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F13A4" w14:textId="77777777" w:rsidR="00857B31" w:rsidRPr="005A6C78" w:rsidRDefault="00857B31" w:rsidP="00857B31">
      <w:pPr>
        <w:pStyle w:val="Heading1"/>
        <w:jc w:val="center"/>
        <w:rPr>
          <w:rFonts w:ascii="Times New Roman" w:hAnsi="Times New Roman"/>
          <w:sz w:val="28"/>
          <w:szCs w:val="28"/>
          <w:lang w:val="en-GB"/>
        </w:rPr>
      </w:pPr>
      <w:r w:rsidRPr="005A6C78">
        <w:rPr>
          <w:rFonts w:ascii="Times New Roman" w:hAnsi="Times New Roman"/>
          <w:sz w:val="28"/>
          <w:szCs w:val="28"/>
          <w:lang w:val="en-GB"/>
        </w:rPr>
        <w:t xml:space="preserve">Appendix </w:t>
      </w:r>
    </w:p>
    <w:p w14:paraId="13615325" w14:textId="77777777" w:rsidR="00857B31" w:rsidRPr="005A6C78" w:rsidRDefault="00857B31" w:rsidP="005A6C78">
      <w:pPr>
        <w:jc w:val="center"/>
        <w:rPr>
          <w:rFonts w:ascii="Times New Roman" w:hAnsi="Times New Roman" w:cs="Times New Roman"/>
          <w:b/>
          <w:sz w:val="28"/>
          <w:szCs w:val="28"/>
          <w:lang w:val="en-GB"/>
        </w:rPr>
      </w:pPr>
      <w:r w:rsidRPr="005A6C78">
        <w:rPr>
          <w:rFonts w:ascii="Times New Roman" w:hAnsi="Times New Roman" w:cs="Times New Roman"/>
          <w:b/>
          <w:sz w:val="28"/>
          <w:szCs w:val="28"/>
          <w:lang w:val="en-GB"/>
        </w:rPr>
        <w:t>Recommendations for the surveillance of pulmonary dysfunction in childhood, adolescent, and young adult cancer survivors: a report from the International Late Effects of Childhood Cancer Guideline Harmonization Group</w:t>
      </w:r>
    </w:p>
    <w:p w14:paraId="17BF80BF" w14:textId="77777777" w:rsidR="00857B31" w:rsidRDefault="00857B31">
      <w:pPr>
        <w:rPr>
          <w:lang w:val="en-GB"/>
        </w:rPr>
      </w:pPr>
    </w:p>
    <w:p w14:paraId="678B8F8C" w14:textId="029FD22A" w:rsidR="009008D1" w:rsidRPr="00EE7992" w:rsidRDefault="009008D1" w:rsidP="009008D1">
      <w:pPr>
        <w:pStyle w:val="NoSpacing"/>
        <w:spacing w:line="480" w:lineRule="auto"/>
        <w:rPr>
          <w:rFonts w:ascii="Times New Roman" w:hAnsi="Times New Roman" w:cs="Times New Roman"/>
          <w:lang w:val="en-GB"/>
        </w:rPr>
      </w:pPr>
      <w:r w:rsidRPr="00EE7992">
        <w:rPr>
          <w:rFonts w:ascii="Times New Roman" w:hAnsi="Times New Roman" w:cs="Times New Roman"/>
          <w:lang w:val="en-GB"/>
        </w:rPr>
        <w:t xml:space="preserve">A) </w:t>
      </w:r>
      <w:r w:rsidR="00A041E0" w:rsidRPr="00EE7992">
        <w:rPr>
          <w:rFonts w:ascii="Times New Roman" w:hAnsi="Times New Roman" w:cs="Times New Roman"/>
          <w:lang w:val="en-GB"/>
        </w:rPr>
        <w:t>Guideline panel m</w:t>
      </w:r>
      <w:r w:rsidR="005A6C78" w:rsidRPr="00EE7992">
        <w:rPr>
          <w:rFonts w:ascii="Times New Roman" w:hAnsi="Times New Roman" w:cs="Times New Roman"/>
          <w:lang w:val="en-GB"/>
        </w:rPr>
        <w:t>embers</w:t>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t>p.</w:t>
      </w:r>
      <w:r w:rsidR="002660BE">
        <w:rPr>
          <w:rFonts w:ascii="Times New Roman" w:hAnsi="Times New Roman" w:cs="Times New Roman"/>
          <w:lang w:val="en-GB"/>
        </w:rPr>
        <w:t xml:space="preserve"> </w:t>
      </w:r>
      <w:r w:rsidR="0053518F">
        <w:rPr>
          <w:rFonts w:ascii="Times New Roman" w:hAnsi="Times New Roman" w:cs="Times New Roman"/>
          <w:lang w:val="en-GB"/>
        </w:rPr>
        <w:t>3</w:t>
      </w:r>
    </w:p>
    <w:p w14:paraId="0ADCAEFF" w14:textId="665F1B42" w:rsidR="00EE7992" w:rsidRPr="00EE7992" w:rsidRDefault="00EE7992" w:rsidP="00EE7992">
      <w:pPr>
        <w:pStyle w:val="NoSpacing"/>
        <w:spacing w:line="480" w:lineRule="auto"/>
        <w:rPr>
          <w:rFonts w:ascii="Times New Roman" w:hAnsi="Times New Roman" w:cs="Times New Roman"/>
          <w:lang w:val="en-GB"/>
        </w:rPr>
      </w:pPr>
      <w:r>
        <w:rPr>
          <w:rFonts w:ascii="Times New Roman" w:hAnsi="Times New Roman" w:cs="Times New Roman"/>
          <w:lang w:val="en-GB"/>
        </w:rPr>
        <w:t>B</w:t>
      </w:r>
      <w:r w:rsidRPr="00EE7992">
        <w:rPr>
          <w:rFonts w:ascii="Times New Roman" w:hAnsi="Times New Roman" w:cs="Times New Roman"/>
          <w:lang w:val="en-GB"/>
        </w:rPr>
        <w:t xml:space="preserve">) Clinical </w:t>
      </w:r>
      <w:r w:rsidR="007B1B08">
        <w:rPr>
          <w:rFonts w:ascii="Times New Roman" w:hAnsi="Times New Roman" w:cs="Times New Roman"/>
          <w:lang w:val="en-GB"/>
        </w:rPr>
        <w:t>q</w:t>
      </w:r>
      <w:r w:rsidRPr="00EE7992">
        <w:rPr>
          <w:rFonts w:ascii="Times New Roman" w:hAnsi="Times New Roman" w:cs="Times New Roman"/>
          <w:lang w:val="en-GB"/>
        </w:rPr>
        <w:t xml:space="preserve">uestions </w:t>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t>p.</w:t>
      </w:r>
      <w:r w:rsidR="002660BE">
        <w:rPr>
          <w:rFonts w:ascii="Times New Roman" w:hAnsi="Times New Roman" w:cs="Times New Roman"/>
          <w:lang w:val="en-GB"/>
        </w:rPr>
        <w:t xml:space="preserve"> </w:t>
      </w:r>
      <w:r w:rsidR="0053518F">
        <w:rPr>
          <w:rFonts w:ascii="Times New Roman" w:hAnsi="Times New Roman" w:cs="Times New Roman"/>
          <w:lang w:val="en-GB"/>
        </w:rPr>
        <w:t>4</w:t>
      </w:r>
      <w:r w:rsidR="002660BE">
        <w:rPr>
          <w:rFonts w:ascii="Times New Roman" w:hAnsi="Times New Roman" w:cs="Times New Roman"/>
          <w:lang w:val="en-GB"/>
        </w:rPr>
        <w:t xml:space="preserve"> – </w:t>
      </w:r>
      <w:r w:rsidR="0053518F">
        <w:rPr>
          <w:rFonts w:ascii="Times New Roman" w:hAnsi="Times New Roman" w:cs="Times New Roman"/>
          <w:lang w:val="en-GB"/>
        </w:rPr>
        <w:t>5</w:t>
      </w:r>
      <w:r w:rsidR="002660BE">
        <w:rPr>
          <w:rFonts w:ascii="Times New Roman" w:hAnsi="Times New Roman" w:cs="Times New Roman"/>
          <w:lang w:val="en-GB"/>
        </w:rPr>
        <w:t xml:space="preserve"> </w:t>
      </w:r>
    </w:p>
    <w:p w14:paraId="3676CA38" w14:textId="14B45857" w:rsidR="004E21F3" w:rsidRDefault="00EE7992" w:rsidP="004E21F3">
      <w:pPr>
        <w:pStyle w:val="NoSpacing"/>
        <w:spacing w:line="480" w:lineRule="auto"/>
        <w:rPr>
          <w:rFonts w:ascii="Times New Roman" w:hAnsi="Times New Roman" w:cs="Times New Roman"/>
          <w:lang w:val="en-US"/>
        </w:rPr>
      </w:pPr>
      <w:r>
        <w:rPr>
          <w:rFonts w:ascii="Times New Roman" w:hAnsi="Times New Roman" w:cs="Times New Roman"/>
          <w:lang w:val="en-US"/>
        </w:rPr>
        <w:t>C</w:t>
      </w:r>
      <w:r w:rsidR="004E21F3" w:rsidRPr="009008D1">
        <w:rPr>
          <w:rFonts w:ascii="Times New Roman" w:hAnsi="Times New Roman" w:cs="Times New Roman"/>
          <w:lang w:val="en-US"/>
        </w:rPr>
        <w:t>) Search strategies</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w:t>
      </w:r>
      <w:r w:rsidR="0053518F">
        <w:rPr>
          <w:rFonts w:ascii="Times New Roman" w:hAnsi="Times New Roman" w:cs="Times New Roman"/>
          <w:lang w:val="en-US"/>
        </w:rPr>
        <w:t>6</w:t>
      </w:r>
      <w:r w:rsidR="002660BE">
        <w:rPr>
          <w:rFonts w:ascii="Times New Roman" w:hAnsi="Times New Roman" w:cs="Times New Roman"/>
          <w:lang w:val="en-US"/>
        </w:rPr>
        <w:t xml:space="preserve"> – </w:t>
      </w:r>
      <w:r w:rsidR="0053518F">
        <w:rPr>
          <w:rFonts w:ascii="Times New Roman" w:hAnsi="Times New Roman" w:cs="Times New Roman"/>
          <w:lang w:val="en-US"/>
        </w:rPr>
        <w:t>10</w:t>
      </w:r>
      <w:r w:rsidR="002660BE">
        <w:rPr>
          <w:rFonts w:ascii="Times New Roman" w:hAnsi="Times New Roman" w:cs="Times New Roman"/>
          <w:lang w:val="en-US"/>
        </w:rPr>
        <w:t xml:space="preserve"> </w:t>
      </w:r>
    </w:p>
    <w:p w14:paraId="6A2E3962" w14:textId="5686DB97" w:rsidR="00304C75" w:rsidRPr="009008D1" w:rsidRDefault="00EE7992" w:rsidP="00304C75">
      <w:pPr>
        <w:pStyle w:val="NoSpacing"/>
        <w:spacing w:line="480" w:lineRule="auto"/>
        <w:rPr>
          <w:rFonts w:ascii="Times New Roman" w:hAnsi="Times New Roman" w:cs="Times New Roman"/>
          <w:lang w:val="en-US"/>
        </w:rPr>
      </w:pPr>
      <w:r>
        <w:rPr>
          <w:rFonts w:ascii="Times New Roman" w:hAnsi="Times New Roman" w:cs="Times New Roman"/>
          <w:lang w:val="en-US"/>
        </w:rPr>
        <w:t>D</w:t>
      </w:r>
      <w:r w:rsidR="00304C75" w:rsidRPr="009008D1">
        <w:rPr>
          <w:rFonts w:ascii="Times New Roman" w:hAnsi="Times New Roman" w:cs="Times New Roman"/>
          <w:lang w:val="en-US"/>
        </w:rPr>
        <w:t>) Inclusion and exclusion criteria</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1</w:t>
      </w:r>
      <w:r w:rsidR="0053518F">
        <w:rPr>
          <w:rFonts w:ascii="Times New Roman" w:hAnsi="Times New Roman" w:cs="Times New Roman"/>
          <w:lang w:val="en-US"/>
        </w:rPr>
        <w:t>1</w:t>
      </w:r>
    </w:p>
    <w:p w14:paraId="11259768" w14:textId="2086BA07" w:rsidR="00304C75" w:rsidRPr="009008D1" w:rsidRDefault="007B1B08" w:rsidP="004E21F3">
      <w:pPr>
        <w:pStyle w:val="NoSpacing"/>
        <w:spacing w:line="480" w:lineRule="auto"/>
        <w:rPr>
          <w:rFonts w:ascii="Times New Roman" w:hAnsi="Times New Roman" w:cs="Times New Roman"/>
          <w:lang w:val="en-US"/>
        </w:rPr>
      </w:pPr>
      <w:r>
        <w:rPr>
          <w:rFonts w:ascii="Times New Roman" w:hAnsi="Times New Roman" w:cs="Times New Roman"/>
          <w:lang w:val="en-US"/>
        </w:rPr>
        <w:t xml:space="preserve">E) Information extracted at fullt-text level </w:t>
      </w:r>
      <w:r w:rsidR="00E57C1D">
        <w:rPr>
          <w:rFonts w:ascii="Times New Roman" w:hAnsi="Times New Roman" w:cs="Times New Roman"/>
          <w:lang w:val="en-US"/>
        </w:rPr>
        <w:t xml:space="preserve">– </w:t>
      </w:r>
      <w:r w:rsidR="00E57C1D" w:rsidRPr="00E57C1D">
        <w:rPr>
          <w:rFonts w:ascii="Times New Roman" w:hAnsi="Times New Roman" w:cs="Times New Roman"/>
          <w:lang w:val="en-US"/>
        </w:rPr>
        <w:t>evidence summary tables</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1</w:t>
      </w:r>
      <w:r w:rsidR="0053518F">
        <w:rPr>
          <w:rFonts w:ascii="Times New Roman" w:hAnsi="Times New Roman" w:cs="Times New Roman"/>
          <w:lang w:val="en-US"/>
        </w:rPr>
        <w:t>2</w:t>
      </w:r>
    </w:p>
    <w:p w14:paraId="0AAC0C0A" w14:textId="421C0AAD" w:rsidR="004E21F3" w:rsidRDefault="007B1B08" w:rsidP="009008D1">
      <w:pPr>
        <w:pStyle w:val="NoSpacing"/>
        <w:spacing w:line="480" w:lineRule="auto"/>
        <w:rPr>
          <w:rFonts w:ascii="Times New Roman" w:hAnsi="Times New Roman" w:cs="Times New Roman"/>
          <w:lang w:val="en-GB"/>
        </w:rPr>
      </w:pPr>
      <w:r>
        <w:rPr>
          <w:rFonts w:ascii="Times New Roman" w:hAnsi="Times New Roman" w:cs="Times New Roman"/>
          <w:lang w:val="en-GB"/>
        </w:rPr>
        <w:t xml:space="preserve">F) </w:t>
      </w:r>
      <w:r w:rsidRPr="007B1B08">
        <w:rPr>
          <w:rFonts w:ascii="Times New Roman" w:hAnsi="Times New Roman" w:cs="Times New Roman"/>
          <w:lang w:val="en-GB"/>
        </w:rPr>
        <w:t>Risk of Bias assessment criteria as stated by the IGHG Handbook</w:t>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t>p.</w:t>
      </w:r>
      <w:r w:rsidR="002660BE">
        <w:rPr>
          <w:rFonts w:ascii="Times New Roman" w:hAnsi="Times New Roman" w:cs="Times New Roman"/>
          <w:lang w:val="en-GB"/>
        </w:rPr>
        <w:t xml:space="preserve"> 1</w:t>
      </w:r>
      <w:r w:rsidR="0053518F">
        <w:rPr>
          <w:rFonts w:ascii="Times New Roman" w:hAnsi="Times New Roman" w:cs="Times New Roman"/>
          <w:lang w:val="en-GB"/>
        </w:rPr>
        <w:t>3</w:t>
      </w:r>
    </w:p>
    <w:p w14:paraId="4EE09A8E" w14:textId="54B68978" w:rsidR="007B1B08" w:rsidRPr="007B1B08" w:rsidRDefault="007B1B08" w:rsidP="009008D1">
      <w:pPr>
        <w:pStyle w:val="NoSpacing"/>
        <w:spacing w:line="480" w:lineRule="auto"/>
        <w:rPr>
          <w:rFonts w:ascii="Times New Roman" w:hAnsi="Times New Roman" w:cs="Times New Roman"/>
          <w:lang w:val="en-GB"/>
        </w:rPr>
      </w:pPr>
      <w:r>
        <w:rPr>
          <w:rFonts w:ascii="Times New Roman" w:hAnsi="Times New Roman" w:cs="Times New Roman"/>
          <w:lang w:val="en-GB"/>
        </w:rPr>
        <w:t xml:space="preserve">G) </w:t>
      </w:r>
      <w:r w:rsidRPr="007B1B08">
        <w:rPr>
          <w:rFonts w:ascii="Times New Roman" w:hAnsi="Times New Roman" w:cs="Times New Roman"/>
          <w:lang w:val="en-GB"/>
        </w:rPr>
        <w:t>GRADE quality assessment as stated by the IGHG Handbook</w:t>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t>p.</w:t>
      </w:r>
      <w:r w:rsidR="002660BE">
        <w:rPr>
          <w:rFonts w:ascii="Times New Roman" w:hAnsi="Times New Roman" w:cs="Times New Roman"/>
          <w:lang w:val="en-GB"/>
        </w:rPr>
        <w:t xml:space="preserve"> 1</w:t>
      </w:r>
      <w:r w:rsidR="0053518F">
        <w:rPr>
          <w:rFonts w:ascii="Times New Roman" w:hAnsi="Times New Roman" w:cs="Times New Roman"/>
          <w:lang w:val="en-GB"/>
        </w:rPr>
        <w:t>4</w:t>
      </w:r>
      <w:r w:rsidR="002660BE">
        <w:rPr>
          <w:rFonts w:ascii="Times New Roman" w:hAnsi="Times New Roman" w:cs="Times New Roman"/>
          <w:lang w:val="en-GB"/>
        </w:rPr>
        <w:t xml:space="preserve"> – 1</w:t>
      </w:r>
      <w:r w:rsidR="0053518F">
        <w:rPr>
          <w:rFonts w:ascii="Times New Roman" w:hAnsi="Times New Roman" w:cs="Times New Roman"/>
          <w:lang w:val="en-GB"/>
        </w:rPr>
        <w:t>5</w:t>
      </w:r>
      <w:r w:rsidR="002660BE">
        <w:rPr>
          <w:rFonts w:ascii="Times New Roman" w:hAnsi="Times New Roman" w:cs="Times New Roman"/>
          <w:lang w:val="en-GB"/>
        </w:rPr>
        <w:t xml:space="preserve"> </w:t>
      </w:r>
    </w:p>
    <w:p w14:paraId="64E814E7" w14:textId="097342D3" w:rsidR="004E21F3" w:rsidRPr="007B1B08" w:rsidRDefault="00616371" w:rsidP="009008D1">
      <w:pPr>
        <w:pStyle w:val="NoSpacing"/>
        <w:spacing w:line="480" w:lineRule="auto"/>
        <w:rPr>
          <w:rFonts w:ascii="Times New Roman" w:hAnsi="Times New Roman" w:cs="Times New Roman"/>
          <w:lang w:val="en-GB"/>
        </w:rPr>
      </w:pPr>
      <w:r>
        <w:rPr>
          <w:rFonts w:ascii="Times New Roman" w:hAnsi="Times New Roman" w:cs="Times New Roman"/>
          <w:lang w:val="en-GB"/>
        </w:rPr>
        <w:t>H) Workflow on formulating recommendations for pulmonary function screening</w:t>
      </w:r>
      <w:r w:rsidR="005E7E76">
        <w:rPr>
          <w:rFonts w:ascii="Times New Roman" w:hAnsi="Times New Roman" w:cs="Times New Roman"/>
          <w:lang w:val="en-GB"/>
        </w:rPr>
        <w:tab/>
        <w:t>p.</w:t>
      </w:r>
      <w:r w:rsidR="002660BE">
        <w:rPr>
          <w:rFonts w:ascii="Times New Roman" w:hAnsi="Times New Roman" w:cs="Times New Roman"/>
          <w:lang w:val="en-GB"/>
        </w:rPr>
        <w:t xml:space="preserve"> 1</w:t>
      </w:r>
      <w:r w:rsidR="0053518F">
        <w:rPr>
          <w:rFonts w:ascii="Times New Roman" w:hAnsi="Times New Roman" w:cs="Times New Roman"/>
          <w:lang w:val="en-GB"/>
        </w:rPr>
        <w:t>6</w:t>
      </w:r>
    </w:p>
    <w:p w14:paraId="670151DE" w14:textId="137A28BA" w:rsidR="009008D1" w:rsidRPr="007B1B08" w:rsidRDefault="00616371" w:rsidP="009008D1">
      <w:pPr>
        <w:pStyle w:val="NoSpacing"/>
        <w:spacing w:line="480" w:lineRule="auto"/>
        <w:rPr>
          <w:rFonts w:ascii="Times New Roman" w:hAnsi="Times New Roman" w:cs="Times New Roman"/>
          <w:lang w:val="en-GB"/>
        </w:rPr>
      </w:pPr>
      <w:r>
        <w:rPr>
          <w:rFonts w:ascii="Times New Roman" w:hAnsi="Times New Roman" w:cs="Times New Roman"/>
          <w:lang w:val="en-GB"/>
        </w:rPr>
        <w:t>I</w:t>
      </w:r>
      <w:r w:rsidR="009008D1" w:rsidRPr="007B1B08">
        <w:rPr>
          <w:rFonts w:ascii="Times New Roman" w:hAnsi="Times New Roman" w:cs="Times New Roman"/>
          <w:lang w:val="en-GB"/>
        </w:rPr>
        <w:t xml:space="preserve">) </w:t>
      </w:r>
      <w:r w:rsidR="005A6C78" w:rsidRPr="007B1B08">
        <w:rPr>
          <w:rFonts w:ascii="Times New Roman" w:hAnsi="Times New Roman" w:cs="Times New Roman"/>
          <w:lang w:val="en-GB"/>
        </w:rPr>
        <w:t>Concordances/discordances</w:t>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r>
      <w:r w:rsidR="005E7E76">
        <w:rPr>
          <w:rFonts w:ascii="Times New Roman" w:hAnsi="Times New Roman" w:cs="Times New Roman"/>
          <w:lang w:val="en-GB"/>
        </w:rPr>
        <w:tab/>
        <w:t>p.</w:t>
      </w:r>
      <w:r w:rsidR="002660BE">
        <w:rPr>
          <w:rFonts w:ascii="Times New Roman" w:hAnsi="Times New Roman" w:cs="Times New Roman"/>
          <w:lang w:val="en-GB"/>
        </w:rPr>
        <w:t xml:space="preserve"> 1</w:t>
      </w:r>
      <w:r w:rsidR="0053518F">
        <w:rPr>
          <w:rFonts w:ascii="Times New Roman" w:hAnsi="Times New Roman" w:cs="Times New Roman"/>
          <w:lang w:val="en-GB"/>
        </w:rPr>
        <w:t>7</w:t>
      </w:r>
      <w:r w:rsidR="002660BE">
        <w:rPr>
          <w:rFonts w:ascii="Times New Roman" w:hAnsi="Times New Roman" w:cs="Times New Roman"/>
          <w:lang w:val="en-GB"/>
        </w:rPr>
        <w:t xml:space="preserve"> – 2</w:t>
      </w:r>
      <w:r w:rsidR="0053518F">
        <w:rPr>
          <w:rFonts w:ascii="Times New Roman" w:hAnsi="Times New Roman" w:cs="Times New Roman"/>
          <w:lang w:val="en-GB"/>
        </w:rPr>
        <w:t>1</w:t>
      </w:r>
      <w:r w:rsidR="002660BE">
        <w:rPr>
          <w:rFonts w:ascii="Times New Roman" w:hAnsi="Times New Roman" w:cs="Times New Roman"/>
          <w:lang w:val="en-GB"/>
        </w:rPr>
        <w:t xml:space="preserve"> </w:t>
      </w:r>
    </w:p>
    <w:p w14:paraId="5A3F8286" w14:textId="3B7D4009" w:rsidR="005E7E76" w:rsidRDefault="00616371" w:rsidP="005E7E76">
      <w:pPr>
        <w:pStyle w:val="NoSpacing"/>
        <w:rPr>
          <w:rFonts w:ascii="Times New Roman" w:hAnsi="Times New Roman" w:cs="Times New Roman"/>
          <w:lang w:val="en-US"/>
        </w:rPr>
      </w:pPr>
      <w:r>
        <w:rPr>
          <w:rFonts w:ascii="Times New Roman" w:hAnsi="Times New Roman" w:cs="Times New Roman"/>
          <w:lang w:val="en-US"/>
        </w:rPr>
        <w:t>K</w:t>
      </w:r>
      <w:r w:rsidR="009008D1" w:rsidRPr="009008D1">
        <w:rPr>
          <w:rFonts w:ascii="Times New Roman" w:hAnsi="Times New Roman" w:cs="Times New Roman"/>
          <w:lang w:val="en-US"/>
        </w:rPr>
        <w:t xml:space="preserve">) </w:t>
      </w:r>
      <w:r>
        <w:rPr>
          <w:rFonts w:ascii="Times New Roman" w:hAnsi="Times New Roman" w:cs="Times New Roman"/>
          <w:lang w:val="en-US"/>
        </w:rPr>
        <w:t xml:space="preserve">Evidence summary tables of included studies on </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2</w:t>
      </w:r>
      <w:r w:rsidR="0053518F">
        <w:rPr>
          <w:rFonts w:ascii="Times New Roman" w:hAnsi="Times New Roman" w:cs="Times New Roman"/>
          <w:lang w:val="en-US"/>
        </w:rPr>
        <w:t>2</w:t>
      </w:r>
      <w:r w:rsidR="002660BE">
        <w:rPr>
          <w:rFonts w:ascii="Times New Roman" w:hAnsi="Times New Roman" w:cs="Times New Roman"/>
          <w:lang w:val="en-US"/>
        </w:rPr>
        <w:t xml:space="preserve"> – 7</w:t>
      </w:r>
      <w:r w:rsidR="0053518F">
        <w:rPr>
          <w:rFonts w:ascii="Times New Roman" w:hAnsi="Times New Roman" w:cs="Times New Roman"/>
          <w:lang w:val="en-US"/>
        </w:rPr>
        <w:t>1</w:t>
      </w:r>
      <w:r w:rsidR="002660BE">
        <w:rPr>
          <w:rFonts w:ascii="Times New Roman" w:hAnsi="Times New Roman" w:cs="Times New Roman"/>
          <w:lang w:val="en-US"/>
        </w:rPr>
        <w:t xml:space="preserve"> </w:t>
      </w:r>
    </w:p>
    <w:p w14:paraId="5671835C" w14:textId="075B7260" w:rsidR="005A6C78" w:rsidRPr="009008D1" w:rsidRDefault="00616371" w:rsidP="005E7E76">
      <w:pPr>
        <w:pStyle w:val="NoSpacing"/>
        <w:spacing w:line="480" w:lineRule="auto"/>
        <w:rPr>
          <w:rFonts w:ascii="Times New Roman" w:hAnsi="Times New Roman" w:cs="Times New Roman"/>
          <w:lang w:val="en-US"/>
        </w:rPr>
      </w:pPr>
      <w:r>
        <w:rPr>
          <w:rFonts w:ascii="Times New Roman" w:hAnsi="Times New Roman" w:cs="Times New Roman"/>
          <w:lang w:val="en-US"/>
        </w:rPr>
        <w:t>“Who needs surveillance for pulmonary dysfunction?”</w:t>
      </w:r>
    </w:p>
    <w:p w14:paraId="05DC21CD" w14:textId="487709BB" w:rsidR="005E7E76" w:rsidRDefault="00616371" w:rsidP="005E7E76">
      <w:pPr>
        <w:pStyle w:val="NoSpacing"/>
        <w:rPr>
          <w:rFonts w:ascii="Times New Roman" w:hAnsi="Times New Roman" w:cs="Times New Roman"/>
          <w:lang w:val="en-US"/>
        </w:rPr>
      </w:pPr>
      <w:r>
        <w:rPr>
          <w:rFonts w:ascii="Times New Roman" w:hAnsi="Times New Roman" w:cs="Times New Roman"/>
          <w:lang w:val="en-US"/>
        </w:rPr>
        <w:t>L</w:t>
      </w:r>
      <w:r w:rsidR="009008D1" w:rsidRPr="009008D1">
        <w:rPr>
          <w:rFonts w:ascii="Times New Roman" w:hAnsi="Times New Roman" w:cs="Times New Roman"/>
          <w:lang w:val="en-US"/>
        </w:rPr>
        <w:t xml:space="preserve">) </w:t>
      </w:r>
      <w:r>
        <w:rPr>
          <w:rFonts w:ascii="Times New Roman" w:hAnsi="Times New Roman" w:cs="Times New Roman"/>
          <w:lang w:val="en-US"/>
        </w:rPr>
        <w:t>S</w:t>
      </w:r>
      <w:r w:rsidR="005A6C78" w:rsidRPr="009008D1">
        <w:rPr>
          <w:rFonts w:ascii="Times New Roman" w:hAnsi="Times New Roman" w:cs="Times New Roman"/>
          <w:lang w:val="en-US"/>
        </w:rPr>
        <w:t>ummary</w:t>
      </w:r>
      <w:r>
        <w:rPr>
          <w:rFonts w:ascii="Times New Roman" w:hAnsi="Times New Roman" w:cs="Times New Roman"/>
          <w:lang w:val="en-US"/>
        </w:rPr>
        <w:t xml:space="preserve"> of the evidence assessments and quality of data </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7</w:t>
      </w:r>
      <w:r w:rsidR="0053518F">
        <w:rPr>
          <w:rFonts w:ascii="Times New Roman" w:hAnsi="Times New Roman" w:cs="Times New Roman"/>
          <w:lang w:val="en-US"/>
        </w:rPr>
        <w:t>2</w:t>
      </w:r>
      <w:r w:rsidR="002660BE">
        <w:rPr>
          <w:rFonts w:ascii="Times New Roman" w:hAnsi="Times New Roman" w:cs="Times New Roman"/>
          <w:lang w:val="en-US"/>
        </w:rPr>
        <w:t xml:space="preserve"> – 1</w:t>
      </w:r>
      <w:r w:rsidR="0053518F">
        <w:rPr>
          <w:rFonts w:ascii="Times New Roman" w:hAnsi="Times New Roman" w:cs="Times New Roman"/>
          <w:lang w:val="en-US"/>
        </w:rPr>
        <w:t>50</w:t>
      </w:r>
      <w:r w:rsidR="002660BE">
        <w:rPr>
          <w:rFonts w:ascii="Times New Roman" w:hAnsi="Times New Roman" w:cs="Times New Roman"/>
          <w:lang w:val="en-US"/>
        </w:rPr>
        <w:t xml:space="preserve"> </w:t>
      </w:r>
    </w:p>
    <w:p w14:paraId="5BC94B0B" w14:textId="5264F371" w:rsidR="005A6C78" w:rsidRPr="009008D1" w:rsidRDefault="00616371" w:rsidP="005E7E76">
      <w:pPr>
        <w:pStyle w:val="NoSpacing"/>
        <w:spacing w:line="480" w:lineRule="auto"/>
        <w:rPr>
          <w:rFonts w:ascii="Times New Roman" w:hAnsi="Times New Roman" w:cs="Times New Roman"/>
          <w:lang w:val="en-US"/>
        </w:rPr>
      </w:pPr>
      <w:r>
        <w:rPr>
          <w:rFonts w:ascii="Times New Roman" w:hAnsi="Times New Roman" w:cs="Times New Roman"/>
          <w:lang w:val="en-US"/>
        </w:rPr>
        <w:t xml:space="preserve">contributing to the recommendations </w:t>
      </w:r>
    </w:p>
    <w:p w14:paraId="04A3F0AE" w14:textId="7B85C097" w:rsidR="005A6C78" w:rsidRDefault="00616371" w:rsidP="003D5BC9">
      <w:pPr>
        <w:pStyle w:val="NoSpacing"/>
        <w:spacing w:line="480" w:lineRule="auto"/>
        <w:rPr>
          <w:rFonts w:ascii="Times New Roman" w:hAnsi="Times New Roman" w:cs="Times New Roman"/>
          <w:lang w:val="en-US"/>
        </w:rPr>
      </w:pPr>
      <w:r>
        <w:rPr>
          <w:rFonts w:ascii="Times New Roman" w:hAnsi="Times New Roman" w:cs="Times New Roman"/>
          <w:lang w:val="en-US"/>
        </w:rPr>
        <w:t>M</w:t>
      </w:r>
      <w:r w:rsidR="009008D1" w:rsidRPr="009008D1">
        <w:rPr>
          <w:rFonts w:ascii="Times New Roman" w:hAnsi="Times New Roman" w:cs="Times New Roman"/>
          <w:lang w:val="en-US"/>
        </w:rPr>
        <w:t xml:space="preserve">) </w:t>
      </w:r>
      <w:r w:rsidR="005A6C78" w:rsidRPr="009008D1">
        <w:rPr>
          <w:rFonts w:ascii="Times New Roman" w:hAnsi="Times New Roman" w:cs="Times New Roman"/>
          <w:lang w:val="en-US"/>
        </w:rPr>
        <w:t>Evidence to decision Framework</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15</w:t>
      </w:r>
      <w:r w:rsidR="0053518F">
        <w:rPr>
          <w:rFonts w:ascii="Times New Roman" w:hAnsi="Times New Roman" w:cs="Times New Roman"/>
          <w:lang w:val="en-US"/>
        </w:rPr>
        <w:t>1</w:t>
      </w:r>
      <w:r w:rsidR="002660BE">
        <w:rPr>
          <w:rFonts w:ascii="Times New Roman" w:hAnsi="Times New Roman" w:cs="Times New Roman"/>
          <w:lang w:val="en-US"/>
        </w:rPr>
        <w:t xml:space="preserve"> – 15</w:t>
      </w:r>
      <w:r w:rsidR="0053518F">
        <w:rPr>
          <w:rFonts w:ascii="Times New Roman" w:hAnsi="Times New Roman" w:cs="Times New Roman"/>
          <w:lang w:val="en-US"/>
        </w:rPr>
        <w:t>8</w:t>
      </w:r>
      <w:r w:rsidR="002660BE">
        <w:rPr>
          <w:rFonts w:ascii="Times New Roman" w:hAnsi="Times New Roman" w:cs="Times New Roman"/>
          <w:lang w:val="en-US"/>
        </w:rPr>
        <w:t xml:space="preserve"> </w:t>
      </w:r>
    </w:p>
    <w:p w14:paraId="7D4F7D79" w14:textId="6D8B86C3" w:rsidR="00EC524F" w:rsidRPr="003D5BC9" w:rsidRDefault="00EC524F" w:rsidP="003D5BC9">
      <w:pPr>
        <w:pStyle w:val="NoSpacing"/>
        <w:spacing w:line="480" w:lineRule="auto"/>
        <w:rPr>
          <w:rFonts w:ascii="Times New Roman" w:hAnsi="Times New Roman" w:cs="Times New Roman"/>
          <w:lang w:val="en-US"/>
        </w:rPr>
      </w:pPr>
      <w:r>
        <w:rPr>
          <w:rFonts w:ascii="Times New Roman" w:hAnsi="Times New Roman" w:cs="Times New Roman"/>
          <w:lang w:val="en-US"/>
        </w:rPr>
        <w:t>N) References</w:t>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r>
      <w:r w:rsidR="005E7E76">
        <w:rPr>
          <w:rFonts w:ascii="Times New Roman" w:hAnsi="Times New Roman" w:cs="Times New Roman"/>
          <w:lang w:val="en-US"/>
        </w:rPr>
        <w:tab/>
        <w:t>p.</w:t>
      </w:r>
      <w:r w:rsidR="002660BE">
        <w:rPr>
          <w:rFonts w:ascii="Times New Roman" w:hAnsi="Times New Roman" w:cs="Times New Roman"/>
          <w:lang w:val="en-US"/>
        </w:rPr>
        <w:t xml:space="preserve"> 15</w:t>
      </w:r>
      <w:r w:rsidR="0053518F">
        <w:rPr>
          <w:rFonts w:ascii="Times New Roman" w:hAnsi="Times New Roman" w:cs="Times New Roman"/>
          <w:lang w:val="en-US"/>
        </w:rPr>
        <w:t>9</w:t>
      </w:r>
      <w:r w:rsidR="002660BE">
        <w:rPr>
          <w:rFonts w:ascii="Times New Roman" w:hAnsi="Times New Roman" w:cs="Times New Roman"/>
          <w:lang w:val="en-US"/>
        </w:rPr>
        <w:t xml:space="preserve"> – 16</w:t>
      </w:r>
      <w:r w:rsidR="0053518F">
        <w:rPr>
          <w:rFonts w:ascii="Times New Roman" w:hAnsi="Times New Roman" w:cs="Times New Roman"/>
          <w:lang w:val="en-US"/>
        </w:rPr>
        <w:t>1</w:t>
      </w:r>
      <w:r w:rsidR="002660BE">
        <w:rPr>
          <w:rFonts w:ascii="Times New Roman" w:hAnsi="Times New Roman" w:cs="Times New Roman"/>
          <w:lang w:val="en-US"/>
        </w:rPr>
        <w:t xml:space="preserve"> </w:t>
      </w:r>
    </w:p>
    <w:p w14:paraId="080A8DD9" w14:textId="77777777" w:rsidR="00E41BD8" w:rsidRDefault="00E41BD8" w:rsidP="00B71BBF">
      <w:pPr>
        <w:pStyle w:val="Heading1"/>
        <w:rPr>
          <w:rFonts w:ascii="Times New Roman" w:hAnsi="Times New Roman"/>
          <w:b w:val="0"/>
          <w:sz w:val="24"/>
          <w:szCs w:val="24"/>
          <w:lang w:val="en-GB"/>
        </w:rPr>
      </w:pPr>
    </w:p>
    <w:p w14:paraId="27BB7703" w14:textId="77777777" w:rsidR="00E41BD8" w:rsidRDefault="00E41BD8" w:rsidP="00B71BBF">
      <w:pPr>
        <w:pStyle w:val="Heading1"/>
        <w:rPr>
          <w:rFonts w:ascii="Times New Roman" w:hAnsi="Times New Roman"/>
          <w:b w:val="0"/>
          <w:sz w:val="24"/>
          <w:szCs w:val="24"/>
          <w:lang w:val="en-GB"/>
        </w:rPr>
      </w:pPr>
    </w:p>
    <w:p w14:paraId="09AF59AB" w14:textId="032A5BDD" w:rsidR="00E41BD8" w:rsidRDefault="00E41BD8" w:rsidP="00B71BBF">
      <w:pPr>
        <w:pStyle w:val="Heading1"/>
        <w:rPr>
          <w:rFonts w:ascii="Times New Roman" w:hAnsi="Times New Roman"/>
          <w:sz w:val="24"/>
          <w:szCs w:val="24"/>
          <w:lang w:val="en-GB"/>
        </w:rPr>
      </w:pPr>
      <w:r>
        <w:rPr>
          <w:rFonts w:ascii="Times New Roman" w:hAnsi="Times New Roman"/>
          <w:sz w:val="24"/>
          <w:szCs w:val="24"/>
          <w:lang w:val="en-GB"/>
        </w:rPr>
        <w:t>Abbreviations</w:t>
      </w:r>
      <w:r w:rsidR="00D07813">
        <w:rPr>
          <w:rFonts w:ascii="Times New Roman" w:hAnsi="Times New Roman"/>
          <w:sz w:val="24"/>
          <w:szCs w:val="24"/>
          <w:lang w:val="en-GB"/>
        </w:rPr>
        <w:t xml:space="preserve"> through the whole appendix </w:t>
      </w:r>
    </w:p>
    <w:p w14:paraId="6848B3CD"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 xml:space="preserve">ATS </w:t>
      </w:r>
      <w:r w:rsidRPr="00D07813">
        <w:rPr>
          <w:rFonts w:ascii="Times New Roman" w:hAnsi="Times New Roman"/>
          <w:lang w:val="en-GB"/>
        </w:rPr>
        <w:tab/>
      </w:r>
      <w:r w:rsidRPr="00D07813">
        <w:rPr>
          <w:rFonts w:ascii="Times New Roman" w:hAnsi="Times New Roman"/>
          <w:lang w:val="en-GB"/>
        </w:rPr>
        <w:tab/>
        <w:t>American Thoracic Society</w:t>
      </w:r>
    </w:p>
    <w:p w14:paraId="5FF708E8" w14:textId="4FA401A1" w:rsidR="00D641D9" w:rsidRPr="00D07813" w:rsidRDefault="00D641D9" w:rsidP="00E41BD8">
      <w:pPr>
        <w:pStyle w:val="NoSpacing"/>
        <w:jc w:val="both"/>
        <w:rPr>
          <w:rFonts w:ascii="Times New Roman" w:eastAsia="Times New Roman" w:hAnsi="Times New Roman" w:cs="Times New Roman"/>
          <w:lang w:val="en-GB"/>
        </w:rPr>
      </w:pPr>
      <w:r w:rsidRPr="006F61BE">
        <w:rPr>
          <w:rFonts w:ascii="Times New Roman" w:hAnsi="Times New Roman" w:cs="Times New Roman"/>
          <w:lang w:val="en-GB"/>
        </w:rPr>
        <w:t>BCNU</w:t>
      </w:r>
      <w:r>
        <w:rPr>
          <w:rFonts w:ascii="Times New Roman" w:hAnsi="Times New Roman" w:cs="Times New Roman"/>
          <w:lang w:val="en-GB"/>
        </w:rPr>
        <w:t xml:space="preserve"> </w:t>
      </w:r>
      <w:r>
        <w:rPr>
          <w:rFonts w:ascii="Times New Roman" w:hAnsi="Times New Roman" w:cs="Times New Roman"/>
          <w:lang w:val="en-GB"/>
        </w:rPr>
        <w:tab/>
      </w:r>
      <w:r>
        <w:rPr>
          <w:rFonts w:ascii="Times New Roman" w:hAnsi="Times New Roman" w:cs="Times New Roman"/>
          <w:lang w:val="en-GB"/>
        </w:rPr>
        <w:tab/>
      </w:r>
      <w:r w:rsidRPr="006F61BE">
        <w:rPr>
          <w:rFonts w:ascii="Times New Roman" w:hAnsi="Times New Roman" w:cs="Times New Roman"/>
          <w:lang w:val="en-GB"/>
        </w:rPr>
        <w:t>armustine</w:t>
      </w:r>
    </w:p>
    <w:p w14:paraId="4826A3CD"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CAYA</w:t>
      </w:r>
      <w:r w:rsidRPr="00D07813">
        <w:rPr>
          <w:rFonts w:ascii="Times New Roman" w:hAnsi="Times New Roman"/>
          <w:lang w:val="en-GB"/>
        </w:rPr>
        <w:tab/>
      </w:r>
      <w:r w:rsidRPr="00D07813">
        <w:rPr>
          <w:rFonts w:ascii="Times New Roman" w:hAnsi="Times New Roman"/>
          <w:lang w:val="en-GB"/>
        </w:rPr>
        <w:tab/>
        <w:t>Childhood Adolescent and Young Adult</w:t>
      </w:r>
    </w:p>
    <w:p w14:paraId="2346CA4C" w14:textId="5B42D044" w:rsidR="00D641D9" w:rsidRDefault="00D641D9" w:rsidP="00E41BD8">
      <w:pPr>
        <w:pStyle w:val="NoSpacing"/>
        <w:jc w:val="both"/>
        <w:rPr>
          <w:rFonts w:ascii="Times New Roman" w:hAnsi="Times New Roman" w:cs="Times New Roman"/>
          <w:lang w:val="en-GB"/>
        </w:rPr>
      </w:pPr>
      <w:r w:rsidRPr="006F61BE">
        <w:rPr>
          <w:rFonts w:ascii="Times New Roman" w:hAnsi="Times New Roman" w:cs="Times New Roman"/>
          <w:lang w:val="en-GB"/>
        </w:rPr>
        <w:t>CCNU</w:t>
      </w:r>
      <w:r>
        <w:rPr>
          <w:rFonts w:ascii="Times New Roman" w:hAnsi="Times New Roman" w:cs="Times New Roman"/>
          <w:lang w:val="en-GB"/>
        </w:rPr>
        <w:tab/>
      </w:r>
      <w:r>
        <w:rPr>
          <w:rFonts w:ascii="Times New Roman" w:hAnsi="Times New Roman" w:cs="Times New Roman"/>
          <w:lang w:val="en-GB"/>
        </w:rPr>
        <w:tab/>
        <w:t>L</w:t>
      </w:r>
      <w:r w:rsidRPr="006F61BE">
        <w:rPr>
          <w:rFonts w:ascii="Times New Roman" w:hAnsi="Times New Roman" w:cs="Times New Roman"/>
          <w:lang w:val="en-GB"/>
        </w:rPr>
        <w:t>omustine</w:t>
      </w:r>
    </w:p>
    <w:p w14:paraId="7F359C83" w14:textId="3C385233" w:rsidR="00D07813" w:rsidRDefault="00D07813" w:rsidP="00E41BD8">
      <w:pPr>
        <w:pStyle w:val="NoSpacing"/>
        <w:jc w:val="both"/>
        <w:rPr>
          <w:rFonts w:ascii="Times New Roman" w:hAnsi="Times New Roman"/>
          <w:lang w:val="en-GB"/>
        </w:rPr>
      </w:pPr>
      <w:r>
        <w:rPr>
          <w:rFonts w:ascii="Times New Roman" w:hAnsi="Times New Roman" w:cs="Times New Roman"/>
          <w:lang w:val="en-GB"/>
        </w:rPr>
        <w:t>CCS</w:t>
      </w:r>
      <w:r>
        <w:rPr>
          <w:rFonts w:ascii="Times New Roman" w:hAnsi="Times New Roman" w:cs="Times New Roman"/>
          <w:lang w:val="en-GB"/>
        </w:rPr>
        <w:tab/>
      </w:r>
      <w:r>
        <w:rPr>
          <w:rFonts w:ascii="Times New Roman" w:hAnsi="Times New Roman" w:cs="Times New Roman"/>
          <w:lang w:val="en-GB"/>
        </w:rPr>
        <w:tab/>
        <w:t xml:space="preserve">Childhood cancer survivors </w:t>
      </w:r>
    </w:p>
    <w:p w14:paraId="61E4E6B4" w14:textId="7EBD76B5" w:rsidR="00D07813" w:rsidRDefault="00D07813" w:rsidP="00E41BD8">
      <w:pPr>
        <w:pStyle w:val="NoSpacing"/>
        <w:jc w:val="both"/>
        <w:rPr>
          <w:rFonts w:ascii="Times New Roman" w:hAnsi="Times New Roman"/>
          <w:lang w:val="en-GB"/>
        </w:rPr>
      </w:pPr>
      <w:r>
        <w:rPr>
          <w:rFonts w:ascii="Times New Roman" w:hAnsi="Times New Roman"/>
          <w:lang w:val="en-GB"/>
        </w:rPr>
        <w:t>CRT</w:t>
      </w:r>
      <w:r>
        <w:rPr>
          <w:rFonts w:ascii="Times New Roman" w:hAnsi="Times New Roman"/>
          <w:lang w:val="en-GB"/>
        </w:rPr>
        <w:tab/>
      </w:r>
      <w:r>
        <w:rPr>
          <w:rFonts w:ascii="Times New Roman" w:hAnsi="Times New Roman"/>
          <w:lang w:val="en-GB"/>
        </w:rPr>
        <w:tab/>
        <w:t xml:space="preserve">Cranial radiotherapy </w:t>
      </w:r>
    </w:p>
    <w:p w14:paraId="74826C8F" w14:textId="32139F37" w:rsidR="00D07813" w:rsidRPr="00D07813" w:rsidRDefault="00D07813" w:rsidP="00E41BD8">
      <w:pPr>
        <w:pStyle w:val="NoSpacing"/>
        <w:jc w:val="both"/>
        <w:rPr>
          <w:rFonts w:ascii="Times New Roman" w:eastAsia="Times New Roman" w:hAnsi="Times New Roman" w:cs="Times New Roman"/>
          <w:lang w:val="en-GB"/>
        </w:rPr>
      </w:pPr>
      <w:r>
        <w:rPr>
          <w:rFonts w:ascii="Times New Roman" w:hAnsi="Times New Roman"/>
          <w:lang w:val="en-GB"/>
        </w:rPr>
        <w:t>CSI</w:t>
      </w:r>
      <w:r>
        <w:rPr>
          <w:rFonts w:ascii="Times New Roman" w:hAnsi="Times New Roman"/>
          <w:lang w:val="en-GB"/>
        </w:rPr>
        <w:tab/>
      </w:r>
      <w:r>
        <w:rPr>
          <w:rFonts w:ascii="Times New Roman" w:hAnsi="Times New Roman"/>
          <w:lang w:val="en-GB"/>
        </w:rPr>
        <w:tab/>
        <w:t xml:space="preserve">Craniospinal irradiation </w:t>
      </w:r>
    </w:p>
    <w:p w14:paraId="0D66D1A2"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COG</w:t>
      </w:r>
      <w:r w:rsidRPr="00D07813">
        <w:rPr>
          <w:rFonts w:ascii="Times New Roman" w:hAnsi="Times New Roman"/>
          <w:lang w:val="en-GB"/>
        </w:rPr>
        <w:tab/>
      </w:r>
      <w:r w:rsidRPr="00D07813">
        <w:rPr>
          <w:rFonts w:ascii="Times New Roman" w:hAnsi="Times New Roman"/>
          <w:lang w:val="en-GB"/>
        </w:rPr>
        <w:tab/>
        <w:t>Childrens’ Oncology Group</w:t>
      </w:r>
    </w:p>
    <w:p w14:paraId="102E1C91" w14:textId="7E2F8855" w:rsidR="00D07813" w:rsidRPr="00D07813" w:rsidRDefault="00D07813" w:rsidP="00E41BD8">
      <w:pPr>
        <w:pStyle w:val="NoSpacing"/>
        <w:jc w:val="both"/>
        <w:rPr>
          <w:rFonts w:ascii="Times New Roman" w:eastAsia="Times New Roman" w:hAnsi="Times New Roman" w:cs="Times New Roman"/>
          <w:lang w:val="en-GB"/>
        </w:rPr>
      </w:pPr>
      <w:r>
        <w:rPr>
          <w:rFonts w:ascii="Times New Roman" w:hAnsi="Times New Roman"/>
          <w:lang w:val="en-GB"/>
        </w:rPr>
        <w:t>CYC</w:t>
      </w:r>
      <w:r>
        <w:rPr>
          <w:rFonts w:ascii="Times New Roman" w:hAnsi="Times New Roman"/>
          <w:lang w:val="en-GB"/>
        </w:rPr>
        <w:tab/>
      </w:r>
      <w:r>
        <w:rPr>
          <w:rFonts w:ascii="Times New Roman" w:hAnsi="Times New Roman"/>
          <w:lang w:val="en-GB"/>
        </w:rPr>
        <w:tab/>
        <w:t xml:space="preserve">Cyclophosphamide </w:t>
      </w:r>
    </w:p>
    <w:p w14:paraId="3C84E561"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DCOG</w:t>
      </w:r>
      <w:r w:rsidRPr="00D07813">
        <w:rPr>
          <w:rFonts w:ascii="Times New Roman" w:hAnsi="Times New Roman"/>
          <w:lang w:val="en-GB"/>
        </w:rPr>
        <w:tab/>
      </w:r>
      <w:r w:rsidRPr="00D07813">
        <w:rPr>
          <w:rFonts w:ascii="Times New Roman" w:hAnsi="Times New Roman"/>
          <w:lang w:val="en-GB"/>
        </w:rPr>
        <w:tab/>
        <w:t>Dutch Childrens’ Oncology Group</w:t>
      </w:r>
    </w:p>
    <w:p w14:paraId="5160968D"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lastRenderedPageBreak/>
        <w:t>DLCO</w:t>
      </w:r>
      <w:r w:rsidRPr="00D07813">
        <w:rPr>
          <w:rFonts w:ascii="Times New Roman" w:hAnsi="Times New Roman"/>
          <w:lang w:val="en-GB"/>
        </w:rPr>
        <w:tab/>
      </w:r>
      <w:r w:rsidRPr="00D07813">
        <w:rPr>
          <w:rFonts w:ascii="Times New Roman" w:hAnsi="Times New Roman"/>
          <w:lang w:val="en-GB"/>
        </w:rPr>
        <w:tab/>
        <w:t xml:space="preserve">Diffusion capacity for carbon-monoxide </w:t>
      </w:r>
    </w:p>
    <w:p w14:paraId="017C70AD"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ERS</w:t>
      </w:r>
      <w:r w:rsidRPr="00D07813">
        <w:rPr>
          <w:rFonts w:ascii="Times New Roman" w:hAnsi="Times New Roman"/>
          <w:lang w:val="en-GB"/>
        </w:rPr>
        <w:tab/>
      </w:r>
      <w:r w:rsidRPr="00D07813">
        <w:rPr>
          <w:rFonts w:ascii="Times New Roman" w:hAnsi="Times New Roman"/>
          <w:lang w:val="en-GB"/>
        </w:rPr>
        <w:tab/>
        <w:t>European Respiratory Society</w:t>
      </w:r>
    </w:p>
    <w:p w14:paraId="1DFB3AF9"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FEV1</w:t>
      </w:r>
      <w:r w:rsidRPr="00D07813">
        <w:rPr>
          <w:rFonts w:ascii="Times New Roman" w:hAnsi="Times New Roman"/>
          <w:lang w:val="en-GB"/>
        </w:rPr>
        <w:tab/>
      </w:r>
      <w:r w:rsidRPr="00D07813">
        <w:rPr>
          <w:rFonts w:ascii="Times New Roman" w:hAnsi="Times New Roman"/>
          <w:lang w:val="en-GB"/>
        </w:rPr>
        <w:tab/>
        <w:t xml:space="preserve">Forced expiratory volume in the first second </w:t>
      </w:r>
    </w:p>
    <w:p w14:paraId="115775E6" w14:textId="23A58E36" w:rsidR="00D07813" w:rsidRPr="00D07813" w:rsidRDefault="00D07813" w:rsidP="00E41BD8">
      <w:pPr>
        <w:pStyle w:val="NoSpacing"/>
        <w:jc w:val="both"/>
        <w:rPr>
          <w:rFonts w:ascii="Times New Roman" w:eastAsia="Times New Roman" w:hAnsi="Times New Roman" w:cs="Times New Roman"/>
          <w:lang w:val="en-GB"/>
        </w:rPr>
      </w:pPr>
      <w:r>
        <w:rPr>
          <w:rFonts w:ascii="Times New Roman" w:hAnsi="Times New Roman"/>
          <w:lang w:val="en-GB"/>
        </w:rPr>
        <w:t>FTBI</w:t>
      </w:r>
      <w:r>
        <w:rPr>
          <w:rFonts w:ascii="Times New Roman" w:hAnsi="Times New Roman"/>
          <w:lang w:val="en-GB"/>
        </w:rPr>
        <w:tab/>
      </w:r>
      <w:r>
        <w:rPr>
          <w:rFonts w:ascii="Times New Roman" w:hAnsi="Times New Roman"/>
          <w:lang w:val="en-GB"/>
        </w:rPr>
        <w:tab/>
      </w:r>
      <w:r w:rsidRPr="00D07813">
        <w:rPr>
          <w:rFonts w:ascii="Times New Roman" w:hAnsi="Times New Roman"/>
          <w:lang w:val="en-GB"/>
        </w:rPr>
        <w:t>fractionated total body irradiation</w:t>
      </w:r>
    </w:p>
    <w:p w14:paraId="4A1216AF"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FVC</w:t>
      </w:r>
      <w:r w:rsidRPr="00D07813">
        <w:rPr>
          <w:rFonts w:ascii="Times New Roman" w:hAnsi="Times New Roman"/>
          <w:lang w:val="en-GB"/>
        </w:rPr>
        <w:tab/>
      </w:r>
      <w:r w:rsidRPr="00D07813">
        <w:rPr>
          <w:rFonts w:ascii="Times New Roman" w:hAnsi="Times New Roman"/>
          <w:lang w:val="en-GB"/>
        </w:rPr>
        <w:tab/>
        <w:t xml:space="preserve">Forced vital capacity </w:t>
      </w:r>
    </w:p>
    <w:p w14:paraId="32FD0DB5"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GLI</w:t>
      </w:r>
      <w:r w:rsidRPr="00D07813">
        <w:rPr>
          <w:rFonts w:ascii="Times New Roman" w:hAnsi="Times New Roman"/>
          <w:lang w:val="en-GB"/>
        </w:rPr>
        <w:tab/>
      </w:r>
      <w:r w:rsidRPr="00D07813">
        <w:rPr>
          <w:rFonts w:ascii="Times New Roman" w:hAnsi="Times New Roman"/>
          <w:lang w:val="en-GB"/>
        </w:rPr>
        <w:tab/>
        <w:t xml:space="preserve">Global Lung Initiative </w:t>
      </w:r>
    </w:p>
    <w:p w14:paraId="3103978C"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 xml:space="preserve">GRADE </w:t>
      </w:r>
      <w:r w:rsidRPr="00D07813">
        <w:rPr>
          <w:rFonts w:ascii="Times New Roman" w:hAnsi="Times New Roman"/>
          <w:lang w:val="en-GB"/>
        </w:rPr>
        <w:tab/>
        <w:t>Grading of Recommendations, Assessment, Development and Evaluation</w:t>
      </w:r>
    </w:p>
    <w:p w14:paraId="71D99193"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GvHD</w:t>
      </w:r>
      <w:r w:rsidRPr="00D07813">
        <w:rPr>
          <w:rFonts w:ascii="Times New Roman" w:hAnsi="Times New Roman"/>
          <w:lang w:val="en-GB"/>
        </w:rPr>
        <w:tab/>
      </w:r>
      <w:r w:rsidRPr="00D07813">
        <w:rPr>
          <w:rFonts w:ascii="Times New Roman" w:hAnsi="Times New Roman"/>
          <w:lang w:val="en-GB"/>
        </w:rPr>
        <w:tab/>
        <w:t>Graft versus Host Disease</w:t>
      </w:r>
    </w:p>
    <w:p w14:paraId="18D45CCC" w14:textId="3A4F54AB" w:rsidR="00D641D9" w:rsidRDefault="00D641D9" w:rsidP="00E41BD8">
      <w:pPr>
        <w:pStyle w:val="NoSpacing"/>
        <w:jc w:val="both"/>
        <w:rPr>
          <w:rFonts w:ascii="Times New Roman" w:hAnsi="Times New Roman" w:cs="Times New Roman"/>
          <w:lang w:val="en-GB"/>
        </w:rPr>
      </w:pPr>
      <w:r w:rsidRPr="006F61BE">
        <w:rPr>
          <w:rFonts w:ascii="Times New Roman" w:hAnsi="Times New Roman" w:cs="Times New Roman"/>
          <w:lang w:val="en-GB"/>
        </w:rPr>
        <w:t>Gy</w:t>
      </w:r>
      <w:r>
        <w:rPr>
          <w:rFonts w:ascii="Times New Roman" w:hAnsi="Times New Roman" w:cs="Times New Roman"/>
          <w:lang w:val="en-GB"/>
        </w:rPr>
        <w:tab/>
      </w:r>
      <w:r>
        <w:rPr>
          <w:rFonts w:ascii="Times New Roman" w:hAnsi="Times New Roman" w:cs="Times New Roman"/>
          <w:lang w:val="en-GB"/>
        </w:rPr>
        <w:tab/>
        <w:t>G</w:t>
      </w:r>
      <w:r w:rsidRPr="006F61BE">
        <w:rPr>
          <w:rFonts w:ascii="Times New Roman" w:hAnsi="Times New Roman" w:cs="Times New Roman"/>
          <w:lang w:val="en-GB"/>
        </w:rPr>
        <w:t>ray</w:t>
      </w:r>
    </w:p>
    <w:p w14:paraId="4F0F2C88" w14:textId="5261D55F" w:rsidR="00D07813" w:rsidRPr="00D07813" w:rsidRDefault="00D07813" w:rsidP="00E41BD8">
      <w:pPr>
        <w:pStyle w:val="NoSpacing"/>
        <w:jc w:val="both"/>
        <w:rPr>
          <w:rFonts w:ascii="Times New Roman" w:eastAsia="Times New Roman" w:hAnsi="Times New Roman" w:cs="Times New Roman"/>
          <w:lang w:val="en-GB"/>
        </w:rPr>
      </w:pPr>
      <w:r>
        <w:rPr>
          <w:rFonts w:ascii="Times New Roman" w:hAnsi="Times New Roman" w:cs="Times New Roman"/>
          <w:lang w:val="en-GB"/>
        </w:rPr>
        <w:t>HDM</w:t>
      </w:r>
      <w:r>
        <w:rPr>
          <w:rFonts w:ascii="Times New Roman" w:hAnsi="Times New Roman" w:cs="Times New Roman"/>
          <w:lang w:val="en-GB"/>
        </w:rPr>
        <w:tab/>
      </w:r>
      <w:r>
        <w:rPr>
          <w:rFonts w:ascii="Times New Roman" w:hAnsi="Times New Roman" w:cs="Times New Roman"/>
          <w:lang w:val="en-GB"/>
        </w:rPr>
        <w:tab/>
        <w:t xml:space="preserve">high-dose methotrexate </w:t>
      </w:r>
    </w:p>
    <w:p w14:paraId="42B2ABB0"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HSCT</w:t>
      </w:r>
      <w:r w:rsidRPr="00D07813">
        <w:rPr>
          <w:rFonts w:ascii="Times New Roman" w:hAnsi="Times New Roman"/>
          <w:lang w:val="en-GB"/>
        </w:rPr>
        <w:tab/>
      </w:r>
      <w:r w:rsidRPr="00D07813">
        <w:rPr>
          <w:rFonts w:ascii="Times New Roman" w:hAnsi="Times New Roman"/>
          <w:lang w:val="en-GB"/>
        </w:rPr>
        <w:tab/>
        <w:t xml:space="preserve">Haematopoietic Stem Cell Transplantation </w:t>
      </w:r>
    </w:p>
    <w:p w14:paraId="5B715F5E"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IGHG</w:t>
      </w:r>
      <w:r w:rsidRPr="00D07813">
        <w:rPr>
          <w:rFonts w:ascii="Times New Roman" w:hAnsi="Times New Roman"/>
          <w:lang w:val="en-GB"/>
        </w:rPr>
        <w:tab/>
      </w:r>
      <w:r w:rsidRPr="00D07813">
        <w:rPr>
          <w:rFonts w:ascii="Times New Roman" w:hAnsi="Times New Roman"/>
          <w:lang w:val="en-GB"/>
        </w:rPr>
        <w:tab/>
        <w:t xml:space="preserve">International Guideline Harmonization Group </w:t>
      </w:r>
    </w:p>
    <w:p w14:paraId="4F7D4897" w14:textId="4F82E4D5" w:rsidR="00D07813" w:rsidRDefault="00D07813" w:rsidP="00E41BD8">
      <w:pPr>
        <w:pStyle w:val="NoSpacing"/>
        <w:jc w:val="both"/>
        <w:rPr>
          <w:rFonts w:ascii="Times New Roman" w:hAnsi="Times New Roman"/>
          <w:lang w:val="en-GB"/>
        </w:rPr>
      </w:pPr>
      <w:r>
        <w:rPr>
          <w:rFonts w:ascii="Times New Roman" w:hAnsi="Times New Roman"/>
          <w:lang w:val="en-GB"/>
        </w:rPr>
        <w:t>iMLD</w:t>
      </w:r>
      <w:r>
        <w:rPr>
          <w:rFonts w:ascii="Times New Roman" w:hAnsi="Times New Roman"/>
          <w:lang w:val="en-GB"/>
        </w:rPr>
        <w:tab/>
      </w:r>
      <w:r>
        <w:rPr>
          <w:rFonts w:ascii="Times New Roman" w:hAnsi="Times New Roman"/>
          <w:lang w:val="en-GB"/>
        </w:rPr>
        <w:tab/>
        <w:t xml:space="preserve">individual lung dose </w:t>
      </w:r>
    </w:p>
    <w:p w14:paraId="4A8A3726" w14:textId="5F02F423" w:rsidR="00D07813" w:rsidRDefault="00D07813" w:rsidP="00E41BD8">
      <w:pPr>
        <w:pStyle w:val="NoSpacing"/>
        <w:jc w:val="both"/>
        <w:rPr>
          <w:rFonts w:ascii="Times New Roman" w:hAnsi="Times New Roman"/>
          <w:lang w:val="en-GB"/>
        </w:rPr>
      </w:pPr>
      <w:r>
        <w:rPr>
          <w:rFonts w:ascii="Times New Roman" w:hAnsi="Times New Roman"/>
          <w:lang w:val="en-GB"/>
        </w:rPr>
        <w:t>IU</w:t>
      </w:r>
      <w:r>
        <w:rPr>
          <w:rFonts w:ascii="Times New Roman" w:hAnsi="Times New Roman"/>
          <w:lang w:val="en-GB"/>
        </w:rPr>
        <w:tab/>
      </w:r>
      <w:r>
        <w:rPr>
          <w:rFonts w:ascii="Times New Roman" w:hAnsi="Times New Roman"/>
          <w:lang w:val="en-GB"/>
        </w:rPr>
        <w:tab/>
        <w:t xml:space="preserve">international units </w:t>
      </w:r>
    </w:p>
    <w:p w14:paraId="02205798" w14:textId="79E12A82" w:rsidR="00D07813" w:rsidRDefault="00D07813" w:rsidP="00E41BD8">
      <w:pPr>
        <w:pStyle w:val="NoSpacing"/>
        <w:jc w:val="both"/>
        <w:rPr>
          <w:rFonts w:ascii="Times New Roman" w:hAnsi="Times New Roman"/>
          <w:lang w:val="en-GB"/>
        </w:rPr>
      </w:pPr>
      <w:r>
        <w:rPr>
          <w:rFonts w:ascii="Times New Roman" w:hAnsi="Times New Roman"/>
          <w:lang w:val="en-GB"/>
        </w:rPr>
        <w:t>iV5</w:t>
      </w:r>
      <w:r>
        <w:rPr>
          <w:rFonts w:ascii="Times New Roman" w:hAnsi="Times New Roman"/>
          <w:lang w:val="en-GB"/>
        </w:rPr>
        <w:tab/>
      </w:r>
      <w:r>
        <w:rPr>
          <w:rFonts w:ascii="Times New Roman" w:hAnsi="Times New Roman"/>
          <w:lang w:val="en-GB"/>
        </w:rPr>
        <w:tab/>
      </w:r>
      <w:r w:rsidRPr="00D07813">
        <w:rPr>
          <w:rFonts w:ascii="Times New Roman" w:hAnsi="Times New Roman"/>
          <w:lang w:val="en-GB"/>
        </w:rPr>
        <w:t>volume of individual lungs receiving 5Gy</w:t>
      </w:r>
    </w:p>
    <w:p w14:paraId="74630B72" w14:textId="476B88FF" w:rsidR="00D07813" w:rsidRPr="00AC3FC5" w:rsidRDefault="00D07813" w:rsidP="00E41BD8">
      <w:pPr>
        <w:pStyle w:val="NoSpacing"/>
        <w:jc w:val="both"/>
        <w:rPr>
          <w:rFonts w:ascii="Times New Roman" w:hAnsi="Times New Roman" w:cs="Times New Roman"/>
          <w:lang w:val="en-GB"/>
        </w:rPr>
      </w:pPr>
      <w:r w:rsidRPr="00AC3FC5">
        <w:rPr>
          <w:rFonts w:ascii="Times New Roman" w:hAnsi="Times New Roman" w:cs="Times New Roman"/>
          <w:lang w:val="en-GB"/>
        </w:rPr>
        <w:t>KCO</w:t>
      </w:r>
      <w:r w:rsidRPr="00AC3FC5">
        <w:rPr>
          <w:rFonts w:ascii="Times New Roman" w:hAnsi="Times New Roman" w:cs="Times New Roman"/>
          <w:lang w:val="en-GB"/>
        </w:rPr>
        <w:tab/>
      </w:r>
      <w:r w:rsidRPr="00AC3FC5">
        <w:rPr>
          <w:rFonts w:ascii="Times New Roman" w:hAnsi="Times New Roman" w:cs="Times New Roman"/>
          <w:lang w:val="en-GB"/>
        </w:rPr>
        <w:tab/>
        <w:t>carbon monoxide transfer coefficient</w:t>
      </w:r>
    </w:p>
    <w:p w14:paraId="5E007A41" w14:textId="3C880525" w:rsidR="00D07813" w:rsidRPr="00D07813" w:rsidRDefault="00D07813" w:rsidP="00E41BD8">
      <w:pPr>
        <w:pStyle w:val="NoSpacing"/>
        <w:jc w:val="both"/>
        <w:rPr>
          <w:rFonts w:ascii="Times New Roman" w:eastAsia="Times New Roman" w:hAnsi="Times New Roman" w:cs="Times New Roman"/>
          <w:lang w:val="en-GB"/>
        </w:rPr>
      </w:pPr>
      <w:r w:rsidRPr="00D07813">
        <w:rPr>
          <w:rFonts w:ascii="Times New Roman" w:hAnsi="Times New Roman" w:cs="Times New Roman"/>
          <w:lang w:val="en-GB"/>
        </w:rPr>
        <w:t>LLN</w:t>
      </w:r>
      <w:r w:rsidRPr="00D07813">
        <w:rPr>
          <w:rFonts w:ascii="Times New Roman" w:hAnsi="Times New Roman" w:cs="Times New Roman"/>
          <w:lang w:val="en-GB"/>
        </w:rPr>
        <w:tab/>
      </w:r>
      <w:r w:rsidRPr="00D07813">
        <w:rPr>
          <w:rFonts w:ascii="Times New Roman" w:hAnsi="Times New Roman" w:cs="Times New Roman"/>
          <w:lang w:val="en-GB"/>
        </w:rPr>
        <w:tab/>
        <w:t>lower limit of normal</w:t>
      </w:r>
    </w:p>
    <w:p w14:paraId="27649096"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LTFU</w:t>
      </w:r>
      <w:r w:rsidRPr="00D07813">
        <w:rPr>
          <w:rFonts w:ascii="Times New Roman" w:hAnsi="Times New Roman"/>
          <w:lang w:val="en-GB"/>
        </w:rPr>
        <w:tab/>
      </w:r>
      <w:r w:rsidRPr="00D07813">
        <w:rPr>
          <w:rFonts w:ascii="Times New Roman" w:hAnsi="Times New Roman"/>
          <w:lang w:val="en-GB"/>
        </w:rPr>
        <w:tab/>
        <w:t xml:space="preserve">Long-term follow-up </w:t>
      </w:r>
    </w:p>
    <w:p w14:paraId="479231BA" w14:textId="51547462" w:rsidR="00D07813" w:rsidRPr="00D07813" w:rsidRDefault="00D07813" w:rsidP="00E41BD8">
      <w:pPr>
        <w:pStyle w:val="NoSpacing"/>
        <w:jc w:val="both"/>
        <w:rPr>
          <w:rFonts w:ascii="Times New Roman" w:eastAsia="Times New Roman" w:hAnsi="Times New Roman" w:cs="Times New Roman"/>
          <w:lang w:val="en-GB"/>
        </w:rPr>
      </w:pPr>
      <w:r>
        <w:rPr>
          <w:rFonts w:ascii="Times New Roman" w:hAnsi="Times New Roman"/>
          <w:lang w:val="en-GB"/>
        </w:rPr>
        <w:t>MAXRT</w:t>
      </w:r>
      <w:r>
        <w:rPr>
          <w:rFonts w:ascii="Times New Roman" w:hAnsi="Times New Roman"/>
          <w:lang w:val="en-GB"/>
        </w:rPr>
        <w:tab/>
      </w:r>
      <w:r w:rsidRPr="00D07813">
        <w:rPr>
          <w:rFonts w:ascii="Times New Roman" w:hAnsi="Times New Roman"/>
          <w:lang w:val="en-GB"/>
        </w:rPr>
        <w:t>maximum of cumulative RT doses to left or right lungs</w:t>
      </w:r>
    </w:p>
    <w:p w14:paraId="580B927F"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MEF25-75%</w:t>
      </w:r>
      <w:r w:rsidRPr="00D07813">
        <w:rPr>
          <w:rFonts w:ascii="Times New Roman" w:hAnsi="Times New Roman"/>
          <w:lang w:val="en-GB"/>
        </w:rPr>
        <w:tab/>
        <w:t>Maximal expiratory flow between 25% and 75% of the FVC</w:t>
      </w:r>
    </w:p>
    <w:p w14:paraId="6C72F880" w14:textId="1860C1B0" w:rsidR="00D07813" w:rsidRDefault="00D07813" w:rsidP="00E41BD8">
      <w:pPr>
        <w:pStyle w:val="NoSpacing"/>
        <w:jc w:val="both"/>
        <w:rPr>
          <w:rFonts w:ascii="Times New Roman" w:hAnsi="Times New Roman"/>
          <w:lang w:val="en-GB"/>
        </w:rPr>
      </w:pPr>
      <w:r>
        <w:rPr>
          <w:rFonts w:ascii="Times New Roman" w:hAnsi="Times New Roman"/>
          <w:lang w:val="en-GB"/>
        </w:rPr>
        <w:t>MLD</w:t>
      </w:r>
      <w:r>
        <w:rPr>
          <w:rFonts w:ascii="Times New Roman" w:hAnsi="Times New Roman"/>
          <w:lang w:val="en-GB"/>
        </w:rPr>
        <w:tab/>
      </w:r>
      <w:r>
        <w:rPr>
          <w:rFonts w:ascii="Times New Roman" w:hAnsi="Times New Roman"/>
          <w:lang w:val="en-GB"/>
        </w:rPr>
        <w:tab/>
      </w:r>
      <w:r w:rsidRPr="00D07813">
        <w:rPr>
          <w:rFonts w:ascii="Times New Roman" w:hAnsi="Times New Roman"/>
          <w:lang w:val="en-GB"/>
        </w:rPr>
        <w:t>mean total lung dose</w:t>
      </w:r>
    </w:p>
    <w:p w14:paraId="36561BC2" w14:textId="065782FA" w:rsidR="00D07813" w:rsidRDefault="00D07813" w:rsidP="00E41BD8">
      <w:pPr>
        <w:pStyle w:val="NoSpacing"/>
        <w:jc w:val="both"/>
        <w:rPr>
          <w:rFonts w:ascii="Times New Roman" w:hAnsi="Times New Roman"/>
          <w:lang w:val="en-GB"/>
        </w:rPr>
      </w:pPr>
      <w:r>
        <w:rPr>
          <w:rFonts w:ascii="Times New Roman" w:hAnsi="Times New Roman"/>
          <w:lang w:val="en-GB"/>
        </w:rPr>
        <w:t>MTX</w:t>
      </w:r>
      <w:r>
        <w:rPr>
          <w:rFonts w:ascii="Times New Roman" w:hAnsi="Times New Roman"/>
          <w:lang w:val="en-GB"/>
        </w:rPr>
        <w:tab/>
      </w:r>
      <w:r>
        <w:rPr>
          <w:rFonts w:ascii="Times New Roman" w:hAnsi="Times New Roman"/>
          <w:lang w:val="en-GB"/>
        </w:rPr>
        <w:tab/>
        <w:t>methotrexate</w:t>
      </w:r>
    </w:p>
    <w:p w14:paraId="21EA0316" w14:textId="0B79C6E0" w:rsidR="00D07813" w:rsidRPr="00D07813" w:rsidRDefault="00D07813" w:rsidP="00E41BD8">
      <w:pPr>
        <w:pStyle w:val="NoSpacing"/>
        <w:jc w:val="both"/>
        <w:rPr>
          <w:rFonts w:ascii="Times New Roman" w:eastAsia="Times New Roman" w:hAnsi="Times New Roman" w:cs="Times New Roman"/>
          <w:lang w:val="en-GB"/>
        </w:rPr>
      </w:pPr>
      <w:r>
        <w:rPr>
          <w:rFonts w:ascii="Times New Roman" w:hAnsi="Times New Roman"/>
          <w:lang w:val="en-GB"/>
        </w:rPr>
        <w:t>NS</w:t>
      </w:r>
      <w:r>
        <w:rPr>
          <w:rFonts w:ascii="Times New Roman" w:hAnsi="Times New Roman"/>
          <w:lang w:val="en-GB"/>
        </w:rPr>
        <w:tab/>
      </w:r>
      <w:r>
        <w:rPr>
          <w:rFonts w:ascii="Times New Roman" w:hAnsi="Times New Roman"/>
          <w:lang w:val="en-GB"/>
        </w:rPr>
        <w:tab/>
        <w:t xml:space="preserve">not significant </w:t>
      </w:r>
    </w:p>
    <w:p w14:paraId="4F000154" w14:textId="77777777" w:rsidR="00E41BD8" w:rsidRPr="00D07813" w:rsidRDefault="00E41BD8" w:rsidP="00E41BD8">
      <w:pPr>
        <w:pStyle w:val="NoSpacing"/>
        <w:jc w:val="both"/>
        <w:rPr>
          <w:rFonts w:ascii="Times New Roman" w:eastAsia="Times New Roman" w:hAnsi="Times New Roman" w:cs="Times New Roman"/>
          <w:lang w:val="en-GB"/>
        </w:rPr>
      </w:pPr>
      <w:r w:rsidRPr="00D07813">
        <w:rPr>
          <w:rFonts w:ascii="Times New Roman" w:hAnsi="Times New Roman"/>
          <w:lang w:val="en-GB"/>
        </w:rPr>
        <w:t>PFT</w:t>
      </w:r>
      <w:r w:rsidRPr="00D07813">
        <w:rPr>
          <w:rFonts w:ascii="Times New Roman" w:hAnsi="Times New Roman"/>
          <w:lang w:val="en-GB"/>
        </w:rPr>
        <w:tab/>
      </w:r>
      <w:r w:rsidRPr="00D07813">
        <w:rPr>
          <w:rFonts w:ascii="Times New Roman" w:hAnsi="Times New Roman"/>
          <w:lang w:val="en-GB"/>
        </w:rPr>
        <w:tab/>
        <w:t xml:space="preserve">Pulmonary function test </w:t>
      </w:r>
    </w:p>
    <w:p w14:paraId="4E3FE2A2" w14:textId="77777777" w:rsidR="00E41BD8" w:rsidRDefault="00E41BD8" w:rsidP="00E41BD8">
      <w:pPr>
        <w:pStyle w:val="NoSpacing"/>
        <w:jc w:val="both"/>
        <w:rPr>
          <w:rFonts w:ascii="Times New Roman" w:hAnsi="Times New Roman"/>
          <w:lang w:val="en-GB"/>
        </w:rPr>
      </w:pPr>
      <w:r w:rsidRPr="00D07813">
        <w:rPr>
          <w:rFonts w:ascii="Times New Roman" w:hAnsi="Times New Roman"/>
          <w:lang w:val="en-GB"/>
        </w:rPr>
        <w:t>PRISMA</w:t>
      </w:r>
      <w:r w:rsidRPr="00D07813">
        <w:rPr>
          <w:rFonts w:ascii="Times New Roman" w:hAnsi="Times New Roman"/>
          <w:lang w:val="en-GB"/>
        </w:rPr>
        <w:tab/>
        <w:t>Preferred Reporting Items for Systematic reviews and Meta-Analyses</w:t>
      </w:r>
    </w:p>
    <w:p w14:paraId="2528F178" w14:textId="244A53E0" w:rsidR="00D07813" w:rsidRDefault="00D07813" w:rsidP="00E41BD8">
      <w:pPr>
        <w:pStyle w:val="NoSpacing"/>
        <w:jc w:val="both"/>
        <w:rPr>
          <w:rFonts w:ascii="Times New Roman" w:hAnsi="Times New Roman"/>
          <w:lang w:val="en-GB"/>
        </w:rPr>
      </w:pPr>
      <w:r>
        <w:rPr>
          <w:rFonts w:ascii="Times New Roman" w:hAnsi="Times New Roman"/>
          <w:lang w:val="en-GB"/>
        </w:rPr>
        <w:t>PY</w:t>
      </w:r>
      <w:r>
        <w:rPr>
          <w:rFonts w:ascii="Times New Roman" w:hAnsi="Times New Roman"/>
          <w:lang w:val="en-GB"/>
        </w:rPr>
        <w:tab/>
      </w:r>
      <w:r>
        <w:rPr>
          <w:rFonts w:ascii="Times New Roman" w:hAnsi="Times New Roman"/>
          <w:lang w:val="en-GB"/>
        </w:rPr>
        <w:tab/>
        <w:t>pack years</w:t>
      </w:r>
    </w:p>
    <w:p w14:paraId="370E429A" w14:textId="0A7E716D" w:rsidR="00D641D9" w:rsidRDefault="00D641D9" w:rsidP="00E41BD8">
      <w:pPr>
        <w:pStyle w:val="NoSpacing"/>
        <w:jc w:val="both"/>
        <w:rPr>
          <w:rFonts w:ascii="Times New Roman" w:hAnsi="Times New Roman"/>
          <w:lang w:val="en-GB"/>
        </w:rPr>
      </w:pPr>
      <w:r>
        <w:rPr>
          <w:rFonts w:ascii="Times New Roman" w:hAnsi="Times New Roman"/>
          <w:lang w:val="en-GB"/>
        </w:rPr>
        <w:t>RCT</w:t>
      </w:r>
      <w:r>
        <w:rPr>
          <w:rFonts w:ascii="Times New Roman" w:hAnsi="Times New Roman"/>
          <w:lang w:val="en-GB"/>
        </w:rPr>
        <w:tab/>
      </w:r>
      <w:r>
        <w:rPr>
          <w:rFonts w:ascii="Times New Roman" w:hAnsi="Times New Roman"/>
          <w:lang w:val="en-GB"/>
        </w:rPr>
        <w:tab/>
        <w:t xml:space="preserve">Randomized clinical trail </w:t>
      </w:r>
    </w:p>
    <w:p w14:paraId="5C449233" w14:textId="5E465003" w:rsidR="002A2D62" w:rsidRPr="00D641D9" w:rsidRDefault="002A2D62" w:rsidP="00E41BD8">
      <w:pPr>
        <w:pStyle w:val="NoSpacing"/>
        <w:jc w:val="both"/>
        <w:rPr>
          <w:rFonts w:ascii="Times New Roman" w:eastAsia="Times New Roman" w:hAnsi="Times New Roman" w:cs="Times New Roman"/>
          <w:lang w:val="en-GB"/>
        </w:rPr>
      </w:pPr>
      <w:r w:rsidRPr="006F61BE">
        <w:rPr>
          <w:rFonts w:ascii="Times New Roman" w:hAnsi="Times New Roman" w:cs="Times New Roman"/>
          <w:lang w:val="en-GB"/>
        </w:rPr>
        <w:t>RT</w:t>
      </w:r>
      <w:r>
        <w:rPr>
          <w:rFonts w:ascii="Times New Roman" w:hAnsi="Times New Roman" w:cs="Times New Roman"/>
          <w:lang w:val="en-GB"/>
        </w:rPr>
        <w:tab/>
      </w:r>
      <w:r>
        <w:rPr>
          <w:rFonts w:ascii="Times New Roman" w:hAnsi="Times New Roman" w:cs="Times New Roman"/>
          <w:lang w:val="en-GB"/>
        </w:rPr>
        <w:tab/>
        <w:t>R</w:t>
      </w:r>
      <w:r w:rsidRPr="006F61BE">
        <w:rPr>
          <w:rFonts w:ascii="Times New Roman" w:hAnsi="Times New Roman" w:cs="Times New Roman"/>
          <w:lang w:val="en-GB"/>
        </w:rPr>
        <w:t>adiotherapy</w:t>
      </w:r>
    </w:p>
    <w:p w14:paraId="03E64902" w14:textId="77777777" w:rsidR="00E41BD8" w:rsidRDefault="00E41BD8" w:rsidP="00E41BD8">
      <w:pPr>
        <w:pStyle w:val="NoSpacing"/>
        <w:jc w:val="both"/>
        <w:rPr>
          <w:rFonts w:ascii="Times New Roman" w:hAnsi="Times New Roman"/>
          <w:lang w:val="en-GB"/>
        </w:rPr>
      </w:pPr>
      <w:r w:rsidRPr="00D641D9">
        <w:rPr>
          <w:rFonts w:ascii="Times New Roman" w:hAnsi="Times New Roman"/>
          <w:lang w:val="en-GB"/>
        </w:rPr>
        <w:t>RV</w:t>
      </w:r>
      <w:r w:rsidRPr="00D641D9">
        <w:rPr>
          <w:rFonts w:ascii="Times New Roman" w:hAnsi="Times New Roman"/>
          <w:lang w:val="en-GB"/>
        </w:rPr>
        <w:tab/>
      </w:r>
      <w:r w:rsidRPr="00D641D9">
        <w:rPr>
          <w:rFonts w:ascii="Times New Roman" w:hAnsi="Times New Roman"/>
          <w:lang w:val="en-GB"/>
        </w:rPr>
        <w:tab/>
        <w:t xml:space="preserve">Residual volume </w:t>
      </w:r>
    </w:p>
    <w:p w14:paraId="4DFC0A6A" w14:textId="7818A254" w:rsidR="00D07813" w:rsidRDefault="00D07813" w:rsidP="00E41BD8">
      <w:pPr>
        <w:pStyle w:val="NoSpacing"/>
        <w:jc w:val="both"/>
        <w:rPr>
          <w:rFonts w:ascii="Times New Roman" w:hAnsi="Times New Roman"/>
          <w:lang w:val="en-GB"/>
        </w:rPr>
      </w:pPr>
      <w:r>
        <w:rPr>
          <w:rFonts w:ascii="Times New Roman" w:hAnsi="Times New Roman"/>
          <w:lang w:val="en-GB"/>
        </w:rPr>
        <w:t>SB</w:t>
      </w:r>
      <w:r>
        <w:rPr>
          <w:rFonts w:ascii="Times New Roman" w:hAnsi="Times New Roman"/>
          <w:lang w:val="en-GB"/>
        </w:rPr>
        <w:tab/>
      </w:r>
      <w:r>
        <w:rPr>
          <w:rFonts w:ascii="Times New Roman" w:hAnsi="Times New Roman"/>
          <w:lang w:val="en-GB"/>
        </w:rPr>
        <w:tab/>
        <w:t xml:space="preserve">selection bias </w:t>
      </w:r>
    </w:p>
    <w:p w14:paraId="560116B7" w14:textId="58386FD0" w:rsidR="00D07813" w:rsidRDefault="00D07813" w:rsidP="00E41BD8">
      <w:pPr>
        <w:pStyle w:val="NoSpacing"/>
        <w:jc w:val="both"/>
        <w:rPr>
          <w:rFonts w:ascii="Times New Roman" w:hAnsi="Times New Roman"/>
          <w:lang w:val="en-GB"/>
        </w:rPr>
      </w:pPr>
      <w:r>
        <w:rPr>
          <w:rFonts w:ascii="Times New Roman" w:hAnsi="Times New Roman"/>
          <w:lang w:val="en-GB"/>
        </w:rPr>
        <w:t>SD</w:t>
      </w:r>
      <w:r>
        <w:rPr>
          <w:rFonts w:ascii="Times New Roman" w:hAnsi="Times New Roman"/>
          <w:lang w:val="en-GB"/>
        </w:rPr>
        <w:tab/>
      </w:r>
      <w:r>
        <w:rPr>
          <w:rFonts w:ascii="Times New Roman" w:hAnsi="Times New Roman"/>
          <w:lang w:val="en-GB"/>
        </w:rPr>
        <w:tab/>
        <w:t xml:space="preserve">standard deviation </w:t>
      </w:r>
    </w:p>
    <w:p w14:paraId="3CC1B68B" w14:textId="15C0E060" w:rsidR="00D07813" w:rsidRPr="00D641D9" w:rsidRDefault="00D07813" w:rsidP="00E41BD8">
      <w:pPr>
        <w:pStyle w:val="NoSpacing"/>
        <w:jc w:val="both"/>
        <w:rPr>
          <w:rFonts w:ascii="Times New Roman" w:eastAsia="Times New Roman" w:hAnsi="Times New Roman" w:cs="Times New Roman"/>
          <w:lang w:val="en-GB"/>
        </w:rPr>
      </w:pPr>
      <w:r>
        <w:rPr>
          <w:rFonts w:ascii="Times New Roman" w:hAnsi="Times New Roman"/>
          <w:lang w:val="en-GB"/>
        </w:rPr>
        <w:t>SFTBI</w:t>
      </w:r>
      <w:r>
        <w:rPr>
          <w:rFonts w:ascii="Times New Roman" w:hAnsi="Times New Roman"/>
          <w:lang w:val="en-GB"/>
        </w:rPr>
        <w:tab/>
      </w:r>
      <w:r>
        <w:rPr>
          <w:rFonts w:ascii="Times New Roman" w:hAnsi="Times New Roman"/>
          <w:lang w:val="en-GB"/>
        </w:rPr>
        <w:tab/>
      </w:r>
      <w:r w:rsidRPr="00D07813">
        <w:rPr>
          <w:rFonts w:ascii="Times New Roman" w:hAnsi="Times New Roman"/>
          <w:lang w:val="en-GB"/>
        </w:rPr>
        <w:t>single-fraction total body irradiation</w:t>
      </w:r>
    </w:p>
    <w:p w14:paraId="348B7146" w14:textId="77777777" w:rsidR="00E41BD8" w:rsidRPr="00D641D9" w:rsidRDefault="00E41BD8" w:rsidP="00E41BD8">
      <w:pPr>
        <w:pStyle w:val="NoSpacing"/>
        <w:jc w:val="both"/>
        <w:rPr>
          <w:rFonts w:ascii="Times New Roman" w:eastAsia="Times New Roman" w:hAnsi="Times New Roman" w:cs="Times New Roman"/>
          <w:lang w:val="en-GB"/>
        </w:rPr>
      </w:pPr>
      <w:r w:rsidRPr="00D641D9">
        <w:rPr>
          <w:rFonts w:ascii="Times New Roman" w:hAnsi="Times New Roman"/>
          <w:lang w:val="en-GB"/>
        </w:rPr>
        <w:t>SIGN</w:t>
      </w:r>
      <w:r w:rsidRPr="00D641D9">
        <w:rPr>
          <w:rFonts w:ascii="Times New Roman" w:hAnsi="Times New Roman"/>
          <w:lang w:val="en-GB"/>
        </w:rPr>
        <w:tab/>
      </w:r>
      <w:r w:rsidRPr="00D641D9">
        <w:rPr>
          <w:rFonts w:ascii="Times New Roman" w:hAnsi="Times New Roman"/>
          <w:lang w:val="en-GB"/>
        </w:rPr>
        <w:tab/>
        <w:t xml:space="preserve">Scottish Intercollegiate Guidelines Network </w:t>
      </w:r>
    </w:p>
    <w:p w14:paraId="64854FF6" w14:textId="77777777" w:rsidR="00E41BD8" w:rsidRPr="00D641D9" w:rsidRDefault="00E41BD8" w:rsidP="00E41BD8">
      <w:pPr>
        <w:pStyle w:val="NoSpacing"/>
        <w:jc w:val="both"/>
        <w:rPr>
          <w:rFonts w:ascii="Times New Roman" w:eastAsia="Times New Roman" w:hAnsi="Times New Roman" w:cs="Times New Roman"/>
          <w:lang w:val="en-GB"/>
        </w:rPr>
      </w:pPr>
      <w:r w:rsidRPr="00D641D9">
        <w:rPr>
          <w:rFonts w:ascii="Times New Roman" w:hAnsi="Times New Roman"/>
          <w:lang w:val="en-GB"/>
        </w:rPr>
        <w:t xml:space="preserve">TBI </w:t>
      </w:r>
      <w:r w:rsidRPr="00D641D9">
        <w:rPr>
          <w:rFonts w:ascii="Times New Roman" w:hAnsi="Times New Roman"/>
          <w:lang w:val="en-GB"/>
        </w:rPr>
        <w:tab/>
      </w:r>
      <w:r w:rsidRPr="00D641D9">
        <w:rPr>
          <w:rFonts w:ascii="Times New Roman" w:hAnsi="Times New Roman"/>
          <w:lang w:val="en-GB"/>
        </w:rPr>
        <w:tab/>
        <w:t xml:space="preserve">Total Body Irradiation </w:t>
      </w:r>
    </w:p>
    <w:p w14:paraId="69597FC9" w14:textId="77777777" w:rsidR="00E41BD8" w:rsidRPr="00D641D9" w:rsidRDefault="00E41BD8" w:rsidP="00E41BD8">
      <w:pPr>
        <w:pStyle w:val="NoSpacing"/>
        <w:jc w:val="both"/>
        <w:rPr>
          <w:rFonts w:ascii="Times New Roman" w:eastAsia="Times New Roman" w:hAnsi="Times New Roman" w:cs="Times New Roman"/>
          <w:lang w:val="en-GB"/>
        </w:rPr>
      </w:pPr>
      <w:r w:rsidRPr="00D641D9">
        <w:rPr>
          <w:rFonts w:ascii="Times New Roman" w:hAnsi="Times New Roman"/>
          <w:lang w:val="en-GB"/>
        </w:rPr>
        <w:t>TLC</w:t>
      </w:r>
      <w:r w:rsidRPr="00D641D9">
        <w:rPr>
          <w:rFonts w:ascii="Times New Roman" w:hAnsi="Times New Roman"/>
          <w:lang w:val="en-GB"/>
        </w:rPr>
        <w:tab/>
      </w:r>
      <w:r w:rsidRPr="00D641D9">
        <w:rPr>
          <w:rFonts w:ascii="Times New Roman" w:hAnsi="Times New Roman"/>
          <w:lang w:val="en-GB"/>
        </w:rPr>
        <w:tab/>
        <w:t xml:space="preserve">Total lung capacity </w:t>
      </w:r>
    </w:p>
    <w:p w14:paraId="29881FAE" w14:textId="77777777" w:rsidR="00E41BD8" w:rsidRDefault="00E41BD8" w:rsidP="00E41BD8">
      <w:pPr>
        <w:pStyle w:val="NoSpacing"/>
        <w:jc w:val="both"/>
        <w:rPr>
          <w:rFonts w:ascii="Times New Roman" w:hAnsi="Times New Roman"/>
          <w:lang w:val="en-GB"/>
        </w:rPr>
      </w:pPr>
      <w:r w:rsidRPr="00D641D9">
        <w:rPr>
          <w:rFonts w:ascii="Times New Roman" w:hAnsi="Times New Roman"/>
          <w:lang w:val="en-GB"/>
        </w:rPr>
        <w:t>UKCCLG</w:t>
      </w:r>
      <w:r w:rsidRPr="00D641D9">
        <w:rPr>
          <w:rFonts w:ascii="Times New Roman" w:hAnsi="Times New Roman"/>
          <w:lang w:val="en-GB"/>
        </w:rPr>
        <w:tab/>
        <w:t>United Kingdom Children’s Cancer and Leukaemia Group</w:t>
      </w:r>
    </w:p>
    <w:p w14:paraId="52727A5E" w14:textId="62B8F013" w:rsidR="00D07813" w:rsidRDefault="00D07813" w:rsidP="00E41BD8">
      <w:pPr>
        <w:pStyle w:val="NoSpacing"/>
        <w:jc w:val="both"/>
        <w:rPr>
          <w:rFonts w:ascii="Times New Roman" w:hAnsi="Times New Roman"/>
          <w:lang w:val="en-GB"/>
        </w:rPr>
      </w:pPr>
      <w:r>
        <w:rPr>
          <w:rFonts w:ascii="Times New Roman" w:hAnsi="Times New Roman"/>
          <w:lang w:val="en-GB"/>
        </w:rPr>
        <w:t>V5</w:t>
      </w:r>
      <w:r>
        <w:rPr>
          <w:rFonts w:ascii="Times New Roman" w:hAnsi="Times New Roman"/>
          <w:lang w:val="en-GB"/>
        </w:rPr>
        <w:tab/>
      </w:r>
      <w:r>
        <w:rPr>
          <w:rFonts w:ascii="Times New Roman" w:hAnsi="Times New Roman"/>
          <w:lang w:val="en-GB"/>
        </w:rPr>
        <w:tab/>
      </w:r>
      <w:r w:rsidRPr="00D07813">
        <w:rPr>
          <w:rFonts w:ascii="Times New Roman" w:hAnsi="Times New Roman"/>
          <w:lang w:val="en-GB"/>
        </w:rPr>
        <w:t>volume of both lungs receiving 5Gy</w:t>
      </w:r>
    </w:p>
    <w:p w14:paraId="3BDE2EA5" w14:textId="7DC366E1" w:rsidR="002A2D62" w:rsidRDefault="002A2D62" w:rsidP="002A2D62">
      <w:pPr>
        <w:pStyle w:val="NoSpacing"/>
        <w:rPr>
          <w:rFonts w:ascii="Times New Roman" w:hAnsi="Times New Roman" w:cs="Times New Roman"/>
          <w:lang w:val="en-GB" w:eastAsia="en-GB"/>
        </w:rPr>
      </w:pPr>
      <w:r w:rsidRPr="006F61BE">
        <w:rPr>
          <w:rFonts w:ascii="Times New Roman" w:hAnsi="Times New Roman" w:cs="Times New Roman"/>
          <w:lang w:val="en-GB" w:eastAsia="en-GB"/>
        </w:rPr>
        <w:t>VA</w:t>
      </w:r>
      <w:r>
        <w:rPr>
          <w:rFonts w:ascii="Times New Roman" w:hAnsi="Times New Roman" w:cs="Times New Roman"/>
          <w:lang w:val="en-GB" w:eastAsia="en-GB"/>
        </w:rPr>
        <w:tab/>
      </w:r>
      <w:r>
        <w:rPr>
          <w:rFonts w:ascii="Times New Roman" w:hAnsi="Times New Roman" w:cs="Times New Roman"/>
          <w:lang w:val="en-GB" w:eastAsia="en-GB"/>
        </w:rPr>
        <w:tab/>
        <w:t>A</w:t>
      </w:r>
      <w:r w:rsidRPr="006F61BE">
        <w:rPr>
          <w:rFonts w:ascii="Times New Roman" w:hAnsi="Times New Roman" w:cs="Times New Roman"/>
          <w:lang w:val="en-GB" w:eastAsia="en-GB"/>
        </w:rPr>
        <w:t xml:space="preserve">lveolar volume </w:t>
      </w:r>
    </w:p>
    <w:p w14:paraId="07E214B1" w14:textId="4173176D" w:rsidR="00D07813" w:rsidRDefault="00D07813" w:rsidP="002A2D62">
      <w:pPr>
        <w:pStyle w:val="NoSpacing"/>
        <w:rPr>
          <w:rFonts w:ascii="Times New Roman" w:hAnsi="Times New Roman" w:cs="Times New Roman"/>
          <w:lang w:val="en-GB" w:eastAsia="en-GB"/>
        </w:rPr>
      </w:pPr>
      <w:r>
        <w:rPr>
          <w:rFonts w:ascii="Times New Roman" w:hAnsi="Times New Roman" w:cs="Times New Roman"/>
          <w:lang w:val="en-GB" w:eastAsia="en-GB"/>
        </w:rPr>
        <w:t>WLI</w:t>
      </w:r>
      <w:r>
        <w:rPr>
          <w:rFonts w:ascii="Times New Roman" w:hAnsi="Times New Roman" w:cs="Times New Roman"/>
          <w:lang w:val="en-GB" w:eastAsia="en-GB"/>
        </w:rPr>
        <w:tab/>
      </w:r>
      <w:r>
        <w:rPr>
          <w:rFonts w:ascii="Times New Roman" w:hAnsi="Times New Roman" w:cs="Times New Roman"/>
          <w:lang w:val="en-GB" w:eastAsia="en-GB"/>
        </w:rPr>
        <w:tab/>
        <w:t xml:space="preserve">whole lung irradiation </w:t>
      </w:r>
    </w:p>
    <w:p w14:paraId="441E348D" w14:textId="4A7A842E" w:rsidR="00D07813" w:rsidRDefault="00D07813" w:rsidP="002A2D62">
      <w:pPr>
        <w:pStyle w:val="NoSpacing"/>
        <w:rPr>
          <w:rFonts w:ascii="Times New Roman" w:hAnsi="Times New Roman" w:cs="Times New Roman"/>
          <w:lang w:val="en-GB" w:eastAsia="en-GB"/>
        </w:rPr>
      </w:pPr>
      <w:r>
        <w:rPr>
          <w:rFonts w:ascii="Times New Roman" w:hAnsi="Times New Roman" w:cs="Times New Roman"/>
          <w:lang w:val="en-GB" w:eastAsia="en-GB"/>
        </w:rPr>
        <w:t>yr</w:t>
      </w:r>
      <w:r>
        <w:rPr>
          <w:rFonts w:ascii="Times New Roman" w:hAnsi="Times New Roman" w:cs="Times New Roman"/>
          <w:lang w:val="en-GB" w:eastAsia="en-GB"/>
        </w:rPr>
        <w:tab/>
      </w:r>
      <w:r>
        <w:rPr>
          <w:rFonts w:ascii="Times New Roman" w:hAnsi="Times New Roman" w:cs="Times New Roman"/>
          <w:lang w:val="en-GB" w:eastAsia="en-GB"/>
        </w:rPr>
        <w:tab/>
        <w:t>year</w:t>
      </w:r>
    </w:p>
    <w:p w14:paraId="5DC8C278" w14:textId="723D25AA" w:rsidR="00D07813" w:rsidRDefault="00D07813" w:rsidP="002A2D62">
      <w:pPr>
        <w:pStyle w:val="NoSpacing"/>
        <w:rPr>
          <w:rFonts w:ascii="Times New Roman" w:hAnsi="Times New Roman" w:cs="Times New Roman"/>
          <w:lang w:val="en-GB" w:eastAsia="en-GB"/>
        </w:rPr>
      </w:pPr>
      <w:r>
        <w:rPr>
          <w:rFonts w:ascii="Times New Roman" w:hAnsi="Times New Roman" w:cs="Times New Roman"/>
          <w:lang w:val="en-GB" w:eastAsia="en-GB"/>
        </w:rPr>
        <w:t>%pred</w:t>
      </w:r>
      <w:r>
        <w:rPr>
          <w:rFonts w:ascii="Times New Roman" w:hAnsi="Times New Roman" w:cs="Times New Roman"/>
          <w:lang w:val="en-GB" w:eastAsia="en-GB"/>
        </w:rPr>
        <w:tab/>
      </w:r>
      <w:r>
        <w:rPr>
          <w:rFonts w:ascii="Times New Roman" w:hAnsi="Times New Roman" w:cs="Times New Roman"/>
          <w:lang w:val="en-GB" w:eastAsia="en-GB"/>
        </w:rPr>
        <w:tab/>
        <w:t xml:space="preserve">percentage of predicted </w:t>
      </w:r>
    </w:p>
    <w:p w14:paraId="4605FE98" w14:textId="77777777" w:rsidR="000C5577" w:rsidRPr="006F61BE" w:rsidRDefault="000C5577" w:rsidP="002A2D62">
      <w:pPr>
        <w:pStyle w:val="NoSpacing"/>
        <w:rPr>
          <w:rFonts w:ascii="Times New Roman" w:hAnsi="Times New Roman" w:cs="Times New Roman"/>
          <w:lang w:val="en-GB" w:eastAsia="en-GB"/>
        </w:rPr>
      </w:pPr>
    </w:p>
    <w:p w14:paraId="0E76D1A6" w14:textId="77777777" w:rsidR="002A2D62" w:rsidRDefault="002A2D62" w:rsidP="00E41BD8">
      <w:pPr>
        <w:pStyle w:val="NoSpacing"/>
        <w:jc w:val="both"/>
        <w:rPr>
          <w:rFonts w:ascii="Times New Roman" w:hAnsi="Times New Roman"/>
          <w:lang w:val="en-GB"/>
        </w:rPr>
      </w:pPr>
    </w:p>
    <w:p w14:paraId="786B79E1" w14:textId="31CA0175" w:rsidR="00C601EF" w:rsidRDefault="005A6C78" w:rsidP="00B71BBF">
      <w:pPr>
        <w:pStyle w:val="Heading1"/>
        <w:rPr>
          <w:rFonts w:ascii="Times New Roman" w:hAnsi="Times New Roman"/>
          <w:sz w:val="24"/>
          <w:szCs w:val="24"/>
          <w:lang w:val="en-US"/>
        </w:rPr>
      </w:pPr>
      <w:r>
        <w:rPr>
          <w:rFonts w:ascii="Times New Roman" w:hAnsi="Times New Roman"/>
          <w:b w:val="0"/>
          <w:sz w:val="24"/>
          <w:szCs w:val="24"/>
          <w:lang w:val="en-GB"/>
        </w:rPr>
        <w:br w:type="page"/>
      </w:r>
      <w:r w:rsidR="001F2876" w:rsidRPr="001F2876">
        <w:rPr>
          <w:rFonts w:ascii="Times New Roman" w:hAnsi="Times New Roman"/>
          <w:sz w:val="24"/>
          <w:szCs w:val="24"/>
          <w:lang w:val="en-GB"/>
        </w:rPr>
        <w:lastRenderedPageBreak/>
        <w:t>A</w:t>
      </w:r>
      <w:r w:rsidR="00C31D79" w:rsidRPr="00C31D79">
        <w:rPr>
          <w:rFonts w:ascii="Times New Roman" w:hAnsi="Times New Roman"/>
          <w:sz w:val="24"/>
          <w:szCs w:val="24"/>
          <w:lang w:val="en-GB"/>
        </w:rPr>
        <w:t>)</w:t>
      </w:r>
      <w:r w:rsidR="00C31D79">
        <w:rPr>
          <w:rFonts w:ascii="Times New Roman" w:hAnsi="Times New Roman"/>
          <w:b w:val="0"/>
          <w:sz w:val="24"/>
          <w:szCs w:val="24"/>
          <w:lang w:val="en-GB"/>
        </w:rPr>
        <w:t xml:space="preserve"> </w:t>
      </w:r>
      <w:r w:rsidR="00B71BBF" w:rsidRPr="00B71BBF">
        <w:rPr>
          <w:rFonts w:ascii="Times New Roman" w:hAnsi="Times New Roman"/>
          <w:sz w:val="24"/>
          <w:szCs w:val="24"/>
          <w:lang w:val="en-GB"/>
        </w:rPr>
        <w:t>Guideline panel m</w:t>
      </w:r>
      <w:r w:rsidRPr="005A6C78">
        <w:rPr>
          <w:rFonts w:ascii="Times New Roman" w:hAnsi="Times New Roman"/>
          <w:sz w:val="24"/>
          <w:szCs w:val="24"/>
          <w:lang w:val="en-US"/>
        </w:rPr>
        <w:t>embers</w:t>
      </w:r>
    </w:p>
    <w:p w14:paraId="76220B97" w14:textId="77777777" w:rsidR="00B71BBF" w:rsidRPr="00B71BBF" w:rsidRDefault="00B71BBF" w:rsidP="00B71BBF">
      <w:pPr>
        <w:rPr>
          <w:lang w:val="en-US" w:eastAsia="en-GB"/>
        </w:rPr>
      </w:pPr>
    </w:p>
    <w:tbl>
      <w:tblPr>
        <w:tblStyle w:val="TableGrid"/>
        <w:tblW w:w="0" w:type="auto"/>
        <w:tblLook w:val="04A0" w:firstRow="1" w:lastRow="0" w:firstColumn="1" w:lastColumn="0" w:noHBand="0" w:noVBand="1"/>
      </w:tblPr>
      <w:tblGrid>
        <w:gridCol w:w="2134"/>
        <w:gridCol w:w="1830"/>
        <w:gridCol w:w="3686"/>
        <w:gridCol w:w="1366"/>
      </w:tblGrid>
      <w:tr w:rsidR="002A3E42" w14:paraId="437FBC4B" w14:textId="77777777" w:rsidTr="00883A12">
        <w:tc>
          <w:tcPr>
            <w:tcW w:w="2134" w:type="dxa"/>
          </w:tcPr>
          <w:p w14:paraId="051C0BC1" w14:textId="2A069FC4" w:rsidR="002A3E42" w:rsidRPr="002A3E42" w:rsidRDefault="002A3E42">
            <w:pPr>
              <w:rPr>
                <w:rFonts w:ascii="Times New Roman" w:hAnsi="Times New Roman"/>
                <w:b/>
                <w:lang w:val="en-US"/>
              </w:rPr>
            </w:pPr>
            <w:r w:rsidRPr="002A3E42">
              <w:rPr>
                <w:rFonts w:ascii="Times New Roman" w:hAnsi="Times New Roman"/>
                <w:b/>
                <w:lang w:val="en-US"/>
              </w:rPr>
              <w:t>Name</w:t>
            </w:r>
          </w:p>
        </w:tc>
        <w:tc>
          <w:tcPr>
            <w:tcW w:w="1830" w:type="dxa"/>
          </w:tcPr>
          <w:p w14:paraId="1FFB8CC2" w14:textId="0AD73081" w:rsidR="002A3E42" w:rsidRPr="002A3E42" w:rsidRDefault="002A3E42">
            <w:pPr>
              <w:rPr>
                <w:rFonts w:ascii="Times New Roman" w:hAnsi="Times New Roman"/>
                <w:b/>
                <w:lang w:val="en-US"/>
              </w:rPr>
            </w:pPr>
            <w:r w:rsidRPr="002A3E42">
              <w:rPr>
                <w:rFonts w:ascii="Times New Roman" w:hAnsi="Times New Roman"/>
                <w:b/>
                <w:lang w:val="en-US"/>
              </w:rPr>
              <w:t>Country</w:t>
            </w:r>
          </w:p>
        </w:tc>
        <w:tc>
          <w:tcPr>
            <w:tcW w:w="3686" w:type="dxa"/>
          </w:tcPr>
          <w:p w14:paraId="1053B74F" w14:textId="79554525" w:rsidR="002A3E42" w:rsidRPr="002A3E42" w:rsidRDefault="002A3E42">
            <w:pPr>
              <w:rPr>
                <w:rFonts w:ascii="Times New Roman" w:hAnsi="Times New Roman"/>
                <w:b/>
                <w:lang w:val="en-US"/>
              </w:rPr>
            </w:pPr>
            <w:r w:rsidRPr="002A3E42">
              <w:rPr>
                <w:rFonts w:ascii="Times New Roman" w:hAnsi="Times New Roman"/>
                <w:b/>
                <w:lang w:val="en-US"/>
              </w:rPr>
              <w:t>Area of expertise</w:t>
            </w:r>
          </w:p>
        </w:tc>
        <w:tc>
          <w:tcPr>
            <w:tcW w:w="1366" w:type="dxa"/>
          </w:tcPr>
          <w:p w14:paraId="76AC1A74" w14:textId="03FE1DE6" w:rsidR="002A3E42" w:rsidRPr="002A3E42" w:rsidRDefault="002A3E42">
            <w:pPr>
              <w:rPr>
                <w:rFonts w:ascii="Times New Roman" w:hAnsi="Times New Roman"/>
                <w:b/>
                <w:lang w:val="en-US"/>
              </w:rPr>
            </w:pPr>
            <w:r w:rsidRPr="002A3E42">
              <w:rPr>
                <w:rFonts w:ascii="Times New Roman" w:hAnsi="Times New Roman"/>
                <w:b/>
                <w:lang w:val="en-US"/>
              </w:rPr>
              <w:t>Role</w:t>
            </w:r>
          </w:p>
        </w:tc>
      </w:tr>
      <w:tr w:rsidR="002A3E42" w14:paraId="2B7BF43F" w14:textId="77777777" w:rsidTr="002C2690">
        <w:tc>
          <w:tcPr>
            <w:tcW w:w="9016" w:type="dxa"/>
            <w:gridSpan w:val="4"/>
          </w:tcPr>
          <w:p w14:paraId="580AA580" w14:textId="07A8BD93" w:rsidR="002A3E42" w:rsidRDefault="002A3E42">
            <w:pPr>
              <w:rPr>
                <w:rFonts w:ascii="Times New Roman" w:hAnsi="Times New Roman"/>
                <w:lang w:val="en-US"/>
              </w:rPr>
            </w:pPr>
            <w:r w:rsidRPr="002A3E42">
              <w:rPr>
                <w:rFonts w:ascii="Times New Roman" w:hAnsi="Times New Roman"/>
                <w:b/>
                <w:lang w:val="en-US"/>
              </w:rPr>
              <w:t>Core group</w:t>
            </w:r>
          </w:p>
        </w:tc>
      </w:tr>
      <w:tr w:rsidR="002A3E42" w14:paraId="7F35E8E8" w14:textId="77777777" w:rsidTr="00883A12">
        <w:tc>
          <w:tcPr>
            <w:tcW w:w="2134" w:type="dxa"/>
          </w:tcPr>
          <w:p w14:paraId="4D55D912" w14:textId="28701077" w:rsidR="002A3E42" w:rsidRDefault="002A3E42">
            <w:pPr>
              <w:rPr>
                <w:rFonts w:ascii="Times New Roman" w:hAnsi="Times New Roman"/>
                <w:lang w:val="en-US"/>
              </w:rPr>
            </w:pPr>
            <w:r>
              <w:rPr>
                <w:rFonts w:ascii="Times New Roman" w:hAnsi="Times New Roman"/>
                <w:lang w:val="en-US"/>
              </w:rPr>
              <w:t>Claudia Kuehni</w:t>
            </w:r>
          </w:p>
        </w:tc>
        <w:tc>
          <w:tcPr>
            <w:tcW w:w="1830" w:type="dxa"/>
          </w:tcPr>
          <w:p w14:paraId="71756C9D" w14:textId="1FEE58B4" w:rsidR="002A3E42" w:rsidRDefault="002A3E42">
            <w:pPr>
              <w:rPr>
                <w:rFonts w:ascii="Times New Roman" w:hAnsi="Times New Roman"/>
                <w:lang w:val="en-US"/>
              </w:rPr>
            </w:pPr>
            <w:r>
              <w:rPr>
                <w:rFonts w:ascii="Times New Roman" w:hAnsi="Times New Roman"/>
                <w:lang w:val="en-US"/>
              </w:rPr>
              <w:t xml:space="preserve">Switzerland </w:t>
            </w:r>
          </w:p>
        </w:tc>
        <w:tc>
          <w:tcPr>
            <w:tcW w:w="3686" w:type="dxa"/>
          </w:tcPr>
          <w:p w14:paraId="40D4C483" w14:textId="23259768" w:rsidR="002A3E42" w:rsidRDefault="006D7239">
            <w:pPr>
              <w:rPr>
                <w:rFonts w:ascii="Times New Roman" w:hAnsi="Times New Roman"/>
                <w:lang w:val="en-US"/>
              </w:rPr>
            </w:pPr>
            <w:r w:rsidRPr="006D7239">
              <w:rPr>
                <w:rFonts w:ascii="Times New Roman" w:hAnsi="Times New Roman"/>
                <w:lang w:val="en-US"/>
              </w:rPr>
              <w:t>P</w:t>
            </w:r>
            <w:r w:rsidR="008E5838">
              <w:rPr>
                <w:rFonts w:ascii="Times New Roman" w:hAnsi="Times New Roman"/>
                <w:lang w:val="en-US"/>
              </w:rPr>
              <w:t>a</w:t>
            </w:r>
            <w:r w:rsidRPr="006D7239">
              <w:rPr>
                <w:rFonts w:ascii="Times New Roman" w:hAnsi="Times New Roman"/>
                <w:lang w:val="en-US"/>
              </w:rPr>
              <w:t>ediatric Pneumology/</w:t>
            </w:r>
            <w:r>
              <w:rPr>
                <w:rFonts w:ascii="Times New Roman" w:hAnsi="Times New Roman"/>
                <w:lang w:val="en-US"/>
              </w:rPr>
              <w:t xml:space="preserve"> </w:t>
            </w:r>
            <w:r w:rsidRPr="006D7239">
              <w:rPr>
                <w:rFonts w:ascii="Times New Roman" w:hAnsi="Times New Roman"/>
                <w:lang w:val="en-US"/>
              </w:rPr>
              <w:t>Epidemiology</w:t>
            </w:r>
          </w:p>
        </w:tc>
        <w:tc>
          <w:tcPr>
            <w:tcW w:w="1366" w:type="dxa"/>
          </w:tcPr>
          <w:p w14:paraId="3D83AAA2" w14:textId="289D90D0" w:rsidR="002A3E42" w:rsidRDefault="002A3E42">
            <w:pPr>
              <w:rPr>
                <w:rFonts w:ascii="Times New Roman" w:hAnsi="Times New Roman"/>
                <w:lang w:val="en-US"/>
              </w:rPr>
            </w:pPr>
            <w:r>
              <w:rPr>
                <w:rFonts w:ascii="Times New Roman" w:hAnsi="Times New Roman"/>
                <w:lang w:val="en-US"/>
              </w:rPr>
              <w:t>Chair</w:t>
            </w:r>
          </w:p>
        </w:tc>
      </w:tr>
      <w:tr w:rsidR="002A3E42" w14:paraId="59E8A5DF" w14:textId="77777777" w:rsidTr="00883A12">
        <w:tc>
          <w:tcPr>
            <w:tcW w:w="2134" w:type="dxa"/>
          </w:tcPr>
          <w:p w14:paraId="5F7818E3" w14:textId="1186AC84" w:rsidR="002A3E42" w:rsidRDefault="002A3E42">
            <w:pPr>
              <w:rPr>
                <w:rFonts w:ascii="Times New Roman" w:hAnsi="Times New Roman"/>
                <w:lang w:val="en-US"/>
              </w:rPr>
            </w:pPr>
            <w:r>
              <w:rPr>
                <w:rFonts w:ascii="Times New Roman" w:hAnsi="Times New Roman"/>
                <w:lang w:val="en-US"/>
              </w:rPr>
              <w:t>Andrew Dietz</w:t>
            </w:r>
          </w:p>
        </w:tc>
        <w:tc>
          <w:tcPr>
            <w:tcW w:w="1830" w:type="dxa"/>
          </w:tcPr>
          <w:p w14:paraId="1D5FABF6" w14:textId="7BFCF69D" w:rsidR="002A3E42" w:rsidRDefault="006D7239">
            <w:pPr>
              <w:rPr>
                <w:rFonts w:ascii="Times New Roman" w:hAnsi="Times New Roman"/>
                <w:lang w:val="en-US"/>
              </w:rPr>
            </w:pPr>
            <w:r>
              <w:rPr>
                <w:rFonts w:ascii="Times New Roman" w:hAnsi="Times New Roman"/>
                <w:lang w:val="en-US"/>
              </w:rPr>
              <w:t>USA</w:t>
            </w:r>
          </w:p>
        </w:tc>
        <w:tc>
          <w:tcPr>
            <w:tcW w:w="3686" w:type="dxa"/>
          </w:tcPr>
          <w:p w14:paraId="7A54BAA1" w14:textId="122B3DAF" w:rsidR="002A3E42" w:rsidRDefault="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1F88B085" w14:textId="5D7BDB76" w:rsidR="002A3E42" w:rsidRDefault="002A3E42">
            <w:pPr>
              <w:rPr>
                <w:rFonts w:ascii="Times New Roman" w:hAnsi="Times New Roman"/>
                <w:lang w:val="en-US"/>
              </w:rPr>
            </w:pPr>
            <w:r>
              <w:rPr>
                <w:rFonts w:ascii="Times New Roman" w:hAnsi="Times New Roman"/>
                <w:lang w:val="en-US"/>
              </w:rPr>
              <w:t>Chair</w:t>
            </w:r>
          </w:p>
        </w:tc>
      </w:tr>
      <w:tr w:rsidR="002A3E42" w14:paraId="0AF1F394" w14:textId="77777777" w:rsidTr="00883A12">
        <w:tc>
          <w:tcPr>
            <w:tcW w:w="2134" w:type="dxa"/>
          </w:tcPr>
          <w:p w14:paraId="52C40CF0" w14:textId="7EE8E172" w:rsidR="002A3E42" w:rsidRDefault="002A3E42">
            <w:pPr>
              <w:rPr>
                <w:rFonts w:ascii="Times New Roman" w:hAnsi="Times New Roman"/>
                <w:lang w:val="en-US"/>
              </w:rPr>
            </w:pPr>
            <w:r>
              <w:rPr>
                <w:rFonts w:ascii="Times New Roman" w:hAnsi="Times New Roman"/>
                <w:lang w:val="en-US"/>
              </w:rPr>
              <w:t xml:space="preserve">Maria Otth </w:t>
            </w:r>
          </w:p>
        </w:tc>
        <w:tc>
          <w:tcPr>
            <w:tcW w:w="1830" w:type="dxa"/>
          </w:tcPr>
          <w:p w14:paraId="46313E56" w14:textId="67AF604F" w:rsidR="002A3E42" w:rsidRDefault="002A3E42">
            <w:pPr>
              <w:rPr>
                <w:rFonts w:ascii="Times New Roman" w:hAnsi="Times New Roman"/>
                <w:lang w:val="en-US"/>
              </w:rPr>
            </w:pPr>
            <w:r>
              <w:rPr>
                <w:rFonts w:ascii="Times New Roman" w:hAnsi="Times New Roman"/>
                <w:lang w:val="en-US"/>
              </w:rPr>
              <w:t>Switzerland</w:t>
            </w:r>
          </w:p>
        </w:tc>
        <w:tc>
          <w:tcPr>
            <w:tcW w:w="3686" w:type="dxa"/>
          </w:tcPr>
          <w:p w14:paraId="6A313957" w14:textId="71C56B3C" w:rsidR="002A3E42" w:rsidRDefault="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7D719F1C" w14:textId="076549B0" w:rsidR="002A3E42" w:rsidRDefault="002A3E42">
            <w:pPr>
              <w:rPr>
                <w:rFonts w:ascii="Times New Roman" w:hAnsi="Times New Roman"/>
                <w:lang w:val="en-US"/>
              </w:rPr>
            </w:pPr>
            <w:r>
              <w:rPr>
                <w:rFonts w:ascii="Times New Roman" w:hAnsi="Times New Roman"/>
                <w:lang w:val="en-US"/>
              </w:rPr>
              <w:t>Coordinator</w:t>
            </w:r>
          </w:p>
        </w:tc>
      </w:tr>
      <w:tr w:rsidR="002A3E42" w14:paraId="3ECDE1C4" w14:textId="77777777" w:rsidTr="00883A12">
        <w:tc>
          <w:tcPr>
            <w:tcW w:w="2134" w:type="dxa"/>
          </w:tcPr>
          <w:p w14:paraId="7066046C" w14:textId="6DE4A7A4" w:rsidR="002A3E42" w:rsidRDefault="002A3E42">
            <w:pPr>
              <w:rPr>
                <w:rFonts w:ascii="Times New Roman" w:hAnsi="Times New Roman"/>
                <w:lang w:val="en-US"/>
              </w:rPr>
            </w:pPr>
            <w:r>
              <w:rPr>
                <w:rFonts w:ascii="Times New Roman" w:hAnsi="Times New Roman"/>
                <w:lang w:val="en-US"/>
              </w:rPr>
              <w:t>Rahel Kasteler</w:t>
            </w:r>
          </w:p>
        </w:tc>
        <w:tc>
          <w:tcPr>
            <w:tcW w:w="1830" w:type="dxa"/>
          </w:tcPr>
          <w:p w14:paraId="14C49DF8" w14:textId="4E0E9495" w:rsidR="002A3E42" w:rsidRDefault="002A3E42">
            <w:pPr>
              <w:rPr>
                <w:rFonts w:ascii="Times New Roman" w:hAnsi="Times New Roman"/>
                <w:lang w:val="en-US"/>
              </w:rPr>
            </w:pPr>
            <w:r>
              <w:rPr>
                <w:rFonts w:ascii="Times New Roman" w:hAnsi="Times New Roman"/>
                <w:lang w:val="en-US"/>
              </w:rPr>
              <w:t>Switzerland</w:t>
            </w:r>
          </w:p>
        </w:tc>
        <w:tc>
          <w:tcPr>
            <w:tcW w:w="3686" w:type="dxa"/>
          </w:tcPr>
          <w:p w14:paraId="55ECFAF3" w14:textId="313B5481" w:rsidR="002A3E42" w:rsidRDefault="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7F641D88" w14:textId="52C53E15" w:rsidR="002A3E42" w:rsidRDefault="002A3E42">
            <w:pPr>
              <w:rPr>
                <w:rFonts w:ascii="Times New Roman" w:hAnsi="Times New Roman"/>
                <w:lang w:val="en-US"/>
              </w:rPr>
            </w:pPr>
            <w:r>
              <w:rPr>
                <w:rFonts w:ascii="Times New Roman" w:hAnsi="Times New Roman"/>
                <w:lang w:val="en-US"/>
              </w:rPr>
              <w:t>Coordinator</w:t>
            </w:r>
          </w:p>
        </w:tc>
      </w:tr>
      <w:tr w:rsidR="002A3E42" w14:paraId="2FFC75C0" w14:textId="77777777" w:rsidTr="00C3613F">
        <w:tc>
          <w:tcPr>
            <w:tcW w:w="2134" w:type="dxa"/>
          </w:tcPr>
          <w:p w14:paraId="73D197B4" w14:textId="654C782D" w:rsidR="002A3E42" w:rsidRDefault="002A3E42">
            <w:pPr>
              <w:rPr>
                <w:rFonts w:ascii="Times New Roman" w:hAnsi="Times New Roman"/>
                <w:lang w:val="en-US"/>
              </w:rPr>
            </w:pPr>
            <w:r>
              <w:rPr>
                <w:rFonts w:ascii="Times New Roman" w:hAnsi="Times New Roman"/>
                <w:lang w:val="en-US"/>
              </w:rPr>
              <w:t>Leontien Kremer</w:t>
            </w:r>
          </w:p>
        </w:tc>
        <w:tc>
          <w:tcPr>
            <w:tcW w:w="1830" w:type="dxa"/>
          </w:tcPr>
          <w:p w14:paraId="4AB5CC33" w14:textId="2625C6D1" w:rsidR="002A3E42" w:rsidRDefault="002A3E42">
            <w:pPr>
              <w:rPr>
                <w:rFonts w:ascii="Times New Roman" w:hAnsi="Times New Roman"/>
                <w:lang w:val="en-US"/>
              </w:rPr>
            </w:pPr>
            <w:r>
              <w:rPr>
                <w:rFonts w:ascii="Times New Roman" w:hAnsi="Times New Roman"/>
                <w:lang w:val="en-US"/>
              </w:rPr>
              <w:t>The Netherlands</w:t>
            </w:r>
          </w:p>
        </w:tc>
        <w:tc>
          <w:tcPr>
            <w:tcW w:w="3686" w:type="dxa"/>
            <w:shd w:val="clear" w:color="auto" w:fill="auto"/>
          </w:tcPr>
          <w:p w14:paraId="3B67AB73" w14:textId="379B9A00" w:rsidR="002A3E42" w:rsidRPr="00C3613F" w:rsidRDefault="00B72BC0">
            <w:pPr>
              <w:rPr>
                <w:rFonts w:ascii="Times New Roman" w:hAnsi="Times New Roman"/>
                <w:lang w:val="en-US"/>
              </w:rPr>
            </w:pPr>
            <w:r w:rsidRPr="00C3613F">
              <w:rPr>
                <w:rFonts w:ascii="Times New Roman" w:hAnsi="Times New Roman"/>
                <w:lang w:val="en-US"/>
              </w:rPr>
              <w:t>Expert guideline development</w:t>
            </w:r>
          </w:p>
        </w:tc>
        <w:tc>
          <w:tcPr>
            <w:tcW w:w="1366" w:type="dxa"/>
          </w:tcPr>
          <w:p w14:paraId="13293C56" w14:textId="18D4BE6C" w:rsidR="002A3E42" w:rsidRDefault="002A3E42">
            <w:pPr>
              <w:rPr>
                <w:rFonts w:ascii="Times New Roman" w:hAnsi="Times New Roman"/>
                <w:lang w:val="en-US"/>
              </w:rPr>
            </w:pPr>
            <w:r>
              <w:rPr>
                <w:rFonts w:ascii="Times New Roman" w:hAnsi="Times New Roman"/>
                <w:lang w:val="en-US"/>
              </w:rPr>
              <w:t>Advisor</w:t>
            </w:r>
          </w:p>
        </w:tc>
      </w:tr>
      <w:tr w:rsidR="002A3E42" w14:paraId="41B1A188" w14:textId="77777777" w:rsidTr="00C3613F">
        <w:tc>
          <w:tcPr>
            <w:tcW w:w="2134" w:type="dxa"/>
          </w:tcPr>
          <w:p w14:paraId="4C7B1A69" w14:textId="307722F9" w:rsidR="002A3E42" w:rsidRDefault="002A3E42" w:rsidP="002A3E42">
            <w:pPr>
              <w:rPr>
                <w:rFonts w:ascii="Times New Roman" w:hAnsi="Times New Roman"/>
                <w:lang w:val="en-US"/>
              </w:rPr>
            </w:pPr>
            <w:r>
              <w:rPr>
                <w:rFonts w:ascii="Times New Roman" w:hAnsi="Times New Roman"/>
                <w:lang w:val="en-US"/>
              </w:rPr>
              <w:t>Renée Mulder</w:t>
            </w:r>
          </w:p>
        </w:tc>
        <w:tc>
          <w:tcPr>
            <w:tcW w:w="1830" w:type="dxa"/>
          </w:tcPr>
          <w:p w14:paraId="29B11313" w14:textId="0EFE54B3" w:rsidR="002A3E42" w:rsidRDefault="002A3E42" w:rsidP="002A3E42">
            <w:pPr>
              <w:rPr>
                <w:rFonts w:ascii="Times New Roman" w:hAnsi="Times New Roman"/>
                <w:lang w:val="en-US"/>
              </w:rPr>
            </w:pPr>
            <w:r>
              <w:rPr>
                <w:rFonts w:ascii="Times New Roman" w:hAnsi="Times New Roman"/>
                <w:lang w:val="en-US"/>
              </w:rPr>
              <w:t>The Netherlands</w:t>
            </w:r>
          </w:p>
        </w:tc>
        <w:tc>
          <w:tcPr>
            <w:tcW w:w="3686" w:type="dxa"/>
            <w:shd w:val="clear" w:color="auto" w:fill="auto"/>
          </w:tcPr>
          <w:p w14:paraId="09358D15" w14:textId="50306286" w:rsidR="002A3E42" w:rsidRPr="00C3613F" w:rsidRDefault="00B72BC0" w:rsidP="002A3E42">
            <w:pPr>
              <w:rPr>
                <w:rFonts w:ascii="Times New Roman" w:hAnsi="Times New Roman"/>
                <w:lang w:val="en-US"/>
              </w:rPr>
            </w:pPr>
            <w:r w:rsidRPr="00C3613F">
              <w:rPr>
                <w:rFonts w:ascii="Times New Roman" w:hAnsi="Times New Roman"/>
                <w:lang w:val="en-US"/>
              </w:rPr>
              <w:t>Expert guideline development</w:t>
            </w:r>
          </w:p>
        </w:tc>
        <w:tc>
          <w:tcPr>
            <w:tcW w:w="1366" w:type="dxa"/>
          </w:tcPr>
          <w:p w14:paraId="6672158D" w14:textId="58A9A7E4" w:rsidR="002A3E42" w:rsidRDefault="002A3E42" w:rsidP="002A3E42">
            <w:pPr>
              <w:rPr>
                <w:rFonts w:ascii="Times New Roman" w:hAnsi="Times New Roman"/>
                <w:lang w:val="en-US"/>
              </w:rPr>
            </w:pPr>
            <w:r w:rsidRPr="00254D73">
              <w:rPr>
                <w:rFonts w:ascii="Times New Roman" w:hAnsi="Times New Roman"/>
                <w:lang w:val="en-US"/>
              </w:rPr>
              <w:t>Advisor</w:t>
            </w:r>
          </w:p>
        </w:tc>
      </w:tr>
      <w:tr w:rsidR="002A3E42" w14:paraId="40DE5732" w14:textId="77777777" w:rsidTr="00883A12">
        <w:tc>
          <w:tcPr>
            <w:tcW w:w="2134" w:type="dxa"/>
          </w:tcPr>
          <w:p w14:paraId="656E43FC" w14:textId="571C1CE0" w:rsidR="002A3E42" w:rsidRDefault="002A3E42" w:rsidP="002A3E42">
            <w:pPr>
              <w:rPr>
                <w:rFonts w:ascii="Times New Roman" w:hAnsi="Times New Roman"/>
                <w:lang w:val="en-US"/>
              </w:rPr>
            </w:pPr>
            <w:r>
              <w:rPr>
                <w:rFonts w:ascii="Times New Roman" w:hAnsi="Times New Roman"/>
                <w:lang w:val="en-US"/>
              </w:rPr>
              <w:t>Roderick Skinner</w:t>
            </w:r>
          </w:p>
        </w:tc>
        <w:tc>
          <w:tcPr>
            <w:tcW w:w="1830" w:type="dxa"/>
          </w:tcPr>
          <w:p w14:paraId="52331115" w14:textId="1CC128B4" w:rsidR="002A3E42" w:rsidRDefault="002A3E42" w:rsidP="002A3E42">
            <w:pPr>
              <w:rPr>
                <w:rFonts w:ascii="Times New Roman" w:hAnsi="Times New Roman"/>
                <w:lang w:val="en-US"/>
              </w:rPr>
            </w:pPr>
            <w:r>
              <w:rPr>
                <w:rFonts w:ascii="Times New Roman" w:hAnsi="Times New Roman"/>
                <w:lang w:val="en-US"/>
              </w:rPr>
              <w:t>United Kingdom</w:t>
            </w:r>
          </w:p>
        </w:tc>
        <w:tc>
          <w:tcPr>
            <w:tcW w:w="3686" w:type="dxa"/>
          </w:tcPr>
          <w:p w14:paraId="0C233A1C" w14:textId="033D5B8F" w:rsidR="002A3E42" w:rsidRDefault="006D7239" w:rsidP="002A3E42">
            <w:pPr>
              <w:rPr>
                <w:rFonts w:ascii="Times New Roman" w:hAnsi="Times New Roman"/>
                <w:lang w:val="en-US"/>
              </w:rPr>
            </w:pPr>
            <w:r>
              <w:rPr>
                <w:rFonts w:ascii="Times New Roman" w:hAnsi="Times New Roman"/>
                <w:lang w:val="en-US"/>
              </w:rPr>
              <w:t>P</w:t>
            </w:r>
            <w:r w:rsidR="008E5838">
              <w:rPr>
                <w:rFonts w:ascii="Times New Roman" w:hAnsi="Times New Roman"/>
                <w:lang w:val="en-US"/>
              </w:rPr>
              <w:t>ae</w:t>
            </w:r>
            <w:r>
              <w:rPr>
                <w:rFonts w:ascii="Times New Roman" w:hAnsi="Times New Roman"/>
                <w:lang w:val="en-US"/>
              </w:rPr>
              <w:t>diatric Oncology</w:t>
            </w:r>
          </w:p>
        </w:tc>
        <w:tc>
          <w:tcPr>
            <w:tcW w:w="1366" w:type="dxa"/>
          </w:tcPr>
          <w:p w14:paraId="3E78F1BB" w14:textId="7F9AA83F" w:rsidR="002A3E42" w:rsidRDefault="002A3E42" w:rsidP="002A3E42">
            <w:pPr>
              <w:rPr>
                <w:rFonts w:ascii="Times New Roman" w:hAnsi="Times New Roman"/>
                <w:lang w:val="en-US"/>
              </w:rPr>
            </w:pPr>
            <w:r w:rsidRPr="00254D73">
              <w:rPr>
                <w:rFonts w:ascii="Times New Roman" w:hAnsi="Times New Roman"/>
                <w:lang w:val="en-US"/>
              </w:rPr>
              <w:t>Advisor</w:t>
            </w:r>
          </w:p>
        </w:tc>
      </w:tr>
      <w:tr w:rsidR="006D7239" w14:paraId="6B0AF883" w14:textId="77777777" w:rsidTr="00883A12">
        <w:tc>
          <w:tcPr>
            <w:tcW w:w="2134" w:type="dxa"/>
          </w:tcPr>
          <w:p w14:paraId="04B0CB42" w14:textId="08D706C1" w:rsidR="006D7239" w:rsidRDefault="006D7239" w:rsidP="006D7239">
            <w:pPr>
              <w:rPr>
                <w:rFonts w:ascii="Times New Roman" w:hAnsi="Times New Roman"/>
                <w:lang w:val="en-US"/>
              </w:rPr>
            </w:pPr>
            <w:r>
              <w:rPr>
                <w:rFonts w:ascii="Times New Roman" w:hAnsi="Times New Roman"/>
                <w:lang w:val="en-US"/>
              </w:rPr>
              <w:t>Melissa Hudson</w:t>
            </w:r>
          </w:p>
        </w:tc>
        <w:tc>
          <w:tcPr>
            <w:tcW w:w="1830" w:type="dxa"/>
          </w:tcPr>
          <w:p w14:paraId="0D725B1A" w14:textId="06BC38EF" w:rsidR="006D7239" w:rsidRDefault="006D7239" w:rsidP="006D7239">
            <w:pPr>
              <w:rPr>
                <w:rFonts w:ascii="Times New Roman" w:hAnsi="Times New Roman"/>
                <w:lang w:val="en-US"/>
              </w:rPr>
            </w:pPr>
            <w:r w:rsidRPr="00171024">
              <w:rPr>
                <w:rFonts w:ascii="Times New Roman" w:hAnsi="Times New Roman"/>
                <w:lang w:val="en-US"/>
              </w:rPr>
              <w:t>USA</w:t>
            </w:r>
          </w:p>
        </w:tc>
        <w:tc>
          <w:tcPr>
            <w:tcW w:w="3686" w:type="dxa"/>
          </w:tcPr>
          <w:p w14:paraId="771DA9CB" w14:textId="00861F1F" w:rsidR="006D7239" w:rsidRDefault="006D7239" w:rsidP="006D7239">
            <w:pPr>
              <w:rPr>
                <w:rFonts w:ascii="Times New Roman" w:hAnsi="Times New Roman"/>
                <w:lang w:val="en-US"/>
              </w:rPr>
            </w:pPr>
            <w:r>
              <w:rPr>
                <w:rFonts w:ascii="Times New Roman" w:hAnsi="Times New Roman"/>
                <w:lang w:val="en-US"/>
              </w:rPr>
              <w:t>Pediatric Oncology</w:t>
            </w:r>
            <w:r w:rsidR="00B72BC0">
              <w:rPr>
                <w:rFonts w:ascii="Times New Roman" w:hAnsi="Times New Roman"/>
                <w:lang w:val="en-US"/>
              </w:rPr>
              <w:t xml:space="preserve"> </w:t>
            </w:r>
          </w:p>
        </w:tc>
        <w:tc>
          <w:tcPr>
            <w:tcW w:w="1366" w:type="dxa"/>
          </w:tcPr>
          <w:p w14:paraId="4807B72C" w14:textId="6B357198" w:rsidR="006D7239" w:rsidRDefault="006D7239" w:rsidP="006D7239">
            <w:pPr>
              <w:rPr>
                <w:rFonts w:ascii="Times New Roman" w:hAnsi="Times New Roman"/>
                <w:lang w:val="en-US"/>
              </w:rPr>
            </w:pPr>
            <w:r w:rsidRPr="00254D73">
              <w:rPr>
                <w:rFonts w:ascii="Times New Roman" w:hAnsi="Times New Roman"/>
                <w:lang w:val="en-US"/>
              </w:rPr>
              <w:t>Advisor</w:t>
            </w:r>
          </w:p>
        </w:tc>
      </w:tr>
      <w:tr w:rsidR="006D7239" w14:paraId="363EB987" w14:textId="77777777" w:rsidTr="00883A12">
        <w:tc>
          <w:tcPr>
            <w:tcW w:w="2134" w:type="dxa"/>
          </w:tcPr>
          <w:p w14:paraId="2BBD4DE6" w14:textId="267F814E" w:rsidR="006D7239" w:rsidRDefault="006D7239" w:rsidP="006D7239">
            <w:pPr>
              <w:rPr>
                <w:rFonts w:ascii="Times New Roman" w:hAnsi="Times New Roman"/>
                <w:lang w:val="en-US"/>
              </w:rPr>
            </w:pPr>
            <w:r>
              <w:rPr>
                <w:rFonts w:ascii="Times New Roman" w:hAnsi="Times New Roman"/>
                <w:lang w:val="en-US"/>
              </w:rPr>
              <w:t>Sandy Constine</w:t>
            </w:r>
          </w:p>
        </w:tc>
        <w:tc>
          <w:tcPr>
            <w:tcW w:w="1830" w:type="dxa"/>
          </w:tcPr>
          <w:p w14:paraId="18623378" w14:textId="35597431" w:rsidR="006D7239" w:rsidRDefault="006D7239" w:rsidP="006D7239">
            <w:pPr>
              <w:rPr>
                <w:rFonts w:ascii="Times New Roman" w:hAnsi="Times New Roman"/>
                <w:lang w:val="en-US"/>
              </w:rPr>
            </w:pPr>
            <w:r w:rsidRPr="00171024">
              <w:rPr>
                <w:rFonts w:ascii="Times New Roman" w:hAnsi="Times New Roman"/>
                <w:lang w:val="en-US"/>
              </w:rPr>
              <w:t>USA</w:t>
            </w:r>
          </w:p>
        </w:tc>
        <w:tc>
          <w:tcPr>
            <w:tcW w:w="3686" w:type="dxa"/>
          </w:tcPr>
          <w:p w14:paraId="0A5D3DF1" w14:textId="41264FDA" w:rsidR="006D7239" w:rsidRDefault="006D7239" w:rsidP="006D7239">
            <w:pPr>
              <w:rPr>
                <w:rFonts w:ascii="Times New Roman" w:hAnsi="Times New Roman"/>
                <w:lang w:val="en-US"/>
              </w:rPr>
            </w:pPr>
            <w:r>
              <w:rPr>
                <w:rFonts w:ascii="Times New Roman" w:hAnsi="Times New Roman"/>
                <w:lang w:val="en-US"/>
              </w:rPr>
              <w:t>Radiation Oncology</w:t>
            </w:r>
          </w:p>
        </w:tc>
        <w:tc>
          <w:tcPr>
            <w:tcW w:w="1366" w:type="dxa"/>
          </w:tcPr>
          <w:p w14:paraId="361DF4A2" w14:textId="7C53C608" w:rsidR="006D7239" w:rsidRDefault="006D7239" w:rsidP="006D7239">
            <w:pPr>
              <w:rPr>
                <w:rFonts w:ascii="Times New Roman" w:hAnsi="Times New Roman"/>
                <w:lang w:val="en-US"/>
              </w:rPr>
            </w:pPr>
            <w:r w:rsidRPr="00254D73">
              <w:rPr>
                <w:rFonts w:ascii="Times New Roman" w:hAnsi="Times New Roman"/>
                <w:lang w:val="en-US"/>
              </w:rPr>
              <w:t>Advisor</w:t>
            </w:r>
          </w:p>
        </w:tc>
      </w:tr>
      <w:tr w:rsidR="006D7239" w14:paraId="50649CB1" w14:textId="77777777" w:rsidTr="00883A12">
        <w:tc>
          <w:tcPr>
            <w:tcW w:w="2134" w:type="dxa"/>
          </w:tcPr>
          <w:p w14:paraId="09144B0A" w14:textId="65D96F52" w:rsidR="006D7239" w:rsidRDefault="006D7239" w:rsidP="006D7239">
            <w:pPr>
              <w:rPr>
                <w:rFonts w:ascii="Times New Roman" w:hAnsi="Times New Roman"/>
                <w:lang w:val="en-US"/>
              </w:rPr>
            </w:pPr>
            <w:r>
              <w:rPr>
                <w:rFonts w:ascii="Times New Roman" w:hAnsi="Times New Roman"/>
                <w:lang w:val="en-US"/>
              </w:rPr>
              <w:t>Kevin Oeffinger</w:t>
            </w:r>
          </w:p>
        </w:tc>
        <w:tc>
          <w:tcPr>
            <w:tcW w:w="1830" w:type="dxa"/>
          </w:tcPr>
          <w:p w14:paraId="6A8F8643" w14:textId="673D2D4E" w:rsidR="006D7239" w:rsidRDefault="006D7239" w:rsidP="006D7239">
            <w:pPr>
              <w:rPr>
                <w:rFonts w:ascii="Times New Roman" w:hAnsi="Times New Roman"/>
                <w:lang w:val="en-US"/>
              </w:rPr>
            </w:pPr>
            <w:r w:rsidRPr="00171024">
              <w:rPr>
                <w:rFonts w:ascii="Times New Roman" w:hAnsi="Times New Roman"/>
                <w:lang w:val="en-US"/>
              </w:rPr>
              <w:t>USA</w:t>
            </w:r>
          </w:p>
        </w:tc>
        <w:tc>
          <w:tcPr>
            <w:tcW w:w="3686" w:type="dxa"/>
          </w:tcPr>
          <w:p w14:paraId="1F1EAB0F" w14:textId="0702B570" w:rsidR="006D7239" w:rsidRDefault="006D7239" w:rsidP="006D7239">
            <w:pPr>
              <w:rPr>
                <w:rFonts w:ascii="Times New Roman" w:hAnsi="Times New Roman"/>
                <w:lang w:val="en-US"/>
              </w:rPr>
            </w:pPr>
            <w:r>
              <w:rPr>
                <w:rFonts w:ascii="Times New Roman" w:hAnsi="Times New Roman"/>
                <w:lang w:val="en-US"/>
              </w:rPr>
              <w:t>General Practitioner</w:t>
            </w:r>
          </w:p>
        </w:tc>
        <w:tc>
          <w:tcPr>
            <w:tcW w:w="1366" w:type="dxa"/>
          </w:tcPr>
          <w:p w14:paraId="76951572" w14:textId="3A517C9B" w:rsidR="006D7239" w:rsidRDefault="006D7239" w:rsidP="006D7239">
            <w:pPr>
              <w:rPr>
                <w:rFonts w:ascii="Times New Roman" w:hAnsi="Times New Roman"/>
                <w:lang w:val="en-US"/>
              </w:rPr>
            </w:pPr>
            <w:r w:rsidRPr="00D537AC">
              <w:rPr>
                <w:rFonts w:ascii="Times New Roman" w:hAnsi="Times New Roman"/>
                <w:lang w:val="en-US"/>
              </w:rPr>
              <w:t>Advisor</w:t>
            </w:r>
          </w:p>
        </w:tc>
      </w:tr>
      <w:tr w:rsidR="006D7239" w14:paraId="7F3C2300" w14:textId="77777777" w:rsidTr="00883A12">
        <w:tc>
          <w:tcPr>
            <w:tcW w:w="2134" w:type="dxa"/>
          </w:tcPr>
          <w:p w14:paraId="2BB317F6" w14:textId="77A09276" w:rsidR="006D7239" w:rsidRDefault="006D7239" w:rsidP="006D7239">
            <w:pPr>
              <w:rPr>
                <w:rFonts w:ascii="Times New Roman" w:hAnsi="Times New Roman"/>
                <w:lang w:val="en-US"/>
              </w:rPr>
            </w:pPr>
            <w:r>
              <w:rPr>
                <w:rFonts w:ascii="Times New Roman" w:hAnsi="Times New Roman"/>
                <w:lang w:val="en-US"/>
              </w:rPr>
              <w:t xml:space="preserve">Saro Armenian </w:t>
            </w:r>
          </w:p>
        </w:tc>
        <w:tc>
          <w:tcPr>
            <w:tcW w:w="1830" w:type="dxa"/>
          </w:tcPr>
          <w:p w14:paraId="10AAF643" w14:textId="66336A91" w:rsidR="006D7239" w:rsidRDefault="006D7239" w:rsidP="006D7239">
            <w:pPr>
              <w:rPr>
                <w:rFonts w:ascii="Times New Roman" w:hAnsi="Times New Roman"/>
                <w:lang w:val="en-US"/>
              </w:rPr>
            </w:pPr>
            <w:r w:rsidRPr="00171024">
              <w:rPr>
                <w:rFonts w:ascii="Times New Roman" w:hAnsi="Times New Roman"/>
                <w:lang w:val="en-US"/>
              </w:rPr>
              <w:t>USA</w:t>
            </w:r>
          </w:p>
        </w:tc>
        <w:tc>
          <w:tcPr>
            <w:tcW w:w="3686" w:type="dxa"/>
          </w:tcPr>
          <w:p w14:paraId="09B61D2B" w14:textId="17B2902D" w:rsidR="006D7239" w:rsidRDefault="006D7239"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2A89B045" w14:textId="6326119C" w:rsidR="006D7239" w:rsidRDefault="006D7239" w:rsidP="006D7239">
            <w:pPr>
              <w:rPr>
                <w:rFonts w:ascii="Times New Roman" w:hAnsi="Times New Roman"/>
                <w:lang w:val="en-US"/>
              </w:rPr>
            </w:pPr>
            <w:r w:rsidRPr="00D537AC">
              <w:rPr>
                <w:rFonts w:ascii="Times New Roman" w:hAnsi="Times New Roman"/>
                <w:lang w:val="en-US"/>
              </w:rPr>
              <w:t>Advisor</w:t>
            </w:r>
          </w:p>
        </w:tc>
      </w:tr>
      <w:tr w:rsidR="002A3E42" w14:paraId="367AD04E" w14:textId="77777777" w:rsidTr="002C2690">
        <w:tc>
          <w:tcPr>
            <w:tcW w:w="9016" w:type="dxa"/>
            <w:gridSpan w:val="4"/>
          </w:tcPr>
          <w:p w14:paraId="0493D5B9" w14:textId="5B63B799" w:rsidR="002A3E42" w:rsidRPr="002A3E42" w:rsidRDefault="002A3E42">
            <w:pPr>
              <w:rPr>
                <w:rFonts w:ascii="Times New Roman" w:hAnsi="Times New Roman"/>
                <w:b/>
                <w:lang w:val="en-US"/>
              </w:rPr>
            </w:pPr>
            <w:r w:rsidRPr="002A3E42">
              <w:rPr>
                <w:rFonts w:ascii="Times New Roman" w:hAnsi="Times New Roman"/>
                <w:b/>
                <w:lang w:val="en-US"/>
              </w:rPr>
              <w:t xml:space="preserve">Expert panel </w:t>
            </w:r>
          </w:p>
        </w:tc>
      </w:tr>
      <w:tr w:rsidR="002A3E42" w14:paraId="00524434" w14:textId="77777777" w:rsidTr="00883A12">
        <w:tc>
          <w:tcPr>
            <w:tcW w:w="2134" w:type="dxa"/>
          </w:tcPr>
          <w:p w14:paraId="604B0279" w14:textId="77147E57" w:rsidR="002A3E42" w:rsidRPr="0053518F" w:rsidRDefault="002A3E42">
            <w:pPr>
              <w:rPr>
                <w:rFonts w:ascii="Times New Roman" w:hAnsi="Times New Roman"/>
                <w:lang w:val="en-US"/>
              </w:rPr>
            </w:pPr>
            <w:r w:rsidRPr="0053518F">
              <w:rPr>
                <w:rFonts w:ascii="Times New Roman" w:hAnsi="Times New Roman"/>
                <w:lang w:val="en-US"/>
              </w:rPr>
              <w:t>Jen</w:t>
            </w:r>
            <w:r w:rsidR="0096274C">
              <w:rPr>
                <w:rFonts w:ascii="Times New Roman" w:hAnsi="Times New Roman"/>
                <w:lang w:val="en-US"/>
              </w:rPr>
              <w:t>n</w:t>
            </w:r>
            <w:r w:rsidRPr="0053518F">
              <w:rPr>
                <w:rFonts w:ascii="Times New Roman" w:hAnsi="Times New Roman"/>
                <w:lang w:val="en-US"/>
              </w:rPr>
              <w:t>ifer Ag</w:t>
            </w:r>
            <w:r w:rsidR="0096274C">
              <w:rPr>
                <w:rFonts w:ascii="Times New Roman" w:hAnsi="Times New Roman"/>
                <w:lang w:val="en-US"/>
              </w:rPr>
              <w:t>r</w:t>
            </w:r>
            <w:r w:rsidRPr="0053518F">
              <w:rPr>
                <w:rFonts w:ascii="Times New Roman" w:hAnsi="Times New Roman"/>
                <w:lang w:val="en-US"/>
              </w:rPr>
              <w:t>usa</w:t>
            </w:r>
          </w:p>
        </w:tc>
        <w:tc>
          <w:tcPr>
            <w:tcW w:w="1830" w:type="dxa"/>
          </w:tcPr>
          <w:p w14:paraId="38AACBD3" w14:textId="4DD10D34" w:rsidR="002A3E42" w:rsidRPr="0053518F" w:rsidRDefault="006D7239">
            <w:pPr>
              <w:rPr>
                <w:rFonts w:ascii="Times New Roman" w:hAnsi="Times New Roman"/>
                <w:lang w:val="en-US"/>
              </w:rPr>
            </w:pPr>
            <w:r w:rsidRPr="0053518F">
              <w:rPr>
                <w:rFonts w:ascii="Times New Roman" w:hAnsi="Times New Roman"/>
                <w:lang w:val="en-US"/>
              </w:rPr>
              <w:t>USA</w:t>
            </w:r>
          </w:p>
        </w:tc>
        <w:tc>
          <w:tcPr>
            <w:tcW w:w="3686" w:type="dxa"/>
          </w:tcPr>
          <w:p w14:paraId="0B5A3EC3" w14:textId="190183E7" w:rsidR="002A3E42" w:rsidRPr="0053518F" w:rsidRDefault="006D7239">
            <w:pPr>
              <w:rPr>
                <w:rFonts w:ascii="Times New Roman" w:hAnsi="Times New Roman"/>
                <w:lang w:val="en-US"/>
              </w:rPr>
            </w:pPr>
            <w:r w:rsidRPr="0053518F">
              <w:rPr>
                <w:rFonts w:ascii="Times New Roman" w:hAnsi="Times New Roman"/>
                <w:lang w:val="en-US"/>
              </w:rPr>
              <w:t>P</w:t>
            </w:r>
            <w:r w:rsidR="008E5838" w:rsidRPr="0053518F">
              <w:rPr>
                <w:rFonts w:ascii="Times New Roman" w:hAnsi="Times New Roman"/>
                <w:lang w:val="en-US"/>
              </w:rPr>
              <w:t>a</w:t>
            </w:r>
            <w:r w:rsidRPr="0053518F">
              <w:rPr>
                <w:rFonts w:ascii="Times New Roman" w:hAnsi="Times New Roman"/>
                <w:lang w:val="en-US"/>
              </w:rPr>
              <w:t>ediatric Oncology</w:t>
            </w:r>
          </w:p>
        </w:tc>
        <w:tc>
          <w:tcPr>
            <w:tcW w:w="1366" w:type="dxa"/>
          </w:tcPr>
          <w:p w14:paraId="202681E7" w14:textId="70274061" w:rsidR="002A3E42" w:rsidRPr="0053518F" w:rsidRDefault="006D7239">
            <w:pPr>
              <w:rPr>
                <w:rFonts w:ascii="Times New Roman" w:hAnsi="Times New Roman"/>
                <w:lang w:val="en-US"/>
              </w:rPr>
            </w:pPr>
            <w:r w:rsidRPr="0053518F">
              <w:rPr>
                <w:rFonts w:ascii="Times New Roman" w:hAnsi="Times New Roman"/>
                <w:lang w:val="en-US"/>
              </w:rPr>
              <w:t>WG member</w:t>
            </w:r>
          </w:p>
        </w:tc>
      </w:tr>
      <w:tr w:rsidR="006D7239" w14:paraId="1E0609BF" w14:textId="77777777" w:rsidTr="00883A12">
        <w:tc>
          <w:tcPr>
            <w:tcW w:w="2134" w:type="dxa"/>
          </w:tcPr>
          <w:p w14:paraId="20961FB9" w14:textId="24A040B2" w:rsidR="006D7239" w:rsidRPr="00405EE5" w:rsidRDefault="006D7239" w:rsidP="006D7239">
            <w:pPr>
              <w:rPr>
                <w:rFonts w:ascii="Times New Roman" w:hAnsi="Times New Roman"/>
                <w:lang w:val="en-US"/>
              </w:rPr>
            </w:pPr>
            <w:r w:rsidRPr="00405EE5">
              <w:rPr>
                <w:rFonts w:ascii="Times New Roman" w:hAnsi="Times New Roman"/>
                <w:lang w:val="en-US"/>
              </w:rPr>
              <w:t>Dana Barnea</w:t>
            </w:r>
          </w:p>
        </w:tc>
        <w:tc>
          <w:tcPr>
            <w:tcW w:w="1830" w:type="dxa"/>
          </w:tcPr>
          <w:p w14:paraId="3A4BB873" w14:textId="268343E1" w:rsidR="006D7239" w:rsidRPr="00405EE5" w:rsidRDefault="006D7239" w:rsidP="006D7239">
            <w:pPr>
              <w:rPr>
                <w:rFonts w:ascii="Times New Roman" w:hAnsi="Times New Roman"/>
                <w:lang w:val="en-US"/>
              </w:rPr>
            </w:pPr>
            <w:r w:rsidRPr="00405EE5">
              <w:rPr>
                <w:rFonts w:ascii="Times New Roman" w:hAnsi="Times New Roman"/>
                <w:lang w:val="en-US"/>
              </w:rPr>
              <w:t>Israel</w:t>
            </w:r>
          </w:p>
        </w:tc>
        <w:tc>
          <w:tcPr>
            <w:tcW w:w="3686" w:type="dxa"/>
          </w:tcPr>
          <w:p w14:paraId="05EFEF1E" w14:textId="10C5B3AD" w:rsidR="006D7239" w:rsidRPr="00405EE5" w:rsidRDefault="006D7239" w:rsidP="006D7239">
            <w:pPr>
              <w:rPr>
                <w:rFonts w:ascii="Times New Roman" w:hAnsi="Times New Roman"/>
                <w:lang w:val="en-US"/>
              </w:rPr>
            </w:pPr>
            <w:r w:rsidRPr="00405EE5">
              <w:rPr>
                <w:rFonts w:ascii="Times New Roman" w:hAnsi="Times New Roman"/>
                <w:lang w:val="en-US"/>
              </w:rPr>
              <w:t>General Practitioner</w:t>
            </w:r>
          </w:p>
        </w:tc>
        <w:tc>
          <w:tcPr>
            <w:tcW w:w="1366" w:type="dxa"/>
          </w:tcPr>
          <w:p w14:paraId="60B5157B" w14:textId="624D8D0F" w:rsidR="006D7239" w:rsidRPr="00405EE5" w:rsidRDefault="006D7239" w:rsidP="006D7239">
            <w:pPr>
              <w:rPr>
                <w:rFonts w:ascii="Times New Roman" w:hAnsi="Times New Roman"/>
                <w:lang w:val="en-US"/>
              </w:rPr>
            </w:pPr>
            <w:r w:rsidRPr="00405EE5">
              <w:rPr>
                <w:rFonts w:ascii="Times New Roman" w:hAnsi="Times New Roman"/>
                <w:lang w:val="en-US"/>
              </w:rPr>
              <w:t>WG member</w:t>
            </w:r>
          </w:p>
        </w:tc>
      </w:tr>
      <w:tr w:rsidR="006D7239" w14:paraId="3CF5F8DF" w14:textId="77777777" w:rsidTr="00883A12">
        <w:tc>
          <w:tcPr>
            <w:tcW w:w="2134" w:type="dxa"/>
          </w:tcPr>
          <w:p w14:paraId="0DF8AF06" w14:textId="29E2D1A8" w:rsidR="006D7239" w:rsidRPr="00405EE5" w:rsidRDefault="006D7239" w:rsidP="006D7239">
            <w:pPr>
              <w:rPr>
                <w:rFonts w:ascii="Times New Roman" w:hAnsi="Times New Roman"/>
                <w:lang w:val="en-US"/>
              </w:rPr>
            </w:pPr>
            <w:r w:rsidRPr="00405EE5">
              <w:rPr>
                <w:rFonts w:ascii="Times New Roman" w:hAnsi="Times New Roman"/>
                <w:lang w:val="en-US"/>
              </w:rPr>
              <w:t>Anne Bergero</w:t>
            </w:r>
            <w:r w:rsidR="00CF769E" w:rsidRPr="00405EE5">
              <w:rPr>
                <w:rFonts w:ascii="Times New Roman" w:hAnsi="Times New Roman"/>
                <w:lang w:val="en-US"/>
              </w:rPr>
              <w:t>n</w:t>
            </w:r>
          </w:p>
        </w:tc>
        <w:tc>
          <w:tcPr>
            <w:tcW w:w="1830" w:type="dxa"/>
          </w:tcPr>
          <w:p w14:paraId="185F31D4" w14:textId="171C6F14" w:rsidR="006D7239" w:rsidRPr="00405EE5" w:rsidRDefault="006D7239" w:rsidP="006D7239">
            <w:pPr>
              <w:rPr>
                <w:rFonts w:ascii="Times New Roman" w:hAnsi="Times New Roman"/>
                <w:lang w:val="en-US"/>
              </w:rPr>
            </w:pPr>
            <w:r w:rsidRPr="00405EE5">
              <w:rPr>
                <w:rFonts w:ascii="Times New Roman" w:hAnsi="Times New Roman"/>
                <w:lang w:val="en-US"/>
              </w:rPr>
              <w:t>Switzerland</w:t>
            </w:r>
          </w:p>
        </w:tc>
        <w:tc>
          <w:tcPr>
            <w:tcW w:w="3686" w:type="dxa"/>
          </w:tcPr>
          <w:p w14:paraId="170751C8" w14:textId="23FF822C" w:rsidR="006D7239" w:rsidRPr="00405EE5" w:rsidRDefault="006D7239" w:rsidP="006D7239">
            <w:pPr>
              <w:rPr>
                <w:rFonts w:ascii="Times New Roman" w:hAnsi="Times New Roman"/>
                <w:lang w:val="en-US"/>
              </w:rPr>
            </w:pPr>
            <w:r w:rsidRPr="00405EE5">
              <w:rPr>
                <w:rFonts w:ascii="Times New Roman" w:hAnsi="Times New Roman"/>
                <w:lang w:val="en-US"/>
              </w:rPr>
              <w:t>Adult Pneumology</w:t>
            </w:r>
          </w:p>
        </w:tc>
        <w:tc>
          <w:tcPr>
            <w:tcW w:w="1366" w:type="dxa"/>
          </w:tcPr>
          <w:p w14:paraId="0ED92F3D" w14:textId="551ABAF2" w:rsidR="006D7239" w:rsidRPr="00405EE5" w:rsidRDefault="006D7239" w:rsidP="006D7239">
            <w:pPr>
              <w:rPr>
                <w:rFonts w:ascii="Times New Roman" w:hAnsi="Times New Roman"/>
                <w:lang w:val="en-US"/>
              </w:rPr>
            </w:pPr>
            <w:r w:rsidRPr="00405EE5">
              <w:rPr>
                <w:rFonts w:ascii="Times New Roman" w:hAnsi="Times New Roman"/>
                <w:lang w:val="en-US"/>
              </w:rPr>
              <w:t>WG member</w:t>
            </w:r>
          </w:p>
        </w:tc>
      </w:tr>
      <w:tr w:rsidR="006D7239" w14:paraId="52504D06" w14:textId="77777777" w:rsidTr="00883A12">
        <w:tc>
          <w:tcPr>
            <w:tcW w:w="2134" w:type="dxa"/>
          </w:tcPr>
          <w:p w14:paraId="591BA496" w14:textId="1C52B248" w:rsidR="006D7239" w:rsidRPr="00405EE5" w:rsidRDefault="006D7239" w:rsidP="006D7239">
            <w:pPr>
              <w:rPr>
                <w:rFonts w:ascii="Times New Roman" w:hAnsi="Times New Roman"/>
                <w:lang w:val="en-US"/>
              </w:rPr>
            </w:pPr>
            <w:r w:rsidRPr="00405EE5">
              <w:rPr>
                <w:rFonts w:ascii="Times New Roman" w:hAnsi="Times New Roman"/>
                <w:lang w:val="en-US"/>
              </w:rPr>
              <w:t>Neel Bhatt</w:t>
            </w:r>
          </w:p>
        </w:tc>
        <w:tc>
          <w:tcPr>
            <w:tcW w:w="1830" w:type="dxa"/>
          </w:tcPr>
          <w:p w14:paraId="1485EE1B" w14:textId="6E850158" w:rsidR="006D7239" w:rsidRPr="00405EE5" w:rsidRDefault="006D7239" w:rsidP="006D7239">
            <w:pPr>
              <w:rPr>
                <w:rFonts w:ascii="Times New Roman" w:hAnsi="Times New Roman"/>
                <w:lang w:val="en-US"/>
              </w:rPr>
            </w:pPr>
            <w:r w:rsidRPr="00405EE5">
              <w:rPr>
                <w:rFonts w:ascii="Times New Roman" w:hAnsi="Times New Roman"/>
                <w:lang w:val="en-US"/>
              </w:rPr>
              <w:t>USA</w:t>
            </w:r>
          </w:p>
        </w:tc>
        <w:tc>
          <w:tcPr>
            <w:tcW w:w="3686" w:type="dxa"/>
          </w:tcPr>
          <w:p w14:paraId="710C2C97" w14:textId="5D6EB9A0" w:rsidR="006D7239" w:rsidRPr="00405EE5" w:rsidRDefault="006D7239" w:rsidP="006D7239">
            <w:pPr>
              <w:rPr>
                <w:rFonts w:ascii="Times New Roman" w:hAnsi="Times New Roman"/>
                <w:lang w:val="en-US"/>
              </w:rPr>
            </w:pPr>
            <w:r w:rsidRPr="00405EE5">
              <w:rPr>
                <w:rFonts w:ascii="Times New Roman" w:hAnsi="Times New Roman"/>
                <w:lang w:val="en-US"/>
              </w:rPr>
              <w:t>P</w:t>
            </w:r>
            <w:r w:rsidR="008E5838" w:rsidRPr="00405EE5">
              <w:rPr>
                <w:rFonts w:ascii="Times New Roman" w:hAnsi="Times New Roman"/>
                <w:lang w:val="en-US"/>
              </w:rPr>
              <w:t>a</w:t>
            </w:r>
            <w:r w:rsidRPr="00405EE5">
              <w:rPr>
                <w:rFonts w:ascii="Times New Roman" w:hAnsi="Times New Roman"/>
                <w:lang w:val="en-US"/>
              </w:rPr>
              <w:t>ediatric Oncology</w:t>
            </w:r>
          </w:p>
        </w:tc>
        <w:tc>
          <w:tcPr>
            <w:tcW w:w="1366" w:type="dxa"/>
          </w:tcPr>
          <w:p w14:paraId="7B179231" w14:textId="7D82A7F5" w:rsidR="006D7239" w:rsidRPr="00405EE5" w:rsidRDefault="006D7239" w:rsidP="006D7239">
            <w:pPr>
              <w:rPr>
                <w:rFonts w:ascii="Times New Roman" w:hAnsi="Times New Roman"/>
                <w:lang w:val="en-US"/>
              </w:rPr>
            </w:pPr>
            <w:r w:rsidRPr="00405EE5">
              <w:rPr>
                <w:rFonts w:ascii="Times New Roman" w:hAnsi="Times New Roman"/>
                <w:lang w:val="en-US"/>
              </w:rPr>
              <w:t>WG member</w:t>
            </w:r>
          </w:p>
        </w:tc>
      </w:tr>
      <w:tr w:rsidR="006D7239" w14:paraId="2E63EEF5" w14:textId="77777777" w:rsidTr="00883A12">
        <w:tc>
          <w:tcPr>
            <w:tcW w:w="2134" w:type="dxa"/>
          </w:tcPr>
          <w:p w14:paraId="3F4F2A40" w14:textId="6E7AC0A3" w:rsidR="006D7239" w:rsidRPr="00405EE5" w:rsidRDefault="006D7239" w:rsidP="006D7239">
            <w:pPr>
              <w:rPr>
                <w:rFonts w:ascii="Times New Roman" w:hAnsi="Times New Roman"/>
                <w:lang w:val="en-US"/>
              </w:rPr>
            </w:pPr>
            <w:r w:rsidRPr="00405EE5">
              <w:rPr>
                <w:rFonts w:ascii="Times New Roman" w:hAnsi="Times New Roman"/>
                <w:lang w:val="en-US"/>
              </w:rPr>
              <w:t>Stephen Bourke</w:t>
            </w:r>
          </w:p>
        </w:tc>
        <w:tc>
          <w:tcPr>
            <w:tcW w:w="1830" w:type="dxa"/>
          </w:tcPr>
          <w:p w14:paraId="5B14A5C0" w14:textId="2C983C2C" w:rsidR="006D7239" w:rsidRPr="00405EE5" w:rsidRDefault="006D7239" w:rsidP="006D7239">
            <w:pPr>
              <w:rPr>
                <w:rFonts w:ascii="Times New Roman" w:hAnsi="Times New Roman"/>
                <w:lang w:val="en-US"/>
              </w:rPr>
            </w:pPr>
            <w:r w:rsidRPr="00405EE5">
              <w:rPr>
                <w:rFonts w:ascii="Times New Roman" w:hAnsi="Times New Roman"/>
                <w:lang w:val="en-US"/>
              </w:rPr>
              <w:t>United Kingdom</w:t>
            </w:r>
          </w:p>
        </w:tc>
        <w:tc>
          <w:tcPr>
            <w:tcW w:w="3686" w:type="dxa"/>
          </w:tcPr>
          <w:p w14:paraId="4227A20C" w14:textId="75D22BE5" w:rsidR="006D7239" w:rsidRPr="00405EE5" w:rsidRDefault="004360CC" w:rsidP="006D7239">
            <w:pPr>
              <w:rPr>
                <w:rFonts w:ascii="Times New Roman" w:hAnsi="Times New Roman"/>
                <w:lang w:val="en-US"/>
              </w:rPr>
            </w:pPr>
            <w:r w:rsidRPr="00405EE5">
              <w:rPr>
                <w:rFonts w:ascii="Times New Roman" w:hAnsi="Times New Roman"/>
                <w:lang w:val="en-US"/>
              </w:rPr>
              <w:t>Adult Pneumology</w:t>
            </w:r>
          </w:p>
        </w:tc>
        <w:tc>
          <w:tcPr>
            <w:tcW w:w="1366" w:type="dxa"/>
          </w:tcPr>
          <w:p w14:paraId="05808466" w14:textId="18725E3D" w:rsidR="006D7239" w:rsidRPr="00405EE5" w:rsidRDefault="006D7239" w:rsidP="006D7239">
            <w:pPr>
              <w:rPr>
                <w:rFonts w:ascii="Times New Roman" w:hAnsi="Times New Roman"/>
                <w:lang w:val="en-US"/>
              </w:rPr>
            </w:pPr>
            <w:r w:rsidRPr="00405EE5">
              <w:rPr>
                <w:rFonts w:ascii="Times New Roman" w:hAnsi="Times New Roman"/>
                <w:lang w:val="en-US"/>
              </w:rPr>
              <w:t>WG member</w:t>
            </w:r>
          </w:p>
        </w:tc>
      </w:tr>
      <w:tr w:rsidR="006D7239" w14:paraId="7BD7E1C5" w14:textId="77777777" w:rsidTr="00883A12">
        <w:tc>
          <w:tcPr>
            <w:tcW w:w="2134" w:type="dxa"/>
          </w:tcPr>
          <w:p w14:paraId="3FBB9D72" w14:textId="242197FD" w:rsidR="006D7239" w:rsidRDefault="006D7239" w:rsidP="006D7239">
            <w:pPr>
              <w:rPr>
                <w:rFonts w:ascii="Times New Roman" w:hAnsi="Times New Roman"/>
                <w:lang w:val="en-US"/>
              </w:rPr>
            </w:pPr>
            <w:r>
              <w:rPr>
                <w:rFonts w:ascii="Times New Roman" w:hAnsi="Times New Roman"/>
                <w:lang w:val="en-US"/>
              </w:rPr>
              <w:t>Myrofora Goutaki</w:t>
            </w:r>
          </w:p>
        </w:tc>
        <w:tc>
          <w:tcPr>
            <w:tcW w:w="1830" w:type="dxa"/>
          </w:tcPr>
          <w:p w14:paraId="1B9405E5" w14:textId="4A8699C3" w:rsidR="006D7239" w:rsidRDefault="006D7239" w:rsidP="006D7239">
            <w:pPr>
              <w:rPr>
                <w:rFonts w:ascii="Times New Roman" w:hAnsi="Times New Roman"/>
                <w:lang w:val="en-US"/>
              </w:rPr>
            </w:pPr>
            <w:r>
              <w:rPr>
                <w:rFonts w:ascii="Times New Roman" w:hAnsi="Times New Roman"/>
                <w:lang w:val="en-US"/>
              </w:rPr>
              <w:t>Switzerland</w:t>
            </w:r>
          </w:p>
        </w:tc>
        <w:tc>
          <w:tcPr>
            <w:tcW w:w="3686" w:type="dxa"/>
          </w:tcPr>
          <w:p w14:paraId="18B2CFC0" w14:textId="1E73E921"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Pneumology/ Epidemiology</w:t>
            </w:r>
          </w:p>
        </w:tc>
        <w:tc>
          <w:tcPr>
            <w:tcW w:w="1366" w:type="dxa"/>
          </w:tcPr>
          <w:p w14:paraId="1ED8BD03" w14:textId="4891C7D2"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6B2C1FB9" w14:textId="77777777" w:rsidTr="00883A12">
        <w:tc>
          <w:tcPr>
            <w:tcW w:w="2134" w:type="dxa"/>
          </w:tcPr>
          <w:p w14:paraId="10915A84" w14:textId="4313922E" w:rsidR="006D7239" w:rsidRDefault="006D7239" w:rsidP="006D7239">
            <w:pPr>
              <w:rPr>
                <w:rFonts w:ascii="Times New Roman" w:hAnsi="Times New Roman"/>
                <w:lang w:val="en-US"/>
              </w:rPr>
            </w:pPr>
            <w:r>
              <w:rPr>
                <w:rFonts w:ascii="Times New Roman" w:hAnsi="Times New Roman"/>
                <w:lang w:val="en-US"/>
              </w:rPr>
              <w:t>Daniel Green</w:t>
            </w:r>
          </w:p>
        </w:tc>
        <w:tc>
          <w:tcPr>
            <w:tcW w:w="1830" w:type="dxa"/>
          </w:tcPr>
          <w:p w14:paraId="334A21F7" w14:textId="264C26AB" w:rsidR="006D7239" w:rsidRDefault="006D7239" w:rsidP="006D7239">
            <w:pPr>
              <w:rPr>
                <w:rFonts w:ascii="Times New Roman" w:hAnsi="Times New Roman"/>
                <w:lang w:val="en-US"/>
              </w:rPr>
            </w:pPr>
            <w:r>
              <w:rPr>
                <w:rFonts w:ascii="Times New Roman" w:hAnsi="Times New Roman"/>
                <w:lang w:val="en-US"/>
              </w:rPr>
              <w:t>USA</w:t>
            </w:r>
          </w:p>
        </w:tc>
        <w:tc>
          <w:tcPr>
            <w:tcW w:w="3686" w:type="dxa"/>
          </w:tcPr>
          <w:p w14:paraId="3E05DA6C" w14:textId="5B5F882A" w:rsidR="006D7239" w:rsidRDefault="006D7239"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 / Epidemiology</w:t>
            </w:r>
          </w:p>
        </w:tc>
        <w:tc>
          <w:tcPr>
            <w:tcW w:w="1366" w:type="dxa"/>
          </w:tcPr>
          <w:p w14:paraId="019924F9" w14:textId="1BAB98A3"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62DE214C" w14:textId="77777777" w:rsidTr="00883A12">
        <w:tc>
          <w:tcPr>
            <w:tcW w:w="2134" w:type="dxa"/>
          </w:tcPr>
          <w:p w14:paraId="5E9B79F8" w14:textId="4521116D" w:rsidR="006D7239" w:rsidRDefault="006D7239" w:rsidP="006D7239">
            <w:pPr>
              <w:rPr>
                <w:rFonts w:ascii="Times New Roman" w:hAnsi="Times New Roman"/>
                <w:lang w:val="en-US"/>
              </w:rPr>
            </w:pPr>
            <w:r>
              <w:rPr>
                <w:rFonts w:ascii="Times New Roman" w:hAnsi="Times New Roman"/>
                <w:lang w:val="en-US"/>
              </w:rPr>
              <w:t xml:space="preserve">Ulrike Hennewig </w:t>
            </w:r>
          </w:p>
        </w:tc>
        <w:tc>
          <w:tcPr>
            <w:tcW w:w="1830" w:type="dxa"/>
          </w:tcPr>
          <w:p w14:paraId="0DA2FF3B" w14:textId="0404959A" w:rsidR="006D7239" w:rsidRDefault="006D7239" w:rsidP="006D7239">
            <w:pPr>
              <w:rPr>
                <w:rFonts w:ascii="Times New Roman" w:hAnsi="Times New Roman"/>
                <w:lang w:val="en-US"/>
              </w:rPr>
            </w:pPr>
            <w:r>
              <w:rPr>
                <w:rFonts w:ascii="Times New Roman" w:hAnsi="Times New Roman"/>
                <w:lang w:val="en-US"/>
              </w:rPr>
              <w:t>Germany</w:t>
            </w:r>
          </w:p>
        </w:tc>
        <w:tc>
          <w:tcPr>
            <w:tcW w:w="3686" w:type="dxa"/>
          </w:tcPr>
          <w:p w14:paraId="41262FA2" w14:textId="29A3422A" w:rsidR="006D7239" w:rsidRDefault="006D7239"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r w:rsidR="00FC2D73">
              <w:rPr>
                <w:rFonts w:ascii="Times New Roman" w:hAnsi="Times New Roman"/>
                <w:lang w:val="en-US"/>
              </w:rPr>
              <w:t xml:space="preserve"> / Epidemiology</w:t>
            </w:r>
          </w:p>
        </w:tc>
        <w:tc>
          <w:tcPr>
            <w:tcW w:w="1366" w:type="dxa"/>
          </w:tcPr>
          <w:p w14:paraId="70FE3257" w14:textId="210B546C"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1B1A03FA" w14:textId="77777777" w:rsidTr="00883A12">
        <w:tc>
          <w:tcPr>
            <w:tcW w:w="2134" w:type="dxa"/>
          </w:tcPr>
          <w:p w14:paraId="4FA70EC3" w14:textId="1742C0A5" w:rsidR="006D7239" w:rsidRDefault="006D7239" w:rsidP="006D7239">
            <w:pPr>
              <w:rPr>
                <w:rFonts w:ascii="Times New Roman" w:hAnsi="Times New Roman"/>
                <w:lang w:val="en-US"/>
              </w:rPr>
            </w:pPr>
            <w:r>
              <w:rPr>
                <w:rFonts w:ascii="Times New Roman" w:hAnsi="Times New Roman"/>
                <w:lang w:val="en-US"/>
              </w:rPr>
              <w:t>Véronique Houdouin</w:t>
            </w:r>
          </w:p>
        </w:tc>
        <w:tc>
          <w:tcPr>
            <w:tcW w:w="1830" w:type="dxa"/>
          </w:tcPr>
          <w:p w14:paraId="56EE2D79" w14:textId="48F7922D" w:rsidR="006D7239" w:rsidRDefault="006D7239" w:rsidP="006D7239">
            <w:pPr>
              <w:rPr>
                <w:rFonts w:ascii="Times New Roman" w:hAnsi="Times New Roman"/>
                <w:lang w:val="en-US"/>
              </w:rPr>
            </w:pPr>
            <w:r>
              <w:rPr>
                <w:rFonts w:ascii="Times New Roman" w:hAnsi="Times New Roman"/>
                <w:lang w:val="en-US"/>
              </w:rPr>
              <w:t>France</w:t>
            </w:r>
          </w:p>
        </w:tc>
        <w:tc>
          <w:tcPr>
            <w:tcW w:w="3686" w:type="dxa"/>
          </w:tcPr>
          <w:p w14:paraId="0A53649C" w14:textId="06E85713"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Pneumology</w:t>
            </w:r>
          </w:p>
        </w:tc>
        <w:tc>
          <w:tcPr>
            <w:tcW w:w="1366" w:type="dxa"/>
          </w:tcPr>
          <w:p w14:paraId="3C476C7E" w14:textId="4AB27758"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434D4ECC" w14:textId="77777777" w:rsidTr="00883A12">
        <w:tc>
          <w:tcPr>
            <w:tcW w:w="2134" w:type="dxa"/>
          </w:tcPr>
          <w:p w14:paraId="59DC9CEA" w14:textId="7DAF3AAD" w:rsidR="006D7239" w:rsidRDefault="006D7239" w:rsidP="006D7239">
            <w:pPr>
              <w:rPr>
                <w:rFonts w:ascii="Times New Roman" w:hAnsi="Times New Roman"/>
                <w:lang w:val="en-US"/>
              </w:rPr>
            </w:pPr>
            <w:r>
              <w:rPr>
                <w:rFonts w:ascii="Times New Roman" w:hAnsi="Times New Roman"/>
                <w:lang w:val="en-US"/>
              </w:rPr>
              <w:t>Philipp Latzin</w:t>
            </w:r>
          </w:p>
        </w:tc>
        <w:tc>
          <w:tcPr>
            <w:tcW w:w="1830" w:type="dxa"/>
          </w:tcPr>
          <w:p w14:paraId="7F7CA022" w14:textId="52E32010" w:rsidR="006D7239" w:rsidRDefault="006D7239" w:rsidP="006D7239">
            <w:pPr>
              <w:rPr>
                <w:rFonts w:ascii="Times New Roman" w:hAnsi="Times New Roman"/>
                <w:lang w:val="en-US"/>
              </w:rPr>
            </w:pPr>
            <w:r>
              <w:rPr>
                <w:rFonts w:ascii="Times New Roman" w:hAnsi="Times New Roman"/>
                <w:lang w:val="en-US"/>
              </w:rPr>
              <w:t>Switzerland</w:t>
            </w:r>
          </w:p>
        </w:tc>
        <w:tc>
          <w:tcPr>
            <w:tcW w:w="3686" w:type="dxa"/>
          </w:tcPr>
          <w:p w14:paraId="6B184477" w14:textId="2DDF5DD7"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Pneumology</w:t>
            </w:r>
          </w:p>
        </w:tc>
        <w:tc>
          <w:tcPr>
            <w:tcW w:w="1366" w:type="dxa"/>
          </w:tcPr>
          <w:p w14:paraId="1D077CD9" w14:textId="3B994914"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3786D3B3" w14:textId="77777777" w:rsidTr="00883A12">
        <w:tc>
          <w:tcPr>
            <w:tcW w:w="2134" w:type="dxa"/>
          </w:tcPr>
          <w:p w14:paraId="7EACCD0A" w14:textId="353F10CF" w:rsidR="006D7239" w:rsidRDefault="006D7239" w:rsidP="006D7239">
            <w:pPr>
              <w:rPr>
                <w:rFonts w:ascii="Times New Roman" w:hAnsi="Times New Roman"/>
                <w:lang w:val="en-US"/>
              </w:rPr>
            </w:pPr>
            <w:r>
              <w:rPr>
                <w:rFonts w:ascii="Times New Roman" w:hAnsi="Times New Roman"/>
                <w:lang w:val="en-US"/>
              </w:rPr>
              <w:t>Anthony Ng</w:t>
            </w:r>
          </w:p>
        </w:tc>
        <w:tc>
          <w:tcPr>
            <w:tcW w:w="1830" w:type="dxa"/>
          </w:tcPr>
          <w:p w14:paraId="4642F996" w14:textId="012E6FE2" w:rsidR="006D7239" w:rsidRDefault="006D7239" w:rsidP="006D7239">
            <w:pPr>
              <w:rPr>
                <w:rFonts w:ascii="Times New Roman" w:hAnsi="Times New Roman"/>
                <w:lang w:val="en-US"/>
              </w:rPr>
            </w:pPr>
            <w:r>
              <w:rPr>
                <w:rFonts w:ascii="Times New Roman" w:hAnsi="Times New Roman"/>
                <w:lang w:val="en-US"/>
              </w:rPr>
              <w:t>United Kingdom</w:t>
            </w:r>
          </w:p>
        </w:tc>
        <w:tc>
          <w:tcPr>
            <w:tcW w:w="3686" w:type="dxa"/>
          </w:tcPr>
          <w:p w14:paraId="126DBA33" w14:textId="2C4FCA7F" w:rsidR="006D7239" w:rsidRDefault="006D7239"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168CEDAD" w14:textId="02956381"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06FA418D" w14:textId="77777777" w:rsidTr="00883A12">
        <w:tc>
          <w:tcPr>
            <w:tcW w:w="2134" w:type="dxa"/>
          </w:tcPr>
          <w:p w14:paraId="4B3479E9" w14:textId="280B0A30" w:rsidR="006D7239" w:rsidRDefault="006D7239" w:rsidP="006D7239">
            <w:pPr>
              <w:rPr>
                <w:rFonts w:ascii="Times New Roman" w:hAnsi="Times New Roman"/>
                <w:lang w:val="en-US"/>
              </w:rPr>
            </w:pPr>
            <w:r>
              <w:rPr>
                <w:rFonts w:ascii="Times New Roman" w:hAnsi="Times New Roman"/>
                <w:lang w:val="en-US"/>
              </w:rPr>
              <w:t>Cécile Ronckers</w:t>
            </w:r>
          </w:p>
        </w:tc>
        <w:tc>
          <w:tcPr>
            <w:tcW w:w="1830" w:type="dxa"/>
          </w:tcPr>
          <w:p w14:paraId="3735C7B9" w14:textId="2E5FB0B6" w:rsidR="006D7239" w:rsidRDefault="006D7239" w:rsidP="006D7239">
            <w:pPr>
              <w:rPr>
                <w:rFonts w:ascii="Times New Roman" w:hAnsi="Times New Roman"/>
                <w:lang w:val="en-US"/>
              </w:rPr>
            </w:pPr>
            <w:r>
              <w:rPr>
                <w:rFonts w:ascii="Times New Roman" w:hAnsi="Times New Roman"/>
                <w:lang w:val="en-US"/>
              </w:rPr>
              <w:t>Germany</w:t>
            </w:r>
          </w:p>
        </w:tc>
        <w:tc>
          <w:tcPr>
            <w:tcW w:w="3686" w:type="dxa"/>
          </w:tcPr>
          <w:p w14:paraId="253BC326" w14:textId="0E03444B" w:rsidR="006D7239" w:rsidRDefault="004360CC" w:rsidP="006D7239">
            <w:pPr>
              <w:rPr>
                <w:rFonts w:ascii="Times New Roman" w:hAnsi="Times New Roman"/>
                <w:lang w:val="en-US"/>
              </w:rPr>
            </w:pPr>
            <w:r>
              <w:rPr>
                <w:rFonts w:ascii="Times New Roman" w:hAnsi="Times New Roman"/>
                <w:lang w:val="en-US"/>
              </w:rPr>
              <w:t>Epidemiology</w:t>
            </w:r>
          </w:p>
        </w:tc>
        <w:tc>
          <w:tcPr>
            <w:tcW w:w="1366" w:type="dxa"/>
          </w:tcPr>
          <w:p w14:paraId="00BA5277" w14:textId="0ADE522D"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702D9098" w14:textId="77777777" w:rsidTr="00883A12">
        <w:tc>
          <w:tcPr>
            <w:tcW w:w="2134" w:type="dxa"/>
          </w:tcPr>
          <w:p w14:paraId="4D011C7E" w14:textId="1A6F47EF" w:rsidR="006D7239" w:rsidRDefault="006D7239" w:rsidP="006D7239">
            <w:pPr>
              <w:rPr>
                <w:rFonts w:ascii="Times New Roman" w:hAnsi="Times New Roman"/>
                <w:lang w:val="en-US"/>
              </w:rPr>
            </w:pPr>
            <w:r>
              <w:rPr>
                <w:rFonts w:ascii="Times New Roman" w:hAnsi="Times New Roman"/>
                <w:lang w:val="en-US"/>
              </w:rPr>
              <w:t xml:space="preserve">Christina Schindera </w:t>
            </w:r>
          </w:p>
        </w:tc>
        <w:tc>
          <w:tcPr>
            <w:tcW w:w="1830" w:type="dxa"/>
          </w:tcPr>
          <w:p w14:paraId="3EAEF600" w14:textId="3BFD5C7F" w:rsidR="006D7239" w:rsidRDefault="006D7239" w:rsidP="006D7239">
            <w:pPr>
              <w:rPr>
                <w:rFonts w:ascii="Times New Roman" w:hAnsi="Times New Roman"/>
                <w:lang w:val="en-US"/>
              </w:rPr>
            </w:pPr>
            <w:r>
              <w:rPr>
                <w:rFonts w:ascii="Times New Roman" w:hAnsi="Times New Roman"/>
                <w:lang w:val="en-US"/>
              </w:rPr>
              <w:t>Switzerland</w:t>
            </w:r>
          </w:p>
        </w:tc>
        <w:tc>
          <w:tcPr>
            <w:tcW w:w="3686" w:type="dxa"/>
          </w:tcPr>
          <w:p w14:paraId="59202AE0" w14:textId="3B55750E" w:rsidR="006D7239" w:rsidRDefault="006D7239"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4219BB27" w14:textId="64882734"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7DD0A2C2" w14:textId="77777777" w:rsidTr="00883A12">
        <w:tc>
          <w:tcPr>
            <w:tcW w:w="2134" w:type="dxa"/>
          </w:tcPr>
          <w:p w14:paraId="03E50980" w14:textId="6DC4BB1D" w:rsidR="006D7239" w:rsidRDefault="006D7239" w:rsidP="006D7239">
            <w:pPr>
              <w:rPr>
                <w:rFonts w:ascii="Times New Roman" w:hAnsi="Times New Roman"/>
                <w:lang w:val="en-US"/>
              </w:rPr>
            </w:pPr>
            <w:r>
              <w:rPr>
                <w:rFonts w:ascii="Times New Roman" w:hAnsi="Times New Roman"/>
                <w:lang w:val="en-US"/>
              </w:rPr>
              <w:t>Grit Sommer</w:t>
            </w:r>
          </w:p>
        </w:tc>
        <w:tc>
          <w:tcPr>
            <w:tcW w:w="1830" w:type="dxa"/>
          </w:tcPr>
          <w:p w14:paraId="04AA2E79" w14:textId="780A6D36" w:rsidR="006D7239" w:rsidRDefault="006D7239" w:rsidP="006D7239">
            <w:pPr>
              <w:rPr>
                <w:rFonts w:ascii="Times New Roman" w:hAnsi="Times New Roman"/>
                <w:lang w:val="en-US"/>
              </w:rPr>
            </w:pPr>
            <w:r>
              <w:rPr>
                <w:rFonts w:ascii="Times New Roman" w:hAnsi="Times New Roman"/>
                <w:lang w:val="en-US"/>
              </w:rPr>
              <w:t xml:space="preserve">Switzerland </w:t>
            </w:r>
          </w:p>
        </w:tc>
        <w:tc>
          <w:tcPr>
            <w:tcW w:w="3686" w:type="dxa"/>
          </w:tcPr>
          <w:p w14:paraId="0FC58990" w14:textId="72174F7D" w:rsidR="006D7239" w:rsidRDefault="006D7239" w:rsidP="006D7239">
            <w:pPr>
              <w:rPr>
                <w:rFonts w:ascii="Times New Roman" w:hAnsi="Times New Roman"/>
                <w:lang w:val="en-US"/>
              </w:rPr>
            </w:pPr>
            <w:r>
              <w:rPr>
                <w:rFonts w:ascii="Times New Roman" w:hAnsi="Times New Roman"/>
                <w:lang w:val="en-US"/>
              </w:rPr>
              <w:t>Epidemiology</w:t>
            </w:r>
          </w:p>
        </w:tc>
        <w:tc>
          <w:tcPr>
            <w:tcW w:w="1366" w:type="dxa"/>
          </w:tcPr>
          <w:p w14:paraId="283B163B" w14:textId="5654CFBB"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14B8DFF4" w14:textId="77777777" w:rsidTr="00883A12">
        <w:tc>
          <w:tcPr>
            <w:tcW w:w="2134" w:type="dxa"/>
          </w:tcPr>
          <w:p w14:paraId="67E21576" w14:textId="180B1EBC" w:rsidR="006D7239" w:rsidRDefault="006D7239" w:rsidP="006D7239">
            <w:pPr>
              <w:rPr>
                <w:rFonts w:ascii="Times New Roman" w:hAnsi="Times New Roman"/>
                <w:lang w:val="en-US"/>
              </w:rPr>
            </w:pPr>
            <w:r>
              <w:rPr>
                <w:rFonts w:ascii="Times New Roman" w:hAnsi="Times New Roman"/>
                <w:lang w:val="en-US"/>
              </w:rPr>
              <w:t>Saumini Srinivasan</w:t>
            </w:r>
          </w:p>
        </w:tc>
        <w:tc>
          <w:tcPr>
            <w:tcW w:w="1830" w:type="dxa"/>
          </w:tcPr>
          <w:p w14:paraId="675E3FCF" w14:textId="70AB9604" w:rsidR="006D7239" w:rsidRDefault="006D7239" w:rsidP="006D7239">
            <w:pPr>
              <w:rPr>
                <w:rFonts w:ascii="Times New Roman" w:hAnsi="Times New Roman"/>
                <w:lang w:val="en-US"/>
              </w:rPr>
            </w:pPr>
            <w:r>
              <w:rPr>
                <w:rFonts w:ascii="Times New Roman" w:hAnsi="Times New Roman"/>
                <w:lang w:val="en-US"/>
              </w:rPr>
              <w:t>USA</w:t>
            </w:r>
          </w:p>
        </w:tc>
        <w:tc>
          <w:tcPr>
            <w:tcW w:w="3686" w:type="dxa"/>
          </w:tcPr>
          <w:p w14:paraId="25C2D047" w14:textId="64599EF9"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Pneumology</w:t>
            </w:r>
          </w:p>
        </w:tc>
        <w:tc>
          <w:tcPr>
            <w:tcW w:w="1366" w:type="dxa"/>
          </w:tcPr>
          <w:p w14:paraId="3DBCF2BC" w14:textId="0EB20A9C"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3B3A7626" w14:textId="77777777" w:rsidTr="00883A12">
        <w:tc>
          <w:tcPr>
            <w:tcW w:w="2134" w:type="dxa"/>
          </w:tcPr>
          <w:p w14:paraId="12FB42F1" w14:textId="194F6783" w:rsidR="006D7239" w:rsidRDefault="006D7239" w:rsidP="006D7239">
            <w:pPr>
              <w:rPr>
                <w:rFonts w:ascii="Times New Roman" w:hAnsi="Times New Roman"/>
                <w:lang w:val="en-US"/>
              </w:rPr>
            </w:pPr>
            <w:r>
              <w:rPr>
                <w:rFonts w:ascii="Times New Roman" w:hAnsi="Times New Roman"/>
                <w:lang w:val="en-US"/>
              </w:rPr>
              <w:t>Dennis Stokes</w:t>
            </w:r>
          </w:p>
        </w:tc>
        <w:tc>
          <w:tcPr>
            <w:tcW w:w="1830" w:type="dxa"/>
          </w:tcPr>
          <w:p w14:paraId="4C43E0FB" w14:textId="63C8F107" w:rsidR="006D7239" w:rsidRDefault="006D7239" w:rsidP="006D7239">
            <w:pPr>
              <w:rPr>
                <w:rFonts w:ascii="Times New Roman" w:hAnsi="Times New Roman"/>
                <w:lang w:val="en-US"/>
              </w:rPr>
            </w:pPr>
            <w:r>
              <w:rPr>
                <w:rFonts w:ascii="Times New Roman" w:hAnsi="Times New Roman"/>
                <w:lang w:val="en-US"/>
              </w:rPr>
              <w:t>USA</w:t>
            </w:r>
          </w:p>
        </w:tc>
        <w:tc>
          <w:tcPr>
            <w:tcW w:w="3686" w:type="dxa"/>
          </w:tcPr>
          <w:p w14:paraId="631AD752" w14:textId="3A3B139F"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Pneumology</w:t>
            </w:r>
          </w:p>
        </w:tc>
        <w:tc>
          <w:tcPr>
            <w:tcW w:w="1366" w:type="dxa"/>
          </w:tcPr>
          <w:p w14:paraId="17C35256" w14:textId="5F4DB5B2"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0AB915CF" w14:textId="77777777" w:rsidTr="00883A12">
        <w:tc>
          <w:tcPr>
            <w:tcW w:w="2134" w:type="dxa"/>
          </w:tcPr>
          <w:p w14:paraId="13827B2E" w14:textId="1009BD8C" w:rsidR="006D7239" w:rsidRDefault="006D7239" w:rsidP="006D7239">
            <w:pPr>
              <w:rPr>
                <w:rFonts w:ascii="Times New Roman" w:hAnsi="Times New Roman"/>
                <w:lang w:val="en-US"/>
              </w:rPr>
            </w:pPr>
            <w:r>
              <w:rPr>
                <w:rFonts w:ascii="Times New Roman" w:hAnsi="Times New Roman"/>
                <w:lang w:val="en-US"/>
              </w:rPr>
              <w:t>Birgitta Versluys</w:t>
            </w:r>
          </w:p>
        </w:tc>
        <w:tc>
          <w:tcPr>
            <w:tcW w:w="1830" w:type="dxa"/>
          </w:tcPr>
          <w:p w14:paraId="0FBC4398" w14:textId="665E54D3" w:rsidR="006D7239" w:rsidRDefault="006D7239" w:rsidP="006D7239">
            <w:pPr>
              <w:rPr>
                <w:rFonts w:ascii="Times New Roman" w:hAnsi="Times New Roman"/>
                <w:lang w:val="en-US"/>
              </w:rPr>
            </w:pPr>
            <w:r>
              <w:rPr>
                <w:rFonts w:ascii="Times New Roman" w:hAnsi="Times New Roman"/>
                <w:lang w:val="en-US"/>
              </w:rPr>
              <w:t>The Netherlands</w:t>
            </w:r>
          </w:p>
        </w:tc>
        <w:tc>
          <w:tcPr>
            <w:tcW w:w="3686" w:type="dxa"/>
          </w:tcPr>
          <w:p w14:paraId="4479D451" w14:textId="670FFC07"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10D306D0" w14:textId="43406241"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5F90DE66" w14:textId="77777777" w:rsidTr="00883A12">
        <w:tc>
          <w:tcPr>
            <w:tcW w:w="2134" w:type="dxa"/>
          </w:tcPr>
          <w:p w14:paraId="6B58F4F0" w14:textId="33C432D6" w:rsidR="006D7239" w:rsidRDefault="006D7239" w:rsidP="006D7239">
            <w:pPr>
              <w:rPr>
                <w:rFonts w:ascii="Times New Roman" w:hAnsi="Times New Roman"/>
                <w:lang w:val="en-US"/>
              </w:rPr>
            </w:pPr>
            <w:r>
              <w:rPr>
                <w:rFonts w:ascii="Times New Roman" w:hAnsi="Times New Roman"/>
                <w:lang w:val="en-US"/>
              </w:rPr>
              <w:t>Nicolas Waespe</w:t>
            </w:r>
          </w:p>
        </w:tc>
        <w:tc>
          <w:tcPr>
            <w:tcW w:w="1830" w:type="dxa"/>
          </w:tcPr>
          <w:p w14:paraId="4EB997B8" w14:textId="23F5579E" w:rsidR="006D7239" w:rsidRDefault="006D7239" w:rsidP="006D7239">
            <w:pPr>
              <w:rPr>
                <w:rFonts w:ascii="Times New Roman" w:hAnsi="Times New Roman"/>
                <w:lang w:val="en-US"/>
              </w:rPr>
            </w:pPr>
            <w:r>
              <w:rPr>
                <w:rFonts w:ascii="Times New Roman" w:hAnsi="Times New Roman"/>
                <w:lang w:val="en-US"/>
              </w:rPr>
              <w:t>Switzerland</w:t>
            </w:r>
          </w:p>
        </w:tc>
        <w:tc>
          <w:tcPr>
            <w:tcW w:w="3686" w:type="dxa"/>
          </w:tcPr>
          <w:p w14:paraId="40FE437D" w14:textId="1CC1D7B0"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756FDD7C" w14:textId="1806235E" w:rsidR="006D7239" w:rsidRDefault="006D7239" w:rsidP="006D7239">
            <w:pPr>
              <w:rPr>
                <w:rFonts w:ascii="Times New Roman" w:hAnsi="Times New Roman"/>
                <w:lang w:val="en-US"/>
              </w:rPr>
            </w:pPr>
            <w:r w:rsidRPr="000E3FCF">
              <w:rPr>
                <w:rFonts w:ascii="Times New Roman" w:hAnsi="Times New Roman"/>
                <w:lang w:val="en-US"/>
              </w:rPr>
              <w:t>WG member</w:t>
            </w:r>
          </w:p>
        </w:tc>
      </w:tr>
      <w:tr w:rsidR="006D7239" w14:paraId="380FE6B2" w14:textId="77777777" w:rsidTr="00883A12">
        <w:tc>
          <w:tcPr>
            <w:tcW w:w="2134" w:type="dxa"/>
          </w:tcPr>
          <w:p w14:paraId="0A55C71A" w14:textId="0A97573E" w:rsidR="006D7239" w:rsidRDefault="006D7239" w:rsidP="006D7239">
            <w:pPr>
              <w:rPr>
                <w:rFonts w:ascii="Times New Roman" w:hAnsi="Times New Roman"/>
                <w:lang w:val="en-US"/>
              </w:rPr>
            </w:pPr>
            <w:r>
              <w:rPr>
                <w:rFonts w:ascii="Times New Roman" w:hAnsi="Times New Roman"/>
                <w:lang w:val="en-US"/>
              </w:rPr>
              <w:t>Daniel Weiner</w:t>
            </w:r>
          </w:p>
        </w:tc>
        <w:tc>
          <w:tcPr>
            <w:tcW w:w="1830" w:type="dxa"/>
          </w:tcPr>
          <w:p w14:paraId="17C3E0C7" w14:textId="24A9A4BA" w:rsidR="006D7239" w:rsidRDefault="006D7239" w:rsidP="006D7239">
            <w:pPr>
              <w:rPr>
                <w:rFonts w:ascii="Times New Roman" w:hAnsi="Times New Roman"/>
                <w:lang w:val="en-US"/>
              </w:rPr>
            </w:pPr>
            <w:r>
              <w:rPr>
                <w:rFonts w:ascii="Times New Roman" w:hAnsi="Times New Roman"/>
                <w:lang w:val="en-US"/>
              </w:rPr>
              <w:t>USA</w:t>
            </w:r>
          </w:p>
        </w:tc>
        <w:tc>
          <w:tcPr>
            <w:tcW w:w="3686" w:type="dxa"/>
          </w:tcPr>
          <w:p w14:paraId="5092EBD6" w14:textId="76019E2D" w:rsidR="006D7239" w:rsidRDefault="004360CC"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Pneumology</w:t>
            </w:r>
          </w:p>
        </w:tc>
        <w:tc>
          <w:tcPr>
            <w:tcW w:w="1366" w:type="dxa"/>
          </w:tcPr>
          <w:p w14:paraId="2F6E5DC4" w14:textId="3E879920" w:rsidR="006D7239" w:rsidRDefault="006D7239" w:rsidP="006D7239">
            <w:pPr>
              <w:rPr>
                <w:rFonts w:ascii="Times New Roman" w:hAnsi="Times New Roman"/>
                <w:lang w:val="en-US"/>
              </w:rPr>
            </w:pPr>
            <w:r w:rsidRPr="000E3FCF">
              <w:rPr>
                <w:rFonts w:ascii="Times New Roman" w:hAnsi="Times New Roman"/>
                <w:lang w:val="en-US"/>
              </w:rPr>
              <w:t>WG member</w:t>
            </w:r>
          </w:p>
        </w:tc>
      </w:tr>
      <w:tr w:rsidR="008254A1" w:rsidRPr="00EC768F" w14:paraId="1AB82721" w14:textId="77777777" w:rsidTr="002C2690">
        <w:tc>
          <w:tcPr>
            <w:tcW w:w="9016" w:type="dxa"/>
            <w:gridSpan w:val="4"/>
          </w:tcPr>
          <w:p w14:paraId="2B5944FB" w14:textId="666E44F2" w:rsidR="008254A1" w:rsidRPr="008254A1" w:rsidRDefault="00405EE5" w:rsidP="006D7239">
            <w:pPr>
              <w:rPr>
                <w:rFonts w:ascii="Times New Roman" w:hAnsi="Times New Roman"/>
                <w:b/>
                <w:lang w:val="en-US"/>
              </w:rPr>
            </w:pPr>
            <w:r>
              <w:rPr>
                <w:rFonts w:ascii="Times New Roman" w:hAnsi="Times New Roman"/>
                <w:b/>
                <w:lang w:val="en-US"/>
              </w:rPr>
              <w:t>Review of surveillance recommendation by patient stakeholders and external experts</w:t>
            </w:r>
          </w:p>
        </w:tc>
      </w:tr>
      <w:tr w:rsidR="008254A1" w:rsidRPr="00405EE5" w14:paraId="3EB35DE2" w14:textId="77777777" w:rsidTr="00883A12">
        <w:tc>
          <w:tcPr>
            <w:tcW w:w="2134" w:type="dxa"/>
          </w:tcPr>
          <w:p w14:paraId="68C29A6C" w14:textId="06399240" w:rsidR="008254A1" w:rsidRDefault="008B32F4" w:rsidP="006D7239">
            <w:pPr>
              <w:rPr>
                <w:rFonts w:ascii="Times New Roman" w:hAnsi="Times New Roman"/>
                <w:lang w:val="en-US"/>
              </w:rPr>
            </w:pPr>
            <w:r>
              <w:rPr>
                <w:rFonts w:ascii="Times New Roman" w:hAnsi="Times New Roman"/>
                <w:lang w:val="en-US"/>
              </w:rPr>
              <w:t>Thorsten Langer</w:t>
            </w:r>
          </w:p>
        </w:tc>
        <w:tc>
          <w:tcPr>
            <w:tcW w:w="1830" w:type="dxa"/>
          </w:tcPr>
          <w:p w14:paraId="0CAB13CE" w14:textId="4BA38224" w:rsidR="008254A1" w:rsidRDefault="008B32F4" w:rsidP="006D7239">
            <w:pPr>
              <w:rPr>
                <w:rFonts w:ascii="Times New Roman" w:hAnsi="Times New Roman"/>
                <w:lang w:val="en-US"/>
              </w:rPr>
            </w:pPr>
            <w:r>
              <w:rPr>
                <w:rFonts w:ascii="Times New Roman" w:hAnsi="Times New Roman"/>
                <w:lang w:val="en-US"/>
              </w:rPr>
              <w:t>Germany</w:t>
            </w:r>
          </w:p>
        </w:tc>
        <w:tc>
          <w:tcPr>
            <w:tcW w:w="3686" w:type="dxa"/>
          </w:tcPr>
          <w:p w14:paraId="1A236EE6" w14:textId="29EA5B13" w:rsidR="008254A1" w:rsidRDefault="00550E6F"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ediatric Oncology</w:t>
            </w:r>
          </w:p>
        </w:tc>
        <w:tc>
          <w:tcPr>
            <w:tcW w:w="1366" w:type="dxa"/>
          </w:tcPr>
          <w:p w14:paraId="5C6235B6" w14:textId="0CCB908A" w:rsidR="008254A1" w:rsidRPr="000E3FCF" w:rsidRDefault="00405EE5" w:rsidP="006D7239">
            <w:pPr>
              <w:rPr>
                <w:rFonts w:ascii="Times New Roman" w:hAnsi="Times New Roman"/>
                <w:lang w:val="en-US"/>
              </w:rPr>
            </w:pPr>
            <w:r>
              <w:rPr>
                <w:rFonts w:ascii="Times New Roman" w:hAnsi="Times New Roman"/>
                <w:lang w:val="en-US"/>
              </w:rPr>
              <w:t>Ext</w:t>
            </w:r>
            <w:r w:rsidR="00550E6F">
              <w:rPr>
                <w:rFonts w:ascii="Times New Roman" w:hAnsi="Times New Roman"/>
                <w:lang w:val="en-US"/>
              </w:rPr>
              <w:t>. expert</w:t>
            </w:r>
          </w:p>
        </w:tc>
      </w:tr>
      <w:tr w:rsidR="00550E6F" w:rsidRPr="00405EE5" w14:paraId="54D6F6D3" w14:textId="77777777" w:rsidTr="00883A12">
        <w:tc>
          <w:tcPr>
            <w:tcW w:w="2134" w:type="dxa"/>
          </w:tcPr>
          <w:p w14:paraId="11B1AE53" w14:textId="0E02363A" w:rsidR="00550E6F" w:rsidRDefault="008B32F4" w:rsidP="006D7239">
            <w:pPr>
              <w:rPr>
                <w:rFonts w:ascii="Times New Roman" w:hAnsi="Times New Roman"/>
                <w:lang w:val="en-US"/>
              </w:rPr>
            </w:pPr>
            <w:r>
              <w:rPr>
                <w:rFonts w:ascii="Times New Roman" w:hAnsi="Times New Roman"/>
                <w:lang w:val="en-US"/>
              </w:rPr>
              <w:t>Daniel Mulrooney</w:t>
            </w:r>
          </w:p>
        </w:tc>
        <w:tc>
          <w:tcPr>
            <w:tcW w:w="1830" w:type="dxa"/>
          </w:tcPr>
          <w:p w14:paraId="68796697" w14:textId="2A5FF0FB" w:rsidR="00550E6F" w:rsidRDefault="008B32F4" w:rsidP="006D7239">
            <w:pPr>
              <w:rPr>
                <w:rFonts w:ascii="Times New Roman" w:hAnsi="Times New Roman"/>
                <w:lang w:val="en-US"/>
              </w:rPr>
            </w:pPr>
            <w:r>
              <w:rPr>
                <w:rFonts w:ascii="Times New Roman" w:hAnsi="Times New Roman"/>
                <w:lang w:val="en-US"/>
              </w:rPr>
              <w:t>USA</w:t>
            </w:r>
          </w:p>
        </w:tc>
        <w:tc>
          <w:tcPr>
            <w:tcW w:w="3686" w:type="dxa"/>
          </w:tcPr>
          <w:p w14:paraId="146190CA" w14:textId="7681AE36" w:rsidR="00550E6F" w:rsidRDefault="00550E6F" w:rsidP="006D7239">
            <w:pPr>
              <w:rPr>
                <w:rFonts w:ascii="Times New Roman" w:hAnsi="Times New Roman"/>
                <w:lang w:val="en-US"/>
              </w:rPr>
            </w:pPr>
            <w:r>
              <w:rPr>
                <w:rFonts w:ascii="Times New Roman" w:hAnsi="Times New Roman"/>
                <w:lang w:val="en-US"/>
              </w:rPr>
              <w:t>P</w:t>
            </w:r>
            <w:r w:rsidR="008E5838">
              <w:rPr>
                <w:rFonts w:ascii="Times New Roman" w:hAnsi="Times New Roman"/>
                <w:lang w:val="en-US"/>
              </w:rPr>
              <w:t>a</w:t>
            </w:r>
            <w:r>
              <w:rPr>
                <w:rFonts w:ascii="Times New Roman" w:hAnsi="Times New Roman"/>
                <w:lang w:val="en-US"/>
              </w:rPr>
              <w:t xml:space="preserve">ediatric </w:t>
            </w:r>
            <w:r w:rsidR="00405EE5">
              <w:rPr>
                <w:rFonts w:ascii="Times New Roman" w:hAnsi="Times New Roman"/>
                <w:lang w:val="en-US"/>
              </w:rPr>
              <w:t>Oncology</w:t>
            </w:r>
          </w:p>
        </w:tc>
        <w:tc>
          <w:tcPr>
            <w:tcW w:w="1366" w:type="dxa"/>
          </w:tcPr>
          <w:p w14:paraId="7DFC585E" w14:textId="6D09C90A" w:rsidR="00550E6F" w:rsidRPr="000E3FCF" w:rsidRDefault="00405EE5" w:rsidP="006D7239">
            <w:pPr>
              <w:rPr>
                <w:rFonts w:ascii="Times New Roman" w:hAnsi="Times New Roman"/>
                <w:lang w:val="en-US"/>
              </w:rPr>
            </w:pPr>
            <w:r>
              <w:rPr>
                <w:rFonts w:ascii="Times New Roman" w:hAnsi="Times New Roman"/>
                <w:lang w:val="en-US"/>
              </w:rPr>
              <w:t>Ext</w:t>
            </w:r>
            <w:r w:rsidR="00550E6F">
              <w:rPr>
                <w:rFonts w:ascii="Times New Roman" w:hAnsi="Times New Roman"/>
                <w:lang w:val="en-US"/>
              </w:rPr>
              <w:t>. expert</w:t>
            </w:r>
          </w:p>
        </w:tc>
      </w:tr>
      <w:tr w:rsidR="00550E6F" w:rsidRPr="00405EE5" w14:paraId="22CEF96B" w14:textId="77777777" w:rsidTr="00883A12">
        <w:tc>
          <w:tcPr>
            <w:tcW w:w="2134" w:type="dxa"/>
          </w:tcPr>
          <w:p w14:paraId="2B5FFD05" w14:textId="41CD9A46" w:rsidR="00550E6F" w:rsidRDefault="008B32F4" w:rsidP="006D7239">
            <w:pPr>
              <w:rPr>
                <w:rFonts w:ascii="Times New Roman" w:hAnsi="Times New Roman"/>
                <w:lang w:val="en-US"/>
              </w:rPr>
            </w:pPr>
            <w:r>
              <w:rPr>
                <w:rFonts w:ascii="Times New Roman" w:hAnsi="Times New Roman"/>
                <w:lang w:val="en-US"/>
              </w:rPr>
              <w:t>Anna Apel</w:t>
            </w:r>
          </w:p>
        </w:tc>
        <w:tc>
          <w:tcPr>
            <w:tcW w:w="1830" w:type="dxa"/>
          </w:tcPr>
          <w:p w14:paraId="1C7A6B35" w14:textId="69980C91" w:rsidR="00550E6F" w:rsidRDefault="008B32F4" w:rsidP="006D7239">
            <w:pPr>
              <w:rPr>
                <w:rFonts w:ascii="Times New Roman" w:hAnsi="Times New Roman"/>
                <w:lang w:val="en-US"/>
              </w:rPr>
            </w:pPr>
            <w:r>
              <w:rPr>
                <w:rFonts w:ascii="Times New Roman" w:hAnsi="Times New Roman"/>
                <w:lang w:val="en-US"/>
              </w:rPr>
              <w:t>Poland</w:t>
            </w:r>
          </w:p>
        </w:tc>
        <w:tc>
          <w:tcPr>
            <w:tcW w:w="3686" w:type="dxa"/>
          </w:tcPr>
          <w:p w14:paraId="1F6F812F" w14:textId="4361C68D" w:rsidR="00550E6F" w:rsidRDefault="00405EE5" w:rsidP="006D7239">
            <w:pPr>
              <w:rPr>
                <w:rFonts w:ascii="Times New Roman" w:hAnsi="Times New Roman"/>
                <w:lang w:val="en-US"/>
              </w:rPr>
            </w:pPr>
            <w:r>
              <w:rPr>
                <w:rFonts w:ascii="Times New Roman" w:hAnsi="Times New Roman"/>
                <w:lang w:val="en-US"/>
              </w:rPr>
              <w:t>Patient stakeholder</w:t>
            </w:r>
          </w:p>
        </w:tc>
        <w:tc>
          <w:tcPr>
            <w:tcW w:w="1366" w:type="dxa"/>
          </w:tcPr>
          <w:p w14:paraId="13BBB301" w14:textId="2221F1F4" w:rsidR="00550E6F" w:rsidRPr="000E3FCF" w:rsidRDefault="00405EE5" w:rsidP="006D7239">
            <w:pPr>
              <w:rPr>
                <w:rFonts w:ascii="Times New Roman" w:hAnsi="Times New Roman"/>
                <w:lang w:val="en-US"/>
              </w:rPr>
            </w:pPr>
            <w:r>
              <w:rPr>
                <w:rFonts w:ascii="Times New Roman" w:hAnsi="Times New Roman"/>
                <w:lang w:val="en-US"/>
              </w:rPr>
              <w:t>Ext. expert</w:t>
            </w:r>
          </w:p>
        </w:tc>
      </w:tr>
      <w:tr w:rsidR="00550E6F" w:rsidRPr="00405EE5" w14:paraId="1C1DE8F4" w14:textId="77777777" w:rsidTr="00883A12">
        <w:tc>
          <w:tcPr>
            <w:tcW w:w="2134" w:type="dxa"/>
          </w:tcPr>
          <w:p w14:paraId="1E6E2341" w14:textId="769F2064" w:rsidR="00550E6F" w:rsidRDefault="008B32F4" w:rsidP="006D7239">
            <w:pPr>
              <w:rPr>
                <w:rFonts w:ascii="Times New Roman" w:hAnsi="Times New Roman"/>
                <w:lang w:val="en-US"/>
              </w:rPr>
            </w:pPr>
            <w:r>
              <w:rPr>
                <w:rFonts w:ascii="Times New Roman" w:hAnsi="Times New Roman"/>
                <w:lang w:val="en-US"/>
              </w:rPr>
              <w:t>Katie Weyer</w:t>
            </w:r>
          </w:p>
        </w:tc>
        <w:tc>
          <w:tcPr>
            <w:tcW w:w="1830" w:type="dxa"/>
          </w:tcPr>
          <w:p w14:paraId="024B302F" w14:textId="319BC755" w:rsidR="00550E6F" w:rsidRDefault="008B32F4" w:rsidP="006D7239">
            <w:pPr>
              <w:rPr>
                <w:rFonts w:ascii="Times New Roman" w:hAnsi="Times New Roman"/>
                <w:lang w:val="en-US"/>
              </w:rPr>
            </w:pPr>
            <w:r>
              <w:rPr>
                <w:rFonts w:ascii="Times New Roman" w:hAnsi="Times New Roman"/>
                <w:lang w:val="en-US"/>
              </w:rPr>
              <w:t>USA</w:t>
            </w:r>
          </w:p>
        </w:tc>
        <w:tc>
          <w:tcPr>
            <w:tcW w:w="3686" w:type="dxa"/>
          </w:tcPr>
          <w:p w14:paraId="19843E10" w14:textId="03E175B6" w:rsidR="00550E6F" w:rsidRDefault="00405EE5" w:rsidP="006D7239">
            <w:pPr>
              <w:rPr>
                <w:rFonts w:ascii="Times New Roman" w:hAnsi="Times New Roman"/>
                <w:lang w:val="en-US"/>
              </w:rPr>
            </w:pPr>
            <w:r>
              <w:rPr>
                <w:rFonts w:ascii="Times New Roman" w:hAnsi="Times New Roman"/>
                <w:lang w:val="en-US"/>
              </w:rPr>
              <w:t>Patient stakeholder</w:t>
            </w:r>
          </w:p>
        </w:tc>
        <w:tc>
          <w:tcPr>
            <w:tcW w:w="1366" w:type="dxa"/>
          </w:tcPr>
          <w:p w14:paraId="014DAE21" w14:textId="46DB5C7C" w:rsidR="00550E6F" w:rsidRPr="000E3FCF" w:rsidRDefault="00405EE5" w:rsidP="006D7239">
            <w:pPr>
              <w:rPr>
                <w:rFonts w:ascii="Times New Roman" w:hAnsi="Times New Roman"/>
                <w:lang w:val="en-US"/>
              </w:rPr>
            </w:pPr>
            <w:r>
              <w:rPr>
                <w:rFonts w:ascii="Times New Roman" w:hAnsi="Times New Roman"/>
                <w:lang w:val="en-US"/>
              </w:rPr>
              <w:t>Ext. expert</w:t>
            </w:r>
          </w:p>
        </w:tc>
      </w:tr>
    </w:tbl>
    <w:p w14:paraId="626E3A1E" w14:textId="77777777" w:rsidR="000A09E6" w:rsidRDefault="000A09E6">
      <w:pPr>
        <w:rPr>
          <w:rFonts w:ascii="Times New Roman" w:hAnsi="Times New Roman"/>
          <w:lang w:val="en-US"/>
        </w:rPr>
      </w:pPr>
    </w:p>
    <w:p w14:paraId="771F5593" w14:textId="77777777" w:rsidR="000A09E6" w:rsidRDefault="000A09E6">
      <w:pPr>
        <w:rPr>
          <w:rFonts w:ascii="Times New Roman" w:hAnsi="Times New Roman"/>
          <w:lang w:val="en-US"/>
        </w:rPr>
      </w:pPr>
    </w:p>
    <w:p w14:paraId="3B5415E3" w14:textId="77777777" w:rsidR="000A09E6" w:rsidRDefault="000A09E6">
      <w:pPr>
        <w:rPr>
          <w:rFonts w:ascii="Times New Roman" w:hAnsi="Times New Roman"/>
          <w:lang w:val="en-US"/>
        </w:rPr>
      </w:pPr>
      <w:r>
        <w:rPr>
          <w:rFonts w:ascii="Times New Roman" w:hAnsi="Times New Roman"/>
          <w:lang w:val="en-US"/>
        </w:rPr>
        <w:br w:type="page"/>
      </w:r>
    </w:p>
    <w:p w14:paraId="23D867DA" w14:textId="5654D5E4" w:rsidR="000A09E6" w:rsidRDefault="000A09E6" w:rsidP="000A09E6">
      <w:pPr>
        <w:pStyle w:val="Heading1"/>
        <w:rPr>
          <w:rFonts w:ascii="Times New Roman" w:hAnsi="Times New Roman"/>
          <w:sz w:val="24"/>
          <w:szCs w:val="24"/>
          <w:lang w:val="en-US"/>
        </w:rPr>
      </w:pPr>
      <w:r>
        <w:rPr>
          <w:rFonts w:ascii="Times New Roman" w:hAnsi="Times New Roman"/>
          <w:sz w:val="24"/>
          <w:szCs w:val="24"/>
          <w:lang w:val="en-US"/>
        </w:rPr>
        <w:lastRenderedPageBreak/>
        <w:t xml:space="preserve">B) Clinical </w:t>
      </w:r>
      <w:r w:rsidR="007B1B08">
        <w:rPr>
          <w:rFonts w:ascii="Times New Roman" w:hAnsi="Times New Roman"/>
          <w:sz w:val="24"/>
          <w:szCs w:val="24"/>
          <w:lang w:val="en-US"/>
        </w:rPr>
        <w:t>q</w:t>
      </w:r>
      <w:r>
        <w:rPr>
          <w:rFonts w:ascii="Times New Roman" w:hAnsi="Times New Roman"/>
          <w:sz w:val="24"/>
          <w:szCs w:val="24"/>
          <w:lang w:val="en-US"/>
        </w:rPr>
        <w:t xml:space="preserve">uestions </w:t>
      </w:r>
    </w:p>
    <w:p w14:paraId="4014ED7D" w14:textId="77777777" w:rsidR="000A09E6" w:rsidRPr="00B91C0F" w:rsidRDefault="000A09E6" w:rsidP="000A09E6">
      <w:pPr>
        <w:pStyle w:val="NoSpacing"/>
        <w:rPr>
          <w:rFonts w:ascii="Times New Roman" w:hAnsi="Times New Roman" w:cs="Times New Roman"/>
          <w:lang w:val="en-US"/>
        </w:rPr>
      </w:pPr>
    </w:p>
    <w:p w14:paraId="7DE79F56" w14:textId="30C11B65" w:rsidR="000A09E6" w:rsidRPr="006655ED" w:rsidRDefault="000A09E6" w:rsidP="000A09E6">
      <w:pPr>
        <w:pStyle w:val="NoSpacing"/>
        <w:rPr>
          <w:rFonts w:ascii="Times New Roman" w:hAnsi="Times New Roman" w:cs="Times New Roman"/>
          <w:lang w:val="en-GB"/>
        </w:rPr>
      </w:pPr>
      <w:r w:rsidRPr="00A01904">
        <w:rPr>
          <w:rFonts w:ascii="Times New Roman" w:hAnsi="Times New Roman" w:cs="Times New Roman"/>
          <w:lang w:val="en-GB"/>
        </w:rPr>
        <w:t>Eleven clinical questions</w:t>
      </w:r>
      <w:r w:rsidRPr="006655ED">
        <w:rPr>
          <w:rFonts w:ascii="Times New Roman" w:hAnsi="Times New Roman" w:cs="Times New Roman"/>
          <w:b/>
          <w:lang w:val="en-GB"/>
        </w:rPr>
        <w:t xml:space="preserve"> </w:t>
      </w:r>
      <w:r>
        <w:rPr>
          <w:rFonts w:ascii="Times New Roman" w:hAnsi="Times New Roman" w:cs="Times New Roman"/>
          <w:lang w:val="en-GB"/>
        </w:rPr>
        <w:t>were formulated to cover all aspects and risk factors potentially associated with pulmonary dysfunction in childhood, adolescent</w:t>
      </w:r>
      <w:r w:rsidR="008E5838">
        <w:rPr>
          <w:rFonts w:ascii="Times New Roman" w:hAnsi="Times New Roman" w:cs="Times New Roman"/>
          <w:lang w:val="en-GB"/>
        </w:rPr>
        <w:t>,</w:t>
      </w:r>
      <w:r>
        <w:rPr>
          <w:rFonts w:ascii="Times New Roman" w:hAnsi="Times New Roman" w:cs="Times New Roman"/>
          <w:lang w:val="en-GB"/>
        </w:rPr>
        <w:t xml:space="preserve"> and young adult cancer survivors. </w:t>
      </w:r>
    </w:p>
    <w:p w14:paraId="39D898A9" w14:textId="77777777" w:rsidR="000A09E6" w:rsidRPr="00857B31" w:rsidRDefault="000A09E6" w:rsidP="000A09E6">
      <w:pPr>
        <w:pStyle w:val="NoSpacing"/>
        <w:rPr>
          <w:rFonts w:ascii="Times New Roman" w:hAnsi="Times New Roman" w:cs="Times New Roman"/>
          <w:b/>
          <w:lang w:val="en-GB"/>
        </w:rPr>
      </w:pPr>
    </w:p>
    <w:p w14:paraId="45654CF5" w14:textId="77DB2B9D" w:rsidR="000A09E6" w:rsidRPr="00857B31" w:rsidRDefault="000A09E6" w:rsidP="000A09E6">
      <w:pPr>
        <w:pStyle w:val="NoSpacing"/>
        <w:ind w:left="708" w:hanging="705"/>
        <w:rPr>
          <w:rFonts w:ascii="Times New Roman" w:hAnsi="Times New Roman" w:cs="Times New Roman"/>
          <w:lang w:val="en-US"/>
        </w:rPr>
      </w:pPr>
      <w:r w:rsidRPr="00857B31">
        <w:rPr>
          <w:rFonts w:ascii="Times New Roman" w:hAnsi="Times New Roman" w:cs="Times New Roman"/>
          <w:lang w:val="en-US"/>
        </w:rPr>
        <w:t>1.</w:t>
      </w:r>
      <w:r w:rsidRPr="00857B31">
        <w:rPr>
          <w:rFonts w:ascii="Times New Roman" w:hAnsi="Times New Roman" w:cs="Times New Roman"/>
          <w:lang w:val="en-US"/>
        </w:rPr>
        <w:tab/>
        <w:t xml:space="preserve">What is the risk of pulmonary dysfunction in childhood and young adult cancer survivors (CAYA) treated with </w:t>
      </w:r>
      <w:r w:rsidRPr="00857B31">
        <w:rPr>
          <w:rFonts w:ascii="Times New Roman" w:hAnsi="Times New Roman" w:cs="Times New Roman"/>
          <w:b/>
          <w:lang w:val="en-US"/>
        </w:rPr>
        <w:t>allogeneic h</w:t>
      </w:r>
      <w:r w:rsidR="00DC16BC">
        <w:rPr>
          <w:rFonts w:ascii="Times New Roman" w:hAnsi="Times New Roman" w:cs="Times New Roman"/>
          <w:b/>
          <w:lang w:val="en-US"/>
        </w:rPr>
        <w:t>a</w:t>
      </w:r>
      <w:r w:rsidRPr="00857B31">
        <w:rPr>
          <w:rFonts w:ascii="Times New Roman" w:hAnsi="Times New Roman" w:cs="Times New Roman"/>
          <w:b/>
          <w:lang w:val="en-US"/>
        </w:rPr>
        <w:t>ematopoietic stem cell transplantation</w:t>
      </w:r>
      <w:r w:rsidRPr="00857B31">
        <w:rPr>
          <w:rFonts w:ascii="Times New Roman" w:hAnsi="Times New Roman" w:cs="Times New Roman"/>
          <w:lang w:val="en-US"/>
        </w:rPr>
        <w:t xml:space="preserve"> compared to CAYA not treated with h</w:t>
      </w:r>
      <w:r w:rsidR="00DC16BC">
        <w:rPr>
          <w:rFonts w:ascii="Times New Roman" w:hAnsi="Times New Roman" w:cs="Times New Roman"/>
          <w:lang w:val="en-US"/>
        </w:rPr>
        <w:t>a</w:t>
      </w:r>
      <w:r w:rsidRPr="00857B31">
        <w:rPr>
          <w:rFonts w:ascii="Times New Roman" w:hAnsi="Times New Roman" w:cs="Times New Roman"/>
          <w:lang w:val="en-US"/>
        </w:rPr>
        <w:t>ematopoietic stem cell transplantation?</w:t>
      </w:r>
    </w:p>
    <w:p w14:paraId="5A462A5E" w14:textId="77777777" w:rsidR="000A09E6" w:rsidRPr="00857B31" w:rsidRDefault="000A09E6" w:rsidP="000A09E6">
      <w:pPr>
        <w:pStyle w:val="NoSpacing"/>
        <w:ind w:left="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in younger compared to older age at treatment?</w:t>
      </w:r>
    </w:p>
    <w:p w14:paraId="50D45068" w14:textId="77777777" w:rsidR="000A09E6" w:rsidRPr="00857B31" w:rsidRDefault="000A09E6" w:rsidP="000A09E6">
      <w:pPr>
        <w:pStyle w:val="NoSpacing"/>
        <w:ind w:left="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patients with cGvHD compared to patients without cGvHD?</w:t>
      </w:r>
    </w:p>
    <w:p w14:paraId="7C1D9413" w14:textId="4A68D25C" w:rsidR="000A09E6" w:rsidRPr="00857B31" w:rsidRDefault="000A09E6" w:rsidP="000A09E6">
      <w:pPr>
        <w:pStyle w:val="NoSpacing"/>
        <w:ind w:left="1410" w:hanging="705"/>
        <w:rPr>
          <w:rFonts w:ascii="Times New Roman" w:hAnsi="Times New Roman" w:cs="Times New Roman"/>
          <w:lang w:val="en-US"/>
        </w:rPr>
      </w:pPr>
      <w:r w:rsidRPr="00857B31">
        <w:rPr>
          <w:rFonts w:ascii="Times New Roman" w:hAnsi="Times New Roman" w:cs="Times New Roman"/>
          <w:lang w:val="en-US"/>
        </w:rPr>
        <w:t>c.</w:t>
      </w:r>
      <w:r w:rsidRPr="00857B31">
        <w:rPr>
          <w:rFonts w:ascii="Times New Roman" w:hAnsi="Times New Roman" w:cs="Times New Roman"/>
          <w:lang w:val="en-US"/>
        </w:rPr>
        <w:tab/>
        <w:t xml:space="preserve">What is the risk in patients who had a pulmonary infection during </w:t>
      </w:r>
      <w:r w:rsidR="001C7F0B">
        <w:rPr>
          <w:rFonts w:ascii="Times New Roman" w:hAnsi="Times New Roman" w:cs="Times New Roman"/>
          <w:lang w:val="en-US"/>
        </w:rPr>
        <w:t xml:space="preserve">allogeneic </w:t>
      </w:r>
      <w:r w:rsidRPr="00857B31">
        <w:rPr>
          <w:rFonts w:ascii="Times New Roman" w:hAnsi="Times New Roman" w:cs="Times New Roman"/>
          <w:lang w:val="en-US"/>
        </w:rPr>
        <w:t>HSCT compared to patients without pulmonary infection during</w:t>
      </w:r>
      <w:r w:rsidR="001C7F0B">
        <w:rPr>
          <w:rFonts w:ascii="Times New Roman" w:hAnsi="Times New Roman" w:cs="Times New Roman"/>
          <w:lang w:val="en-US"/>
        </w:rPr>
        <w:t xml:space="preserve"> allogeneic</w:t>
      </w:r>
      <w:r w:rsidRPr="00857B31">
        <w:rPr>
          <w:rFonts w:ascii="Times New Roman" w:hAnsi="Times New Roman" w:cs="Times New Roman"/>
          <w:lang w:val="en-US"/>
        </w:rPr>
        <w:t xml:space="preserve"> HSCT?</w:t>
      </w:r>
    </w:p>
    <w:p w14:paraId="15C68521" w14:textId="77777777" w:rsidR="000A09E6" w:rsidRPr="00857B31" w:rsidRDefault="000A09E6" w:rsidP="000A09E6">
      <w:pPr>
        <w:pStyle w:val="NoSpacing"/>
        <w:rPr>
          <w:rFonts w:ascii="Times New Roman" w:hAnsi="Times New Roman" w:cs="Times New Roman"/>
          <w:lang w:val="en-US"/>
        </w:rPr>
      </w:pPr>
    </w:p>
    <w:p w14:paraId="7BEE0FF0"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2.</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cyclophosphamide</w:t>
      </w:r>
      <w:r w:rsidRPr="00857B31">
        <w:rPr>
          <w:rFonts w:ascii="Times New Roman" w:hAnsi="Times New Roman" w:cs="Times New Roman"/>
          <w:lang w:val="en-US"/>
        </w:rPr>
        <w:t xml:space="preserve"> compared to CAYA not treated with cyclophosphamide?</w:t>
      </w:r>
    </w:p>
    <w:p w14:paraId="76E658EE"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w:t>
      </w:r>
    </w:p>
    <w:p w14:paraId="7DEE8E48"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43D548AE" w14:textId="77777777" w:rsidR="000A09E6" w:rsidRPr="00857B31" w:rsidRDefault="000A09E6" w:rsidP="000A09E6">
      <w:pPr>
        <w:pStyle w:val="NoSpacing"/>
        <w:rPr>
          <w:rFonts w:ascii="Times New Roman" w:hAnsi="Times New Roman" w:cs="Times New Roman"/>
          <w:lang w:val="en-US"/>
        </w:rPr>
      </w:pPr>
    </w:p>
    <w:p w14:paraId="68522409"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3.</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methotrexate</w:t>
      </w:r>
      <w:r w:rsidRPr="00857B31">
        <w:rPr>
          <w:rFonts w:ascii="Times New Roman" w:hAnsi="Times New Roman" w:cs="Times New Roman"/>
          <w:lang w:val="en-US"/>
        </w:rPr>
        <w:t xml:space="preserve"> compared to CAYA not treated with methotrexate?</w:t>
      </w:r>
    </w:p>
    <w:p w14:paraId="323D4B88"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w:t>
      </w:r>
    </w:p>
    <w:p w14:paraId="74876736"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098F7569" w14:textId="77777777" w:rsidR="000A09E6" w:rsidRPr="00857B31" w:rsidRDefault="000A09E6" w:rsidP="000A09E6">
      <w:pPr>
        <w:pStyle w:val="NoSpacing"/>
        <w:rPr>
          <w:rFonts w:ascii="Times New Roman" w:hAnsi="Times New Roman" w:cs="Times New Roman"/>
          <w:lang w:val="en-US"/>
        </w:rPr>
      </w:pPr>
    </w:p>
    <w:p w14:paraId="5F97FB1C"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4.</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gemcitabine</w:t>
      </w:r>
      <w:r>
        <w:rPr>
          <w:rFonts w:ascii="Times New Roman" w:hAnsi="Times New Roman" w:cs="Times New Roman"/>
          <w:lang w:val="en-US"/>
        </w:rPr>
        <w:t xml:space="preserve"> </w:t>
      </w:r>
      <w:r w:rsidRPr="00857B31">
        <w:rPr>
          <w:rFonts w:ascii="Times New Roman" w:hAnsi="Times New Roman" w:cs="Times New Roman"/>
          <w:lang w:val="en-US"/>
        </w:rPr>
        <w:t>compared to CAYA not treated with gemcitabine?</w:t>
      </w:r>
    </w:p>
    <w:p w14:paraId="64894353"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w:t>
      </w:r>
    </w:p>
    <w:p w14:paraId="00E8C569"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7CEA0317" w14:textId="77777777" w:rsidR="000A09E6" w:rsidRPr="00857B31" w:rsidRDefault="000A09E6" w:rsidP="000A09E6">
      <w:pPr>
        <w:pStyle w:val="NoSpacing"/>
        <w:rPr>
          <w:rFonts w:ascii="Times New Roman" w:hAnsi="Times New Roman" w:cs="Times New Roman"/>
          <w:lang w:val="en-US"/>
        </w:rPr>
      </w:pPr>
    </w:p>
    <w:p w14:paraId="3885812B"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5.</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bleomycin</w:t>
      </w:r>
      <w:r w:rsidRPr="00857B31">
        <w:rPr>
          <w:rFonts w:ascii="Times New Roman" w:hAnsi="Times New Roman" w:cs="Times New Roman"/>
          <w:lang w:val="en-US"/>
        </w:rPr>
        <w:t xml:space="preserve"> compared to CAYA not treated with bleomycin?</w:t>
      </w:r>
    </w:p>
    <w:p w14:paraId="74B91EB7"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w:t>
      </w:r>
    </w:p>
    <w:p w14:paraId="7CDC5959"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2C5CA9BD" w14:textId="77777777" w:rsidR="000A09E6" w:rsidRPr="00857B31" w:rsidRDefault="000A09E6" w:rsidP="000A09E6">
      <w:pPr>
        <w:pStyle w:val="NoSpacing"/>
        <w:ind w:left="1414" w:hanging="705"/>
        <w:rPr>
          <w:rFonts w:ascii="Times New Roman" w:hAnsi="Times New Roman" w:cs="Times New Roman"/>
          <w:lang w:val="en-US"/>
        </w:rPr>
      </w:pPr>
      <w:r w:rsidRPr="00857B31">
        <w:rPr>
          <w:rFonts w:ascii="Times New Roman" w:hAnsi="Times New Roman" w:cs="Times New Roman"/>
          <w:lang w:val="en-US"/>
        </w:rPr>
        <w:t>c.</w:t>
      </w:r>
      <w:r w:rsidRPr="00857B31">
        <w:rPr>
          <w:rFonts w:ascii="Times New Roman" w:hAnsi="Times New Roman" w:cs="Times New Roman"/>
          <w:lang w:val="en-US"/>
        </w:rPr>
        <w:tab/>
        <w:t>What is the risk in patients with renal dysfunction versus patients without renal dysfunction?</w:t>
      </w:r>
    </w:p>
    <w:p w14:paraId="79E87B9E" w14:textId="77777777" w:rsidR="000A09E6" w:rsidRPr="00857B31" w:rsidRDefault="000A09E6" w:rsidP="000A09E6">
      <w:pPr>
        <w:pStyle w:val="NoSpacing"/>
        <w:ind w:firstLine="1418"/>
        <w:rPr>
          <w:rFonts w:ascii="Times New Roman" w:hAnsi="Times New Roman" w:cs="Times New Roman"/>
          <w:lang w:val="en-US"/>
        </w:rPr>
      </w:pPr>
      <w:r w:rsidRPr="008E5838">
        <w:rPr>
          <w:rFonts w:ascii="Times New Roman" w:hAnsi="Times New Roman" w:cs="Times New Roman"/>
          <w:lang w:val="en-US"/>
        </w:rPr>
        <w:t>i.</w:t>
      </w:r>
      <w:r w:rsidRPr="008E5838">
        <w:rPr>
          <w:rFonts w:ascii="Times New Roman" w:hAnsi="Times New Roman" w:cs="Times New Roman"/>
          <w:lang w:val="en-US"/>
        </w:rPr>
        <w:tab/>
        <w:t>What</w:t>
      </w:r>
      <w:r w:rsidRPr="00857B31">
        <w:rPr>
          <w:rFonts w:ascii="Times New Roman" w:hAnsi="Times New Roman" w:cs="Times New Roman"/>
          <w:lang w:val="en-US"/>
        </w:rPr>
        <w:t xml:space="preserve"> is the threshold of renal dysfunction (GFR, creatinine, other)? </w:t>
      </w:r>
    </w:p>
    <w:p w14:paraId="66DB52EF" w14:textId="77777777" w:rsidR="000A09E6" w:rsidRPr="00857B31" w:rsidRDefault="000A09E6" w:rsidP="000A09E6">
      <w:pPr>
        <w:pStyle w:val="NoSpacing"/>
        <w:rPr>
          <w:rFonts w:ascii="Times New Roman" w:hAnsi="Times New Roman" w:cs="Times New Roman"/>
          <w:lang w:val="en-US"/>
        </w:rPr>
      </w:pPr>
    </w:p>
    <w:p w14:paraId="07098274"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6.</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busulfan</w:t>
      </w:r>
      <w:r w:rsidRPr="00857B31">
        <w:rPr>
          <w:rFonts w:ascii="Times New Roman" w:hAnsi="Times New Roman" w:cs="Times New Roman"/>
          <w:lang w:val="en-US"/>
        </w:rPr>
        <w:t xml:space="preserve"> compared to CAYA not treated with busulfan?</w:t>
      </w:r>
    </w:p>
    <w:p w14:paraId="12DE57A3"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w:t>
      </w:r>
    </w:p>
    <w:p w14:paraId="76D4C43B"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5B78F83A" w14:textId="77777777" w:rsidR="000A09E6" w:rsidRPr="00857B31" w:rsidRDefault="000A09E6" w:rsidP="000A09E6">
      <w:pPr>
        <w:pStyle w:val="NoSpacing"/>
        <w:rPr>
          <w:rFonts w:ascii="Times New Roman" w:hAnsi="Times New Roman" w:cs="Times New Roman"/>
          <w:lang w:val="en-US"/>
        </w:rPr>
      </w:pPr>
    </w:p>
    <w:p w14:paraId="4AD7BF62"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7.</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lomustine</w:t>
      </w:r>
      <w:r w:rsidRPr="00857B31">
        <w:rPr>
          <w:rFonts w:ascii="Times New Roman" w:hAnsi="Times New Roman" w:cs="Times New Roman"/>
          <w:lang w:val="en-US"/>
        </w:rPr>
        <w:t xml:space="preserve"> (CCNU) </w:t>
      </w:r>
      <w:r>
        <w:rPr>
          <w:rFonts w:ascii="Times New Roman" w:hAnsi="Times New Roman" w:cs="Times New Roman"/>
          <w:lang w:val="en-US"/>
        </w:rPr>
        <w:t xml:space="preserve">or </w:t>
      </w:r>
      <w:r>
        <w:rPr>
          <w:rFonts w:ascii="Times New Roman" w:hAnsi="Times New Roman" w:cs="Times New Roman"/>
          <w:b/>
          <w:lang w:val="en-US"/>
        </w:rPr>
        <w:t xml:space="preserve">carmustine </w:t>
      </w:r>
      <w:r>
        <w:rPr>
          <w:rFonts w:ascii="Times New Roman" w:hAnsi="Times New Roman" w:cs="Times New Roman"/>
          <w:lang w:val="en-US"/>
        </w:rPr>
        <w:t xml:space="preserve">(BCNU) </w:t>
      </w:r>
      <w:r w:rsidRPr="00857B31">
        <w:rPr>
          <w:rFonts w:ascii="Times New Roman" w:hAnsi="Times New Roman" w:cs="Times New Roman"/>
          <w:lang w:val="en-US"/>
        </w:rPr>
        <w:t>compared to CAYA not treated with lomustine (CCNU)</w:t>
      </w:r>
      <w:r>
        <w:rPr>
          <w:rFonts w:ascii="Times New Roman" w:hAnsi="Times New Roman" w:cs="Times New Roman"/>
          <w:lang w:val="en-US"/>
        </w:rPr>
        <w:t xml:space="preserve"> or </w:t>
      </w:r>
      <w:r w:rsidRPr="00857B31">
        <w:rPr>
          <w:rFonts w:ascii="Times New Roman" w:hAnsi="Times New Roman" w:cs="Times New Roman"/>
          <w:lang w:val="en-US"/>
        </w:rPr>
        <w:t>carmustine</w:t>
      </w:r>
      <w:r>
        <w:rPr>
          <w:rFonts w:ascii="Times New Roman" w:hAnsi="Times New Roman" w:cs="Times New Roman"/>
          <w:b/>
          <w:lang w:val="en-US"/>
        </w:rPr>
        <w:t xml:space="preserve"> </w:t>
      </w:r>
      <w:r>
        <w:rPr>
          <w:rFonts w:ascii="Times New Roman" w:hAnsi="Times New Roman" w:cs="Times New Roman"/>
          <w:lang w:val="en-US"/>
        </w:rPr>
        <w:t>(BCNU)</w:t>
      </w:r>
      <w:r w:rsidRPr="00857B31">
        <w:rPr>
          <w:rFonts w:ascii="Times New Roman" w:hAnsi="Times New Roman" w:cs="Times New Roman"/>
          <w:lang w:val="en-US"/>
        </w:rPr>
        <w:t>?</w:t>
      </w:r>
    </w:p>
    <w:p w14:paraId="51D5E52C"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w:t>
      </w:r>
    </w:p>
    <w:p w14:paraId="15C5A945" w14:textId="77777777" w:rsidR="000A09E6"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5AFB7F33" w14:textId="77777777" w:rsidR="000A09E6" w:rsidRPr="00857B31" w:rsidRDefault="000A09E6" w:rsidP="000A09E6">
      <w:pPr>
        <w:pStyle w:val="NoSpacing"/>
        <w:ind w:firstLine="709"/>
        <w:rPr>
          <w:rFonts w:ascii="Times New Roman" w:hAnsi="Times New Roman" w:cs="Times New Roman"/>
          <w:lang w:val="en-US"/>
        </w:rPr>
      </w:pPr>
    </w:p>
    <w:p w14:paraId="7D4BBE23" w14:textId="38AB74DB" w:rsidR="000A09E6" w:rsidRPr="00857B31" w:rsidRDefault="000A09E6" w:rsidP="000A09E6">
      <w:pPr>
        <w:pStyle w:val="NoSpacing"/>
        <w:ind w:left="705" w:hanging="705"/>
        <w:rPr>
          <w:rFonts w:ascii="Times New Roman" w:hAnsi="Times New Roman" w:cs="Times New Roman"/>
          <w:lang w:val="en-US"/>
        </w:rPr>
      </w:pPr>
      <w:r>
        <w:rPr>
          <w:rFonts w:ascii="Times New Roman" w:hAnsi="Times New Roman" w:cs="Times New Roman"/>
          <w:lang w:val="en-US"/>
        </w:rPr>
        <w:t>8</w:t>
      </w:r>
      <w:r w:rsidRPr="00857B31">
        <w:rPr>
          <w:rFonts w:ascii="Times New Roman" w:hAnsi="Times New Roman" w:cs="Times New Roman"/>
          <w:lang w:val="en-US"/>
        </w:rPr>
        <w:t>.</w:t>
      </w:r>
      <w:r w:rsidRPr="00857B31">
        <w:rPr>
          <w:rFonts w:ascii="Times New Roman" w:hAnsi="Times New Roman" w:cs="Times New Roman"/>
          <w:lang w:val="en-US"/>
        </w:rPr>
        <w:tab/>
        <w:t xml:space="preserve">What is the risk of pulmonary dysfunction in CAYA treated with </w:t>
      </w:r>
      <w:r w:rsidR="008E5838">
        <w:rPr>
          <w:rFonts w:ascii="Times New Roman" w:hAnsi="Times New Roman" w:cs="Times New Roman"/>
          <w:b/>
          <w:lang w:val="en-US"/>
        </w:rPr>
        <w:t>thoracic r</w:t>
      </w:r>
      <w:r w:rsidRPr="00857B31">
        <w:rPr>
          <w:rFonts w:ascii="Times New Roman" w:hAnsi="Times New Roman" w:cs="Times New Roman"/>
          <w:b/>
          <w:lang w:val="en-US"/>
        </w:rPr>
        <w:t xml:space="preserve">adiotherapy </w:t>
      </w:r>
      <w:r w:rsidRPr="00857B31">
        <w:rPr>
          <w:rFonts w:ascii="Times New Roman" w:hAnsi="Times New Roman" w:cs="Times New Roman"/>
          <w:lang w:val="en-US"/>
        </w:rPr>
        <w:t xml:space="preserve">compared to CAYA not treated with </w:t>
      </w:r>
      <w:r w:rsidR="008E5838">
        <w:rPr>
          <w:rFonts w:ascii="Times New Roman" w:hAnsi="Times New Roman" w:cs="Times New Roman"/>
          <w:lang w:val="en-US"/>
        </w:rPr>
        <w:t xml:space="preserve">thoracic </w:t>
      </w:r>
      <w:r w:rsidRPr="00857B31">
        <w:rPr>
          <w:rFonts w:ascii="Times New Roman" w:hAnsi="Times New Roman" w:cs="Times New Roman"/>
          <w:lang w:val="en-US"/>
        </w:rPr>
        <w:t>radiotherapy?</w:t>
      </w:r>
    </w:p>
    <w:p w14:paraId="5DCA3328"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doses and volumes?</w:t>
      </w:r>
    </w:p>
    <w:p w14:paraId="31197BD8" w14:textId="77777777" w:rsidR="000A09E6" w:rsidRPr="00857B31" w:rsidRDefault="000A09E6" w:rsidP="000A09E6">
      <w:pPr>
        <w:pStyle w:val="NoSpacing"/>
        <w:ind w:left="709" w:firstLine="709"/>
        <w:rPr>
          <w:rFonts w:ascii="Times New Roman" w:hAnsi="Times New Roman" w:cs="Times New Roman"/>
          <w:lang w:val="en-US"/>
        </w:rPr>
      </w:pPr>
      <w:r w:rsidRPr="00857B31">
        <w:rPr>
          <w:rFonts w:ascii="Times New Roman" w:hAnsi="Times New Roman" w:cs="Times New Roman"/>
          <w:lang w:val="en-US"/>
        </w:rPr>
        <w:t>i.</w:t>
      </w:r>
      <w:r w:rsidRPr="00857B31">
        <w:rPr>
          <w:rFonts w:ascii="Times New Roman" w:hAnsi="Times New Roman" w:cs="Times New Roman"/>
          <w:lang w:val="en-US"/>
        </w:rPr>
        <w:tab/>
        <w:t>Dose-volume relationship</w:t>
      </w:r>
    </w:p>
    <w:p w14:paraId="39B0E00A" w14:textId="77777777" w:rsidR="000A09E6" w:rsidRPr="00857B31" w:rsidRDefault="000A09E6" w:rsidP="000A09E6">
      <w:pPr>
        <w:pStyle w:val="NoSpacing"/>
        <w:ind w:left="709" w:firstLine="709"/>
        <w:rPr>
          <w:rFonts w:ascii="Times New Roman" w:hAnsi="Times New Roman" w:cs="Times New Roman"/>
          <w:lang w:val="en-US"/>
        </w:rPr>
      </w:pPr>
      <w:r w:rsidRPr="00857B31">
        <w:rPr>
          <w:rFonts w:ascii="Times New Roman" w:hAnsi="Times New Roman" w:cs="Times New Roman"/>
          <w:lang w:val="en-US"/>
        </w:rPr>
        <w:t>ii.</w:t>
      </w:r>
      <w:r w:rsidRPr="00857B31">
        <w:rPr>
          <w:rFonts w:ascii="Times New Roman" w:hAnsi="Times New Roman" w:cs="Times New Roman"/>
          <w:lang w:val="en-US"/>
        </w:rPr>
        <w:tab/>
        <w:t>the impact of the dose per fraction</w:t>
      </w:r>
    </w:p>
    <w:p w14:paraId="518FBFEA"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dif</w:t>
      </w:r>
      <w:r>
        <w:rPr>
          <w:rFonts w:ascii="Times New Roman" w:hAnsi="Times New Roman" w:cs="Times New Roman"/>
          <w:lang w:val="en-US"/>
        </w:rPr>
        <w:t>ferent radio therapeutic fields</w:t>
      </w:r>
      <w:r w:rsidRPr="00857B31">
        <w:rPr>
          <w:rFonts w:ascii="Times New Roman" w:hAnsi="Times New Roman" w:cs="Times New Roman"/>
          <w:lang w:val="en-US"/>
        </w:rPr>
        <w:t>?</w:t>
      </w:r>
    </w:p>
    <w:p w14:paraId="12C25D83"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c.</w:t>
      </w:r>
      <w:r w:rsidRPr="00857B31">
        <w:rPr>
          <w:rFonts w:ascii="Times New Roman" w:hAnsi="Times New Roman" w:cs="Times New Roman"/>
          <w:lang w:val="en-US"/>
        </w:rPr>
        <w:tab/>
        <w:t>What is the risk iassociated with patient age at the time of radiation?</w:t>
      </w:r>
    </w:p>
    <w:p w14:paraId="458A147A" w14:textId="2C73FDE1" w:rsidR="000A09E6" w:rsidRPr="00857B31" w:rsidRDefault="000A09E6" w:rsidP="000A09E6">
      <w:pPr>
        <w:pStyle w:val="NoSpacing"/>
        <w:ind w:left="1414" w:hanging="705"/>
        <w:rPr>
          <w:rFonts w:ascii="Times New Roman" w:hAnsi="Times New Roman" w:cs="Times New Roman"/>
          <w:lang w:val="en-US"/>
        </w:rPr>
      </w:pPr>
      <w:r w:rsidRPr="00857B31">
        <w:rPr>
          <w:rFonts w:ascii="Times New Roman" w:hAnsi="Times New Roman" w:cs="Times New Roman"/>
          <w:lang w:val="en-US"/>
        </w:rPr>
        <w:lastRenderedPageBreak/>
        <w:t>d.</w:t>
      </w:r>
      <w:r w:rsidRPr="00857B31">
        <w:rPr>
          <w:rFonts w:ascii="Times New Roman" w:hAnsi="Times New Roman" w:cs="Times New Roman"/>
          <w:lang w:val="en-US"/>
        </w:rPr>
        <w:tab/>
        <w:t xml:space="preserve">What is the risk of pulmonary dysfunction in CAYA treated with radiosensitizing/radiomimetic chemotherapy (doxorubicin, dactinomycin, busulfan, bleomycin, topotecan, irinotecan) combined with </w:t>
      </w:r>
      <w:r w:rsidR="008E5838">
        <w:rPr>
          <w:rFonts w:ascii="Times New Roman" w:hAnsi="Times New Roman" w:cs="Times New Roman"/>
          <w:lang w:val="en-US"/>
        </w:rPr>
        <w:t xml:space="preserve">thoracic </w:t>
      </w:r>
      <w:r w:rsidRPr="00857B31">
        <w:rPr>
          <w:rFonts w:ascii="Times New Roman" w:hAnsi="Times New Roman" w:cs="Times New Roman"/>
          <w:lang w:val="en-US"/>
        </w:rPr>
        <w:t xml:space="preserve">radiotherapy compared to CAYA not treated with radiomimetic chemotherapy combined with </w:t>
      </w:r>
      <w:r w:rsidR="008E5838">
        <w:rPr>
          <w:rFonts w:ascii="Times New Roman" w:hAnsi="Times New Roman" w:cs="Times New Roman"/>
          <w:lang w:val="en-US"/>
        </w:rPr>
        <w:t xml:space="preserve">thoracic </w:t>
      </w:r>
      <w:r w:rsidRPr="00857B31">
        <w:rPr>
          <w:rFonts w:ascii="Times New Roman" w:hAnsi="Times New Roman" w:cs="Times New Roman"/>
          <w:lang w:val="en-US"/>
        </w:rPr>
        <w:t>radiotherapy?</w:t>
      </w:r>
    </w:p>
    <w:p w14:paraId="5D405466" w14:textId="77777777" w:rsidR="000A09E6" w:rsidRPr="00857B31" w:rsidRDefault="000A09E6" w:rsidP="000A09E6">
      <w:pPr>
        <w:pStyle w:val="NoSpacing"/>
        <w:ind w:left="1414" w:hanging="705"/>
        <w:rPr>
          <w:rFonts w:ascii="Times New Roman" w:hAnsi="Times New Roman" w:cs="Times New Roman"/>
          <w:lang w:val="en-US"/>
        </w:rPr>
      </w:pPr>
      <w:r w:rsidRPr="00857B31">
        <w:rPr>
          <w:rFonts w:ascii="Times New Roman" w:hAnsi="Times New Roman" w:cs="Times New Roman"/>
          <w:lang w:val="en-US"/>
        </w:rPr>
        <w:t>e.</w:t>
      </w:r>
      <w:r w:rsidRPr="00857B31">
        <w:rPr>
          <w:rFonts w:ascii="Times New Roman" w:hAnsi="Times New Roman" w:cs="Times New Roman"/>
          <w:lang w:val="en-US"/>
        </w:rPr>
        <w:tab/>
        <w:t xml:space="preserve">What is the risk for patients treated with total body irradiation in the setting of stem </w:t>
      </w:r>
      <w:r>
        <w:rPr>
          <w:rFonts w:ascii="Times New Roman" w:hAnsi="Times New Roman" w:cs="Times New Roman"/>
          <w:lang w:val="en-US"/>
        </w:rPr>
        <w:t>cell transplantation</w:t>
      </w:r>
      <w:r w:rsidRPr="00857B31">
        <w:rPr>
          <w:rFonts w:ascii="Times New Roman" w:hAnsi="Times New Roman" w:cs="Times New Roman"/>
          <w:lang w:val="en-US"/>
        </w:rPr>
        <w:t>?</w:t>
      </w:r>
    </w:p>
    <w:p w14:paraId="07F2C338" w14:textId="77777777" w:rsidR="000A09E6" w:rsidRPr="00857B31" w:rsidRDefault="000A09E6" w:rsidP="000A09E6">
      <w:pPr>
        <w:pStyle w:val="NoSpacing"/>
        <w:rPr>
          <w:rFonts w:ascii="Times New Roman" w:hAnsi="Times New Roman" w:cs="Times New Roman"/>
          <w:lang w:val="en-US"/>
        </w:rPr>
      </w:pPr>
    </w:p>
    <w:p w14:paraId="0737FFFB" w14:textId="3A3836DC" w:rsidR="000A09E6" w:rsidRPr="00857B31" w:rsidRDefault="000A09E6" w:rsidP="000A09E6">
      <w:pPr>
        <w:pStyle w:val="NoSpacing"/>
        <w:ind w:left="705" w:hanging="705"/>
        <w:rPr>
          <w:rFonts w:ascii="Times New Roman" w:hAnsi="Times New Roman" w:cs="Times New Roman"/>
          <w:lang w:val="en-US"/>
        </w:rPr>
      </w:pPr>
      <w:r>
        <w:rPr>
          <w:rFonts w:ascii="Times New Roman" w:hAnsi="Times New Roman" w:cs="Times New Roman"/>
          <w:lang w:val="en-US"/>
        </w:rPr>
        <w:t>9</w:t>
      </w:r>
      <w:r w:rsidRPr="00857B31">
        <w:rPr>
          <w:rFonts w:ascii="Times New Roman" w:hAnsi="Times New Roman" w:cs="Times New Roman"/>
          <w:lang w:val="en-US"/>
        </w:rPr>
        <w:t>.</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surgery</w:t>
      </w:r>
      <w:r w:rsidRPr="00857B31">
        <w:rPr>
          <w:rFonts w:ascii="Times New Roman" w:hAnsi="Times New Roman" w:cs="Times New Roman"/>
          <w:lang w:val="en-US"/>
        </w:rPr>
        <w:t xml:space="preserve"> (resection of lung tissue</w:t>
      </w:r>
      <w:r w:rsidR="008E5838">
        <w:rPr>
          <w:rFonts w:ascii="Times New Roman" w:hAnsi="Times New Roman" w:cs="Times New Roman"/>
          <w:lang w:val="en-US"/>
        </w:rPr>
        <w:t>,</w:t>
      </w:r>
      <w:r w:rsidRPr="00857B31">
        <w:rPr>
          <w:rFonts w:ascii="Times New Roman" w:hAnsi="Times New Roman" w:cs="Times New Roman"/>
          <w:lang w:val="en-US"/>
        </w:rPr>
        <w:t xml:space="preserve"> thoracic cage or respiratory muscles) compared to CAYA not treated with surgery?</w:t>
      </w:r>
    </w:p>
    <w:p w14:paraId="0A640259"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associated with different resection volumes?</w:t>
      </w:r>
    </w:p>
    <w:p w14:paraId="39BAD2B8"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in younger compared to older age at treatment?</w:t>
      </w:r>
    </w:p>
    <w:p w14:paraId="4F32B422" w14:textId="77777777" w:rsidR="000A09E6" w:rsidRPr="00857B31" w:rsidRDefault="000A09E6" w:rsidP="000A09E6">
      <w:pPr>
        <w:pStyle w:val="NoSpacing"/>
        <w:rPr>
          <w:rFonts w:ascii="Times New Roman" w:hAnsi="Times New Roman" w:cs="Times New Roman"/>
          <w:lang w:val="en-US"/>
        </w:rPr>
      </w:pPr>
    </w:p>
    <w:p w14:paraId="67356DA4"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1</w:t>
      </w:r>
      <w:r>
        <w:rPr>
          <w:rFonts w:ascii="Times New Roman" w:hAnsi="Times New Roman" w:cs="Times New Roman"/>
          <w:lang w:val="en-US"/>
        </w:rPr>
        <w:t>0</w:t>
      </w:r>
      <w:r w:rsidRPr="00857B31">
        <w:rPr>
          <w:rFonts w:ascii="Times New Roman" w:hAnsi="Times New Roman" w:cs="Times New Roman"/>
          <w:lang w:val="en-US"/>
        </w:rPr>
        <w:t>.</w:t>
      </w:r>
      <w:r w:rsidRPr="00857B31">
        <w:rPr>
          <w:rFonts w:ascii="Times New Roman" w:hAnsi="Times New Roman" w:cs="Times New Roman"/>
          <w:lang w:val="en-US"/>
        </w:rPr>
        <w:tab/>
        <w:t xml:space="preserve">What is the risk of pulmonary dysfunction in CAYA treated with </w:t>
      </w:r>
      <w:r w:rsidRPr="00857B31">
        <w:rPr>
          <w:rFonts w:ascii="Times New Roman" w:hAnsi="Times New Roman" w:cs="Times New Roman"/>
          <w:b/>
          <w:lang w:val="en-US"/>
        </w:rPr>
        <w:t>combinations</w:t>
      </w:r>
      <w:r w:rsidRPr="00857B31">
        <w:rPr>
          <w:rFonts w:ascii="Times New Roman" w:hAnsi="Times New Roman" w:cs="Times New Roman"/>
          <w:lang w:val="en-US"/>
        </w:rPr>
        <w:t xml:space="preserve"> of the therapies above? </w:t>
      </w:r>
    </w:p>
    <w:p w14:paraId="07BC1EFF" w14:textId="696CAD0D" w:rsidR="000A09E6" w:rsidRPr="00857B31" w:rsidRDefault="000A09E6" w:rsidP="000A09E6">
      <w:pPr>
        <w:pStyle w:val="NoSpacing"/>
        <w:ind w:left="1414" w:hanging="705"/>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 xml:space="preserve">What is the risk of thoracic surgery combined with </w:t>
      </w:r>
      <w:r w:rsidR="008E5838">
        <w:rPr>
          <w:rFonts w:ascii="Times New Roman" w:hAnsi="Times New Roman" w:cs="Times New Roman"/>
          <w:lang w:val="en-US"/>
        </w:rPr>
        <w:t xml:space="preserve">lung-toxic </w:t>
      </w:r>
      <w:r w:rsidRPr="00857B31">
        <w:rPr>
          <w:rFonts w:ascii="Times New Roman" w:hAnsi="Times New Roman" w:cs="Times New Roman"/>
          <w:lang w:val="en-US"/>
        </w:rPr>
        <w:t xml:space="preserve">chemotherapy (bleomycin, CCNU, BCNU, </w:t>
      </w:r>
      <w:r w:rsidR="008E5838">
        <w:rPr>
          <w:rFonts w:ascii="Times New Roman" w:hAnsi="Times New Roman" w:cs="Times New Roman"/>
          <w:lang w:val="en-US"/>
        </w:rPr>
        <w:t>b</w:t>
      </w:r>
      <w:r w:rsidRPr="00857B31">
        <w:rPr>
          <w:rFonts w:ascii="Times New Roman" w:hAnsi="Times New Roman" w:cs="Times New Roman"/>
          <w:lang w:val="en-US"/>
        </w:rPr>
        <w:t xml:space="preserve">usulfan, </w:t>
      </w:r>
      <w:r w:rsidR="008E5838">
        <w:rPr>
          <w:rFonts w:ascii="Times New Roman" w:hAnsi="Times New Roman" w:cs="Times New Roman"/>
          <w:lang w:val="en-US"/>
        </w:rPr>
        <w:t>c</w:t>
      </w:r>
      <w:r w:rsidRPr="00857B31">
        <w:rPr>
          <w:rFonts w:ascii="Times New Roman" w:hAnsi="Times New Roman" w:cs="Times New Roman"/>
          <w:lang w:val="en-US"/>
        </w:rPr>
        <w:t xml:space="preserve">yclophosphamide, </w:t>
      </w:r>
      <w:r w:rsidR="008E5838">
        <w:rPr>
          <w:rFonts w:ascii="Times New Roman" w:hAnsi="Times New Roman" w:cs="Times New Roman"/>
          <w:lang w:val="en-US"/>
        </w:rPr>
        <w:t>m</w:t>
      </w:r>
      <w:r w:rsidRPr="00857B31">
        <w:rPr>
          <w:rFonts w:ascii="Times New Roman" w:hAnsi="Times New Roman" w:cs="Times New Roman"/>
          <w:lang w:val="en-US"/>
        </w:rPr>
        <w:t xml:space="preserve">ethotrexate, </w:t>
      </w:r>
      <w:r w:rsidR="008E5838">
        <w:rPr>
          <w:rFonts w:ascii="Times New Roman" w:hAnsi="Times New Roman" w:cs="Times New Roman"/>
          <w:lang w:val="en-US"/>
        </w:rPr>
        <w:t>g</w:t>
      </w:r>
      <w:r w:rsidRPr="00857B31">
        <w:rPr>
          <w:rFonts w:ascii="Times New Roman" w:hAnsi="Times New Roman" w:cs="Times New Roman"/>
          <w:lang w:val="en-US"/>
        </w:rPr>
        <w:t>emcitabine)?</w:t>
      </w:r>
    </w:p>
    <w:p w14:paraId="56FDDE1F" w14:textId="27CA25E4" w:rsidR="000A09E6" w:rsidRPr="00857B31" w:rsidRDefault="000A09E6" w:rsidP="000A09E6">
      <w:pPr>
        <w:pStyle w:val="NoSpacing"/>
        <w:ind w:firstLine="713"/>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 xml:space="preserve">What is the risk of thoracic surgery combined with </w:t>
      </w:r>
      <w:r w:rsidR="008E5838">
        <w:rPr>
          <w:rFonts w:ascii="Times New Roman" w:hAnsi="Times New Roman" w:cs="Times New Roman"/>
          <w:lang w:val="en-US"/>
        </w:rPr>
        <w:t xml:space="preserve">thoracic </w:t>
      </w:r>
      <w:r w:rsidRPr="00857B31">
        <w:rPr>
          <w:rFonts w:ascii="Times New Roman" w:hAnsi="Times New Roman" w:cs="Times New Roman"/>
          <w:lang w:val="en-US"/>
        </w:rPr>
        <w:t>radiotherapy?</w:t>
      </w:r>
    </w:p>
    <w:p w14:paraId="643F4205" w14:textId="578D789C" w:rsidR="000A09E6" w:rsidRPr="00857B31" w:rsidRDefault="000A09E6" w:rsidP="000A09E6">
      <w:pPr>
        <w:pStyle w:val="NoSpacing"/>
        <w:ind w:left="1403" w:hanging="690"/>
        <w:rPr>
          <w:rFonts w:ascii="Times New Roman" w:hAnsi="Times New Roman" w:cs="Times New Roman"/>
          <w:lang w:val="en-US"/>
        </w:rPr>
      </w:pPr>
      <w:r w:rsidRPr="00857B31">
        <w:rPr>
          <w:rFonts w:ascii="Times New Roman" w:hAnsi="Times New Roman" w:cs="Times New Roman"/>
          <w:lang w:val="en-US"/>
        </w:rPr>
        <w:t>c.</w:t>
      </w:r>
      <w:r w:rsidRPr="00857B31">
        <w:rPr>
          <w:rFonts w:ascii="Times New Roman" w:hAnsi="Times New Roman" w:cs="Times New Roman"/>
          <w:lang w:val="en-US"/>
        </w:rPr>
        <w:tab/>
        <w:t xml:space="preserve">What is the risk of </w:t>
      </w:r>
      <w:r w:rsidR="008E5838">
        <w:rPr>
          <w:rFonts w:ascii="Times New Roman" w:hAnsi="Times New Roman" w:cs="Times New Roman"/>
          <w:lang w:val="en-US"/>
        </w:rPr>
        <w:t xml:space="preserve">lung-toxic </w:t>
      </w:r>
      <w:r w:rsidRPr="00857B31">
        <w:rPr>
          <w:rFonts w:ascii="Times New Roman" w:hAnsi="Times New Roman" w:cs="Times New Roman"/>
          <w:lang w:val="en-US"/>
        </w:rPr>
        <w:t xml:space="preserve">chemotherapy combined with </w:t>
      </w:r>
      <w:r w:rsidR="008E5838">
        <w:rPr>
          <w:rFonts w:ascii="Times New Roman" w:hAnsi="Times New Roman" w:cs="Times New Roman"/>
          <w:lang w:val="en-US"/>
        </w:rPr>
        <w:t xml:space="preserve">thoracic </w:t>
      </w:r>
      <w:r w:rsidRPr="00857B31">
        <w:rPr>
          <w:rFonts w:ascii="Times New Roman" w:hAnsi="Times New Roman" w:cs="Times New Roman"/>
          <w:lang w:val="en-US"/>
        </w:rPr>
        <w:t xml:space="preserve">radiotherapy? </w:t>
      </w:r>
    </w:p>
    <w:p w14:paraId="69D4B632" w14:textId="77777777" w:rsidR="000A09E6" w:rsidRPr="00857B31" w:rsidRDefault="000A09E6" w:rsidP="000A09E6">
      <w:pPr>
        <w:pStyle w:val="NoSpacing"/>
        <w:rPr>
          <w:rFonts w:ascii="Times New Roman" w:hAnsi="Times New Roman" w:cs="Times New Roman"/>
          <w:lang w:val="en-US"/>
        </w:rPr>
      </w:pPr>
    </w:p>
    <w:p w14:paraId="205E8A16" w14:textId="77777777" w:rsidR="000A09E6" w:rsidRPr="00857B31" w:rsidRDefault="000A09E6" w:rsidP="000A09E6">
      <w:pPr>
        <w:pStyle w:val="NoSpacing"/>
        <w:rPr>
          <w:rFonts w:ascii="Times New Roman" w:hAnsi="Times New Roman" w:cs="Times New Roman"/>
          <w:lang w:val="en-US"/>
        </w:rPr>
      </w:pPr>
    </w:p>
    <w:p w14:paraId="65E43360" w14:textId="77777777" w:rsidR="000A09E6" w:rsidRPr="00857B31" w:rsidRDefault="000A09E6" w:rsidP="000A09E6">
      <w:pPr>
        <w:pStyle w:val="NoSpacing"/>
        <w:ind w:left="705" w:hanging="705"/>
        <w:rPr>
          <w:rFonts w:ascii="Times New Roman" w:hAnsi="Times New Roman" w:cs="Times New Roman"/>
          <w:lang w:val="en-US"/>
        </w:rPr>
      </w:pPr>
      <w:r w:rsidRPr="00857B31">
        <w:rPr>
          <w:rFonts w:ascii="Times New Roman" w:hAnsi="Times New Roman" w:cs="Times New Roman"/>
          <w:lang w:val="en-US"/>
        </w:rPr>
        <w:t>1</w:t>
      </w:r>
      <w:r>
        <w:rPr>
          <w:rFonts w:ascii="Times New Roman" w:hAnsi="Times New Roman" w:cs="Times New Roman"/>
          <w:lang w:val="en-US"/>
        </w:rPr>
        <w:t>1</w:t>
      </w:r>
      <w:r w:rsidRPr="00857B31">
        <w:rPr>
          <w:rFonts w:ascii="Times New Roman" w:hAnsi="Times New Roman" w:cs="Times New Roman"/>
          <w:lang w:val="en-US"/>
        </w:rPr>
        <w:t>.</w:t>
      </w:r>
      <w:r w:rsidRPr="00857B31">
        <w:rPr>
          <w:rFonts w:ascii="Times New Roman" w:hAnsi="Times New Roman" w:cs="Times New Roman"/>
          <w:lang w:val="en-US"/>
        </w:rPr>
        <w:tab/>
        <w:t xml:space="preserve">What is the risk of pulmonary dysfunction in CAYA who have a history of </w:t>
      </w:r>
      <w:r w:rsidRPr="00857B31">
        <w:rPr>
          <w:rFonts w:ascii="Times New Roman" w:hAnsi="Times New Roman" w:cs="Times New Roman"/>
          <w:b/>
          <w:lang w:val="en-US"/>
        </w:rPr>
        <w:t>tobacco exposure</w:t>
      </w:r>
      <w:r w:rsidRPr="00857B31">
        <w:rPr>
          <w:rFonts w:ascii="Times New Roman" w:hAnsi="Times New Roman" w:cs="Times New Roman"/>
          <w:lang w:val="en-US"/>
        </w:rPr>
        <w:t xml:space="preserve"> compared to CAYA with no history of tobacco exposure? </w:t>
      </w:r>
    </w:p>
    <w:p w14:paraId="7E93CB5A"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a.</w:t>
      </w:r>
      <w:r w:rsidRPr="00857B31">
        <w:rPr>
          <w:rFonts w:ascii="Times New Roman" w:hAnsi="Times New Roman" w:cs="Times New Roman"/>
          <w:lang w:val="en-US"/>
        </w:rPr>
        <w:tab/>
        <w:t>What is the risk in smokers/ex-smokers compared to non-smokers?</w:t>
      </w:r>
    </w:p>
    <w:p w14:paraId="06ED47F7"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b.</w:t>
      </w:r>
      <w:r w:rsidRPr="00857B31">
        <w:rPr>
          <w:rFonts w:ascii="Times New Roman" w:hAnsi="Times New Roman" w:cs="Times New Roman"/>
          <w:lang w:val="en-US"/>
        </w:rPr>
        <w:tab/>
        <w:t>What is the risk associated with different doses (pack-years)?</w:t>
      </w:r>
    </w:p>
    <w:p w14:paraId="57EE8367" w14:textId="77777777" w:rsidR="000A09E6" w:rsidRPr="00857B31" w:rsidRDefault="000A09E6" w:rsidP="000A09E6">
      <w:pPr>
        <w:pStyle w:val="NoSpacing"/>
        <w:ind w:left="1414" w:hanging="705"/>
        <w:rPr>
          <w:rFonts w:ascii="Times New Roman" w:hAnsi="Times New Roman" w:cs="Times New Roman"/>
          <w:lang w:val="en-US"/>
        </w:rPr>
      </w:pPr>
      <w:r w:rsidRPr="00857B31">
        <w:rPr>
          <w:rFonts w:ascii="Times New Roman" w:hAnsi="Times New Roman" w:cs="Times New Roman"/>
          <w:lang w:val="en-US"/>
        </w:rPr>
        <w:t>c.</w:t>
      </w:r>
      <w:r w:rsidRPr="00857B31">
        <w:rPr>
          <w:rFonts w:ascii="Times New Roman" w:hAnsi="Times New Roman" w:cs="Times New Roman"/>
          <w:lang w:val="en-US"/>
        </w:rPr>
        <w:tab/>
        <w:t>What is the risk in patients exposed to environmental tobacco smoke compared to not exposed?</w:t>
      </w:r>
    </w:p>
    <w:p w14:paraId="7433FADB" w14:textId="77777777" w:rsidR="000A09E6" w:rsidRPr="00857B31" w:rsidRDefault="000A09E6" w:rsidP="000A09E6">
      <w:pPr>
        <w:pStyle w:val="NoSpacing"/>
        <w:ind w:firstLine="709"/>
        <w:rPr>
          <w:rFonts w:ascii="Times New Roman" w:hAnsi="Times New Roman" w:cs="Times New Roman"/>
          <w:lang w:val="en-US"/>
        </w:rPr>
      </w:pPr>
      <w:r w:rsidRPr="00857B31">
        <w:rPr>
          <w:rFonts w:ascii="Times New Roman" w:hAnsi="Times New Roman" w:cs="Times New Roman"/>
          <w:lang w:val="en-US"/>
        </w:rPr>
        <w:t>d.</w:t>
      </w:r>
      <w:r w:rsidRPr="00857B31">
        <w:rPr>
          <w:rFonts w:ascii="Times New Roman" w:hAnsi="Times New Roman" w:cs="Times New Roman"/>
          <w:lang w:val="en-US"/>
        </w:rPr>
        <w:tab/>
        <w:t>What is the risk in marijuana smokers compared to non-smokers?</w:t>
      </w:r>
    </w:p>
    <w:p w14:paraId="7476A0FF" w14:textId="0822D50D" w:rsidR="00EE7D8B" w:rsidRDefault="005A6C78">
      <w:pPr>
        <w:rPr>
          <w:rFonts w:ascii="Times New Roman" w:hAnsi="Times New Roman"/>
          <w:lang w:val="en-US"/>
        </w:rPr>
      </w:pPr>
      <w:r w:rsidRPr="00AA0CDC">
        <w:rPr>
          <w:rFonts w:ascii="Times New Roman" w:hAnsi="Times New Roman"/>
          <w:lang w:val="en-US"/>
        </w:rPr>
        <w:br w:type="page"/>
      </w:r>
    </w:p>
    <w:p w14:paraId="0AD2F8FA" w14:textId="3E812252" w:rsidR="00805863" w:rsidRPr="005A6C78" w:rsidRDefault="00EE7992" w:rsidP="00805863">
      <w:pPr>
        <w:pStyle w:val="Heading1"/>
        <w:rPr>
          <w:rFonts w:ascii="Times New Roman" w:hAnsi="Times New Roman"/>
          <w:sz w:val="24"/>
          <w:szCs w:val="24"/>
          <w:lang w:val="en-US"/>
        </w:rPr>
      </w:pPr>
      <w:r>
        <w:rPr>
          <w:rFonts w:ascii="Times New Roman" w:hAnsi="Times New Roman"/>
          <w:sz w:val="24"/>
          <w:szCs w:val="24"/>
          <w:lang w:val="en-US"/>
        </w:rPr>
        <w:lastRenderedPageBreak/>
        <w:t>C</w:t>
      </w:r>
      <w:r w:rsidR="00805863">
        <w:rPr>
          <w:rFonts w:ascii="Times New Roman" w:hAnsi="Times New Roman"/>
          <w:sz w:val="24"/>
          <w:szCs w:val="24"/>
          <w:lang w:val="en-US"/>
        </w:rPr>
        <w:t xml:space="preserve">) </w:t>
      </w:r>
      <w:r w:rsidR="00805863" w:rsidRPr="005A6C78">
        <w:rPr>
          <w:rFonts w:ascii="Times New Roman" w:hAnsi="Times New Roman"/>
          <w:sz w:val="24"/>
          <w:szCs w:val="24"/>
          <w:lang w:val="en-US"/>
        </w:rPr>
        <w:t>Search strategies</w:t>
      </w:r>
    </w:p>
    <w:p w14:paraId="5AA642E5" w14:textId="77777777" w:rsidR="00805863" w:rsidRPr="005A6C78" w:rsidRDefault="00805863" w:rsidP="00805863">
      <w:pPr>
        <w:pStyle w:val="NoSpacing"/>
        <w:rPr>
          <w:rFonts w:ascii="Times New Roman" w:hAnsi="Times New Roman" w:cs="Times New Roman"/>
          <w:b/>
          <w:sz w:val="24"/>
          <w:szCs w:val="24"/>
          <w:lang w:val="en-GB"/>
        </w:rPr>
      </w:pPr>
      <w:r w:rsidRPr="005A6C78">
        <w:rPr>
          <w:rFonts w:ascii="Times New Roman" w:hAnsi="Times New Roman" w:cs="Times New Roman"/>
          <w:b/>
          <w:sz w:val="24"/>
          <w:szCs w:val="24"/>
          <w:lang w:val="en-GB"/>
        </w:rPr>
        <w:t>Search strategy for initial search in November 2016</w:t>
      </w:r>
    </w:p>
    <w:p w14:paraId="37612E3F" w14:textId="17DC6FA6" w:rsidR="00805863" w:rsidRDefault="00805863" w:rsidP="00805863">
      <w:pPr>
        <w:pStyle w:val="NoSpacing"/>
        <w:rPr>
          <w:rFonts w:ascii="Times New Roman" w:hAnsi="Times New Roman" w:cs="Times New Roman"/>
          <w:b/>
          <w:sz w:val="28"/>
          <w:szCs w:val="28"/>
          <w:lang w:val="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5370"/>
        <w:gridCol w:w="2343"/>
      </w:tblGrid>
      <w:tr w:rsidR="00110608" w:rsidRPr="00EC768F" w14:paraId="116F96EB" w14:textId="77777777" w:rsidTr="00110608">
        <w:tc>
          <w:tcPr>
            <w:tcW w:w="1530" w:type="dxa"/>
          </w:tcPr>
          <w:p w14:paraId="62B540AB"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Search 1a: </w:t>
            </w:r>
          </w:p>
          <w:p w14:paraId="5E7EBA09"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Childhood cancer cancer </w:t>
            </w:r>
          </w:p>
        </w:tc>
        <w:tc>
          <w:tcPr>
            <w:tcW w:w="7713" w:type="dxa"/>
            <w:gridSpan w:val="2"/>
          </w:tcPr>
          <w:p w14:paraId="3EB3C3E9" w14:textId="77777777" w:rsidR="00110608" w:rsidRPr="00110608" w:rsidRDefault="00110608" w:rsidP="00110608">
            <w:pPr>
              <w:pStyle w:val="NoSpacing"/>
              <w:rPr>
                <w:rFonts w:ascii="Times New Roman" w:hAnsi="Times New Roman" w:cs="Times New Roman"/>
                <w:lang w:val="en-GB"/>
              </w:rPr>
            </w:pPr>
            <w:r w:rsidRPr="00110608">
              <w:rPr>
                <w:rFonts w:ascii="Times New Roman" w:hAnsi="Times New Roman" w:cs="Times New Roman"/>
                <w:bCs/>
                <w:u w:color="253C76"/>
                <w:lang w:val="en-GB"/>
              </w:rPr>
              <w:t xml:space="preserve">(leukemia OR leukemi* OR leukaemi* OR (childhood ALL) OR AML OR lymphoma OR lymphom* OR hodgkin OR hodgkin* OR T-cell OR B-cell OR non-hodgkin OR sarcoma OR sarcom* OR sarcoma, Ewing's OR Ewing* OR osteosarcoma OR osteosarcom* OR wilms tumor OR wilms* OR nephroblastom* OR neuroblastoma OR neuroblastom* OR rhabdomyosarcoma OR rhabdomyosarcom* OR teratoma OR teratom* OR hepatoma OR hepatom* OR hepatoblastoma OR hepatoblastom* OR PNET OR medulloblastoma OR medulloblastom* OR PNET* OR neuroectodermal tumors, primitive OR retinoblastoma OR retinoblastom* OR meningioma OR meningiom* OR glioma OR gliom*) OR (pediatric oncology OR paediatric oncology) OR (childhood cancer OR childhood tumor OR childhood tumors)) OR (brain tumor* OR brain tumour* OR brain neoplasms OR central nervous system neoplasm OR central nervous system neoplasms OR central nervous system tumor* OR central nervous system tumour* OR brain cancer* OR brain neoplasm* OR intracranial neoplasm*) OR (leukemia, lymphocytic, acute) OR (leukemia, lymphocytic, acute*) </w:t>
            </w:r>
          </w:p>
        </w:tc>
      </w:tr>
      <w:tr w:rsidR="00110608" w:rsidRPr="00EC768F" w14:paraId="638141A8" w14:textId="77777777" w:rsidTr="00110608">
        <w:tc>
          <w:tcPr>
            <w:tcW w:w="1530" w:type="dxa"/>
          </w:tcPr>
          <w:p w14:paraId="00FD5D9D"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Search 1b: </w:t>
            </w:r>
          </w:p>
          <w:p w14:paraId="12FCF1E8" w14:textId="77777777" w:rsidR="00110608" w:rsidRPr="00110608" w:rsidRDefault="00110608" w:rsidP="00110608">
            <w:pPr>
              <w:pStyle w:val="NoSpacing"/>
              <w:rPr>
                <w:rFonts w:ascii="Times New Roman" w:hAnsi="Times New Roman" w:cs="Times New Roman"/>
                <w:color w:val="000000"/>
                <w:lang w:val="en-GB"/>
              </w:rPr>
            </w:pPr>
            <w:r w:rsidRPr="00110608">
              <w:rPr>
                <w:rFonts w:ascii="Times New Roman" w:hAnsi="Times New Roman" w:cs="Times New Roman"/>
                <w:color w:val="000000"/>
                <w:lang w:val="en-GB"/>
              </w:rPr>
              <w:t>Children, adolescents and young adults</w:t>
            </w:r>
          </w:p>
          <w:p w14:paraId="0CD908A8" w14:textId="77777777" w:rsidR="00110608" w:rsidRPr="00110608" w:rsidRDefault="00110608" w:rsidP="00110608">
            <w:pPr>
              <w:pStyle w:val="NoSpacing"/>
              <w:rPr>
                <w:rFonts w:ascii="Times New Roman" w:hAnsi="Times New Roman" w:cs="Times New Roman"/>
                <w:lang w:val="en-US"/>
              </w:rPr>
            </w:pPr>
          </w:p>
        </w:tc>
        <w:tc>
          <w:tcPr>
            <w:tcW w:w="7713" w:type="dxa"/>
            <w:gridSpan w:val="2"/>
          </w:tcPr>
          <w:p w14:paraId="7D2DDCEC" w14:textId="77777777" w:rsidR="00110608" w:rsidRPr="00110608" w:rsidRDefault="00110608" w:rsidP="00110608">
            <w:pPr>
              <w:pStyle w:val="NoSpacing"/>
              <w:rPr>
                <w:rFonts w:ascii="Times New Roman" w:hAnsi="Times New Roman" w:cs="Times New Roman"/>
                <w:bCs/>
                <w:u w:color="253C76"/>
                <w:lang w:val="en-GB"/>
              </w:rPr>
            </w:pPr>
            <w:r w:rsidRPr="00110608">
              <w:rPr>
                <w:rFonts w:ascii="Times New Roman" w:hAnsi="Times New Roman" w:cs="Times New Roman"/>
                <w:lang w:val="en-GB"/>
              </w:rPr>
              <w:t>Infan* OR toddler* OR minors OR minors* OR boy OR boys OR boyfriend OR boyhood OR girl* OR kid OR kids OR child OR child* OR children* OR schoolchild* OR schoolchild OR school child[tiab] OR school child*[tiab] OR adolescen* OR juvenil* OR youth* OR teen* OR under*age* OR pubescen* OR pediatrics[mh] OR pediatric* OR paediatric* OR peadiatric* OR school[tiab] OR school*[tiab] OR young adult[mh] OR young adult</w:t>
            </w:r>
          </w:p>
        </w:tc>
      </w:tr>
      <w:tr w:rsidR="00110608" w:rsidRPr="00EC768F" w14:paraId="45D3DE04" w14:textId="77777777" w:rsidTr="00110608">
        <w:trPr>
          <w:trHeight w:val="615"/>
        </w:trPr>
        <w:tc>
          <w:tcPr>
            <w:tcW w:w="1530" w:type="dxa"/>
          </w:tcPr>
          <w:p w14:paraId="70C0AC42"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Search 2: </w:t>
            </w:r>
          </w:p>
          <w:p w14:paraId="2A9D6533"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Chemotherapy</w:t>
            </w:r>
          </w:p>
          <w:p w14:paraId="73402DDD" w14:textId="77777777" w:rsidR="00110608" w:rsidRPr="00110608" w:rsidRDefault="00110608" w:rsidP="00110608">
            <w:pPr>
              <w:pStyle w:val="NoSpacing"/>
              <w:rPr>
                <w:rFonts w:ascii="Times New Roman" w:hAnsi="Times New Roman" w:cs="Times New Roman"/>
                <w:lang w:val="en-US"/>
              </w:rPr>
            </w:pPr>
          </w:p>
        </w:tc>
        <w:tc>
          <w:tcPr>
            <w:tcW w:w="7713" w:type="dxa"/>
            <w:gridSpan w:val="2"/>
          </w:tcPr>
          <w:p w14:paraId="002C7D69" w14:textId="77777777" w:rsidR="00110608" w:rsidRPr="00110608" w:rsidRDefault="00110608" w:rsidP="00110608">
            <w:pPr>
              <w:pStyle w:val="NoSpacing"/>
              <w:rPr>
                <w:rFonts w:ascii="Times New Roman" w:hAnsi="Times New Roman" w:cs="Times New Roman"/>
                <w:bCs/>
                <w:lang w:val="en-US"/>
              </w:rPr>
            </w:pPr>
            <w:r w:rsidRPr="00110608">
              <w:rPr>
                <w:rFonts w:ascii="Times New Roman" w:hAnsi="Times New Roman" w:cs="Times New Roman"/>
                <w:bCs/>
                <w:lang w:val="en-US"/>
              </w:rPr>
              <w:t xml:space="preserve">Antineoplastic Protocols OR Antineoplastic Combined Chemotherapy Protocols OR Chemoradiotherapy OR Chemoradiotherapy, Adjuvant OR Chemotherapy, Adjuvant OR Consolidation Chemotherapy OR Induction chemotherapy OR Maintenance chemotherapy OR Chemotherapy, Cancer, Regional Perfusion OR Antineoplastic agents OR chemotherap* OR busulphan OR busulfan* OR Carmustine OR BCNU OR Chlorambucil OR cyclophosphamide OR cyclophosphane OR cytophosphan OR endox* OR cyclophospha* OR Lomustine OR CCNU OR lomustine* OR Mechlorethamine OR mechlorethamine* OR Chlormethine OR Mustine OR Chlorethazine </w:t>
            </w:r>
            <w:r w:rsidRPr="00110608">
              <w:rPr>
                <w:rFonts w:ascii="Times New Roman" w:hAnsi="Times New Roman" w:cs="Times New Roman"/>
                <w:color w:val="000000"/>
                <w:lang w:val="en-US"/>
              </w:rPr>
              <w:t>OR doxorubicin OR doxorubic*</w:t>
            </w:r>
            <w:r w:rsidRPr="00110608">
              <w:rPr>
                <w:rFonts w:ascii="Times New Roman" w:hAnsi="Times New Roman" w:cs="Times New Roman"/>
                <w:bCs/>
                <w:lang w:val="en-US"/>
              </w:rPr>
              <w:t xml:space="preserve"> </w:t>
            </w:r>
            <w:r w:rsidRPr="00110608">
              <w:rPr>
                <w:rFonts w:ascii="Times New Roman" w:hAnsi="Times New Roman" w:cs="Times New Roman"/>
                <w:lang w:val="en-US"/>
              </w:rPr>
              <w:t xml:space="preserve">OR </w:t>
            </w:r>
            <w:r w:rsidRPr="00110608">
              <w:rPr>
                <w:rFonts w:ascii="Times New Roman" w:hAnsi="Times New Roman" w:cs="Times New Roman"/>
                <w:bCs/>
                <w:lang w:val="en-US"/>
              </w:rPr>
              <w:t>bleomycin OR dactinomycin OR gemcitabine OR irinotecan OR methotrexate OR topotecan OR tacrolimus OR immunotherapy</w:t>
            </w:r>
          </w:p>
        </w:tc>
      </w:tr>
      <w:tr w:rsidR="00110608" w:rsidRPr="00EC768F" w14:paraId="6A9A29E5" w14:textId="77777777" w:rsidTr="00110608">
        <w:tc>
          <w:tcPr>
            <w:tcW w:w="1530" w:type="dxa"/>
          </w:tcPr>
          <w:p w14:paraId="6BF9141F"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Search 3: </w:t>
            </w:r>
          </w:p>
          <w:p w14:paraId="4D85DB3A"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Radiotherapy general </w:t>
            </w:r>
          </w:p>
          <w:p w14:paraId="2338248D" w14:textId="77777777" w:rsidR="00110608" w:rsidRPr="00110608" w:rsidRDefault="00110608" w:rsidP="00110608">
            <w:pPr>
              <w:pStyle w:val="NoSpacing"/>
              <w:rPr>
                <w:rFonts w:ascii="Times New Roman" w:hAnsi="Times New Roman" w:cs="Times New Roman"/>
                <w:highlight w:val="yellow"/>
                <w:lang w:val="en-US"/>
              </w:rPr>
            </w:pPr>
          </w:p>
          <w:p w14:paraId="3BDEFEF4" w14:textId="77777777" w:rsidR="00110608" w:rsidRPr="00110608" w:rsidRDefault="00110608" w:rsidP="00110608">
            <w:pPr>
              <w:pStyle w:val="NoSpacing"/>
              <w:rPr>
                <w:rFonts w:ascii="Times New Roman" w:hAnsi="Times New Roman" w:cs="Times New Roman"/>
                <w:highlight w:val="yellow"/>
                <w:lang w:val="en-US"/>
              </w:rPr>
            </w:pPr>
          </w:p>
          <w:p w14:paraId="74E7A649" w14:textId="77777777" w:rsidR="00110608" w:rsidRPr="00110608" w:rsidRDefault="00110608" w:rsidP="00110608">
            <w:pPr>
              <w:pStyle w:val="NoSpacing"/>
              <w:rPr>
                <w:rFonts w:ascii="Times New Roman" w:hAnsi="Times New Roman" w:cs="Times New Roman"/>
                <w:highlight w:val="yellow"/>
                <w:lang w:val="en-US"/>
              </w:rPr>
            </w:pPr>
          </w:p>
          <w:p w14:paraId="75E341F1"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Field: thorax</w:t>
            </w:r>
          </w:p>
        </w:tc>
        <w:tc>
          <w:tcPr>
            <w:tcW w:w="7713" w:type="dxa"/>
            <w:gridSpan w:val="2"/>
          </w:tcPr>
          <w:p w14:paraId="2A65AB78" w14:textId="77777777" w:rsidR="00110608" w:rsidRPr="00110608" w:rsidRDefault="00110608" w:rsidP="00110608">
            <w:pPr>
              <w:pStyle w:val="NoSpacing"/>
              <w:rPr>
                <w:rFonts w:ascii="Times New Roman" w:hAnsi="Times New Roman" w:cs="Times New Roman"/>
                <w:bCs/>
                <w:lang w:val="en-US"/>
              </w:rPr>
            </w:pPr>
            <w:r w:rsidRPr="00110608">
              <w:rPr>
                <w:rFonts w:ascii="Times New Roman" w:hAnsi="Times New Roman" w:cs="Times New Roman"/>
                <w:bCs/>
                <w:lang w:val="en-US"/>
              </w:rPr>
              <w:t>(Radiotherapy OR radiation OR radiation therapy OR irradiation OR irradiat* OR radiation injuries OR injuries, radiation OR injury, radiation OR radiation injury OR radiation syndrome OR radiation syndromes OR syndrome radiation OR radiation sickness OR radiation sicknesses OR sickness radiation OR radiation* OR irradiation OR radiations)</w:t>
            </w:r>
          </w:p>
          <w:p w14:paraId="196FEA3F" w14:textId="77777777" w:rsidR="00110608" w:rsidRPr="00110608" w:rsidRDefault="00110608" w:rsidP="00110608">
            <w:pPr>
              <w:pStyle w:val="NoSpacing"/>
              <w:rPr>
                <w:rFonts w:ascii="Times New Roman" w:hAnsi="Times New Roman" w:cs="Times New Roman"/>
                <w:bCs/>
                <w:lang w:val="en-US"/>
              </w:rPr>
            </w:pPr>
            <w:r w:rsidRPr="00110608">
              <w:rPr>
                <w:rFonts w:ascii="Times New Roman" w:hAnsi="Times New Roman" w:cs="Times New Roman"/>
                <w:bCs/>
                <w:lang w:val="en-US"/>
              </w:rPr>
              <w:t>AND</w:t>
            </w:r>
          </w:p>
          <w:p w14:paraId="757A2995"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bCs/>
                <w:lang w:val="en-US"/>
              </w:rPr>
              <w:t xml:space="preserve">(TBI OR total body OR whole body OR total body* OR body whole* OR </w:t>
            </w:r>
            <w:r w:rsidRPr="00110608">
              <w:rPr>
                <w:rFonts w:ascii="Times New Roman" w:hAnsi="Times New Roman" w:cs="Times New Roman"/>
                <w:lang w:val="en-US"/>
              </w:rPr>
              <w:t>chest OR lung OR axilla OR mediastinal OR mantle OR supraclavicular OR susclavicular OR cranial axis OR total axis OR supra diaphragm[tiab] OR abdominal OR Inverted Y[tiab] OR Left Flank OR Hemiabdomen OR Left upper quadrant OR Paraaortic OR Spleen OR craniospinal)</w:t>
            </w:r>
          </w:p>
        </w:tc>
      </w:tr>
      <w:tr w:rsidR="00110608" w:rsidRPr="00EC768F" w14:paraId="304D5249" w14:textId="77777777" w:rsidTr="00110608">
        <w:trPr>
          <w:trHeight w:val="1003"/>
        </w:trPr>
        <w:tc>
          <w:tcPr>
            <w:tcW w:w="1530" w:type="dxa"/>
          </w:tcPr>
          <w:p w14:paraId="37461E45"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4:</w:t>
            </w:r>
          </w:p>
          <w:p w14:paraId="1803FC02"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HSCT</w:t>
            </w:r>
          </w:p>
        </w:tc>
        <w:tc>
          <w:tcPr>
            <w:tcW w:w="7713" w:type="dxa"/>
            <w:gridSpan w:val="2"/>
          </w:tcPr>
          <w:p w14:paraId="6BE7A261" w14:textId="77777777" w:rsidR="00110608" w:rsidRPr="00110608" w:rsidRDefault="00110608" w:rsidP="00110608">
            <w:pPr>
              <w:pStyle w:val="NoSpacing"/>
              <w:rPr>
                <w:rFonts w:ascii="Times New Roman" w:hAnsi="Times New Roman" w:cs="Times New Roman"/>
                <w:highlight w:val="yellow"/>
                <w:lang w:val="en-US"/>
              </w:rPr>
            </w:pPr>
            <w:r w:rsidRPr="00110608">
              <w:rPr>
                <w:rFonts w:ascii="Times New Roman" w:hAnsi="Times New Roman" w:cs="Times New Roman"/>
                <w:lang w:val="en-GB"/>
              </w:rPr>
              <w:t>Stem cell transplant[mh] OR stem-cell transplant OR stem cell transplant*OR stem cell transplantation OR bone marrow transplantation[mh] OR transplantation, conditioning[mh] OR hematopoetic stem cell transplantation[mh] OR reduced-intensity conditioning regimen OR myeloablative agonists[mh]</w:t>
            </w:r>
          </w:p>
        </w:tc>
      </w:tr>
      <w:tr w:rsidR="00110608" w:rsidRPr="00EC768F" w14:paraId="68CC8A27" w14:textId="77777777" w:rsidTr="00110608">
        <w:trPr>
          <w:trHeight w:val="662"/>
        </w:trPr>
        <w:tc>
          <w:tcPr>
            <w:tcW w:w="1530" w:type="dxa"/>
          </w:tcPr>
          <w:p w14:paraId="215A757E"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5: Pulmonary surgery</w:t>
            </w:r>
          </w:p>
        </w:tc>
        <w:tc>
          <w:tcPr>
            <w:tcW w:w="7713" w:type="dxa"/>
            <w:gridSpan w:val="2"/>
          </w:tcPr>
          <w:p w14:paraId="265A1461"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pulmonary metastasectomy OR pulmonary lobectomy OR thoracotomy OR sternotomy OR thoracoscopy OR rib resection[tiab] OR spinal surgery OR spinal fusion OR (resection AND (pulmonary wedge OR lung OR claviculae OR scapulae OR muscle tissue on thorax))</w:t>
            </w:r>
          </w:p>
        </w:tc>
      </w:tr>
      <w:tr w:rsidR="00110608" w:rsidRPr="00EC768F" w14:paraId="549D05BE" w14:textId="77777777" w:rsidTr="00110608">
        <w:trPr>
          <w:trHeight w:val="706"/>
        </w:trPr>
        <w:tc>
          <w:tcPr>
            <w:tcW w:w="1530" w:type="dxa"/>
          </w:tcPr>
          <w:p w14:paraId="09DCEDDC"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lastRenderedPageBreak/>
              <w:t>Search 6:</w:t>
            </w:r>
          </w:p>
          <w:p w14:paraId="7B9DD5C7" w14:textId="77777777" w:rsidR="00110608" w:rsidRPr="00110608" w:rsidRDefault="00110608" w:rsidP="00110608">
            <w:pPr>
              <w:pStyle w:val="NoSpacing"/>
              <w:rPr>
                <w:rFonts w:ascii="Times New Roman" w:hAnsi="Times New Roman" w:cs="Times New Roman"/>
                <w:b/>
                <w:lang w:val="en-US"/>
              </w:rPr>
            </w:pPr>
            <w:r w:rsidRPr="00110608">
              <w:rPr>
                <w:rFonts w:ascii="Times New Roman" w:hAnsi="Times New Roman" w:cs="Times New Roman"/>
                <w:lang w:val="en-US"/>
              </w:rPr>
              <w:t>Tobacco smoking</w:t>
            </w:r>
          </w:p>
        </w:tc>
        <w:tc>
          <w:tcPr>
            <w:tcW w:w="7713" w:type="dxa"/>
            <w:gridSpan w:val="2"/>
          </w:tcPr>
          <w:p w14:paraId="711F30B8"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(tobacco OR nicotine OR cigarette OR e-cigarette OR cigar OR pipe OR environmental tobacco smoke OR second hand smoke OR ETS OR waterpipe OR narghile OR arghile OR shisha OR hookah OR marijuana OR joint OR MJ[tiab] OR spice OR thc OR cannabis) AND (smoking OR smoke OR smoke*)</w:t>
            </w:r>
          </w:p>
        </w:tc>
      </w:tr>
      <w:tr w:rsidR="00110608" w:rsidRPr="00EC768F" w14:paraId="5A2838FB" w14:textId="77777777" w:rsidTr="00110608">
        <w:trPr>
          <w:trHeight w:val="1654"/>
        </w:trPr>
        <w:tc>
          <w:tcPr>
            <w:tcW w:w="1530" w:type="dxa"/>
          </w:tcPr>
          <w:p w14:paraId="26F23074"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7:</w:t>
            </w:r>
          </w:p>
          <w:p w14:paraId="3439913B"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Pulmonary disease</w:t>
            </w:r>
          </w:p>
        </w:tc>
        <w:tc>
          <w:tcPr>
            <w:tcW w:w="7713" w:type="dxa"/>
            <w:gridSpan w:val="2"/>
          </w:tcPr>
          <w:p w14:paraId="1F855C07" w14:textId="77777777" w:rsidR="00110608" w:rsidRPr="00110608" w:rsidRDefault="00110608" w:rsidP="00110608">
            <w:pPr>
              <w:pStyle w:val="NoSpacing"/>
              <w:rPr>
                <w:rFonts w:ascii="Times New Roman" w:hAnsi="Times New Roman" w:cs="Times New Roman"/>
                <w:lang w:val="en-US" w:eastAsia="de-CH"/>
              </w:rPr>
            </w:pPr>
            <w:r w:rsidRPr="00110608">
              <w:rPr>
                <w:rFonts w:ascii="Times New Roman" w:hAnsi="Times New Roman" w:cs="Times New Roman"/>
                <w:lang w:val="en-US"/>
              </w:rPr>
              <w:t xml:space="preserve">Pulmonary Fibrosis OR lung fibrosis OR (scarring AND (lung OR lungs*)) OR interstitial lung disease OR acute respiratory distress syndrome[tiab] OR ARDS OR respiratory distress syndrome OR shock lung[tiab] OR pneumonia OR COP[tiab] OR pneumonitis[tiab] OR pulmonitis[tiab] OR (lung AND (cancer OR carcinoma OR tumor)) OR lung neoplasms[mh] OR (lung AND (infection OR disease)) OR lung diseases[mh] OR (chest wall AND (abnormalit* OR disease)) OR kyphoscoliosis OR fibrothorax OR bronchitis OR bronchiectasis  OR emphysema OR fibroelastosis OR Bronchiolitis OR BOS[tiab] OR BOOP OR cryptogenic organizing pneumonia[mh] OR cryptogenic organizing pneumonia[tiab] OR pulmonary disease OR pulmonary disease, chronic obstructive[mh] OR COPD OR pulmonary complications OR OSA OR respiratory tract diseases[mh] OR respiratory disease* OR low infectious respiratory disease OR respiratory defect OR apnea OR asthma </w:t>
            </w:r>
          </w:p>
        </w:tc>
      </w:tr>
      <w:tr w:rsidR="00110608" w:rsidRPr="00EC768F" w14:paraId="3A0B32C7" w14:textId="77777777" w:rsidTr="00110608">
        <w:trPr>
          <w:trHeight w:val="456"/>
        </w:trPr>
        <w:tc>
          <w:tcPr>
            <w:tcW w:w="1530" w:type="dxa"/>
          </w:tcPr>
          <w:p w14:paraId="541ED71D"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8: Pulmonary functional consequences</w:t>
            </w:r>
          </w:p>
        </w:tc>
        <w:tc>
          <w:tcPr>
            <w:tcW w:w="7713" w:type="dxa"/>
            <w:gridSpan w:val="2"/>
          </w:tcPr>
          <w:p w14:paraId="3E2F5CE3"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((Pulmonary OR respiratory) AND dysfunction) OR lung diseases, obstructive[mh] OR obstructive lung disease[tiab] OR restrictive lung disease[tiab] OR gas exchange impairment[tiab] OR ((ventilation OR respiration) AND (inhomogeneity OR inhomogeneous OR mismatch)) OR impaired diffusion capacity OR diffusion capacity impairment</w:t>
            </w:r>
          </w:p>
        </w:tc>
      </w:tr>
      <w:tr w:rsidR="00110608" w:rsidRPr="00EC768F" w14:paraId="2DE930AA" w14:textId="77777777" w:rsidTr="00110608">
        <w:trPr>
          <w:trHeight w:val="456"/>
        </w:trPr>
        <w:tc>
          <w:tcPr>
            <w:tcW w:w="1530" w:type="dxa"/>
          </w:tcPr>
          <w:p w14:paraId="5AA7CC9D"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9:</w:t>
            </w:r>
          </w:p>
          <w:p w14:paraId="72619872"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Pulmonary symptoms</w:t>
            </w:r>
          </w:p>
        </w:tc>
        <w:tc>
          <w:tcPr>
            <w:tcW w:w="7713" w:type="dxa"/>
            <w:gridSpan w:val="2"/>
          </w:tcPr>
          <w:p w14:paraId="25223F75" w14:textId="77777777" w:rsidR="00110608" w:rsidRPr="00110608" w:rsidRDefault="00110608" w:rsidP="00110608">
            <w:pPr>
              <w:pStyle w:val="NoSpacing"/>
              <w:rPr>
                <w:rFonts w:ascii="Times New Roman" w:hAnsi="Times New Roman" w:cs="Times New Roman"/>
                <w:lang w:val="en-US" w:eastAsia="de-CH"/>
              </w:rPr>
            </w:pPr>
            <w:r w:rsidRPr="00110608">
              <w:rPr>
                <w:rFonts w:ascii="Times New Roman" w:hAnsi="Times New Roman" w:cs="Times New Roman"/>
                <w:lang w:val="en-US"/>
              </w:rPr>
              <w:t>dyspnea OR cough OR mucus OR sputum OR hypoxia OR oygen requirement[tiab] OR exercise intolerance[tiab] OR respiratory sounds[mh] OR wheeze OR wheeze* OR breathlessness[tiab] OR shortness of breath OR chest pain OR chest discomfort[tiab] OR snore OR snoring OR hemoptysis OR oxygen requirement</w:t>
            </w:r>
          </w:p>
        </w:tc>
      </w:tr>
      <w:tr w:rsidR="00110608" w:rsidRPr="00EC768F" w14:paraId="684421B2" w14:textId="77777777" w:rsidTr="00110608">
        <w:trPr>
          <w:trHeight w:val="1654"/>
        </w:trPr>
        <w:tc>
          <w:tcPr>
            <w:tcW w:w="1530" w:type="dxa"/>
          </w:tcPr>
          <w:p w14:paraId="65FCB655"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10:</w:t>
            </w:r>
          </w:p>
          <w:p w14:paraId="2AEBCD25"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Pulmonary diagnostic tests</w:t>
            </w:r>
          </w:p>
        </w:tc>
        <w:tc>
          <w:tcPr>
            <w:tcW w:w="7713" w:type="dxa"/>
            <w:gridSpan w:val="2"/>
          </w:tcPr>
          <w:p w14:paraId="3329DE5B"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respiratory function tests[mh] OR (function test AND (lung OR pulmonary OR respiratory)) OR spirometry OR bronchospasmolysis OR plethysmography OR DLCO OR diffusion capacity OR breath washout OR pulsoxymetry OR therapeutic irrigation[mh] OR broncho alveolar lavage[tiab] OR bronchoscopy OR blood gas analysis OR FEV1 OR forced expiratory volume OR LCI OR lung clearance index OR TLC OR total lung capacity OR FVC OR forced vital capacity OR PEF OR peak expiratory flow OR forced expiratory flow OR FEF OR maximum expiratory flow OR MEF OR KCO OR diffusion capacity OR maximal inspiratory pressure OR maximal expiratory pressure OR respiratory muscle pressure OR ((HR-CT OR MRI OR X-ray OR Biopsy OR lavage) AND (lung OR pulmonary OR chest OR thorax)) OR (transfer factor AND lung)</w:t>
            </w:r>
          </w:p>
        </w:tc>
      </w:tr>
      <w:tr w:rsidR="00110608" w:rsidRPr="00EC768F" w14:paraId="719296D8" w14:textId="77777777" w:rsidTr="00110608">
        <w:trPr>
          <w:trHeight w:val="488"/>
        </w:trPr>
        <w:tc>
          <w:tcPr>
            <w:tcW w:w="1530" w:type="dxa"/>
          </w:tcPr>
          <w:p w14:paraId="18CDA54C" w14:textId="77777777" w:rsidR="00110608" w:rsidRPr="00110608" w:rsidRDefault="00110608" w:rsidP="00110608">
            <w:pPr>
              <w:pStyle w:val="NoSpacing"/>
              <w:rPr>
                <w:rFonts w:ascii="Times New Roman" w:hAnsi="Times New Roman" w:cs="Times New Roman"/>
                <w:highlight w:val="yellow"/>
                <w:lang w:val="en-US"/>
              </w:rPr>
            </w:pPr>
            <w:r w:rsidRPr="00110608">
              <w:rPr>
                <w:rFonts w:ascii="Times New Roman" w:hAnsi="Times New Roman" w:cs="Times New Roman"/>
                <w:lang w:val="en-US"/>
              </w:rPr>
              <w:t>Search 11: Survivor</w:t>
            </w:r>
          </w:p>
        </w:tc>
        <w:tc>
          <w:tcPr>
            <w:tcW w:w="7713" w:type="dxa"/>
            <w:gridSpan w:val="2"/>
          </w:tcPr>
          <w:p w14:paraId="244B2336" w14:textId="77777777" w:rsidR="00110608" w:rsidRPr="00110608" w:rsidRDefault="00110608" w:rsidP="00110608">
            <w:pPr>
              <w:pStyle w:val="NoSpacing"/>
              <w:rPr>
                <w:rFonts w:ascii="Times New Roman" w:hAnsi="Times New Roman" w:cs="Times New Roman"/>
                <w:i/>
                <w:highlight w:val="yellow"/>
                <w:u w:val="single"/>
                <w:lang w:val="en-US"/>
              </w:rPr>
            </w:pPr>
            <w:r w:rsidRPr="00110608">
              <w:rPr>
                <w:rFonts w:ascii="Times New Roman" w:eastAsia="Times New Roman" w:hAnsi="Times New Roman" w:cs="Times New Roman"/>
                <w:bCs/>
                <w:lang w:val="en-US"/>
              </w:rPr>
              <w:t>Survivor OR survivors OR survivor* OR long term survivor OR long term survivors OR long term survivor* OR survivo* OR surviving OR long term survival[tiab] OR survival[mh]</w:t>
            </w:r>
          </w:p>
        </w:tc>
      </w:tr>
      <w:tr w:rsidR="00110608" w:rsidRPr="00EC768F" w14:paraId="74979F64" w14:textId="77777777" w:rsidTr="00110608">
        <w:trPr>
          <w:trHeight w:val="77"/>
        </w:trPr>
        <w:tc>
          <w:tcPr>
            <w:tcW w:w="1530" w:type="dxa"/>
          </w:tcPr>
          <w:p w14:paraId="1FB1E092"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Search 12:</w:t>
            </w:r>
          </w:p>
          <w:p w14:paraId="0600FD83" w14:textId="77777777" w:rsidR="00110608" w:rsidRPr="00110608" w:rsidRDefault="00110608" w:rsidP="00110608">
            <w:pPr>
              <w:pStyle w:val="NoSpacing"/>
              <w:rPr>
                <w:rFonts w:ascii="Times New Roman" w:hAnsi="Times New Roman" w:cs="Times New Roman"/>
                <w:lang w:val="en-US"/>
              </w:rPr>
            </w:pPr>
            <w:r w:rsidRPr="00110608">
              <w:rPr>
                <w:rFonts w:ascii="Times New Roman" w:hAnsi="Times New Roman" w:cs="Times New Roman"/>
                <w:lang w:val="en-US"/>
              </w:rPr>
              <w:t xml:space="preserve">Late effects </w:t>
            </w:r>
          </w:p>
        </w:tc>
        <w:tc>
          <w:tcPr>
            <w:tcW w:w="7713" w:type="dxa"/>
            <w:gridSpan w:val="2"/>
          </w:tcPr>
          <w:p w14:paraId="6F0A2E1A" w14:textId="77777777" w:rsidR="00110608" w:rsidRPr="00110608" w:rsidRDefault="00110608" w:rsidP="00110608">
            <w:pPr>
              <w:pStyle w:val="NoSpacing"/>
              <w:rPr>
                <w:rFonts w:ascii="Times New Roman" w:hAnsi="Times New Roman" w:cs="Times New Roman"/>
                <w:lang w:val="en-US"/>
              </w:rPr>
            </w:pPr>
            <w:r w:rsidRPr="00110608">
              <w:rPr>
                <w:rFonts w:ascii="Times New Roman" w:eastAsia="Times New Roman" w:hAnsi="Times New Roman" w:cs="Times New Roman"/>
                <w:bCs/>
                <w:lang w:val="en-US"/>
              </w:rPr>
              <w:t xml:space="preserve">"late effect" OR "late effects" OR "late effect*" OR "late side effect" OR "late side effects" OR "late side effect*" OR "late adverse effect" OR "late adverse effects" OR "late adverse effect*" OR </w:t>
            </w:r>
            <w:r w:rsidRPr="00110608">
              <w:rPr>
                <w:rFonts w:ascii="Times New Roman" w:hAnsi="Times New Roman" w:cs="Times New Roman"/>
                <w:bCs/>
                <w:lang w:val="en-US"/>
              </w:rPr>
              <w:t>long term effect[tiab] OR long term effect* OR long term adverse effects[mh] OR follow up studie* OR follow up study OR aftercare [mh] OR aftercare* OR after treatment [tiab]</w:t>
            </w:r>
          </w:p>
        </w:tc>
      </w:tr>
      <w:tr w:rsidR="00110608" w:rsidRPr="00EC768F" w14:paraId="341D49B3" w14:textId="77777777" w:rsidTr="00110608">
        <w:tc>
          <w:tcPr>
            <w:tcW w:w="6900" w:type="dxa"/>
            <w:gridSpan w:val="2"/>
          </w:tcPr>
          <w:p w14:paraId="33BFE9D1" w14:textId="7F2E6D47" w:rsidR="00110608" w:rsidRPr="00110608" w:rsidRDefault="00110608" w:rsidP="00110608">
            <w:pPr>
              <w:pStyle w:val="NoSpacing"/>
              <w:rPr>
                <w:rFonts w:ascii="Times New Roman" w:hAnsi="Times New Roman" w:cs="Times New Roman"/>
                <w:b/>
                <w:lang w:val="en-US"/>
              </w:rPr>
            </w:pPr>
            <w:r w:rsidRPr="00110608">
              <w:rPr>
                <w:rFonts w:ascii="Times New Roman" w:hAnsi="Times New Roman" w:cs="Times New Roman"/>
                <w:b/>
                <w:lang w:val="en-US"/>
              </w:rPr>
              <w:t>Filters: published since 1990; Humans; English language</w:t>
            </w:r>
            <w:r w:rsidRPr="00110608">
              <w:rPr>
                <w:rFonts w:ascii="Times New Roman" w:hAnsi="Times New Roman" w:cs="Times New Roman"/>
                <w:b/>
                <w:lang w:val="en-US"/>
              </w:rPr>
              <w:tab/>
            </w:r>
          </w:p>
        </w:tc>
        <w:tc>
          <w:tcPr>
            <w:tcW w:w="2343" w:type="dxa"/>
          </w:tcPr>
          <w:p w14:paraId="0F93CC9D" w14:textId="7B459E7C" w:rsidR="00110608" w:rsidRPr="00110608" w:rsidRDefault="00110608" w:rsidP="00110608">
            <w:pPr>
              <w:pStyle w:val="NoSpacing"/>
              <w:rPr>
                <w:rFonts w:ascii="Times New Roman" w:hAnsi="Times New Roman" w:cs="Times New Roman"/>
                <w:b/>
                <w:lang w:val="en-US"/>
              </w:rPr>
            </w:pPr>
          </w:p>
        </w:tc>
      </w:tr>
    </w:tbl>
    <w:p w14:paraId="491A94D0" w14:textId="77777777" w:rsidR="00110608" w:rsidRDefault="00110608" w:rsidP="00805863">
      <w:pPr>
        <w:pStyle w:val="NoSpacing"/>
        <w:rPr>
          <w:rFonts w:ascii="Times New Roman" w:hAnsi="Times New Roman" w:cs="Times New Roman"/>
          <w:b/>
          <w:sz w:val="24"/>
          <w:szCs w:val="24"/>
          <w:lang w:val="en-GB"/>
        </w:rPr>
      </w:pPr>
    </w:p>
    <w:p w14:paraId="740005D4" w14:textId="77777777" w:rsidR="00110608" w:rsidRDefault="00110608">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4E3E68B5" w14:textId="20C12216" w:rsidR="00805863" w:rsidRPr="005A6C78" w:rsidRDefault="00805863" w:rsidP="00805863">
      <w:pPr>
        <w:pStyle w:val="NoSpacing"/>
        <w:rPr>
          <w:rFonts w:ascii="Times New Roman" w:hAnsi="Times New Roman" w:cs="Times New Roman"/>
          <w:b/>
          <w:sz w:val="24"/>
          <w:szCs w:val="24"/>
          <w:lang w:val="en-GB"/>
        </w:rPr>
      </w:pPr>
      <w:r w:rsidRPr="005A6C78">
        <w:rPr>
          <w:rFonts w:ascii="Times New Roman" w:hAnsi="Times New Roman" w:cs="Times New Roman"/>
          <w:b/>
          <w:sz w:val="24"/>
          <w:szCs w:val="24"/>
          <w:lang w:val="en-GB"/>
        </w:rPr>
        <w:lastRenderedPageBreak/>
        <w:t xml:space="preserve">Search strategy for </w:t>
      </w:r>
      <w:r w:rsidR="00F216A5">
        <w:rPr>
          <w:rFonts w:ascii="Times New Roman" w:hAnsi="Times New Roman" w:cs="Times New Roman"/>
          <w:b/>
          <w:sz w:val="24"/>
          <w:szCs w:val="24"/>
          <w:lang w:val="en-GB"/>
        </w:rPr>
        <w:t xml:space="preserve">search update </w:t>
      </w:r>
      <w:r w:rsidRPr="005A6C78">
        <w:rPr>
          <w:rFonts w:ascii="Times New Roman" w:hAnsi="Times New Roman" w:cs="Times New Roman"/>
          <w:b/>
          <w:sz w:val="24"/>
          <w:szCs w:val="24"/>
          <w:lang w:val="en-GB"/>
        </w:rPr>
        <w:t>in June 2019</w:t>
      </w:r>
    </w:p>
    <w:p w14:paraId="4B43BDB2" w14:textId="77777777" w:rsidR="00805863" w:rsidRDefault="00805863" w:rsidP="00805863">
      <w:pPr>
        <w:rPr>
          <w:lang w:val="en-GB"/>
        </w:rPr>
      </w:pPr>
    </w:p>
    <w:tbl>
      <w:tblPr>
        <w:tblW w:w="933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2"/>
        <w:gridCol w:w="7694"/>
      </w:tblGrid>
      <w:tr w:rsidR="00031D12" w:rsidRPr="00EC768F" w14:paraId="78EA88CF" w14:textId="77777777" w:rsidTr="00E41F93">
        <w:tc>
          <w:tcPr>
            <w:tcW w:w="1642" w:type="dxa"/>
            <w:shd w:val="clear" w:color="auto" w:fill="auto"/>
            <w:tcMar>
              <w:top w:w="39" w:type="dxa"/>
              <w:left w:w="39" w:type="dxa"/>
              <w:bottom w:w="39" w:type="dxa"/>
              <w:right w:w="39" w:type="dxa"/>
            </w:tcMar>
            <w:hideMark/>
          </w:tcPr>
          <w:p w14:paraId="30754B09" w14:textId="77777777" w:rsidR="00031D12" w:rsidRPr="00B40EED" w:rsidRDefault="00031D12" w:rsidP="00D83544">
            <w:pPr>
              <w:spacing w:after="0" w:line="240" w:lineRule="auto"/>
              <w:rPr>
                <w:rFonts w:ascii="Times New Roman" w:eastAsia="Times New Roman" w:hAnsi="Times New Roman" w:cs="Times New Roman"/>
                <w:color w:val="000000"/>
                <w:lang w:val="fr-FR" w:eastAsia="de-CH"/>
              </w:rPr>
            </w:pPr>
            <w:r w:rsidRPr="00B40EED">
              <w:rPr>
                <w:rFonts w:ascii="Times New Roman" w:eastAsia="Times New Roman" w:hAnsi="Times New Roman" w:cs="Times New Roman"/>
                <w:color w:val="000000"/>
                <w:lang w:val="fr-FR" w:eastAsia="de-CH"/>
              </w:rPr>
              <w:t xml:space="preserve">1. Cancer diagnoses in CAYA cancer patients </w:t>
            </w:r>
          </w:p>
        </w:tc>
        <w:tc>
          <w:tcPr>
            <w:tcW w:w="7694" w:type="dxa"/>
          </w:tcPr>
          <w:p w14:paraId="1FBEE1D6"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110608">
              <w:rPr>
                <w:rFonts w:ascii="Times New Roman" w:hAnsi="Times New Roman" w:cs="Times New Roman"/>
                <w:bCs/>
                <w:u w:color="253C76"/>
                <w:lang w:val="en-GB"/>
              </w:rPr>
              <w:t>(leukemia OR leukemi* OR leukaemi* OR (childhood ALL) OR AML OR lymphoma OR lymphom* OR hodgkin OR hodgkin* OR T-cell OR B-cell OR non-hodgkin OR sarcoma OR sarcom* OR sarcoma, Ewing's OR Ewing* OR osteosarcoma OR osteosarcom* OR wilms tumor OR wilms* OR nephroblastom* OR neuroblastoma OR neuroblastom* OR rhabdomyosarcoma OR rhabdomyosarcom* OR teratoma OR teratom* OR hepatoma OR hepatom* OR hepatoblastoma OR hepatoblastom* OR PNET OR medulloblastoma OR medulloblastom* OR PNET* OR neuroectodermal tumors, primitive OR retinoblastoma OR retinoblastom* OR meningioma OR meningiom* OR glioma OR gliom*) OR (pediatric oncology OR paediatric oncology) OR (childhood cancer OR childhood tumor OR childhood tumors) OR (brain tumor* OR brain tumour* OR brain neoplasms OR central nervous system neoplasm OR central nervous system neoplasms OR central nervous system tumor* OR central nervous system tumour* OR brain cancer* OR brain neoplasm* OR intracranial neoplasm*) OR (leukemia, lymphocytic, acute) OR (leukemia, lymphocytic, acute*)</w:t>
            </w:r>
          </w:p>
        </w:tc>
      </w:tr>
      <w:tr w:rsidR="00031D12" w:rsidRPr="00EC768F" w14:paraId="7EE6D846" w14:textId="77777777" w:rsidTr="00E41F93">
        <w:tc>
          <w:tcPr>
            <w:tcW w:w="1642" w:type="dxa"/>
            <w:shd w:val="clear" w:color="auto" w:fill="auto"/>
            <w:tcMar>
              <w:top w:w="39" w:type="dxa"/>
              <w:left w:w="39" w:type="dxa"/>
              <w:bottom w:w="39" w:type="dxa"/>
              <w:right w:w="39" w:type="dxa"/>
            </w:tcMar>
          </w:tcPr>
          <w:p w14:paraId="588F64A2"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2. Different age categories</w:t>
            </w:r>
          </w:p>
        </w:tc>
        <w:tc>
          <w:tcPr>
            <w:tcW w:w="7694" w:type="dxa"/>
          </w:tcPr>
          <w:p w14:paraId="10148960"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Infan* OR toddler* OR minors OR minors* OR boy OR boys OR boyfriend OR boyhood OR girl* OR kid OR kids OR child OR child* OR children* OR schoolchild* OR schoolchild OR school child[tiab] OR school child*[tiab] OR adolescen* OR juvenil* OR youth* OR teen* OR under*age* OR pubescen* OR pediatrics[mh] OR pediatric* OR paediatric* OR peadiatric* OR school[tiab] OR school*[tiab] OR young adult[mh] OR young adult</w:t>
            </w:r>
          </w:p>
        </w:tc>
      </w:tr>
      <w:tr w:rsidR="00031D12" w:rsidRPr="00B40EED" w14:paraId="2805DBFE" w14:textId="77777777" w:rsidTr="00E41F93">
        <w:tc>
          <w:tcPr>
            <w:tcW w:w="1642" w:type="dxa"/>
            <w:shd w:val="clear" w:color="auto" w:fill="auto"/>
            <w:tcMar>
              <w:top w:w="39" w:type="dxa"/>
              <w:left w:w="39" w:type="dxa"/>
              <w:bottom w:w="39" w:type="dxa"/>
              <w:right w:w="39" w:type="dxa"/>
            </w:tcMar>
          </w:tcPr>
          <w:p w14:paraId="790402AB"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3. Combine </w:t>
            </w:r>
          </w:p>
        </w:tc>
        <w:tc>
          <w:tcPr>
            <w:tcW w:w="7694" w:type="dxa"/>
          </w:tcPr>
          <w:p w14:paraId="29E74319" w14:textId="7E319CD3" w:rsidR="00031D12" w:rsidRPr="00B40EED" w:rsidRDefault="00C92790"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 AND #2</w:t>
            </w:r>
          </w:p>
        </w:tc>
      </w:tr>
      <w:tr w:rsidR="00031D12" w:rsidRPr="00EC768F" w14:paraId="23F3F547" w14:textId="77777777" w:rsidTr="00E41F93">
        <w:tc>
          <w:tcPr>
            <w:tcW w:w="1642" w:type="dxa"/>
            <w:shd w:val="clear" w:color="auto" w:fill="auto"/>
            <w:tcMar>
              <w:top w:w="39" w:type="dxa"/>
              <w:left w:w="39" w:type="dxa"/>
              <w:bottom w:w="39" w:type="dxa"/>
              <w:right w:w="39" w:type="dxa"/>
            </w:tcMar>
          </w:tcPr>
          <w:p w14:paraId="03D564D0"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4. Potential pulmonary toxic chemotherapeutic agents </w:t>
            </w:r>
          </w:p>
        </w:tc>
        <w:tc>
          <w:tcPr>
            <w:tcW w:w="7694" w:type="dxa"/>
          </w:tcPr>
          <w:p w14:paraId="2C892241"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 xml:space="preserve">Antineoplastic Protocols OR Antineoplastic Combined Chemotherapy Protocols OR Chemoradiotherapy OR Chemoradiotherapy, Adjuvant OR Chemotherapy, Adjuvant OR Consolidation Chemotherapy OR Induction chemotherapy OR Maintenance chemotherapy OR Chemotherapy, Cancer, Regional Perfusion OR Antineoplastic agents OR </w:t>
            </w:r>
            <w:r w:rsidRPr="00B40EED">
              <w:rPr>
                <w:rFonts w:ascii="Times New Roman" w:eastAsia="Times New Roman" w:hAnsi="Times New Roman" w:cs="Times New Roman"/>
                <w:bCs/>
                <w:color w:val="000000"/>
                <w:lang w:val="en-US" w:eastAsia="de-CH"/>
              </w:rPr>
              <w:pgNum/>
            </w:r>
            <w:r w:rsidRPr="00B40EED">
              <w:rPr>
                <w:rFonts w:ascii="Times New Roman" w:eastAsia="Times New Roman" w:hAnsi="Times New Roman" w:cs="Times New Roman"/>
                <w:bCs/>
                <w:color w:val="000000"/>
                <w:lang w:val="en-US" w:eastAsia="de-CH"/>
              </w:rPr>
              <w:t>hemotherapy* OR busulphan OR busulfan* OR Carmustine OR BCNU OR Chlorambucil OR cyclophosphamide OR cyclophosphane OR cytophosphan OR endox* OR cyclophospha* OR Lomustine OR CCNU OR lomustine* OR Mechlorethamine OR mechlorethamine* OR Chlormethine OR Mustine OR Chlorethazine OR doxorubicin OR doxorubic* OR bleomycin OR dactinomycin OR gemcitabine OR irinotecan OR methotrexate OR topotecan OR tacrolimus OR immunotherapy</w:t>
            </w:r>
          </w:p>
        </w:tc>
      </w:tr>
      <w:tr w:rsidR="00031D12" w:rsidRPr="00EC768F" w14:paraId="39638D35" w14:textId="77777777" w:rsidTr="00E41F93">
        <w:tc>
          <w:tcPr>
            <w:tcW w:w="1642" w:type="dxa"/>
            <w:shd w:val="clear" w:color="auto" w:fill="auto"/>
            <w:tcMar>
              <w:top w:w="39" w:type="dxa"/>
              <w:left w:w="39" w:type="dxa"/>
              <w:bottom w:w="39" w:type="dxa"/>
              <w:right w:w="39" w:type="dxa"/>
            </w:tcMar>
          </w:tcPr>
          <w:p w14:paraId="61155A37"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5. Radiotherapy involving the lung </w:t>
            </w:r>
          </w:p>
        </w:tc>
        <w:tc>
          <w:tcPr>
            <w:tcW w:w="7694" w:type="dxa"/>
          </w:tcPr>
          <w:p w14:paraId="0B32DD61"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(Radiotherapy OR radiation OR radiation therapy OR irradiation OR irradiat* OR radiation injuries OR injuries, radiation OR injury, radiation OR radiation injury OR radiation syndrome OR radiation syndromes OR syndrome radiation OR radiation sickness OR radiation sicknesses OR sickness radiation OR radiation* OR irradiation OR radiations) AND (TBI OR total body OR whole body OR total body* OR body whole* OR chest OR lung OR axilla OR mediastinal OR mantle OR supraclavicular OR susclavicular OR cranial axis OR total axis OR supra diaphragm[tiab] OR abdominal OR Inverted Y[tiab] OR Left Flank OR Hemiabdomen OR Left upper quadrant OR Paraaortic OR Spleen OR craniospinal)</w:t>
            </w:r>
          </w:p>
        </w:tc>
      </w:tr>
      <w:tr w:rsidR="00031D12" w:rsidRPr="00EC768F" w14:paraId="493A2473" w14:textId="77777777" w:rsidTr="00E41F93">
        <w:tc>
          <w:tcPr>
            <w:tcW w:w="1642" w:type="dxa"/>
            <w:shd w:val="clear" w:color="auto" w:fill="auto"/>
            <w:tcMar>
              <w:top w:w="39" w:type="dxa"/>
              <w:left w:w="39" w:type="dxa"/>
              <w:bottom w:w="39" w:type="dxa"/>
              <w:right w:w="39" w:type="dxa"/>
            </w:tcMar>
          </w:tcPr>
          <w:p w14:paraId="3B2D0238"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6. Hematopoietic stem cell transplantation </w:t>
            </w:r>
          </w:p>
        </w:tc>
        <w:tc>
          <w:tcPr>
            <w:tcW w:w="7694" w:type="dxa"/>
          </w:tcPr>
          <w:p w14:paraId="48BB01A0"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Stem cell transplant[mh] OR stem-cell transplant OR stem cell transplant* OR stem cell transplantation OR bone marrow transplantation[mh] OR transplantation, conditioning[mh] OR hematopoetic stem cell transplantation[mh] OR reduced-intensity conditioning regimen OR myeloablative agonists[mh]</w:t>
            </w:r>
          </w:p>
        </w:tc>
      </w:tr>
      <w:tr w:rsidR="00031D12" w:rsidRPr="00EC768F" w14:paraId="035DD691" w14:textId="77777777" w:rsidTr="00E41F93">
        <w:tc>
          <w:tcPr>
            <w:tcW w:w="1642" w:type="dxa"/>
            <w:shd w:val="clear" w:color="auto" w:fill="auto"/>
            <w:tcMar>
              <w:top w:w="39" w:type="dxa"/>
              <w:left w:w="39" w:type="dxa"/>
              <w:bottom w:w="39" w:type="dxa"/>
              <w:right w:w="39" w:type="dxa"/>
            </w:tcMar>
          </w:tcPr>
          <w:p w14:paraId="56953B00"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7. Surgery to the lung and thoracic cage </w:t>
            </w:r>
          </w:p>
        </w:tc>
        <w:tc>
          <w:tcPr>
            <w:tcW w:w="7694" w:type="dxa"/>
          </w:tcPr>
          <w:p w14:paraId="36054611" w14:textId="43597D8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pulmonary metastasectomy OR pulmonary lobectomy OR thoracotomy OR sternotomy OR thoracoscopy OR rib resection[tiab] OR spinal surgery OR spinal fusion OR (resection AND (pulmonary wedge OR lung OR clavicula</w:t>
            </w:r>
            <w:r>
              <w:rPr>
                <w:rFonts w:ascii="Times New Roman" w:eastAsia="Times New Roman" w:hAnsi="Times New Roman" w:cs="Times New Roman"/>
                <w:bCs/>
                <w:color w:val="000000"/>
                <w:lang w:val="en-US" w:eastAsia="de-CH"/>
              </w:rPr>
              <w:t>*</w:t>
            </w:r>
            <w:r w:rsidRPr="00B40EED">
              <w:rPr>
                <w:rFonts w:ascii="Times New Roman" w:eastAsia="Times New Roman" w:hAnsi="Times New Roman" w:cs="Times New Roman"/>
                <w:bCs/>
                <w:color w:val="000000"/>
                <w:lang w:val="en-US" w:eastAsia="de-CH"/>
              </w:rPr>
              <w:t xml:space="preserve"> OR scapula</w:t>
            </w:r>
            <w:r>
              <w:rPr>
                <w:rFonts w:ascii="Times New Roman" w:eastAsia="Times New Roman" w:hAnsi="Times New Roman" w:cs="Times New Roman"/>
                <w:bCs/>
                <w:color w:val="000000"/>
                <w:lang w:val="en-US" w:eastAsia="de-CH"/>
              </w:rPr>
              <w:t>*</w:t>
            </w:r>
            <w:r w:rsidRPr="00B40EED">
              <w:rPr>
                <w:rFonts w:ascii="Times New Roman" w:eastAsia="Times New Roman" w:hAnsi="Times New Roman" w:cs="Times New Roman"/>
                <w:bCs/>
                <w:color w:val="000000"/>
                <w:lang w:val="en-US" w:eastAsia="de-CH"/>
              </w:rPr>
              <w:t xml:space="preserve"> OR muscle tissue </w:t>
            </w:r>
            <w:r w:rsidR="00C92790">
              <w:rPr>
                <w:rFonts w:ascii="Times New Roman" w:eastAsia="Times New Roman" w:hAnsi="Times New Roman" w:cs="Times New Roman"/>
                <w:bCs/>
                <w:color w:val="000000"/>
                <w:lang w:val="en-US" w:eastAsia="de-CH"/>
              </w:rPr>
              <w:t>OR</w:t>
            </w:r>
            <w:r w:rsidRPr="00B40EED">
              <w:rPr>
                <w:rFonts w:ascii="Times New Roman" w:eastAsia="Times New Roman" w:hAnsi="Times New Roman" w:cs="Times New Roman"/>
                <w:bCs/>
                <w:color w:val="000000"/>
                <w:lang w:val="en-US" w:eastAsia="de-CH"/>
              </w:rPr>
              <w:t xml:space="preserve"> thorax))</w:t>
            </w:r>
          </w:p>
        </w:tc>
      </w:tr>
      <w:tr w:rsidR="00031D12" w:rsidRPr="00B40EED" w14:paraId="14142693" w14:textId="77777777" w:rsidTr="00E41F93">
        <w:tc>
          <w:tcPr>
            <w:tcW w:w="1642" w:type="dxa"/>
            <w:shd w:val="clear" w:color="auto" w:fill="auto"/>
            <w:tcMar>
              <w:top w:w="39" w:type="dxa"/>
              <w:left w:w="39" w:type="dxa"/>
              <w:bottom w:w="39" w:type="dxa"/>
              <w:right w:w="39" w:type="dxa"/>
            </w:tcMar>
          </w:tcPr>
          <w:p w14:paraId="41FD2ABA"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lastRenderedPageBreak/>
              <w:t xml:space="preserve">8. Combine </w:t>
            </w:r>
          </w:p>
        </w:tc>
        <w:tc>
          <w:tcPr>
            <w:tcW w:w="7694" w:type="dxa"/>
          </w:tcPr>
          <w:p w14:paraId="285D084C" w14:textId="51528FDB"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eastAsia="de-CH"/>
              </w:rPr>
              <w:t>#4 OR #5 OR #6 OR #7</w:t>
            </w:r>
          </w:p>
        </w:tc>
      </w:tr>
      <w:tr w:rsidR="00031D12" w:rsidRPr="00EC768F" w14:paraId="6B1581E3" w14:textId="77777777" w:rsidTr="00E41F93">
        <w:tc>
          <w:tcPr>
            <w:tcW w:w="1642" w:type="dxa"/>
            <w:shd w:val="clear" w:color="auto" w:fill="auto"/>
            <w:tcMar>
              <w:top w:w="39" w:type="dxa"/>
              <w:left w:w="39" w:type="dxa"/>
              <w:bottom w:w="39" w:type="dxa"/>
              <w:right w:w="39" w:type="dxa"/>
            </w:tcMar>
          </w:tcPr>
          <w:p w14:paraId="64189C82"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9. Smoking</w:t>
            </w:r>
          </w:p>
        </w:tc>
        <w:tc>
          <w:tcPr>
            <w:tcW w:w="7694" w:type="dxa"/>
          </w:tcPr>
          <w:p w14:paraId="1F390F87" w14:textId="07209FED"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(tobacco OR nicotine OR cigarette OR e-cigarette OR cigar OR pipe OR environmental tobacco smoke OR second hand smoke OR ETS OR waterpipe OR narghile OR arghile OR shisha OR hookah OR marijuana OR joint OR MJ[tiab] OR spice OR thc OR cannabis) AND (smoking OR smoke OR smoke*)</w:t>
            </w:r>
          </w:p>
        </w:tc>
      </w:tr>
      <w:tr w:rsidR="00031D12" w:rsidRPr="00EC768F" w14:paraId="4F342289" w14:textId="77777777" w:rsidTr="00E41F93">
        <w:tc>
          <w:tcPr>
            <w:tcW w:w="1642" w:type="dxa"/>
            <w:shd w:val="clear" w:color="auto" w:fill="auto"/>
            <w:tcMar>
              <w:top w:w="39" w:type="dxa"/>
              <w:left w:w="39" w:type="dxa"/>
              <w:bottom w:w="39" w:type="dxa"/>
              <w:right w:w="39" w:type="dxa"/>
            </w:tcMar>
          </w:tcPr>
          <w:p w14:paraId="3324C51F"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10 Pulmonary disease</w:t>
            </w:r>
          </w:p>
        </w:tc>
        <w:tc>
          <w:tcPr>
            <w:tcW w:w="7694" w:type="dxa"/>
          </w:tcPr>
          <w:p w14:paraId="24AB0038"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Pulmonary Fibrosis OR lung fibrosis OR (scarring AND (lung OR lungs*)) OR interstitial lung disease OR acute respiratory distress syndrome[tiab] OR ARDS OR respiratory distress syndrome OR shock lung[tiab] OR pneumonia OR COP[tiab] OR pneumonitis[tiab] OR pulmonitis[tiab] OR (lung AND (cancer OR carcinoma OR tumor)) OR lung neoplasms[mh] OR (lung AND (infection OR disease)) OR lung diseases[mh] OR (chest wall AND (abnormalit* OR disease)) OR kyphoscoliosis OR fibrothorax OR bronchitis OR bronchiectasis OR emphysema OR fibroelastosis OR Bronchiolitis OR BOS[tiab] OR BOOP OR cryptogenic organizing pneumonia[mh] OR cryptogenic organizing pneumonia[tiab] OR pulmonary disease OR pulmonary disease, chronic obstructive[mh] OR COPD OR pulmonary complications OR OSA OR respiratory tract diseases[mh] OR respiratory disease* OR low infectious respiratory disease OR respiratory defect OR apnea OR asthma</w:t>
            </w:r>
          </w:p>
        </w:tc>
      </w:tr>
      <w:tr w:rsidR="00031D12" w:rsidRPr="00EC768F" w14:paraId="66848FB2" w14:textId="77777777" w:rsidTr="00E41F93">
        <w:tc>
          <w:tcPr>
            <w:tcW w:w="1642" w:type="dxa"/>
            <w:shd w:val="clear" w:color="auto" w:fill="auto"/>
            <w:tcMar>
              <w:top w:w="39" w:type="dxa"/>
              <w:left w:w="39" w:type="dxa"/>
              <w:bottom w:w="39" w:type="dxa"/>
              <w:right w:w="39" w:type="dxa"/>
            </w:tcMar>
          </w:tcPr>
          <w:p w14:paraId="1E1DB278"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11. Types of pulmonary function impairment</w:t>
            </w:r>
          </w:p>
        </w:tc>
        <w:tc>
          <w:tcPr>
            <w:tcW w:w="7694" w:type="dxa"/>
          </w:tcPr>
          <w:p w14:paraId="7454711E"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((Pulmonary OR respiratory) AND dysfunction) OR lung diseases, obstructive[mh] OR obstructive lung disease[tiab] OR restrictive lung disease[tiab] OR gas exchange impairment[tiab] OR ((ventilation OR respiration) AND (inhomogeneity OR inhomogeneous OR mismatch)) OR impaired diffusion capacity OR diffusion capacity impairment</w:t>
            </w:r>
          </w:p>
        </w:tc>
      </w:tr>
      <w:tr w:rsidR="00031D12" w:rsidRPr="00EC768F" w14:paraId="223BBBBC" w14:textId="77777777" w:rsidTr="00E41F93">
        <w:tc>
          <w:tcPr>
            <w:tcW w:w="1642" w:type="dxa"/>
            <w:shd w:val="clear" w:color="auto" w:fill="auto"/>
            <w:tcMar>
              <w:top w:w="39" w:type="dxa"/>
              <w:left w:w="39" w:type="dxa"/>
              <w:bottom w:w="39" w:type="dxa"/>
              <w:right w:w="39" w:type="dxa"/>
            </w:tcMar>
          </w:tcPr>
          <w:p w14:paraId="06898CFD"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12. Pulmonary symptoms</w:t>
            </w:r>
          </w:p>
        </w:tc>
        <w:tc>
          <w:tcPr>
            <w:tcW w:w="7694" w:type="dxa"/>
          </w:tcPr>
          <w:p w14:paraId="65F279E9"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dyspnea OR cough OR mucus OR sputum OR hypoxia OR oygen requirement[tiab] OR exercise intolerance[tiab] OR respiratory sounds[mh] OR wheeze OR wheeze* OR breathlessness[tiab] OR shortness of breath OR chest pain OR chest discomfort[tiab] OR snore OR snoring OR hemoptysis OR oxygen requirement</w:t>
            </w:r>
          </w:p>
        </w:tc>
      </w:tr>
      <w:tr w:rsidR="00031D12" w:rsidRPr="00EC768F" w14:paraId="3E66211B" w14:textId="77777777" w:rsidTr="00E41F93">
        <w:tc>
          <w:tcPr>
            <w:tcW w:w="1642" w:type="dxa"/>
            <w:shd w:val="clear" w:color="auto" w:fill="auto"/>
            <w:tcMar>
              <w:top w:w="39" w:type="dxa"/>
              <w:left w:w="39" w:type="dxa"/>
              <w:bottom w:w="39" w:type="dxa"/>
              <w:right w:w="39" w:type="dxa"/>
            </w:tcMar>
          </w:tcPr>
          <w:p w14:paraId="689DD7D6"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13. Pulmonary function parameters</w:t>
            </w:r>
          </w:p>
        </w:tc>
        <w:tc>
          <w:tcPr>
            <w:tcW w:w="7694" w:type="dxa"/>
          </w:tcPr>
          <w:p w14:paraId="0A6E23F5"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respiratory function tests[mh] OR (function test AND (lung OR pulmonary OR respiratory)) OR spirometry OR bronchospasmolysis OR plethysmography OR DLCO OR diffusion capacity OR breath washout OR pulsoxymetry OR therapeutic irrigation[mh] OR broncho alveolar lavage[tiab] OR bronchoscopy OR blood gas analysis OR FEV1 OR forced expiratory volume OR LCI OR lung clearance index OR TLC OR total lung capacity OR FVC OR forced vital capacity OR PEF OR peak expiratory flow OR forced expiratory flow OR FEF OR maximum expiratory flow OR MEF OR KCO OR diffusion capacity OR maximal inspiratory pressure OR maximal expiratory pressure OR respiratory muscle pressure OR ((HR-CT OR MRI OR X-ray OR Biopsy OR lavage) AND (lung OR pulmonary OR chest OR thorax)) OR (transfer factor AND lung)</w:t>
            </w:r>
          </w:p>
        </w:tc>
      </w:tr>
      <w:tr w:rsidR="00031D12" w:rsidRPr="00B40EED" w14:paraId="243769FE" w14:textId="77777777" w:rsidTr="00E41F93">
        <w:tc>
          <w:tcPr>
            <w:tcW w:w="1642" w:type="dxa"/>
            <w:shd w:val="clear" w:color="auto" w:fill="auto"/>
            <w:tcMar>
              <w:top w:w="39" w:type="dxa"/>
              <w:left w:w="39" w:type="dxa"/>
              <w:bottom w:w="39" w:type="dxa"/>
              <w:right w:w="39" w:type="dxa"/>
            </w:tcMar>
          </w:tcPr>
          <w:p w14:paraId="6F10DE00"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14. Combine </w:t>
            </w:r>
          </w:p>
        </w:tc>
        <w:tc>
          <w:tcPr>
            <w:tcW w:w="7694" w:type="dxa"/>
          </w:tcPr>
          <w:p w14:paraId="752193FE" w14:textId="7D6823D3"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eastAsia="de-CH"/>
              </w:rPr>
              <w:t>#10 OR #11 OR #12 OR #13</w:t>
            </w:r>
          </w:p>
        </w:tc>
      </w:tr>
      <w:tr w:rsidR="00031D12" w:rsidRPr="00EC768F" w14:paraId="2EC5E687" w14:textId="77777777" w:rsidTr="00E41F93">
        <w:tc>
          <w:tcPr>
            <w:tcW w:w="1642" w:type="dxa"/>
            <w:shd w:val="clear" w:color="auto" w:fill="auto"/>
            <w:tcMar>
              <w:top w:w="39" w:type="dxa"/>
              <w:left w:w="39" w:type="dxa"/>
              <w:bottom w:w="39" w:type="dxa"/>
              <w:right w:w="39" w:type="dxa"/>
            </w:tcMar>
          </w:tcPr>
          <w:p w14:paraId="7CE9EC58"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15. Survivors</w:t>
            </w:r>
          </w:p>
        </w:tc>
        <w:tc>
          <w:tcPr>
            <w:tcW w:w="7694" w:type="dxa"/>
          </w:tcPr>
          <w:p w14:paraId="351CD937"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Survivor OR survivors OR survivor* OR long term survivor OR long term survivors OR long term survivor* OR survivo* OR surviving OR long term survival[tiab] OR survival[mh]</w:t>
            </w:r>
          </w:p>
        </w:tc>
      </w:tr>
      <w:tr w:rsidR="00031D12" w:rsidRPr="00EC768F" w14:paraId="551A9ABE" w14:textId="77777777" w:rsidTr="00E41F93">
        <w:tc>
          <w:tcPr>
            <w:tcW w:w="1642" w:type="dxa"/>
            <w:shd w:val="clear" w:color="auto" w:fill="auto"/>
            <w:tcMar>
              <w:top w:w="39" w:type="dxa"/>
              <w:left w:w="39" w:type="dxa"/>
              <w:bottom w:w="39" w:type="dxa"/>
              <w:right w:w="39" w:type="dxa"/>
            </w:tcMar>
          </w:tcPr>
          <w:p w14:paraId="792990D2"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16. Late effects</w:t>
            </w:r>
          </w:p>
        </w:tc>
        <w:tc>
          <w:tcPr>
            <w:tcW w:w="7694" w:type="dxa"/>
          </w:tcPr>
          <w:p w14:paraId="4AA5C8F1"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bCs/>
                <w:color w:val="000000"/>
                <w:lang w:val="en-US" w:eastAsia="de-CH"/>
              </w:rPr>
              <w:t>"late effect" OR "late effects" OR "late effect*" OR "late side effect" OR "late side effects" OR "late side effect*" OR "late adverse effect" OR "late adverse effects" OR "late adverse effect*" OR long term effect[tiab] OR long term effect* OR long term adverse effects[mh] OR follow up studie* OR follow up study OR aftercare [mh] OR aftercare* OR after treatment [tiab]</w:t>
            </w:r>
          </w:p>
        </w:tc>
      </w:tr>
      <w:tr w:rsidR="00031D12" w:rsidRPr="00B40EED" w14:paraId="0F290C0F" w14:textId="77777777" w:rsidTr="00E41F93">
        <w:tc>
          <w:tcPr>
            <w:tcW w:w="1642" w:type="dxa"/>
            <w:shd w:val="clear" w:color="auto" w:fill="auto"/>
            <w:tcMar>
              <w:top w:w="39" w:type="dxa"/>
              <w:left w:w="39" w:type="dxa"/>
              <w:bottom w:w="39" w:type="dxa"/>
              <w:right w:w="39" w:type="dxa"/>
            </w:tcMar>
          </w:tcPr>
          <w:p w14:paraId="78AF5904"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17. Combine</w:t>
            </w:r>
          </w:p>
        </w:tc>
        <w:tc>
          <w:tcPr>
            <w:tcW w:w="7694" w:type="dxa"/>
          </w:tcPr>
          <w:p w14:paraId="79F6E12A" w14:textId="1DC06D34"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#15 OR #16</w:t>
            </w:r>
          </w:p>
        </w:tc>
      </w:tr>
      <w:tr w:rsidR="00031D12" w:rsidRPr="00EC768F" w14:paraId="1E7062F3" w14:textId="77777777" w:rsidTr="00E41F93">
        <w:tc>
          <w:tcPr>
            <w:tcW w:w="1642" w:type="dxa"/>
            <w:shd w:val="clear" w:color="auto" w:fill="auto"/>
            <w:tcMar>
              <w:top w:w="39" w:type="dxa"/>
              <w:left w:w="39" w:type="dxa"/>
              <w:bottom w:w="39" w:type="dxa"/>
              <w:right w:w="39" w:type="dxa"/>
            </w:tcMar>
          </w:tcPr>
          <w:p w14:paraId="34C06268"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18. Combine </w:t>
            </w:r>
          </w:p>
        </w:tc>
        <w:tc>
          <w:tcPr>
            <w:tcW w:w="7694" w:type="dxa"/>
          </w:tcPr>
          <w:p w14:paraId="538C0A25" w14:textId="41B09BC5"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#3 AND #8 AND #14 AND #17</w:t>
            </w:r>
          </w:p>
          <w:p w14:paraId="3E6E0987"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(not taking smoking into account)</w:t>
            </w:r>
          </w:p>
        </w:tc>
      </w:tr>
      <w:tr w:rsidR="00031D12" w:rsidRPr="00EC768F" w14:paraId="2D7D69DB" w14:textId="77777777" w:rsidTr="00E41F93">
        <w:tc>
          <w:tcPr>
            <w:tcW w:w="1642" w:type="dxa"/>
            <w:shd w:val="clear" w:color="auto" w:fill="auto"/>
            <w:tcMar>
              <w:top w:w="39" w:type="dxa"/>
              <w:left w:w="39" w:type="dxa"/>
              <w:bottom w:w="39" w:type="dxa"/>
              <w:right w:w="39" w:type="dxa"/>
            </w:tcMar>
          </w:tcPr>
          <w:p w14:paraId="5890D520"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19. Combine </w:t>
            </w:r>
          </w:p>
        </w:tc>
        <w:tc>
          <w:tcPr>
            <w:tcW w:w="7694" w:type="dxa"/>
          </w:tcPr>
          <w:p w14:paraId="474D0617" w14:textId="3DC48986"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#3 AND #9 AND #14 AND #17</w:t>
            </w:r>
          </w:p>
          <w:p w14:paraId="70EF758C"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lastRenderedPageBreak/>
              <w:t>(taking smoking into account instead of chemo, radio, surgery and transplant)</w:t>
            </w:r>
          </w:p>
        </w:tc>
      </w:tr>
      <w:tr w:rsidR="00031D12" w:rsidRPr="00B40EED" w14:paraId="224D06A4" w14:textId="77777777" w:rsidTr="00E41F93">
        <w:tc>
          <w:tcPr>
            <w:tcW w:w="1642" w:type="dxa"/>
            <w:shd w:val="clear" w:color="auto" w:fill="auto"/>
            <w:tcMar>
              <w:top w:w="39" w:type="dxa"/>
              <w:left w:w="39" w:type="dxa"/>
              <w:bottom w:w="39" w:type="dxa"/>
              <w:right w:w="39" w:type="dxa"/>
            </w:tcMar>
          </w:tcPr>
          <w:p w14:paraId="3F52C2E9"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lastRenderedPageBreak/>
              <w:t xml:space="preserve">20. Combine </w:t>
            </w:r>
          </w:p>
        </w:tc>
        <w:tc>
          <w:tcPr>
            <w:tcW w:w="7694" w:type="dxa"/>
          </w:tcPr>
          <w:p w14:paraId="650C4201" w14:textId="60CD8C1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#18 OR #19</w:t>
            </w:r>
          </w:p>
        </w:tc>
      </w:tr>
      <w:tr w:rsidR="00031D12" w:rsidRPr="00EC768F" w14:paraId="717EC046" w14:textId="77777777" w:rsidTr="00E41F93">
        <w:tc>
          <w:tcPr>
            <w:tcW w:w="1642" w:type="dxa"/>
            <w:shd w:val="clear" w:color="auto" w:fill="auto"/>
            <w:tcMar>
              <w:top w:w="39" w:type="dxa"/>
              <w:left w:w="39" w:type="dxa"/>
              <w:bottom w:w="39" w:type="dxa"/>
              <w:right w:w="39" w:type="dxa"/>
            </w:tcMar>
          </w:tcPr>
          <w:p w14:paraId="00049919"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 xml:space="preserve">21. Humans only </w:t>
            </w:r>
          </w:p>
        </w:tc>
        <w:tc>
          <w:tcPr>
            <w:tcW w:w="7694" w:type="dxa"/>
          </w:tcPr>
          <w:p w14:paraId="4B720D8D" w14:textId="691E4125"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animals[mh] NOT humans[mh]</w:t>
            </w:r>
          </w:p>
        </w:tc>
      </w:tr>
      <w:tr w:rsidR="00031D12" w:rsidRPr="00B40EED" w14:paraId="7E029679" w14:textId="77777777" w:rsidTr="00E41F93">
        <w:tc>
          <w:tcPr>
            <w:tcW w:w="1642" w:type="dxa"/>
            <w:shd w:val="clear" w:color="auto" w:fill="auto"/>
            <w:tcMar>
              <w:top w:w="39" w:type="dxa"/>
              <w:left w:w="39" w:type="dxa"/>
              <w:bottom w:w="39" w:type="dxa"/>
              <w:right w:w="39" w:type="dxa"/>
            </w:tcMar>
          </w:tcPr>
          <w:p w14:paraId="26A33445"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22. Combine</w:t>
            </w:r>
          </w:p>
        </w:tc>
        <w:tc>
          <w:tcPr>
            <w:tcW w:w="7694" w:type="dxa"/>
          </w:tcPr>
          <w:p w14:paraId="5E18F1D6" w14:textId="68DACA4B"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#20 NOT #21</w:t>
            </w:r>
          </w:p>
        </w:tc>
      </w:tr>
      <w:tr w:rsidR="00031D12" w:rsidRPr="00B40EED" w14:paraId="3D30DF49" w14:textId="77777777" w:rsidTr="00E41F93">
        <w:tc>
          <w:tcPr>
            <w:tcW w:w="1642" w:type="dxa"/>
            <w:shd w:val="clear" w:color="auto" w:fill="auto"/>
            <w:tcMar>
              <w:top w:w="39" w:type="dxa"/>
              <w:left w:w="39" w:type="dxa"/>
              <w:bottom w:w="39" w:type="dxa"/>
              <w:right w:w="39" w:type="dxa"/>
            </w:tcMar>
          </w:tcPr>
          <w:p w14:paraId="4453AA33"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23. Date restriction</w:t>
            </w:r>
          </w:p>
        </w:tc>
        <w:tc>
          <w:tcPr>
            <w:tcW w:w="7694" w:type="dxa"/>
          </w:tcPr>
          <w:p w14:paraId="58B5454F" w14:textId="2BEDD2CF" w:rsidR="00031D12" w:rsidRPr="00B40EED" w:rsidRDefault="00C92790"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Search("2018/01/01"[Date - Publication] : "2019/02/28"[Date - Publication])</w:t>
            </w:r>
          </w:p>
        </w:tc>
      </w:tr>
      <w:tr w:rsidR="00031D12" w:rsidRPr="00B40EED" w14:paraId="396B33CB" w14:textId="77777777" w:rsidTr="00E41F93">
        <w:tc>
          <w:tcPr>
            <w:tcW w:w="1642" w:type="dxa"/>
            <w:shd w:val="clear" w:color="auto" w:fill="auto"/>
            <w:tcMar>
              <w:top w:w="39" w:type="dxa"/>
              <w:left w:w="39" w:type="dxa"/>
              <w:bottom w:w="39" w:type="dxa"/>
              <w:right w:w="39" w:type="dxa"/>
            </w:tcMar>
          </w:tcPr>
          <w:p w14:paraId="16F2C977" w14:textId="7777777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24. Combine</w:t>
            </w:r>
          </w:p>
        </w:tc>
        <w:tc>
          <w:tcPr>
            <w:tcW w:w="7694" w:type="dxa"/>
          </w:tcPr>
          <w:p w14:paraId="7B279AD1" w14:textId="6D629D27" w:rsidR="00031D12" w:rsidRPr="00B40EED" w:rsidRDefault="00031D12" w:rsidP="00D83544">
            <w:pPr>
              <w:spacing w:after="0" w:line="240" w:lineRule="auto"/>
              <w:rPr>
                <w:rFonts w:ascii="Times New Roman" w:eastAsia="Times New Roman" w:hAnsi="Times New Roman" w:cs="Times New Roman"/>
                <w:color w:val="000000"/>
                <w:lang w:val="en-US" w:eastAsia="de-CH"/>
              </w:rPr>
            </w:pPr>
            <w:r w:rsidRPr="00B40EED">
              <w:rPr>
                <w:rFonts w:ascii="Times New Roman" w:eastAsia="Times New Roman" w:hAnsi="Times New Roman" w:cs="Times New Roman"/>
                <w:color w:val="000000"/>
                <w:lang w:val="en-US" w:eastAsia="de-CH"/>
              </w:rPr>
              <w:t>#22 AND #23</w:t>
            </w:r>
          </w:p>
        </w:tc>
      </w:tr>
    </w:tbl>
    <w:p w14:paraId="5B8750A8" w14:textId="12ED9B22" w:rsidR="00031D12" w:rsidRDefault="00031D12" w:rsidP="00805863">
      <w:pPr>
        <w:rPr>
          <w:lang w:val="en-GB"/>
        </w:rPr>
      </w:pPr>
    </w:p>
    <w:p w14:paraId="40651270" w14:textId="77777777" w:rsidR="00031D12" w:rsidRDefault="00031D12" w:rsidP="00805863">
      <w:pPr>
        <w:rPr>
          <w:lang w:val="en-GB"/>
        </w:rPr>
      </w:pPr>
    </w:p>
    <w:p w14:paraId="47D251D8" w14:textId="5E19C412" w:rsidR="00805863" w:rsidRPr="005A6C78" w:rsidRDefault="00805863" w:rsidP="00805863">
      <w:pPr>
        <w:pStyle w:val="NoSpacing"/>
        <w:rPr>
          <w:rFonts w:ascii="Times New Roman" w:hAnsi="Times New Roman" w:cs="Times New Roman"/>
          <w:b/>
          <w:sz w:val="24"/>
          <w:szCs w:val="24"/>
          <w:lang w:val="en-GB"/>
        </w:rPr>
      </w:pPr>
      <w:r w:rsidRPr="005A6C78">
        <w:rPr>
          <w:rFonts w:ascii="Times New Roman" w:hAnsi="Times New Roman" w:cs="Times New Roman"/>
          <w:b/>
          <w:sz w:val="24"/>
          <w:szCs w:val="24"/>
          <w:lang w:val="en-GB"/>
        </w:rPr>
        <w:t xml:space="preserve">Search strategy for </w:t>
      </w:r>
      <w:r w:rsidR="00F216A5">
        <w:rPr>
          <w:rFonts w:ascii="Times New Roman" w:hAnsi="Times New Roman" w:cs="Times New Roman"/>
          <w:b/>
          <w:sz w:val="24"/>
          <w:szCs w:val="24"/>
          <w:lang w:val="en-GB"/>
        </w:rPr>
        <w:t xml:space="preserve">search update </w:t>
      </w:r>
      <w:r w:rsidRPr="005A6C78">
        <w:rPr>
          <w:rFonts w:ascii="Times New Roman" w:hAnsi="Times New Roman" w:cs="Times New Roman"/>
          <w:b/>
          <w:sz w:val="24"/>
          <w:szCs w:val="24"/>
          <w:lang w:val="en-GB"/>
        </w:rPr>
        <w:t xml:space="preserve">in </w:t>
      </w:r>
      <w:r>
        <w:rPr>
          <w:rFonts w:ascii="Times New Roman" w:hAnsi="Times New Roman" w:cs="Times New Roman"/>
          <w:b/>
          <w:sz w:val="24"/>
          <w:szCs w:val="24"/>
          <w:lang w:val="en-GB"/>
        </w:rPr>
        <w:t>December 2020</w:t>
      </w:r>
    </w:p>
    <w:p w14:paraId="6A9A94AC" w14:textId="231A9658" w:rsidR="00805863" w:rsidRDefault="00805863" w:rsidP="00805863">
      <w:pPr>
        <w:rPr>
          <w:rFonts w:ascii="Times New Roman" w:hAnsi="Times New Roman" w:cs="Times New Roman"/>
          <w:lang w:val="en-GB"/>
        </w:rPr>
      </w:pPr>
      <w:r>
        <w:rPr>
          <w:rFonts w:ascii="Times New Roman" w:hAnsi="Times New Roman" w:cs="Times New Roman"/>
          <w:lang w:val="en-GB"/>
        </w:rPr>
        <w:t>We used exactly the same search strategy as in June 2019 and restricted the search to: ("2019</w:t>
      </w:r>
      <w:r w:rsidRPr="00AF395E">
        <w:rPr>
          <w:rFonts w:ascii="Times New Roman" w:hAnsi="Times New Roman" w:cs="Times New Roman"/>
          <w:lang w:val="en-GB"/>
        </w:rPr>
        <w:t>/0</w:t>
      </w:r>
      <w:r>
        <w:rPr>
          <w:rFonts w:ascii="Times New Roman" w:hAnsi="Times New Roman" w:cs="Times New Roman"/>
          <w:lang w:val="en-GB"/>
        </w:rPr>
        <w:t>2</w:t>
      </w:r>
      <w:r w:rsidRPr="00AF395E">
        <w:rPr>
          <w:rFonts w:ascii="Times New Roman" w:hAnsi="Times New Roman" w:cs="Times New Roman"/>
          <w:lang w:val="en-GB"/>
        </w:rPr>
        <w:t>/</w:t>
      </w:r>
      <w:r>
        <w:rPr>
          <w:rFonts w:ascii="Times New Roman" w:hAnsi="Times New Roman" w:cs="Times New Roman"/>
          <w:lang w:val="en-GB"/>
        </w:rPr>
        <w:t>28"[Date - Publication] : "2020</w:t>
      </w:r>
      <w:r w:rsidRPr="00AF395E">
        <w:rPr>
          <w:rFonts w:ascii="Times New Roman" w:hAnsi="Times New Roman" w:cs="Times New Roman"/>
          <w:lang w:val="en-GB"/>
        </w:rPr>
        <w:t>/</w:t>
      </w:r>
      <w:r>
        <w:rPr>
          <w:rFonts w:ascii="Times New Roman" w:hAnsi="Times New Roman" w:cs="Times New Roman"/>
          <w:lang w:val="en-GB"/>
        </w:rPr>
        <w:t>1</w:t>
      </w:r>
      <w:r w:rsidRPr="00AF395E">
        <w:rPr>
          <w:rFonts w:ascii="Times New Roman" w:hAnsi="Times New Roman" w:cs="Times New Roman"/>
          <w:lang w:val="en-GB"/>
        </w:rPr>
        <w:t>2/</w:t>
      </w:r>
      <w:r>
        <w:rPr>
          <w:rFonts w:ascii="Times New Roman" w:hAnsi="Times New Roman" w:cs="Times New Roman"/>
          <w:lang w:val="en-GB"/>
        </w:rPr>
        <w:t>01</w:t>
      </w:r>
      <w:r w:rsidRPr="00AF395E">
        <w:rPr>
          <w:rFonts w:ascii="Times New Roman" w:hAnsi="Times New Roman" w:cs="Times New Roman"/>
          <w:lang w:val="en-GB"/>
        </w:rPr>
        <w:t>"[Date - Publication])</w:t>
      </w:r>
    </w:p>
    <w:p w14:paraId="4E0685EF" w14:textId="6B4D051A" w:rsidR="00060BB0" w:rsidRDefault="00060BB0" w:rsidP="00805863">
      <w:pPr>
        <w:rPr>
          <w:rFonts w:ascii="Times New Roman" w:hAnsi="Times New Roman" w:cs="Times New Roman"/>
          <w:lang w:val="en-GB"/>
        </w:rPr>
      </w:pPr>
    </w:p>
    <w:p w14:paraId="2C2C8BEC" w14:textId="63A30D75" w:rsidR="00060BB0" w:rsidRPr="005A6C78" w:rsidRDefault="00060BB0" w:rsidP="00060BB0">
      <w:pPr>
        <w:pStyle w:val="NoSpacing"/>
        <w:rPr>
          <w:rFonts w:ascii="Times New Roman" w:hAnsi="Times New Roman" w:cs="Times New Roman"/>
          <w:b/>
          <w:sz w:val="24"/>
          <w:szCs w:val="24"/>
          <w:lang w:val="en-GB"/>
        </w:rPr>
      </w:pPr>
      <w:r w:rsidRPr="005A6C78">
        <w:rPr>
          <w:rFonts w:ascii="Times New Roman" w:hAnsi="Times New Roman" w:cs="Times New Roman"/>
          <w:b/>
          <w:sz w:val="24"/>
          <w:szCs w:val="24"/>
          <w:lang w:val="en-GB"/>
        </w:rPr>
        <w:t xml:space="preserve">Search strategy for </w:t>
      </w:r>
      <w:r w:rsidR="00F216A5">
        <w:rPr>
          <w:rFonts w:ascii="Times New Roman" w:hAnsi="Times New Roman" w:cs="Times New Roman"/>
          <w:b/>
          <w:sz w:val="24"/>
          <w:szCs w:val="24"/>
          <w:lang w:val="en-GB"/>
        </w:rPr>
        <w:t xml:space="preserve">search update </w:t>
      </w:r>
      <w:r w:rsidRPr="005A6C78">
        <w:rPr>
          <w:rFonts w:ascii="Times New Roman" w:hAnsi="Times New Roman" w:cs="Times New Roman"/>
          <w:b/>
          <w:sz w:val="24"/>
          <w:szCs w:val="24"/>
          <w:lang w:val="en-GB"/>
        </w:rPr>
        <w:t xml:space="preserve">in </w:t>
      </w:r>
      <w:r>
        <w:rPr>
          <w:rFonts w:ascii="Times New Roman" w:hAnsi="Times New Roman" w:cs="Times New Roman"/>
          <w:b/>
          <w:sz w:val="24"/>
          <w:szCs w:val="24"/>
          <w:lang w:val="en-GB"/>
        </w:rPr>
        <w:t xml:space="preserve">June 2022 </w:t>
      </w:r>
    </w:p>
    <w:p w14:paraId="4400A1F8" w14:textId="388BD2CA" w:rsidR="00060BB0" w:rsidRDefault="00060BB0" w:rsidP="00060BB0">
      <w:pPr>
        <w:rPr>
          <w:rFonts w:ascii="Times New Roman" w:hAnsi="Times New Roman" w:cs="Times New Roman"/>
          <w:lang w:val="en-GB"/>
        </w:rPr>
      </w:pPr>
      <w:r>
        <w:rPr>
          <w:rFonts w:ascii="Times New Roman" w:hAnsi="Times New Roman" w:cs="Times New Roman"/>
          <w:lang w:val="en-GB"/>
        </w:rPr>
        <w:t>We used exactly the same search strategy as in June 2019 and restricted the search to: ("2020</w:t>
      </w:r>
      <w:r w:rsidRPr="00AF395E">
        <w:rPr>
          <w:rFonts w:ascii="Times New Roman" w:hAnsi="Times New Roman" w:cs="Times New Roman"/>
          <w:lang w:val="en-GB"/>
        </w:rPr>
        <w:t>/</w:t>
      </w:r>
      <w:r>
        <w:rPr>
          <w:rFonts w:ascii="Times New Roman" w:hAnsi="Times New Roman" w:cs="Times New Roman"/>
          <w:lang w:val="en-GB"/>
        </w:rPr>
        <w:t>12</w:t>
      </w:r>
      <w:r w:rsidRPr="00AF395E">
        <w:rPr>
          <w:rFonts w:ascii="Times New Roman" w:hAnsi="Times New Roman" w:cs="Times New Roman"/>
          <w:lang w:val="en-GB"/>
        </w:rPr>
        <w:t>/</w:t>
      </w:r>
      <w:r>
        <w:rPr>
          <w:rFonts w:ascii="Times New Roman" w:hAnsi="Times New Roman" w:cs="Times New Roman"/>
          <w:lang w:val="en-GB"/>
        </w:rPr>
        <w:t>02"[Date - Publication] : "2022</w:t>
      </w:r>
      <w:r w:rsidRPr="00AF395E">
        <w:rPr>
          <w:rFonts w:ascii="Times New Roman" w:hAnsi="Times New Roman" w:cs="Times New Roman"/>
          <w:lang w:val="en-GB"/>
        </w:rPr>
        <w:t>/</w:t>
      </w:r>
      <w:r>
        <w:rPr>
          <w:rFonts w:ascii="Times New Roman" w:hAnsi="Times New Roman" w:cs="Times New Roman"/>
          <w:lang w:val="en-GB"/>
        </w:rPr>
        <w:t>06</w:t>
      </w:r>
      <w:r w:rsidRPr="00AF395E">
        <w:rPr>
          <w:rFonts w:ascii="Times New Roman" w:hAnsi="Times New Roman" w:cs="Times New Roman"/>
          <w:lang w:val="en-GB"/>
        </w:rPr>
        <w:t>/</w:t>
      </w:r>
      <w:r>
        <w:rPr>
          <w:rFonts w:ascii="Times New Roman" w:hAnsi="Times New Roman" w:cs="Times New Roman"/>
          <w:lang w:val="en-GB"/>
        </w:rPr>
        <w:t>01</w:t>
      </w:r>
      <w:r w:rsidRPr="00AF395E">
        <w:rPr>
          <w:rFonts w:ascii="Times New Roman" w:hAnsi="Times New Roman" w:cs="Times New Roman"/>
          <w:lang w:val="en-GB"/>
        </w:rPr>
        <w:t>"[Date - Publication])</w:t>
      </w:r>
    </w:p>
    <w:p w14:paraId="0EA06C75" w14:textId="77777777" w:rsidR="00060BB0" w:rsidRDefault="00060BB0" w:rsidP="00C92790">
      <w:pPr>
        <w:pStyle w:val="NoSpacing"/>
        <w:rPr>
          <w:rFonts w:ascii="Times New Roman" w:hAnsi="Times New Roman" w:cs="Times New Roman"/>
          <w:b/>
          <w:sz w:val="24"/>
          <w:szCs w:val="24"/>
          <w:lang w:val="en-GB"/>
        </w:rPr>
      </w:pPr>
    </w:p>
    <w:p w14:paraId="68CCB0A8" w14:textId="4AFF5A95" w:rsidR="00C92790" w:rsidRPr="005A6C78" w:rsidRDefault="00C92790" w:rsidP="00C92790">
      <w:pPr>
        <w:pStyle w:val="NoSpacing"/>
        <w:rPr>
          <w:rFonts w:ascii="Times New Roman" w:hAnsi="Times New Roman" w:cs="Times New Roman"/>
          <w:b/>
          <w:sz w:val="24"/>
          <w:szCs w:val="24"/>
          <w:lang w:val="en-GB"/>
        </w:rPr>
      </w:pPr>
      <w:r w:rsidRPr="005A6C78">
        <w:rPr>
          <w:rFonts w:ascii="Times New Roman" w:hAnsi="Times New Roman" w:cs="Times New Roman"/>
          <w:b/>
          <w:sz w:val="24"/>
          <w:szCs w:val="24"/>
          <w:lang w:val="en-GB"/>
        </w:rPr>
        <w:t xml:space="preserve">Search strategy for </w:t>
      </w:r>
      <w:r w:rsidR="00F216A5">
        <w:rPr>
          <w:rFonts w:ascii="Times New Roman" w:hAnsi="Times New Roman" w:cs="Times New Roman"/>
          <w:b/>
          <w:sz w:val="24"/>
          <w:szCs w:val="24"/>
          <w:lang w:val="en-GB"/>
        </w:rPr>
        <w:t xml:space="preserve">search update </w:t>
      </w:r>
      <w:r w:rsidRPr="005A6C78">
        <w:rPr>
          <w:rFonts w:ascii="Times New Roman" w:hAnsi="Times New Roman" w:cs="Times New Roman"/>
          <w:b/>
          <w:sz w:val="24"/>
          <w:szCs w:val="24"/>
          <w:lang w:val="en-GB"/>
        </w:rPr>
        <w:t xml:space="preserve">in </w:t>
      </w:r>
      <w:r>
        <w:rPr>
          <w:rFonts w:ascii="Times New Roman" w:hAnsi="Times New Roman" w:cs="Times New Roman"/>
          <w:b/>
          <w:sz w:val="24"/>
          <w:szCs w:val="24"/>
          <w:lang w:val="en-GB"/>
        </w:rPr>
        <w:t>April 2023</w:t>
      </w:r>
    </w:p>
    <w:p w14:paraId="0FA20410" w14:textId="3C186F51" w:rsidR="00C92790" w:rsidRPr="0055428A" w:rsidRDefault="00C92790" w:rsidP="00C92790">
      <w:pPr>
        <w:rPr>
          <w:rFonts w:ascii="Times New Roman" w:hAnsi="Times New Roman" w:cs="Times New Roman"/>
          <w:lang w:val="en-GB"/>
        </w:rPr>
      </w:pPr>
      <w:r>
        <w:rPr>
          <w:rFonts w:ascii="Times New Roman" w:hAnsi="Times New Roman" w:cs="Times New Roman"/>
          <w:lang w:val="en-GB"/>
        </w:rPr>
        <w:t>We used exactly the same search strategy as in June 2019 and restricted the search to: (</w:t>
      </w:r>
      <w:r w:rsidRPr="00B40EED">
        <w:rPr>
          <w:rFonts w:ascii="Times New Roman" w:eastAsia="Times New Roman" w:hAnsi="Times New Roman" w:cs="Times New Roman"/>
          <w:color w:val="000000"/>
          <w:lang w:val="en-US" w:eastAsia="de-CH"/>
        </w:rPr>
        <w:t>"</w:t>
      </w:r>
      <w:r>
        <w:rPr>
          <w:rFonts w:ascii="Times New Roman" w:eastAsia="Times New Roman" w:hAnsi="Times New Roman" w:cs="Times New Roman"/>
          <w:color w:val="000000"/>
          <w:lang w:val="en-US" w:eastAsia="de-CH"/>
        </w:rPr>
        <w:t>202</w:t>
      </w:r>
      <w:r w:rsidR="00060BB0">
        <w:rPr>
          <w:rFonts w:ascii="Times New Roman" w:eastAsia="Times New Roman" w:hAnsi="Times New Roman" w:cs="Times New Roman"/>
          <w:color w:val="000000"/>
          <w:lang w:val="en-US" w:eastAsia="de-CH"/>
        </w:rPr>
        <w:t>2</w:t>
      </w:r>
      <w:r w:rsidRPr="00B40EED">
        <w:rPr>
          <w:rFonts w:ascii="Times New Roman" w:eastAsia="Times New Roman" w:hAnsi="Times New Roman" w:cs="Times New Roman"/>
          <w:color w:val="000000"/>
          <w:lang w:val="en-US" w:eastAsia="de-CH"/>
        </w:rPr>
        <w:t>/</w:t>
      </w:r>
      <w:r w:rsidR="00060BB0">
        <w:rPr>
          <w:rFonts w:ascii="Times New Roman" w:eastAsia="Times New Roman" w:hAnsi="Times New Roman" w:cs="Times New Roman"/>
          <w:color w:val="000000"/>
          <w:lang w:val="en-US" w:eastAsia="de-CH"/>
        </w:rPr>
        <w:t>06</w:t>
      </w:r>
      <w:r w:rsidRPr="00B40EED">
        <w:rPr>
          <w:rFonts w:ascii="Times New Roman" w:eastAsia="Times New Roman" w:hAnsi="Times New Roman" w:cs="Times New Roman"/>
          <w:color w:val="000000"/>
          <w:lang w:val="en-US" w:eastAsia="de-CH"/>
        </w:rPr>
        <w:t>/0</w:t>
      </w:r>
      <w:r>
        <w:rPr>
          <w:rFonts w:ascii="Times New Roman" w:eastAsia="Times New Roman" w:hAnsi="Times New Roman" w:cs="Times New Roman"/>
          <w:color w:val="000000"/>
          <w:lang w:val="en-US" w:eastAsia="de-CH"/>
        </w:rPr>
        <w:t>2</w:t>
      </w:r>
      <w:r w:rsidRPr="00B40EED">
        <w:rPr>
          <w:rFonts w:ascii="Times New Roman" w:eastAsia="Times New Roman" w:hAnsi="Times New Roman" w:cs="Times New Roman"/>
          <w:color w:val="000000"/>
          <w:lang w:val="en-US" w:eastAsia="de-CH"/>
        </w:rPr>
        <w:t>"[Date - Publication] : "</w:t>
      </w:r>
      <w:r>
        <w:rPr>
          <w:rFonts w:ascii="Times New Roman" w:eastAsia="Times New Roman" w:hAnsi="Times New Roman" w:cs="Times New Roman"/>
          <w:color w:val="000000"/>
          <w:lang w:val="en-US" w:eastAsia="de-CH"/>
        </w:rPr>
        <w:t>2023</w:t>
      </w:r>
      <w:r w:rsidRPr="00B40EED">
        <w:rPr>
          <w:rFonts w:ascii="Times New Roman" w:eastAsia="Times New Roman" w:hAnsi="Times New Roman" w:cs="Times New Roman"/>
          <w:color w:val="000000"/>
          <w:lang w:val="en-US" w:eastAsia="de-CH"/>
        </w:rPr>
        <w:t>/0</w:t>
      </w:r>
      <w:r>
        <w:rPr>
          <w:rFonts w:ascii="Times New Roman" w:eastAsia="Times New Roman" w:hAnsi="Times New Roman" w:cs="Times New Roman"/>
          <w:color w:val="000000"/>
          <w:lang w:val="en-US" w:eastAsia="de-CH"/>
        </w:rPr>
        <w:t>4</w:t>
      </w:r>
      <w:r w:rsidRPr="00B40EED">
        <w:rPr>
          <w:rFonts w:ascii="Times New Roman" w:eastAsia="Times New Roman" w:hAnsi="Times New Roman" w:cs="Times New Roman"/>
          <w:color w:val="000000"/>
          <w:lang w:val="en-US" w:eastAsia="de-CH"/>
        </w:rPr>
        <w:t>/</w:t>
      </w:r>
      <w:r>
        <w:rPr>
          <w:rFonts w:ascii="Times New Roman" w:eastAsia="Times New Roman" w:hAnsi="Times New Roman" w:cs="Times New Roman"/>
          <w:color w:val="000000"/>
          <w:lang w:val="en-US" w:eastAsia="de-CH"/>
        </w:rPr>
        <w:t>01</w:t>
      </w:r>
      <w:r w:rsidRPr="00B40EED">
        <w:rPr>
          <w:rFonts w:ascii="Times New Roman" w:eastAsia="Times New Roman" w:hAnsi="Times New Roman" w:cs="Times New Roman"/>
          <w:color w:val="000000"/>
          <w:lang w:val="en-US" w:eastAsia="de-CH"/>
        </w:rPr>
        <w:t>"[Date - Publication]</w:t>
      </w:r>
      <w:r w:rsidRPr="00AF395E">
        <w:rPr>
          <w:rFonts w:ascii="Times New Roman" w:hAnsi="Times New Roman" w:cs="Times New Roman"/>
          <w:lang w:val="en-GB"/>
        </w:rPr>
        <w:t>)</w:t>
      </w:r>
    </w:p>
    <w:p w14:paraId="5297F45B" w14:textId="77777777" w:rsidR="00C92790" w:rsidRDefault="00C92790" w:rsidP="00805863">
      <w:pPr>
        <w:rPr>
          <w:lang w:val="en-GB"/>
        </w:rPr>
      </w:pPr>
    </w:p>
    <w:p w14:paraId="78BEE448" w14:textId="77777777" w:rsidR="004E21F3" w:rsidRDefault="004E21F3">
      <w:pPr>
        <w:rPr>
          <w:lang w:val="en-GB"/>
        </w:rPr>
      </w:pPr>
      <w:r>
        <w:rPr>
          <w:lang w:val="en-GB"/>
        </w:rPr>
        <w:br w:type="page"/>
      </w:r>
    </w:p>
    <w:p w14:paraId="4E4896DD" w14:textId="1894F708" w:rsidR="004E21F3" w:rsidRDefault="007B1B08" w:rsidP="004E21F3">
      <w:pPr>
        <w:pStyle w:val="Heading1"/>
        <w:rPr>
          <w:rFonts w:ascii="Times New Roman" w:hAnsi="Times New Roman"/>
          <w:sz w:val="24"/>
          <w:szCs w:val="24"/>
          <w:lang w:val="en-US"/>
        </w:rPr>
      </w:pPr>
      <w:r>
        <w:rPr>
          <w:rFonts w:ascii="Times New Roman" w:hAnsi="Times New Roman"/>
          <w:sz w:val="24"/>
          <w:szCs w:val="24"/>
          <w:lang w:val="en-US"/>
        </w:rPr>
        <w:lastRenderedPageBreak/>
        <w:t>D</w:t>
      </w:r>
      <w:r w:rsidR="004E21F3">
        <w:rPr>
          <w:rFonts w:ascii="Times New Roman" w:hAnsi="Times New Roman"/>
          <w:sz w:val="24"/>
          <w:szCs w:val="24"/>
          <w:lang w:val="en-US"/>
        </w:rPr>
        <w:t xml:space="preserve">) </w:t>
      </w:r>
      <w:r w:rsidR="004E21F3" w:rsidRPr="005A6C78">
        <w:rPr>
          <w:rFonts w:ascii="Times New Roman" w:hAnsi="Times New Roman"/>
          <w:sz w:val="24"/>
          <w:szCs w:val="24"/>
          <w:lang w:val="en-US"/>
        </w:rPr>
        <w:t>Inclusion and exclusion criteria</w:t>
      </w:r>
    </w:p>
    <w:p w14:paraId="51D08E1A" w14:textId="77777777" w:rsidR="004E21F3" w:rsidRDefault="004E21F3" w:rsidP="004E21F3">
      <w:pPr>
        <w:rPr>
          <w:lang w:val="en-US" w:eastAsia="en-GB"/>
        </w:rPr>
      </w:pPr>
    </w:p>
    <w:p w14:paraId="48E851EA" w14:textId="77777777" w:rsidR="004E21F3" w:rsidRDefault="004E21F3" w:rsidP="004E21F3">
      <w:pPr>
        <w:pStyle w:val="NoSpacing"/>
        <w:rPr>
          <w:rFonts w:ascii="Times New Roman" w:hAnsi="Times New Roman" w:cs="Times New Roman"/>
          <w:u w:val="single"/>
          <w:lang w:val="en-US" w:eastAsia="en-GB"/>
        </w:rPr>
      </w:pPr>
      <w:r>
        <w:rPr>
          <w:rFonts w:ascii="Times New Roman" w:hAnsi="Times New Roman" w:cs="Times New Roman"/>
          <w:u w:val="single"/>
          <w:lang w:val="en-US" w:eastAsia="en-GB"/>
        </w:rPr>
        <w:t>Inclusion criteria</w:t>
      </w:r>
    </w:p>
    <w:p w14:paraId="139B4904" w14:textId="703D1428" w:rsidR="004E21F3" w:rsidRDefault="004E21F3" w:rsidP="004E21F3">
      <w:pPr>
        <w:pStyle w:val="NoSpacing"/>
        <w:numPr>
          <w:ilvl w:val="0"/>
          <w:numId w:val="1"/>
        </w:numPr>
        <w:rPr>
          <w:rFonts w:ascii="Times New Roman" w:hAnsi="Times New Roman" w:cs="Times New Roman"/>
          <w:lang w:val="en-US" w:eastAsia="en-GB"/>
        </w:rPr>
      </w:pPr>
      <w:r w:rsidRPr="009F7379">
        <w:rPr>
          <w:rFonts w:ascii="Times New Roman" w:hAnsi="Times New Roman" w:cs="Times New Roman"/>
          <w:lang w:val="en-US" w:eastAsia="en-GB"/>
        </w:rPr>
        <w:t>Survivors of childhood, adolescent</w:t>
      </w:r>
      <w:r w:rsidR="008E5838">
        <w:rPr>
          <w:rFonts w:ascii="Times New Roman" w:hAnsi="Times New Roman" w:cs="Times New Roman"/>
          <w:lang w:val="en-US" w:eastAsia="en-GB"/>
        </w:rPr>
        <w:t>,</w:t>
      </w:r>
      <w:r w:rsidRPr="009F7379">
        <w:rPr>
          <w:rFonts w:ascii="Times New Roman" w:hAnsi="Times New Roman" w:cs="Times New Roman"/>
          <w:lang w:val="en-US" w:eastAsia="en-GB"/>
        </w:rPr>
        <w:t xml:space="preserve"> and young adult cancer (</w:t>
      </w:r>
      <w:r>
        <w:rPr>
          <w:rFonts w:ascii="Times New Roman" w:hAnsi="Times New Roman" w:cs="Times New Roman"/>
          <w:lang w:val="en-US" w:eastAsia="en-GB"/>
        </w:rPr>
        <w:t>≥</w:t>
      </w:r>
      <w:r w:rsidRPr="009F7379">
        <w:rPr>
          <w:rFonts w:ascii="Times New Roman" w:hAnsi="Times New Roman" w:cs="Times New Roman"/>
          <w:lang w:val="en-US" w:eastAsia="en-GB"/>
        </w:rPr>
        <w:t>50% of population diagnosed prior to age 30 years)</w:t>
      </w:r>
    </w:p>
    <w:p w14:paraId="474CCB1C" w14:textId="77777777" w:rsidR="004E21F3" w:rsidRDefault="004E21F3" w:rsidP="004E21F3">
      <w:pPr>
        <w:pStyle w:val="NoSpacing"/>
        <w:numPr>
          <w:ilvl w:val="0"/>
          <w:numId w:val="1"/>
        </w:numPr>
        <w:rPr>
          <w:rFonts w:ascii="Times New Roman" w:hAnsi="Times New Roman" w:cs="Times New Roman"/>
          <w:lang w:val="en-US" w:eastAsia="en-GB"/>
        </w:rPr>
      </w:pPr>
      <w:r w:rsidRPr="009F7379">
        <w:rPr>
          <w:rFonts w:ascii="Times New Roman" w:hAnsi="Times New Roman" w:cs="Times New Roman"/>
          <w:lang w:val="en-US" w:eastAsia="en-GB"/>
        </w:rPr>
        <w:t xml:space="preserve">Outcome assessed </w:t>
      </w:r>
      <w:r>
        <w:rPr>
          <w:rFonts w:ascii="Times New Roman" w:hAnsi="Times New Roman" w:cs="Times New Roman"/>
          <w:lang w:val="en-US" w:eastAsia="en-GB"/>
        </w:rPr>
        <w:t>≥</w:t>
      </w:r>
      <w:r w:rsidRPr="009F7379">
        <w:rPr>
          <w:rFonts w:ascii="Times New Roman" w:hAnsi="Times New Roman" w:cs="Times New Roman"/>
          <w:lang w:val="en-US" w:eastAsia="en-GB"/>
        </w:rPr>
        <w:t>2 years after end of treatment</w:t>
      </w:r>
    </w:p>
    <w:p w14:paraId="6818D4E6" w14:textId="77777777" w:rsidR="004E21F3"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 xml:space="preserve">Pulmonary function test results as pulmonary outcome </w:t>
      </w:r>
    </w:p>
    <w:p w14:paraId="1BAC72B1" w14:textId="77777777" w:rsidR="004E21F3"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 xml:space="preserve">Risk factor analysis performed </w:t>
      </w:r>
    </w:p>
    <w:p w14:paraId="41B8C2CC" w14:textId="77777777" w:rsidR="004E21F3"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 xml:space="preserve">Number of CAYA cancer survivors ≥ 20 </w:t>
      </w:r>
    </w:p>
    <w:p w14:paraId="6815E56C" w14:textId="77777777" w:rsidR="004E21F3" w:rsidRPr="009F7379" w:rsidRDefault="004E21F3" w:rsidP="004E21F3">
      <w:pPr>
        <w:pStyle w:val="NoSpacing"/>
        <w:ind w:left="720"/>
        <w:rPr>
          <w:rFonts w:ascii="Times New Roman" w:hAnsi="Times New Roman" w:cs="Times New Roman"/>
          <w:lang w:val="en-US" w:eastAsia="en-GB"/>
        </w:rPr>
      </w:pPr>
    </w:p>
    <w:p w14:paraId="2B0F4DDB" w14:textId="77777777" w:rsidR="004E21F3" w:rsidRDefault="004E21F3" w:rsidP="004E21F3">
      <w:pPr>
        <w:pStyle w:val="NoSpacing"/>
        <w:rPr>
          <w:rFonts w:ascii="Times New Roman" w:hAnsi="Times New Roman" w:cs="Times New Roman"/>
          <w:u w:val="single"/>
          <w:lang w:val="en-US" w:eastAsia="en-GB"/>
        </w:rPr>
      </w:pPr>
    </w:p>
    <w:p w14:paraId="052A9A70" w14:textId="77777777" w:rsidR="004E21F3" w:rsidRDefault="004E21F3" w:rsidP="004E21F3">
      <w:pPr>
        <w:pStyle w:val="NoSpacing"/>
        <w:rPr>
          <w:rFonts w:ascii="Times New Roman" w:hAnsi="Times New Roman" w:cs="Times New Roman"/>
          <w:u w:val="single"/>
          <w:lang w:val="en-US" w:eastAsia="en-GB"/>
        </w:rPr>
      </w:pPr>
      <w:r>
        <w:rPr>
          <w:rFonts w:ascii="Times New Roman" w:hAnsi="Times New Roman" w:cs="Times New Roman"/>
          <w:u w:val="single"/>
          <w:lang w:val="en-US" w:eastAsia="en-GB"/>
        </w:rPr>
        <w:t xml:space="preserve">Exclusion criteria </w:t>
      </w:r>
    </w:p>
    <w:p w14:paraId="4E735FED" w14:textId="77777777" w:rsidR="004E21F3"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 xml:space="preserve">Language other than English </w:t>
      </w:r>
    </w:p>
    <w:p w14:paraId="3B33EB81" w14:textId="77777777" w:rsidR="004E21F3"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 xml:space="preserve">Case report, case series, abstracts </w:t>
      </w:r>
    </w:p>
    <w:p w14:paraId="51DE76A0" w14:textId="77777777" w:rsidR="004E21F3"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Outcome reported as:</w:t>
      </w:r>
    </w:p>
    <w:p w14:paraId="5E79ABE5" w14:textId="77777777" w:rsidR="004E21F3" w:rsidRDefault="004E21F3" w:rsidP="004E21F3">
      <w:pPr>
        <w:pStyle w:val="NoSpacing"/>
        <w:numPr>
          <w:ilvl w:val="1"/>
          <w:numId w:val="1"/>
        </w:numPr>
        <w:rPr>
          <w:rFonts w:ascii="Times New Roman" w:hAnsi="Times New Roman" w:cs="Times New Roman"/>
          <w:lang w:val="en-US" w:eastAsia="en-GB"/>
        </w:rPr>
      </w:pPr>
      <w:r>
        <w:rPr>
          <w:rFonts w:ascii="Times New Roman" w:hAnsi="Times New Roman" w:cs="Times New Roman"/>
          <w:lang w:val="en-US" w:eastAsia="en-GB"/>
        </w:rPr>
        <w:t>Self-reported pulmonary diseases or symptoms (e.g. Childhood Cancer Survivor Study)</w:t>
      </w:r>
    </w:p>
    <w:p w14:paraId="7CC44CE0" w14:textId="77777777" w:rsidR="004E21F3" w:rsidRDefault="004E21F3" w:rsidP="004E21F3">
      <w:pPr>
        <w:pStyle w:val="NoSpacing"/>
        <w:numPr>
          <w:ilvl w:val="1"/>
          <w:numId w:val="1"/>
        </w:numPr>
        <w:rPr>
          <w:rFonts w:ascii="Times New Roman" w:hAnsi="Times New Roman" w:cs="Times New Roman"/>
          <w:lang w:val="en-US" w:eastAsia="en-GB"/>
        </w:rPr>
      </w:pPr>
      <w:r>
        <w:rPr>
          <w:rFonts w:ascii="Times New Roman" w:hAnsi="Times New Roman" w:cs="Times New Roman"/>
          <w:lang w:val="en-US" w:eastAsia="en-GB"/>
        </w:rPr>
        <w:t>Physician reported disease (e.g. bronchiolitis obliterans)</w:t>
      </w:r>
    </w:p>
    <w:p w14:paraId="11C621AB" w14:textId="77777777" w:rsidR="004E21F3" w:rsidRDefault="004E21F3" w:rsidP="004E21F3">
      <w:pPr>
        <w:pStyle w:val="NoSpacing"/>
        <w:numPr>
          <w:ilvl w:val="1"/>
          <w:numId w:val="1"/>
        </w:numPr>
        <w:rPr>
          <w:rFonts w:ascii="Times New Roman" w:hAnsi="Times New Roman" w:cs="Times New Roman"/>
          <w:lang w:val="en-US" w:eastAsia="en-GB"/>
        </w:rPr>
      </w:pPr>
      <w:r>
        <w:rPr>
          <w:rFonts w:ascii="Times New Roman" w:hAnsi="Times New Roman" w:cs="Times New Roman"/>
          <w:lang w:val="en-US" w:eastAsia="en-GB"/>
        </w:rPr>
        <w:t>Combinations (e.g. “abnormal” as combination of symptoms, disease and/or pulmonary function parameter)</w:t>
      </w:r>
    </w:p>
    <w:p w14:paraId="79064CFF" w14:textId="164EE72F" w:rsidR="004E21F3" w:rsidRPr="00F8092E" w:rsidRDefault="004E21F3" w:rsidP="004E21F3">
      <w:pPr>
        <w:pStyle w:val="NoSpacing"/>
        <w:numPr>
          <w:ilvl w:val="0"/>
          <w:numId w:val="1"/>
        </w:numPr>
        <w:rPr>
          <w:rFonts w:ascii="Times New Roman" w:hAnsi="Times New Roman" w:cs="Times New Roman"/>
          <w:lang w:val="en-US" w:eastAsia="en-GB"/>
        </w:rPr>
      </w:pPr>
      <w:r>
        <w:rPr>
          <w:rFonts w:ascii="Times New Roman" w:hAnsi="Times New Roman" w:cs="Times New Roman"/>
          <w:lang w:val="en-US" w:eastAsia="en-GB"/>
        </w:rPr>
        <w:t>Outcome reported as prevalence only but with</w:t>
      </w:r>
      <w:r w:rsidR="00DE39B2">
        <w:rPr>
          <w:rFonts w:ascii="Times New Roman" w:hAnsi="Times New Roman" w:cs="Times New Roman"/>
          <w:lang w:val="en-US" w:eastAsia="en-GB"/>
        </w:rPr>
        <w:t>out</w:t>
      </w:r>
      <w:r>
        <w:rPr>
          <w:rFonts w:ascii="Times New Roman" w:hAnsi="Times New Roman" w:cs="Times New Roman"/>
          <w:lang w:val="en-US" w:eastAsia="en-GB"/>
        </w:rPr>
        <w:t xml:space="preserve"> risk factor analysis </w:t>
      </w:r>
    </w:p>
    <w:p w14:paraId="47467615" w14:textId="78BFFFA2" w:rsidR="00805863" w:rsidRDefault="00805863" w:rsidP="00805863">
      <w:pPr>
        <w:rPr>
          <w:lang w:val="en-GB"/>
        </w:rPr>
      </w:pPr>
      <w:r>
        <w:rPr>
          <w:lang w:val="en-GB"/>
        </w:rPr>
        <w:br w:type="page"/>
      </w:r>
    </w:p>
    <w:p w14:paraId="094D5537" w14:textId="6B9BD8F2" w:rsidR="00731ADC" w:rsidRPr="007B1B08" w:rsidRDefault="007B1B08" w:rsidP="00731ADC">
      <w:pPr>
        <w:pStyle w:val="Heading1"/>
        <w:rPr>
          <w:rFonts w:ascii="Times New Roman" w:hAnsi="Times New Roman"/>
          <w:sz w:val="24"/>
          <w:szCs w:val="24"/>
          <w:lang w:val="en-GB"/>
        </w:rPr>
      </w:pPr>
      <w:r w:rsidRPr="007B1B08">
        <w:rPr>
          <w:rFonts w:ascii="Times New Roman" w:hAnsi="Times New Roman"/>
          <w:sz w:val="24"/>
          <w:szCs w:val="24"/>
          <w:lang w:val="en-GB"/>
        </w:rPr>
        <w:lastRenderedPageBreak/>
        <w:t>E</w:t>
      </w:r>
      <w:r w:rsidR="00731ADC" w:rsidRPr="007B1B08">
        <w:rPr>
          <w:rFonts w:ascii="Times New Roman" w:hAnsi="Times New Roman"/>
          <w:sz w:val="24"/>
          <w:szCs w:val="24"/>
          <w:lang w:val="en-GB"/>
        </w:rPr>
        <w:t>) Informat</w:t>
      </w:r>
      <w:r w:rsidR="00DD173F" w:rsidRPr="007B1B08">
        <w:rPr>
          <w:rFonts w:ascii="Times New Roman" w:hAnsi="Times New Roman"/>
          <w:sz w:val="24"/>
          <w:szCs w:val="24"/>
          <w:lang w:val="en-GB"/>
        </w:rPr>
        <w:t>i</w:t>
      </w:r>
      <w:r w:rsidR="00731ADC" w:rsidRPr="007B1B08">
        <w:rPr>
          <w:rFonts w:ascii="Times New Roman" w:hAnsi="Times New Roman"/>
          <w:sz w:val="24"/>
          <w:szCs w:val="24"/>
          <w:lang w:val="en-GB"/>
        </w:rPr>
        <w:t xml:space="preserve">on extracted </w:t>
      </w:r>
      <w:r w:rsidRPr="007B1B08">
        <w:rPr>
          <w:rFonts w:ascii="Times New Roman" w:hAnsi="Times New Roman"/>
          <w:sz w:val="24"/>
          <w:szCs w:val="24"/>
          <w:lang w:val="en-GB"/>
        </w:rPr>
        <w:t>at f</w:t>
      </w:r>
      <w:r>
        <w:rPr>
          <w:rFonts w:ascii="Times New Roman" w:hAnsi="Times New Roman"/>
          <w:sz w:val="24"/>
          <w:szCs w:val="24"/>
          <w:lang w:val="en-GB"/>
        </w:rPr>
        <w:t>ull-text level</w:t>
      </w:r>
      <w:r w:rsidR="00A7278E">
        <w:rPr>
          <w:rFonts w:ascii="Times New Roman" w:hAnsi="Times New Roman"/>
          <w:sz w:val="24"/>
          <w:szCs w:val="24"/>
          <w:lang w:val="en-GB"/>
        </w:rPr>
        <w:t xml:space="preserve"> – e</w:t>
      </w:r>
      <w:r w:rsidR="00A7278E">
        <w:rPr>
          <w:sz w:val="22"/>
          <w:szCs w:val="22"/>
          <w:lang w:val="en-US"/>
        </w:rPr>
        <w:t>vidence summary tables</w:t>
      </w:r>
      <w:r>
        <w:rPr>
          <w:rFonts w:ascii="Times New Roman" w:hAnsi="Times New Roman"/>
          <w:sz w:val="24"/>
          <w:szCs w:val="24"/>
          <w:lang w:val="en-GB"/>
        </w:rPr>
        <w:t xml:space="preserve"> </w:t>
      </w:r>
    </w:p>
    <w:p w14:paraId="617DCDC4" w14:textId="58B79182" w:rsidR="00731ADC" w:rsidRPr="00731ADC" w:rsidRDefault="00731ADC" w:rsidP="00731ADC">
      <w:pPr>
        <w:pStyle w:val="NoSpacing"/>
        <w:rPr>
          <w:rFonts w:ascii="Times New Roman" w:hAnsi="Times New Roman" w:cs="Times New Roman"/>
          <w:lang w:val="en-US"/>
        </w:rPr>
      </w:pPr>
    </w:p>
    <w:tbl>
      <w:tblPr>
        <w:tblStyle w:val="TableGrid"/>
        <w:tblW w:w="9067" w:type="dxa"/>
        <w:tblLook w:val="04A0" w:firstRow="1" w:lastRow="0" w:firstColumn="1" w:lastColumn="0" w:noHBand="0" w:noVBand="1"/>
      </w:tblPr>
      <w:tblGrid>
        <w:gridCol w:w="4531"/>
        <w:gridCol w:w="4536"/>
      </w:tblGrid>
      <w:tr w:rsidR="00731ADC" w:rsidRPr="00731ADC" w14:paraId="6CF775EE" w14:textId="77777777" w:rsidTr="00731ADC">
        <w:tc>
          <w:tcPr>
            <w:tcW w:w="4531" w:type="dxa"/>
            <w:tcBorders>
              <w:top w:val="single" w:sz="4" w:space="0" w:color="auto"/>
              <w:left w:val="single" w:sz="4" w:space="0" w:color="auto"/>
              <w:bottom w:val="single" w:sz="4" w:space="0" w:color="auto"/>
              <w:right w:val="single" w:sz="4" w:space="0" w:color="auto"/>
            </w:tcBorders>
            <w:hideMark/>
          </w:tcPr>
          <w:p w14:paraId="324BC560" w14:textId="77777777" w:rsidR="00731ADC" w:rsidRPr="00731ADC" w:rsidRDefault="00731ADC">
            <w:pPr>
              <w:rPr>
                <w:rFonts w:ascii="Times New Roman" w:hAnsi="Times New Roman" w:cs="Times New Roman"/>
                <w:b/>
                <w:lang w:val="en-US"/>
              </w:rPr>
            </w:pPr>
            <w:r w:rsidRPr="00731ADC">
              <w:rPr>
                <w:rFonts w:ascii="Times New Roman" w:hAnsi="Times New Roman" w:cs="Times New Roman"/>
                <w:b/>
                <w:lang w:val="en-US"/>
              </w:rPr>
              <w:t xml:space="preserve">General information </w:t>
            </w:r>
          </w:p>
          <w:p w14:paraId="1FDFC04E" w14:textId="77777777" w:rsidR="00731ADC" w:rsidRPr="00731ADC" w:rsidRDefault="00731ADC" w:rsidP="003C6605">
            <w:pPr>
              <w:pStyle w:val="ListParagraph"/>
              <w:numPr>
                <w:ilvl w:val="0"/>
                <w:numId w:val="53"/>
              </w:numPr>
              <w:spacing w:after="0" w:line="240" w:lineRule="auto"/>
              <w:rPr>
                <w:rFonts w:ascii="Times New Roman" w:hAnsi="Times New Roman"/>
                <w:lang w:val="en-US"/>
              </w:rPr>
            </w:pPr>
            <w:r w:rsidRPr="00731ADC">
              <w:rPr>
                <w:rFonts w:ascii="Times New Roman" w:hAnsi="Times New Roman"/>
                <w:lang w:val="en-US"/>
              </w:rPr>
              <w:t>Author and year</w:t>
            </w:r>
          </w:p>
          <w:p w14:paraId="65E12E4D" w14:textId="77777777" w:rsidR="00731ADC" w:rsidRPr="00731ADC" w:rsidRDefault="00731ADC" w:rsidP="003C6605">
            <w:pPr>
              <w:pStyle w:val="ListParagraph"/>
              <w:numPr>
                <w:ilvl w:val="0"/>
                <w:numId w:val="53"/>
              </w:numPr>
              <w:spacing w:after="0" w:line="240" w:lineRule="auto"/>
              <w:rPr>
                <w:rFonts w:ascii="Times New Roman" w:hAnsi="Times New Roman"/>
                <w:lang w:val="en-US"/>
              </w:rPr>
            </w:pPr>
            <w:r w:rsidRPr="00731ADC">
              <w:rPr>
                <w:rFonts w:ascii="Times New Roman" w:hAnsi="Times New Roman"/>
                <w:lang w:val="en-US"/>
              </w:rPr>
              <w:t>Study design</w:t>
            </w:r>
          </w:p>
          <w:p w14:paraId="0ABA2222" w14:textId="77777777" w:rsidR="00731ADC" w:rsidRPr="00731ADC" w:rsidRDefault="00731ADC" w:rsidP="003C6605">
            <w:pPr>
              <w:pStyle w:val="ListParagraph"/>
              <w:numPr>
                <w:ilvl w:val="0"/>
                <w:numId w:val="53"/>
              </w:numPr>
              <w:spacing w:after="0" w:line="240" w:lineRule="auto"/>
              <w:rPr>
                <w:rFonts w:ascii="Times New Roman" w:hAnsi="Times New Roman"/>
                <w:lang w:val="en-US"/>
              </w:rPr>
            </w:pPr>
            <w:r w:rsidRPr="00731ADC">
              <w:rPr>
                <w:rFonts w:ascii="Times New Roman" w:hAnsi="Times New Roman"/>
                <w:lang w:val="en-US"/>
              </w:rPr>
              <w:t>Treatment era</w:t>
            </w:r>
          </w:p>
          <w:p w14:paraId="21BC23E2" w14:textId="77777777" w:rsidR="00731ADC" w:rsidRPr="00731ADC" w:rsidRDefault="00731ADC" w:rsidP="003C6605">
            <w:pPr>
              <w:pStyle w:val="ListParagraph"/>
              <w:numPr>
                <w:ilvl w:val="0"/>
                <w:numId w:val="53"/>
              </w:numPr>
              <w:spacing w:after="0" w:line="240" w:lineRule="auto"/>
              <w:rPr>
                <w:rFonts w:ascii="Times New Roman" w:hAnsi="Times New Roman"/>
                <w:lang w:val="en-US"/>
              </w:rPr>
            </w:pPr>
            <w:r w:rsidRPr="00731ADC">
              <w:rPr>
                <w:rFonts w:ascii="Times New Roman" w:hAnsi="Times New Roman"/>
                <w:lang w:val="en-US"/>
              </w:rPr>
              <w:t>Years of follow-up</w:t>
            </w:r>
          </w:p>
        </w:tc>
        <w:tc>
          <w:tcPr>
            <w:tcW w:w="4536" w:type="dxa"/>
            <w:tcBorders>
              <w:top w:val="single" w:sz="4" w:space="0" w:color="auto"/>
              <w:left w:val="single" w:sz="4" w:space="0" w:color="auto"/>
              <w:bottom w:val="single" w:sz="4" w:space="0" w:color="auto"/>
              <w:right w:val="single" w:sz="4" w:space="0" w:color="auto"/>
            </w:tcBorders>
            <w:hideMark/>
          </w:tcPr>
          <w:p w14:paraId="49B94B0D" w14:textId="77777777" w:rsidR="00731ADC" w:rsidRPr="00731ADC" w:rsidRDefault="00731ADC">
            <w:pPr>
              <w:rPr>
                <w:rFonts w:ascii="Times New Roman" w:hAnsi="Times New Roman" w:cs="Times New Roman"/>
                <w:b/>
                <w:lang w:val="en-US"/>
              </w:rPr>
            </w:pPr>
            <w:r w:rsidRPr="00731ADC">
              <w:rPr>
                <w:rFonts w:ascii="Times New Roman" w:hAnsi="Times New Roman" w:cs="Times New Roman"/>
                <w:b/>
                <w:lang w:val="en-US"/>
              </w:rPr>
              <w:t>Participants</w:t>
            </w:r>
          </w:p>
          <w:p w14:paraId="6481032B" w14:textId="77777777" w:rsidR="00731ADC" w:rsidRPr="00731ADC" w:rsidRDefault="00731ADC"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 xml:space="preserve">Study population </w:t>
            </w:r>
          </w:p>
          <w:p w14:paraId="44637378" w14:textId="77777777" w:rsidR="00731ADC" w:rsidRPr="00731ADC" w:rsidRDefault="00731ADC"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Diagnosis</w:t>
            </w:r>
          </w:p>
          <w:p w14:paraId="36519D2F" w14:textId="77777777" w:rsidR="00731ADC" w:rsidRPr="00731ADC" w:rsidRDefault="00731ADC"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 xml:space="preserve">Age at diagnosis </w:t>
            </w:r>
          </w:p>
          <w:p w14:paraId="7407DEB3" w14:textId="77777777" w:rsidR="00731ADC" w:rsidRPr="00731ADC" w:rsidRDefault="00731ADC"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Age at follow-up</w:t>
            </w:r>
          </w:p>
        </w:tc>
      </w:tr>
      <w:tr w:rsidR="00731ADC" w:rsidRPr="00731ADC" w14:paraId="0CE732B1" w14:textId="77777777" w:rsidTr="00731ADC">
        <w:tc>
          <w:tcPr>
            <w:tcW w:w="4531" w:type="dxa"/>
            <w:tcBorders>
              <w:top w:val="single" w:sz="4" w:space="0" w:color="auto"/>
              <w:left w:val="single" w:sz="4" w:space="0" w:color="auto"/>
              <w:bottom w:val="single" w:sz="4" w:space="0" w:color="auto"/>
              <w:right w:val="single" w:sz="4" w:space="0" w:color="auto"/>
            </w:tcBorders>
            <w:hideMark/>
          </w:tcPr>
          <w:p w14:paraId="6C7423DE" w14:textId="77777777" w:rsidR="00731ADC" w:rsidRPr="00731ADC" w:rsidRDefault="00731ADC">
            <w:pPr>
              <w:rPr>
                <w:rFonts w:ascii="Times New Roman" w:hAnsi="Times New Roman" w:cs="Times New Roman"/>
                <w:b/>
                <w:lang w:val="en-US"/>
              </w:rPr>
            </w:pPr>
            <w:r w:rsidRPr="00731ADC">
              <w:rPr>
                <w:rFonts w:ascii="Times New Roman" w:hAnsi="Times New Roman" w:cs="Times New Roman"/>
                <w:b/>
                <w:lang w:val="en-US"/>
              </w:rPr>
              <w:t>Treatment</w:t>
            </w:r>
          </w:p>
          <w:p w14:paraId="3E90F7F4" w14:textId="469DEA16" w:rsidR="00731ADC" w:rsidRPr="00731ADC" w:rsidRDefault="00731ADC">
            <w:pPr>
              <w:rPr>
                <w:rFonts w:ascii="Times New Roman" w:hAnsi="Times New Roman" w:cs="Times New Roman"/>
                <w:lang w:val="en-US"/>
              </w:rPr>
            </w:pPr>
            <w:r w:rsidRPr="00731ADC">
              <w:rPr>
                <w:rFonts w:ascii="Times New Roman" w:hAnsi="Times New Roman" w:cs="Times New Roman"/>
                <w:lang w:val="en-US"/>
              </w:rPr>
              <w:t>HSCT, Cyclophosphamid</w:t>
            </w:r>
            <w:r w:rsidR="00D641D9">
              <w:rPr>
                <w:rFonts w:ascii="Times New Roman" w:hAnsi="Times New Roman" w:cs="Times New Roman"/>
                <w:lang w:val="en-US"/>
              </w:rPr>
              <w:t>e</w:t>
            </w:r>
            <w:r w:rsidRPr="00731ADC">
              <w:rPr>
                <w:rFonts w:ascii="Times New Roman" w:hAnsi="Times New Roman" w:cs="Times New Roman"/>
                <w:lang w:val="en-US"/>
              </w:rPr>
              <w:t>, Methotrexate, Gemcitabine, Bleomycin, Busulfan, Lomustin</w:t>
            </w:r>
            <w:r w:rsidR="00D641D9">
              <w:rPr>
                <w:rFonts w:ascii="Times New Roman" w:hAnsi="Times New Roman" w:cs="Times New Roman"/>
                <w:lang w:val="en-US"/>
              </w:rPr>
              <w:t>e</w:t>
            </w:r>
            <w:r w:rsidRPr="00731ADC">
              <w:rPr>
                <w:rFonts w:ascii="Times New Roman" w:hAnsi="Times New Roman" w:cs="Times New Roman"/>
                <w:lang w:val="en-US"/>
              </w:rPr>
              <w:t>, Carmustin</w:t>
            </w:r>
            <w:r w:rsidR="00D641D9">
              <w:rPr>
                <w:rFonts w:ascii="Times New Roman" w:hAnsi="Times New Roman" w:cs="Times New Roman"/>
                <w:lang w:val="en-US"/>
              </w:rPr>
              <w:t>e</w:t>
            </w:r>
            <w:r w:rsidRPr="00731ADC">
              <w:rPr>
                <w:rFonts w:ascii="Times New Roman" w:hAnsi="Times New Roman" w:cs="Times New Roman"/>
                <w:lang w:val="en-US"/>
              </w:rPr>
              <w:t xml:space="preserve">, </w:t>
            </w:r>
            <w:r w:rsidR="008E5838">
              <w:rPr>
                <w:rFonts w:ascii="Times New Roman" w:hAnsi="Times New Roman" w:cs="Times New Roman"/>
                <w:lang w:val="en-US"/>
              </w:rPr>
              <w:t xml:space="preserve">thoracic </w:t>
            </w:r>
            <w:r w:rsidRPr="00731ADC">
              <w:rPr>
                <w:rFonts w:ascii="Times New Roman" w:hAnsi="Times New Roman" w:cs="Times New Roman"/>
                <w:lang w:val="en-US"/>
              </w:rPr>
              <w:t>radiotherapy, surgery, combinations, tobacco exposure</w:t>
            </w:r>
          </w:p>
        </w:tc>
        <w:tc>
          <w:tcPr>
            <w:tcW w:w="4536" w:type="dxa"/>
            <w:tcBorders>
              <w:top w:val="single" w:sz="4" w:space="0" w:color="auto"/>
              <w:left w:val="single" w:sz="4" w:space="0" w:color="auto"/>
              <w:bottom w:val="single" w:sz="4" w:space="0" w:color="auto"/>
              <w:right w:val="single" w:sz="4" w:space="0" w:color="auto"/>
            </w:tcBorders>
            <w:hideMark/>
          </w:tcPr>
          <w:p w14:paraId="5A8532AA" w14:textId="77777777" w:rsidR="00731ADC" w:rsidRPr="00731ADC" w:rsidRDefault="00731ADC">
            <w:pPr>
              <w:rPr>
                <w:rFonts w:ascii="Times New Roman" w:hAnsi="Times New Roman" w:cs="Times New Roman"/>
                <w:b/>
                <w:lang w:val="en-US"/>
              </w:rPr>
            </w:pPr>
            <w:r w:rsidRPr="00731ADC">
              <w:rPr>
                <w:rFonts w:ascii="Times New Roman" w:hAnsi="Times New Roman" w:cs="Times New Roman"/>
                <w:b/>
                <w:lang w:val="en-US"/>
              </w:rPr>
              <w:t>Main outcome</w:t>
            </w:r>
          </w:p>
          <w:p w14:paraId="42F59A98" w14:textId="4BB69F36" w:rsidR="00731ADC" w:rsidRPr="00731ADC" w:rsidRDefault="00DE39B2" w:rsidP="003C6605">
            <w:pPr>
              <w:pStyle w:val="ListParagraph"/>
              <w:numPr>
                <w:ilvl w:val="0"/>
                <w:numId w:val="54"/>
              </w:numPr>
              <w:spacing w:after="0" w:line="240" w:lineRule="auto"/>
              <w:rPr>
                <w:rFonts w:ascii="Times New Roman" w:hAnsi="Times New Roman"/>
                <w:lang w:val="en-US"/>
              </w:rPr>
            </w:pPr>
            <w:r>
              <w:rPr>
                <w:rFonts w:ascii="Times New Roman" w:hAnsi="Times New Roman"/>
                <w:lang w:val="en-US"/>
              </w:rPr>
              <w:t>P</w:t>
            </w:r>
            <w:r w:rsidR="00731ADC" w:rsidRPr="00731ADC">
              <w:rPr>
                <w:rFonts w:ascii="Times New Roman" w:hAnsi="Times New Roman"/>
                <w:lang w:val="en-US"/>
              </w:rPr>
              <w:t>ulmonary function test results</w:t>
            </w:r>
            <w:r>
              <w:rPr>
                <w:rFonts w:ascii="Times New Roman" w:hAnsi="Times New Roman"/>
                <w:lang w:val="en-US"/>
              </w:rPr>
              <w:t>:</w:t>
            </w:r>
            <w:r w:rsidR="00731ADC" w:rsidRPr="00731ADC">
              <w:rPr>
                <w:rFonts w:ascii="Times New Roman" w:hAnsi="Times New Roman"/>
                <w:lang w:val="en-US"/>
              </w:rPr>
              <w:t xml:space="preserve"> absolute values, z-scores, percentage of predicted, percentage with pathological test</w:t>
            </w:r>
          </w:p>
          <w:p w14:paraId="63389634" w14:textId="77777777" w:rsidR="00731ADC" w:rsidRPr="00731ADC" w:rsidRDefault="00731ADC"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Extraction of results</w:t>
            </w:r>
          </w:p>
        </w:tc>
      </w:tr>
      <w:tr w:rsidR="007A1B9A" w:rsidRPr="00731ADC" w14:paraId="49BA9EE2" w14:textId="77777777" w:rsidTr="00B1515D">
        <w:tc>
          <w:tcPr>
            <w:tcW w:w="9067" w:type="dxa"/>
            <w:gridSpan w:val="2"/>
            <w:tcBorders>
              <w:top w:val="single" w:sz="4" w:space="0" w:color="auto"/>
              <w:left w:val="single" w:sz="4" w:space="0" w:color="auto"/>
              <w:bottom w:val="single" w:sz="4" w:space="0" w:color="auto"/>
              <w:right w:val="single" w:sz="4" w:space="0" w:color="auto"/>
            </w:tcBorders>
            <w:hideMark/>
          </w:tcPr>
          <w:p w14:paraId="210F9EDE" w14:textId="77777777" w:rsidR="007A1B9A" w:rsidRPr="00731ADC" w:rsidRDefault="007A1B9A">
            <w:pPr>
              <w:rPr>
                <w:rFonts w:ascii="Times New Roman" w:hAnsi="Times New Roman" w:cs="Times New Roman"/>
                <w:b/>
                <w:lang w:val="en-US"/>
              </w:rPr>
            </w:pPr>
            <w:r w:rsidRPr="00731ADC">
              <w:rPr>
                <w:rFonts w:ascii="Times New Roman" w:hAnsi="Times New Roman" w:cs="Times New Roman"/>
                <w:b/>
                <w:lang w:val="en-US"/>
              </w:rPr>
              <w:t>Additional remarks</w:t>
            </w:r>
          </w:p>
          <w:p w14:paraId="6F4E7CFE" w14:textId="77777777" w:rsidR="007A1B9A" w:rsidRPr="00731ADC" w:rsidRDefault="007A1B9A"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Longitudinal data available?</w:t>
            </w:r>
          </w:p>
          <w:p w14:paraId="311E0E04" w14:textId="77777777" w:rsidR="007A1B9A" w:rsidRPr="00731ADC" w:rsidRDefault="007A1B9A"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Control group mentioned?</w:t>
            </w:r>
          </w:p>
          <w:p w14:paraId="690C7F1A" w14:textId="77777777" w:rsidR="007A1B9A" w:rsidRPr="00731ADC" w:rsidRDefault="007A1B9A"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 xml:space="preserve">Reference values stated? </w:t>
            </w:r>
          </w:p>
          <w:p w14:paraId="1F74E582" w14:textId="77777777" w:rsidR="007A1B9A" w:rsidRPr="00731ADC" w:rsidRDefault="007A1B9A"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Quality check of PFT performed?</w:t>
            </w:r>
          </w:p>
          <w:p w14:paraId="629576A1" w14:textId="77777777" w:rsidR="007A1B9A" w:rsidRPr="00731ADC" w:rsidRDefault="007A1B9A"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Lung function procedure stated?</w:t>
            </w:r>
          </w:p>
          <w:p w14:paraId="1AF4E67E" w14:textId="77777777" w:rsidR="007A1B9A" w:rsidRPr="00731ADC" w:rsidRDefault="007A1B9A" w:rsidP="003C6605">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Cleaning of lung function data described?</w:t>
            </w:r>
          </w:p>
          <w:p w14:paraId="34692545" w14:textId="77777777" w:rsidR="00E51D6A" w:rsidRDefault="007A1B9A" w:rsidP="00E51D6A">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Was person who analyzed PFT blinded to the exposure?</w:t>
            </w:r>
          </w:p>
          <w:p w14:paraId="723DD8FF" w14:textId="6DA37FC2" w:rsidR="007A1B9A" w:rsidRPr="00731ADC" w:rsidRDefault="007A1B9A" w:rsidP="00E51D6A">
            <w:pPr>
              <w:pStyle w:val="ListParagraph"/>
              <w:numPr>
                <w:ilvl w:val="0"/>
                <w:numId w:val="54"/>
              </w:numPr>
              <w:spacing w:after="0" w:line="240" w:lineRule="auto"/>
              <w:rPr>
                <w:rFonts w:ascii="Times New Roman" w:hAnsi="Times New Roman"/>
                <w:lang w:val="en-US"/>
              </w:rPr>
            </w:pPr>
            <w:r w:rsidRPr="00731ADC">
              <w:rPr>
                <w:rFonts w:ascii="Times New Roman" w:hAnsi="Times New Roman"/>
                <w:lang w:val="en-US"/>
              </w:rPr>
              <w:t>Describe analysis performed</w:t>
            </w:r>
          </w:p>
        </w:tc>
      </w:tr>
    </w:tbl>
    <w:p w14:paraId="747D8FB1" w14:textId="77777777" w:rsidR="00731ADC" w:rsidRPr="00731ADC" w:rsidRDefault="00731ADC" w:rsidP="00731ADC">
      <w:pPr>
        <w:rPr>
          <w:rFonts w:ascii="Times New Roman" w:hAnsi="Times New Roman" w:cs="Times New Roman"/>
          <w:lang w:val="fr-CH" w:eastAsia="en-GB"/>
        </w:rPr>
      </w:pPr>
    </w:p>
    <w:p w14:paraId="28F696BE" w14:textId="77777777" w:rsidR="00731ADC" w:rsidRPr="00731ADC" w:rsidRDefault="00731ADC" w:rsidP="00805863">
      <w:pPr>
        <w:rPr>
          <w:rFonts w:ascii="Times New Roman" w:hAnsi="Times New Roman"/>
          <w:lang w:val="fr-CH"/>
        </w:rPr>
      </w:pPr>
    </w:p>
    <w:p w14:paraId="38720597" w14:textId="77777777" w:rsidR="00731ADC" w:rsidRPr="00731ADC" w:rsidRDefault="00731ADC" w:rsidP="00805863">
      <w:pPr>
        <w:rPr>
          <w:rFonts w:ascii="Times New Roman" w:hAnsi="Times New Roman"/>
          <w:lang w:val="fr-CH"/>
        </w:rPr>
      </w:pPr>
    </w:p>
    <w:p w14:paraId="380681A7" w14:textId="1353B904" w:rsidR="00731ADC" w:rsidRDefault="00731ADC">
      <w:pPr>
        <w:rPr>
          <w:rFonts w:ascii="Times New Roman" w:hAnsi="Times New Roman"/>
          <w:lang w:val="fr-CH"/>
        </w:rPr>
      </w:pPr>
      <w:r>
        <w:rPr>
          <w:rFonts w:ascii="Times New Roman" w:hAnsi="Times New Roman"/>
          <w:lang w:val="fr-CH"/>
        </w:rPr>
        <w:br w:type="page"/>
      </w:r>
    </w:p>
    <w:p w14:paraId="511709F3" w14:textId="19DAAD4A" w:rsidR="00C674B8" w:rsidRDefault="007B1B08" w:rsidP="00C674B8">
      <w:pPr>
        <w:pStyle w:val="Heading1"/>
        <w:rPr>
          <w:rFonts w:ascii="Times New Roman" w:hAnsi="Times New Roman"/>
          <w:sz w:val="24"/>
          <w:szCs w:val="24"/>
          <w:lang w:val="en-US"/>
        </w:rPr>
      </w:pPr>
      <w:r>
        <w:rPr>
          <w:rFonts w:ascii="Times New Roman" w:hAnsi="Times New Roman"/>
          <w:sz w:val="24"/>
          <w:szCs w:val="24"/>
          <w:lang w:val="en-GB"/>
        </w:rPr>
        <w:lastRenderedPageBreak/>
        <w:t>F</w:t>
      </w:r>
      <w:r w:rsidR="00731ADC" w:rsidRPr="00731ADC">
        <w:rPr>
          <w:rFonts w:ascii="Times New Roman" w:hAnsi="Times New Roman"/>
          <w:sz w:val="24"/>
          <w:szCs w:val="24"/>
          <w:lang w:val="en-GB"/>
        </w:rPr>
        <w:t xml:space="preserve">) </w:t>
      </w:r>
      <w:r w:rsidR="00C674B8" w:rsidRPr="005A6C78">
        <w:rPr>
          <w:rFonts w:ascii="Times New Roman" w:hAnsi="Times New Roman"/>
          <w:sz w:val="24"/>
          <w:szCs w:val="24"/>
          <w:lang w:val="en-US"/>
        </w:rPr>
        <w:t>Risk of Bias assessment criteria</w:t>
      </w:r>
      <w:r w:rsidR="00C674B8">
        <w:rPr>
          <w:rFonts w:ascii="Times New Roman" w:hAnsi="Times New Roman"/>
          <w:sz w:val="24"/>
          <w:szCs w:val="24"/>
          <w:lang w:val="en-US"/>
        </w:rPr>
        <w:t xml:space="preserve"> as stated by the IGHG Handbook </w:t>
      </w:r>
    </w:p>
    <w:p w14:paraId="7BE595A0" w14:textId="62FA0B98" w:rsidR="00C674B8" w:rsidRDefault="00C674B8" w:rsidP="00C674B8">
      <w:pPr>
        <w:rPr>
          <w:rFonts w:ascii="Times New Roman" w:hAnsi="Times New Roman" w:cs="Times New Roman"/>
          <w:lang w:val="en-US" w:eastAsia="en-GB"/>
        </w:rPr>
      </w:pPr>
      <w:r>
        <w:rPr>
          <w:rFonts w:ascii="Times New Roman" w:hAnsi="Times New Roman" w:cs="Times New Roman"/>
          <w:lang w:val="en-US" w:eastAsia="en-GB"/>
        </w:rPr>
        <w:t>Based on the studies resulting from the systematic literature search, we could include observational studies only</w:t>
      </w:r>
      <w:r w:rsidR="006416A3">
        <w:rPr>
          <w:rFonts w:ascii="Times New Roman" w:hAnsi="Times New Roman" w:cs="Times New Roman"/>
          <w:lang w:val="en-US" w:eastAsia="en-GB"/>
        </w:rPr>
        <w:t>, we therefore used the corresponding risk of bias assessment criteria below.</w:t>
      </w:r>
    </w:p>
    <w:p w14:paraId="31AA1FF9" w14:textId="77777777" w:rsidR="00C674B8" w:rsidRDefault="00C674B8" w:rsidP="00C674B8">
      <w:pPr>
        <w:rPr>
          <w:rFonts w:ascii="Times New Roman" w:hAnsi="Times New Roman" w:cs="Times New Roman"/>
          <w:lang w:val="en-US" w:eastAsia="en-GB"/>
        </w:rPr>
      </w:pPr>
    </w:p>
    <w:p w14:paraId="66996F3E" w14:textId="77777777" w:rsidR="00C674B8" w:rsidRPr="009F7379" w:rsidRDefault="00C674B8" w:rsidP="00C674B8">
      <w:pPr>
        <w:rPr>
          <w:rFonts w:ascii="Times New Roman" w:hAnsi="Times New Roman" w:cs="Times New Roman"/>
          <w:lang w:val="en-US" w:eastAsia="en-GB"/>
        </w:rPr>
      </w:pPr>
      <w:r>
        <w:rPr>
          <w:noProof/>
          <w:lang w:eastAsia="de-CH"/>
        </w:rPr>
        <w:drawing>
          <wp:inline distT="0" distB="0" distL="0" distR="0" wp14:anchorId="274D8AEC" wp14:editId="64D73AB3">
            <wp:extent cx="5731510" cy="5296535"/>
            <wp:effectExtent l="0" t="0" r="254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5296535"/>
                    </a:xfrm>
                    <a:prstGeom prst="rect">
                      <a:avLst/>
                    </a:prstGeom>
                  </pic:spPr>
                </pic:pic>
              </a:graphicData>
            </a:graphic>
          </wp:inline>
        </w:drawing>
      </w:r>
    </w:p>
    <w:p w14:paraId="399129C7" w14:textId="77777777" w:rsidR="00731ADC" w:rsidRPr="00731ADC" w:rsidRDefault="00731ADC">
      <w:pPr>
        <w:rPr>
          <w:rFonts w:ascii="Times New Roman" w:hAnsi="Times New Roman"/>
          <w:lang w:val="en-GB"/>
        </w:rPr>
      </w:pPr>
    </w:p>
    <w:p w14:paraId="0DED93EA" w14:textId="4A0EEC6F" w:rsidR="00731ADC" w:rsidRPr="00731ADC" w:rsidRDefault="00731ADC">
      <w:pPr>
        <w:rPr>
          <w:rFonts w:ascii="Times New Roman" w:hAnsi="Times New Roman"/>
          <w:lang w:val="en-GB"/>
        </w:rPr>
      </w:pPr>
      <w:r w:rsidRPr="00731ADC">
        <w:rPr>
          <w:rFonts w:ascii="Times New Roman" w:hAnsi="Times New Roman"/>
          <w:lang w:val="en-GB"/>
        </w:rPr>
        <w:br w:type="page"/>
      </w:r>
    </w:p>
    <w:p w14:paraId="1DAC8CC6" w14:textId="77777777" w:rsidR="00C674B8" w:rsidRDefault="00C674B8" w:rsidP="00731ADC">
      <w:pPr>
        <w:pStyle w:val="Heading1"/>
        <w:rPr>
          <w:rFonts w:ascii="Times New Roman" w:hAnsi="Times New Roman"/>
          <w:sz w:val="24"/>
          <w:szCs w:val="24"/>
          <w:lang w:val="it-IT"/>
        </w:rPr>
        <w:sectPr w:rsidR="00C674B8" w:rsidSect="00606AA8">
          <w:footerReference w:type="default" r:id="rId12"/>
          <w:pgSz w:w="11906" w:h="16838"/>
          <w:pgMar w:top="1440" w:right="1440" w:bottom="1440" w:left="1440" w:header="709" w:footer="709" w:gutter="0"/>
          <w:cols w:space="708"/>
          <w:docGrid w:linePitch="360"/>
        </w:sectPr>
      </w:pPr>
    </w:p>
    <w:p w14:paraId="0367095E" w14:textId="65D72F89" w:rsidR="00C674B8" w:rsidRPr="005A6C78" w:rsidRDefault="007B1B08" w:rsidP="00C674B8">
      <w:pPr>
        <w:pStyle w:val="Heading1"/>
        <w:rPr>
          <w:rFonts w:ascii="Times New Roman" w:hAnsi="Times New Roman"/>
          <w:sz w:val="24"/>
          <w:szCs w:val="24"/>
          <w:lang w:val="en-US"/>
        </w:rPr>
      </w:pPr>
      <w:r>
        <w:rPr>
          <w:rFonts w:ascii="Times New Roman" w:hAnsi="Times New Roman"/>
          <w:sz w:val="24"/>
          <w:szCs w:val="24"/>
          <w:lang w:val="en-GB"/>
        </w:rPr>
        <w:lastRenderedPageBreak/>
        <w:t>G</w:t>
      </w:r>
      <w:r w:rsidR="00731ADC" w:rsidRPr="00C674B8">
        <w:rPr>
          <w:rFonts w:ascii="Times New Roman" w:hAnsi="Times New Roman"/>
          <w:sz w:val="24"/>
          <w:szCs w:val="24"/>
          <w:lang w:val="en-GB"/>
        </w:rPr>
        <w:t xml:space="preserve">) </w:t>
      </w:r>
      <w:r w:rsidR="00C674B8" w:rsidRPr="005A6C78">
        <w:rPr>
          <w:rFonts w:ascii="Times New Roman" w:hAnsi="Times New Roman"/>
          <w:sz w:val="24"/>
          <w:szCs w:val="24"/>
          <w:lang w:val="en-US"/>
        </w:rPr>
        <w:t xml:space="preserve">GRADE </w:t>
      </w:r>
      <w:r w:rsidR="00C674B8">
        <w:rPr>
          <w:rFonts w:ascii="Times New Roman" w:hAnsi="Times New Roman"/>
          <w:sz w:val="24"/>
          <w:szCs w:val="24"/>
          <w:lang w:val="en-US"/>
        </w:rPr>
        <w:t xml:space="preserve">quality assessment </w:t>
      </w:r>
      <w:r w:rsidR="00C674B8" w:rsidRPr="005A6C78">
        <w:rPr>
          <w:rFonts w:ascii="Times New Roman" w:hAnsi="Times New Roman"/>
          <w:sz w:val="24"/>
          <w:szCs w:val="24"/>
          <w:lang w:val="en-US"/>
        </w:rPr>
        <w:t>as stated by the IGHG Handbook</w:t>
      </w:r>
    </w:p>
    <w:p w14:paraId="22DF1179" w14:textId="77777777" w:rsidR="00C674B8" w:rsidRPr="0027760F" w:rsidRDefault="00C674B8" w:rsidP="00C674B8">
      <w:pPr>
        <w:pBdr>
          <w:bottom w:val="single" w:sz="12" w:space="1" w:color="auto"/>
        </w:pBdr>
        <w:spacing w:line="360" w:lineRule="auto"/>
        <w:rPr>
          <w:rFonts w:ascii="Times New Roman" w:hAnsi="Times New Roman" w:cs="Times New Roman"/>
          <w:lang w:val="en-US"/>
        </w:rPr>
      </w:pPr>
    </w:p>
    <w:p w14:paraId="62AE1CE1" w14:textId="77777777" w:rsidR="00C674B8" w:rsidRPr="0027760F" w:rsidRDefault="00C674B8" w:rsidP="00C674B8">
      <w:pPr>
        <w:pStyle w:val="BodyText"/>
        <w:rPr>
          <w:rFonts w:ascii="Times New Roman" w:hAnsi="Times New Roman" w:cs="Times New Roman"/>
        </w:rPr>
      </w:pPr>
      <w:r w:rsidRPr="0027760F">
        <w:rPr>
          <w:rFonts w:ascii="Times New Roman" w:hAnsi="Times New Roman" w:cs="Times New Roman"/>
        </w:rPr>
        <w:t xml:space="preserve">Initial score based on </w:t>
      </w:r>
      <w:r w:rsidRPr="0027760F">
        <w:rPr>
          <w:rFonts w:ascii="Times New Roman" w:hAnsi="Times New Roman" w:cs="Times New Roman"/>
          <w:u w:val="single"/>
        </w:rPr>
        <w:t>type of evidence</w:t>
      </w:r>
      <w:r w:rsidRPr="0027760F">
        <w:rPr>
          <w:rFonts w:ascii="Times New Roman" w:hAnsi="Times New Roman" w:cs="Times New Roman"/>
        </w:rPr>
        <w:t xml:space="preserve"> </w:t>
      </w:r>
    </w:p>
    <w:p w14:paraId="4C96E058" w14:textId="77777777" w:rsidR="00C674B8" w:rsidRPr="0027760F" w:rsidRDefault="00C674B8" w:rsidP="00C674B8">
      <w:pPr>
        <w:pStyle w:val="BodyText"/>
        <w:numPr>
          <w:ilvl w:val="0"/>
          <w:numId w:val="2"/>
        </w:numPr>
        <w:rPr>
          <w:rFonts w:ascii="Times New Roman" w:hAnsi="Times New Roman" w:cs="Times New Roman"/>
        </w:rPr>
      </w:pPr>
      <w:r w:rsidRPr="0027760F">
        <w:rPr>
          <w:rFonts w:ascii="Times New Roman" w:hAnsi="Times New Roman" w:cs="Times New Roman"/>
        </w:rPr>
        <w:t xml:space="preserve">+4: RCTs/ SR of RCTs </w:t>
      </w:r>
    </w:p>
    <w:p w14:paraId="53296C6E" w14:textId="77777777" w:rsidR="00C674B8" w:rsidRPr="0027760F" w:rsidRDefault="00C674B8" w:rsidP="00C674B8">
      <w:pPr>
        <w:pStyle w:val="BodyText"/>
        <w:numPr>
          <w:ilvl w:val="0"/>
          <w:numId w:val="2"/>
        </w:numPr>
        <w:rPr>
          <w:rFonts w:ascii="Times New Roman" w:hAnsi="Times New Roman" w:cs="Times New Roman"/>
        </w:rPr>
      </w:pPr>
      <w:r w:rsidRPr="0027760F">
        <w:rPr>
          <w:rFonts w:ascii="Times New Roman" w:hAnsi="Times New Roman" w:cs="Times New Roman"/>
        </w:rPr>
        <w:t xml:space="preserve">+2: CCTs or observational evidence (e.g., cohort, case-control) for intervention questions </w:t>
      </w:r>
    </w:p>
    <w:p w14:paraId="77319757" w14:textId="77777777" w:rsidR="00C674B8" w:rsidRPr="0027760F" w:rsidRDefault="00C674B8" w:rsidP="00C674B8">
      <w:pPr>
        <w:pStyle w:val="BodyText"/>
        <w:numPr>
          <w:ilvl w:val="0"/>
          <w:numId w:val="2"/>
        </w:numPr>
        <w:rPr>
          <w:rFonts w:ascii="Times New Roman" w:hAnsi="Times New Roman" w:cs="Times New Roman"/>
        </w:rPr>
      </w:pPr>
      <w:r w:rsidRPr="0027760F">
        <w:rPr>
          <w:rFonts w:ascii="Times New Roman" w:hAnsi="Times New Roman" w:cs="Times New Roman"/>
        </w:rPr>
        <w:t xml:space="preserve">+4: Observational evidence for etiologic, prognostic and diagnostic questions </w:t>
      </w:r>
    </w:p>
    <w:p w14:paraId="4487ED93" w14:textId="77777777" w:rsidR="00C674B8" w:rsidRPr="0027760F" w:rsidRDefault="00C674B8" w:rsidP="00C674B8">
      <w:pPr>
        <w:pStyle w:val="BodyText"/>
        <w:ind w:left="720"/>
        <w:rPr>
          <w:rFonts w:ascii="Times New Roman" w:hAnsi="Times New Roman" w:cs="Times New Roman"/>
        </w:rPr>
      </w:pPr>
    </w:p>
    <w:p w14:paraId="2DB1FBBE" w14:textId="77777777" w:rsidR="00C674B8" w:rsidRPr="0027760F" w:rsidRDefault="00C674B8" w:rsidP="00C674B8">
      <w:pPr>
        <w:pBdr>
          <w:bottom w:val="single" w:sz="12" w:space="1" w:color="auto"/>
        </w:pBdr>
        <w:rPr>
          <w:rFonts w:ascii="Times New Roman" w:hAnsi="Times New Roman" w:cs="Times New Roman"/>
          <w:b/>
          <w:lang w:val="en-US"/>
        </w:rPr>
      </w:pPr>
      <w:r w:rsidRPr="0027760F">
        <w:rPr>
          <w:rFonts w:ascii="Times New Roman" w:hAnsi="Times New Roman" w:cs="Times New Roman"/>
          <w:b/>
          <w:lang w:val="en-US"/>
        </w:rPr>
        <w:t xml:space="preserve">Factors that might decrease the quality of the body of evidence </w:t>
      </w:r>
    </w:p>
    <w:p w14:paraId="20136B9C" w14:textId="77777777" w:rsidR="00C674B8" w:rsidRPr="0027760F" w:rsidRDefault="00C674B8" w:rsidP="00C674B8">
      <w:pPr>
        <w:pStyle w:val="BodyText"/>
        <w:numPr>
          <w:ilvl w:val="0"/>
          <w:numId w:val="3"/>
        </w:numPr>
        <w:rPr>
          <w:rFonts w:ascii="Times New Roman" w:hAnsi="Times New Roman" w:cs="Times New Roman"/>
        </w:rPr>
      </w:pPr>
      <w:r w:rsidRPr="0027760F">
        <w:rPr>
          <w:rFonts w:ascii="Times New Roman" w:hAnsi="Times New Roman" w:cs="Times New Roman"/>
          <w:u w:val="single"/>
        </w:rPr>
        <w:t>Study limitations</w:t>
      </w:r>
      <w:r w:rsidRPr="0027760F">
        <w:rPr>
          <w:rFonts w:ascii="Times New Roman" w:hAnsi="Times New Roman" w:cs="Times New Roman"/>
        </w:rPr>
        <w:t xml:space="preserve">: risk of bias based on selection bias, attrition bias, detection bias and confounding as defined in the risk of bias table. </w:t>
      </w:r>
    </w:p>
    <w:p w14:paraId="2414135E" w14:textId="77777777" w:rsidR="00C674B8" w:rsidRPr="0027760F" w:rsidRDefault="00C674B8" w:rsidP="00C674B8">
      <w:pPr>
        <w:pStyle w:val="BodyText"/>
        <w:numPr>
          <w:ilvl w:val="0"/>
          <w:numId w:val="4"/>
        </w:numPr>
        <w:rPr>
          <w:rFonts w:ascii="Times New Roman" w:hAnsi="Times New Roman" w:cs="Times New Roman"/>
        </w:rPr>
      </w:pPr>
      <w:r w:rsidRPr="0027760F">
        <w:rPr>
          <w:rFonts w:ascii="Times New Roman" w:hAnsi="Times New Roman" w:cs="Times New Roman"/>
        </w:rPr>
        <w:t xml:space="preserve">0: No problems </w:t>
      </w:r>
    </w:p>
    <w:p w14:paraId="3137D2DE" w14:textId="77777777" w:rsidR="00C674B8" w:rsidRPr="0027760F" w:rsidRDefault="00C674B8" w:rsidP="00C674B8">
      <w:pPr>
        <w:pStyle w:val="BodyText"/>
        <w:numPr>
          <w:ilvl w:val="0"/>
          <w:numId w:val="4"/>
        </w:numPr>
        <w:rPr>
          <w:rFonts w:ascii="Times New Roman" w:hAnsi="Times New Roman" w:cs="Times New Roman"/>
        </w:rPr>
      </w:pPr>
      <w:r w:rsidRPr="0027760F">
        <w:rPr>
          <w:rFonts w:ascii="Times New Roman" w:hAnsi="Times New Roman" w:cs="Times New Roman"/>
        </w:rPr>
        <w:t xml:space="preserve">-1: Problem with 1 element </w:t>
      </w:r>
    </w:p>
    <w:p w14:paraId="45A160B2" w14:textId="77777777" w:rsidR="00C674B8" w:rsidRPr="0027760F" w:rsidRDefault="00C674B8" w:rsidP="00C674B8">
      <w:pPr>
        <w:pStyle w:val="BodyText"/>
        <w:numPr>
          <w:ilvl w:val="0"/>
          <w:numId w:val="4"/>
        </w:numPr>
        <w:rPr>
          <w:rFonts w:ascii="Times New Roman" w:hAnsi="Times New Roman" w:cs="Times New Roman"/>
        </w:rPr>
      </w:pPr>
      <w:r w:rsidRPr="0027760F">
        <w:rPr>
          <w:rFonts w:ascii="Times New Roman" w:hAnsi="Times New Roman" w:cs="Times New Roman"/>
        </w:rPr>
        <w:t xml:space="preserve">-2: Problem with 2 elements </w:t>
      </w:r>
    </w:p>
    <w:p w14:paraId="5B076288" w14:textId="77777777" w:rsidR="00C674B8" w:rsidRDefault="00C674B8" w:rsidP="00C674B8">
      <w:pPr>
        <w:pStyle w:val="BodyText"/>
        <w:numPr>
          <w:ilvl w:val="0"/>
          <w:numId w:val="4"/>
        </w:numPr>
        <w:rPr>
          <w:rFonts w:ascii="Times New Roman" w:hAnsi="Times New Roman" w:cs="Times New Roman"/>
        </w:rPr>
      </w:pPr>
      <w:r w:rsidRPr="0027760F">
        <w:rPr>
          <w:rFonts w:ascii="Times New Roman" w:hAnsi="Times New Roman" w:cs="Times New Roman"/>
        </w:rPr>
        <w:t xml:space="preserve">-3: Problem with 3 or more elements </w:t>
      </w:r>
    </w:p>
    <w:p w14:paraId="455BDB64" w14:textId="77777777" w:rsidR="00C674B8" w:rsidRPr="0027760F" w:rsidRDefault="00C674B8" w:rsidP="00C674B8">
      <w:pPr>
        <w:pStyle w:val="BodyText"/>
        <w:ind w:left="1068"/>
        <w:rPr>
          <w:rFonts w:ascii="Times New Roman" w:hAnsi="Times New Roman" w:cs="Times New Roman"/>
        </w:rPr>
      </w:pPr>
    </w:p>
    <w:p w14:paraId="6FFC58F4" w14:textId="77777777" w:rsidR="00C674B8" w:rsidRPr="0027760F" w:rsidRDefault="00C674B8" w:rsidP="00C674B8">
      <w:pPr>
        <w:pStyle w:val="BodyText"/>
        <w:numPr>
          <w:ilvl w:val="0"/>
          <w:numId w:val="3"/>
        </w:numPr>
        <w:rPr>
          <w:rFonts w:ascii="Times New Roman" w:hAnsi="Times New Roman" w:cs="Times New Roman"/>
        </w:rPr>
      </w:pPr>
      <w:r w:rsidRPr="0027760F">
        <w:rPr>
          <w:rFonts w:ascii="Times New Roman" w:hAnsi="Times New Roman" w:cs="Times New Roman"/>
          <w:u w:val="single"/>
        </w:rPr>
        <w:t>Consistency</w:t>
      </w:r>
      <w:r w:rsidRPr="0027760F">
        <w:rPr>
          <w:rFonts w:ascii="Times New Roman" w:hAnsi="Times New Roman" w:cs="Times New Roman"/>
        </w:rPr>
        <w:t xml:space="preserve">: degree of consistency of effect between or within studies </w:t>
      </w:r>
    </w:p>
    <w:p w14:paraId="3EED6960" w14:textId="77777777" w:rsidR="00C674B8" w:rsidRPr="0027760F" w:rsidRDefault="00C674B8" w:rsidP="00C674B8">
      <w:pPr>
        <w:pStyle w:val="BodyText"/>
        <w:numPr>
          <w:ilvl w:val="0"/>
          <w:numId w:val="5"/>
        </w:numPr>
        <w:rPr>
          <w:rFonts w:ascii="Times New Roman" w:hAnsi="Times New Roman" w:cs="Times New Roman"/>
        </w:rPr>
      </w:pPr>
      <w:r w:rsidRPr="0027760F">
        <w:rPr>
          <w:rFonts w:ascii="Times New Roman" w:hAnsi="Times New Roman" w:cs="Times New Roman"/>
        </w:rPr>
        <w:t xml:space="preserve">0: All/most studies show similar results </w:t>
      </w:r>
    </w:p>
    <w:p w14:paraId="34F04E89" w14:textId="77777777" w:rsidR="00C674B8" w:rsidRDefault="00C674B8" w:rsidP="00C674B8">
      <w:pPr>
        <w:pStyle w:val="BodyText"/>
        <w:numPr>
          <w:ilvl w:val="0"/>
          <w:numId w:val="5"/>
        </w:numPr>
        <w:rPr>
          <w:rFonts w:ascii="Times New Roman" w:hAnsi="Times New Roman" w:cs="Times New Roman"/>
        </w:rPr>
      </w:pPr>
      <w:r w:rsidRPr="0027760F">
        <w:rPr>
          <w:rFonts w:ascii="Times New Roman" w:hAnsi="Times New Roman" w:cs="Times New Roman"/>
        </w:rPr>
        <w:t xml:space="preserve">-1: Lack of agreement between studies (statistical heterogeneity / conflicting result, e.g. effect sizes in different directions) </w:t>
      </w:r>
    </w:p>
    <w:p w14:paraId="02019C44" w14:textId="77777777" w:rsidR="00C674B8" w:rsidRPr="0027760F" w:rsidRDefault="00C674B8" w:rsidP="00C674B8">
      <w:pPr>
        <w:pStyle w:val="BodyText"/>
        <w:ind w:left="1068"/>
        <w:rPr>
          <w:rFonts w:ascii="Times New Roman" w:hAnsi="Times New Roman" w:cs="Times New Roman"/>
        </w:rPr>
      </w:pPr>
    </w:p>
    <w:p w14:paraId="12D47C8D" w14:textId="77777777" w:rsidR="00C674B8" w:rsidRPr="0027760F" w:rsidRDefault="00C674B8" w:rsidP="00C674B8">
      <w:pPr>
        <w:pStyle w:val="BodyText"/>
        <w:numPr>
          <w:ilvl w:val="0"/>
          <w:numId w:val="3"/>
        </w:numPr>
        <w:rPr>
          <w:rFonts w:ascii="Times New Roman" w:hAnsi="Times New Roman" w:cs="Times New Roman"/>
        </w:rPr>
      </w:pPr>
      <w:r w:rsidRPr="0027760F">
        <w:rPr>
          <w:rFonts w:ascii="Times New Roman" w:hAnsi="Times New Roman" w:cs="Times New Roman"/>
          <w:u w:val="single"/>
        </w:rPr>
        <w:t>Directness</w:t>
      </w:r>
      <w:r w:rsidRPr="0027760F">
        <w:rPr>
          <w:rFonts w:ascii="Times New Roman" w:hAnsi="Times New Roman" w:cs="Times New Roman"/>
        </w:rPr>
        <w:t xml:space="preserve">: the generalizability of population and outcomes from each study to the population of interest </w:t>
      </w:r>
    </w:p>
    <w:p w14:paraId="7CBAE844" w14:textId="77777777" w:rsidR="00C674B8" w:rsidRPr="0027760F" w:rsidRDefault="00C674B8" w:rsidP="00C674B8">
      <w:pPr>
        <w:pStyle w:val="BodyText"/>
        <w:numPr>
          <w:ilvl w:val="0"/>
          <w:numId w:val="6"/>
        </w:numPr>
        <w:rPr>
          <w:rFonts w:ascii="Times New Roman" w:hAnsi="Times New Roman" w:cs="Times New Roman"/>
        </w:rPr>
      </w:pPr>
      <w:r w:rsidRPr="0027760F">
        <w:rPr>
          <w:rFonts w:ascii="Times New Roman" w:hAnsi="Times New Roman" w:cs="Times New Roman"/>
        </w:rPr>
        <w:t xml:space="preserve">0: Population and outcomes broadly generalizable </w:t>
      </w:r>
    </w:p>
    <w:p w14:paraId="296D6EA4" w14:textId="77777777" w:rsidR="00C674B8" w:rsidRPr="0027760F" w:rsidRDefault="00C674B8" w:rsidP="00C674B8">
      <w:pPr>
        <w:pStyle w:val="BodyText"/>
        <w:numPr>
          <w:ilvl w:val="0"/>
          <w:numId w:val="6"/>
        </w:numPr>
        <w:rPr>
          <w:rFonts w:ascii="Times New Roman" w:hAnsi="Times New Roman" w:cs="Times New Roman"/>
        </w:rPr>
      </w:pPr>
      <w:r w:rsidRPr="0027760F">
        <w:rPr>
          <w:rFonts w:ascii="Times New Roman" w:hAnsi="Times New Roman" w:cs="Times New Roman"/>
        </w:rPr>
        <w:t xml:space="preserve">-1: Problem with 1 element (population different from the defined inclusion criteria OR outcomes different from the defined inclusion) </w:t>
      </w:r>
    </w:p>
    <w:p w14:paraId="663A5FD2" w14:textId="77777777" w:rsidR="00C674B8" w:rsidRDefault="00C674B8" w:rsidP="00C674B8">
      <w:pPr>
        <w:pStyle w:val="BodyText"/>
        <w:numPr>
          <w:ilvl w:val="0"/>
          <w:numId w:val="6"/>
        </w:numPr>
        <w:rPr>
          <w:rFonts w:ascii="Times New Roman" w:hAnsi="Times New Roman" w:cs="Times New Roman"/>
        </w:rPr>
      </w:pPr>
      <w:r w:rsidRPr="0027760F">
        <w:rPr>
          <w:rFonts w:ascii="Times New Roman" w:hAnsi="Times New Roman" w:cs="Times New Roman"/>
        </w:rPr>
        <w:t xml:space="preserve">-2: Problem with 2 elements (population and outcomes) </w:t>
      </w:r>
    </w:p>
    <w:p w14:paraId="687AD7C0" w14:textId="77777777" w:rsidR="00C674B8" w:rsidRPr="0027760F" w:rsidRDefault="00C674B8" w:rsidP="00C674B8">
      <w:pPr>
        <w:pStyle w:val="BodyText"/>
        <w:ind w:left="1068"/>
        <w:rPr>
          <w:rFonts w:ascii="Times New Roman" w:hAnsi="Times New Roman" w:cs="Times New Roman"/>
        </w:rPr>
      </w:pPr>
    </w:p>
    <w:p w14:paraId="4BB3C022" w14:textId="77777777" w:rsidR="00C674B8" w:rsidRPr="0027760F" w:rsidRDefault="00C674B8" w:rsidP="00C674B8">
      <w:pPr>
        <w:pStyle w:val="BodyText"/>
        <w:numPr>
          <w:ilvl w:val="0"/>
          <w:numId w:val="3"/>
        </w:numPr>
        <w:rPr>
          <w:rFonts w:ascii="Times New Roman" w:hAnsi="Times New Roman" w:cs="Times New Roman"/>
        </w:rPr>
      </w:pPr>
      <w:r w:rsidRPr="0027760F">
        <w:rPr>
          <w:rFonts w:ascii="Times New Roman" w:hAnsi="Times New Roman" w:cs="Times New Roman"/>
          <w:u w:val="single"/>
        </w:rPr>
        <w:t>Precision</w:t>
      </w:r>
      <w:r w:rsidRPr="0027760F">
        <w:rPr>
          <w:rFonts w:ascii="Times New Roman" w:hAnsi="Times New Roman" w:cs="Times New Roman"/>
        </w:rPr>
        <w:t xml:space="preserve">: the precision of the results </w:t>
      </w:r>
    </w:p>
    <w:p w14:paraId="49DEBAF5" w14:textId="10D7D7E0" w:rsidR="00C674B8" w:rsidRPr="0027760F" w:rsidRDefault="00C674B8" w:rsidP="00C674B8">
      <w:pPr>
        <w:pStyle w:val="BodyText"/>
        <w:numPr>
          <w:ilvl w:val="0"/>
          <w:numId w:val="7"/>
        </w:numPr>
        <w:rPr>
          <w:rFonts w:ascii="Times New Roman" w:hAnsi="Times New Roman" w:cs="Times New Roman"/>
        </w:rPr>
      </w:pPr>
      <w:r w:rsidRPr="0027760F">
        <w:rPr>
          <w:rFonts w:ascii="Times New Roman" w:hAnsi="Times New Roman" w:cs="Times New Roman"/>
        </w:rPr>
        <w:t xml:space="preserve">0: No important imprecision when studies include many patients and many events and thus have narrow confidence intervals; </w:t>
      </w:r>
      <w:r w:rsidR="00D641D9">
        <w:rPr>
          <w:rFonts w:ascii="Times New Roman" w:hAnsi="Times New Roman" w:cs="Times New Roman"/>
        </w:rPr>
        <w:t>d</w:t>
      </w:r>
      <w:r w:rsidRPr="0027760F">
        <w:rPr>
          <w:rFonts w:ascii="Times New Roman" w:hAnsi="Times New Roman" w:cs="Times New Roman"/>
        </w:rPr>
        <w:t xml:space="preserve">etermine with the chairs and advisors what is seen as many patients, many events and narrow confidence intervals </w:t>
      </w:r>
    </w:p>
    <w:p w14:paraId="00B72458" w14:textId="07F51771" w:rsidR="00C674B8" w:rsidRPr="0027760F" w:rsidRDefault="00C674B8" w:rsidP="00C674B8">
      <w:pPr>
        <w:pStyle w:val="BodyText"/>
        <w:numPr>
          <w:ilvl w:val="0"/>
          <w:numId w:val="7"/>
        </w:numPr>
        <w:rPr>
          <w:rFonts w:ascii="Times New Roman" w:hAnsi="Times New Roman" w:cs="Times New Roman"/>
        </w:rPr>
      </w:pPr>
      <w:r w:rsidRPr="0027760F">
        <w:rPr>
          <w:rFonts w:ascii="Times New Roman" w:hAnsi="Times New Roman" w:cs="Times New Roman"/>
        </w:rPr>
        <w:t xml:space="preserve">-1: Important imprecision when studies include relatively few patients and few events and thus have wide confidence intervals (especially when the confidence interval cross the 0). Another </w:t>
      </w:r>
      <w:r w:rsidR="00DE39B2">
        <w:rPr>
          <w:rFonts w:ascii="Times New Roman" w:hAnsi="Times New Roman" w:cs="Times New Roman"/>
        </w:rPr>
        <w:t>criterion</w:t>
      </w:r>
      <w:r w:rsidR="00DE39B2" w:rsidRPr="0027760F">
        <w:rPr>
          <w:rFonts w:ascii="Times New Roman" w:hAnsi="Times New Roman" w:cs="Times New Roman"/>
        </w:rPr>
        <w:t xml:space="preserve"> </w:t>
      </w:r>
      <w:r w:rsidRPr="0027760F">
        <w:rPr>
          <w:rFonts w:ascii="Times New Roman" w:hAnsi="Times New Roman" w:cs="Times New Roman"/>
        </w:rPr>
        <w:t>to consider is the clinical decision threshold. This is the threshold of the effect size that would change the decision whether or not to adopt a clinical action. Downgrade if the effect estimate</w:t>
      </w:r>
      <w:r w:rsidR="00DE39B2">
        <w:rPr>
          <w:rFonts w:ascii="Times New Roman" w:hAnsi="Times New Roman" w:cs="Times New Roman"/>
        </w:rPr>
        <w:t>s</w:t>
      </w:r>
      <w:r w:rsidRPr="0027760F">
        <w:rPr>
          <w:rFonts w:ascii="Times New Roman" w:hAnsi="Times New Roman" w:cs="Times New Roman"/>
        </w:rPr>
        <w:t xml:space="preserve"> and confidence intervals cross the clinical decision threshold. Determine with the chairs and advisors the clinical decision threshold. </w:t>
      </w:r>
    </w:p>
    <w:p w14:paraId="0CFA078F" w14:textId="77777777" w:rsidR="00C674B8" w:rsidRPr="0027760F" w:rsidRDefault="00C674B8" w:rsidP="00C674B8">
      <w:pPr>
        <w:pStyle w:val="BodyText"/>
        <w:numPr>
          <w:ilvl w:val="0"/>
          <w:numId w:val="7"/>
        </w:numPr>
        <w:rPr>
          <w:rFonts w:ascii="Times New Roman" w:hAnsi="Times New Roman" w:cs="Times New Roman"/>
        </w:rPr>
      </w:pPr>
      <w:r w:rsidRPr="0027760F">
        <w:rPr>
          <w:rFonts w:ascii="Times New Roman" w:hAnsi="Times New Roman" w:cs="Times New Roman"/>
        </w:rPr>
        <w:t>OR if only one study has been identified</w:t>
      </w:r>
    </w:p>
    <w:p w14:paraId="6F00A648" w14:textId="77777777" w:rsidR="00C674B8" w:rsidRDefault="00C674B8" w:rsidP="00C674B8">
      <w:pPr>
        <w:pStyle w:val="BodyText"/>
        <w:numPr>
          <w:ilvl w:val="0"/>
          <w:numId w:val="7"/>
        </w:numPr>
        <w:rPr>
          <w:rFonts w:ascii="Times New Roman" w:hAnsi="Times New Roman" w:cs="Times New Roman"/>
        </w:rPr>
      </w:pPr>
      <w:r w:rsidRPr="0027760F">
        <w:rPr>
          <w:rFonts w:ascii="Times New Roman" w:hAnsi="Times New Roman" w:cs="Times New Roman"/>
        </w:rPr>
        <w:lastRenderedPageBreak/>
        <w:t xml:space="preserve">-2: If there is important imprecision (see -1) AND if only one study has been identified </w:t>
      </w:r>
    </w:p>
    <w:p w14:paraId="06F7F961" w14:textId="77777777" w:rsidR="00C674B8" w:rsidRPr="0027760F" w:rsidRDefault="00C674B8" w:rsidP="00C674B8">
      <w:pPr>
        <w:pStyle w:val="BodyText"/>
        <w:ind w:left="1068"/>
        <w:rPr>
          <w:rFonts w:ascii="Times New Roman" w:hAnsi="Times New Roman" w:cs="Times New Roman"/>
        </w:rPr>
      </w:pPr>
    </w:p>
    <w:p w14:paraId="7226B89B" w14:textId="77777777" w:rsidR="00C674B8" w:rsidRPr="0027760F" w:rsidRDefault="00C674B8" w:rsidP="00C674B8">
      <w:pPr>
        <w:pStyle w:val="BodyText"/>
        <w:numPr>
          <w:ilvl w:val="0"/>
          <w:numId w:val="3"/>
        </w:numPr>
        <w:rPr>
          <w:rFonts w:ascii="Times New Roman" w:hAnsi="Times New Roman" w:cs="Times New Roman"/>
        </w:rPr>
      </w:pPr>
      <w:r w:rsidRPr="0027760F">
        <w:rPr>
          <w:rFonts w:ascii="Times New Roman" w:hAnsi="Times New Roman" w:cs="Times New Roman"/>
          <w:u w:val="single"/>
        </w:rPr>
        <w:t>Publication bias</w:t>
      </w:r>
      <w:r w:rsidRPr="0027760F">
        <w:rPr>
          <w:rFonts w:ascii="Times New Roman" w:hAnsi="Times New Roman" w:cs="Times New Roman"/>
        </w:rPr>
        <w:t xml:space="preserve">: if investigators fail to report studies and outcomes (typically those that show no effect) </w:t>
      </w:r>
    </w:p>
    <w:p w14:paraId="5284FF41" w14:textId="77777777" w:rsidR="00C674B8" w:rsidRPr="0027760F" w:rsidRDefault="00C674B8" w:rsidP="00C674B8">
      <w:pPr>
        <w:pStyle w:val="BodyText"/>
        <w:numPr>
          <w:ilvl w:val="0"/>
          <w:numId w:val="8"/>
        </w:numPr>
        <w:rPr>
          <w:rFonts w:ascii="Times New Roman" w:hAnsi="Times New Roman" w:cs="Times New Roman"/>
        </w:rPr>
      </w:pPr>
      <w:r w:rsidRPr="0027760F">
        <w:rPr>
          <w:rFonts w:ascii="Times New Roman" w:hAnsi="Times New Roman" w:cs="Times New Roman"/>
        </w:rPr>
        <w:t xml:space="preserve">0: Publication bias unlikely </w:t>
      </w:r>
    </w:p>
    <w:p w14:paraId="53413EA6" w14:textId="77777777" w:rsidR="00C674B8" w:rsidRPr="0027760F" w:rsidRDefault="00C674B8" w:rsidP="00C674B8">
      <w:pPr>
        <w:pStyle w:val="BodyText"/>
        <w:numPr>
          <w:ilvl w:val="0"/>
          <w:numId w:val="8"/>
        </w:numPr>
        <w:rPr>
          <w:rFonts w:ascii="Times New Roman" w:hAnsi="Times New Roman" w:cs="Times New Roman"/>
        </w:rPr>
      </w:pPr>
      <w:r w:rsidRPr="0027760F">
        <w:rPr>
          <w:rFonts w:ascii="Times New Roman" w:hAnsi="Times New Roman" w:cs="Times New Roman"/>
        </w:rPr>
        <w:t xml:space="preserve">-1: Risk of publication bias when for example published evidence is limited to industry funded trials </w:t>
      </w:r>
    </w:p>
    <w:p w14:paraId="090D3E93" w14:textId="77777777" w:rsidR="00C674B8" w:rsidRPr="0027760F" w:rsidRDefault="00C674B8" w:rsidP="00C674B8">
      <w:pPr>
        <w:pStyle w:val="BodyText"/>
        <w:ind w:left="1068"/>
        <w:rPr>
          <w:rFonts w:ascii="Times New Roman" w:hAnsi="Times New Roman" w:cs="Times New Roman"/>
        </w:rPr>
      </w:pPr>
    </w:p>
    <w:p w14:paraId="5C263FD4" w14:textId="77777777" w:rsidR="00C674B8" w:rsidRPr="0027760F" w:rsidRDefault="00C674B8" w:rsidP="00C674B8">
      <w:pPr>
        <w:pBdr>
          <w:bottom w:val="single" w:sz="12" w:space="1" w:color="auto"/>
        </w:pBdr>
        <w:rPr>
          <w:rFonts w:ascii="Times New Roman" w:hAnsi="Times New Roman" w:cs="Times New Roman"/>
          <w:b/>
          <w:lang w:val="en-US"/>
        </w:rPr>
      </w:pPr>
      <w:r w:rsidRPr="0027760F">
        <w:rPr>
          <w:rFonts w:ascii="Times New Roman" w:hAnsi="Times New Roman" w:cs="Times New Roman"/>
          <w:b/>
          <w:lang w:val="en-US"/>
        </w:rPr>
        <w:t xml:space="preserve">Factors that might increase the quality of the body of evidence </w:t>
      </w:r>
    </w:p>
    <w:p w14:paraId="426B8B39" w14:textId="77777777" w:rsidR="00C674B8" w:rsidRPr="0027760F" w:rsidRDefault="00C674B8" w:rsidP="00C674B8">
      <w:pPr>
        <w:pStyle w:val="BodyText"/>
        <w:numPr>
          <w:ilvl w:val="0"/>
          <w:numId w:val="9"/>
        </w:numPr>
        <w:rPr>
          <w:rFonts w:ascii="Times New Roman" w:hAnsi="Times New Roman" w:cs="Times New Roman"/>
          <w:u w:val="single"/>
        </w:rPr>
      </w:pPr>
      <w:r w:rsidRPr="0027760F">
        <w:rPr>
          <w:rFonts w:ascii="Times New Roman" w:hAnsi="Times New Roman" w:cs="Times New Roman"/>
          <w:u w:val="single"/>
        </w:rPr>
        <w:t xml:space="preserve">Magnitude of effect: </w:t>
      </w:r>
    </w:p>
    <w:p w14:paraId="32C8D011" w14:textId="77777777" w:rsidR="00C674B8" w:rsidRPr="0027760F" w:rsidRDefault="00C674B8" w:rsidP="00C674B8">
      <w:pPr>
        <w:pStyle w:val="BodyText"/>
        <w:numPr>
          <w:ilvl w:val="0"/>
          <w:numId w:val="10"/>
        </w:numPr>
        <w:rPr>
          <w:rFonts w:ascii="Times New Roman" w:hAnsi="Times New Roman" w:cs="Times New Roman"/>
        </w:rPr>
      </w:pPr>
      <w:r w:rsidRPr="0027760F">
        <w:rPr>
          <w:rFonts w:ascii="Times New Roman" w:hAnsi="Times New Roman" w:cs="Times New Roman"/>
        </w:rPr>
        <w:t xml:space="preserve">+1: Large magnitude of effect; all studies show significant effect sizes (point estimate) &gt;2 or &lt;0.5 </w:t>
      </w:r>
    </w:p>
    <w:p w14:paraId="5CE2E528" w14:textId="77777777" w:rsidR="00C674B8" w:rsidRDefault="00C674B8" w:rsidP="00C674B8">
      <w:pPr>
        <w:pStyle w:val="BodyText"/>
        <w:numPr>
          <w:ilvl w:val="0"/>
          <w:numId w:val="10"/>
        </w:numPr>
        <w:rPr>
          <w:rFonts w:ascii="Times New Roman" w:hAnsi="Times New Roman" w:cs="Times New Roman"/>
        </w:rPr>
      </w:pPr>
      <w:r w:rsidRPr="0027760F">
        <w:rPr>
          <w:rFonts w:ascii="Times New Roman" w:hAnsi="Times New Roman" w:cs="Times New Roman"/>
        </w:rPr>
        <w:t xml:space="preserve">+2: Very large magnitude of effect; all studies show significant effect sizes (point estimate) &gt;5 or &lt;0.2 </w:t>
      </w:r>
    </w:p>
    <w:p w14:paraId="077E063A" w14:textId="77777777" w:rsidR="00C674B8" w:rsidRPr="0027760F" w:rsidRDefault="00C674B8" w:rsidP="00C674B8">
      <w:pPr>
        <w:pStyle w:val="BodyText"/>
        <w:ind w:left="1068"/>
        <w:rPr>
          <w:rFonts w:ascii="Times New Roman" w:hAnsi="Times New Roman" w:cs="Times New Roman"/>
        </w:rPr>
      </w:pPr>
    </w:p>
    <w:p w14:paraId="08C1989E" w14:textId="77777777" w:rsidR="00C674B8" w:rsidRPr="0027760F" w:rsidRDefault="00C674B8" w:rsidP="00C674B8">
      <w:pPr>
        <w:pStyle w:val="BodyText"/>
        <w:numPr>
          <w:ilvl w:val="0"/>
          <w:numId w:val="9"/>
        </w:numPr>
        <w:rPr>
          <w:rFonts w:ascii="Times New Roman" w:hAnsi="Times New Roman" w:cs="Times New Roman"/>
          <w:u w:val="single"/>
        </w:rPr>
      </w:pPr>
      <w:r w:rsidRPr="0027760F">
        <w:rPr>
          <w:rFonts w:ascii="Times New Roman" w:hAnsi="Times New Roman" w:cs="Times New Roman"/>
          <w:u w:val="single"/>
        </w:rPr>
        <w:t xml:space="preserve">Dose response gradient: </w:t>
      </w:r>
    </w:p>
    <w:p w14:paraId="0608AC0F" w14:textId="77777777" w:rsidR="00C674B8" w:rsidRDefault="00C674B8" w:rsidP="00C674B8">
      <w:pPr>
        <w:pStyle w:val="BodyText"/>
        <w:numPr>
          <w:ilvl w:val="0"/>
          <w:numId w:val="11"/>
        </w:numPr>
        <w:rPr>
          <w:rFonts w:ascii="Times New Roman" w:hAnsi="Times New Roman" w:cs="Times New Roman"/>
        </w:rPr>
      </w:pPr>
      <w:r w:rsidRPr="0027760F">
        <w:rPr>
          <w:rFonts w:ascii="Times New Roman" w:hAnsi="Times New Roman" w:cs="Times New Roman"/>
        </w:rPr>
        <w:t xml:space="preserve">+1: Evidence of clear relation with increases in the outcome with higher exposure levels across or within studies </w:t>
      </w:r>
    </w:p>
    <w:p w14:paraId="15BD79F1" w14:textId="77777777" w:rsidR="00C674B8" w:rsidRPr="0027760F" w:rsidRDefault="00C674B8" w:rsidP="00C674B8">
      <w:pPr>
        <w:pStyle w:val="BodyText"/>
        <w:ind w:left="1068"/>
        <w:rPr>
          <w:rFonts w:ascii="Times New Roman" w:hAnsi="Times New Roman" w:cs="Times New Roman"/>
        </w:rPr>
      </w:pPr>
    </w:p>
    <w:p w14:paraId="20FBD8C3" w14:textId="77777777" w:rsidR="00C674B8" w:rsidRPr="0027760F" w:rsidRDefault="00C674B8" w:rsidP="00C674B8">
      <w:pPr>
        <w:pStyle w:val="BodyText"/>
        <w:numPr>
          <w:ilvl w:val="0"/>
          <w:numId w:val="9"/>
        </w:numPr>
        <w:rPr>
          <w:rFonts w:ascii="Times New Roman" w:hAnsi="Times New Roman" w:cs="Times New Roman"/>
          <w:u w:val="single"/>
        </w:rPr>
      </w:pPr>
      <w:r w:rsidRPr="0027760F">
        <w:rPr>
          <w:rFonts w:ascii="Times New Roman" w:hAnsi="Times New Roman" w:cs="Times New Roman"/>
          <w:u w:val="single"/>
        </w:rPr>
        <w:t xml:space="preserve">Plausible confounding: </w:t>
      </w:r>
    </w:p>
    <w:p w14:paraId="78B76BE1" w14:textId="0365D5EA" w:rsidR="00C674B8" w:rsidRDefault="00C674B8" w:rsidP="00C674B8">
      <w:pPr>
        <w:pStyle w:val="BodyText"/>
        <w:numPr>
          <w:ilvl w:val="0"/>
          <w:numId w:val="11"/>
        </w:numPr>
        <w:rPr>
          <w:rFonts w:ascii="Times New Roman" w:hAnsi="Times New Roman" w:cs="Times New Roman"/>
        </w:rPr>
      </w:pPr>
      <w:r w:rsidRPr="0027760F">
        <w:rPr>
          <w:rFonts w:ascii="Times New Roman" w:hAnsi="Times New Roman" w:cs="Times New Roman"/>
        </w:rPr>
        <w:t>+1: If adjustment for confounders would have increased the effect size; for example</w:t>
      </w:r>
      <w:r w:rsidR="00DE39B2">
        <w:rPr>
          <w:rFonts w:ascii="Times New Roman" w:hAnsi="Times New Roman" w:cs="Times New Roman"/>
        </w:rPr>
        <w:t>,</w:t>
      </w:r>
      <w:r w:rsidRPr="0027760F">
        <w:rPr>
          <w:rFonts w:ascii="Times New Roman" w:hAnsi="Times New Roman" w:cs="Times New Roman"/>
        </w:rPr>
        <w:t xml:space="preserve"> the estimate of effect is not controlled for the following possible confounders: smoking, degree of education, but the distribution of these factors in the studies is likely to lead to an underestimate of the true effect </w:t>
      </w:r>
    </w:p>
    <w:p w14:paraId="2FB29C09" w14:textId="77777777" w:rsidR="00C674B8" w:rsidRPr="0027760F" w:rsidRDefault="00C674B8" w:rsidP="00C674B8">
      <w:pPr>
        <w:pStyle w:val="BodyText"/>
        <w:ind w:left="1068"/>
        <w:rPr>
          <w:rFonts w:ascii="Times New Roman" w:hAnsi="Times New Roman" w:cs="Times New Roman"/>
        </w:rPr>
      </w:pPr>
    </w:p>
    <w:p w14:paraId="7218E480" w14:textId="77777777" w:rsidR="00C674B8" w:rsidRPr="0027760F" w:rsidRDefault="00C674B8" w:rsidP="00C674B8">
      <w:pPr>
        <w:pBdr>
          <w:bottom w:val="single" w:sz="12" w:space="1" w:color="auto"/>
        </w:pBdr>
        <w:rPr>
          <w:rFonts w:ascii="Times New Roman" w:hAnsi="Times New Roman" w:cs="Times New Roman"/>
          <w:b/>
          <w:lang w:val="en-US"/>
        </w:rPr>
      </w:pPr>
      <w:r w:rsidRPr="0027760F">
        <w:rPr>
          <w:rFonts w:ascii="Times New Roman" w:hAnsi="Times New Roman" w:cs="Times New Roman"/>
          <w:b/>
          <w:lang w:val="en-US"/>
        </w:rPr>
        <w:t xml:space="preserve">Total score </w:t>
      </w:r>
    </w:p>
    <w:p w14:paraId="4002FD88" w14:textId="77777777" w:rsidR="00C674B8" w:rsidRPr="0027760F" w:rsidRDefault="00C674B8" w:rsidP="00C674B8">
      <w:pPr>
        <w:pStyle w:val="BodyText"/>
        <w:rPr>
          <w:rFonts w:ascii="Times New Roman" w:hAnsi="Times New Roman" w:cs="Times New Roman"/>
        </w:rPr>
      </w:pPr>
      <w:r w:rsidRPr="0027760F">
        <w:rPr>
          <w:rFonts w:ascii="Cambria Math" w:hAnsi="Cambria Math" w:cs="Cambria Math"/>
        </w:rPr>
        <w:t>⊕⊕⊕⊕</w:t>
      </w:r>
      <w:r w:rsidRPr="0027760F">
        <w:rPr>
          <w:rFonts w:ascii="Times New Roman" w:hAnsi="Times New Roman" w:cs="Times New Roman"/>
        </w:rPr>
        <w:t xml:space="preserve"> High quality evidence </w:t>
      </w:r>
    </w:p>
    <w:p w14:paraId="4DC52E23" w14:textId="77777777" w:rsidR="00C674B8" w:rsidRPr="0027760F" w:rsidRDefault="00C674B8" w:rsidP="00C674B8">
      <w:pPr>
        <w:pStyle w:val="BodyText"/>
        <w:rPr>
          <w:rFonts w:ascii="Times New Roman" w:hAnsi="Times New Roman" w:cs="Times New Roman"/>
        </w:rPr>
      </w:pPr>
      <w:r w:rsidRPr="0027760F">
        <w:rPr>
          <w:rFonts w:ascii="Cambria Math" w:hAnsi="Cambria Math" w:cs="Cambria Math"/>
        </w:rPr>
        <w:t>⊕⊕⊕⊖</w:t>
      </w:r>
      <w:r w:rsidRPr="0027760F">
        <w:rPr>
          <w:rFonts w:ascii="Times New Roman" w:hAnsi="Times New Roman" w:cs="Times New Roman"/>
        </w:rPr>
        <w:t xml:space="preserve"> Moderate quality evidence </w:t>
      </w:r>
    </w:p>
    <w:p w14:paraId="2087C57D" w14:textId="77777777" w:rsidR="00C674B8" w:rsidRPr="0027760F" w:rsidRDefault="00C674B8" w:rsidP="00C674B8">
      <w:pPr>
        <w:pStyle w:val="BodyText"/>
        <w:rPr>
          <w:rFonts w:ascii="Times New Roman" w:hAnsi="Times New Roman" w:cs="Times New Roman"/>
        </w:rPr>
      </w:pPr>
      <w:r w:rsidRPr="0027760F">
        <w:rPr>
          <w:rFonts w:ascii="Cambria Math" w:hAnsi="Cambria Math" w:cs="Cambria Math"/>
        </w:rPr>
        <w:t>⊕⊕⊖⊖</w:t>
      </w:r>
      <w:r w:rsidRPr="0027760F">
        <w:rPr>
          <w:rFonts w:ascii="Times New Roman" w:hAnsi="Times New Roman" w:cs="Times New Roman"/>
        </w:rPr>
        <w:t xml:space="preserve"> Low quality evidence </w:t>
      </w:r>
    </w:p>
    <w:p w14:paraId="13B01EE9" w14:textId="77777777" w:rsidR="00C674B8" w:rsidRPr="0027760F" w:rsidRDefault="00C674B8" w:rsidP="00C674B8">
      <w:pPr>
        <w:pStyle w:val="BodyText"/>
        <w:pBdr>
          <w:bottom w:val="single" w:sz="12" w:space="1" w:color="auto"/>
        </w:pBdr>
        <w:rPr>
          <w:rFonts w:ascii="Times New Roman" w:hAnsi="Times New Roman" w:cs="Times New Roman"/>
        </w:rPr>
      </w:pPr>
      <w:r w:rsidRPr="0027760F">
        <w:rPr>
          <w:rFonts w:ascii="Cambria Math" w:hAnsi="Cambria Math" w:cs="Cambria Math"/>
        </w:rPr>
        <w:t>⊕⊖⊖⊖</w:t>
      </w:r>
      <w:r w:rsidRPr="0027760F">
        <w:rPr>
          <w:rFonts w:ascii="Times New Roman" w:hAnsi="Times New Roman" w:cs="Times New Roman"/>
        </w:rPr>
        <w:t xml:space="preserve"> Very low quality evidence</w:t>
      </w:r>
    </w:p>
    <w:p w14:paraId="669E8398" w14:textId="77777777" w:rsidR="00C674B8" w:rsidRDefault="00C674B8" w:rsidP="00C674B8">
      <w:pPr>
        <w:rPr>
          <w:rFonts w:ascii="Times New Roman" w:hAnsi="Times New Roman"/>
          <w:lang w:val="en-US"/>
        </w:rPr>
      </w:pPr>
    </w:p>
    <w:p w14:paraId="21318278" w14:textId="77777777" w:rsidR="00C674B8" w:rsidRPr="00C674B8" w:rsidRDefault="00C674B8" w:rsidP="00C674B8">
      <w:pPr>
        <w:rPr>
          <w:lang w:val="en-US" w:eastAsia="en-GB"/>
        </w:rPr>
      </w:pPr>
    </w:p>
    <w:p w14:paraId="4C432A6F" w14:textId="77777777" w:rsidR="00C674B8" w:rsidRPr="00C674B8" w:rsidRDefault="00C674B8" w:rsidP="00C674B8">
      <w:pPr>
        <w:rPr>
          <w:lang w:val="en-GB" w:eastAsia="en-GB"/>
        </w:rPr>
      </w:pPr>
    </w:p>
    <w:p w14:paraId="34EB696E" w14:textId="46388088" w:rsidR="00731ADC" w:rsidRPr="00C674B8" w:rsidRDefault="00731ADC" w:rsidP="00731ADC">
      <w:pPr>
        <w:rPr>
          <w:lang w:val="en-GB" w:eastAsia="en-GB"/>
        </w:rPr>
      </w:pPr>
    </w:p>
    <w:p w14:paraId="7FA151F5" w14:textId="77777777" w:rsidR="00C674B8" w:rsidRPr="00C674B8" w:rsidRDefault="00C674B8">
      <w:pPr>
        <w:rPr>
          <w:lang w:val="en-GB" w:eastAsia="en-GB"/>
        </w:rPr>
        <w:sectPr w:rsidR="00C674B8" w:rsidRPr="00C674B8" w:rsidSect="00C674B8">
          <w:pgSz w:w="16838" w:h="11906" w:orient="landscape"/>
          <w:pgMar w:top="1440" w:right="1440" w:bottom="1440" w:left="1440" w:header="709" w:footer="709" w:gutter="0"/>
          <w:cols w:space="708"/>
          <w:docGrid w:linePitch="360"/>
        </w:sectPr>
      </w:pPr>
    </w:p>
    <w:p w14:paraId="5A06BE4E" w14:textId="7CBB3248" w:rsidR="000108E2" w:rsidRPr="005A6C78" w:rsidRDefault="007B1B08" w:rsidP="000108E2">
      <w:pPr>
        <w:pStyle w:val="Heading1"/>
        <w:rPr>
          <w:rFonts w:ascii="Times New Roman" w:hAnsi="Times New Roman"/>
          <w:sz w:val="24"/>
          <w:szCs w:val="24"/>
          <w:lang w:val="en-US"/>
        </w:rPr>
      </w:pPr>
      <w:r>
        <w:rPr>
          <w:rFonts w:ascii="Times New Roman" w:hAnsi="Times New Roman"/>
          <w:sz w:val="24"/>
          <w:szCs w:val="24"/>
          <w:lang w:val="en-US"/>
        </w:rPr>
        <w:lastRenderedPageBreak/>
        <w:t>H</w:t>
      </w:r>
      <w:r w:rsidR="000108E2">
        <w:rPr>
          <w:rFonts w:ascii="Times New Roman" w:hAnsi="Times New Roman"/>
          <w:sz w:val="24"/>
          <w:szCs w:val="24"/>
          <w:lang w:val="en-US"/>
        </w:rPr>
        <w:t>)</w:t>
      </w:r>
      <w:r w:rsidR="000108E2" w:rsidRPr="00DF41BC">
        <w:rPr>
          <w:rFonts w:ascii="Times New Roman" w:hAnsi="Times New Roman"/>
          <w:sz w:val="24"/>
          <w:szCs w:val="24"/>
          <w:lang w:val="en-US"/>
        </w:rPr>
        <w:t xml:space="preserve"> </w:t>
      </w:r>
      <w:r w:rsidR="000108E2">
        <w:rPr>
          <w:rFonts w:ascii="Times New Roman" w:hAnsi="Times New Roman"/>
          <w:sz w:val="24"/>
          <w:szCs w:val="24"/>
          <w:lang w:val="en-US"/>
        </w:rPr>
        <w:t xml:space="preserve">Workflow on formulating recommendations for pulmonary function screening </w:t>
      </w:r>
    </w:p>
    <w:p w14:paraId="4FBF9292" w14:textId="77777777" w:rsidR="000108E2" w:rsidRDefault="000108E2" w:rsidP="000108E2">
      <w:pPr>
        <w:rPr>
          <w:rFonts w:ascii="Times New Roman" w:hAnsi="Times New Roman"/>
          <w:lang w:val="en-US"/>
        </w:rPr>
      </w:pPr>
    </w:p>
    <w:p w14:paraId="0366DBE3" w14:textId="281E3E16" w:rsidR="000108E2" w:rsidRDefault="007001A3" w:rsidP="000108E2">
      <w:pPr>
        <w:rPr>
          <w:rFonts w:ascii="Times New Roman" w:hAnsi="Times New Roman"/>
          <w:lang w:val="en-US"/>
        </w:rPr>
      </w:pPr>
      <w:r w:rsidRPr="007001A3">
        <w:rPr>
          <w:rFonts w:ascii="Times New Roman" w:hAnsi="Times New Roman"/>
          <w:noProof/>
          <w:lang w:val="en-US"/>
        </w:rPr>
        <w:drawing>
          <wp:inline distT="0" distB="0" distL="0" distR="0" wp14:anchorId="2B409069" wp14:editId="586F618A">
            <wp:extent cx="8863330" cy="4168775"/>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63330" cy="4168775"/>
                    </a:xfrm>
                    <a:prstGeom prst="rect">
                      <a:avLst/>
                    </a:prstGeom>
                  </pic:spPr>
                </pic:pic>
              </a:graphicData>
            </a:graphic>
          </wp:inline>
        </w:drawing>
      </w:r>
    </w:p>
    <w:p w14:paraId="57F3D7AB" w14:textId="77777777" w:rsidR="000108E2" w:rsidRDefault="000108E2" w:rsidP="00731ADC">
      <w:pPr>
        <w:rPr>
          <w:lang w:val="it-IT" w:eastAsia="en-GB"/>
        </w:rPr>
        <w:sectPr w:rsidR="000108E2" w:rsidSect="000108E2">
          <w:pgSz w:w="16838" w:h="11906" w:orient="landscape"/>
          <w:pgMar w:top="1440" w:right="1440" w:bottom="1440" w:left="1440" w:header="709" w:footer="709" w:gutter="0"/>
          <w:cols w:space="708"/>
          <w:docGrid w:linePitch="360"/>
        </w:sectPr>
      </w:pPr>
    </w:p>
    <w:p w14:paraId="2D258073" w14:textId="7CF61351" w:rsidR="00751C9F" w:rsidRPr="00F129A2" w:rsidRDefault="00602F59" w:rsidP="00751C9F">
      <w:pPr>
        <w:pStyle w:val="Heading1"/>
        <w:rPr>
          <w:rFonts w:ascii="Times New Roman" w:hAnsi="Times New Roman"/>
          <w:sz w:val="24"/>
          <w:szCs w:val="24"/>
          <w:lang w:val="en-GB"/>
        </w:rPr>
      </w:pPr>
      <w:r>
        <w:rPr>
          <w:rFonts w:ascii="Times New Roman" w:hAnsi="Times New Roman"/>
          <w:sz w:val="24"/>
          <w:szCs w:val="24"/>
          <w:lang w:val="en-GB"/>
        </w:rPr>
        <w:lastRenderedPageBreak/>
        <w:t>I</w:t>
      </w:r>
      <w:r w:rsidR="00751C9F" w:rsidRPr="00F129A2">
        <w:rPr>
          <w:rFonts w:ascii="Times New Roman" w:hAnsi="Times New Roman"/>
          <w:sz w:val="24"/>
          <w:szCs w:val="24"/>
          <w:lang w:val="en-GB"/>
        </w:rPr>
        <w:t>) Concordances/discordances</w:t>
      </w:r>
    </w:p>
    <w:p w14:paraId="12BD77B9" w14:textId="6053FA7F" w:rsidR="00751C9F" w:rsidRPr="00681C67" w:rsidRDefault="00751C9F" w:rsidP="00751C9F">
      <w:pPr>
        <w:spacing w:line="240" w:lineRule="auto"/>
        <w:rPr>
          <w:rFonts w:ascii="Times New Roman" w:hAnsi="Times New Roman" w:cs="Times New Roman"/>
          <w:vanish/>
          <w:color w:val="7030A0"/>
          <w:lang w:val="en-US"/>
        </w:rPr>
      </w:pPr>
      <w:r w:rsidRPr="00681C67">
        <w:rPr>
          <w:rFonts w:ascii="Times New Roman" w:hAnsi="Times New Roman" w:cs="Times New Roman"/>
          <w:b/>
          <w:lang w:val="en-US"/>
        </w:rPr>
        <w:t>Who needs surveillance?</w:t>
      </w:r>
      <w:r>
        <w:rPr>
          <w:rFonts w:ascii="Times New Roman" w:hAnsi="Times New Roman" w:cs="Times New Roman"/>
          <w:b/>
          <w:lang w:val="en-US"/>
        </w:rPr>
        <w:t xml:space="preserve"> </w:t>
      </w:r>
    </w:p>
    <w:tbl>
      <w:tblPr>
        <w:tblpPr w:leftFromText="180" w:rightFromText="180" w:vertAnchor="text" w:horzAnchor="margin" w:tblpY="59"/>
        <w:tblW w:w="13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3397"/>
        <w:gridCol w:w="3261"/>
        <w:gridCol w:w="3402"/>
        <w:gridCol w:w="1554"/>
      </w:tblGrid>
      <w:tr w:rsidR="00751C9F" w:rsidRPr="00681C67" w14:paraId="5B47A18D" w14:textId="77777777" w:rsidTr="00D31B06">
        <w:trPr>
          <w:trHeight w:val="352"/>
        </w:trPr>
        <w:tc>
          <w:tcPr>
            <w:tcW w:w="13882" w:type="dxa"/>
            <w:gridSpan w:val="5"/>
            <w:shd w:val="clear" w:color="auto" w:fill="002060"/>
            <w:vAlign w:val="center"/>
          </w:tcPr>
          <w:p w14:paraId="09A6B3AD" w14:textId="77777777" w:rsidR="00751C9F" w:rsidRPr="001A0F42" w:rsidRDefault="00751C9F" w:rsidP="00D31B06">
            <w:pPr>
              <w:pStyle w:val="NoSpacing"/>
              <w:rPr>
                <w:rFonts w:ascii="Times New Roman" w:hAnsi="Times New Roman" w:cs="Times New Roman"/>
                <w:b/>
                <w:color w:val="FFFFFF" w:themeColor="background1"/>
                <w:lang w:val="en-US"/>
              </w:rPr>
            </w:pPr>
            <w:r w:rsidRPr="001A0F42">
              <w:rPr>
                <w:rFonts w:ascii="Times New Roman" w:hAnsi="Times New Roman" w:cs="Times New Roman"/>
                <w:b/>
                <w:color w:val="FFFFFF" w:themeColor="background1"/>
                <w:lang w:val="en-US"/>
              </w:rPr>
              <w:t>Who needs surveillance?</w:t>
            </w:r>
          </w:p>
        </w:tc>
      </w:tr>
      <w:tr w:rsidR="00751C9F" w:rsidRPr="00681C67" w14:paraId="2C28CF99" w14:textId="77777777" w:rsidTr="00D31B06">
        <w:trPr>
          <w:trHeight w:val="160"/>
        </w:trPr>
        <w:tc>
          <w:tcPr>
            <w:tcW w:w="2268" w:type="dxa"/>
            <w:shd w:val="clear" w:color="auto" w:fill="002060"/>
          </w:tcPr>
          <w:p w14:paraId="660D96C8" w14:textId="77777777" w:rsidR="00751C9F" w:rsidRPr="001A0F42" w:rsidRDefault="00751C9F" w:rsidP="00D31B06">
            <w:pPr>
              <w:pStyle w:val="NoSpacing"/>
              <w:rPr>
                <w:rFonts w:ascii="Times New Roman" w:hAnsi="Times New Roman" w:cs="Times New Roman"/>
                <w:b/>
                <w:bCs/>
                <w:color w:val="FFFFFF" w:themeColor="background1"/>
                <w:lang w:val="en-US"/>
              </w:rPr>
            </w:pPr>
          </w:p>
        </w:tc>
        <w:tc>
          <w:tcPr>
            <w:tcW w:w="3397" w:type="dxa"/>
            <w:shd w:val="clear" w:color="auto" w:fill="002060"/>
          </w:tcPr>
          <w:p w14:paraId="325E5A76" w14:textId="77777777" w:rsidR="00751C9F" w:rsidRPr="001A0F42" w:rsidRDefault="00751C9F" w:rsidP="00D31B06">
            <w:pPr>
              <w:pStyle w:val="NoSpacing"/>
              <w:rPr>
                <w:rFonts w:ascii="Times New Roman" w:hAnsi="Times New Roman" w:cs="Times New Roman"/>
                <w:b/>
                <w:bCs/>
                <w:color w:val="FFFFFF" w:themeColor="background1"/>
                <w:lang w:val="en-US"/>
              </w:rPr>
            </w:pPr>
            <w:r w:rsidRPr="001A0F42">
              <w:rPr>
                <w:rFonts w:ascii="Times New Roman" w:hAnsi="Times New Roman" w:cs="Times New Roman"/>
                <w:b/>
                <w:bCs/>
                <w:color w:val="FFFFFF" w:themeColor="background1"/>
                <w:lang w:val="en-US"/>
              </w:rPr>
              <w:t xml:space="preserve">North American Children’s </w:t>
            </w:r>
          </w:p>
          <w:p w14:paraId="68C1389B" w14:textId="77777777" w:rsidR="00751C9F" w:rsidRPr="001A0F42" w:rsidRDefault="00751C9F" w:rsidP="00D31B06">
            <w:pPr>
              <w:pStyle w:val="NoSpacing"/>
              <w:rPr>
                <w:rFonts w:ascii="Times New Roman" w:hAnsi="Times New Roman" w:cs="Times New Roman"/>
                <w:b/>
                <w:color w:val="FFFFFF" w:themeColor="background1"/>
                <w:lang w:val="en-US"/>
              </w:rPr>
            </w:pPr>
            <w:r w:rsidRPr="001A0F42">
              <w:rPr>
                <w:rFonts w:ascii="Times New Roman" w:hAnsi="Times New Roman" w:cs="Times New Roman"/>
                <w:b/>
                <w:bCs/>
                <w:color w:val="FFFFFF" w:themeColor="background1"/>
                <w:lang w:val="en-US"/>
              </w:rPr>
              <w:t>Oncology Group</w:t>
            </w:r>
          </w:p>
        </w:tc>
        <w:tc>
          <w:tcPr>
            <w:tcW w:w="3261" w:type="dxa"/>
            <w:shd w:val="clear" w:color="auto" w:fill="002060"/>
          </w:tcPr>
          <w:p w14:paraId="57A5870C" w14:textId="77777777" w:rsidR="00751C9F" w:rsidRPr="001A0F42" w:rsidRDefault="00751C9F" w:rsidP="00D31B06">
            <w:pPr>
              <w:pStyle w:val="NoSpacing"/>
              <w:rPr>
                <w:rFonts w:ascii="Times New Roman" w:hAnsi="Times New Roman" w:cs="Times New Roman"/>
                <w:b/>
                <w:bCs/>
                <w:color w:val="FFFFFF" w:themeColor="background1"/>
                <w:lang w:val="en-US"/>
              </w:rPr>
            </w:pPr>
            <w:r w:rsidRPr="001A0F42">
              <w:rPr>
                <w:rFonts w:ascii="Times New Roman" w:hAnsi="Times New Roman" w:cs="Times New Roman"/>
                <w:b/>
                <w:bCs/>
                <w:color w:val="FFFFFF" w:themeColor="background1"/>
                <w:lang w:val="en-US"/>
              </w:rPr>
              <w:t xml:space="preserve">Dutch Childhood </w:t>
            </w:r>
          </w:p>
          <w:p w14:paraId="043AB10D" w14:textId="77777777" w:rsidR="00751C9F" w:rsidRPr="001A0F42" w:rsidRDefault="00751C9F" w:rsidP="00D31B06">
            <w:pPr>
              <w:pStyle w:val="NoSpacing"/>
              <w:rPr>
                <w:rFonts w:ascii="Times New Roman" w:hAnsi="Times New Roman" w:cs="Times New Roman"/>
                <w:b/>
                <w:color w:val="FFFFFF" w:themeColor="background1"/>
                <w:lang w:val="en-US"/>
              </w:rPr>
            </w:pPr>
            <w:r w:rsidRPr="001A0F42">
              <w:rPr>
                <w:rFonts w:ascii="Times New Roman" w:hAnsi="Times New Roman" w:cs="Times New Roman"/>
                <w:b/>
                <w:bCs/>
                <w:color w:val="FFFFFF" w:themeColor="background1"/>
                <w:lang w:val="en-US"/>
              </w:rPr>
              <w:t>Oncology Group</w:t>
            </w:r>
          </w:p>
        </w:tc>
        <w:tc>
          <w:tcPr>
            <w:tcW w:w="3402" w:type="dxa"/>
            <w:shd w:val="clear" w:color="auto" w:fill="002060"/>
          </w:tcPr>
          <w:p w14:paraId="5AA70375" w14:textId="77777777" w:rsidR="00751C9F" w:rsidRPr="001A0F42" w:rsidRDefault="00751C9F" w:rsidP="00D31B06">
            <w:pPr>
              <w:pStyle w:val="NoSpacing"/>
              <w:rPr>
                <w:rFonts w:ascii="Times New Roman" w:hAnsi="Times New Roman" w:cs="Times New Roman"/>
                <w:b/>
                <w:color w:val="FFFFFF" w:themeColor="background1"/>
                <w:lang w:val="en-US"/>
              </w:rPr>
            </w:pPr>
            <w:r w:rsidRPr="001A0F42">
              <w:rPr>
                <w:rFonts w:ascii="Times New Roman" w:hAnsi="Times New Roman" w:cs="Times New Roman"/>
                <w:b/>
                <w:bCs/>
                <w:color w:val="FFFFFF" w:themeColor="background1"/>
                <w:lang w:val="en-US"/>
              </w:rPr>
              <w:t>UK Children’s Cancer and Leukaemia Group</w:t>
            </w:r>
          </w:p>
        </w:tc>
        <w:tc>
          <w:tcPr>
            <w:tcW w:w="1554" w:type="dxa"/>
            <w:shd w:val="clear" w:color="auto" w:fill="002060"/>
          </w:tcPr>
          <w:p w14:paraId="543C8122" w14:textId="77777777" w:rsidR="00751C9F" w:rsidRPr="001A0F42" w:rsidRDefault="00751C9F" w:rsidP="00D31B06">
            <w:pPr>
              <w:pStyle w:val="NoSpacing"/>
              <w:rPr>
                <w:rFonts w:ascii="Times New Roman" w:hAnsi="Times New Roman" w:cs="Times New Roman"/>
                <w:b/>
                <w:bCs/>
                <w:color w:val="FFFFFF" w:themeColor="background1"/>
                <w:lang w:val="en-US"/>
              </w:rPr>
            </w:pPr>
            <w:r w:rsidRPr="001A0F42">
              <w:rPr>
                <w:rFonts w:ascii="Times New Roman" w:hAnsi="Times New Roman" w:cs="Times New Roman"/>
                <w:b/>
                <w:bCs/>
                <w:color w:val="FFFFFF" w:themeColor="background1"/>
                <w:lang w:val="en-US"/>
              </w:rPr>
              <w:t>Concordant/</w:t>
            </w:r>
          </w:p>
          <w:p w14:paraId="3032E931" w14:textId="77777777" w:rsidR="00751C9F" w:rsidRPr="001A0F42" w:rsidRDefault="00751C9F" w:rsidP="00D31B06">
            <w:pPr>
              <w:pStyle w:val="NoSpacing"/>
              <w:rPr>
                <w:rFonts w:ascii="Times New Roman" w:hAnsi="Times New Roman" w:cs="Times New Roman"/>
                <w:b/>
                <w:color w:val="FFFFFF" w:themeColor="background1"/>
                <w:lang w:val="en-US"/>
              </w:rPr>
            </w:pPr>
            <w:r w:rsidRPr="001A0F42">
              <w:rPr>
                <w:rFonts w:ascii="Times New Roman" w:hAnsi="Times New Roman" w:cs="Times New Roman"/>
                <w:b/>
                <w:bCs/>
                <w:color w:val="FFFFFF" w:themeColor="background1"/>
                <w:lang w:val="en-US"/>
              </w:rPr>
              <w:t>Discordant</w:t>
            </w:r>
          </w:p>
        </w:tc>
      </w:tr>
      <w:tr w:rsidR="00751C9F" w:rsidRPr="00681C67" w14:paraId="2F3D280A" w14:textId="77777777" w:rsidTr="00D31B06">
        <w:trPr>
          <w:trHeight w:val="160"/>
        </w:trPr>
        <w:tc>
          <w:tcPr>
            <w:tcW w:w="2268" w:type="dxa"/>
            <w:shd w:val="clear" w:color="auto" w:fill="002060"/>
            <w:vAlign w:val="center"/>
          </w:tcPr>
          <w:p w14:paraId="34B0EF68" w14:textId="77777777" w:rsidR="00751C9F" w:rsidRPr="001A0F42" w:rsidRDefault="00751C9F" w:rsidP="00D31B06">
            <w:pPr>
              <w:pStyle w:val="NoSpacing"/>
              <w:rPr>
                <w:rFonts w:ascii="Times New Roman" w:hAnsi="Times New Roman" w:cs="Times New Roman"/>
                <w:b/>
                <w:bCs/>
                <w:color w:val="FFFFFF" w:themeColor="background1"/>
                <w:lang w:val="en-US"/>
              </w:rPr>
            </w:pPr>
            <w:r w:rsidRPr="001A0F42">
              <w:rPr>
                <w:rFonts w:ascii="Times New Roman" w:hAnsi="Times New Roman" w:cs="Times New Roman"/>
                <w:b/>
                <w:bCs/>
                <w:color w:val="FFFFFF" w:themeColor="background1"/>
                <w:lang w:val="en-US"/>
              </w:rPr>
              <w:t>At risk</w:t>
            </w:r>
          </w:p>
        </w:tc>
        <w:tc>
          <w:tcPr>
            <w:tcW w:w="3397" w:type="dxa"/>
            <w:shd w:val="clear" w:color="auto" w:fill="002060"/>
            <w:vAlign w:val="center"/>
          </w:tcPr>
          <w:p w14:paraId="02DD45EC" w14:textId="77777777" w:rsidR="00751C9F" w:rsidRPr="001A0F42" w:rsidRDefault="00751C9F" w:rsidP="00D31B06">
            <w:pPr>
              <w:pStyle w:val="NoSpacing"/>
              <w:rPr>
                <w:rFonts w:ascii="Times New Roman" w:hAnsi="Times New Roman" w:cs="Times New Roman"/>
                <w:b/>
                <w:lang w:val="en-US"/>
              </w:rPr>
            </w:pPr>
          </w:p>
        </w:tc>
        <w:tc>
          <w:tcPr>
            <w:tcW w:w="3261" w:type="dxa"/>
            <w:shd w:val="clear" w:color="auto" w:fill="002060"/>
            <w:vAlign w:val="center"/>
          </w:tcPr>
          <w:p w14:paraId="7DD019BD" w14:textId="77777777" w:rsidR="00751C9F" w:rsidRPr="001A0F42" w:rsidRDefault="00751C9F" w:rsidP="00D31B06">
            <w:pPr>
              <w:pStyle w:val="NoSpacing"/>
              <w:rPr>
                <w:rFonts w:ascii="Times New Roman" w:hAnsi="Times New Roman" w:cs="Times New Roman"/>
                <w:b/>
                <w:lang w:val="en-US"/>
              </w:rPr>
            </w:pPr>
          </w:p>
        </w:tc>
        <w:tc>
          <w:tcPr>
            <w:tcW w:w="3402" w:type="dxa"/>
            <w:shd w:val="clear" w:color="auto" w:fill="002060"/>
            <w:vAlign w:val="center"/>
          </w:tcPr>
          <w:p w14:paraId="337871E8" w14:textId="77777777" w:rsidR="00751C9F" w:rsidRPr="001A0F42" w:rsidRDefault="00751C9F" w:rsidP="00D31B06">
            <w:pPr>
              <w:pStyle w:val="NoSpacing"/>
              <w:rPr>
                <w:rFonts w:ascii="Times New Roman" w:hAnsi="Times New Roman" w:cs="Times New Roman"/>
                <w:b/>
                <w:color w:val="FFFFFF" w:themeColor="background1"/>
                <w:lang w:val="en-US"/>
              </w:rPr>
            </w:pPr>
          </w:p>
        </w:tc>
        <w:tc>
          <w:tcPr>
            <w:tcW w:w="1554" w:type="dxa"/>
            <w:shd w:val="clear" w:color="auto" w:fill="002060"/>
            <w:vAlign w:val="center"/>
          </w:tcPr>
          <w:p w14:paraId="2EB6A0A2" w14:textId="77777777" w:rsidR="00751C9F" w:rsidRPr="001A0F42" w:rsidRDefault="00751C9F" w:rsidP="00D31B06">
            <w:pPr>
              <w:pStyle w:val="NoSpacing"/>
              <w:rPr>
                <w:rFonts w:ascii="Times New Roman" w:hAnsi="Times New Roman" w:cs="Times New Roman"/>
                <w:b/>
                <w:color w:val="FFFFFF" w:themeColor="background1"/>
                <w:lang w:val="en-US"/>
              </w:rPr>
            </w:pPr>
          </w:p>
        </w:tc>
      </w:tr>
      <w:tr w:rsidR="00751C9F" w:rsidRPr="00681C67" w14:paraId="37D4B328" w14:textId="77777777" w:rsidTr="00D31B06">
        <w:trPr>
          <w:trHeight w:val="160"/>
        </w:trPr>
        <w:tc>
          <w:tcPr>
            <w:tcW w:w="2268" w:type="dxa"/>
            <w:shd w:val="clear" w:color="auto" w:fill="DEEAF6" w:themeFill="accent1" w:themeFillTint="33"/>
            <w:vAlign w:val="center"/>
          </w:tcPr>
          <w:p w14:paraId="5835E285"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Allogeneic HSCT</w:t>
            </w:r>
          </w:p>
        </w:tc>
        <w:tc>
          <w:tcPr>
            <w:tcW w:w="3397" w:type="dxa"/>
            <w:shd w:val="clear" w:color="auto" w:fill="E6EDF6"/>
            <w:vAlign w:val="center"/>
          </w:tcPr>
          <w:p w14:paraId="263FEED2"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 (TBI, busulfan, cGvHD)</w:t>
            </w:r>
          </w:p>
        </w:tc>
        <w:tc>
          <w:tcPr>
            <w:tcW w:w="3261" w:type="dxa"/>
            <w:shd w:val="clear" w:color="auto" w:fill="E6EDF6"/>
            <w:vAlign w:val="center"/>
          </w:tcPr>
          <w:p w14:paraId="58488DCD" w14:textId="600230EB"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No (Not mentioned)</w:t>
            </w:r>
          </w:p>
        </w:tc>
        <w:tc>
          <w:tcPr>
            <w:tcW w:w="3402" w:type="dxa"/>
            <w:shd w:val="clear" w:color="auto" w:fill="E6EDF6"/>
            <w:vAlign w:val="center"/>
          </w:tcPr>
          <w:p w14:paraId="7274D8CC"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 xml:space="preserve">Yes </w:t>
            </w:r>
          </w:p>
        </w:tc>
        <w:tc>
          <w:tcPr>
            <w:tcW w:w="1554" w:type="dxa"/>
            <w:shd w:val="clear" w:color="auto" w:fill="E6EDF6"/>
            <w:vAlign w:val="center"/>
          </w:tcPr>
          <w:p w14:paraId="07ADF67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color w:val="FF0000"/>
                <w:lang w:val="en-US"/>
              </w:rPr>
              <w:t>Discordant</w:t>
            </w:r>
          </w:p>
        </w:tc>
      </w:tr>
      <w:tr w:rsidR="00751C9F" w:rsidRPr="00681C67" w14:paraId="45991187" w14:textId="77777777" w:rsidTr="00D31B06">
        <w:trPr>
          <w:trHeight w:val="160"/>
        </w:trPr>
        <w:tc>
          <w:tcPr>
            <w:tcW w:w="2268" w:type="dxa"/>
            <w:shd w:val="clear" w:color="auto" w:fill="DEEAF6" w:themeFill="accent1" w:themeFillTint="33"/>
            <w:vAlign w:val="center"/>
          </w:tcPr>
          <w:p w14:paraId="75E9D866"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Bleomycin</w:t>
            </w:r>
          </w:p>
        </w:tc>
        <w:tc>
          <w:tcPr>
            <w:tcW w:w="3397" w:type="dxa"/>
            <w:shd w:val="clear" w:color="auto" w:fill="E6EDF6"/>
            <w:vAlign w:val="center"/>
          </w:tcPr>
          <w:p w14:paraId="271FBD36"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w:t>
            </w:r>
          </w:p>
        </w:tc>
        <w:tc>
          <w:tcPr>
            <w:tcW w:w="3261" w:type="dxa"/>
            <w:shd w:val="clear" w:color="auto" w:fill="E6EDF6"/>
            <w:vAlign w:val="center"/>
          </w:tcPr>
          <w:p w14:paraId="07AA99B6"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w:t>
            </w:r>
          </w:p>
        </w:tc>
        <w:tc>
          <w:tcPr>
            <w:tcW w:w="3402" w:type="dxa"/>
            <w:shd w:val="clear" w:color="auto" w:fill="E6EDF6"/>
            <w:vAlign w:val="center"/>
          </w:tcPr>
          <w:p w14:paraId="065B10D6" w14:textId="246417DC" w:rsidR="00751C9F" w:rsidRPr="00D1411F" w:rsidRDefault="00751C9F" w:rsidP="00602F59">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w:t>
            </w:r>
            <w:r w:rsidR="00B40EED">
              <w:rPr>
                <w:rFonts w:ascii="Times New Roman" w:hAnsi="Times New Roman" w:cs="Times New Roman"/>
                <w:color w:val="000000" w:themeColor="text1"/>
                <w:lang w:val="en-US"/>
              </w:rPr>
              <w:t xml:space="preserve"> </w:t>
            </w:r>
            <w:r w:rsidRPr="00D1411F">
              <w:rPr>
                <w:rFonts w:ascii="Times New Roman" w:hAnsi="Times New Roman" w:cs="Times New Roman"/>
                <w:color w:val="000000" w:themeColor="text1"/>
                <w:lang w:val="en-US"/>
              </w:rPr>
              <w:t>(little evidence of late toxicity)</w:t>
            </w:r>
          </w:p>
        </w:tc>
        <w:tc>
          <w:tcPr>
            <w:tcW w:w="1554" w:type="dxa"/>
            <w:shd w:val="clear" w:color="auto" w:fill="E6EDF6"/>
            <w:vAlign w:val="center"/>
          </w:tcPr>
          <w:p w14:paraId="6EA185DB"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008000"/>
                <w:lang w:val="en-US"/>
              </w:rPr>
              <w:t>Concordant</w:t>
            </w:r>
          </w:p>
        </w:tc>
      </w:tr>
      <w:tr w:rsidR="00751C9F" w:rsidRPr="00681C67" w14:paraId="0B167CAC" w14:textId="77777777" w:rsidTr="00D31B06">
        <w:trPr>
          <w:trHeight w:val="160"/>
        </w:trPr>
        <w:tc>
          <w:tcPr>
            <w:tcW w:w="2268" w:type="dxa"/>
            <w:shd w:val="clear" w:color="auto" w:fill="DEEAF6" w:themeFill="accent1" w:themeFillTint="33"/>
            <w:vAlign w:val="center"/>
          </w:tcPr>
          <w:p w14:paraId="1C424256"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Busulfan</w:t>
            </w:r>
          </w:p>
        </w:tc>
        <w:tc>
          <w:tcPr>
            <w:tcW w:w="3397" w:type="dxa"/>
            <w:shd w:val="clear" w:color="auto" w:fill="E6EDF6"/>
            <w:vAlign w:val="center"/>
          </w:tcPr>
          <w:p w14:paraId="34F78C00"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w:t>
            </w:r>
          </w:p>
        </w:tc>
        <w:tc>
          <w:tcPr>
            <w:tcW w:w="3261" w:type="dxa"/>
            <w:shd w:val="clear" w:color="auto" w:fill="E6EDF6"/>
            <w:vAlign w:val="center"/>
          </w:tcPr>
          <w:p w14:paraId="17C29CAA"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w:t>
            </w:r>
          </w:p>
        </w:tc>
        <w:tc>
          <w:tcPr>
            <w:tcW w:w="3402" w:type="dxa"/>
            <w:shd w:val="clear" w:color="auto" w:fill="E6EDF6"/>
            <w:vAlign w:val="center"/>
          </w:tcPr>
          <w:p w14:paraId="2000F63C" w14:textId="77777777" w:rsidR="00751C9F" w:rsidRPr="00D1411F" w:rsidRDefault="00751C9F" w:rsidP="00D31B06">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w:t>
            </w:r>
          </w:p>
        </w:tc>
        <w:tc>
          <w:tcPr>
            <w:tcW w:w="1554" w:type="dxa"/>
            <w:shd w:val="clear" w:color="auto" w:fill="E6EDF6"/>
            <w:vAlign w:val="center"/>
          </w:tcPr>
          <w:p w14:paraId="5FF3126B"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color w:val="008000"/>
                <w:lang w:val="en-US"/>
              </w:rPr>
              <w:t>Concordant</w:t>
            </w:r>
          </w:p>
        </w:tc>
      </w:tr>
      <w:tr w:rsidR="00751C9F" w:rsidRPr="00681C67" w14:paraId="6E375F7D" w14:textId="77777777" w:rsidTr="00D31B06">
        <w:trPr>
          <w:trHeight w:val="160"/>
        </w:trPr>
        <w:tc>
          <w:tcPr>
            <w:tcW w:w="2268" w:type="dxa"/>
            <w:shd w:val="clear" w:color="auto" w:fill="DEEAF6" w:themeFill="accent1" w:themeFillTint="33"/>
            <w:vAlign w:val="center"/>
          </w:tcPr>
          <w:p w14:paraId="78B9983D"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Nitrosureas</w:t>
            </w:r>
          </w:p>
        </w:tc>
        <w:tc>
          <w:tcPr>
            <w:tcW w:w="3397" w:type="dxa"/>
            <w:shd w:val="clear" w:color="auto" w:fill="E6EDF6"/>
          </w:tcPr>
          <w:p w14:paraId="0312607D"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3261" w:type="dxa"/>
            <w:shd w:val="clear" w:color="auto" w:fill="E6EDF6"/>
          </w:tcPr>
          <w:p w14:paraId="730C467E"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3402" w:type="dxa"/>
            <w:shd w:val="clear" w:color="auto" w:fill="E6EDF6"/>
          </w:tcPr>
          <w:p w14:paraId="38F93AA0"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1554" w:type="dxa"/>
            <w:shd w:val="clear" w:color="auto" w:fill="E6EDF6"/>
          </w:tcPr>
          <w:p w14:paraId="4C4AD76D" w14:textId="77777777" w:rsidR="00751C9F" w:rsidRPr="00681C67" w:rsidRDefault="00751C9F" w:rsidP="00D31B06">
            <w:pPr>
              <w:pStyle w:val="NoSpacing"/>
              <w:rPr>
                <w:rFonts w:ascii="Times New Roman" w:hAnsi="Times New Roman" w:cs="Times New Roman"/>
              </w:rPr>
            </w:pPr>
            <w:r w:rsidRPr="00681C67">
              <w:rPr>
                <w:rFonts w:ascii="Times New Roman" w:hAnsi="Times New Roman" w:cs="Times New Roman"/>
                <w:color w:val="008000"/>
                <w:lang w:val="en-US"/>
              </w:rPr>
              <w:t>Concordant</w:t>
            </w:r>
          </w:p>
        </w:tc>
      </w:tr>
      <w:tr w:rsidR="00751C9F" w:rsidRPr="00681C67" w14:paraId="44D8E3BC" w14:textId="77777777" w:rsidTr="00D31B06">
        <w:trPr>
          <w:trHeight w:val="160"/>
        </w:trPr>
        <w:tc>
          <w:tcPr>
            <w:tcW w:w="2268" w:type="dxa"/>
            <w:shd w:val="clear" w:color="auto" w:fill="DEEAF6" w:themeFill="accent1" w:themeFillTint="33"/>
            <w:vAlign w:val="center"/>
          </w:tcPr>
          <w:p w14:paraId="5D573804"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Radiotherapy</w:t>
            </w:r>
          </w:p>
        </w:tc>
        <w:tc>
          <w:tcPr>
            <w:tcW w:w="3397" w:type="dxa"/>
            <w:shd w:val="clear" w:color="auto" w:fill="E6EDF6"/>
          </w:tcPr>
          <w:p w14:paraId="760CEA29"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3261" w:type="dxa"/>
            <w:shd w:val="clear" w:color="auto" w:fill="E6EDF6"/>
          </w:tcPr>
          <w:p w14:paraId="688018A2"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3402" w:type="dxa"/>
            <w:shd w:val="clear" w:color="auto" w:fill="E6EDF6"/>
          </w:tcPr>
          <w:p w14:paraId="153DF4DE"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1554" w:type="dxa"/>
            <w:shd w:val="clear" w:color="auto" w:fill="E6EDF6"/>
          </w:tcPr>
          <w:p w14:paraId="04E79F5A" w14:textId="77777777" w:rsidR="00751C9F" w:rsidRPr="00681C67" w:rsidRDefault="00751C9F" w:rsidP="00D31B06">
            <w:pPr>
              <w:pStyle w:val="NoSpacing"/>
              <w:rPr>
                <w:rFonts w:ascii="Times New Roman" w:hAnsi="Times New Roman" w:cs="Times New Roman"/>
              </w:rPr>
            </w:pPr>
            <w:r w:rsidRPr="00681C67">
              <w:rPr>
                <w:rFonts w:ascii="Times New Roman" w:hAnsi="Times New Roman" w:cs="Times New Roman"/>
                <w:color w:val="008000"/>
                <w:lang w:val="en-US"/>
              </w:rPr>
              <w:t>Concordant</w:t>
            </w:r>
          </w:p>
        </w:tc>
      </w:tr>
      <w:tr w:rsidR="00751C9F" w:rsidRPr="00681C67" w14:paraId="05BFFEBB" w14:textId="77777777" w:rsidTr="00D31B06">
        <w:trPr>
          <w:trHeight w:val="160"/>
        </w:trPr>
        <w:tc>
          <w:tcPr>
            <w:tcW w:w="2268" w:type="dxa"/>
            <w:shd w:val="clear" w:color="auto" w:fill="DEEAF6" w:themeFill="accent1" w:themeFillTint="33"/>
            <w:vAlign w:val="center"/>
          </w:tcPr>
          <w:p w14:paraId="4FA58B4C"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 xml:space="preserve">Surgery </w:t>
            </w:r>
          </w:p>
        </w:tc>
        <w:tc>
          <w:tcPr>
            <w:tcW w:w="3397" w:type="dxa"/>
            <w:shd w:val="clear" w:color="auto" w:fill="E6EDF6"/>
          </w:tcPr>
          <w:p w14:paraId="1CDDC0F2"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3261" w:type="dxa"/>
            <w:shd w:val="clear" w:color="auto" w:fill="E6EDF6"/>
          </w:tcPr>
          <w:p w14:paraId="023FD1B2"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3402" w:type="dxa"/>
            <w:shd w:val="clear" w:color="auto" w:fill="E6EDF6"/>
          </w:tcPr>
          <w:p w14:paraId="655C3B9B" w14:textId="77777777" w:rsidR="00751C9F" w:rsidRPr="00D1411F" w:rsidRDefault="00751C9F" w:rsidP="00D31B06">
            <w:pPr>
              <w:pStyle w:val="NoSpacing"/>
              <w:rPr>
                <w:rFonts w:ascii="Times New Roman" w:hAnsi="Times New Roman" w:cs="Times New Roman"/>
                <w:color w:val="000000" w:themeColor="text1"/>
              </w:rPr>
            </w:pPr>
            <w:r w:rsidRPr="00D1411F">
              <w:rPr>
                <w:rFonts w:ascii="Times New Roman" w:hAnsi="Times New Roman" w:cs="Times New Roman"/>
                <w:color w:val="000000" w:themeColor="text1"/>
                <w:lang w:val="en-US"/>
              </w:rPr>
              <w:t>Yes</w:t>
            </w:r>
          </w:p>
        </w:tc>
        <w:tc>
          <w:tcPr>
            <w:tcW w:w="1554" w:type="dxa"/>
            <w:shd w:val="clear" w:color="auto" w:fill="E6EDF6"/>
          </w:tcPr>
          <w:p w14:paraId="1E678E04" w14:textId="77777777" w:rsidR="00751C9F" w:rsidRPr="00681C67" w:rsidRDefault="00751C9F" w:rsidP="00D31B06">
            <w:pPr>
              <w:pStyle w:val="NoSpacing"/>
              <w:rPr>
                <w:rFonts w:ascii="Times New Roman" w:hAnsi="Times New Roman" w:cs="Times New Roman"/>
              </w:rPr>
            </w:pPr>
            <w:r w:rsidRPr="00681C67">
              <w:rPr>
                <w:rFonts w:ascii="Times New Roman" w:hAnsi="Times New Roman" w:cs="Times New Roman"/>
                <w:color w:val="008000"/>
                <w:lang w:val="en-US"/>
              </w:rPr>
              <w:t>Concordant</w:t>
            </w:r>
          </w:p>
        </w:tc>
      </w:tr>
      <w:tr w:rsidR="007001A3" w:rsidRPr="00EC768F" w14:paraId="10AA0ACB" w14:textId="77777777" w:rsidTr="00B86BF0">
        <w:tc>
          <w:tcPr>
            <w:tcW w:w="13882" w:type="dxa"/>
            <w:gridSpan w:val="5"/>
            <w:shd w:val="clear" w:color="auto" w:fill="002060"/>
            <w:vAlign w:val="center"/>
          </w:tcPr>
          <w:p w14:paraId="329EC9A2" w14:textId="17E70D5C" w:rsidR="007001A3" w:rsidRPr="00681C67" w:rsidRDefault="007001A3" w:rsidP="00D31B06">
            <w:pPr>
              <w:pStyle w:val="NoSpacing"/>
              <w:rPr>
                <w:rFonts w:ascii="Times New Roman" w:hAnsi="Times New Roman" w:cs="Times New Roman"/>
                <w:lang w:val="en-US"/>
              </w:rPr>
            </w:pPr>
            <w:r>
              <w:rPr>
                <w:rFonts w:ascii="Times New Roman" w:hAnsi="Times New Roman" w:cs="Times New Roman"/>
                <w:b/>
                <w:bCs/>
                <w:lang w:val="en-US"/>
              </w:rPr>
              <w:t xml:space="preserve">At higher risk </w:t>
            </w:r>
            <w:r>
              <w:rPr>
                <w:rFonts w:ascii="Times New Roman" w:hAnsi="Times New Roman" w:cs="Times New Roman"/>
                <w:bCs/>
                <w:lang w:val="en-US"/>
              </w:rPr>
              <w:t xml:space="preserve">(=treatment factors mentioned in the guidelines that may increase the risk) </w:t>
            </w:r>
          </w:p>
        </w:tc>
      </w:tr>
      <w:tr w:rsidR="00751C9F" w:rsidRPr="00681C67" w14:paraId="231966B9" w14:textId="77777777" w:rsidTr="00D31B06">
        <w:tc>
          <w:tcPr>
            <w:tcW w:w="2268" w:type="dxa"/>
            <w:shd w:val="clear" w:color="auto" w:fill="DEEAF6" w:themeFill="accent1" w:themeFillTint="33"/>
            <w:vAlign w:val="center"/>
          </w:tcPr>
          <w:p w14:paraId="666CD766" w14:textId="77777777" w:rsidR="00751C9F" w:rsidRPr="00D1411F" w:rsidRDefault="00751C9F" w:rsidP="00D31B06">
            <w:pPr>
              <w:pStyle w:val="NoSpacing"/>
              <w:rPr>
                <w:rFonts w:ascii="Times New Roman" w:hAnsi="Times New Roman" w:cs="Times New Roman"/>
                <w:bCs/>
                <w:color w:val="000000" w:themeColor="text1"/>
                <w:lang w:val="en-US"/>
              </w:rPr>
            </w:pPr>
            <w:r w:rsidRPr="00D1411F">
              <w:rPr>
                <w:rFonts w:ascii="Times New Roman" w:hAnsi="Times New Roman" w:cs="Times New Roman"/>
                <w:bCs/>
                <w:color w:val="000000" w:themeColor="text1"/>
                <w:lang w:val="en-US"/>
              </w:rPr>
              <w:t>HSCT</w:t>
            </w:r>
          </w:p>
        </w:tc>
        <w:tc>
          <w:tcPr>
            <w:tcW w:w="3397" w:type="dxa"/>
            <w:shd w:val="clear" w:color="auto" w:fill="E6EDF6"/>
            <w:vAlign w:val="center"/>
          </w:tcPr>
          <w:p w14:paraId="53D0C743" w14:textId="6D55D412" w:rsidR="00751C9F" w:rsidRPr="00D1411F" w:rsidRDefault="00751C9F" w:rsidP="001A6EA2">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 (especially if cGvHD)</w:t>
            </w:r>
          </w:p>
        </w:tc>
        <w:tc>
          <w:tcPr>
            <w:tcW w:w="3261" w:type="dxa"/>
            <w:shd w:val="clear" w:color="auto" w:fill="E6EDF6"/>
            <w:vAlign w:val="center"/>
          </w:tcPr>
          <w:p w14:paraId="4677E254" w14:textId="660873F8" w:rsidR="00751C9F" w:rsidRPr="00D1411F" w:rsidRDefault="00751C9F" w:rsidP="001A6EA2">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No</w:t>
            </w:r>
            <w:r w:rsidR="001A6EA2" w:rsidRPr="00D1411F">
              <w:rPr>
                <w:rFonts w:ascii="Times New Roman" w:hAnsi="Times New Roman" w:cs="Times New Roman"/>
                <w:color w:val="000000" w:themeColor="text1"/>
                <w:lang w:val="en-US"/>
              </w:rPr>
              <w:t xml:space="preserve"> </w:t>
            </w:r>
            <w:r w:rsidRPr="00D1411F">
              <w:rPr>
                <w:rFonts w:ascii="Times New Roman" w:hAnsi="Times New Roman" w:cs="Times New Roman"/>
                <w:color w:val="000000" w:themeColor="text1"/>
                <w:lang w:val="en-US"/>
              </w:rPr>
              <w:t>(Not listed separately)</w:t>
            </w:r>
          </w:p>
        </w:tc>
        <w:tc>
          <w:tcPr>
            <w:tcW w:w="3402" w:type="dxa"/>
            <w:shd w:val="clear" w:color="auto" w:fill="E6EDF6"/>
            <w:vAlign w:val="center"/>
          </w:tcPr>
          <w:p w14:paraId="2B57B4BC" w14:textId="2EF40D38" w:rsidR="00751C9F" w:rsidRPr="00D1411F" w:rsidRDefault="00751C9F" w:rsidP="00602F59">
            <w:pPr>
              <w:pStyle w:val="NoSpacing"/>
              <w:rPr>
                <w:rFonts w:ascii="Times New Roman" w:hAnsi="Times New Roman" w:cs="Times New Roman"/>
                <w:color w:val="000000" w:themeColor="text1"/>
                <w:lang w:val="en-US"/>
              </w:rPr>
            </w:pPr>
            <w:r w:rsidRPr="00D1411F">
              <w:rPr>
                <w:rFonts w:ascii="Times New Roman" w:hAnsi="Times New Roman" w:cs="Times New Roman"/>
                <w:color w:val="000000" w:themeColor="text1"/>
                <w:lang w:val="en-US"/>
              </w:rPr>
              <w:t>Yes (especially if TBI, busulfan, cGvHD)</w:t>
            </w:r>
          </w:p>
        </w:tc>
        <w:tc>
          <w:tcPr>
            <w:tcW w:w="1554" w:type="dxa"/>
            <w:shd w:val="clear" w:color="auto" w:fill="E6EDF6"/>
            <w:vAlign w:val="center"/>
          </w:tcPr>
          <w:p w14:paraId="5EBD66B0"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r w:rsidR="00751C9F" w:rsidRPr="00681C67" w14:paraId="308E8B15" w14:textId="77777777" w:rsidTr="00D31B06">
        <w:tc>
          <w:tcPr>
            <w:tcW w:w="2268" w:type="dxa"/>
            <w:shd w:val="clear" w:color="auto" w:fill="DEEAF6" w:themeFill="accent1" w:themeFillTint="33"/>
            <w:vAlign w:val="center"/>
          </w:tcPr>
          <w:p w14:paraId="2086998E" w14:textId="77777777" w:rsidR="00751C9F" w:rsidRPr="00681C67" w:rsidRDefault="00751C9F" w:rsidP="00D31B06">
            <w:pPr>
              <w:pStyle w:val="NoSpacing"/>
              <w:rPr>
                <w:rFonts w:ascii="Times New Roman" w:hAnsi="Times New Roman" w:cs="Times New Roman"/>
                <w:bCs/>
                <w:lang w:val="en-US"/>
              </w:rPr>
            </w:pPr>
            <w:r w:rsidRPr="00681C67">
              <w:rPr>
                <w:rFonts w:ascii="Times New Roman" w:hAnsi="Times New Roman" w:cs="Times New Roman"/>
                <w:bCs/>
                <w:lang w:val="en-US"/>
              </w:rPr>
              <w:t>Higher cumulative bleomycin dose</w:t>
            </w:r>
          </w:p>
        </w:tc>
        <w:tc>
          <w:tcPr>
            <w:tcW w:w="3397" w:type="dxa"/>
            <w:shd w:val="clear" w:color="auto" w:fill="E6EDF6"/>
            <w:vAlign w:val="center"/>
          </w:tcPr>
          <w:p w14:paraId="66BDA7F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 (</w:t>
            </w:r>
            <w:r w:rsidRPr="00681C67">
              <w:rPr>
                <w:rFonts w:ascii="Times New Roman" w:hAnsi="Times New Roman" w:cs="Times New Roman"/>
                <w:lang w:val="en-US" w:eastAsia="en-GB"/>
              </w:rPr>
              <w:t>≥400 U/m</w:t>
            </w:r>
            <w:r w:rsidRPr="00681C67">
              <w:rPr>
                <w:rFonts w:ascii="Times New Roman" w:hAnsi="Times New Roman" w:cs="Times New Roman"/>
                <w:vertAlign w:val="superscript"/>
                <w:lang w:val="en-US" w:eastAsia="en-GB"/>
              </w:rPr>
              <w:t>2</w:t>
            </w:r>
            <w:r w:rsidRPr="00681C67">
              <w:rPr>
                <w:rFonts w:ascii="Times New Roman" w:hAnsi="Times New Roman" w:cs="Times New Roman"/>
                <w:lang w:val="en-US" w:eastAsia="en-GB"/>
              </w:rPr>
              <w:t>)</w:t>
            </w:r>
          </w:p>
        </w:tc>
        <w:tc>
          <w:tcPr>
            <w:tcW w:w="3261" w:type="dxa"/>
            <w:shd w:val="clear" w:color="auto" w:fill="E6EDF6"/>
            <w:vAlign w:val="center"/>
          </w:tcPr>
          <w:p w14:paraId="29B46C8F" w14:textId="63ABDCF5"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 dose specified)</w:t>
            </w:r>
          </w:p>
        </w:tc>
        <w:tc>
          <w:tcPr>
            <w:tcW w:w="3402" w:type="dxa"/>
            <w:shd w:val="clear" w:color="auto" w:fill="E6EDF6"/>
            <w:vAlign w:val="center"/>
          </w:tcPr>
          <w:p w14:paraId="1279BA79" w14:textId="3980A5C7"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 dose specified))</w:t>
            </w:r>
          </w:p>
        </w:tc>
        <w:tc>
          <w:tcPr>
            <w:tcW w:w="1554" w:type="dxa"/>
            <w:shd w:val="clear" w:color="auto" w:fill="E6EDF6"/>
            <w:vAlign w:val="center"/>
          </w:tcPr>
          <w:p w14:paraId="62F372F8"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55729F4F" w14:textId="77777777" w:rsidTr="00D31B06">
        <w:tc>
          <w:tcPr>
            <w:tcW w:w="2268" w:type="dxa"/>
            <w:shd w:val="clear" w:color="auto" w:fill="DEEAF6" w:themeFill="accent1" w:themeFillTint="33"/>
            <w:vAlign w:val="center"/>
          </w:tcPr>
          <w:p w14:paraId="677A6930" w14:textId="77777777" w:rsidR="00751C9F" w:rsidRPr="00681C67" w:rsidRDefault="00751C9F" w:rsidP="00D31B06">
            <w:pPr>
              <w:pStyle w:val="NoSpacing"/>
              <w:rPr>
                <w:rFonts w:ascii="Times New Roman" w:hAnsi="Times New Roman" w:cs="Times New Roman"/>
                <w:bCs/>
                <w:lang w:val="en-US"/>
              </w:rPr>
            </w:pPr>
            <w:r w:rsidRPr="00681C67">
              <w:rPr>
                <w:rFonts w:ascii="Times New Roman" w:hAnsi="Times New Roman" w:cs="Times New Roman"/>
                <w:bCs/>
                <w:lang w:val="en-US"/>
              </w:rPr>
              <w:t>Higher busulfan dose</w:t>
            </w:r>
          </w:p>
        </w:tc>
        <w:tc>
          <w:tcPr>
            <w:tcW w:w="3397" w:type="dxa"/>
            <w:shd w:val="clear" w:color="auto" w:fill="E6EDF6"/>
            <w:vAlign w:val="center"/>
          </w:tcPr>
          <w:p w14:paraId="61CAF824" w14:textId="13482A00"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Yes (≥500 mg – “HSCT dose”)</w:t>
            </w:r>
          </w:p>
        </w:tc>
        <w:tc>
          <w:tcPr>
            <w:tcW w:w="3261" w:type="dxa"/>
            <w:shd w:val="clear" w:color="auto" w:fill="E6EDF6"/>
            <w:vAlign w:val="center"/>
          </w:tcPr>
          <w:p w14:paraId="54C8E9DF" w14:textId="53488502"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 dose specified)</w:t>
            </w:r>
          </w:p>
        </w:tc>
        <w:tc>
          <w:tcPr>
            <w:tcW w:w="3402" w:type="dxa"/>
            <w:shd w:val="clear" w:color="auto" w:fill="E6EDF6"/>
            <w:vAlign w:val="center"/>
          </w:tcPr>
          <w:p w14:paraId="16DDB61A" w14:textId="17648A2E"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 dose specified)</w:t>
            </w:r>
          </w:p>
        </w:tc>
        <w:tc>
          <w:tcPr>
            <w:tcW w:w="1554" w:type="dxa"/>
            <w:shd w:val="clear" w:color="auto" w:fill="E6EDF6"/>
            <w:vAlign w:val="center"/>
          </w:tcPr>
          <w:p w14:paraId="529FBF16"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3870ECBC" w14:textId="77777777" w:rsidTr="00D31B06">
        <w:tc>
          <w:tcPr>
            <w:tcW w:w="2268" w:type="dxa"/>
            <w:shd w:val="clear" w:color="auto" w:fill="DEEAF6" w:themeFill="accent1" w:themeFillTint="33"/>
            <w:vAlign w:val="center"/>
          </w:tcPr>
          <w:p w14:paraId="29567E41" w14:textId="77777777" w:rsidR="00751C9F" w:rsidRPr="00681C67" w:rsidRDefault="00751C9F" w:rsidP="00D31B06">
            <w:pPr>
              <w:pStyle w:val="NoSpacing"/>
              <w:rPr>
                <w:rFonts w:ascii="Times New Roman" w:hAnsi="Times New Roman" w:cs="Times New Roman"/>
                <w:bCs/>
                <w:lang w:val="en-US"/>
              </w:rPr>
            </w:pPr>
            <w:r w:rsidRPr="00681C67">
              <w:rPr>
                <w:rFonts w:ascii="Times New Roman" w:hAnsi="Times New Roman" w:cs="Times New Roman"/>
                <w:bCs/>
                <w:lang w:val="en-US"/>
              </w:rPr>
              <w:t>Higher cumulative dose BCNU</w:t>
            </w:r>
          </w:p>
        </w:tc>
        <w:tc>
          <w:tcPr>
            <w:tcW w:w="3397" w:type="dxa"/>
            <w:shd w:val="clear" w:color="auto" w:fill="E6EDF6"/>
            <w:vAlign w:val="center"/>
          </w:tcPr>
          <w:p w14:paraId="7636544F"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 (≥600 mg/m</w:t>
            </w:r>
            <w:r w:rsidRPr="00681C67">
              <w:rPr>
                <w:rFonts w:ascii="Times New Roman" w:hAnsi="Times New Roman" w:cs="Times New Roman"/>
                <w:vertAlign w:val="superscript"/>
                <w:lang w:val="en-US"/>
              </w:rPr>
              <w:t>2</w:t>
            </w:r>
            <w:r w:rsidRPr="00681C67">
              <w:rPr>
                <w:rFonts w:ascii="Times New Roman" w:hAnsi="Times New Roman" w:cs="Times New Roman"/>
                <w:lang w:val="en-US"/>
              </w:rPr>
              <w:t>)</w:t>
            </w:r>
          </w:p>
        </w:tc>
        <w:tc>
          <w:tcPr>
            <w:tcW w:w="3261" w:type="dxa"/>
            <w:shd w:val="clear" w:color="auto" w:fill="E6EDF6"/>
            <w:vAlign w:val="center"/>
          </w:tcPr>
          <w:p w14:paraId="39801A4B" w14:textId="20238E0C"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 dose specified)</w:t>
            </w:r>
          </w:p>
        </w:tc>
        <w:tc>
          <w:tcPr>
            <w:tcW w:w="3402" w:type="dxa"/>
            <w:shd w:val="clear" w:color="auto" w:fill="E6EDF6"/>
            <w:vAlign w:val="center"/>
          </w:tcPr>
          <w:p w14:paraId="2229A363" w14:textId="0CFC6D1A"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Yes</w:t>
            </w:r>
            <w:r w:rsidR="00602F59">
              <w:rPr>
                <w:rFonts w:ascii="Times New Roman" w:hAnsi="Times New Roman" w:cs="Times New Roman"/>
                <w:lang w:val="en-US"/>
              </w:rPr>
              <w:t xml:space="preserve"> </w:t>
            </w:r>
            <w:r w:rsidRPr="00681C67">
              <w:rPr>
                <w:rFonts w:ascii="Times New Roman" w:hAnsi="Times New Roman" w:cs="Times New Roman"/>
                <w:lang w:val="en-US"/>
              </w:rPr>
              <w:t>(No dose specified)</w:t>
            </w:r>
          </w:p>
        </w:tc>
        <w:tc>
          <w:tcPr>
            <w:tcW w:w="1554" w:type="dxa"/>
            <w:shd w:val="clear" w:color="auto" w:fill="E6EDF6"/>
            <w:vAlign w:val="center"/>
          </w:tcPr>
          <w:p w14:paraId="326DC6D0"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31DBC22E" w14:textId="77777777" w:rsidTr="00D31B06">
        <w:tc>
          <w:tcPr>
            <w:tcW w:w="2268" w:type="dxa"/>
            <w:shd w:val="clear" w:color="auto" w:fill="DEEAF6" w:themeFill="accent1" w:themeFillTint="33"/>
            <w:vAlign w:val="center"/>
          </w:tcPr>
          <w:p w14:paraId="5F36B399" w14:textId="77777777" w:rsidR="00751C9F" w:rsidRPr="00681C67" w:rsidRDefault="00751C9F" w:rsidP="00D31B06">
            <w:pPr>
              <w:pStyle w:val="NoSpacing"/>
              <w:rPr>
                <w:rFonts w:ascii="Times New Roman" w:hAnsi="Times New Roman" w:cs="Times New Roman"/>
                <w:bCs/>
                <w:lang w:val="en-US"/>
              </w:rPr>
            </w:pPr>
            <w:r w:rsidRPr="00681C67">
              <w:rPr>
                <w:rFonts w:ascii="Times New Roman" w:hAnsi="Times New Roman" w:cs="Times New Roman"/>
                <w:bCs/>
                <w:lang w:val="en-US"/>
              </w:rPr>
              <w:t>Higher radiotherapy dose</w:t>
            </w:r>
          </w:p>
        </w:tc>
        <w:tc>
          <w:tcPr>
            <w:tcW w:w="3397" w:type="dxa"/>
            <w:shd w:val="clear" w:color="auto" w:fill="E6EDF6"/>
            <w:vAlign w:val="center"/>
          </w:tcPr>
          <w:p w14:paraId="7AE79290" w14:textId="52800D3A"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Yes (RT ≥15 Gy; TBI ≥6 Gy single fraction, TBI ≥12 Gy fractionated)</w:t>
            </w:r>
          </w:p>
        </w:tc>
        <w:tc>
          <w:tcPr>
            <w:tcW w:w="3261" w:type="dxa"/>
            <w:shd w:val="clear" w:color="auto" w:fill="E6EDF6"/>
            <w:vAlign w:val="center"/>
          </w:tcPr>
          <w:p w14:paraId="7C21ACD5" w14:textId="0F0D208E"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 dose specified)</w:t>
            </w:r>
          </w:p>
        </w:tc>
        <w:tc>
          <w:tcPr>
            <w:tcW w:w="3402" w:type="dxa"/>
            <w:shd w:val="clear" w:color="auto" w:fill="E6EDF6"/>
            <w:vAlign w:val="center"/>
          </w:tcPr>
          <w:p w14:paraId="4CEAA3A1" w14:textId="4B7A197D" w:rsidR="00751C9F" w:rsidRPr="00681C67" w:rsidRDefault="00751C9F" w:rsidP="00602F59">
            <w:pPr>
              <w:pStyle w:val="NoSpacing"/>
              <w:rPr>
                <w:rFonts w:ascii="Times New Roman" w:hAnsi="Times New Roman" w:cs="Times New Roman"/>
                <w:lang w:val="en-GB"/>
              </w:rPr>
            </w:pPr>
            <w:r w:rsidRPr="00681C67">
              <w:rPr>
                <w:rFonts w:ascii="Times New Roman" w:hAnsi="Times New Roman" w:cs="Times New Roman"/>
                <w:lang w:val="en-US"/>
              </w:rPr>
              <w:t>Yes</w:t>
            </w:r>
            <w:r w:rsidR="00602F59">
              <w:rPr>
                <w:rFonts w:ascii="Times New Roman" w:hAnsi="Times New Roman" w:cs="Times New Roman"/>
                <w:lang w:val="en-US"/>
              </w:rPr>
              <w:t xml:space="preserve"> </w:t>
            </w:r>
            <w:r w:rsidRPr="00681C67">
              <w:rPr>
                <w:rFonts w:ascii="Times New Roman" w:hAnsi="Times New Roman" w:cs="Times New Roman"/>
                <w:lang w:val="en-US"/>
              </w:rPr>
              <w:t>(but: no dose specified)</w:t>
            </w:r>
          </w:p>
        </w:tc>
        <w:tc>
          <w:tcPr>
            <w:tcW w:w="1554" w:type="dxa"/>
            <w:shd w:val="clear" w:color="auto" w:fill="E6EDF6"/>
            <w:vAlign w:val="center"/>
          </w:tcPr>
          <w:p w14:paraId="60943C57"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0D66E402" w14:textId="77777777" w:rsidTr="00D31B06">
        <w:tc>
          <w:tcPr>
            <w:tcW w:w="2268" w:type="dxa"/>
            <w:shd w:val="clear" w:color="auto" w:fill="DEEAF6" w:themeFill="accent1" w:themeFillTint="33"/>
            <w:vAlign w:val="center"/>
          </w:tcPr>
          <w:p w14:paraId="56B519C1" w14:textId="77777777" w:rsidR="00751C9F" w:rsidRPr="00681C67" w:rsidRDefault="00751C9F" w:rsidP="00D31B06">
            <w:pPr>
              <w:pStyle w:val="NoSpacing"/>
              <w:rPr>
                <w:rFonts w:ascii="Times New Roman" w:hAnsi="Times New Roman" w:cs="Times New Roman"/>
                <w:bCs/>
                <w:lang w:val="en-US"/>
              </w:rPr>
            </w:pPr>
            <w:r w:rsidRPr="00681C67">
              <w:rPr>
                <w:rFonts w:ascii="Times New Roman" w:hAnsi="Times New Roman" w:cs="Times New Roman"/>
                <w:bCs/>
                <w:lang w:val="en-US"/>
              </w:rPr>
              <w:t>Larger radiotherapy treatment volume</w:t>
            </w:r>
          </w:p>
        </w:tc>
        <w:tc>
          <w:tcPr>
            <w:tcW w:w="3397" w:type="dxa"/>
            <w:shd w:val="clear" w:color="auto" w:fill="E6EDF6"/>
            <w:vAlign w:val="center"/>
          </w:tcPr>
          <w:p w14:paraId="1C050B85" w14:textId="15885200"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261" w:type="dxa"/>
            <w:shd w:val="clear" w:color="auto" w:fill="E6EDF6"/>
            <w:vAlign w:val="center"/>
          </w:tcPr>
          <w:p w14:paraId="3FF42FE5" w14:textId="6238D643"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No</w:t>
            </w:r>
            <w:r w:rsidR="00602F59">
              <w:rPr>
                <w:rFonts w:ascii="Times New Roman" w:hAnsi="Times New Roman" w:cs="Times New Roman"/>
                <w:lang w:val="en-US"/>
              </w:rPr>
              <w:t xml:space="preserve"> </w:t>
            </w:r>
            <w:r w:rsidRPr="00681C67">
              <w:rPr>
                <w:rFonts w:ascii="Times New Roman" w:hAnsi="Times New Roman" w:cs="Times New Roman"/>
                <w:lang w:val="en-US"/>
              </w:rPr>
              <w:t>(No volume specified)</w:t>
            </w:r>
          </w:p>
        </w:tc>
        <w:tc>
          <w:tcPr>
            <w:tcW w:w="3402" w:type="dxa"/>
            <w:shd w:val="clear" w:color="auto" w:fill="E6EDF6"/>
            <w:vAlign w:val="center"/>
          </w:tcPr>
          <w:p w14:paraId="0B013EF1" w14:textId="33E92BF5" w:rsidR="00751C9F" w:rsidRPr="00681C67" w:rsidRDefault="00751C9F" w:rsidP="00602F59">
            <w:pPr>
              <w:pStyle w:val="NoSpacing"/>
              <w:rPr>
                <w:rFonts w:ascii="Times New Roman" w:hAnsi="Times New Roman" w:cs="Times New Roman"/>
                <w:lang w:val="en-US"/>
              </w:rPr>
            </w:pPr>
            <w:r w:rsidRPr="00681C67">
              <w:rPr>
                <w:rFonts w:ascii="Times New Roman" w:hAnsi="Times New Roman" w:cs="Times New Roman"/>
                <w:lang w:val="en-US"/>
              </w:rPr>
              <w:t>Yes</w:t>
            </w:r>
            <w:r w:rsidR="00602F59">
              <w:rPr>
                <w:rFonts w:ascii="Times New Roman" w:hAnsi="Times New Roman" w:cs="Times New Roman"/>
                <w:lang w:val="en-US"/>
              </w:rPr>
              <w:t xml:space="preserve"> </w:t>
            </w:r>
            <w:r w:rsidRPr="00681C67">
              <w:rPr>
                <w:rFonts w:ascii="Times New Roman" w:hAnsi="Times New Roman" w:cs="Times New Roman"/>
                <w:lang w:val="en-US"/>
              </w:rPr>
              <w:t>(but: no volume specified)</w:t>
            </w:r>
          </w:p>
        </w:tc>
        <w:tc>
          <w:tcPr>
            <w:tcW w:w="1554" w:type="dxa"/>
            <w:shd w:val="clear" w:color="auto" w:fill="E6EDF6"/>
            <w:vAlign w:val="center"/>
          </w:tcPr>
          <w:p w14:paraId="49D86351"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bl>
    <w:p w14:paraId="3F45E270" w14:textId="77777777" w:rsidR="00751C9F" w:rsidRPr="00681C67" w:rsidRDefault="00751C9F" w:rsidP="00751C9F">
      <w:pPr>
        <w:spacing w:line="240" w:lineRule="auto"/>
        <w:rPr>
          <w:rFonts w:ascii="Times New Roman" w:hAnsi="Times New Roman" w:cs="Times New Roman"/>
        </w:rPr>
      </w:pPr>
    </w:p>
    <w:p w14:paraId="25E2CC30" w14:textId="77777777" w:rsidR="001A6EA2" w:rsidRDefault="001A6EA2">
      <w:r>
        <w:br w:type="page"/>
      </w:r>
    </w:p>
    <w:tbl>
      <w:tblPr>
        <w:tblpPr w:leftFromText="180" w:rightFromText="180" w:vertAnchor="text" w:horzAnchor="margin" w:tblpX="108" w:tblpY="344"/>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3256"/>
        <w:gridCol w:w="3260"/>
        <w:gridCol w:w="3402"/>
        <w:gridCol w:w="1559"/>
      </w:tblGrid>
      <w:tr w:rsidR="00751C9F" w:rsidRPr="00681C67" w14:paraId="7AA8548C" w14:textId="77777777" w:rsidTr="00D31B06">
        <w:tc>
          <w:tcPr>
            <w:tcW w:w="2268" w:type="dxa"/>
            <w:shd w:val="clear" w:color="auto" w:fill="17365D"/>
          </w:tcPr>
          <w:p w14:paraId="770CC7FD" w14:textId="10B5B4B9" w:rsidR="00751C9F" w:rsidRPr="00681C67" w:rsidRDefault="00751C9F" w:rsidP="00D31B06">
            <w:pPr>
              <w:pStyle w:val="NoSpacing"/>
              <w:rPr>
                <w:rFonts w:ascii="Times New Roman" w:hAnsi="Times New Roman" w:cs="Times New Roman"/>
                <w:lang w:val="en-US"/>
              </w:rPr>
            </w:pPr>
          </w:p>
        </w:tc>
        <w:tc>
          <w:tcPr>
            <w:tcW w:w="3256" w:type="dxa"/>
            <w:shd w:val="clear" w:color="auto" w:fill="17365D"/>
          </w:tcPr>
          <w:p w14:paraId="406124EE"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North American Children’s </w:t>
            </w:r>
          </w:p>
          <w:p w14:paraId="69D28737"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Oncology Group</w:t>
            </w:r>
          </w:p>
        </w:tc>
        <w:tc>
          <w:tcPr>
            <w:tcW w:w="3260" w:type="dxa"/>
            <w:shd w:val="clear" w:color="auto" w:fill="17365D"/>
          </w:tcPr>
          <w:p w14:paraId="4C9A3121"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Dutch Childhood </w:t>
            </w:r>
          </w:p>
          <w:p w14:paraId="525BAB4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Oncology Group</w:t>
            </w:r>
          </w:p>
        </w:tc>
        <w:tc>
          <w:tcPr>
            <w:tcW w:w="3402" w:type="dxa"/>
            <w:shd w:val="clear" w:color="auto" w:fill="17365D"/>
          </w:tcPr>
          <w:p w14:paraId="21C5EEE0"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UK Children’s Cancer and Leukemia Group</w:t>
            </w:r>
          </w:p>
        </w:tc>
        <w:tc>
          <w:tcPr>
            <w:tcW w:w="1559" w:type="dxa"/>
            <w:shd w:val="clear" w:color="auto" w:fill="17365D"/>
          </w:tcPr>
          <w:p w14:paraId="4169D06E"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Concordant/</w:t>
            </w:r>
          </w:p>
          <w:p w14:paraId="136DE9A0"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Discordant</w:t>
            </w:r>
          </w:p>
        </w:tc>
      </w:tr>
      <w:tr w:rsidR="00751C9F" w:rsidRPr="00681C67" w14:paraId="5AA49DB1" w14:textId="77777777" w:rsidTr="00D31B06">
        <w:tc>
          <w:tcPr>
            <w:tcW w:w="2268" w:type="dxa"/>
            <w:shd w:val="clear" w:color="auto" w:fill="DEEAF6" w:themeFill="accent1" w:themeFillTint="33"/>
            <w:vAlign w:val="center"/>
          </w:tcPr>
          <w:p w14:paraId="26C06C4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Combinations of above</w:t>
            </w:r>
          </w:p>
        </w:tc>
        <w:tc>
          <w:tcPr>
            <w:tcW w:w="3256" w:type="dxa"/>
            <w:shd w:val="clear" w:color="auto" w:fill="E6EDF6"/>
            <w:vAlign w:val="center"/>
          </w:tcPr>
          <w:p w14:paraId="3F05DAF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p w14:paraId="5EAD4DE1"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Busulfan, BCNU combined with chest RT or TBI </w:t>
            </w:r>
          </w:p>
          <w:p w14:paraId="39919405"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belomycin combined with chest RT or TBI</w:t>
            </w:r>
          </w:p>
          <w:p w14:paraId="20E85125"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surgery combined with alkylating agents or bleomycin or chest RT or TBI</w:t>
            </w:r>
          </w:p>
        </w:tc>
        <w:tc>
          <w:tcPr>
            <w:tcW w:w="3260" w:type="dxa"/>
            <w:shd w:val="clear" w:color="auto" w:fill="E6EDF6"/>
            <w:vAlign w:val="center"/>
          </w:tcPr>
          <w:p w14:paraId="71D40A09" w14:textId="62D164C6"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 (No combinations specified)</w:t>
            </w:r>
          </w:p>
        </w:tc>
        <w:tc>
          <w:tcPr>
            <w:tcW w:w="3402" w:type="dxa"/>
            <w:shd w:val="clear" w:color="auto" w:fill="E6EDF6"/>
            <w:vAlign w:val="center"/>
          </w:tcPr>
          <w:p w14:paraId="71CADE4E" w14:textId="1613DE0B"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 (No combinations specified)</w:t>
            </w:r>
          </w:p>
        </w:tc>
        <w:tc>
          <w:tcPr>
            <w:tcW w:w="1559" w:type="dxa"/>
            <w:shd w:val="clear" w:color="auto" w:fill="E6EDF6"/>
            <w:vAlign w:val="center"/>
          </w:tcPr>
          <w:p w14:paraId="0EBF441C"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03CBCC90" w14:textId="77777777" w:rsidTr="00D31B06">
        <w:tc>
          <w:tcPr>
            <w:tcW w:w="2268" w:type="dxa"/>
            <w:shd w:val="clear" w:color="auto" w:fill="DEEAF6" w:themeFill="accent1" w:themeFillTint="33"/>
            <w:vAlign w:val="center"/>
          </w:tcPr>
          <w:p w14:paraId="78427FFD"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Combination of radiotherapy and radiomimetic chemotherapy</w:t>
            </w:r>
          </w:p>
        </w:tc>
        <w:tc>
          <w:tcPr>
            <w:tcW w:w="3256" w:type="dxa"/>
            <w:shd w:val="clear" w:color="auto" w:fill="E6EDF6"/>
            <w:vAlign w:val="center"/>
          </w:tcPr>
          <w:p w14:paraId="5158D6DE" w14:textId="33D98D52"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(doxorubicin, dactinomycin)</w:t>
            </w:r>
          </w:p>
        </w:tc>
        <w:tc>
          <w:tcPr>
            <w:tcW w:w="3260" w:type="dxa"/>
            <w:shd w:val="clear" w:color="auto" w:fill="E6EDF6"/>
            <w:vAlign w:val="center"/>
          </w:tcPr>
          <w:p w14:paraId="7140A285" w14:textId="30174F90"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 combinations specified)</w:t>
            </w:r>
          </w:p>
        </w:tc>
        <w:tc>
          <w:tcPr>
            <w:tcW w:w="3402" w:type="dxa"/>
            <w:shd w:val="clear" w:color="auto" w:fill="E6EDF6"/>
            <w:vAlign w:val="center"/>
          </w:tcPr>
          <w:p w14:paraId="59CA533D" w14:textId="7BAB2549"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 combinations specified)</w:t>
            </w:r>
          </w:p>
        </w:tc>
        <w:tc>
          <w:tcPr>
            <w:tcW w:w="1559" w:type="dxa"/>
            <w:shd w:val="clear" w:color="auto" w:fill="E6EDF6"/>
            <w:vAlign w:val="center"/>
          </w:tcPr>
          <w:p w14:paraId="41E831D0"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6745EBE2" w14:textId="77777777" w:rsidTr="00D31B06">
        <w:tc>
          <w:tcPr>
            <w:tcW w:w="2268" w:type="dxa"/>
            <w:shd w:val="clear" w:color="auto" w:fill="DEEAF6" w:themeFill="accent1" w:themeFillTint="33"/>
            <w:vAlign w:val="center"/>
          </w:tcPr>
          <w:p w14:paraId="3C73552E"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Younger age</w:t>
            </w:r>
          </w:p>
        </w:tc>
        <w:tc>
          <w:tcPr>
            <w:tcW w:w="3256" w:type="dxa"/>
            <w:shd w:val="clear" w:color="auto" w:fill="E6EDF6"/>
            <w:vAlign w:val="center"/>
          </w:tcPr>
          <w:p w14:paraId="632D5FCB" w14:textId="6FC2562E"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(bleomycin, radiotherapy no age specified)</w:t>
            </w:r>
          </w:p>
        </w:tc>
        <w:tc>
          <w:tcPr>
            <w:tcW w:w="3260" w:type="dxa"/>
            <w:shd w:val="clear" w:color="auto" w:fill="E6EDF6"/>
            <w:vAlign w:val="center"/>
          </w:tcPr>
          <w:p w14:paraId="296AFFA9" w14:textId="73C8B100"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634F88DA" w14:textId="753B3140"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(BCNU &lt;5yrs, radiotherapy)</w:t>
            </w:r>
          </w:p>
        </w:tc>
        <w:tc>
          <w:tcPr>
            <w:tcW w:w="1559" w:type="dxa"/>
            <w:shd w:val="clear" w:color="auto" w:fill="E6EDF6"/>
            <w:vAlign w:val="center"/>
          </w:tcPr>
          <w:p w14:paraId="7D41FAF8"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56414A" w:rsidRPr="00681C67" w14:paraId="4E3E3C2B" w14:textId="77777777" w:rsidTr="0056414A">
        <w:tc>
          <w:tcPr>
            <w:tcW w:w="2268" w:type="dxa"/>
            <w:shd w:val="clear" w:color="auto" w:fill="DEEAF6" w:themeFill="accent1" w:themeFillTint="33"/>
            <w:vAlign w:val="center"/>
          </w:tcPr>
          <w:p w14:paraId="00773D9C"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Renal dysfunction (bleomycin)</w:t>
            </w:r>
          </w:p>
        </w:tc>
        <w:tc>
          <w:tcPr>
            <w:tcW w:w="3256" w:type="dxa"/>
            <w:shd w:val="clear" w:color="auto" w:fill="E6EDF6"/>
            <w:vAlign w:val="center"/>
          </w:tcPr>
          <w:p w14:paraId="3801ECAE" w14:textId="1A9D054E"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Yes</w:t>
            </w:r>
            <w:r>
              <w:rPr>
                <w:rFonts w:ascii="Times New Roman" w:hAnsi="Times New Roman" w:cs="Times New Roman"/>
                <w:lang w:val="en-US"/>
              </w:rPr>
              <w:t xml:space="preserve"> </w:t>
            </w:r>
            <w:r w:rsidRPr="00681C67">
              <w:rPr>
                <w:rFonts w:ascii="Times New Roman" w:hAnsi="Times New Roman" w:cs="Times New Roman"/>
                <w:lang w:val="en-US"/>
              </w:rPr>
              <w:t>(not further specified)</w:t>
            </w:r>
          </w:p>
        </w:tc>
        <w:tc>
          <w:tcPr>
            <w:tcW w:w="3260" w:type="dxa"/>
            <w:shd w:val="clear" w:color="auto" w:fill="E6EDF6"/>
            <w:vAlign w:val="center"/>
          </w:tcPr>
          <w:p w14:paraId="3858A6CF" w14:textId="08B3F624" w:rsidR="0056414A" w:rsidRPr="00681C67" w:rsidRDefault="0056414A" w:rsidP="0056414A">
            <w:pPr>
              <w:pStyle w:val="NoSpacing"/>
              <w:rPr>
                <w:rFonts w:ascii="Times New Roman" w:hAnsi="Times New Roman" w:cs="Times New Roman"/>
                <w:lang w:val="en-US"/>
              </w:rPr>
            </w:pPr>
            <w:r w:rsidRPr="00FA2ECD">
              <w:rPr>
                <w:rFonts w:ascii="Times New Roman" w:hAnsi="Times New Roman" w:cs="Times New Roman"/>
                <w:lang w:val="en-US"/>
              </w:rPr>
              <w:t>No (Not mentioned)</w:t>
            </w:r>
          </w:p>
        </w:tc>
        <w:tc>
          <w:tcPr>
            <w:tcW w:w="3402" w:type="dxa"/>
            <w:shd w:val="clear" w:color="auto" w:fill="E6EDF6"/>
            <w:vAlign w:val="center"/>
          </w:tcPr>
          <w:p w14:paraId="0654F4EA" w14:textId="43725C94"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No</w:t>
            </w:r>
            <w:r>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1559" w:type="dxa"/>
            <w:shd w:val="clear" w:color="auto" w:fill="E6EDF6"/>
            <w:vAlign w:val="center"/>
          </w:tcPr>
          <w:p w14:paraId="044460B2" w14:textId="77777777" w:rsidR="0056414A" w:rsidRPr="00681C67" w:rsidRDefault="0056414A" w:rsidP="0056414A">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56414A" w:rsidRPr="00681C67" w14:paraId="49E40FA3" w14:textId="77777777" w:rsidTr="0056414A">
        <w:tc>
          <w:tcPr>
            <w:tcW w:w="2268" w:type="dxa"/>
            <w:shd w:val="clear" w:color="auto" w:fill="DEEAF6" w:themeFill="accent1" w:themeFillTint="33"/>
            <w:vAlign w:val="center"/>
          </w:tcPr>
          <w:p w14:paraId="44971D9B"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cGvHD / Immunosuppress.</w:t>
            </w:r>
          </w:p>
        </w:tc>
        <w:tc>
          <w:tcPr>
            <w:tcW w:w="3256" w:type="dxa"/>
            <w:shd w:val="clear" w:color="auto" w:fill="E6EDF6"/>
            <w:vAlign w:val="center"/>
          </w:tcPr>
          <w:p w14:paraId="745790EE"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3260" w:type="dxa"/>
            <w:shd w:val="clear" w:color="auto" w:fill="E6EDF6"/>
            <w:vAlign w:val="center"/>
          </w:tcPr>
          <w:p w14:paraId="2428919C" w14:textId="5C3D569C" w:rsidR="0056414A" w:rsidRPr="00681C67" w:rsidRDefault="0056414A" w:rsidP="0056414A">
            <w:pPr>
              <w:pStyle w:val="NoSpacing"/>
              <w:rPr>
                <w:rFonts w:ascii="Times New Roman" w:hAnsi="Times New Roman" w:cs="Times New Roman"/>
                <w:lang w:val="en-US"/>
              </w:rPr>
            </w:pPr>
            <w:r w:rsidRPr="00FA2ECD">
              <w:rPr>
                <w:rFonts w:ascii="Times New Roman" w:hAnsi="Times New Roman" w:cs="Times New Roman"/>
                <w:lang w:val="en-US"/>
              </w:rPr>
              <w:t>No (Not mentioned)</w:t>
            </w:r>
          </w:p>
        </w:tc>
        <w:tc>
          <w:tcPr>
            <w:tcW w:w="3402" w:type="dxa"/>
            <w:shd w:val="clear" w:color="auto" w:fill="E6EDF6"/>
            <w:vAlign w:val="center"/>
          </w:tcPr>
          <w:p w14:paraId="4366CC2A"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 xml:space="preserve">Yes </w:t>
            </w:r>
          </w:p>
        </w:tc>
        <w:tc>
          <w:tcPr>
            <w:tcW w:w="1559" w:type="dxa"/>
            <w:shd w:val="clear" w:color="auto" w:fill="E6EDF6"/>
            <w:vAlign w:val="center"/>
          </w:tcPr>
          <w:p w14:paraId="59B32D77" w14:textId="77777777" w:rsidR="0056414A" w:rsidRPr="00681C67" w:rsidRDefault="0056414A" w:rsidP="0056414A">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56414A" w:rsidRPr="00681C67" w14:paraId="50519E1D" w14:textId="77777777" w:rsidTr="0056414A">
        <w:tc>
          <w:tcPr>
            <w:tcW w:w="2268" w:type="dxa"/>
            <w:shd w:val="clear" w:color="auto" w:fill="DEEAF6" w:themeFill="accent1" w:themeFillTint="33"/>
            <w:vAlign w:val="center"/>
          </w:tcPr>
          <w:p w14:paraId="4D38BF26"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Pulmonary infection (HSCT)</w:t>
            </w:r>
          </w:p>
        </w:tc>
        <w:tc>
          <w:tcPr>
            <w:tcW w:w="3256" w:type="dxa"/>
            <w:shd w:val="clear" w:color="auto" w:fill="E6EDF6"/>
            <w:vAlign w:val="center"/>
          </w:tcPr>
          <w:p w14:paraId="1509F3F7"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260" w:type="dxa"/>
            <w:shd w:val="clear" w:color="auto" w:fill="E6EDF6"/>
            <w:vAlign w:val="center"/>
          </w:tcPr>
          <w:p w14:paraId="0B731BAA" w14:textId="3926ED42" w:rsidR="0056414A" w:rsidRPr="00681C67" w:rsidRDefault="0056414A" w:rsidP="0056414A">
            <w:pPr>
              <w:pStyle w:val="NoSpacing"/>
              <w:rPr>
                <w:rFonts w:ascii="Times New Roman" w:hAnsi="Times New Roman" w:cs="Times New Roman"/>
                <w:lang w:val="en-US"/>
              </w:rPr>
            </w:pPr>
            <w:r w:rsidRPr="00FA2ECD">
              <w:rPr>
                <w:rFonts w:ascii="Times New Roman" w:hAnsi="Times New Roman" w:cs="Times New Roman"/>
                <w:lang w:val="en-US"/>
              </w:rPr>
              <w:t>No (Not mentioned)</w:t>
            </w:r>
          </w:p>
        </w:tc>
        <w:tc>
          <w:tcPr>
            <w:tcW w:w="3402" w:type="dxa"/>
            <w:shd w:val="clear" w:color="auto" w:fill="E6EDF6"/>
            <w:vAlign w:val="center"/>
          </w:tcPr>
          <w:p w14:paraId="59F90B38"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1559" w:type="dxa"/>
            <w:shd w:val="clear" w:color="auto" w:fill="E6EDF6"/>
            <w:vAlign w:val="center"/>
          </w:tcPr>
          <w:p w14:paraId="4230419B" w14:textId="77777777" w:rsidR="0056414A" w:rsidRPr="00681C67" w:rsidRDefault="0056414A" w:rsidP="0056414A">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56414A" w:rsidRPr="00681C67" w14:paraId="50360611" w14:textId="77777777" w:rsidTr="0056414A">
        <w:tc>
          <w:tcPr>
            <w:tcW w:w="2268" w:type="dxa"/>
            <w:shd w:val="clear" w:color="auto" w:fill="DEEAF6" w:themeFill="accent1" w:themeFillTint="33"/>
            <w:vAlign w:val="center"/>
          </w:tcPr>
          <w:p w14:paraId="662BB153" w14:textId="0D3FB864"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Tobacco: smoking</w:t>
            </w:r>
            <w:r w:rsidR="000C5577" w:rsidRPr="00681C67" w:rsidDel="000C5577">
              <w:rPr>
                <w:rFonts w:ascii="Times New Roman" w:hAnsi="Times New Roman" w:cs="Times New Roman"/>
                <w:lang w:val="en-US"/>
              </w:rPr>
              <w:t xml:space="preserve"> </w:t>
            </w:r>
            <w:r w:rsidRPr="00681C67">
              <w:rPr>
                <w:rFonts w:ascii="Times New Roman" w:hAnsi="Times New Roman" w:cs="Times New Roman"/>
                <w:lang w:val="en-US"/>
              </w:rPr>
              <w:t>/</w:t>
            </w:r>
          </w:p>
          <w:p w14:paraId="353EA17B"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marijuana</w:t>
            </w:r>
          </w:p>
        </w:tc>
        <w:tc>
          <w:tcPr>
            <w:tcW w:w="3256" w:type="dxa"/>
            <w:shd w:val="clear" w:color="auto" w:fill="E6EDF6"/>
            <w:vAlign w:val="center"/>
          </w:tcPr>
          <w:p w14:paraId="3EC5CDD7" w14:textId="77777777"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 xml:space="preserve">Yes </w:t>
            </w:r>
          </w:p>
          <w:p w14:paraId="457688FF" w14:textId="77777777" w:rsidR="0056414A" w:rsidRPr="00681C67" w:rsidRDefault="0056414A" w:rsidP="0056414A">
            <w:pPr>
              <w:pStyle w:val="NoSpacing"/>
              <w:rPr>
                <w:rFonts w:ascii="Times New Roman" w:hAnsi="Times New Roman" w:cs="Times New Roman"/>
                <w:lang w:val="en-US"/>
              </w:rPr>
            </w:pPr>
          </w:p>
        </w:tc>
        <w:tc>
          <w:tcPr>
            <w:tcW w:w="3260" w:type="dxa"/>
            <w:shd w:val="clear" w:color="auto" w:fill="E6EDF6"/>
            <w:vAlign w:val="center"/>
          </w:tcPr>
          <w:p w14:paraId="15E38DBA" w14:textId="42679D33" w:rsidR="0056414A" w:rsidRPr="00681C67" w:rsidRDefault="0056414A" w:rsidP="0056414A">
            <w:pPr>
              <w:pStyle w:val="NoSpacing"/>
              <w:rPr>
                <w:rFonts w:ascii="Times New Roman" w:hAnsi="Times New Roman" w:cs="Times New Roman"/>
                <w:lang w:val="en-US"/>
              </w:rPr>
            </w:pPr>
            <w:r w:rsidRPr="00FA2ECD">
              <w:rPr>
                <w:rFonts w:ascii="Times New Roman" w:hAnsi="Times New Roman" w:cs="Times New Roman"/>
                <w:lang w:val="en-US"/>
              </w:rPr>
              <w:t>No (Not mentioned)</w:t>
            </w:r>
          </w:p>
        </w:tc>
        <w:tc>
          <w:tcPr>
            <w:tcW w:w="3402" w:type="dxa"/>
            <w:shd w:val="clear" w:color="auto" w:fill="E6EDF6"/>
            <w:vAlign w:val="center"/>
          </w:tcPr>
          <w:p w14:paraId="62F01C8B" w14:textId="2DCF3350" w:rsidR="0056414A" w:rsidRPr="00681C67" w:rsidRDefault="0056414A" w:rsidP="0056414A">
            <w:pPr>
              <w:pStyle w:val="NoSpacing"/>
              <w:rPr>
                <w:rFonts w:ascii="Times New Roman" w:hAnsi="Times New Roman" w:cs="Times New Roman"/>
                <w:lang w:val="en-US"/>
              </w:rPr>
            </w:pPr>
            <w:r w:rsidRPr="00681C67">
              <w:rPr>
                <w:rFonts w:ascii="Times New Roman" w:hAnsi="Times New Roman" w:cs="Times New Roman"/>
                <w:lang w:val="en-US"/>
              </w:rPr>
              <w:t>No</w:t>
            </w:r>
            <w:r>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1559" w:type="dxa"/>
            <w:shd w:val="clear" w:color="auto" w:fill="E6EDF6"/>
            <w:vAlign w:val="center"/>
          </w:tcPr>
          <w:p w14:paraId="3083ED5E" w14:textId="77777777" w:rsidR="0056414A" w:rsidRPr="00681C67" w:rsidRDefault="0056414A" w:rsidP="0056414A">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bl>
    <w:p w14:paraId="439388A0" w14:textId="77777777" w:rsidR="00751C9F" w:rsidRPr="00681C67" w:rsidRDefault="00751C9F" w:rsidP="00751C9F">
      <w:pPr>
        <w:spacing w:line="240" w:lineRule="auto"/>
        <w:rPr>
          <w:rFonts w:ascii="Times New Roman" w:hAnsi="Times New Roman" w:cs="Times New Roman"/>
          <w:lang w:val="en-US"/>
        </w:rPr>
      </w:pPr>
    </w:p>
    <w:p w14:paraId="0DED42C9" w14:textId="77777777" w:rsidR="00751C9F" w:rsidRDefault="00751C9F" w:rsidP="00751C9F">
      <w:pPr>
        <w:spacing w:line="240" w:lineRule="auto"/>
        <w:rPr>
          <w:rFonts w:ascii="Times New Roman" w:hAnsi="Times New Roman" w:cs="Times New Roman"/>
          <w:lang w:val="en-US"/>
        </w:rPr>
      </w:pPr>
    </w:p>
    <w:p w14:paraId="6227D8A2" w14:textId="30625E82" w:rsidR="00751C9F" w:rsidRPr="00681C67" w:rsidRDefault="00751C9F" w:rsidP="00751C9F">
      <w:pPr>
        <w:spacing w:line="240" w:lineRule="auto"/>
        <w:rPr>
          <w:rFonts w:ascii="Times New Roman" w:hAnsi="Times New Roman" w:cs="Times New Roman"/>
          <w:b/>
          <w:lang w:val="en-US"/>
        </w:rPr>
      </w:pPr>
      <w:r w:rsidRPr="00681C67">
        <w:rPr>
          <w:rFonts w:ascii="Times New Roman" w:hAnsi="Times New Roman" w:cs="Times New Roman"/>
          <w:lang w:val="en-US"/>
        </w:rPr>
        <w:br w:type="page"/>
      </w:r>
      <w:r w:rsidRPr="00681C67">
        <w:rPr>
          <w:rFonts w:ascii="Times New Roman" w:hAnsi="Times New Roman" w:cs="Times New Roman"/>
          <w:b/>
          <w:lang w:val="en-US"/>
        </w:rPr>
        <w:lastRenderedPageBreak/>
        <w:t xml:space="preserve">Risk factors added by experts </w:t>
      </w:r>
      <w:r w:rsidR="0056414A">
        <w:rPr>
          <w:rFonts w:ascii="Times New Roman" w:hAnsi="Times New Roman" w:cs="Times New Roman"/>
          <w:b/>
          <w:lang w:val="en-US"/>
        </w:rPr>
        <w:t>(</w:t>
      </w:r>
      <w:r w:rsidRPr="00681C67">
        <w:rPr>
          <w:rFonts w:ascii="Times New Roman" w:hAnsi="Times New Roman" w:cs="Times New Roman"/>
          <w:b/>
          <w:lang w:val="en-US"/>
        </w:rPr>
        <w:t xml:space="preserve">currently </w:t>
      </w:r>
      <w:r w:rsidR="0056414A">
        <w:rPr>
          <w:rFonts w:ascii="Times New Roman" w:hAnsi="Times New Roman" w:cs="Times New Roman"/>
          <w:b/>
          <w:lang w:val="en-US"/>
        </w:rPr>
        <w:t xml:space="preserve">not </w:t>
      </w:r>
      <w:r w:rsidRPr="00681C67">
        <w:rPr>
          <w:rFonts w:ascii="Times New Roman" w:hAnsi="Times New Roman" w:cs="Times New Roman"/>
          <w:b/>
          <w:lang w:val="en-US"/>
        </w:rPr>
        <w:t>in guidelines</w:t>
      </w:r>
      <w:r w:rsidR="0056414A">
        <w:rPr>
          <w:rFonts w:ascii="Times New Roman" w:hAnsi="Times New Roman" w:cs="Times New Roman"/>
          <w:b/>
          <w:lang w:val="en-US"/>
        </w:rPr>
        <w:t>)</w:t>
      </w:r>
    </w:p>
    <w:tbl>
      <w:tblPr>
        <w:tblpPr w:leftFromText="180" w:rightFromText="180" w:vertAnchor="text" w:horzAnchor="margin" w:tblpX="108" w:tblpY="344"/>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3256"/>
        <w:gridCol w:w="3260"/>
        <w:gridCol w:w="3402"/>
        <w:gridCol w:w="1984"/>
      </w:tblGrid>
      <w:tr w:rsidR="00751C9F" w:rsidRPr="00681C67" w14:paraId="6468B2F1" w14:textId="77777777" w:rsidTr="00D31B06">
        <w:trPr>
          <w:trHeight w:val="160"/>
        </w:trPr>
        <w:tc>
          <w:tcPr>
            <w:tcW w:w="2268" w:type="dxa"/>
            <w:shd w:val="clear" w:color="auto" w:fill="002060"/>
          </w:tcPr>
          <w:p w14:paraId="2DAEA0DC" w14:textId="77777777" w:rsidR="00751C9F" w:rsidRPr="001A0F42" w:rsidRDefault="00751C9F" w:rsidP="00D31B06">
            <w:pPr>
              <w:pStyle w:val="NoSpacing"/>
              <w:rPr>
                <w:rFonts w:ascii="Times New Roman" w:hAnsi="Times New Roman" w:cs="Times New Roman"/>
                <w:b/>
                <w:lang w:val="en-US"/>
              </w:rPr>
            </w:pPr>
          </w:p>
        </w:tc>
        <w:tc>
          <w:tcPr>
            <w:tcW w:w="3256" w:type="dxa"/>
            <w:shd w:val="clear" w:color="auto" w:fill="002060"/>
          </w:tcPr>
          <w:p w14:paraId="1F5DE1E1" w14:textId="77777777" w:rsidR="00751C9F" w:rsidRPr="001A0F42" w:rsidRDefault="00751C9F" w:rsidP="00D31B06">
            <w:pPr>
              <w:pStyle w:val="NoSpacing"/>
              <w:rPr>
                <w:rFonts w:ascii="Times New Roman" w:hAnsi="Times New Roman" w:cs="Times New Roman"/>
                <w:b/>
                <w:color w:val="FFFFFF"/>
                <w:lang w:val="en-US"/>
              </w:rPr>
            </w:pPr>
            <w:r w:rsidRPr="001A0F42">
              <w:rPr>
                <w:rFonts w:ascii="Times New Roman" w:hAnsi="Times New Roman" w:cs="Times New Roman"/>
                <w:b/>
                <w:color w:val="FFFFFF"/>
                <w:lang w:val="en-US"/>
              </w:rPr>
              <w:t xml:space="preserve">North American Children’s </w:t>
            </w:r>
          </w:p>
          <w:p w14:paraId="6FAF32ED"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color w:val="FFFFFF"/>
                <w:lang w:val="en-US"/>
              </w:rPr>
              <w:t>Oncology Group</w:t>
            </w:r>
          </w:p>
        </w:tc>
        <w:tc>
          <w:tcPr>
            <w:tcW w:w="3260" w:type="dxa"/>
            <w:shd w:val="clear" w:color="auto" w:fill="002060"/>
          </w:tcPr>
          <w:p w14:paraId="2F41A529" w14:textId="77777777" w:rsidR="00751C9F" w:rsidRPr="001A0F42" w:rsidRDefault="00751C9F" w:rsidP="00D31B06">
            <w:pPr>
              <w:pStyle w:val="NoSpacing"/>
              <w:rPr>
                <w:rFonts w:ascii="Times New Roman" w:hAnsi="Times New Roman" w:cs="Times New Roman"/>
                <w:b/>
                <w:color w:val="FFFFFF"/>
                <w:lang w:val="en-US"/>
              </w:rPr>
            </w:pPr>
            <w:r w:rsidRPr="001A0F42">
              <w:rPr>
                <w:rFonts w:ascii="Times New Roman" w:hAnsi="Times New Roman" w:cs="Times New Roman"/>
                <w:b/>
                <w:color w:val="FFFFFF"/>
                <w:lang w:val="en-US"/>
              </w:rPr>
              <w:t xml:space="preserve">Dutch Childhood </w:t>
            </w:r>
          </w:p>
          <w:p w14:paraId="0469E180"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color w:val="FFFFFF"/>
                <w:lang w:val="en-US"/>
              </w:rPr>
              <w:t>Oncology Group</w:t>
            </w:r>
          </w:p>
        </w:tc>
        <w:tc>
          <w:tcPr>
            <w:tcW w:w="3402" w:type="dxa"/>
            <w:shd w:val="clear" w:color="auto" w:fill="002060"/>
          </w:tcPr>
          <w:p w14:paraId="6CFCA98A"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color w:val="FFFFFF"/>
                <w:lang w:val="en-US"/>
              </w:rPr>
              <w:t>UK Children’s Cancer and Leukaemia Group</w:t>
            </w:r>
          </w:p>
        </w:tc>
        <w:tc>
          <w:tcPr>
            <w:tcW w:w="1984" w:type="dxa"/>
            <w:shd w:val="clear" w:color="auto" w:fill="002060"/>
          </w:tcPr>
          <w:p w14:paraId="3400FC42" w14:textId="77777777" w:rsidR="00751C9F" w:rsidRPr="001A0F42" w:rsidRDefault="00751C9F" w:rsidP="00D31B06">
            <w:pPr>
              <w:pStyle w:val="NoSpacing"/>
              <w:rPr>
                <w:rFonts w:ascii="Times New Roman" w:hAnsi="Times New Roman" w:cs="Times New Roman"/>
                <w:b/>
                <w:color w:val="FFFFFF"/>
                <w:lang w:val="en-US"/>
              </w:rPr>
            </w:pPr>
            <w:r w:rsidRPr="001A0F42">
              <w:rPr>
                <w:rFonts w:ascii="Times New Roman" w:hAnsi="Times New Roman" w:cs="Times New Roman"/>
                <w:b/>
                <w:color w:val="FFFFFF"/>
                <w:lang w:val="en-US"/>
              </w:rPr>
              <w:t>Concordant/</w:t>
            </w:r>
          </w:p>
          <w:p w14:paraId="24DA43D3"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color w:val="FFFFFF"/>
                <w:lang w:val="en-US"/>
              </w:rPr>
              <w:t>Discordant</w:t>
            </w:r>
          </w:p>
        </w:tc>
      </w:tr>
      <w:tr w:rsidR="00751C9F" w:rsidRPr="00681C67" w14:paraId="2939B0B4" w14:textId="77777777" w:rsidTr="00D31B06">
        <w:trPr>
          <w:trHeight w:val="160"/>
        </w:trPr>
        <w:tc>
          <w:tcPr>
            <w:tcW w:w="2268" w:type="dxa"/>
            <w:shd w:val="clear" w:color="auto" w:fill="DEEAF6" w:themeFill="accent1" w:themeFillTint="33"/>
            <w:vAlign w:val="center"/>
          </w:tcPr>
          <w:p w14:paraId="1FA5B7B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Cyclophosphamide</w:t>
            </w:r>
          </w:p>
        </w:tc>
        <w:tc>
          <w:tcPr>
            <w:tcW w:w="3256" w:type="dxa"/>
            <w:shd w:val="clear" w:color="auto" w:fill="E6EDF6"/>
            <w:vAlign w:val="center"/>
          </w:tcPr>
          <w:p w14:paraId="3385E47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3260" w:type="dxa"/>
            <w:shd w:val="clear" w:color="auto" w:fill="E6EDF6"/>
            <w:vAlign w:val="center"/>
          </w:tcPr>
          <w:p w14:paraId="329A5BCF"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3402" w:type="dxa"/>
            <w:shd w:val="clear" w:color="auto" w:fill="E6EDF6"/>
            <w:vAlign w:val="center"/>
          </w:tcPr>
          <w:p w14:paraId="66C0DEFA"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1984" w:type="dxa"/>
            <w:shd w:val="clear" w:color="auto" w:fill="E6EDF6"/>
            <w:vAlign w:val="center"/>
          </w:tcPr>
          <w:p w14:paraId="1037014D"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008000"/>
                <w:lang w:val="en-US"/>
              </w:rPr>
              <w:t>-</w:t>
            </w:r>
          </w:p>
        </w:tc>
      </w:tr>
      <w:tr w:rsidR="00751C9F" w:rsidRPr="00681C67" w14:paraId="2CC27B6D" w14:textId="77777777" w:rsidTr="00D31B06">
        <w:trPr>
          <w:trHeight w:val="160"/>
        </w:trPr>
        <w:tc>
          <w:tcPr>
            <w:tcW w:w="2268" w:type="dxa"/>
            <w:shd w:val="clear" w:color="auto" w:fill="DEEAF6" w:themeFill="accent1" w:themeFillTint="33"/>
            <w:vAlign w:val="center"/>
          </w:tcPr>
          <w:p w14:paraId="253CB90B"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Methotrexate</w:t>
            </w:r>
          </w:p>
        </w:tc>
        <w:tc>
          <w:tcPr>
            <w:tcW w:w="3256" w:type="dxa"/>
            <w:shd w:val="clear" w:color="auto" w:fill="E6EDF6"/>
            <w:vAlign w:val="center"/>
          </w:tcPr>
          <w:p w14:paraId="259391B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3260" w:type="dxa"/>
            <w:shd w:val="clear" w:color="auto" w:fill="E6EDF6"/>
            <w:vAlign w:val="center"/>
          </w:tcPr>
          <w:p w14:paraId="2949241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3402" w:type="dxa"/>
            <w:shd w:val="clear" w:color="auto" w:fill="E6EDF6"/>
            <w:vAlign w:val="center"/>
          </w:tcPr>
          <w:p w14:paraId="75F9882C"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1984" w:type="dxa"/>
            <w:shd w:val="clear" w:color="auto" w:fill="E6EDF6"/>
            <w:vAlign w:val="center"/>
          </w:tcPr>
          <w:p w14:paraId="00EA04B0"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008000"/>
                <w:lang w:val="en-US"/>
              </w:rPr>
              <w:t>-</w:t>
            </w:r>
          </w:p>
        </w:tc>
      </w:tr>
      <w:tr w:rsidR="00751C9F" w:rsidRPr="00681C67" w14:paraId="39099447" w14:textId="77777777" w:rsidTr="00D31B06">
        <w:trPr>
          <w:trHeight w:val="160"/>
        </w:trPr>
        <w:tc>
          <w:tcPr>
            <w:tcW w:w="2268" w:type="dxa"/>
            <w:shd w:val="clear" w:color="auto" w:fill="DEEAF6" w:themeFill="accent1" w:themeFillTint="33"/>
            <w:vAlign w:val="center"/>
          </w:tcPr>
          <w:p w14:paraId="3C05D3E0"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Gemcitabine</w:t>
            </w:r>
          </w:p>
        </w:tc>
        <w:tc>
          <w:tcPr>
            <w:tcW w:w="3256" w:type="dxa"/>
            <w:shd w:val="clear" w:color="auto" w:fill="E6EDF6"/>
            <w:vAlign w:val="center"/>
          </w:tcPr>
          <w:p w14:paraId="469DFE1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3260" w:type="dxa"/>
            <w:shd w:val="clear" w:color="auto" w:fill="E6EDF6"/>
            <w:vAlign w:val="center"/>
          </w:tcPr>
          <w:p w14:paraId="3629CC6A"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3402" w:type="dxa"/>
            <w:shd w:val="clear" w:color="auto" w:fill="E6EDF6"/>
            <w:vAlign w:val="center"/>
          </w:tcPr>
          <w:p w14:paraId="7C93D55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included in guideline</w:t>
            </w:r>
          </w:p>
        </w:tc>
        <w:tc>
          <w:tcPr>
            <w:tcW w:w="1984" w:type="dxa"/>
            <w:shd w:val="clear" w:color="auto" w:fill="E6EDF6"/>
            <w:vAlign w:val="center"/>
          </w:tcPr>
          <w:p w14:paraId="4E6CA52D"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008000"/>
                <w:lang w:val="en-US"/>
              </w:rPr>
              <w:t>-</w:t>
            </w:r>
          </w:p>
        </w:tc>
      </w:tr>
    </w:tbl>
    <w:p w14:paraId="3F8A34F8" w14:textId="77777777" w:rsidR="00751C9F" w:rsidRPr="00681C67" w:rsidRDefault="00751C9F" w:rsidP="00751C9F">
      <w:pPr>
        <w:spacing w:line="240" w:lineRule="auto"/>
        <w:rPr>
          <w:rFonts w:ascii="Times New Roman" w:hAnsi="Times New Roman" w:cs="Times New Roman"/>
          <w:b/>
          <w:lang w:val="en-GB"/>
        </w:rPr>
      </w:pPr>
    </w:p>
    <w:p w14:paraId="341EEB61" w14:textId="77777777" w:rsidR="00751C9F" w:rsidRDefault="00751C9F" w:rsidP="00751C9F">
      <w:pPr>
        <w:spacing w:line="240" w:lineRule="auto"/>
        <w:rPr>
          <w:rFonts w:ascii="Times New Roman" w:hAnsi="Times New Roman" w:cs="Times New Roman"/>
          <w:b/>
          <w:lang w:val="en-US"/>
        </w:rPr>
      </w:pPr>
    </w:p>
    <w:p w14:paraId="2138C78D" w14:textId="10BDC18A" w:rsidR="00751C9F" w:rsidRPr="00681C67" w:rsidRDefault="00751C9F" w:rsidP="00751C9F">
      <w:pPr>
        <w:pStyle w:val="NoSpacing"/>
        <w:rPr>
          <w:rFonts w:ascii="Times New Roman" w:hAnsi="Times New Roman" w:cs="Times New Roman"/>
          <w:b/>
          <w:lang w:val="en-US"/>
        </w:rPr>
      </w:pPr>
      <w:r w:rsidRPr="00681C67">
        <w:rPr>
          <w:rFonts w:ascii="Times New Roman" w:hAnsi="Times New Roman" w:cs="Times New Roman"/>
          <w:b/>
          <w:lang w:val="en-US"/>
        </w:rPr>
        <w:t>What survei</w:t>
      </w:r>
      <w:r>
        <w:rPr>
          <w:rFonts w:ascii="Times New Roman" w:hAnsi="Times New Roman" w:cs="Times New Roman"/>
          <w:b/>
          <w:lang w:val="en-US"/>
        </w:rPr>
        <w:t>llance modality should be used?</w:t>
      </w:r>
    </w:p>
    <w:p w14:paraId="1A4C2180" w14:textId="2564B1C8" w:rsidR="00751C9F" w:rsidRDefault="00751C9F" w:rsidP="00751C9F">
      <w:pPr>
        <w:pStyle w:val="NoSpacing"/>
        <w:rPr>
          <w:rFonts w:ascii="Times New Roman" w:hAnsi="Times New Roman" w:cs="Times New Roman"/>
          <w:b/>
          <w:lang w:val="en-US"/>
        </w:rPr>
      </w:pPr>
      <w:r w:rsidRPr="00681C67">
        <w:rPr>
          <w:rFonts w:ascii="Times New Roman" w:hAnsi="Times New Roman" w:cs="Times New Roman"/>
          <w:b/>
          <w:lang w:val="en-US"/>
        </w:rPr>
        <w:t>At what frequency should surveillance be performed?</w:t>
      </w:r>
    </w:p>
    <w:p w14:paraId="2304FB4F" w14:textId="0E723857" w:rsidR="00E51D6A" w:rsidRPr="00681C67" w:rsidRDefault="00E51D6A" w:rsidP="00751C9F">
      <w:pPr>
        <w:pStyle w:val="NoSpacing"/>
        <w:rPr>
          <w:rFonts w:ascii="Times New Roman" w:hAnsi="Times New Roman" w:cs="Times New Roman"/>
          <w:b/>
          <w:lang w:val="en-US"/>
        </w:rPr>
      </w:pPr>
      <w:r>
        <w:rPr>
          <w:rFonts w:ascii="Times New Roman" w:hAnsi="Times New Roman" w:cs="Times New Roman"/>
          <w:b/>
          <w:lang w:val="en-US"/>
        </w:rPr>
        <w:t>W</w:t>
      </w:r>
      <w:r w:rsidRPr="00E51D6A">
        <w:rPr>
          <w:rFonts w:ascii="Times New Roman" w:hAnsi="Times New Roman" w:cs="Times New Roman"/>
          <w:b/>
          <w:lang w:val="en-US"/>
        </w:rPr>
        <w:t>hen should surveillance be initiated?</w:t>
      </w:r>
    </w:p>
    <w:p w14:paraId="75ADE498" w14:textId="29F54C60" w:rsidR="00751C9F" w:rsidRPr="00681C67" w:rsidRDefault="00751C9F" w:rsidP="00751C9F">
      <w:pPr>
        <w:pStyle w:val="NoSpacing"/>
        <w:rPr>
          <w:rFonts w:ascii="Times New Roman" w:hAnsi="Times New Roman" w:cs="Times New Roman"/>
          <w:b/>
          <w:lang w:val="en-US"/>
        </w:rPr>
      </w:pPr>
      <w:r w:rsidRPr="00681C67">
        <w:rPr>
          <w:rFonts w:ascii="Times New Roman" w:hAnsi="Times New Roman" w:cs="Times New Roman"/>
          <w:b/>
          <w:lang w:val="en-US"/>
        </w:rPr>
        <w:t>What should be done when abnormalities are identified?</w:t>
      </w:r>
    </w:p>
    <w:tbl>
      <w:tblPr>
        <w:tblpPr w:leftFromText="180" w:rightFromText="180" w:vertAnchor="text" w:horzAnchor="margin" w:tblpX="108" w:tblpY="344"/>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3256"/>
        <w:gridCol w:w="3260"/>
        <w:gridCol w:w="3402"/>
        <w:gridCol w:w="1984"/>
      </w:tblGrid>
      <w:tr w:rsidR="00751C9F" w:rsidRPr="00681C67" w14:paraId="2DBC10B2" w14:textId="77777777" w:rsidTr="00D31B06">
        <w:tc>
          <w:tcPr>
            <w:tcW w:w="2268" w:type="dxa"/>
            <w:shd w:val="clear" w:color="auto" w:fill="17365D"/>
          </w:tcPr>
          <w:p w14:paraId="2B2784CB" w14:textId="77777777" w:rsidR="00751C9F" w:rsidRPr="001A0F42" w:rsidRDefault="00751C9F" w:rsidP="00D31B06">
            <w:pPr>
              <w:pStyle w:val="NoSpacing"/>
              <w:rPr>
                <w:rFonts w:ascii="Times New Roman" w:hAnsi="Times New Roman" w:cs="Times New Roman"/>
                <w:b/>
                <w:lang w:val="en-US"/>
              </w:rPr>
            </w:pPr>
          </w:p>
        </w:tc>
        <w:tc>
          <w:tcPr>
            <w:tcW w:w="3256" w:type="dxa"/>
            <w:shd w:val="clear" w:color="auto" w:fill="17365D"/>
          </w:tcPr>
          <w:p w14:paraId="261E370A"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 xml:space="preserve">North American Children’s </w:t>
            </w:r>
          </w:p>
          <w:p w14:paraId="7032458F"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Oncology Group</w:t>
            </w:r>
          </w:p>
        </w:tc>
        <w:tc>
          <w:tcPr>
            <w:tcW w:w="3260" w:type="dxa"/>
            <w:shd w:val="clear" w:color="auto" w:fill="17365D"/>
          </w:tcPr>
          <w:p w14:paraId="53A3715D"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 xml:space="preserve">Dutch Childhood </w:t>
            </w:r>
          </w:p>
          <w:p w14:paraId="4040E4B6"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Oncology Group</w:t>
            </w:r>
          </w:p>
        </w:tc>
        <w:tc>
          <w:tcPr>
            <w:tcW w:w="3402" w:type="dxa"/>
            <w:shd w:val="clear" w:color="auto" w:fill="17365D"/>
          </w:tcPr>
          <w:p w14:paraId="1492F17D"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UK Children’s Cancer and Leukaemia Group</w:t>
            </w:r>
          </w:p>
        </w:tc>
        <w:tc>
          <w:tcPr>
            <w:tcW w:w="1984" w:type="dxa"/>
            <w:shd w:val="clear" w:color="auto" w:fill="17365D"/>
          </w:tcPr>
          <w:p w14:paraId="6446F3F1"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Concordant/</w:t>
            </w:r>
          </w:p>
          <w:p w14:paraId="110952D9"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Discordant</w:t>
            </w:r>
          </w:p>
        </w:tc>
      </w:tr>
      <w:tr w:rsidR="00751C9F" w:rsidRPr="00EC768F" w14:paraId="04E71AEA" w14:textId="77777777" w:rsidTr="00D31B06">
        <w:trPr>
          <w:trHeight w:val="352"/>
        </w:trPr>
        <w:tc>
          <w:tcPr>
            <w:tcW w:w="14170" w:type="dxa"/>
            <w:gridSpan w:val="5"/>
            <w:shd w:val="clear" w:color="auto" w:fill="17365D"/>
            <w:vAlign w:val="center"/>
          </w:tcPr>
          <w:p w14:paraId="22D9498B"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What surveillance modality should be used?</w:t>
            </w:r>
          </w:p>
        </w:tc>
      </w:tr>
      <w:tr w:rsidR="00751C9F" w:rsidRPr="00681C67" w14:paraId="1B959893" w14:textId="77777777" w:rsidTr="00D31B06">
        <w:trPr>
          <w:trHeight w:val="60"/>
        </w:trPr>
        <w:tc>
          <w:tcPr>
            <w:tcW w:w="2268" w:type="dxa"/>
            <w:shd w:val="clear" w:color="auto" w:fill="DEEAF6" w:themeFill="accent1" w:themeFillTint="33"/>
            <w:vAlign w:val="center"/>
          </w:tcPr>
          <w:p w14:paraId="31002613"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Clinical history</w:t>
            </w:r>
          </w:p>
        </w:tc>
        <w:tc>
          <w:tcPr>
            <w:tcW w:w="3256" w:type="dxa"/>
            <w:shd w:val="clear" w:color="auto" w:fill="E6EDF6"/>
            <w:vAlign w:val="center"/>
          </w:tcPr>
          <w:p w14:paraId="33804A2E" w14:textId="0BF2BD4C"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 xml:space="preserve">Yes (cough, </w:t>
            </w:r>
            <w:r w:rsidR="004C692D">
              <w:rPr>
                <w:rFonts w:ascii="Times New Roman" w:hAnsi="Times New Roman" w:cs="Times New Roman"/>
                <w:lang w:val="en-US"/>
              </w:rPr>
              <w:t>shorness of breath</w:t>
            </w:r>
            <w:r w:rsidRPr="00681C67">
              <w:rPr>
                <w:rFonts w:ascii="Times New Roman" w:hAnsi="Times New Roman" w:cs="Times New Roman"/>
                <w:lang w:val="en-US"/>
              </w:rPr>
              <w:t xml:space="preserve">, </w:t>
            </w:r>
            <w:r>
              <w:rPr>
                <w:rFonts w:ascii="Times New Roman" w:hAnsi="Times New Roman" w:cs="Times New Roman"/>
                <w:lang w:val="en-US"/>
              </w:rPr>
              <w:t>dyspnea on exertion</w:t>
            </w:r>
            <w:r w:rsidRPr="00681C67">
              <w:rPr>
                <w:rFonts w:ascii="Times New Roman" w:hAnsi="Times New Roman" w:cs="Times New Roman"/>
                <w:lang w:val="en-US"/>
              </w:rPr>
              <w:t>, Wheezing)</w:t>
            </w:r>
          </w:p>
        </w:tc>
        <w:tc>
          <w:tcPr>
            <w:tcW w:w="3260" w:type="dxa"/>
            <w:shd w:val="clear" w:color="auto" w:fill="E6EDF6"/>
            <w:vAlign w:val="center"/>
          </w:tcPr>
          <w:p w14:paraId="395A2FDD" w14:textId="5BFC13D4"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7B6158EE" w14:textId="7091943D"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(exercise tolerance, smoking)</w:t>
            </w:r>
          </w:p>
        </w:tc>
        <w:tc>
          <w:tcPr>
            <w:tcW w:w="1984" w:type="dxa"/>
            <w:shd w:val="clear" w:color="auto" w:fill="E6EDF6"/>
            <w:vAlign w:val="center"/>
          </w:tcPr>
          <w:p w14:paraId="609DAA28"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2D8CF1A7" w14:textId="77777777" w:rsidTr="00D31B06">
        <w:trPr>
          <w:trHeight w:val="60"/>
        </w:trPr>
        <w:tc>
          <w:tcPr>
            <w:tcW w:w="2268" w:type="dxa"/>
            <w:shd w:val="clear" w:color="auto" w:fill="DEEAF6" w:themeFill="accent1" w:themeFillTint="33"/>
            <w:vAlign w:val="center"/>
          </w:tcPr>
          <w:p w14:paraId="550B034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Physical examination</w:t>
            </w:r>
          </w:p>
        </w:tc>
        <w:tc>
          <w:tcPr>
            <w:tcW w:w="3256" w:type="dxa"/>
            <w:shd w:val="clear" w:color="auto" w:fill="E6EDF6"/>
            <w:vAlign w:val="center"/>
          </w:tcPr>
          <w:p w14:paraId="21D8F297" w14:textId="03D58C1F"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(pulmonary exam)</w:t>
            </w:r>
          </w:p>
        </w:tc>
        <w:tc>
          <w:tcPr>
            <w:tcW w:w="3260" w:type="dxa"/>
            <w:shd w:val="clear" w:color="auto" w:fill="E6EDF6"/>
            <w:vAlign w:val="center"/>
          </w:tcPr>
          <w:p w14:paraId="06355D34" w14:textId="24619341"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24E0F20C" w14:textId="4E5AEA72"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(respiratory system)</w:t>
            </w:r>
          </w:p>
        </w:tc>
        <w:tc>
          <w:tcPr>
            <w:tcW w:w="1984" w:type="dxa"/>
            <w:shd w:val="clear" w:color="auto" w:fill="E6EDF6"/>
            <w:vAlign w:val="center"/>
          </w:tcPr>
          <w:p w14:paraId="64B27705"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r w:rsidR="00751C9F" w:rsidRPr="00681C67" w14:paraId="48A6E690" w14:textId="77777777" w:rsidTr="0056414A">
        <w:trPr>
          <w:trHeight w:val="601"/>
        </w:trPr>
        <w:tc>
          <w:tcPr>
            <w:tcW w:w="2268" w:type="dxa"/>
            <w:shd w:val="clear" w:color="auto" w:fill="DEEAF6" w:themeFill="accent1" w:themeFillTint="33"/>
            <w:vAlign w:val="center"/>
          </w:tcPr>
          <w:p w14:paraId="131F70A8"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Pulmonary function tests</w:t>
            </w:r>
          </w:p>
        </w:tc>
        <w:tc>
          <w:tcPr>
            <w:tcW w:w="3256" w:type="dxa"/>
            <w:shd w:val="clear" w:color="auto" w:fill="E6EDF6"/>
            <w:vAlign w:val="center"/>
          </w:tcPr>
          <w:p w14:paraId="62E5E15A" w14:textId="223D8926"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(further specified)</w:t>
            </w:r>
          </w:p>
        </w:tc>
        <w:tc>
          <w:tcPr>
            <w:tcW w:w="3260" w:type="dxa"/>
            <w:shd w:val="clear" w:color="auto" w:fill="E6EDF6"/>
            <w:vAlign w:val="center"/>
          </w:tcPr>
          <w:p w14:paraId="19AF5955" w14:textId="33BE17E1"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(further specified)</w:t>
            </w:r>
          </w:p>
        </w:tc>
        <w:tc>
          <w:tcPr>
            <w:tcW w:w="3402" w:type="dxa"/>
            <w:shd w:val="clear" w:color="auto" w:fill="E6EDF6"/>
            <w:vAlign w:val="center"/>
          </w:tcPr>
          <w:p w14:paraId="40CFE06E" w14:textId="720C8EEA"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(not further specified)</w:t>
            </w:r>
          </w:p>
        </w:tc>
        <w:tc>
          <w:tcPr>
            <w:tcW w:w="1984" w:type="dxa"/>
            <w:shd w:val="clear" w:color="auto" w:fill="E6EDF6"/>
            <w:vAlign w:val="center"/>
          </w:tcPr>
          <w:p w14:paraId="01E1A5EB"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008000"/>
                <w:lang w:val="en-US"/>
              </w:rPr>
              <w:t>Concordant</w:t>
            </w:r>
          </w:p>
        </w:tc>
      </w:tr>
      <w:tr w:rsidR="00751C9F" w:rsidRPr="00681C67" w14:paraId="41F4A1E5" w14:textId="77777777" w:rsidTr="00D31B06">
        <w:trPr>
          <w:trHeight w:val="60"/>
        </w:trPr>
        <w:tc>
          <w:tcPr>
            <w:tcW w:w="2268" w:type="dxa"/>
            <w:shd w:val="clear" w:color="auto" w:fill="DEEAF6" w:themeFill="accent1" w:themeFillTint="33"/>
            <w:vAlign w:val="center"/>
          </w:tcPr>
          <w:p w14:paraId="45E7F303"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Spirometry</w:t>
            </w:r>
          </w:p>
        </w:tc>
        <w:tc>
          <w:tcPr>
            <w:tcW w:w="3256" w:type="dxa"/>
            <w:shd w:val="clear" w:color="auto" w:fill="E6EDF6"/>
            <w:vAlign w:val="center"/>
          </w:tcPr>
          <w:p w14:paraId="6E629C9E"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3260" w:type="dxa"/>
            <w:shd w:val="clear" w:color="auto" w:fill="E6EDF6"/>
            <w:vAlign w:val="center"/>
          </w:tcPr>
          <w:p w14:paraId="44EB6435" w14:textId="2D2E6668"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(flow volume curve)</w:t>
            </w:r>
          </w:p>
        </w:tc>
        <w:tc>
          <w:tcPr>
            <w:tcW w:w="3402" w:type="dxa"/>
            <w:shd w:val="clear" w:color="auto" w:fill="E6EDF6"/>
            <w:vAlign w:val="center"/>
          </w:tcPr>
          <w:p w14:paraId="15702684"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specified</w:t>
            </w:r>
          </w:p>
        </w:tc>
        <w:tc>
          <w:tcPr>
            <w:tcW w:w="1984" w:type="dxa"/>
            <w:shd w:val="clear" w:color="auto" w:fill="E6EDF6"/>
            <w:vAlign w:val="center"/>
          </w:tcPr>
          <w:p w14:paraId="0A824097"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62E016A8" w14:textId="77777777" w:rsidTr="00D31B06">
        <w:trPr>
          <w:trHeight w:val="60"/>
        </w:trPr>
        <w:tc>
          <w:tcPr>
            <w:tcW w:w="2268" w:type="dxa"/>
            <w:shd w:val="clear" w:color="auto" w:fill="DEEAF6" w:themeFill="accent1" w:themeFillTint="33"/>
            <w:vAlign w:val="center"/>
          </w:tcPr>
          <w:p w14:paraId="60F39B24" w14:textId="4EE80FC3"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Body</w:t>
            </w:r>
            <w:r w:rsidR="00DA3A23">
              <w:rPr>
                <w:rFonts w:ascii="Times New Roman" w:hAnsi="Times New Roman" w:cs="Times New Roman"/>
                <w:lang w:val="en-US"/>
              </w:rPr>
              <w:t xml:space="preserve"> </w:t>
            </w:r>
            <w:r w:rsidRPr="00681C67">
              <w:rPr>
                <w:rFonts w:ascii="Times New Roman" w:hAnsi="Times New Roman" w:cs="Times New Roman"/>
                <w:lang w:val="en-US"/>
              </w:rPr>
              <w:t>plethismography</w:t>
            </w:r>
          </w:p>
        </w:tc>
        <w:tc>
          <w:tcPr>
            <w:tcW w:w="3256" w:type="dxa"/>
            <w:shd w:val="clear" w:color="auto" w:fill="E6EDF6"/>
            <w:vAlign w:val="center"/>
          </w:tcPr>
          <w:p w14:paraId="46DA3DF6" w14:textId="00CED886"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260" w:type="dxa"/>
            <w:shd w:val="clear" w:color="auto" w:fill="E6EDF6"/>
            <w:vAlign w:val="center"/>
          </w:tcPr>
          <w:p w14:paraId="20CDE1A2" w14:textId="5AA6DFA8"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w:t>
            </w:r>
            <w:r w:rsidR="004C692D">
              <w:rPr>
                <w:rFonts w:ascii="Times New Roman" w:hAnsi="Times New Roman" w:cs="Times New Roman"/>
                <w:lang w:val="en-US"/>
              </w:rPr>
              <w:t>total lung capacity</w:t>
            </w:r>
            <w:r w:rsidRPr="00681C67">
              <w:rPr>
                <w:rFonts w:ascii="Times New Roman" w:hAnsi="Times New Roman" w:cs="Times New Roman"/>
                <w:lang w:val="en-US"/>
              </w:rPr>
              <w:t>)</w:t>
            </w:r>
          </w:p>
        </w:tc>
        <w:tc>
          <w:tcPr>
            <w:tcW w:w="3402" w:type="dxa"/>
            <w:shd w:val="clear" w:color="auto" w:fill="E6EDF6"/>
            <w:vAlign w:val="center"/>
          </w:tcPr>
          <w:p w14:paraId="1555DA6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specified</w:t>
            </w:r>
          </w:p>
        </w:tc>
        <w:tc>
          <w:tcPr>
            <w:tcW w:w="1984" w:type="dxa"/>
            <w:shd w:val="clear" w:color="auto" w:fill="E6EDF6"/>
            <w:vAlign w:val="center"/>
          </w:tcPr>
          <w:p w14:paraId="19A826AA"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1F408730" w14:textId="77777777" w:rsidTr="00D31B06">
        <w:trPr>
          <w:trHeight w:val="60"/>
        </w:trPr>
        <w:tc>
          <w:tcPr>
            <w:tcW w:w="2268" w:type="dxa"/>
            <w:shd w:val="clear" w:color="auto" w:fill="DEEAF6" w:themeFill="accent1" w:themeFillTint="33"/>
            <w:vAlign w:val="center"/>
          </w:tcPr>
          <w:p w14:paraId="49D20F23"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DLCO</w:t>
            </w:r>
          </w:p>
        </w:tc>
        <w:tc>
          <w:tcPr>
            <w:tcW w:w="3256" w:type="dxa"/>
            <w:shd w:val="clear" w:color="auto" w:fill="E6EDF6"/>
            <w:vAlign w:val="center"/>
          </w:tcPr>
          <w:p w14:paraId="1A9B7EF8"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3260" w:type="dxa"/>
            <w:shd w:val="clear" w:color="auto" w:fill="E6EDF6"/>
            <w:vAlign w:val="center"/>
          </w:tcPr>
          <w:p w14:paraId="16B977BD" w14:textId="3BEB6191"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(DLC</w:t>
            </w:r>
            <w:r w:rsidR="004C692D">
              <w:rPr>
                <w:rFonts w:ascii="Times New Roman" w:hAnsi="Times New Roman" w:cs="Times New Roman"/>
                <w:lang w:val="en-US"/>
              </w:rPr>
              <w:t>O</w:t>
            </w:r>
            <w:r w:rsidRPr="00681C67">
              <w:rPr>
                <w:rFonts w:ascii="Times New Roman" w:hAnsi="Times New Roman" w:cs="Times New Roman"/>
                <w:lang w:val="en-US"/>
              </w:rPr>
              <w:t>/VA)</w:t>
            </w:r>
          </w:p>
        </w:tc>
        <w:tc>
          <w:tcPr>
            <w:tcW w:w="3402" w:type="dxa"/>
            <w:shd w:val="clear" w:color="auto" w:fill="E6EDF6"/>
            <w:vAlign w:val="center"/>
          </w:tcPr>
          <w:p w14:paraId="6433434F"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Not specified</w:t>
            </w:r>
          </w:p>
        </w:tc>
        <w:tc>
          <w:tcPr>
            <w:tcW w:w="1984" w:type="dxa"/>
            <w:shd w:val="clear" w:color="auto" w:fill="E6EDF6"/>
            <w:vAlign w:val="center"/>
          </w:tcPr>
          <w:p w14:paraId="1DAA09A3"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0B79148E" w14:textId="77777777" w:rsidTr="00D31B06">
        <w:trPr>
          <w:trHeight w:val="60"/>
        </w:trPr>
        <w:tc>
          <w:tcPr>
            <w:tcW w:w="2268" w:type="dxa"/>
            <w:shd w:val="clear" w:color="auto" w:fill="DEEAF6" w:themeFill="accent1" w:themeFillTint="33"/>
            <w:vAlign w:val="center"/>
          </w:tcPr>
          <w:p w14:paraId="098EEF2B"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Radiology examination</w:t>
            </w:r>
          </w:p>
        </w:tc>
        <w:tc>
          <w:tcPr>
            <w:tcW w:w="3256" w:type="dxa"/>
            <w:shd w:val="clear" w:color="auto" w:fill="E6EDF6"/>
            <w:vAlign w:val="center"/>
          </w:tcPr>
          <w:p w14:paraId="4B79F6F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3260" w:type="dxa"/>
            <w:shd w:val="clear" w:color="auto" w:fill="E6EDF6"/>
            <w:vAlign w:val="center"/>
          </w:tcPr>
          <w:p w14:paraId="46499925" w14:textId="4315DEE1"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1084E90D"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1984" w:type="dxa"/>
            <w:shd w:val="clear" w:color="auto" w:fill="E6EDF6"/>
            <w:vAlign w:val="center"/>
          </w:tcPr>
          <w:p w14:paraId="55ED4B92"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26E7B2AD" w14:textId="77777777" w:rsidTr="00D31B06">
        <w:trPr>
          <w:trHeight w:val="60"/>
        </w:trPr>
        <w:tc>
          <w:tcPr>
            <w:tcW w:w="2268" w:type="dxa"/>
            <w:shd w:val="clear" w:color="auto" w:fill="DEEAF6" w:themeFill="accent1" w:themeFillTint="33"/>
            <w:vAlign w:val="center"/>
          </w:tcPr>
          <w:p w14:paraId="3F16505F"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Chest x-ray</w:t>
            </w:r>
          </w:p>
        </w:tc>
        <w:tc>
          <w:tcPr>
            <w:tcW w:w="3256" w:type="dxa"/>
            <w:shd w:val="clear" w:color="auto" w:fill="E6EDF6"/>
            <w:vAlign w:val="center"/>
          </w:tcPr>
          <w:p w14:paraId="29546D2E" w14:textId="5563346E"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(deleted in version 4.0)</w:t>
            </w:r>
          </w:p>
        </w:tc>
        <w:tc>
          <w:tcPr>
            <w:tcW w:w="3260" w:type="dxa"/>
            <w:shd w:val="clear" w:color="auto" w:fill="E6EDF6"/>
            <w:vAlign w:val="center"/>
          </w:tcPr>
          <w:p w14:paraId="79FF90FF" w14:textId="670EF8BC"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7B45948F" w14:textId="0EB178B5"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 xml:space="preserve">Yes (if symptomatic or </w:t>
            </w:r>
            <w:r w:rsidR="004C692D">
              <w:rPr>
                <w:rFonts w:ascii="Times New Roman" w:hAnsi="Times New Roman" w:cs="Times New Roman"/>
                <w:lang w:val="en-US"/>
              </w:rPr>
              <w:t>pulmonaty function test</w:t>
            </w:r>
            <w:r w:rsidRPr="00681C67">
              <w:rPr>
                <w:rFonts w:ascii="Times New Roman" w:hAnsi="Times New Roman" w:cs="Times New Roman"/>
                <w:lang w:val="en-US"/>
              </w:rPr>
              <w:t xml:space="preserve"> abnormal)</w:t>
            </w:r>
          </w:p>
        </w:tc>
        <w:tc>
          <w:tcPr>
            <w:tcW w:w="1984" w:type="dxa"/>
            <w:shd w:val="clear" w:color="auto" w:fill="E6EDF6"/>
            <w:vAlign w:val="center"/>
          </w:tcPr>
          <w:p w14:paraId="376132D4"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r w:rsidR="00751C9F" w:rsidRPr="00681C67" w14:paraId="62847B2F" w14:textId="77777777" w:rsidTr="00D31B06">
        <w:trPr>
          <w:trHeight w:val="60"/>
        </w:trPr>
        <w:tc>
          <w:tcPr>
            <w:tcW w:w="2268" w:type="dxa"/>
            <w:shd w:val="clear" w:color="auto" w:fill="DEEAF6" w:themeFill="accent1" w:themeFillTint="33"/>
            <w:vAlign w:val="center"/>
          </w:tcPr>
          <w:p w14:paraId="21BE7183"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CT</w:t>
            </w:r>
          </w:p>
        </w:tc>
        <w:tc>
          <w:tcPr>
            <w:tcW w:w="3256" w:type="dxa"/>
            <w:shd w:val="clear" w:color="auto" w:fill="E6EDF6"/>
            <w:vAlign w:val="center"/>
          </w:tcPr>
          <w:p w14:paraId="2DE383DC" w14:textId="1C0D53DA"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(d</w:t>
            </w:r>
            <w:r w:rsidRPr="00681C67">
              <w:rPr>
                <w:rFonts w:ascii="Times New Roman" w:hAnsi="Times New Roman" w:cs="Times New Roman"/>
                <w:lang w:val="en-US"/>
              </w:rPr>
              <w:t xml:space="preserve">iscuss for patient </w:t>
            </w:r>
            <w:r w:rsidR="0056414A">
              <w:rPr>
                <w:rFonts w:ascii="Times New Roman" w:hAnsi="Times New Roman" w:cs="Times New Roman"/>
                <w:lang w:val="en-US"/>
              </w:rPr>
              <w:t xml:space="preserve">with </w:t>
            </w:r>
            <w:r w:rsidRPr="00681C67">
              <w:rPr>
                <w:rFonts w:ascii="Times New Roman" w:hAnsi="Times New Roman" w:cs="Times New Roman"/>
                <w:lang w:val="en-US"/>
              </w:rPr>
              <w:t xml:space="preserve">high risk for </w:t>
            </w:r>
            <w:r w:rsidR="0056414A">
              <w:rPr>
                <w:rFonts w:ascii="Times New Roman" w:hAnsi="Times New Roman" w:cs="Times New Roman"/>
                <w:lang w:val="en-US"/>
              </w:rPr>
              <w:t>l</w:t>
            </w:r>
            <w:r w:rsidRPr="00681C67">
              <w:rPr>
                <w:rFonts w:ascii="Times New Roman" w:hAnsi="Times New Roman" w:cs="Times New Roman"/>
                <w:lang w:val="en-US"/>
              </w:rPr>
              <w:t xml:space="preserve">ung cancer (chest RT </w:t>
            </w:r>
            <w:r w:rsidRPr="00681C67">
              <w:rPr>
                <w:rFonts w:ascii="Times New Roman" w:hAnsi="Times New Roman" w:cs="Times New Roman"/>
                <w:u w:val="single"/>
                <w:lang w:val="en-US"/>
              </w:rPr>
              <w:t>and</w:t>
            </w:r>
            <w:r w:rsidRPr="00681C67">
              <w:rPr>
                <w:rFonts w:ascii="Times New Roman" w:hAnsi="Times New Roman" w:cs="Times New Roman"/>
                <w:lang w:val="en-US"/>
              </w:rPr>
              <w:t xml:space="preserve"> smoking)</w:t>
            </w:r>
            <w:r w:rsidR="0056414A">
              <w:rPr>
                <w:rFonts w:ascii="Times New Roman" w:hAnsi="Times New Roman" w:cs="Times New Roman"/>
                <w:lang w:val="en-US"/>
              </w:rPr>
              <w:t>)</w:t>
            </w:r>
          </w:p>
        </w:tc>
        <w:tc>
          <w:tcPr>
            <w:tcW w:w="3260" w:type="dxa"/>
            <w:shd w:val="clear" w:color="auto" w:fill="E6EDF6"/>
            <w:vAlign w:val="center"/>
          </w:tcPr>
          <w:p w14:paraId="030E5F73" w14:textId="588DD6A7"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484F4B22" w14:textId="644DE7E4"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w:t>
            </w:r>
            <w:r w:rsidR="004C692D">
              <w:rPr>
                <w:rFonts w:ascii="Times New Roman" w:hAnsi="Times New Roman" w:cs="Times New Roman"/>
                <w:lang w:val="en-US"/>
              </w:rPr>
              <w:t>high-resolution</w:t>
            </w:r>
            <w:r w:rsidRPr="00681C67">
              <w:rPr>
                <w:rFonts w:ascii="Times New Roman" w:hAnsi="Times New Roman" w:cs="Times New Roman"/>
                <w:lang w:val="en-US"/>
              </w:rPr>
              <w:t xml:space="preserve"> CT if symptomatic or abnormal)</w:t>
            </w:r>
          </w:p>
        </w:tc>
        <w:tc>
          <w:tcPr>
            <w:tcW w:w="1984" w:type="dxa"/>
            <w:shd w:val="clear" w:color="auto" w:fill="E6EDF6"/>
            <w:vAlign w:val="center"/>
          </w:tcPr>
          <w:p w14:paraId="25024101"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bl>
    <w:p w14:paraId="0301EA40" w14:textId="77777777" w:rsidR="0056414A" w:rsidRDefault="0056414A">
      <w:r>
        <w:br w:type="page"/>
      </w:r>
    </w:p>
    <w:tbl>
      <w:tblPr>
        <w:tblpPr w:leftFromText="180" w:rightFromText="180" w:vertAnchor="text" w:horzAnchor="margin" w:tblpX="108" w:tblpY="344"/>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3256"/>
        <w:gridCol w:w="3260"/>
        <w:gridCol w:w="3402"/>
        <w:gridCol w:w="1984"/>
      </w:tblGrid>
      <w:tr w:rsidR="00751C9F" w:rsidRPr="00EC768F" w14:paraId="54EF9457" w14:textId="77777777" w:rsidTr="00D31B06">
        <w:trPr>
          <w:trHeight w:val="352"/>
        </w:trPr>
        <w:tc>
          <w:tcPr>
            <w:tcW w:w="14170" w:type="dxa"/>
            <w:gridSpan w:val="5"/>
            <w:shd w:val="clear" w:color="auto" w:fill="17365D"/>
            <w:vAlign w:val="center"/>
          </w:tcPr>
          <w:p w14:paraId="0F76A048" w14:textId="37B1817C"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lastRenderedPageBreak/>
              <w:t>At what frequency should surveillance be performed</w:t>
            </w:r>
            <w:r w:rsidR="00E51D6A">
              <w:rPr>
                <w:rFonts w:ascii="Times New Roman" w:hAnsi="Times New Roman" w:cs="Times New Roman"/>
                <w:b/>
                <w:lang w:val="en-US"/>
              </w:rPr>
              <w:t xml:space="preserve"> and when </w:t>
            </w:r>
            <w:r w:rsidR="00E51D6A" w:rsidRPr="00E51D6A">
              <w:rPr>
                <w:rFonts w:ascii="Times New Roman" w:hAnsi="Times New Roman" w:cs="Times New Roman"/>
                <w:b/>
                <w:lang w:val="en-US"/>
              </w:rPr>
              <w:t>be initiated</w:t>
            </w:r>
            <w:r w:rsidRPr="001A0F42">
              <w:rPr>
                <w:rFonts w:ascii="Times New Roman" w:hAnsi="Times New Roman" w:cs="Times New Roman"/>
                <w:b/>
                <w:lang w:val="en-US"/>
              </w:rPr>
              <w:t>?</w:t>
            </w:r>
          </w:p>
        </w:tc>
      </w:tr>
      <w:tr w:rsidR="00751C9F" w:rsidRPr="00681C67" w14:paraId="1FB571D4" w14:textId="77777777" w:rsidTr="00D31B06">
        <w:trPr>
          <w:trHeight w:val="165"/>
        </w:trPr>
        <w:tc>
          <w:tcPr>
            <w:tcW w:w="2268" w:type="dxa"/>
            <w:shd w:val="clear" w:color="auto" w:fill="DEEAF6"/>
            <w:vAlign w:val="center"/>
          </w:tcPr>
          <w:p w14:paraId="061AB190"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Physical examination</w:t>
            </w:r>
          </w:p>
        </w:tc>
        <w:tc>
          <w:tcPr>
            <w:tcW w:w="3256" w:type="dxa"/>
            <w:shd w:val="clear" w:color="auto" w:fill="E6EDF6"/>
            <w:vAlign w:val="center"/>
          </w:tcPr>
          <w:p w14:paraId="1D9106A0" w14:textId="7B8458C9"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(Yearly)</w:t>
            </w:r>
          </w:p>
        </w:tc>
        <w:tc>
          <w:tcPr>
            <w:tcW w:w="3260" w:type="dxa"/>
            <w:shd w:val="clear" w:color="auto" w:fill="E6EDF6"/>
            <w:vAlign w:val="center"/>
          </w:tcPr>
          <w:p w14:paraId="2B877396" w14:textId="2772F42D"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2AA5573B" w14:textId="000E3765"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(at LTFU clinic, all patients)</w:t>
            </w:r>
          </w:p>
        </w:tc>
        <w:tc>
          <w:tcPr>
            <w:tcW w:w="1984" w:type="dxa"/>
            <w:shd w:val="clear" w:color="auto" w:fill="E6EDF6"/>
            <w:vAlign w:val="center"/>
          </w:tcPr>
          <w:p w14:paraId="24104861"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r w:rsidR="00751C9F" w:rsidRPr="00681C67" w14:paraId="7CDDD118" w14:textId="77777777" w:rsidTr="00D31B06">
        <w:trPr>
          <w:trHeight w:val="165"/>
        </w:trPr>
        <w:tc>
          <w:tcPr>
            <w:tcW w:w="2268" w:type="dxa"/>
            <w:shd w:val="clear" w:color="auto" w:fill="DEEAF6"/>
            <w:vAlign w:val="center"/>
          </w:tcPr>
          <w:p w14:paraId="0EDC9B8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Clinical history</w:t>
            </w:r>
          </w:p>
        </w:tc>
        <w:tc>
          <w:tcPr>
            <w:tcW w:w="3256" w:type="dxa"/>
            <w:shd w:val="clear" w:color="auto" w:fill="E6EDF6"/>
            <w:vAlign w:val="center"/>
          </w:tcPr>
          <w:p w14:paraId="0366FEAA" w14:textId="1F4F186D"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(Yearly)</w:t>
            </w:r>
          </w:p>
        </w:tc>
        <w:tc>
          <w:tcPr>
            <w:tcW w:w="3260" w:type="dxa"/>
            <w:shd w:val="clear" w:color="auto" w:fill="E6EDF6"/>
            <w:vAlign w:val="center"/>
          </w:tcPr>
          <w:p w14:paraId="578A530C" w14:textId="7DF5E932"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w:t>
            </w:r>
            <w:r w:rsidR="0056414A">
              <w:rPr>
                <w:rFonts w:ascii="Times New Roman" w:hAnsi="Times New Roman" w:cs="Times New Roman"/>
                <w:lang w:val="en-US"/>
              </w:rPr>
              <w:t xml:space="preserve"> </w:t>
            </w:r>
            <w:r w:rsidRPr="00681C67">
              <w:rPr>
                <w:rFonts w:ascii="Times New Roman" w:hAnsi="Times New Roman" w:cs="Times New Roman"/>
                <w:lang w:val="en-US"/>
              </w:rPr>
              <w:t>(Not mentioned)</w:t>
            </w:r>
          </w:p>
        </w:tc>
        <w:tc>
          <w:tcPr>
            <w:tcW w:w="3402" w:type="dxa"/>
            <w:shd w:val="clear" w:color="auto" w:fill="E6EDF6"/>
            <w:vAlign w:val="center"/>
          </w:tcPr>
          <w:p w14:paraId="681D1EF5" w14:textId="3C6FD763"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(at LTFU clinic, all patients)</w:t>
            </w:r>
          </w:p>
        </w:tc>
        <w:tc>
          <w:tcPr>
            <w:tcW w:w="1984" w:type="dxa"/>
            <w:shd w:val="clear" w:color="auto" w:fill="E6EDF6"/>
            <w:vAlign w:val="center"/>
          </w:tcPr>
          <w:p w14:paraId="40399A36"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r w:rsidR="00751C9F" w:rsidRPr="00681C67" w14:paraId="49DE2012" w14:textId="77777777" w:rsidTr="00D31B06">
        <w:trPr>
          <w:trHeight w:val="165"/>
        </w:trPr>
        <w:tc>
          <w:tcPr>
            <w:tcW w:w="2268" w:type="dxa"/>
            <w:shd w:val="clear" w:color="auto" w:fill="DEEAF6"/>
            <w:vAlign w:val="center"/>
          </w:tcPr>
          <w:p w14:paraId="64AB90DC"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Pulmonary function tests</w:t>
            </w:r>
          </w:p>
        </w:tc>
        <w:tc>
          <w:tcPr>
            <w:tcW w:w="3256" w:type="dxa"/>
            <w:shd w:val="clear" w:color="auto" w:fill="E6EDF6"/>
            <w:vAlign w:val="center"/>
          </w:tcPr>
          <w:p w14:paraId="24E12D9A"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At entry into LTFU, at least 2 years after end of cancer treatment, thereafter as clinically indicated in pat with abnormal results or progressive dysfunction</w:t>
            </w:r>
          </w:p>
        </w:tc>
        <w:tc>
          <w:tcPr>
            <w:tcW w:w="3260" w:type="dxa"/>
            <w:shd w:val="clear" w:color="auto" w:fill="E6EDF6"/>
            <w:vAlign w:val="center"/>
          </w:tcPr>
          <w:p w14:paraId="6D9F3313" w14:textId="099BFC40"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5 and 10 years after diagnosis, then every 5 years if abnormal </w:t>
            </w:r>
            <w:r w:rsidR="00303309">
              <w:rPr>
                <w:rFonts w:ascii="Times New Roman" w:hAnsi="Times New Roman" w:cs="Times New Roman"/>
                <w:lang w:val="en-US"/>
              </w:rPr>
              <w:t>pulmonary function test</w:t>
            </w:r>
            <w:r w:rsidRPr="00681C67">
              <w:rPr>
                <w:rFonts w:ascii="Times New Roman" w:hAnsi="Times New Roman" w:cs="Times New Roman"/>
                <w:lang w:val="en-US"/>
              </w:rPr>
              <w:t xml:space="preserve"> (&lt;75% predicted)</w:t>
            </w:r>
          </w:p>
        </w:tc>
        <w:tc>
          <w:tcPr>
            <w:tcW w:w="3402" w:type="dxa"/>
            <w:shd w:val="clear" w:color="auto" w:fill="E6EDF6"/>
            <w:vAlign w:val="center"/>
          </w:tcPr>
          <w:p w14:paraId="0F7760B5" w14:textId="4548A042"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End of treatment, then after 1 year if symptomatic or abnormal </w:t>
            </w:r>
            <w:r w:rsidR="00303309">
              <w:rPr>
                <w:rFonts w:ascii="Times New Roman" w:hAnsi="Times New Roman" w:cs="Times New Roman"/>
                <w:lang w:val="en-US"/>
              </w:rPr>
              <w:t xml:space="preserve"> pulmonary function test</w:t>
            </w:r>
            <w:r w:rsidR="00303309" w:rsidRPr="00681C67">
              <w:rPr>
                <w:rFonts w:ascii="Times New Roman" w:hAnsi="Times New Roman" w:cs="Times New Roman"/>
                <w:lang w:val="en-US"/>
              </w:rPr>
              <w:t xml:space="preserve"> </w:t>
            </w:r>
            <w:r w:rsidRPr="00681C67">
              <w:rPr>
                <w:rFonts w:ascii="Times New Roman" w:hAnsi="Times New Roman" w:cs="Times New Roman"/>
                <w:lang w:val="en-US"/>
              </w:rPr>
              <w:t xml:space="preserve"> (&lt;2SD below normal)</w:t>
            </w:r>
          </w:p>
        </w:tc>
        <w:tc>
          <w:tcPr>
            <w:tcW w:w="1984" w:type="dxa"/>
            <w:shd w:val="clear" w:color="auto" w:fill="E6EDF6"/>
            <w:vAlign w:val="center"/>
          </w:tcPr>
          <w:p w14:paraId="71C5BC85"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2E5B5E86" w14:textId="77777777" w:rsidTr="00D31B06">
        <w:trPr>
          <w:trHeight w:val="165"/>
        </w:trPr>
        <w:tc>
          <w:tcPr>
            <w:tcW w:w="2268" w:type="dxa"/>
            <w:shd w:val="clear" w:color="auto" w:fill="DEEAF6"/>
            <w:vAlign w:val="center"/>
          </w:tcPr>
          <w:p w14:paraId="69811FCA"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Pulmonary function tests post-HSCT</w:t>
            </w:r>
          </w:p>
        </w:tc>
        <w:tc>
          <w:tcPr>
            <w:tcW w:w="3256" w:type="dxa"/>
            <w:shd w:val="clear" w:color="auto" w:fill="E6EDF6"/>
            <w:vAlign w:val="center"/>
          </w:tcPr>
          <w:p w14:paraId="19AD6CA4"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At entry into LTFU, thereafter as clinically indicated</w:t>
            </w:r>
          </w:p>
        </w:tc>
        <w:tc>
          <w:tcPr>
            <w:tcW w:w="3260" w:type="dxa"/>
            <w:shd w:val="clear" w:color="auto" w:fill="E6EDF6"/>
            <w:vAlign w:val="center"/>
          </w:tcPr>
          <w:p w14:paraId="2D2D8467"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402" w:type="dxa"/>
            <w:shd w:val="clear" w:color="auto" w:fill="E6EDF6"/>
            <w:vAlign w:val="center"/>
          </w:tcPr>
          <w:p w14:paraId="463D3F6E" w14:textId="0EA9E67E"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Pre-HSCT, 1 year post-HSCT, then every 1-3/5 years depending on symptoms and </w:t>
            </w:r>
            <w:r w:rsidR="00303309">
              <w:rPr>
                <w:rFonts w:ascii="Times New Roman" w:hAnsi="Times New Roman" w:cs="Times New Roman"/>
                <w:lang w:val="en-US"/>
              </w:rPr>
              <w:t xml:space="preserve"> pulmonary function test</w:t>
            </w:r>
            <w:r w:rsidR="00303309" w:rsidRPr="00681C67">
              <w:rPr>
                <w:rFonts w:ascii="Times New Roman" w:hAnsi="Times New Roman" w:cs="Times New Roman"/>
                <w:lang w:val="en-US"/>
              </w:rPr>
              <w:t xml:space="preserve"> </w:t>
            </w:r>
            <w:r w:rsidRPr="00681C67">
              <w:rPr>
                <w:rFonts w:ascii="Times New Roman" w:hAnsi="Times New Roman" w:cs="Times New Roman"/>
                <w:lang w:val="en-US"/>
              </w:rPr>
              <w:t>results</w:t>
            </w:r>
          </w:p>
        </w:tc>
        <w:tc>
          <w:tcPr>
            <w:tcW w:w="1984" w:type="dxa"/>
            <w:shd w:val="clear" w:color="auto" w:fill="E6EDF6"/>
            <w:vAlign w:val="center"/>
          </w:tcPr>
          <w:p w14:paraId="36B73AE6"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0000"/>
                <w:lang w:val="en-US"/>
              </w:rPr>
              <w:t>Discordant</w:t>
            </w:r>
          </w:p>
        </w:tc>
      </w:tr>
      <w:tr w:rsidR="00751C9F" w:rsidRPr="00681C67" w14:paraId="4116BC92" w14:textId="77777777" w:rsidTr="00D31B06">
        <w:trPr>
          <w:trHeight w:val="165"/>
        </w:trPr>
        <w:tc>
          <w:tcPr>
            <w:tcW w:w="2268" w:type="dxa"/>
            <w:shd w:val="clear" w:color="auto" w:fill="DEEAF6"/>
            <w:vAlign w:val="center"/>
          </w:tcPr>
          <w:p w14:paraId="024613C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Radiology examination</w:t>
            </w:r>
          </w:p>
        </w:tc>
        <w:tc>
          <w:tcPr>
            <w:tcW w:w="3256" w:type="dxa"/>
            <w:shd w:val="clear" w:color="auto" w:fill="E6EDF6"/>
            <w:vAlign w:val="center"/>
          </w:tcPr>
          <w:p w14:paraId="55714548"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p w14:paraId="757BB764"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Discuss for patient for high risk for Lung cancer (chest RT </w:t>
            </w:r>
            <w:r w:rsidRPr="00681C67">
              <w:rPr>
                <w:rFonts w:ascii="Times New Roman" w:hAnsi="Times New Roman" w:cs="Times New Roman"/>
                <w:u w:val="single"/>
                <w:lang w:val="en-US"/>
              </w:rPr>
              <w:t>and</w:t>
            </w:r>
            <w:r w:rsidRPr="00681C67">
              <w:rPr>
                <w:rFonts w:ascii="Times New Roman" w:hAnsi="Times New Roman" w:cs="Times New Roman"/>
                <w:lang w:val="en-US"/>
              </w:rPr>
              <w:t xml:space="preserve"> smoking)</w:t>
            </w:r>
          </w:p>
        </w:tc>
        <w:tc>
          <w:tcPr>
            <w:tcW w:w="3260" w:type="dxa"/>
            <w:shd w:val="clear" w:color="auto" w:fill="E6EDF6"/>
            <w:vAlign w:val="center"/>
          </w:tcPr>
          <w:p w14:paraId="26377F2D"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402" w:type="dxa"/>
            <w:shd w:val="clear" w:color="auto" w:fill="E6EDF6"/>
            <w:vAlign w:val="center"/>
          </w:tcPr>
          <w:p w14:paraId="1129DF60" w14:textId="43DB7B9B"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(if symptomatic)</w:t>
            </w:r>
          </w:p>
        </w:tc>
        <w:tc>
          <w:tcPr>
            <w:tcW w:w="1984" w:type="dxa"/>
            <w:shd w:val="clear" w:color="auto" w:fill="E6EDF6"/>
            <w:vAlign w:val="center"/>
          </w:tcPr>
          <w:p w14:paraId="0E6B2FD5"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bl>
    <w:p w14:paraId="4ACA3DDD" w14:textId="77777777" w:rsidR="0056414A" w:rsidRDefault="0056414A" w:rsidP="00751C9F"/>
    <w:p w14:paraId="1E5A34B0" w14:textId="77777777" w:rsidR="004C692D" w:rsidRPr="00DA3A23" w:rsidRDefault="004C692D" w:rsidP="00751C9F">
      <w:pPr>
        <w:rPr>
          <w:lang w:val="en-GB"/>
        </w:rPr>
      </w:pPr>
    </w:p>
    <w:tbl>
      <w:tblPr>
        <w:tblpPr w:leftFromText="180" w:rightFromText="180" w:vertAnchor="text" w:horzAnchor="margin" w:tblpX="108" w:tblpY="344"/>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3256"/>
        <w:gridCol w:w="3260"/>
        <w:gridCol w:w="3402"/>
        <w:gridCol w:w="1984"/>
      </w:tblGrid>
      <w:tr w:rsidR="00751C9F" w:rsidRPr="00EC768F" w14:paraId="09B399E0" w14:textId="77777777" w:rsidTr="00D31B06">
        <w:trPr>
          <w:trHeight w:val="352"/>
        </w:trPr>
        <w:tc>
          <w:tcPr>
            <w:tcW w:w="14170" w:type="dxa"/>
            <w:gridSpan w:val="5"/>
            <w:shd w:val="clear" w:color="auto" w:fill="17365D"/>
            <w:vAlign w:val="center"/>
          </w:tcPr>
          <w:p w14:paraId="44AF0730" w14:textId="77777777" w:rsidR="00751C9F" w:rsidRPr="001A0F42" w:rsidRDefault="00751C9F" w:rsidP="00D31B06">
            <w:pPr>
              <w:pStyle w:val="NoSpacing"/>
              <w:rPr>
                <w:rFonts w:ascii="Times New Roman" w:hAnsi="Times New Roman" w:cs="Times New Roman"/>
                <w:b/>
                <w:lang w:val="en-US"/>
              </w:rPr>
            </w:pPr>
            <w:r w:rsidRPr="001A0F42">
              <w:rPr>
                <w:rFonts w:ascii="Times New Roman" w:hAnsi="Times New Roman" w:cs="Times New Roman"/>
                <w:b/>
                <w:lang w:val="en-US"/>
              </w:rPr>
              <w:t>What should be done when abnormalities are identified?</w:t>
            </w:r>
          </w:p>
        </w:tc>
      </w:tr>
      <w:tr w:rsidR="00751C9F" w:rsidRPr="00681C67" w14:paraId="2CD29E0E" w14:textId="77777777" w:rsidTr="00D31B06">
        <w:trPr>
          <w:trHeight w:val="228"/>
        </w:trPr>
        <w:tc>
          <w:tcPr>
            <w:tcW w:w="2268" w:type="dxa"/>
            <w:shd w:val="clear" w:color="auto" w:fill="DEEAF6"/>
            <w:vAlign w:val="center"/>
          </w:tcPr>
          <w:p w14:paraId="4A22ED4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Consider specialist referral</w:t>
            </w:r>
          </w:p>
        </w:tc>
        <w:tc>
          <w:tcPr>
            <w:tcW w:w="3256" w:type="dxa"/>
            <w:shd w:val="clear" w:color="auto" w:fill="E6EDF6"/>
            <w:vAlign w:val="center"/>
          </w:tcPr>
          <w:p w14:paraId="22EAACB9" w14:textId="5501F1C6"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(if symptomatic or progressive)</w:t>
            </w:r>
          </w:p>
        </w:tc>
        <w:tc>
          <w:tcPr>
            <w:tcW w:w="3260" w:type="dxa"/>
            <w:shd w:val="clear" w:color="auto" w:fill="E6EDF6"/>
            <w:vAlign w:val="center"/>
          </w:tcPr>
          <w:p w14:paraId="7968C43E" w14:textId="46A50AAD"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(if symptomatic)</w:t>
            </w:r>
          </w:p>
        </w:tc>
        <w:tc>
          <w:tcPr>
            <w:tcW w:w="3402" w:type="dxa"/>
            <w:shd w:val="clear" w:color="auto" w:fill="E6EDF6"/>
            <w:vAlign w:val="center"/>
          </w:tcPr>
          <w:p w14:paraId="267BD69E" w14:textId="50FB864C"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 xml:space="preserve">Yes (if symptomatic or abnormal </w:t>
            </w:r>
            <w:r w:rsidR="00303309">
              <w:rPr>
                <w:rFonts w:ascii="Times New Roman" w:hAnsi="Times New Roman" w:cs="Times New Roman"/>
                <w:lang w:val="en-US"/>
              </w:rPr>
              <w:t>pulmonary function test</w:t>
            </w:r>
            <w:r w:rsidRPr="00681C67">
              <w:rPr>
                <w:rFonts w:ascii="Times New Roman" w:hAnsi="Times New Roman" w:cs="Times New Roman"/>
                <w:lang w:val="en-US"/>
              </w:rPr>
              <w:t>)</w:t>
            </w:r>
          </w:p>
        </w:tc>
        <w:tc>
          <w:tcPr>
            <w:tcW w:w="1984" w:type="dxa"/>
            <w:shd w:val="clear" w:color="auto" w:fill="E6EDF6"/>
            <w:vAlign w:val="center"/>
          </w:tcPr>
          <w:p w14:paraId="77E5253D"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008000"/>
                <w:lang w:val="en-US"/>
              </w:rPr>
              <w:t>Concordant</w:t>
            </w:r>
          </w:p>
        </w:tc>
      </w:tr>
      <w:tr w:rsidR="00751C9F" w:rsidRPr="00681C67" w14:paraId="73E1DBCF" w14:textId="77777777" w:rsidTr="00D31B06">
        <w:trPr>
          <w:trHeight w:val="228"/>
        </w:trPr>
        <w:tc>
          <w:tcPr>
            <w:tcW w:w="2268" w:type="dxa"/>
            <w:shd w:val="clear" w:color="auto" w:fill="DEEAF6"/>
            <w:vAlign w:val="center"/>
          </w:tcPr>
          <w:p w14:paraId="27065388"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Warn anaesthetists about previous bleomycin treatment</w:t>
            </w:r>
          </w:p>
        </w:tc>
        <w:tc>
          <w:tcPr>
            <w:tcW w:w="3256" w:type="dxa"/>
            <w:shd w:val="clear" w:color="auto" w:fill="E6EDF6"/>
            <w:vAlign w:val="center"/>
          </w:tcPr>
          <w:p w14:paraId="38BF5715"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p w14:paraId="1F7C8FD5" w14:textId="0351BCF5"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(consider repeated </w:t>
            </w:r>
            <w:r w:rsidR="00303309">
              <w:rPr>
                <w:rFonts w:ascii="Times New Roman" w:hAnsi="Times New Roman" w:cs="Times New Roman"/>
                <w:lang w:val="en-US"/>
              </w:rPr>
              <w:t xml:space="preserve">pulmonary function test </w:t>
            </w:r>
            <w:r w:rsidRPr="00681C67">
              <w:rPr>
                <w:rFonts w:ascii="Times New Roman" w:hAnsi="Times New Roman" w:cs="Times New Roman"/>
                <w:lang w:val="en-US"/>
              </w:rPr>
              <w:t>before anesthesia if bleomycin busulfan, BCNU, CCNU)</w:t>
            </w:r>
          </w:p>
        </w:tc>
        <w:tc>
          <w:tcPr>
            <w:tcW w:w="3260" w:type="dxa"/>
            <w:shd w:val="clear" w:color="auto" w:fill="E6EDF6"/>
            <w:vAlign w:val="center"/>
          </w:tcPr>
          <w:p w14:paraId="08A691A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p w14:paraId="792DB09E"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exposure to FiO2&gt;30% after bleomycin &gt;400mg/m2 and/or RT to thorax)</w:t>
            </w:r>
          </w:p>
        </w:tc>
        <w:tc>
          <w:tcPr>
            <w:tcW w:w="3402" w:type="dxa"/>
            <w:shd w:val="clear" w:color="auto" w:fill="E6EDF6"/>
            <w:vAlign w:val="center"/>
          </w:tcPr>
          <w:p w14:paraId="68DD832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Yes </w:t>
            </w:r>
          </w:p>
          <w:p w14:paraId="14FD3C6C"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(but nothing specified)</w:t>
            </w:r>
          </w:p>
        </w:tc>
        <w:tc>
          <w:tcPr>
            <w:tcW w:w="1984" w:type="dxa"/>
            <w:shd w:val="clear" w:color="auto" w:fill="E6EDF6"/>
            <w:vAlign w:val="center"/>
          </w:tcPr>
          <w:p w14:paraId="5203B920" w14:textId="77777777" w:rsidR="00751C9F" w:rsidRPr="00681C67" w:rsidRDefault="00751C9F" w:rsidP="00D31B06">
            <w:pPr>
              <w:pStyle w:val="NoSpacing"/>
              <w:rPr>
                <w:rFonts w:ascii="Times New Roman" w:hAnsi="Times New Roman" w:cs="Times New Roman"/>
                <w:color w:val="FF6600"/>
                <w:lang w:val="en-US"/>
              </w:rPr>
            </w:pPr>
            <w:r w:rsidRPr="00681C67">
              <w:rPr>
                <w:rFonts w:ascii="Times New Roman" w:hAnsi="Times New Roman" w:cs="Times New Roman"/>
                <w:color w:val="008000"/>
                <w:lang w:val="en-US"/>
              </w:rPr>
              <w:t>Concordant</w:t>
            </w:r>
          </w:p>
        </w:tc>
      </w:tr>
      <w:tr w:rsidR="00751C9F" w:rsidRPr="00681C67" w14:paraId="79AD7084" w14:textId="77777777" w:rsidTr="00D31B06">
        <w:trPr>
          <w:trHeight w:val="228"/>
        </w:trPr>
        <w:tc>
          <w:tcPr>
            <w:tcW w:w="2268" w:type="dxa"/>
            <w:shd w:val="clear" w:color="auto" w:fill="DEEAF6"/>
            <w:vAlign w:val="center"/>
          </w:tcPr>
          <w:p w14:paraId="3ABA9693"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Preventive measures</w:t>
            </w:r>
          </w:p>
        </w:tc>
        <w:tc>
          <w:tcPr>
            <w:tcW w:w="3256" w:type="dxa"/>
            <w:shd w:val="clear" w:color="auto" w:fill="E6EDF6"/>
            <w:vAlign w:val="center"/>
          </w:tcPr>
          <w:p w14:paraId="232F6157"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tc>
        <w:tc>
          <w:tcPr>
            <w:tcW w:w="3260" w:type="dxa"/>
            <w:shd w:val="clear" w:color="auto" w:fill="E6EDF6"/>
            <w:vAlign w:val="center"/>
          </w:tcPr>
          <w:p w14:paraId="7E3DAB8C" w14:textId="77777777" w:rsidR="0056414A"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Yes </w:t>
            </w:r>
          </w:p>
          <w:p w14:paraId="6BB61B92" w14:textId="1FCAABED"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(FEV1/FVC or DLCOcorr/VA &lt;75%pred or have &gt;20% reduction from baseline) or </w:t>
            </w:r>
            <w:r w:rsidRPr="00681C67">
              <w:rPr>
                <w:rFonts w:ascii="Times New Roman" w:hAnsi="Times New Roman" w:cs="Times New Roman"/>
                <w:lang w:val="en-US"/>
              </w:rPr>
              <w:lastRenderedPageBreak/>
              <w:t xml:space="preserve">recurrent respiratory </w:t>
            </w:r>
            <w:r>
              <w:rPr>
                <w:rFonts w:ascii="Times New Roman" w:hAnsi="Times New Roman" w:cs="Times New Roman"/>
                <w:lang w:val="en-US"/>
              </w:rPr>
              <w:t>i</w:t>
            </w:r>
            <w:r w:rsidRPr="00681C67">
              <w:rPr>
                <w:rFonts w:ascii="Times New Roman" w:hAnsi="Times New Roman" w:cs="Times New Roman"/>
                <w:lang w:val="en-US"/>
              </w:rPr>
              <w:t>nfection/</w:t>
            </w:r>
            <w:r>
              <w:rPr>
                <w:rFonts w:ascii="Times New Roman" w:hAnsi="Times New Roman" w:cs="Times New Roman"/>
                <w:lang w:val="en-US"/>
              </w:rPr>
              <w:t xml:space="preserve"> </w:t>
            </w:r>
            <w:r w:rsidRPr="00681C67">
              <w:rPr>
                <w:rFonts w:ascii="Times New Roman" w:hAnsi="Times New Roman" w:cs="Times New Roman"/>
                <w:lang w:val="en-US"/>
              </w:rPr>
              <w:t>chronic cough)</w:t>
            </w:r>
          </w:p>
        </w:tc>
        <w:tc>
          <w:tcPr>
            <w:tcW w:w="3402" w:type="dxa"/>
            <w:shd w:val="clear" w:color="auto" w:fill="E6EDF6"/>
            <w:vAlign w:val="center"/>
          </w:tcPr>
          <w:p w14:paraId="444CAF7E"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lastRenderedPageBreak/>
              <w:t>Yes</w:t>
            </w:r>
          </w:p>
        </w:tc>
        <w:tc>
          <w:tcPr>
            <w:tcW w:w="1984" w:type="dxa"/>
            <w:shd w:val="clear" w:color="auto" w:fill="E6EDF6"/>
            <w:vAlign w:val="center"/>
          </w:tcPr>
          <w:p w14:paraId="4CF54D90"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6600"/>
                <w:lang w:val="en-US"/>
              </w:rPr>
              <w:t>Partly concordant</w:t>
            </w:r>
          </w:p>
        </w:tc>
      </w:tr>
      <w:tr w:rsidR="00751C9F" w:rsidRPr="00681C67" w14:paraId="6624E4E1" w14:textId="77777777" w:rsidTr="00D31B06">
        <w:trPr>
          <w:trHeight w:val="228"/>
        </w:trPr>
        <w:tc>
          <w:tcPr>
            <w:tcW w:w="2268" w:type="dxa"/>
            <w:shd w:val="clear" w:color="auto" w:fill="DEEAF6"/>
            <w:vAlign w:val="center"/>
          </w:tcPr>
          <w:p w14:paraId="0DC264AD"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Consider pneumococcal and influenza immunization</w:t>
            </w:r>
          </w:p>
        </w:tc>
        <w:tc>
          <w:tcPr>
            <w:tcW w:w="3256" w:type="dxa"/>
            <w:shd w:val="clear" w:color="auto" w:fill="E6EDF6"/>
            <w:vAlign w:val="center"/>
          </w:tcPr>
          <w:p w14:paraId="2491C095" w14:textId="4610DEEF"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influenza and pneumococcal</w:t>
            </w:r>
            <w:r w:rsidR="0056414A">
              <w:rPr>
                <w:rFonts w:ascii="Times New Roman" w:hAnsi="Times New Roman" w:cs="Times New Roman"/>
                <w:lang w:val="en-US"/>
              </w:rPr>
              <w:t>)</w:t>
            </w:r>
          </w:p>
        </w:tc>
        <w:tc>
          <w:tcPr>
            <w:tcW w:w="3260" w:type="dxa"/>
            <w:shd w:val="clear" w:color="auto" w:fill="E6EDF6"/>
            <w:vAlign w:val="center"/>
          </w:tcPr>
          <w:p w14:paraId="3B67D35C" w14:textId="6F6E560D"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w:t>
            </w:r>
            <w:r w:rsidR="0056414A">
              <w:rPr>
                <w:rFonts w:ascii="Times New Roman" w:hAnsi="Times New Roman" w:cs="Times New Roman"/>
                <w:lang w:val="en-US"/>
              </w:rPr>
              <w:t xml:space="preserve"> (</w:t>
            </w:r>
            <w:r w:rsidRPr="00681C67">
              <w:rPr>
                <w:rFonts w:ascii="Times New Roman" w:hAnsi="Times New Roman" w:cs="Times New Roman"/>
                <w:lang w:val="en-US"/>
              </w:rPr>
              <w:t>influenza</w:t>
            </w:r>
            <w:r w:rsidR="0056414A">
              <w:rPr>
                <w:rFonts w:ascii="Times New Roman" w:hAnsi="Times New Roman" w:cs="Times New Roman"/>
                <w:lang w:val="en-US"/>
              </w:rPr>
              <w:t xml:space="preserve"> </w:t>
            </w:r>
            <w:r w:rsidRPr="00681C67">
              <w:rPr>
                <w:rFonts w:ascii="Times New Roman" w:hAnsi="Times New Roman" w:cs="Times New Roman"/>
                <w:lang w:val="en-US"/>
              </w:rPr>
              <w:t xml:space="preserve">if abnormalities in </w:t>
            </w:r>
            <w:r w:rsidR="00303309">
              <w:rPr>
                <w:rFonts w:ascii="Times New Roman" w:hAnsi="Times New Roman" w:cs="Times New Roman"/>
                <w:lang w:val="en-US"/>
              </w:rPr>
              <w:t>pulmonary function test</w:t>
            </w:r>
            <w:r w:rsidRPr="00681C67">
              <w:rPr>
                <w:rFonts w:ascii="Times New Roman" w:hAnsi="Times New Roman" w:cs="Times New Roman"/>
                <w:lang w:val="en-US"/>
              </w:rPr>
              <w:t xml:space="preserve"> as described above)</w:t>
            </w:r>
          </w:p>
        </w:tc>
        <w:tc>
          <w:tcPr>
            <w:tcW w:w="3402" w:type="dxa"/>
            <w:shd w:val="clear" w:color="auto" w:fill="E6EDF6"/>
            <w:vAlign w:val="center"/>
          </w:tcPr>
          <w:p w14:paraId="2024FF4F" w14:textId="3FACBD08"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 xml:space="preserve">Yes </w:t>
            </w:r>
            <w:r w:rsidR="0056414A">
              <w:rPr>
                <w:rFonts w:ascii="Times New Roman" w:hAnsi="Times New Roman" w:cs="Times New Roman"/>
                <w:lang w:val="en-US"/>
              </w:rPr>
              <w:t>(</w:t>
            </w:r>
            <w:r w:rsidRPr="00681C67">
              <w:rPr>
                <w:rFonts w:ascii="Times New Roman" w:hAnsi="Times New Roman" w:cs="Times New Roman"/>
                <w:lang w:val="en-US"/>
              </w:rPr>
              <w:t xml:space="preserve">influenza and </w:t>
            </w:r>
            <w:r>
              <w:rPr>
                <w:rFonts w:ascii="Times New Roman" w:hAnsi="Times New Roman" w:cs="Times New Roman"/>
                <w:lang w:val="en-US"/>
              </w:rPr>
              <w:t>p</w:t>
            </w:r>
            <w:r w:rsidRPr="00681C67">
              <w:rPr>
                <w:rFonts w:ascii="Times New Roman" w:hAnsi="Times New Roman" w:cs="Times New Roman"/>
                <w:lang w:val="en-US"/>
              </w:rPr>
              <w:t>neumococcal if established lung disease)</w:t>
            </w:r>
          </w:p>
        </w:tc>
        <w:tc>
          <w:tcPr>
            <w:tcW w:w="1984" w:type="dxa"/>
            <w:shd w:val="clear" w:color="auto" w:fill="E6EDF6"/>
            <w:vAlign w:val="center"/>
          </w:tcPr>
          <w:p w14:paraId="46632F93" w14:textId="77777777" w:rsidR="00751C9F" w:rsidRPr="00681C67" w:rsidRDefault="00751C9F" w:rsidP="00D31B06">
            <w:pPr>
              <w:pStyle w:val="NoSpacing"/>
              <w:rPr>
                <w:rFonts w:ascii="Times New Roman" w:hAnsi="Times New Roman" w:cs="Times New Roman"/>
                <w:color w:val="008000"/>
                <w:lang w:val="en-US"/>
              </w:rPr>
            </w:pPr>
            <w:r w:rsidRPr="00681C67">
              <w:rPr>
                <w:rFonts w:ascii="Times New Roman" w:hAnsi="Times New Roman" w:cs="Times New Roman"/>
                <w:color w:val="FF6600"/>
                <w:lang w:val="en-US"/>
              </w:rPr>
              <w:t>Partly concordant</w:t>
            </w:r>
          </w:p>
        </w:tc>
      </w:tr>
      <w:tr w:rsidR="00751C9F" w:rsidRPr="00681C67" w14:paraId="0BBBEC66" w14:textId="77777777" w:rsidTr="00D31B06">
        <w:trPr>
          <w:trHeight w:val="228"/>
        </w:trPr>
        <w:tc>
          <w:tcPr>
            <w:tcW w:w="2268" w:type="dxa"/>
            <w:shd w:val="clear" w:color="auto" w:fill="DEEAF6"/>
            <w:vAlign w:val="center"/>
          </w:tcPr>
          <w:p w14:paraId="306D7AB5"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Tobacco smoking</w:t>
            </w:r>
          </w:p>
        </w:tc>
        <w:tc>
          <w:tcPr>
            <w:tcW w:w="3256" w:type="dxa"/>
            <w:shd w:val="clear" w:color="auto" w:fill="E6EDF6"/>
            <w:vAlign w:val="center"/>
          </w:tcPr>
          <w:p w14:paraId="46B4373E" w14:textId="60DCB7B1"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(abstain)</w:t>
            </w:r>
          </w:p>
        </w:tc>
        <w:tc>
          <w:tcPr>
            <w:tcW w:w="3260" w:type="dxa"/>
            <w:shd w:val="clear" w:color="auto" w:fill="E6EDF6"/>
            <w:vAlign w:val="center"/>
          </w:tcPr>
          <w:p w14:paraId="5732E674" w14:textId="0E7FEEB3"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(abstain)</w:t>
            </w:r>
          </w:p>
        </w:tc>
        <w:tc>
          <w:tcPr>
            <w:tcW w:w="3402" w:type="dxa"/>
            <w:shd w:val="clear" w:color="auto" w:fill="E6EDF6"/>
            <w:vAlign w:val="center"/>
          </w:tcPr>
          <w:p w14:paraId="17162F76" w14:textId="3EA7259A"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(abstain)</w:t>
            </w:r>
          </w:p>
        </w:tc>
        <w:tc>
          <w:tcPr>
            <w:tcW w:w="1984" w:type="dxa"/>
            <w:shd w:val="clear" w:color="auto" w:fill="E6EDF6"/>
            <w:vAlign w:val="center"/>
          </w:tcPr>
          <w:p w14:paraId="4927823B"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008000"/>
                <w:lang w:val="en-US"/>
              </w:rPr>
              <w:t>Concordant</w:t>
            </w:r>
          </w:p>
        </w:tc>
      </w:tr>
      <w:tr w:rsidR="00751C9F" w:rsidRPr="00681C67" w14:paraId="0CE035FF" w14:textId="77777777" w:rsidTr="00D31B06">
        <w:trPr>
          <w:trHeight w:val="228"/>
        </w:trPr>
        <w:tc>
          <w:tcPr>
            <w:tcW w:w="2268" w:type="dxa"/>
            <w:shd w:val="clear" w:color="auto" w:fill="DEEAF6"/>
            <w:vAlign w:val="center"/>
          </w:tcPr>
          <w:p w14:paraId="4368CC2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Inhaled drug use (marijuana)</w:t>
            </w:r>
          </w:p>
        </w:tc>
        <w:tc>
          <w:tcPr>
            <w:tcW w:w="3256" w:type="dxa"/>
            <w:shd w:val="clear" w:color="auto" w:fill="E6EDF6"/>
            <w:vAlign w:val="center"/>
          </w:tcPr>
          <w:p w14:paraId="44D23702" w14:textId="2D5A683A"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(abstain)</w:t>
            </w:r>
          </w:p>
        </w:tc>
        <w:tc>
          <w:tcPr>
            <w:tcW w:w="3260" w:type="dxa"/>
            <w:shd w:val="clear" w:color="auto" w:fill="E6EDF6"/>
            <w:vAlign w:val="center"/>
          </w:tcPr>
          <w:p w14:paraId="4F952B61"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402" w:type="dxa"/>
            <w:shd w:val="clear" w:color="auto" w:fill="E6EDF6"/>
            <w:vAlign w:val="center"/>
          </w:tcPr>
          <w:p w14:paraId="28AE1868"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1984" w:type="dxa"/>
            <w:shd w:val="clear" w:color="auto" w:fill="E6EDF6"/>
            <w:vAlign w:val="center"/>
          </w:tcPr>
          <w:p w14:paraId="39EB2466" w14:textId="77777777" w:rsidR="00751C9F" w:rsidRPr="00681C67" w:rsidRDefault="00751C9F" w:rsidP="00D31B06">
            <w:pPr>
              <w:pStyle w:val="NoSpacing"/>
              <w:rPr>
                <w:rFonts w:ascii="Times New Roman" w:hAnsi="Times New Roman" w:cs="Times New Roman"/>
                <w:color w:val="FF0000"/>
                <w:lang w:val="en-US"/>
              </w:rPr>
            </w:pPr>
            <w:r w:rsidRPr="00681C67">
              <w:rPr>
                <w:rFonts w:ascii="Times New Roman" w:hAnsi="Times New Roman" w:cs="Times New Roman"/>
                <w:color w:val="FF0000"/>
                <w:lang w:val="en-US"/>
              </w:rPr>
              <w:t>Discordant</w:t>
            </w:r>
          </w:p>
        </w:tc>
      </w:tr>
      <w:tr w:rsidR="00751C9F" w:rsidRPr="00681C67" w14:paraId="34093E1E" w14:textId="77777777" w:rsidTr="00D31B06">
        <w:trPr>
          <w:trHeight w:val="228"/>
        </w:trPr>
        <w:tc>
          <w:tcPr>
            <w:tcW w:w="2268" w:type="dxa"/>
            <w:shd w:val="clear" w:color="auto" w:fill="DEEAF6"/>
            <w:vAlign w:val="center"/>
          </w:tcPr>
          <w:p w14:paraId="1084426B"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Physical exercise</w:t>
            </w:r>
          </w:p>
        </w:tc>
        <w:tc>
          <w:tcPr>
            <w:tcW w:w="3256" w:type="dxa"/>
            <w:shd w:val="clear" w:color="auto" w:fill="E6EDF6"/>
            <w:vAlign w:val="center"/>
          </w:tcPr>
          <w:p w14:paraId="149C73A4" w14:textId="51BB6E85"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(regular physical exercise)</w:t>
            </w:r>
          </w:p>
        </w:tc>
        <w:tc>
          <w:tcPr>
            <w:tcW w:w="3260" w:type="dxa"/>
            <w:shd w:val="clear" w:color="auto" w:fill="E6EDF6"/>
            <w:vAlign w:val="center"/>
          </w:tcPr>
          <w:p w14:paraId="510D2A3A"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402" w:type="dxa"/>
            <w:shd w:val="clear" w:color="auto" w:fill="E6EDF6"/>
            <w:vAlign w:val="center"/>
          </w:tcPr>
          <w:p w14:paraId="0119D023"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1984" w:type="dxa"/>
            <w:shd w:val="clear" w:color="auto" w:fill="E6EDF6"/>
            <w:vAlign w:val="center"/>
          </w:tcPr>
          <w:p w14:paraId="565272C1" w14:textId="77777777" w:rsidR="00751C9F" w:rsidRPr="00681C67" w:rsidRDefault="00751C9F" w:rsidP="00D31B06">
            <w:pPr>
              <w:pStyle w:val="NoSpacing"/>
              <w:rPr>
                <w:rFonts w:ascii="Times New Roman" w:hAnsi="Times New Roman" w:cs="Times New Roman"/>
                <w:color w:val="FF6600"/>
                <w:lang w:val="en-US"/>
              </w:rPr>
            </w:pPr>
            <w:r w:rsidRPr="00681C67">
              <w:rPr>
                <w:rFonts w:ascii="Times New Roman" w:hAnsi="Times New Roman" w:cs="Times New Roman"/>
                <w:color w:val="FF0000"/>
                <w:lang w:val="en-US"/>
              </w:rPr>
              <w:t>Discordant</w:t>
            </w:r>
          </w:p>
        </w:tc>
      </w:tr>
      <w:tr w:rsidR="00751C9F" w:rsidRPr="00681C67" w14:paraId="030F8AEE" w14:textId="77777777" w:rsidTr="00D31B06">
        <w:trPr>
          <w:trHeight w:val="228"/>
        </w:trPr>
        <w:tc>
          <w:tcPr>
            <w:tcW w:w="2268" w:type="dxa"/>
            <w:shd w:val="clear" w:color="auto" w:fill="DEEAF6"/>
            <w:vAlign w:val="center"/>
          </w:tcPr>
          <w:p w14:paraId="61A0C855" w14:textId="5C075A22" w:rsidR="00751C9F" w:rsidRPr="00681C67" w:rsidRDefault="00DA3A23" w:rsidP="00D31B06">
            <w:pPr>
              <w:pStyle w:val="NoSpacing"/>
              <w:rPr>
                <w:rFonts w:ascii="Times New Roman" w:hAnsi="Times New Roman" w:cs="Times New Roman"/>
                <w:lang w:val="en-US"/>
              </w:rPr>
            </w:pPr>
            <w:r>
              <w:rPr>
                <w:rFonts w:ascii="Times New Roman" w:hAnsi="Times New Roman" w:cs="Times New Roman"/>
                <w:lang w:val="en-US"/>
              </w:rPr>
              <w:t>E</w:t>
            </w:r>
            <w:r w:rsidR="00751C9F" w:rsidRPr="001A0F42">
              <w:rPr>
                <w:rFonts w:ascii="Times New Roman" w:hAnsi="Times New Roman" w:cs="Times New Roman"/>
                <w:lang w:val="en-US"/>
              </w:rPr>
              <w:t xml:space="preserve">nvironmental </w:t>
            </w:r>
            <w:r>
              <w:rPr>
                <w:rFonts w:ascii="Times New Roman" w:hAnsi="Times New Roman" w:cs="Times New Roman"/>
                <w:lang w:val="en-US"/>
              </w:rPr>
              <w:t>t</w:t>
            </w:r>
            <w:r w:rsidR="00751C9F" w:rsidRPr="001A0F42">
              <w:rPr>
                <w:rFonts w:ascii="Times New Roman" w:hAnsi="Times New Roman" w:cs="Times New Roman"/>
                <w:lang w:val="en-US"/>
              </w:rPr>
              <w:t>obacco</w:t>
            </w:r>
            <w:r w:rsidR="00B42D2D">
              <w:rPr>
                <w:rFonts w:ascii="Times New Roman" w:hAnsi="Times New Roman" w:cs="Times New Roman"/>
                <w:lang w:val="en-US"/>
              </w:rPr>
              <w:t xml:space="preserve"> exposure</w:t>
            </w:r>
            <w:r w:rsidR="00751C9F" w:rsidRPr="001A0F42">
              <w:rPr>
                <w:rFonts w:ascii="Times New Roman" w:hAnsi="Times New Roman" w:cs="Times New Roman"/>
                <w:lang w:val="en-US"/>
              </w:rPr>
              <w:t xml:space="preserve"> </w:t>
            </w:r>
            <w:r w:rsidR="00751C9F" w:rsidRPr="00681C67">
              <w:rPr>
                <w:rFonts w:ascii="Times New Roman" w:hAnsi="Times New Roman" w:cs="Times New Roman"/>
                <w:lang w:val="en-US"/>
              </w:rPr>
              <w:t>(</w:t>
            </w:r>
            <w:r w:rsidR="002B18E3">
              <w:rPr>
                <w:rFonts w:ascii="Times New Roman" w:hAnsi="Times New Roman" w:cs="Times New Roman"/>
                <w:lang w:val="en-US"/>
              </w:rPr>
              <w:t xml:space="preserve">e.g., </w:t>
            </w:r>
            <w:r w:rsidR="00751C9F" w:rsidRPr="00681C67">
              <w:rPr>
                <w:rFonts w:ascii="Times New Roman" w:hAnsi="Times New Roman" w:cs="Times New Roman"/>
                <w:lang w:val="en-US"/>
              </w:rPr>
              <w:t>parents</w:t>
            </w:r>
            <w:r w:rsidR="00B42D2D">
              <w:rPr>
                <w:rFonts w:ascii="Times New Roman" w:hAnsi="Times New Roman" w:cs="Times New Roman"/>
                <w:lang w:val="en-US"/>
              </w:rPr>
              <w:t xml:space="preserve"> </w:t>
            </w:r>
            <w:r w:rsidR="00B42D2D" w:rsidRPr="001A0F42">
              <w:rPr>
                <w:rFonts w:ascii="Times New Roman" w:hAnsi="Times New Roman" w:cs="Times New Roman"/>
                <w:lang w:val="en-US"/>
              </w:rPr>
              <w:t xml:space="preserve"> smoking</w:t>
            </w:r>
            <w:r w:rsidR="00751C9F" w:rsidRPr="00681C67">
              <w:rPr>
                <w:rFonts w:ascii="Times New Roman" w:hAnsi="Times New Roman" w:cs="Times New Roman"/>
                <w:lang w:val="en-US"/>
              </w:rPr>
              <w:t>)</w:t>
            </w:r>
          </w:p>
        </w:tc>
        <w:tc>
          <w:tcPr>
            <w:tcW w:w="3256" w:type="dxa"/>
            <w:shd w:val="clear" w:color="auto" w:fill="E6EDF6"/>
            <w:vAlign w:val="center"/>
          </w:tcPr>
          <w:p w14:paraId="555A4AF6" w14:textId="1E8BB5D7"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(avoid)</w:t>
            </w:r>
          </w:p>
        </w:tc>
        <w:tc>
          <w:tcPr>
            <w:tcW w:w="3260" w:type="dxa"/>
            <w:shd w:val="clear" w:color="auto" w:fill="E6EDF6"/>
            <w:vAlign w:val="center"/>
          </w:tcPr>
          <w:p w14:paraId="03FA90D1"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402" w:type="dxa"/>
            <w:shd w:val="clear" w:color="auto" w:fill="E6EDF6"/>
            <w:vAlign w:val="center"/>
          </w:tcPr>
          <w:p w14:paraId="3E92666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1984" w:type="dxa"/>
            <w:shd w:val="clear" w:color="auto" w:fill="E6EDF6"/>
            <w:vAlign w:val="center"/>
          </w:tcPr>
          <w:p w14:paraId="116FA4BC" w14:textId="77777777" w:rsidR="00751C9F" w:rsidRPr="00681C67" w:rsidRDefault="00751C9F" w:rsidP="00D31B06">
            <w:pPr>
              <w:pStyle w:val="NoSpacing"/>
              <w:rPr>
                <w:rFonts w:ascii="Times New Roman" w:hAnsi="Times New Roman" w:cs="Times New Roman"/>
                <w:color w:val="FF6600"/>
                <w:lang w:val="en-US"/>
              </w:rPr>
            </w:pPr>
            <w:r w:rsidRPr="00681C67">
              <w:rPr>
                <w:rFonts w:ascii="Times New Roman" w:hAnsi="Times New Roman" w:cs="Times New Roman"/>
                <w:color w:val="FF0000"/>
                <w:lang w:val="en-US"/>
              </w:rPr>
              <w:t>Discordant</w:t>
            </w:r>
          </w:p>
        </w:tc>
      </w:tr>
      <w:tr w:rsidR="00751C9F" w:rsidRPr="00681C67" w14:paraId="65DD3F61" w14:textId="77777777" w:rsidTr="00D31B06">
        <w:trPr>
          <w:trHeight w:val="228"/>
        </w:trPr>
        <w:tc>
          <w:tcPr>
            <w:tcW w:w="2268" w:type="dxa"/>
            <w:shd w:val="clear" w:color="auto" w:fill="DEEAF6"/>
            <w:vAlign w:val="center"/>
          </w:tcPr>
          <w:p w14:paraId="06517CA5"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Advice on career choice</w:t>
            </w:r>
          </w:p>
        </w:tc>
        <w:tc>
          <w:tcPr>
            <w:tcW w:w="3256" w:type="dxa"/>
            <w:shd w:val="clear" w:color="auto" w:fill="E6EDF6"/>
            <w:vAlign w:val="center"/>
          </w:tcPr>
          <w:p w14:paraId="7F27718C"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p w14:paraId="273C141E" w14:textId="76E816D9"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Follow safety rules, don’t’ inhale toxic substances (chemicals, solvents, paints) use protective ventilators and report unsafe work conditions </w:t>
            </w:r>
          </w:p>
        </w:tc>
        <w:tc>
          <w:tcPr>
            <w:tcW w:w="3260" w:type="dxa"/>
            <w:shd w:val="clear" w:color="auto" w:fill="E6EDF6"/>
            <w:vAlign w:val="center"/>
          </w:tcPr>
          <w:p w14:paraId="165F2864" w14:textId="70CBC48E"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Yes (avoid toxic substances)</w:t>
            </w:r>
          </w:p>
        </w:tc>
        <w:tc>
          <w:tcPr>
            <w:tcW w:w="3402" w:type="dxa"/>
            <w:shd w:val="clear" w:color="auto" w:fill="E6EDF6"/>
            <w:vAlign w:val="center"/>
          </w:tcPr>
          <w:p w14:paraId="3944AD94" w14:textId="5440786A"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1984" w:type="dxa"/>
            <w:shd w:val="clear" w:color="auto" w:fill="E6EDF6"/>
            <w:vAlign w:val="center"/>
          </w:tcPr>
          <w:p w14:paraId="1AC3D55E" w14:textId="77777777" w:rsidR="00751C9F" w:rsidRPr="00681C67" w:rsidRDefault="00751C9F" w:rsidP="00D31B06">
            <w:pPr>
              <w:pStyle w:val="NoSpacing"/>
              <w:rPr>
                <w:rFonts w:ascii="Times New Roman" w:hAnsi="Times New Roman" w:cs="Times New Roman"/>
                <w:color w:val="FF6600"/>
                <w:lang w:val="en-US"/>
              </w:rPr>
            </w:pPr>
            <w:r w:rsidRPr="00681C67">
              <w:rPr>
                <w:rFonts w:ascii="Times New Roman" w:hAnsi="Times New Roman" w:cs="Times New Roman"/>
                <w:color w:val="FF0000"/>
                <w:lang w:val="en-US"/>
              </w:rPr>
              <w:t>Discordant</w:t>
            </w:r>
          </w:p>
        </w:tc>
      </w:tr>
      <w:tr w:rsidR="00751C9F" w:rsidRPr="00681C67" w14:paraId="390ABEDD" w14:textId="77777777" w:rsidTr="00D31B06">
        <w:trPr>
          <w:trHeight w:val="228"/>
        </w:trPr>
        <w:tc>
          <w:tcPr>
            <w:tcW w:w="2268" w:type="dxa"/>
            <w:shd w:val="clear" w:color="auto" w:fill="DEEAF6"/>
            <w:vAlign w:val="center"/>
          </w:tcPr>
          <w:p w14:paraId="73D549F9"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Scuba diving</w:t>
            </w:r>
          </w:p>
        </w:tc>
        <w:tc>
          <w:tcPr>
            <w:tcW w:w="3256" w:type="dxa"/>
            <w:shd w:val="clear" w:color="auto" w:fill="E6EDF6"/>
            <w:vAlign w:val="center"/>
          </w:tcPr>
          <w:p w14:paraId="5883B836"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w:t>
            </w:r>
          </w:p>
          <w:p w14:paraId="503ED90A"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(if busulfan, BCNU, CCNU, HSCT, RT to chest, bleomycin get advice from pulmonologist)</w:t>
            </w:r>
          </w:p>
        </w:tc>
        <w:tc>
          <w:tcPr>
            <w:tcW w:w="3260" w:type="dxa"/>
            <w:shd w:val="clear" w:color="auto" w:fill="E6EDF6"/>
            <w:vAlign w:val="center"/>
          </w:tcPr>
          <w:p w14:paraId="16194447"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Yes (Not mentioned)</w:t>
            </w:r>
          </w:p>
        </w:tc>
        <w:tc>
          <w:tcPr>
            <w:tcW w:w="3402" w:type="dxa"/>
            <w:shd w:val="clear" w:color="auto" w:fill="E6EDF6"/>
            <w:vAlign w:val="center"/>
          </w:tcPr>
          <w:p w14:paraId="2A3ABD10" w14:textId="48586C06" w:rsidR="00751C9F" w:rsidRPr="00681C67" w:rsidRDefault="00751C9F" w:rsidP="0056414A">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1984" w:type="dxa"/>
            <w:shd w:val="clear" w:color="auto" w:fill="E6EDF6"/>
            <w:vAlign w:val="center"/>
          </w:tcPr>
          <w:p w14:paraId="2A73D6F8" w14:textId="77777777" w:rsidR="00751C9F" w:rsidRPr="00681C67" w:rsidRDefault="00751C9F" w:rsidP="00D31B06">
            <w:pPr>
              <w:pStyle w:val="NoSpacing"/>
              <w:rPr>
                <w:rFonts w:ascii="Times New Roman" w:hAnsi="Times New Roman" w:cs="Times New Roman"/>
                <w:color w:val="FF6600"/>
                <w:lang w:val="en-US"/>
              </w:rPr>
            </w:pPr>
            <w:r w:rsidRPr="00681C67">
              <w:rPr>
                <w:rFonts w:ascii="Times New Roman" w:hAnsi="Times New Roman" w:cs="Times New Roman"/>
                <w:color w:val="FF0000"/>
                <w:lang w:val="en-US"/>
              </w:rPr>
              <w:t>Discordant</w:t>
            </w:r>
          </w:p>
        </w:tc>
      </w:tr>
      <w:tr w:rsidR="00751C9F" w:rsidRPr="00681C67" w14:paraId="12A8252B" w14:textId="77777777" w:rsidTr="00D31B06">
        <w:trPr>
          <w:trHeight w:val="228"/>
        </w:trPr>
        <w:tc>
          <w:tcPr>
            <w:tcW w:w="2268" w:type="dxa"/>
            <w:shd w:val="clear" w:color="auto" w:fill="DEEAF6"/>
            <w:vAlign w:val="center"/>
          </w:tcPr>
          <w:p w14:paraId="6C48E4CC"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Therapeutic approaches</w:t>
            </w:r>
          </w:p>
        </w:tc>
        <w:tc>
          <w:tcPr>
            <w:tcW w:w="3256" w:type="dxa"/>
            <w:shd w:val="clear" w:color="auto" w:fill="E6EDF6"/>
            <w:vAlign w:val="center"/>
          </w:tcPr>
          <w:p w14:paraId="437E4F02"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260" w:type="dxa"/>
            <w:shd w:val="clear" w:color="auto" w:fill="E6EDF6"/>
            <w:vAlign w:val="center"/>
          </w:tcPr>
          <w:p w14:paraId="5FA9E4F4"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No (Not mentioned)</w:t>
            </w:r>
          </w:p>
        </w:tc>
        <w:tc>
          <w:tcPr>
            <w:tcW w:w="3402" w:type="dxa"/>
            <w:shd w:val="clear" w:color="auto" w:fill="E6EDF6"/>
            <w:vAlign w:val="center"/>
          </w:tcPr>
          <w:p w14:paraId="13C14DB1" w14:textId="77777777"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Yes </w:t>
            </w:r>
          </w:p>
          <w:p w14:paraId="79CE4C19" w14:textId="794B4684" w:rsidR="00751C9F" w:rsidRPr="00681C67" w:rsidRDefault="00751C9F" w:rsidP="00D31B06">
            <w:pPr>
              <w:pStyle w:val="NoSpacing"/>
              <w:rPr>
                <w:rFonts w:ascii="Times New Roman" w:hAnsi="Times New Roman" w:cs="Times New Roman"/>
                <w:lang w:val="en-US"/>
              </w:rPr>
            </w:pPr>
            <w:r w:rsidRPr="00681C67">
              <w:rPr>
                <w:rFonts w:ascii="Times New Roman" w:hAnsi="Times New Roman" w:cs="Times New Roman"/>
                <w:lang w:val="en-US"/>
              </w:rPr>
              <w:t xml:space="preserve">(consider </w:t>
            </w:r>
            <w:r>
              <w:rPr>
                <w:rFonts w:ascii="Times New Roman" w:hAnsi="Times New Roman" w:cs="Times New Roman"/>
                <w:lang w:val="en-US"/>
              </w:rPr>
              <w:t>immunosuppress</w:t>
            </w:r>
            <w:r w:rsidRPr="00681C67">
              <w:rPr>
                <w:rFonts w:ascii="Times New Roman" w:hAnsi="Times New Roman" w:cs="Times New Roman"/>
                <w:lang w:val="en-US"/>
              </w:rPr>
              <w:t>ion in chronic pulmonary dise</w:t>
            </w:r>
            <w:r w:rsidR="007001A3">
              <w:rPr>
                <w:rFonts w:ascii="Times New Roman" w:hAnsi="Times New Roman" w:cs="Times New Roman"/>
                <w:lang w:val="en-US"/>
              </w:rPr>
              <w:t>a</w:t>
            </w:r>
            <w:r w:rsidRPr="00681C67">
              <w:rPr>
                <w:rFonts w:ascii="Times New Roman" w:hAnsi="Times New Roman" w:cs="Times New Roman"/>
                <w:lang w:val="en-US"/>
              </w:rPr>
              <w:t>se wit</w:t>
            </w:r>
            <w:r>
              <w:rPr>
                <w:rFonts w:ascii="Times New Roman" w:hAnsi="Times New Roman" w:cs="Times New Roman"/>
                <w:lang w:val="en-US"/>
              </w:rPr>
              <w:t>h</w:t>
            </w:r>
            <w:r w:rsidRPr="00681C67">
              <w:rPr>
                <w:rFonts w:ascii="Times New Roman" w:hAnsi="Times New Roman" w:cs="Times New Roman"/>
                <w:lang w:val="en-US"/>
              </w:rPr>
              <w:t xml:space="preserve"> </w:t>
            </w:r>
            <w:r w:rsidR="00303309">
              <w:rPr>
                <w:rFonts w:ascii="Times New Roman" w:hAnsi="Times New Roman" w:cs="Times New Roman"/>
                <w:lang w:val="en-US"/>
              </w:rPr>
              <w:t xml:space="preserve">chronic </w:t>
            </w:r>
            <w:r w:rsidRPr="00681C67">
              <w:rPr>
                <w:rFonts w:ascii="Times New Roman" w:hAnsi="Times New Roman" w:cs="Times New Roman"/>
                <w:lang w:val="en-US"/>
              </w:rPr>
              <w:t>GvHD)</w:t>
            </w:r>
          </w:p>
        </w:tc>
        <w:tc>
          <w:tcPr>
            <w:tcW w:w="1984" w:type="dxa"/>
            <w:shd w:val="clear" w:color="auto" w:fill="E6EDF6"/>
            <w:vAlign w:val="center"/>
          </w:tcPr>
          <w:p w14:paraId="7A4A6240" w14:textId="77777777" w:rsidR="00751C9F" w:rsidRPr="00681C67" w:rsidRDefault="00751C9F" w:rsidP="00D31B06">
            <w:pPr>
              <w:pStyle w:val="NoSpacing"/>
              <w:rPr>
                <w:rFonts w:ascii="Times New Roman" w:hAnsi="Times New Roman" w:cs="Times New Roman"/>
                <w:color w:val="FF6600"/>
                <w:lang w:val="en-US"/>
              </w:rPr>
            </w:pPr>
            <w:r w:rsidRPr="00681C67">
              <w:rPr>
                <w:rFonts w:ascii="Times New Roman" w:hAnsi="Times New Roman" w:cs="Times New Roman"/>
                <w:color w:val="FF0000"/>
                <w:lang w:val="en-US"/>
              </w:rPr>
              <w:t>Discordant</w:t>
            </w:r>
          </w:p>
        </w:tc>
      </w:tr>
    </w:tbl>
    <w:p w14:paraId="37B23A49" w14:textId="77777777" w:rsidR="00D641D9" w:rsidRDefault="00D641D9" w:rsidP="00303309">
      <w:pPr>
        <w:pStyle w:val="NoSpacing"/>
        <w:rPr>
          <w:rFonts w:ascii="Times New Roman" w:hAnsi="Times New Roman" w:cs="Times New Roman"/>
        </w:rPr>
      </w:pPr>
    </w:p>
    <w:p w14:paraId="33ADCCFC" w14:textId="77777777" w:rsidR="00303309" w:rsidRPr="00303309" w:rsidRDefault="00303309" w:rsidP="00C601EF">
      <w:pPr>
        <w:spacing w:line="480" w:lineRule="auto"/>
        <w:rPr>
          <w:rFonts w:ascii="Times New Roman" w:hAnsi="Times New Roman"/>
        </w:rPr>
      </w:pPr>
    </w:p>
    <w:p w14:paraId="1C702475" w14:textId="1D0DC0E5" w:rsidR="00303309" w:rsidRPr="00303309" w:rsidRDefault="00303309" w:rsidP="00C601EF">
      <w:pPr>
        <w:spacing w:line="480" w:lineRule="auto"/>
        <w:rPr>
          <w:rFonts w:ascii="Times New Roman" w:hAnsi="Times New Roman"/>
        </w:rPr>
        <w:sectPr w:rsidR="00303309" w:rsidRPr="00303309" w:rsidSect="00751C9F">
          <w:pgSz w:w="16838" w:h="11906" w:orient="landscape"/>
          <w:pgMar w:top="1440" w:right="1440" w:bottom="1440" w:left="1440" w:header="709" w:footer="709" w:gutter="0"/>
          <w:cols w:space="708"/>
          <w:docGrid w:linePitch="360"/>
        </w:sectPr>
      </w:pPr>
    </w:p>
    <w:p w14:paraId="20911D39" w14:textId="6662D8FD" w:rsidR="005A6C78" w:rsidRDefault="001C3F11" w:rsidP="007D37A5">
      <w:pPr>
        <w:pStyle w:val="Heading1"/>
        <w:rPr>
          <w:rFonts w:ascii="Times New Roman" w:hAnsi="Times New Roman"/>
          <w:sz w:val="24"/>
          <w:szCs w:val="24"/>
          <w:lang w:val="en-US"/>
        </w:rPr>
      </w:pPr>
      <w:r>
        <w:rPr>
          <w:rFonts w:ascii="Times New Roman" w:hAnsi="Times New Roman"/>
          <w:sz w:val="24"/>
          <w:szCs w:val="24"/>
          <w:lang w:val="en-US"/>
        </w:rPr>
        <w:lastRenderedPageBreak/>
        <w:t>J</w:t>
      </w:r>
      <w:r w:rsidR="001F2876">
        <w:rPr>
          <w:rFonts w:ascii="Times New Roman" w:hAnsi="Times New Roman"/>
          <w:sz w:val="24"/>
          <w:szCs w:val="24"/>
          <w:lang w:val="en-US"/>
        </w:rPr>
        <w:t>) Evidence summar</w:t>
      </w:r>
      <w:r w:rsidR="007001A3">
        <w:rPr>
          <w:rFonts w:ascii="Times New Roman" w:hAnsi="Times New Roman"/>
          <w:sz w:val="24"/>
          <w:szCs w:val="24"/>
          <w:lang w:val="en-US"/>
        </w:rPr>
        <w:t xml:space="preserve">y tables </w:t>
      </w:r>
      <w:r w:rsidR="001F2876">
        <w:rPr>
          <w:rFonts w:ascii="Times New Roman" w:hAnsi="Times New Roman"/>
          <w:sz w:val="24"/>
          <w:szCs w:val="24"/>
          <w:lang w:val="en-US"/>
        </w:rPr>
        <w:t xml:space="preserve">of included studies </w:t>
      </w:r>
      <w:r w:rsidR="007D37A5">
        <w:rPr>
          <w:rFonts w:ascii="Times New Roman" w:hAnsi="Times New Roman"/>
          <w:sz w:val="24"/>
          <w:szCs w:val="24"/>
          <w:lang w:val="en-US"/>
        </w:rPr>
        <w:t>on “</w:t>
      </w:r>
      <w:r w:rsidR="007D37A5" w:rsidRPr="007D37A5">
        <w:rPr>
          <w:rFonts w:ascii="Times New Roman" w:hAnsi="Times New Roman"/>
          <w:sz w:val="24"/>
          <w:szCs w:val="24"/>
          <w:lang w:val="en-US"/>
        </w:rPr>
        <w:t>Who needs surveillance for pulmonary dysfunction?</w:t>
      </w:r>
      <w:r w:rsidR="007D37A5">
        <w:rPr>
          <w:rFonts w:ascii="Times New Roman" w:hAnsi="Times New Roman"/>
          <w:sz w:val="24"/>
          <w:szCs w:val="24"/>
          <w:lang w:val="en-US"/>
        </w:rPr>
        <w:t>”</w:t>
      </w:r>
    </w:p>
    <w:p w14:paraId="7A1AE9DF" w14:textId="77777777" w:rsidR="001F2876" w:rsidRPr="001F2876" w:rsidRDefault="001F2876" w:rsidP="001F2876">
      <w:pPr>
        <w:rPr>
          <w:lang w:val="en-US" w:eastAsia="en-GB"/>
        </w:rPr>
      </w:pP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EC768F" w14:paraId="45E77B3D" w14:textId="77777777" w:rsidTr="00841300">
        <w:trPr>
          <w:trHeight w:val="532"/>
        </w:trPr>
        <w:tc>
          <w:tcPr>
            <w:tcW w:w="14142" w:type="dxa"/>
            <w:gridSpan w:val="5"/>
            <w:shd w:val="clear" w:color="auto" w:fill="000000"/>
            <w:vAlign w:val="center"/>
          </w:tcPr>
          <w:p w14:paraId="102A3F0C" w14:textId="3FC16396" w:rsidR="0019047B" w:rsidRDefault="0019047B" w:rsidP="00B40EED">
            <w:pPr>
              <w:spacing w:after="0" w:line="240" w:lineRule="auto"/>
              <w:rPr>
                <w:rFonts w:cstheme="minorHAnsi"/>
                <w:b/>
                <w:sz w:val="16"/>
                <w:szCs w:val="16"/>
                <w:lang w:val="en-US"/>
              </w:rPr>
            </w:pPr>
            <w:r w:rsidRPr="00F1002F">
              <w:rPr>
                <w:rFonts w:cstheme="minorHAnsi"/>
                <w:b/>
                <w:sz w:val="16"/>
                <w:szCs w:val="16"/>
                <w:lang w:val="en-US"/>
              </w:rPr>
              <w:t>Main findings/message:</w:t>
            </w:r>
          </w:p>
          <w:p w14:paraId="4E02FB7D" w14:textId="1CB2BDDB" w:rsidR="0019047B" w:rsidRDefault="00F1002F" w:rsidP="00B40EED">
            <w:pPr>
              <w:spacing w:after="0" w:line="240" w:lineRule="auto"/>
              <w:rPr>
                <w:rFonts w:cstheme="minorHAnsi"/>
                <w:b/>
                <w:sz w:val="16"/>
                <w:szCs w:val="16"/>
                <w:lang w:val="en-US"/>
              </w:rPr>
            </w:pPr>
            <w:r w:rsidRPr="00F1002F">
              <w:rPr>
                <w:rFonts w:cstheme="minorHAnsi"/>
                <w:b/>
                <w:sz w:val="16"/>
                <w:szCs w:val="16"/>
                <w:lang w:val="en-US"/>
              </w:rPr>
              <w:t xml:space="preserve">In univariate analysis hyperinflation significantly more frequent in pediatric cancer survivors in BMT versus no </w:t>
            </w:r>
            <w:r w:rsidRPr="00F1002F">
              <w:rPr>
                <w:rFonts w:cstheme="minorHAnsi"/>
                <w:b/>
                <w:sz w:val="16"/>
                <w:szCs w:val="16"/>
                <w:highlight w:val="black"/>
                <w:lang w:val="en-US"/>
              </w:rPr>
              <w:t>BMT (52.2% vs. 31.6%, P=0.01)</w:t>
            </w:r>
            <w:r w:rsidR="00B40EED">
              <w:rPr>
                <w:rFonts w:cstheme="minorHAnsi"/>
                <w:b/>
                <w:sz w:val="16"/>
                <w:szCs w:val="16"/>
                <w:lang w:val="en-US"/>
              </w:rPr>
              <w:t xml:space="preserve">. </w:t>
            </w:r>
          </w:p>
          <w:p w14:paraId="5EC9779E" w14:textId="77777777" w:rsidR="0019047B" w:rsidRDefault="00F1002F" w:rsidP="00B40EED">
            <w:pPr>
              <w:spacing w:after="0" w:line="240" w:lineRule="auto"/>
              <w:rPr>
                <w:rFonts w:cstheme="minorHAnsi"/>
                <w:b/>
                <w:sz w:val="16"/>
                <w:szCs w:val="16"/>
                <w:highlight w:val="black"/>
                <w:lang w:val="en-US"/>
              </w:rPr>
            </w:pPr>
            <w:r w:rsidRPr="00F1002F">
              <w:rPr>
                <w:rFonts w:cstheme="minorHAnsi"/>
                <w:b/>
                <w:sz w:val="16"/>
                <w:szCs w:val="16"/>
                <w:lang w:val="en-US"/>
              </w:rPr>
              <w:t xml:space="preserve">In univariate analysis any pulmonary abnormality, obstructive and hyperinflation are significantly more frequent in pediatric cancer survivors in not exposed to bleomycin </w:t>
            </w:r>
            <w:r w:rsidRPr="00F1002F">
              <w:rPr>
                <w:rFonts w:cstheme="minorHAnsi"/>
                <w:b/>
                <w:sz w:val="16"/>
                <w:szCs w:val="16"/>
                <w:highlight w:val="black"/>
                <w:lang w:val="en-US"/>
              </w:rPr>
              <w:t xml:space="preserve">versus </w:t>
            </w:r>
            <w:r w:rsidRPr="00F1002F">
              <w:rPr>
                <w:rFonts w:cstheme="minorHAnsi"/>
                <w:b/>
                <w:sz w:val="16"/>
                <w:szCs w:val="16"/>
                <w:lang w:val="en-US"/>
              </w:rPr>
              <w:t xml:space="preserve">exposed </w:t>
            </w:r>
            <w:r w:rsidRPr="00F1002F">
              <w:rPr>
                <w:rFonts w:cstheme="minorHAnsi"/>
                <w:b/>
                <w:sz w:val="16"/>
                <w:szCs w:val="16"/>
                <w:highlight w:val="black"/>
                <w:lang w:val="en-US"/>
              </w:rPr>
              <w:t>(72% vs 52%, p=0.02; 33% vs 12% p=0.01; 52% vs 21% p=&lt;0.01).</w:t>
            </w:r>
            <w:r w:rsidR="00B40EED">
              <w:rPr>
                <w:rFonts w:cstheme="minorHAnsi"/>
                <w:b/>
                <w:sz w:val="16"/>
                <w:szCs w:val="16"/>
                <w:highlight w:val="black"/>
                <w:lang w:val="en-US"/>
              </w:rPr>
              <w:t xml:space="preserve"> </w:t>
            </w:r>
          </w:p>
          <w:p w14:paraId="7BB962B7" w14:textId="77777777" w:rsidR="0019047B" w:rsidRDefault="00F1002F" w:rsidP="00B40EED">
            <w:pPr>
              <w:spacing w:after="0" w:line="240" w:lineRule="auto"/>
              <w:rPr>
                <w:rFonts w:cstheme="minorHAnsi"/>
                <w:b/>
                <w:sz w:val="16"/>
                <w:szCs w:val="16"/>
                <w:lang w:val="en-US"/>
              </w:rPr>
            </w:pPr>
            <w:r w:rsidRPr="00F1002F">
              <w:rPr>
                <w:rFonts w:cstheme="minorHAnsi"/>
                <w:b/>
                <w:sz w:val="16"/>
                <w:szCs w:val="16"/>
                <w:highlight w:val="black"/>
                <w:lang w:val="en-US"/>
              </w:rPr>
              <w:t xml:space="preserve">In univariate analysis any pulmonary abnormality and obstructive disease </w:t>
            </w:r>
            <w:r w:rsidRPr="00F1002F">
              <w:rPr>
                <w:rFonts w:cstheme="minorHAnsi"/>
                <w:b/>
                <w:sz w:val="16"/>
                <w:szCs w:val="16"/>
                <w:lang w:val="en-US"/>
              </w:rPr>
              <w:t xml:space="preserve">are significantly more frequent in pediatric cancer survivors exposed to </w:t>
            </w:r>
            <w:r w:rsidRPr="00F1002F">
              <w:rPr>
                <w:rFonts w:cstheme="minorHAnsi"/>
                <w:b/>
                <w:sz w:val="16"/>
                <w:szCs w:val="16"/>
                <w:highlight w:val="black"/>
                <w:lang w:val="en-US"/>
              </w:rPr>
              <w:t>lung surgery versus no lung surgery (83.3% versus 61.3%, P=0.03).</w:t>
            </w:r>
            <w:r w:rsidR="00B40EED">
              <w:rPr>
                <w:rFonts w:cstheme="minorHAnsi"/>
                <w:b/>
                <w:sz w:val="16"/>
                <w:szCs w:val="16"/>
                <w:highlight w:val="black"/>
                <w:lang w:val="en-US"/>
              </w:rPr>
              <w:t xml:space="preserve"> </w:t>
            </w:r>
          </w:p>
          <w:p w14:paraId="66E3A2C0" w14:textId="66523B4A" w:rsidR="00F1002F" w:rsidRPr="0019047B" w:rsidRDefault="00F1002F" w:rsidP="00B40EED">
            <w:pPr>
              <w:spacing w:after="0" w:line="240" w:lineRule="auto"/>
              <w:rPr>
                <w:rFonts w:cstheme="minorHAnsi"/>
                <w:b/>
                <w:sz w:val="16"/>
                <w:szCs w:val="16"/>
                <w:lang w:val="en-US"/>
              </w:rPr>
            </w:pPr>
            <w:r w:rsidRPr="00F1002F">
              <w:rPr>
                <w:rFonts w:cstheme="minorHAnsi"/>
                <w:b/>
                <w:sz w:val="16"/>
                <w:szCs w:val="16"/>
                <w:lang w:val="en-US"/>
              </w:rPr>
              <w:t>In univariate analysis the prevalence of any pulmonary abnormality, obstructive, restrictive, and hyperinflation were not significantly different between exposed and non-exposed.</w:t>
            </w:r>
          </w:p>
        </w:tc>
      </w:tr>
      <w:tr w:rsidR="00F1002F" w:rsidRPr="00350AA2" w14:paraId="1EB47803" w14:textId="77777777" w:rsidTr="00DE08FA">
        <w:trPr>
          <w:trHeight w:val="218"/>
        </w:trPr>
        <w:tc>
          <w:tcPr>
            <w:tcW w:w="14142" w:type="dxa"/>
            <w:gridSpan w:val="5"/>
            <w:vAlign w:val="center"/>
          </w:tcPr>
          <w:p w14:paraId="420D9907" w14:textId="3AB0C2E6" w:rsidR="00F1002F" w:rsidRPr="009053C9" w:rsidRDefault="00F1002F" w:rsidP="00DE08FA">
            <w:pPr>
              <w:autoSpaceDE w:val="0"/>
              <w:autoSpaceDN w:val="0"/>
              <w:adjustRightInd w:val="0"/>
              <w:spacing w:after="0" w:line="240" w:lineRule="auto"/>
              <w:rPr>
                <w:rFonts w:cstheme="minorHAnsi"/>
                <w:sz w:val="16"/>
                <w:szCs w:val="16"/>
                <w:lang w:val="en-GB"/>
              </w:rPr>
            </w:pPr>
            <w:r w:rsidRPr="0081590C">
              <w:rPr>
                <w:rFonts w:cstheme="minorHAnsi"/>
                <w:b/>
                <w:sz w:val="16"/>
                <w:szCs w:val="16"/>
                <w:lang w:val="en-GB"/>
              </w:rPr>
              <w:t>Record, et al.</w:t>
            </w:r>
            <w:r w:rsidRPr="0081590C">
              <w:rPr>
                <w:rFonts w:cstheme="minorHAnsi"/>
                <w:sz w:val="16"/>
                <w:szCs w:val="16"/>
                <w:lang w:val="en-GB"/>
              </w:rPr>
              <w:t xml:space="preserve"> A</w:t>
            </w:r>
            <w:r w:rsidRPr="009053C9">
              <w:rPr>
                <w:rFonts w:cstheme="minorHAnsi"/>
                <w:sz w:val="16"/>
                <w:szCs w:val="16"/>
                <w:lang w:val="en-GB"/>
              </w:rPr>
              <w:t>nalysis of Risk Factors for Abnormal Pulmonary Function in Pediatric Cancer Survivors. 2016;</w:t>
            </w:r>
            <w:r w:rsidR="009F405A">
              <w:rPr>
                <w:rFonts w:cstheme="minorHAnsi"/>
                <w:sz w:val="16"/>
                <w:szCs w:val="16"/>
                <w:lang w:val="en-GB"/>
              </w:rPr>
              <w:t xml:space="preserve"> </w:t>
            </w:r>
            <w:r w:rsidRPr="009053C9">
              <w:rPr>
                <w:rFonts w:cstheme="minorHAnsi"/>
                <w:sz w:val="16"/>
                <w:szCs w:val="16"/>
                <w:lang w:val="en-GB"/>
              </w:rPr>
              <w:t>63:1264-71. 10.1002/pbc.25969</w:t>
            </w:r>
          </w:p>
        </w:tc>
      </w:tr>
      <w:tr w:rsidR="00F1002F" w:rsidRPr="009053C9" w14:paraId="33E02256" w14:textId="77777777" w:rsidTr="00841300">
        <w:trPr>
          <w:trHeight w:val="751"/>
        </w:trPr>
        <w:tc>
          <w:tcPr>
            <w:tcW w:w="1843" w:type="dxa"/>
            <w:tcBorders>
              <w:right w:val="single" w:sz="4" w:space="0" w:color="auto"/>
            </w:tcBorders>
            <w:shd w:val="clear" w:color="auto" w:fill="B3B3B3"/>
          </w:tcPr>
          <w:p w14:paraId="0C6CD619"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465E29BD"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25741B64"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724B9C19" w14:textId="77777777" w:rsidR="00F1002F" w:rsidRPr="009053C9" w:rsidRDefault="00F1002F" w:rsidP="00841300">
            <w:pPr>
              <w:spacing w:after="0" w:line="240" w:lineRule="auto"/>
              <w:rPr>
                <w:rFonts w:cstheme="minorHAnsi"/>
                <w:b/>
                <w:sz w:val="16"/>
                <w:szCs w:val="16"/>
              </w:rPr>
            </w:pPr>
            <w:r w:rsidRPr="009053C9">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59B063F1"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w:t>
            </w:r>
          </w:p>
          <w:p w14:paraId="5EF6EDF0" w14:textId="77777777" w:rsidR="00F1002F" w:rsidRPr="00F1002F" w:rsidRDefault="00F1002F" w:rsidP="00841300">
            <w:pPr>
              <w:spacing w:after="0" w:line="240" w:lineRule="auto"/>
              <w:rPr>
                <w:rFonts w:cstheme="minorHAnsi"/>
                <w:b/>
                <w:sz w:val="16"/>
                <w:szCs w:val="16"/>
                <w:lang w:val="en-US"/>
              </w:rPr>
            </w:pPr>
            <w:r w:rsidRPr="00F1002F">
              <w:rPr>
                <w:rFonts w:cstheme="minorHAnsi"/>
                <w:sz w:val="16"/>
                <w:szCs w:val="16"/>
                <w:lang w:val="en-US"/>
              </w:rPr>
              <w:t>(= treatment analyzed in the paper)</w:t>
            </w:r>
          </w:p>
        </w:tc>
        <w:tc>
          <w:tcPr>
            <w:tcW w:w="3827" w:type="dxa"/>
            <w:tcBorders>
              <w:left w:val="single" w:sz="4" w:space="0" w:color="auto"/>
              <w:right w:val="single" w:sz="4" w:space="0" w:color="auto"/>
            </w:tcBorders>
            <w:shd w:val="clear" w:color="auto" w:fill="B3B3B3"/>
          </w:tcPr>
          <w:p w14:paraId="421304C7" w14:textId="77777777" w:rsidR="00F1002F" w:rsidRPr="009053C9" w:rsidRDefault="00F1002F" w:rsidP="00841300">
            <w:pPr>
              <w:spacing w:after="0" w:line="240" w:lineRule="auto"/>
              <w:rPr>
                <w:rFonts w:cstheme="minorHAnsi"/>
                <w:b/>
                <w:sz w:val="16"/>
                <w:szCs w:val="16"/>
              </w:rPr>
            </w:pPr>
            <w:r w:rsidRPr="009053C9">
              <w:rPr>
                <w:rFonts w:cstheme="minorHAnsi"/>
                <w:b/>
                <w:sz w:val="16"/>
                <w:szCs w:val="16"/>
              </w:rPr>
              <w:t>Main outcomes</w:t>
            </w:r>
          </w:p>
        </w:tc>
        <w:tc>
          <w:tcPr>
            <w:tcW w:w="3369" w:type="dxa"/>
            <w:tcBorders>
              <w:left w:val="single" w:sz="4" w:space="0" w:color="auto"/>
            </w:tcBorders>
            <w:shd w:val="clear" w:color="auto" w:fill="B3B3B3"/>
          </w:tcPr>
          <w:p w14:paraId="6EAB120B" w14:textId="77777777" w:rsidR="00F1002F" w:rsidRPr="009053C9" w:rsidRDefault="00F1002F" w:rsidP="00841300">
            <w:pPr>
              <w:spacing w:after="0" w:line="240" w:lineRule="auto"/>
              <w:rPr>
                <w:rFonts w:cstheme="minorHAnsi"/>
                <w:b/>
                <w:sz w:val="16"/>
                <w:szCs w:val="16"/>
              </w:rPr>
            </w:pPr>
            <w:r w:rsidRPr="009053C9">
              <w:rPr>
                <w:rFonts w:cstheme="minorHAnsi"/>
                <w:b/>
                <w:sz w:val="16"/>
                <w:szCs w:val="16"/>
              </w:rPr>
              <w:t>Additional remarks</w:t>
            </w:r>
          </w:p>
        </w:tc>
      </w:tr>
      <w:tr w:rsidR="00F1002F" w:rsidRPr="00405EE5" w14:paraId="2F9648F1" w14:textId="77777777" w:rsidTr="00841300">
        <w:trPr>
          <w:trHeight w:val="751"/>
        </w:trPr>
        <w:tc>
          <w:tcPr>
            <w:tcW w:w="1843" w:type="dxa"/>
            <w:tcBorders>
              <w:right w:val="single" w:sz="4" w:space="0" w:color="auto"/>
            </w:tcBorders>
            <w:shd w:val="clear" w:color="auto" w:fill="F2F2F2" w:themeFill="background1" w:themeFillShade="F2"/>
          </w:tcPr>
          <w:p w14:paraId="38921E46" w14:textId="77777777" w:rsidR="00F1002F" w:rsidRPr="00F1002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Cohort</w:t>
            </w:r>
          </w:p>
          <w:p w14:paraId="58A045E2" w14:textId="77777777" w:rsidR="00F1002F" w:rsidRPr="00F1002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Cross-sectional</w:t>
            </w:r>
          </w:p>
          <w:p w14:paraId="17A5E2DE" w14:textId="77777777" w:rsidR="00F1002F" w:rsidRPr="00F1002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Case-control</w:t>
            </w:r>
          </w:p>
          <w:p w14:paraId="51FD2A7A" w14:textId="77777777" w:rsidR="00F1002F" w:rsidRPr="00F1002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Other:</w:t>
            </w:r>
          </w:p>
          <w:p w14:paraId="78535D43" w14:textId="77777777" w:rsidR="00F1002F" w:rsidRPr="00993813" w:rsidRDefault="00F1002F" w:rsidP="00841300">
            <w:pPr>
              <w:pStyle w:val="ListParagraph"/>
              <w:ind w:left="321"/>
              <w:rPr>
                <w:rFonts w:asciiTheme="minorHAnsi" w:hAnsiTheme="minorHAnsi" w:cstheme="minorHAnsi"/>
                <w:b/>
                <w:sz w:val="16"/>
                <w:szCs w:val="16"/>
                <w:lang w:val="en-US"/>
              </w:rPr>
            </w:pPr>
            <w:r w:rsidRPr="00993813">
              <w:rPr>
                <w:rFonts w:asciiTheme="minorHAnsi" w:hAnsiTheme="minorHAnsi" w:cstheme="minorHAnsi"/>
                <w:b/>
                <w:sz w:val="16"/>
                <w:szCs w:val="16"/>
                <w:lang w:val="en-US"/>
              </w:rPr>
              <w:t>__________</w:t>
            </w:r>
          </w:p>
          <w:p w14:paraId="312DD677" w14:textId="77777777" w:rsidR="00F1002F" w:rsidRPr="00993813"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Retrospective</w:t>
            </w:r>
          </w:p>
          <w:p w14:paraId="46896846" w14:textId="77777777" w:rsidR="00F1002F" w:rsidRPr="008B766D" w:rsidRDefault="00F1002F" w:rsidP="00841300">
            <w:pPr>
              <w:rPr>
                <w:rFonts w:cstheme="minorHAnsi"/>
                <w:b/>
                <w:sz w:val="16"/>
                <w:szCs w:val="16"/>
              </w:rPr>
            </w:pPr>
            <w:r w:rsidRPr="008B766D">
              <w:rPr>
                <w:rFonts w:cstheme="minorHAnsi"/>
                <w:sz w:val="16"/>
                <w:szCs w:val="16"/>
              </w:rPr>
              <w:fldChar w:fldCharType="begin">
                <w:ffData>
                  <w:name w:val="Kontrollkästchen2"/>
                  <w:enabled/>
                  <w:calcOnExit w:val="0"/>
                  <w:checkBox>
                    <w:sizeAuto/>
                    <w:default w:val="0"/>
                  </w:checkBox>
                </w:ffData>
              </w:fldChar>
            </w:r>
            <w:r w:rsidRPr="008B766D">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8B766D">
              <w:rPr>
                <w:rFonts w:cstheme="minorHAnsi"/>
                <w:sz w:val="16"/>
                <w:szCs w:val="16"/>
              </w:rPr>
              <w:fldChar w:fldCharType="end"/>
            </w:r>
            <w:r w:rsidRPr="008B766D">
              <w:rPr>
                <w:rFonts w:cstheme="minorHAnsi"/>
                <w:sz w:val="16"/>
                <w:szCs w:val="16"/>
              </w:rPr>
              <w:t xml:space="preserve"> </w:t>
            </w:r>
            <w:r w:rsidRPr="008B766D">
              <w:rPr>
                <w:rFonts w:cstheme="minorHAnsi"/>
                <w:b/>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2072257D" w14:textId="77777777" w:rsidR="00F1002F" w:rsidRPr="00993813" w:rsidRDefault="00F1002F" w:rsidP="00841300">
            <w:pPr>
              <w:pStyle w:val="Elske"/>
              <w:tabs>
                <w:tab w:val="center" w:pos="4536"/>
                <w:tab w:val="right" w:pos="9072"/>
              </w:tabs>
              <w:rPr>
                <w:rFonts w:asciiTheme="minorHAnsi" w:hAnsiTheme="minorHAnsi" w:cstheme="minorHAnsi"/>
                <w:sz w:val="16"/>
                <w:szCs w:val="16"/>
                <w:lang w:val="en-GB"/>
              </w:rPr>
            </w:pPr>
            <w:r w:rsidRPr="00993813">
              <w:rPr>
                <w:rFonts w:asciiTheme="minorHAnsi" w:hAnsiTheme="minorHAnsi" w:cstheme="minorHAnsi"/>
                <w:sz w:val="16"/>
                <w:szCs w:val="16"/>
                <w:lang w:val="en-GB"/>
              </w:rPr>
              <w:t>Study population (N)</w:t>
            </w:r>
          </w:p>
          <w:p w14:paraId="56150101" w14:textId="5EFD71E8" w:rsidR="00F1002F" w:rsidRPr="00993813"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993813">
              <w:rPr>
                <w:rFonts w:asciiTheme="minorHAnsi" w:hAnsiTheme="minorHAnsi" w:cstheme="minorHAnsi"/>
                <w:sz w:val="16"/>
                <w:szCs w:val="16"/>
                <w:lang w:val="en-GB"/>
              </w:rPr>
              <w:t xml:space="preserve">Original cohort: </w:t>
            </w:r>
            <w:r w:rsidR="00D873E8">
              <w:rPr>
                <w:rFonts w:asciiTheme="minorHAnsi" w:hAnsiTheme="minorHAnsi" w:cstheme="minorHAnsi"/>
                <w:sz w:val="16"/>
                <w:szCs w:val="16"/>
                <w:lang w:val="en-GB"/>
              </w:rPr>
              <w:t>NA</w:t>
            </w:r>
          </w:p>
          <w:p w14:paraId="7ED45FF9" w14:textId="77777777" w:rsidR="00F1002F"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993813">
              <w:rPr>
                <w:rFonts w:asciiTheme="minorHAnsi" w:hAnsiTheme="minorHAnsi" w:cstheme="minorHAnsi"/>
                <w:sz w:val="16"/>
                <w:szCs w:val="16"/>
                <w:lang w:val="en-GB"/>
              </w:rPr>
              <w:t xml:space="preserve">Eligible cohort: </w:t>
            </w:r>
            <w:r>
              <w:rPr>
                <w:rFonts w:asciiTheme="minorHAnsi" w:hAnsiTheme="minorHAnsi" w:cstheme="minorHAnsi"/>
                <w:sz w:val="16"/>
                <w:szCs w:val="16"/>
                <w:lang w:val="en-GB"/>
              </w:rPr>
              <w:t>226</w:t>
            </w:r>
          </w:p>
          <w:p w14:paraId="3472C0C7" w14:textId="77777777" w:rsidR="00F1002F" w:rsidRPr="008B0C3F"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8B0C3F">
              <w:rPr>
                <w:rFonts w:asciiTheme="minorHAnsi" w:hAnsiTheme="minorHAnsi" w:cstheme="minorHAnsi"/>
                <w:sz w:val="16"/>
                <w:szCs w:val="16"/>
                <w:lang w:val="en-GB"/>
              </w:rPr>
              <w:t>Analyzed cohort:143</w:t>
            </w:r>
          </w:p>
        </w:tc>
        <w:tc>
          <w:tcPr>
            <w:tcW w:w="2835" w:type="dxa"/>
            <w:tcBorders>
              <w:left w:val="single" w:sz="4" w:space="0" w:color="auto"/>
              <w:right w:val="single" w:sz="4" w:space="0" w:color="auto"/>
            </w:tcBorders>
            <w:shd w:val="clear" w:color="auto" w:fill="F2F2F2" w:themeFill="background1" w:themeFillShade="F2"/>
          </w:tcPr>
          <w:p w14:paraId="315A6CBC" w14:textId="77777777" w:rsidR="00F1002F" w:rsidRPr="00993813"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993813">
              <w:rPr>
                <w:rFonts w:cstheme="minorHAnsi"/>
                <w:sz w:val="16"/>
                <w:szCs w:val="16"/>
              </w:rPr>
              <w:t xml:space="preserve"> 1 </w:t>
            </w:r>
            <w:r>
              <w:rPr>
                <w:rFonts w:cstheme="minorHAnsi"/>
                <w:b/>
                <w:sz w:val="16"/>
                <w:szCs w:val="16"/>
              </w:rPr>
              <w:t xml:space="preserve">HSCT  </w:t>
            </w:r>
          </w:p>
          <w:p w14:paraId="750A24FC"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2 Cyclophosphamid</w:t>
            </w:r>
          </w:p>
          <w:p w14:paraId="2139DCB2"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3 Methotrexate</w:t>
            </w:r>
          </w:p>
          <w:p w14:paraId="43D469F6"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 xml:space="preserve">4 Gemcitabine </w:t>
            </w:r>
          </w:p>
          <w:p w14:paraId="46F1DF47" w14:textId="77777777" w:rsidR="00F1002F" w:rsidRPr="00993813"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5 Bleomycin</w:t>
            </w:r>
          </w:p>
          <w:p w14:paraId="480F89A0"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6 Busulfan</w:t>
            </w:r>
          </w:p>
          <w:p w14:paraId="171F8902"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7 Lomustin (CCNU)</w:t>
            </w:r>
          </w:p>
          <w:p w14:paraId="2FD7C8F3"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8 Carmustin (BCNU)</w:t>
            </w:r>
          </w:p>
          <w:p w14:paraId="0444E71A" w14:textId="77777777" w:rsidR="00F1002F" w:rsidRPr="00993813"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9 Radiotherapy lung</w:t>
            </w:r>
          </w:p>
          <w:p w14:paraId="6262753C" w14:textId="77777777" w:rsidR="00F1002F" w:rsidRPr="00993813"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10 Surgery</w:t>
            </w:r>
          </w:p>
          <w:p w14:paraId="76385FC0"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11 Combinations</w:t>
            </w:r>
          </w:p>
          <w:p w14:paraId="6BBE4A99" w14:textId="77777777" w:rsidR="00F1002F" w:rsidRPr="009053C9"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7E40C78A" w14:textId="77777777" w:rsidR="00F1002F" w:rsidRPr="00FB4DC8" w:rsidRDefault="00F1002F"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1"/>
                  </w:checkBox>
                </w:ffData>
              </w:fldChar>
            </w:r>
            <w:r w:rsidRPr="00FB4DC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B4DC8">
              <w:rPr>
                <w:rFonts w:cstheme="minorHAnsi"/>
                <w:sz w:val="16"/>
                <w:szCs w:val="16"/>
                <w:lang w:val="en-GB"/>
              </w:rPr>
              <w:t xml:space="preserve"> </w:t>
            </w:r>
            <w:r w:rsidRPr="00FB4DC8">
              <w:rPr>
                <w:rFonts w:cstheme="minorHAnsi"/>
                <w:b/>
                <w:sz w:val="16"/>
                <w:szCs w:val="16"/>
                <w:lang w:val="en-GB"/>
              </w:rPr>
              <w:t>Pulmonary diseases</w:t>
            </w:r>
          </w:p>
          <w:p w14:paraId="1633F1FF" w14:textId="77777777" w:rsidR="00F1002F" w:rsidRPr="00FB4DC8" w:rsidRDefault="00F1002F" w:rsidP="00841300">
            <w:pPr>
              <w:spacing w:after="0" w:line="240" w:lineRule="auto"/>
              <w:rPr>
                <w:rFonts w:cstheme="minorHAnsi"/>
                <w:b/>
                <w:sz w:val="16"/>
                <w:szCs w:val="16"/>
                <w:lang w:val="en-GB"/>
              </w:rPr>
            </w:pPr>
            <w:r w:rsidRPr="00993813">
              <w:rPr>
                <w:rFonts w:cstheme="minorHAnsi"/>
                <w:sz w:val="16"/>
                <w:szCs w:val="16"/>
              </w:rPr>
              <w:fldChar w:fldCharType="begin">
                <w:ffData>
                  <w:name w:val="Kontrollkästchen2"/>
                  <w:enabled/>
                  <w:calcOnExit w:val="0"/>
                  <w:checkBox>
                    <w:sizeAuto/>
                    <w:default w:val="0"/>
                  </w:checkBox>
                </w:ffData>
              </w:fldChar>
            </w:r>
            <w:r w:rsidRPr="00FB4DC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B4DC8">
              <w:rPr>
                <w:rFonts w:cstheme="minorHAnsi"/>
                <w:sz w:val="16"/>
                <w:szCs w:val="16"/>
                <w:lang w:val="en-GB"/>
              </w:rPr>
              <w:t xml:space="preserve"> </w:t>
            </w:r>
            <w:r w:rsidRPr="00FB4DC8">
              <w:rPr>
                <w:rFonts w:cstheme="minorHAnsi"/>
                <w:b/>
                <w:sz w:val="16"/>
                <w:szCs w:val="16"/>
                <w:lang w:val="en-GB"/>
              </w:rPr>
              <w:t>Pulmonary symptoms</w:t>
            </w:r>
          </w:p>
          <w:p w14:paraId="61D776A9" w14:textId="77777777" w:rsidR="00F1002F" w:rsidRPr="00FB4DC8" w:rsidRDefault="002A3072"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1"/>
                  </w:checkBox>
                </w:ffData>
              </w:fldChar>
            </w:r>
            <w:r w:rsidRPr="00FB4DC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F1002F" w:rsidRPr="00FB4DC8">
              <w:rPr>
                <w:rFonts w:cstheme="minorHAnsi"/>
                <w:sz w:val="16"/>
                <w:szCs w:val="16"/>
                <w:lang w:val="en-GB"/>
              </w:rPr>
              <w:t xml:space="preserve"> </w:t>
            </w:r>
            <w:r w:rsidR="00F1002F" w:rsidRPr="00FB4DC8">
              <w:rPr>
                <w:rFonts w:cstheme="minorHAnsi"/>
                <w:b/>
                <w:sz w:val="16"/>
                <w:szCs w:val="16"/>
                <w:lang w:val="en-GB"/>
              </w:rPr>
              <w:t xml:space="preserve">Pulmonary function test </w:t>
            </w:r>
          </w:p>
          <w:p w14:paraId="21F025FC" w14:textId="77777777" w:rsidR="00F1002F" w:rsidRPr="00FB4DC8" w:rsidRDefault="00F1002F" w:rsidP="00841300">
            <w:pPr>
              <w:spacing w:after="0" w:line="240" w:lineRule="auto"/>
              <w:rPr>
                <w:rFonts w:cstheme="minorHAnsi"/>
                <w:b/>
                <w:sz w:val="16"/>
                <w:szCs w:val="16"/>
                <w:lang w:val="en-GB"/>
              </w:rPr>
            </w:pPr>
            <w:r w:rsidRPr="00FB4DC8">
              <w:rPr>
                <w:rFonts w:cstheme="minorHAnsi"/>
                <w:b/>
                <w:sz w:val="16"/>
                <w:szCs w:val="16"/>
                <w:lang w:val="en-GB"/>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FB4DC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B4DC8">
              <w:rPr>
                <w:rFonts w:cstheme="minorHAnsi"/>
                <w:sz w:val="16"/>
                <w:szCs w:val="16"/>
                <w:lang w:val="en-GB"/>
              </w:rPr>
              <w:t xml:space="preserve"> </w:t>
            </w:r>
            <w:r w:rsidRPr="00FB4DC8">
              <w:rPr>
                <w:rFonts w:cstheme="minorHAnsi"/>
                <w:b/>
                <w:sz w:val="16"/>
                <w:szCs w:val="16"/>
                <w:lang w:val="en-GB"/>
              </w:rPr>
              <w:t xml:space="preserve">Absolute values </w:t>
            </w:r>
          </w:p>
          <w:p w14:paraId="14EE004D" w14:textId="77777777" w:rsidR="00F1002F" w:rsidRPr="00FB4DC8" w:rsidRDefault="00F1002F" w:rsidP="00841300">
            <w:pPr>
              <w:spacing w:after="0" w:line="240" w:lineRule="auto"/>
              <w:rPr>
                <w:rFonts w:cstheme="minorHAnsi"/>
                <w:b/>
                <w:sz w:val="16"/>
                <w:szCs w:val="16"/>
                <w:lang w:val="en-GB"/>
              </w:rPr>
            </w:pPr>
            <w:r w:rsidRPr="00FB4DC8">
              <w:rPr>
                <w:rFonts w:cstheme="minorHAnsi"/>
                <w:b/>
                <w:sz w:val="16"/>
                <w:szCs w:val="16"/>
                <w:lang w:val="en-GB"/>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FB4DC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B4DC8">
              <w:rPr>
                <w:rFonts w:cstheme="minorHAnsi"/>
                <w:b/>
                <w:sz w:val="16"/>
                <w:szCs w:val="16"/>
                <w:lang w:val="en-GB"/>
              </w:rPr>
              <w:t xml:space="preserve"> Z-scores</w:t>
            </w:r>
          </w:p>
          <w:p w14:paraId="098E55F4" w14:textId="77777777" w:rsidR="00F1002F" w:rsidRPr="00FB4DC8" w:rsidRDefault="00F1002F" w:rsidP="00841300">
            <w:pPr>
              <w:spacing w:after="0" w:line="240" w:lineRule="auto"/>
              <w:rPr>
                <w:rFonts w:cstheme="minorHAnsi"/>
                <w:b/>
                <w:sz w:val="16"/>
                <w:szCs w:val="16"/>
                <w:lang w:val="en-GB"/>
              </w:rPr>
            </w:pPr>
            <w:r w:rsidRPr="00FB4DC8">
              <w:rPr>
                <w:rFonts w:cstheme="minorHAnsi"/>
                <w:b/>
                <w:sz w:val="16"/>
                <w:szCs w:val="16"/>
                <w:lang w:val="en-GB"/>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FB4DC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B4DC8">
              <w:rPr>
                <w:rFonts w:cstheme="minorHAnsi"/>
                <w:b/>
                <w:sz w:val="16"/>
                <w:szCs w:val="16"/>
                <w:lang w:val="en-GB"/>
              </w:rPr>
              <w:t xml:space="preserve"> Percentage predicted       </w:t>
            </w:r>
          </w:p>
          <w:p w14:paraId="34842C29" w14:textId="77777777" w:rsidR="00F1002F" w:rsidRPr="00FB4DC8" w:rsidRDefault="00F1002F" w:rsidP="00841300">
            <w:pPr>
              <w:spacing w:after="0" w:line="240" w:lineRule="auto"/>
              <w:rPr>
                <w:rFonts w:cstheme="minorHAnsi"/>
                <w:sz w:val="16"/>
                <w:szCs w:val="16"/>
                <w:lang w:val="en-GB"/>
              </w:rPr>
            </w:pPr>
            <w:r w:rsidRPr="00FB4DC8">
              <w:rPr>
                <w:rFonts w:cstheme="minorHAnsi"/>
                <w:b/>
                <w:sz w:val="16"/>
                <w:szCs w:val="16"/>
                <w:lang w:val="en-GB"/>
              </w:rPr>
              <w:t xml:space="preserve">      </w:t>
            </w:r>
            <w:r>
              <w:rPr>
                <w:rFonts w:cstheme="minorHAnsi"/>
                <w:b/>
                <w:sz w:val="16"/>
                <w:szCs w:val="16"/>
              </w:rPr>
              <w:fldChar w:fldCharType="begin">
                <w:ffData>
                  <w:name w:val=""/>
                  <w:enabled/>
                  <w:calcOnExit w:val="0"/>
                  <w:checkBox>
                    <w:sizeAuto/>
                    <w:default w:val="1"/>
                  </w:checkBox>
                </w:ffData>
              </w:fldChar>
            </w:r>
            <w:r w:rsidRPr="00FB4DC8">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FB4DC8">
              <w:rPr>
                <w:rFonts w:cstheme="minorHAnsi"/>
                <w:b/>
                <w:sz w:val="16"/>
                <w:szCs w:val="16"/>
                <w:lang w:val="en-GB"/>
              </w:rPr>
              <w:t xml:space="preserve"> Percentage pathological tests </w:t>
            </w:r>
          </w:p>
          <w:p w14:paraId="4D9EF56A"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(e.g. 24% with reduced FEV1)</w:t>
            </w:r>
          </w:p>
          <w:p w14:paraId="6639B926" w14:textId="77777777" w:rsidR="00F1002F" w:rsidRPr="00F1002F" w:rsidRDefault="00F1002F" w:rsidP="00841300">
            <w:pPr>
              <w:spacing w:after="0"/>
              <w:rPr>
                <w:rFonts w:cstheme="minorHAnsi"/>
                <w:b/>
                <w:sz w:val="16"/>
                <w:szCs w:val="16"/>
                <w:lang w:val="en-US"/>
              </w:rPr>
            </w:pPr>
          </w:p>
          <w:p w14:paraId="4F80D83F" w14:textId="77777777" w:rsidR="00F1002F" w:rsidRPr="00F1002F" w:rsidRDefault="00F1002F" w:rsidP="00841300">
            <w:pPr>
              <w:spacing w:after="0"/>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1CF4C2E1" w14:textId="77777777" w:rsidR="00F1002F" w:rsidRPr="00F1002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 xml:space="preserve">Longitudinal data available </w:t>
            </w:r>
          </w:p>
          <w:p w14:paraId="74E4EAFB" w14:textId="77777777" w:rsidR="00F1002F" w:rsidRPr="00F1002F" w:rsidRDefault="00F1002F" w:rsidP="00841300">
            <w:pPr>
              <w:spacing w:after="0" w:line="240" w:lineRule="auto"/>
              <w:rPr>
                <w:rFonts w:cstheme="minorHAnsi"/>
                <w:b/>
                <w:sz w:val="16"/>
                <w:szCs w:val="16"/>
                <w:lang w:val="en-US"/>
              </w:rPr>
            </w:pPr>
          </w:p>
          <w:p w14:paraId="0D1796B3"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Control group mentioned</w:t>
            </w:r>
          </w:p>
          <w:p w14:paraId="5CFCF9B6" w14:textId="77777777" w:rsidR="00F1002F" w:rsidRPr="00F1002F"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7004AD28" w14:textId="77777777" w:rsidR="00F1002F" w:rsidRPr="00103BC6" w:rsidRDefault="00F1002F" w:rsidP="00841300">
            <w:pPr>
              <w:spacing w:after="0" w:line="240" w:lineRule="auto"/>
              <w:rPr>
                <w:rFonts w:cstheme="minorHAnsi"/>
                <w:sz w:val="16"/>
                <w:szCs w:val="16"/>
                <w:lang w:val="en-US"/>
              </w:rPr>
            </w:pPr>
            <w:r w:rsidRPr="00103BC6">
              <w:rPr>
                <w:rFonts w:cstheme="minorHAnsi"/>
                <w:sz w:val="16"/>
                <w:szCs w:val="16"/>
                <w:lang w:val="en-US"/>
              </w:rPr>
              <w:t xml:space="preserve">       Wang, Hankinson</w:t>
            </w:r>
          </w:p>
          <w:p w14:paraId="7E73C2E6"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Quality check performed</w:t>
            </w:r>
          </w:p>
          <w:p w14:paraId="3A08FCFF" w14:textId="77777777" w:rsidR="00F1002F" w:rsidRPr="00F1002F"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1"/>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F1002F">
              <w:rPr>
                <w:rFonts w:cstheme="minorHAnsi"/>
                <w:b/>
                <w:sz w:val="16"/>
                <w:szCs w:val="16"/>
                <w:lang w:val="en-US"/>
              </w:rPr>
              <w:t xml:space="preserve"> Lung function procedure stated</w:t>
            </w:r>
          </w:p>
          <w:p w14:paraId="05DE9DD4"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Cleaning of lung function data </w:t>
            </w:r>
          </w:p>
          <w:p w14:paraId="485983AA"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      described</w:t>
            </w:r>
          </w:p>
          <w:p w14:paraId="2D1CECB2" w14:textId="77777777" w:rsidR="00F1002F" w:rsidRPr="00F1002F"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1"/>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F1002F">
              <w:rPr>
                <w:rFonts w:cstheme="minorHAnsi"/>
                <w:b/>
                <w:sz w:val="16"/>
                <w:szCs w:val="16"/>
                <w:lang w:val="en-US"/>
              </w:rPr>
              <w:t xml:space="preserve"> Person who analyzed PFT was </w:t>
            </w:r>
          </w:p>
          <w:p w14:paraId="49B13DA2" w14:textId="77777777" w:rsidR="00F1002F" w:rsidRPr="00A041E0" w:rsidRDefault="00F1002F" w:rsidP="00841300">
            <w:pPr>
              <w:rPr>
                <w:rFonts w:cstheme="minorHAnsi"/>
                <w:b/>
                <w:sz w:val="16"/>
                <w:szCs w:val="16"/>
                <w:lang w:val="en-GB"/>
              </w:rPr>
            </w:pPr>
            <w:r w:rsidRPr="00F1002F">
              <w:rPr>
                <w:rFonts w:cstheme="minorHAnsi"/>
                <w:b/>
                <w:sz w:val="16"/>
                <w:szCs w:val="16"/>
                <w:lang w:val="en-US"/>
              </w:rPr>
              <w:t xml:space="preserve">       </w:t>
            </w:r>
            <w:r w:rsidRPr="00A041E0">
              <w:rPr>
                <w:rFonts w:cstheme="minorHAnsi"/>
                <w:b/>
                <w:sz w:val="16"/>
                <w:szCs w:val="16"/>
                <w:lang w:val="en-GB"/>
              </w:rPr>
              <w:t>blinded to the exposure</w:t>
            </w:r>
          </w:p>
        </w:tc>
      </w:tr>
      <w:tr w:rsidR="00F1002F" w:rsidRPr="00EC768F" w14:paraId="7FD58554" w14:textId="77777777" w:rsidTr="00841300">
        <w:trPr>
          <w:trHeight w:val="268"/>
        </w:trPr>
        <w:tc>
          <w:tcPr>
            <w:tcW w:w="1843" w:type="dxa"/>
            <w:tcBorders>
              <w:right w:val="single" w:sz="4" w:space="0" w:color="auto"/>
            </w:tcBorders>
            <w:shd w:val="clear" w:color="auto" w:fill="FFFFFF"/>
          </w:tcPr>
          <w:p w14:paraId="33791E44" w14:textId="77777777" w:rsidR="00F1002F" w:rsidRPr="009053C9" w:rsidRDefault="00F1002F" w:rsidP="00841300">
            <w:pPr>
              <w:spacing w:after="0" w:line="240" w:lineRule="auto"/>
              <w:rPr>
                <w:rFonts w:cstheme="minorHAnsi"/>
                <w:sz w:val="16"/>
                <w:szCs w:val="16"/>
                <w:u w:val="single"/>
                <w:lang w:val="en-GB"/>
              </w:rPr>
            </w:pPr>
            <w:r w:rsidRPr="009053C9">
              <w:rPr>
                <w:rFonts w:cstheme="minorHAnsi"/>
                <w:sz w:val="16"/>
                <w:szCs w:val="16"/>
                <w:u w:val="single"/>
                <w:lang w:val="en-GB"/>
              </w:rPr>
              <w:t>Centres:</w:t>
            </w:r>
          </w:p>
          <w:p w14:paraId="488AF2F1" w14:textId="77777777" w:rsidR="00F1002F" w:rsidRPr="00F1002F" w:rsidRDefault="00F1002F" w:rsidP="00841300">
            <w:pPr>
              <w:spacing w:after="0" w:line="240" w:lineRule="auto"/>
              <w:rPr>
                <w:rFonts w:cstheme="minorHAnsi"/>
                <w:sz w:val="16"/>
                <w:szCs w:val="16"/>
                <w:lang w:val="en-US"/>
              </w:rPr>
            </w:pPr>
            <w:r w:rsidRPr="009053C9">
              <w:rPr>
                <w:rFonts w:cstheme="minorHAnsi"/>
                <w:sz w:val="16"/>
                <w:szCs w:val="16"/>
                <w:lang w:val="en-GB"/>
              </w:rPr>
              <w:t xml:space="preserve">Single center </w:t>
            </w:r>
            <w:r w:rsidRPr="00F1002F">
              <w:rPr>
                <w:rFonts w:cstheme="minorHAnsi"/>
                <w:sz w:val="16"/>
                <w:szCs w:val="16"/>
                <w:lang w:val="en-US"/>
              </w:rPr>
              <w:t>(Atlanta survivor clinic)</w:t>
            </w:r>
          </w:p>
          <w:p w14:paraId="1596D208" w14:textId="77777777" w:rsidR="00F1002F" w:rsidRPr="009053C9" w:rsidRDefault="00F1002F" w:rsidP="00841300">
            <w:pPr>
              <w:spacing w:after="0" w:line="240" w:lineRule="auto"/>
              <w:rPr>
                <w:rFonts w:cstheme="minorHAnsi"/>
                <w:sz w:val="16"/>
                <w:szCs w:val="16"/>
                <w:lang w:val="en-GB"/>
              </w:rPr>
            </w:pPr>
          </w:p>
          <w:p w14:paraId="56044583" w14:textId="77777777" w:rsidR="00F1002F" w:rsidRPr="009053C9" w:rsidRDefault="00F1002F" w:rsidP="00841300">
            <w:pPr>
              <w:spacing w:after="0" w:line="240" w:lineRule="auto"/>
              <w:rPr>
                <w:rFonts w:cstheme="minorHAnsi"/>
                <w:sz w:val="16"/>
                <w:szCs w:val="16"/>
                <w:u w:val="single"/>
                <w:lang w:val="en-GB"/>
              </w:rPr>
            </w:pPr>
            <w:r w:rsidRPr="009053C9">
              <w:rPr>
                <w:rFonts w:cstheme="minorHAnsi"/>
                <w:sz w:val="16"/>
                <w:szCs w:val="16"/>
                <w:u w:val="single"/>
                <w:lang w:val="en-GB"/>
              </w:rPr>
              <w:t>Country:</w:t>
            </w:r>
          </w:p>
          <w:p w14:paraId="7CEB8CCD" w14:textId="77777777" w:rsidR="00F1002F" w:rsidRPr="009053C9" w:rsidRDefault="00F1002F" w:rsidP="00841300">
            <w:pPr>
              <w:spacing w:after="0" w:line="240" w:lineRule="auto"/>
              <w:rPr>
                <w:rFonts w:cstheme="minorHAnsi"/>
                <w:sz w:val="16"/>
                <w:szCs w:val="16"/>
                <w:lang w:val="en-GB"/>
              </w:rPr>
            </w:pPr>
            <w:r w:rsidRPr="009053C9">
              <w:rPr>
                <w:rFonts w:cstheme="minorHAnsi"/>
                <w:sz w:val="16"/>
                <w:szCs w:val="16"/>
                <w:lang w:val="en-GB"/>
              </w:rPr>
              <w:t>USA</w:t>
            </w:r>
          </w:p>
          <w:p w14:paraId="738588FC" w14:textId="77777777" w:rsidR="00F1002F" w:rsidRPr="009053C9" w:rsidRDefault="00F1002F" w:rsidP="00841300">
            <w:pPr>
              <w:spacing w:after="0" w:line="240" w:lineRule="auto"/>
              <w:rPr>
                <w:rFonts w:cstheme="minorHAnsi"/>
                <w:sz w:val="16"/>
                <w:szCs w:val="16"/>
                <w:lang w:val="en-GB"/>
              </w:rPr>
            </w:pPr>
          </w:p>
          <w:p w14:paraId="64E516C4" w14:textId="77777777" w:rsidR="00F1002F" w:rsidRPr="009053C9" w:rsidRDefault="00F1002F" w:rsidP="00841300">
            <w:pPr>
              <w:spacing w:after="0" w:line="240" w:lineRule="auto"/>
              <w:rPr>
                <w:rFonts w:cstheme="minorHAnsi"/>
                <w:sz w:val="16"/>
                <w:szCs w:val="16"/>
                <w:u w:val="single"/>
                <w:lang w:val="en-GB"/>
              </w:rPr>
            </w:pPr>
            <w:r w:rsidRPr="009053C9">
              <w:rPr>
                <w:rFonts w:cstheme="minorHAnsi"/>
                <w:sz w:val="16"/>
                <w:szCs w:val="16"/>
                <w:u w:val="single"/>
                <w:lang w:val="en-GB"/>
              </w:rPr>
              <w:t>Treatment era:</w:t>
            </w:r>
          </w:p>
          <w:p w14:paraId="43A75AB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2000-2009</w:t>
            </w:r>
          </w:p>
          <w:p w14:paraId="064FB51D" w14:textId="3ABC514F" w:rsidR="00F1002F" w:rsidRDefault="00F1002F" w:rsidP="00841300">
            <w:pPr>
              <w:spacing w:after="0"/>
              <w:rPr>
                <w:rFonts w:cstheme="minorHAnsi"/>
                <w:sz w:val="16"/>
                <w:szCs w:val="16"/>
                <w:lang w:val="en-US"/>
              </w:rPr>
            </w:pPr>
            <w:r w:rsidRPr="00F1002F">
              <w:rPr>
                <w:rFonts w:cstheme="minorHAnsi"/>
                <w:sz w:val="16"/>
                <w:szCs w:val="16"/>
                <w:lang w:val="en-US"/>
              </w:rPr>
              <w:t>(7 pat dx. in late 1990)</w:t>
            </w:r>
          </w:p>
          <w:p w14:paraId="658808DB" w14:textId="77777777" w:rsidR="009F405A" w:rsidRPr="00F1002F" w:rsidRDefault="009F405A" w:rsidP="00841300">
            <w:pPr>
              <w:spacing w:after="0"/>
              <w:rPr>
                <w:rFonts w:cstheme="minorHAnsi"/>
                <w:sz w:val="16"/>
                <w:szCs w:val="16"/>
                <w:lang w:val="en-US"/>
              </w:rPr>
            </w:pPr>
          </w:p>
          <w:p w14:paraId="3AE3C778" w14:textId="77777777" w:rsidR="00F1002F" w:rsidRPr="009053C9" w:rsidRDefault="00F1002F" w:rsidP="00841300">
            <w:pPr>
              <w:spacing w:after="0" w:line="240" w:lineRule="auto"/>
              <w:rPr>
                <w:rFonts w:cstheme="minorHAnsi"/>
                <w:sz w:val="16"/>
                <w:szCs w:val="16"/>
                <w:u w:val="single"/>
                <w:lang w:val="en-GB"/>
              </w:rPr>
            </w:pPr>
            <w:r w:rsidRPr="009053C9">
              <w:rPr>
                <w:rFonts w:cstheme="minorHAnsi"/>
                <w:sz w:val="16"/>
                <w:szCs w:val="16"/>
                <w:u w:val="single"/>
                <w:lang w:val="en-GB"/>
              </w:rPr>
              <w:t xml:space="preserve">Years of Follow-up: </w:t>
            </w:r>
          </w:p>
          <w:p w14:paraId="4F680755" w14:textId="77777777" w:rsidR="00F1002F" w:rsidRPr="009053C9" w:rsidRDefault="00F1002F" w:rsidP="00841300">
            <w:pPr>
              <w:spacing w:after="0" w:line="240" w:lineRule="auto"/>
              <w:rPr>
                <w:rFonts w:cstheme="minorHAnsi"/>
                <w:sz w:val="16"/>
                <w:szCs w:val="16"/>
                <w:lang w:val="en-GB"/>
              </w:rPr>
            </w:pPr>
            <w:r>
              <w:rPr>
                <w:rFonts w:cstheme="minorHAnsi"/>
                <w:sz w:val="16"/>
                <w:szCs w:val="16"/>
                <w:lang w:val="en-GB"/>
              </w:rPr>
              <w:t>Mean age: 14.</w:t>
            </w:r>
            <w:r w:rsidRPr="009053C9">
              <w:rPr>
                <w:rFonts w:cstheme="minorHAnsi"/>
                <w:sz w:val="16"/>
                <w:szCs w:val="16"/>
                <w:lang w:val="en-GB"/>
              </w:rPr>
              <w:t>1 ±</w:t>
            </w:r>
            <w:r>
              <w:rPr>
                <w:rFonts w:cstheme="minorHAnsi"/>
                <w:sz w:val="16"/>
                <w:szCs w:val="16"/>
                <w:lang w:val="en-GB"/>
              </w:rPr>
              <w:t>4.8 yrs</w:t>
            </w:r>
          </w:p>
          <w:p w14:paraId="64EE1F51" w14:textId="77777777" w:rsidR="00F1002F" w:rsidRPr="00A041E0" w:rsidRDefault="00F1002F" w:rsidP="00841300">
            <w:pPr>
              <w:spacing w:after="0"/>
              <w:rPr>
                <w:rFonts w:cstheme="minorHAnsi"/>
                <w:sz w:val="16"/>
                <w:szCs w:val="16"/>
                <w:lang w:val="en-GB"/>
              </w:rPr>
            </w:pPr>
            <w:r w:rsidRPr="00A041E0">
              <w:rPr>
                <w:rFonts w:cstheme="minorHAnsi"/>
                <w:sz w:val="16"/>
                <w:szCs w:val="16"/>
                <w:lang w:val="en-GB"/>
              </w:rPr>
              <w:t>2002-2012</w:t>
            </w:r>
          </w:p>
        </w:tc>
        <w:tc>
          <w:tcPr>
            <w:tcW w:w="2268" w:type="dxa"/>
            <w:tcBorders>
              <w:left w:val="single" w:sz="4" w:space="0" w:color="auto"/>
              <w:right w:val="single" w:sz="4" w:space="0" w:color="auto"/>
            </w:tcBorders>
            <w:shd w:val="clear" w:color="auto" w:fill="FFFFFF"/>
          </w:tcPr>
          <w:p w14:paraId="1E3465A8" w14:textId="77777777" w:rsidR="00F1002F" w:rsidRPr="0081590C" w:rsidRDefault="00F1002F" w:rsidP="00841300">
            <w:pPr>
              <w:pStyle w:val="Elske"/>
              <w:tabs>
                <w:tab w:val="center" w:pos="4536"/>
                <w:tab w:val="right" w:pos="9072"/>
              </w:tabs>
              <w:rPr>
                <w:rFonts w:asciiTheme="minorHAnsi" w:hAnsiTheme="minorHAnsi" w:cstheme="minorHAnsi"/>
                <w:sz w:val="16"/>
                <w:szCs w:val="16"/>
                <w:u w:val="single"/>
                <w:lang w:val="en-GB"/>
              </w:rPr>
            </w:pPr>
            <w:r w:rsidRPr="0081590C">
              <w:rPr>
                <w:rFonts w:asciiTheme="minorHAnsi" w:hAnsiTheme="minorHAnsi" w:cstheme="minorHAnsi"/>
                <w:sz w:val="16"/>
                <w:szCs w:val="16"/>
                <w:u w:val="single"/>
                <w:lang w:val="en-GB"/>
              </w:rPr>
              <w:t>Study population:</w:t>
            </w:r>
          </w:p>
          <w:p w14:paraId="5B2CA1D7" w14:textId="77777777" w:rsidR="00F1002F" w:rsidRPr="0081590C" w:rsidRDefault="00F1002F" w:rsidP="00841300">
            <w:pPr>
              <w:pStyle w:val="Elske"/>
              <w:tabs>
                <w:tab w:val="center" w:pos="4536"/>
                <w:tab w:val="right" w:pos="9072"/>
              </w:tabs>
              <w:rPr>
                <w:rFonts w:asciiTheme="minorHAnsi" w:hAnsiTheme="minorHAnsi" w:cstheme="minorHAnsi"/>
                <w:sz w:val="16"/>
                <w:szCs w:val="16"/>
                <w:lang w:val="en-GB"/>
              </w:rPr>
            </w:pPr>
            <w:r w:rsidRPr="0081590C">
              <w:rPr>
                <w:rFonts w:asciiTheme="minorHAnsi" w:hAnsiTheme="minorHAnsi" w:cstheme="minorHAnsi"/>
                <w:sz w:val="16"/>
                <w:szCs w:val="16"/>
                <w:u w:val="single"/>
                <w:lang w:val="en-GB"/>
              </w:rPr>
              <w:t xml:space="preserve">Eligible (N): </w:t>
            </w:r>
            <w:r w:rsidRPr="0081590C">
              <w:rPr>
                <w:rFonts w:asciiTheme="minorHAnsi" w:hAnsiTheme="minorHAnsi" w:cstheme="minorHAnsi"/>
                <w:sz w:val="16"/>
                <w:szCs w:val="16"/>
                <w:lang w:val="en-GB"/>
              </w:rPr>
              <w:t>226</w:t>
            </w:r>
          </w:p>
          <w:p w14:paraId="5A499DB4" w14:textId="77777777" w:rsidR="00F1002F" w:rsidRPr="0081590C" w:rsidRDefault="00F1002F" w:rsidP="00841300">
            <w:pPr>
              <w:pStyle w:val="Elske"/>
              <w:tabs>
                <w:tab w:val="center" w:pos="4536"/>
                <w:tab w:val="right" w:pos="9072"/>
              </w:tabs>
              <w:rPr>
                <w:rFonts w:asciiTheme="minorHAnsi" w:hAnsiTheme="minorHAnsi" w:cstheme="minorHAnsi"/>
                <w:sz w:val="16"/>
                <w:szCs w:val="16"/>
                <w:lang w:val="en-GB"/>
              </w:rPr>
            </w:pPr>
            <w:r w:rsidRPr="0081590C">
              <w:rPr>
                <w:rFonts w:asciiTheme="minorHAnsi" w:hAnsiTheme="minorHAnsi" w:cstheme="minorHAnsi"/>
                <w:sz w:val="16"/>
                <w:szCs w:val="16"/>
                <w:u w:val="single"/>
                <w:lang w:val="en-GB"/>
              </w:rPr>
              <w:t>Analysis (N):</w:t>
            </w:r>
            <w:r w:rsidRPr="0081590C">
              <w:rPr>
                <w:rFonts w:asciiTheme="minorHAnsi" w:hAnsiTheme="minorHAnsi" w:cstheme="minorHAnsi"/>
                <w:sz w:val="16"/>
                <w:szCs w:val="16"/>
                <w:lang w:val="en-GB"/>
              </w:rPr>
              <w:t xml:space="preserve"> 143 </w:t>
            </w:r>
          </w:p>
          <w:p w14:paraId="5533F21C" w14:textId="2EC8AC80" w:rsidR="00F1002F" w:rsidRPr="0081590C" w:rsidRDefault="00F1002F" w:rsidP="00841300">
            <w:pPr>
              <w:pStyle w:val="Elske"/>
              <w:tabs>
                <w:tab w:val="center" w:pos="4536"/>
                <w:tab w:val="right" w:pos="9072"/>
              </w:tabs>
              <w:rPr>
                <w:rFonts w:asciiTheme="minorHAnsi" w:hAnsiTheme="minorHAnsi" w:cstheme="minorHAnsi"/>
                <w:sz w:val="16"/>
                <w:szCs w:val="16"/>
                <w:lang w:val="en-GB"/>
              </w:rPr>
            </w:pPr>
            <w:r w:rsidRPr="0081590C">
              <w:rPr>
                <w:rFonts w:asciiTheme="minorHAnsi" w:hAnsiTheme="minorHAnsi" w:cstheme="minorHAnsi"/>
                <w:sz w:val="16"/>
                <w:szCs w:val="16"/>
                <w:lang w:val="en-GB"/>
              </w:rPr>
              <w:t>(response rate 63.3%</w:t>
            </w:r>
            <w:r w:rsidR="009F405A">
              <w:rPr>
                <w:rFonts w:asciiTheme="minorHAnsi" w:hAnsiTheme="minorHAnsi" w:cstheme="minorHAnsi"/>
                <w:sz w:val="16"/>
                <w:szCs w:val="16"/>
                <w:lang w:val="en-GB"/>
              </w:rPr>
              <w:t>)</w:t>
            </w:r>
          </w:p>
          <w:p w14:paraId="44DBEF58" w14:textId="77777777" w:rsidR="00F1002F" w:rsidRPr="0081590C" w:rsidRDefault="00F1002F" w:rsidP="00841300">
            <w:pPr>
              <w:pStyle w:val="Elske"/>
              <w:tabs>
                <w:tab w:val="center" w:pos="4536"/>
                <w:tab w:val="right" w:pos="9072"/>
              </w:tabs>
              <w:rPr>
                <w:rFonts w:asciiTheme="minorHAnsi" w:hAnsiTheme="minorHAnsi" w:cstheme="minorHAnsi"/>
                <w:sz w:val="16"/>
                <w:szCs w:val="16"/>
                <w:lang w:val="en-GB"/>
              </w:rPr>
            </w:pPr>
          </w:p>
          <w:p w14:paraId="4479CE46" w14:textId="77777777" w:rsidR="00F1002F" w:rsidRPr="0081590C" w:rsidRDefault="00F1002F" w:rsidP="00841300">
            <w:pPr>
              <w:pStyle w:val="Elske"/>
              <w:tabs>
                <w:tab w:val="center" w:pos="4536"/>
                <w:tab w:val="right" w:pos="9072"/>
              </w:tabs>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Inclusion criteria: therapy after 2000 with at least one pulmonary toxic treatment </w:t>
            </w:r>
          </w:p>
          <w:p w14:paraId="0FEB1BF7" w14:textId="77777777" w:rsidR="00F1002F" w:rsidRPr="0081590C" w:rsidRDefault="00F1002F" w:rsidP="00841300">
            <w:pPr>
              <w:pStyle w:val="Elske"/>
              <w:tabs>
                <w:tab w:val="center" w:pos="4536"/>
                <w:tab w:val="right" w:pos="9072"/>
              </w:tabs>
              <w:rPr>
                <w:rFonts w:asciiTheme="minorHAnsi" w:hAnsiTheme="minorHAnsi" w:cstheme="minorHAnsi"/>
                <w:sz w:val="16"/>
                <w:szCs w:val="16"/>
                <w:lang w:val="en-GB"/>
              </w:rPr>
            </w:pPr>
            <w:r w:rsidRPr="0081590C">
              <w:rPr>
                <w:rFonts w:asciiTheme="minorHAnsi" w:hAnsiTheme="minorHAnsi" w:cstheme="minorHAnsi"/>
                <w:sz w:val="16"/>
                <w:szCs w:val="16"/>
                <w:lang w:val="en-GB"/>
              </w:rPr>
              <w:t>Except children &lt; 5 years and brain tumor</w:t>
            </w:r>
          </w:p>
          <w:p w14:paraId="499C7F9D" w14:textId="77777777" w:rsidR="00F1002F" w:rsidRPr="0081590C" w:rsidRDefault="00F1002F" w:rsidP="00841300">
            <w:pPr>
              <w:pStyle w:val="Elske"/>
              <w:tabs>
                <w:tab w:val="center" w:pos="4536"/>
                <w:tab w:val="right" w:pos="9072"/>
              </w:tabs>
              <w:rPr>
                <w:rFonts w:asciiTheme="minorHAnsi" w:hAnsiTheme="minorHAnsi" w:cstheme="minorHAnsi"/>
                <w:sz w:val="16"/>
                <w:szCs w:val="16"/>
                <w:u w:val="single"/>
                <w:lang w:val="en-GB"/>
              </w:rPr>
            </w:pPr>
          </w:p>
          <w:p w14:paraId="13D87C4F" w14:textId="77777777" w:rsidR="00F1002F" w:rsidRPr="00400394" w:rsidRDefault="00F1002F" w:rsidP="00841300">
            <w:pPr>
              <w:spacing w:after="0" w:line="240" w:lineRule="auto"/>
              <w:rPr>
                <w:rFonts w:cstheme="minorHAnsi"/>
                <w:sz w:val="16"/>
                <w:szCs w:val="16"/>
                <w:lang w:val="nl-NL"/>
              </w:rPr>
            </w:pPr>
            <w:r w:rsidRPr="00400394">
              <w:rPr>
                <w:rFonts w:cstheme="minorHAnsi"/>
                <w:sz w:val="16"/>
                <w:szCs w:val="16"/>
                <w:u w:val="single"/>
                <w:lang w:val="nl-NL"/>
              </w:rPr>
              <w:t>Cancer diagnosis:</w:t>
            </w:r>
            <w:r w:rsidRPr="00400394">
              <w:rPr>
                <w:rFonts w:cstheme="minorHAnsi"/>
                <w:sz w:val="16"/>
                <w:szCs w:val="16"/>
                <w:lang w:val="nl-NL"/>
              </w:rPr>
              <w:t xml:space="preserve"> </w:t>
            </w:r>
          </w:p>
          <w:p w14:paraId="7325A71B" w14:textId="77777777" w:rsidR="00F1002F" w:rsidRPr="00400394" w:rsidRDefault="00F1002F" w:rsidP="00841300">
            <w:pPr>
              <w:spacing w:after="0" w:line="240" w:lineRule="auto"/>
              <w:rPr>
                <w:rFonts w:cstheme="minorHAnsi"/>
                <w:sz w:val="16"/>
                <w:szCs w:val="16"/>
                <w:lang w:val="nl-NL"/>
              </w:rPr>
            </w:pPr>
            <w:r w:rsidRPr="00400394">
              <w:rPr>
                <w:rFonts w:cstheme="minorHAnsi"/>
                <w:sz w:val="16"/>
                <w:szCs w:val="16"/>
                <w:lang w:val="nl-NL"/>
              </w:rPr>
              <w:t>Leukemia 28%</w:t>
            </w:r>
          </w:p>
          <w:p w14:paraId="0688B0CC" w14:textId="77777777" w:rsidR="00F1002F" w:rsidRPr="00400394" w:rsidRDefault="00F1002F" w:rsidP="00841300">
            <w:pPr>
              <w:spacing w:after="0" w:line="240" w:lineRule="auto"/>
              <w:rPr>
                <w:rFonts w:cstheme="minorHAnsi"/>
                <w:sz w:val="16"/>
                <w:szCs w:val="16"/>
                <w:lang w:val="nl-NL"/>
              </w:rPr>
            </w:pPr>
            <w:r w:rsidRPr="00400394">
              <w:rPr>
                <w:rFonts w:cstheme="minorHAnsi"/>
                <w:sz w:val="16"/>
                <w:szCs w:val="16"/>
                <w:lang w:val="nl-NL"/>
              </w:rPr>
              <w:t>Hodgkin 28%</w:t>
            </w:r>
          </w:p>
          <w:p w14:paraId="44F32A7F" w14:textId="77777777" w:rsidR="00F1002F" w:rsidRPr="00400394" w:rsidRDefault="00F1002F" w:rsidP="00841300">
            <w:pPr>
              <w:spacing w:after="0" w:line="240" w:lineRule="auto"/>
              <w:rPr>
                <w:rFonts w:cstheme="minorHAnsi"/>
                <w:sz w:val="16"/>
                <w:szCs w:val="16"/>
                <w:lang w:val="nl-NL"/>
              </w:rPr>
            </w:pPr>
            <w:r w:rsidRPr="00400394">
              <w:rPr>
                <w:rFonts w:cstheme="minorHAnsi"/>
                <w:sz w:val="16"/>
                <w:szCs w:val="16"/>
                <w:lang w:val="nl-NL"/>
              </w:rPr>
              <w:t>Non-hodgkin lymphoma 7%</w:t>
            </w:r>
          </w:p>
          <w:p w14:paraId="3FB2204E" w14:textId="77777777" w:rsidR="00F1002F" w:rsidRPr="00400394" w:rsidRDefault="00F1002F" w:rsidP="00841300">
            <w:pPr>
              <w:spacing w:after="0" w:line="240" w:lineRule="auto"/>
              <w:rPr>
                <w:rFonts w:cstheme="minorHAnsi"/>
                <w:sz w:val="16"/>
                <w:szCs w:val="16"/>
                <w:lang w:val="nl-NL"/>
              </w:rPr>
            </w:pPr>
            <w:r w:rsidRPr="00400394">
              <w:rPr>
                <w:rFonts w:cstheme="minorHAnsi"/>
                <w:sz w:val="16"/>
                <w:szCs w:val="16"/>
                <w:lang w:val="nl-NL"/>
              </w:rPr>
              <w:t>Neuroblastoma: 9.8%</w:t>
            </w:r>
          </w:p>
          <w:p w14:paraId="2F8E25D5"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Renal tumor 10.5%</w:t>
            </w:r>
          </w:p>
          <w:p w14:paraId="7B4E1984"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lastRenderedPageBreak/>
              <w:t>Sarcoma 0.1%</w:t>
            </w:r>
          </w:p>
          <w:p w14:paraId="7E35E58B"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Other: 7.7%</w:t>
            </w:r>
          </w:p>
          <w:p w14:paraId="74B40ACA" w14:textId="77777777" w:rsidR="00F1002F" w:rsidRPr="009F670A" w:rsidRDefault="00F1002F" w:rsidP="00841300">
            <w:pPr>
              <w:spacing w:after="0" w:line="240" w:lineRule="auto"/>
              <w:rPr>
                <w:rFonts w:cstheme="minorHAnsi"/>
                <w:sz w:val="16"/>
                <w:szCs w:val="16"/>
                <w:lang w:val="es-ES"/>
              </w:rPr>
            </w:pPr>
          </w:p>
          <w:p w14:paraId="3A0EECFB" w14:textId="77777777" w:rsidR="00F1002F" w:rsidRPr="0081590C" w:rsidRDefault="00F1002F" w:rsidP="00841300">
            <w:pPr>
              <w:spacing w:after="0" w:line="240" w:lineRule="auto"/>
              <w:rPr>
                <w:rFonts w:cstheme="minorHAnsi"/>
                <w:sz w:val="16"/>
                <w:szCs w:val="16"/>
                <w:u w:val="single"/>
                <w:lang w:val="en-GB"/>
              </w:rPr>
            </w:pPr>
            <w:r w:rsidRPr="0081590C">
              <w:rPr>
                <w:rFonts w:cstheme="minorHAnsi"/>
                <w:sz w:val="16"/>
                <w:szCs w:val="16"/>
                <w:u w:val="single"/>
                <w:lang w:val="en-GB"/>
              </w:rPr>
              <w:t xml:space="preserve">Age at diagnosis: </w:t>
            </w:r>
          </w:p>
          <w:p w14:paraId="69A62DED" w14:textId="77777777" w:rsidR="00F1002F" w:rsidRPr="0081590C" w:rsidRDefault="00F1002F" w:rsidP="00841300">
            <w:pPr>
              <w:spacing w:after="0" w:line="240" w:lineRule="auto"/>
              <w:rPr>
                <w:rFonts w:cstheme="minorHAnsi"/>
                <w:sz w:val="16"/>
                <w:szCs w:val="16"/>
                <w:lang w:val="en-GB"/>
              </w:rPr>
            </w:pPr>
            <w:r w:rsidRPr="0081590C">
              <w:rPr>
                <w:rFonts w:cstheme="minorHAnsi"/>
                <w:sz w:val="16"/>
                <w:szCs w:val="16"/>
                <w:lang w:val="en-GB"/>
              </w:rPr>
              <w:t>Median 9 yr (0-21.8)</w:t>
            </w:r>
          </w:p>
          <w:p w14:paraId="273CC7A6" w14:textId="77777777" w:rsidR="00F1002F" w:rsidRPr="0081590C" w:rsidRDefault="00F1002F" w:rsidP="00841300">
            <w:pPr>
              <w:spacing w:after="0" w:line="240" w:lineRule="auto"/>
              <w:rPr>
                <w:rFonts w:cstheme="minorHAnsi"/>
                <w:sz w:val="16"/>
                <w:szCs w:val="16"/>
                <w:lang w:val="en-GB"/>
              </w:rPr>
            </w:pPr>
          </w:p>
          <w:p w14:paraId="61C3EA05" w14:textId="77777777" w:rsidR="00F1002F" w:rsidRPr="0081590C" w:rsidRDefault="00F1002F" w:rsidP="00841300">
            <w:pPr>
              <w:spacing w:after="0" w:line="240" w:lineRule="auto"/>
              <w:rPr>
                <w:rFonts w:cstheme="minorHAnsi"/>
                <w:sz w:val="16"/>
                <w:szCs w:val="16"/>
                <w:u w:val="single"/>
                <w:lang w:val="en-GB"/>
              </w:rPr>
            </w:pPr>
            <w:r w:rsidRPr="0081590C">
              <w:rPr>
                <w:rFonts w:cstheme="minorHAnsi"/>
                <w:sz w:val="16"/>
                <w:szCs w:val="16"/>
                <w:u w:val="single"/>
                <w:lang w:val="en-GB"/>
              </w:rPr>
              <w:t xml:space="preserve">Age at follow-up: </w:t>
            </w:r>
          </w:p>
          <w:p w14:paraId="33F59CEE" w14:textId="77777777" w:rsidR="00F1002F" w:rsidRPr="0081590C" w:rsidRDefault="00F1002F" w:rsidP="00841300">
            <w:pPr>
              <w:spacing w:after="0" w:line="240" w:lineRule="auto"/>
              <w:rPr>
                <w:rFonts w:cstheme="minorHAnsi"/>
                <w:sz w:val="16"/>
                <w:szCs w:val="16"/>
                <w:lang w:val="en-GB"/>
              </w:rPr>
            </w:pPr>
            <w:r w:rsidRPr="0081590C">
              <w:rPr>
                <w:rFonts w:cstheme="minorHAnsi"/>
                <w:sz w:val="16"/>
                <w:szCs w:val="16"/>
                <w:lang w:val="en-GB"/>
              </w:rPr>
              <w:t>Mean age at evaluation: 14.1 ± 4.8 yr</w:t>
            </w:r>
          </w:p>
          <w:p w14:paraId="70922B80" w14:textId="77777777" w:rsidR="00F1002F" w:rsidRPr="0081590C" w:rsidRDefault="00F1002F" w:rsidP="00841300">
            <w:pPr>
              <w:spacing w:after="0" w:line="240" w:lineRule="auto"/>
              <w:rPr>
                <w:rFonts w:cstheme="minorHAnsi"/>
                <w:sz w:val="16"/>
                <w:szCs w:val="16"/>
                <w:lang w:val="en-GB"/>
              </w:rPr>
            </w:pPr>
          </w:p>
          <w:p w14:paraId="329BD3EC" w14:textId="77777777" w:rsidR="00F1002F" w:rsidRPr="0081590C" w:rsidRDefault="00F1002F" w:rsidP="00841300">
            <w:pPr>
              <w:spacing w:after="0" w:line="240" w:lineRule="auto"/>
              <w:rPr>
                <w:rFonts w:cstheme="minorHAnsi"/>
                <w:sz w:val="16"/>
                <w:szCs w:val="16"/>
                <w:lang w:val="en-GB"/>
              </w:rPr>
            </w:pPr>
          </w:p>
        </w:tc>
        <w:tc>
          <w:tcPr>
            <w:tcW w:w="2835" w:type="dxa"/>
            <w:tcBorders>
              <w:left w:val="single" w:sz="4" w:space="0" w:color="auto"/>
              <w:right w:val="single" w:sz="4" w:space="0" w:color="auto"/>
            </w:tcBorders>
            <w:shd w:val="clear" w:color="auto" w:fill="FFFFFF"/>
          </w:tcPr>
          <w:p w14:paraId="1F1DD97B"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Chemotherapy:</w:t>
            </w:r>
          </w:p>
          <w:p w14:paraId="572D07DE"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Bleomycine 33.6%</w:t>
            </w:r>
          </w:p>
          <w:p w14:paraId="7593B4B9"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Busulfan, Carnustine (BCNU), Lomustine (CCNU): 11.9%</w:t>
            </w:r>
          </w:p>
          <w:p w14:paraId="3E891EAF"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Radiotherapy: 67.8%</w:t>
            </w:r>
          </w:p>
          <w:p w14:paraId="2D6AF49F"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Surgery: 16.8%</w:t>
            </w:r>
          </w:p>
          <w:p w14:paraId="7B373174"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Bone Marrow Transplantation: 46.9%</w:t>
            </w:r>
          </w:p>
        </w:tc>
        <w:tc>
          <w:tcPr>
            <w:tcW w:w="3827" w:type="dxa"/>
            <w:tcBorders>
              <w:left w:val="single" w:sz="4" w:space="0" w:color="auto"/>
              <w:right w:val="single" w:sz="4" w:space="0" w:color="auto"/>
            </w:tcBorders>
            <w:shd w:val="clear" w:color="auto" w:fill="FFFFFF"/>
          </w:tcPr>
          <w:p w14:paraId="0F712A1A"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81590C">
              <w:rPr>
                <w:rFonts w:asciiTheme="minorHAnsi" w:hAnsiTheme="minorHAnsi" w:cstheme="minorHAnsi"/>
                <w:sz w:val="16"/>
                <w:szCs w:val="16"/>
                <w:u w:val="single"/>
                <w:lang w:val="en-GB"/>
              </w:rPr>
              <w:t>Definition of outcome</w:t>
            </w:r>
          </w:p>
          <w:p w14:paraId="0368DDC6" w14:textId="77777777" w:rsidR="00F1002F" w:rsidRPr="0081590C" w:rsidRDefault="00F1002F" w:rsidP="004947F9">
            <w:pPr>
              <w:pStyle w:val="ListParagraph"/>
              <w:numPr>
                <w:ilvl w:val="0"/>
                <w:numId w:val="12"/>
              </w:numPr>
              <w:spacing w:after="0" w:line="240" w:lineRule="auto"/>
              <w:rPr>
                <w:rFonts w:asciiTheme="minorHAnsi" w:hAnsiTheme="minorHAnsi" w:cstheme="minorHAnsi"/>
                <w:sz w:val="16"/>
                <w:szCs w:val="16"/>
                <w:lang w:val="en-US"/>
              </w:rPr>
            </w:pPr>
            <w:r w:rsidRPr="0081590C">
              <w:rPr>
                <w:rFonts w:asciiTheme="minorHAnsi" w:hAnsiTheme="minorHAnsi" w:cstheme="minorHAnsi"/>
                <w:sz w:val="16"/>
                <w:szCs w:val="16"/>
                <w:lang w:val="en-US"/>
              </w:rPr>
              <w:t>Prevalence of pulmonary function abnormalities</w:t>
            </w:r>
          </w:p>
          <w:p w14:paraId="69109C7D" w14:textId="77777777" w:rsidR="00F1002F" w:rsidRPr="0081590C" w:rsidRDefault="00F1002F" w:rsidP="004947F9">
            <w:pPr>
              <w:pStyle w:val="ListParagraph"/>
              <w:numPr>
                <w:ilvl w:val="0"/>
                <w:numId w:val="12"/>
              </w:numPr>
              <w:spacing w:after="0" w:line="240" w:lineRule="auto"/>
              <w:rPr>
                <w:rFonts w:asciiTheme="minorHAnsi" w:hAnsiTheme="minorHAnsi" w:cstheme="minorHAnsi"/>
                <w:sz w:val="16"/>
                <w:szCs w:val="16"/>
                <w:lang w:val="en-US"/>
              </w:rPr>
            </w:pPr>
            <w:r w:rsidRPr="0081590C">
              <w:rPr>
                <w:rFonts w:asciiTheme="minorHAnsi" w:hAnsiTheme="minorHAnsi" w:cstheme="minorHAnsi"/>
                <w:sz w:val="16"/>
                <w:szCs w:val="16"/>
                <w:lang w:val="en-US"/>
              </w:rPr>
              <w:t>Risk factors with these PF abnormalities (proportion)</w:t>
            </w:r>
          </w:p>
          <w:p w14:paraId="3D506404" w14:textId="77777777" w:rsidR="00F1002F" w:rsidRPr="00F1002F" w:rsidRDefault="00F1002F" w:rsidP="00841300">
            <w:pPr>
              <w:spacing w:after="0"/>
              <w:rPr>
                <w:rFonts w:cstheme="minorHAnsi"/>
                <w:sz w:val="16"/>
                <w:szCs w:val="16"/>
                <w:lang w:val="en-US"/>
              </w:rPr>
            </w:pPr>
            <w:r w:rsidRPr="00F1002F">
              <w:rPr>
                <w:rFonts w:cstheme="minorHAnsi"/>
                <w:sz w:val="16"/>
                <w:szCs w:val="16"/>
                <w:lang w:val="en-US"/>
              </w:rPr>
              <w:t>PFT: spirometry, body plethysmography, DLco</w:t>
            </w:r>
          </w:p>
          <w:p w14:paraId="5019C9EA" w14:textId="77777777" w:rsidR="00F1002F" w:rsidRPr="00F1002F" w:rsidRDefault="00F1002F" w:rsidP="00841300">
            <w:pPr>
              <w:spacing w:after="0"/>
              <w:rPr>
                <w:rFonts w:cstheme="minorHAnsi"/>
                <w:sz w:val="16"/>
                <w:szCs w:val="16"/>
                <w:lang w:val="en-US"/>
              </w:rPr>
            </w:pPr>
            <w:r w:rsidRPr="00F1002F">
              <w:rPr>
                <w:rFonts w:cstheme="minorHAnsi"/>
                <w:sz w:val="16"/>
                <w:szCs w:val="16"/>
                <w:lang w:val="en-US"/>
              </w:rPr>
              <w:t>Abnormal PFT if %-predicted pathological:</w:t>
            </w:r>
          </w:p>
          <w:p w14:paraId="0863F565" w14:textId="77777777" w:rsidR="00F1002F" w:rsidRPr="00F1002F" w:rsidRDefault="00F1002F" w:rsidP="00841300">
            <w:pPr>
              <w:spacing w:after="0"/>
              <w:rPr>
                <w:rFonts w:cstheme="minorHAnsi"/>
                <w:sz w:val="16"/>
                <w:szCs w:val="16"/>
                <w:lang w:val="en-US"/>
              </w:rPr>
            </w:pPr>
          </w:p>
          <w:p w14:paraId="7DC9DFEE" w14:textId="77777777" w:rsidR="00F1002F" w:rsidRPr="00F1002F" w:rsidRDefault="00F1002F" w:rsidP="00841300">
            <w:pPr>
              <w:spacing w:after="0"/>
              <w:rPr>
                <w:rFonts w:cstheme="minorHAnsi"/>
                <w:sz w:val="16"/>
                <w:szCs w:val="16"/>
                <w:lang w:val="en-US"/>
              </w:rPr>
            </w:pPr>
            <w:r w:rsidRPr="00F1002F">
              <w:rPr>
                <w:rFonts w:cstheme="minorHAnsi"/>
                <w:b/>
                <w:sz w:val="16"/>
                <w:szCs w:val="16"/>
                <w:lang w:val="en-US"/>
              </w:rPr>
              <w:t>Restrictive =</w:t>
            </w:r>
            <w:r w:rsidRPr="00F1002F">
              <w:rPr>
                <w:rFonts w:cstheme="minorHAnsi"/>
                <w:sz w:val="16"/>
                <w:szCs w:val="16"/>
                <w:lang w:val="en-US"/>
              </w:rPr>
              <w:t xml:space="preserve"> TLC &lt;80% </w:t>
            </w:r>
          </w:p>
          <w:p w14:paraId="44A0AF29" w14:textId="7D9227FD" w:rsidR="00F1002F" w:rsidRPr="00F1002F" w:rsidRDefault="00F1002F" w:rsidP="00841300">
            <w:pPr>
              <w:spacing w:after="0"/>
              <w:rPr>
                <w:rFonts w:cstheme="minorHAnsi"/>
                <w:sz w:val="16"/>
                <w:szCs w:val="16"/>
                <w:lang w:val="en-US"/>
              </w:rPr>
            </w:pPr>
            <w:r w:rsidRPr="00F1002F">
              <w:rPr>
                <w:rFonts w:cstheme="minorHAnsi"/>
                <w:b/>
                <w:sz w:val="16"/>
                <w:szCs w:val="16"/>
                <w:lang w:val="en-US"/>
              </w:rPr>
              <w:t>Obstructive =</w:t>
            </w:r>
            <w:r w:rsidRPr="00F1002F">
              <w:rPr>
                <w:rFonts w:cstheme="minorHAnsi"/>
                <w:sz w:val="16"/>
                <w:szCs w:val="16"/>
                <w:lang w:val="en-US"/>
              </w:rPr>
              <w:t>FVC &lt;80%, FEV1&lt;80% or FEV1/FVC&lt;80%, o</w:t>
            </w:r>
            <w:r w:rsidR="001B51A6">
              <w:rPr>
                <w:rFonts w:cstheme="minorHAnsi"/>
                <w:sz w:val="16"/>
                <w:szCs w:val="16"/>
                <w:lang w:val="en-US"/>
              </w:rPr>
              <w:t>r</w:t>
            </w:r>
            <w:r w:rsidRPr="00F1002F">
              <w:rPr>
                <w:rFonts w:cstheme="minorHAnsi"/>
                <w:sz w:val="16"/>
                <w:szCs w:val="16"/>
                <w:lang w:val="en-US"/>
              </w:rPr>
              <w:t xml:space="preserve"> FEF25-75% &lt;68%</w:t>
            </w:r>
          </w:p>
          <w:p w14:paraId="636CA1EB" w14:textId="77777777" w:rsidR="00F1002F" w:rsidRPr="00F1002F" w:rsidRDefault="00F1002F" w:rsidP="00841300">
            <w:pPr>
              <w:spacing w:after="0"/>
              <w:rPr>
                <w:rFonts w:cstheme="minorHAnsi"/>
                <w:sz w:val="16"/>
                <w:szCs w:val="16"/>
                <w:lang w:val="en-US"/>
              </w:rPr>
            </w:pPr>
            <w:r w:rsidRPr="00F1002F">
              <w:rPr>
                <w:rFonts w:cstheme="minorHAnsi"/>
                <w:b/>
                <w:sz w:val="16"/>
                <w:szCs w:val="16"/>
                <w:lang w:val="en-US"/>
              </w:rPr>
              <w:t xml:space="preserve">Hyperinflation </w:t>
            </w:r>
            <w:r w:rsidRPr="00F1002F">
              <w:rPr>
                <w:rFonts w:cstheme="minorHAnsi"/>
                <w:sz w:val="16"/>
                <w:szCs w:val="16"/>
                <w:lang w:val="en-US"/>
              </w:rPr>
              <w:t>= RV&gt;120% or RV/TLC &gt;28%</w:t>
            </w:r>
          </w:p>
          <w:p w14:paraId="598C8F08" w14:textId="77777777" w:rsidR="00F1002F" w:rsidRPr="009F670A" w:rsidRDefault="00F1002F" w:rsidP="00841300">
            <w:pPr>
              <w:spacing w:after="0"/>
              <w:rPr>
                <w:rFonts w:cstheme="minorHAnsi"/>
                <w:sz w:val="16"/>
                <w:szCs w:val="16"/>
                <w:lang w:val="es-ES"/>
              </w:rPr>
            </w:pPr>
            <w:r w:rsidRPr="009F670A">
              <w:rPr>
                <w:rFonts w:cstheme="minorHAnsi"/>
                <w:b/>
                <w:sz w:val="16"/>
                <w:szCs w:val="16"/>
                <w:lang w:val="es-ES"/>
              </w:rPr>
              <w:t>Pulmonary vascular disease</w:t>
            </w:r>
            <w:r w:rsidRPr="009F670A">
              <w:rPr>
                <w:rFonts w:cstheme="minorHAnsi"/>
                <w:sz w:val="16"/>
                <w:szCs w:val="16"/>
                <w:lang w:val="es-ES"/>
              </w:rPr>
              <w:t xml:space="preserve"> =DLco/VAadj &lt;4ml/mmHg</w:t>
            </w:r>
          </w:p>
          <w:p w14:paraId="00581DDF" w14:textId="77777777" w:rsidR="00F1002F" w:rsidRPr="00F1002F" w:rsidRDefault="00F1002F" w:rsidP="00841300">
            <w:pPr>
              <w:spacing w:after="0"/>
              <w:rPr>
                <w:rFonts w:cstheme="minorHAnsi"/>
                <w:sz w:val="16"/>
                <w:szCs w:val="16"/>
                <w:lang w:val="en-US"/>
              </w:rPr>
            </w:pPr>
            <w:r w:rsidRPr="00F1002F">
              <w:rPr>
                <w:rFonts w:cstheme="minorHAnsi"/>
                <w:b/>
                <w:sz w:val="16"/>
                <w:szCs w:val="16"/>
                <w:lang w:val="en-US"/>
              </w:rPr>
              <w:t>Symptoms:</w:t>
            </w:r>
            <w:r w:rsidRPr="00F1002F">
              <w:rPr>
                <w:rFonts w:cstheme="minorHAnsi"/>
                <w:sz w:val="16"/>
                <w:szCs w:val="16"/>
                <w:lang w:val="en-US"/>
              </w:rPr>
              <w:t xml:space="preserve"> medical record abstraction</w:t>
            </w:r>
          </w:p>
          <w:p w14:paraId="4F7EA012" w14:textId="77777777" w:rsidR="00F1002F" w:rsidRPr="00F1002F" w:rsidRDefault="00F1002F" w:rsidP="00841300">
            <w:pPr>
              <w:spacing w:after="0"/>
              <w:rPr>
                <w:rFonts w:cstheme="minorHAnsi"/>
                <w:sz w:val="16"/>
                <w:szCs w:val="16"/>
                <w:lang w:val="en-US"/>
              </w:rPr>
            </w:pPr>
          </w:p>
          <w:p w14:paraId="47CFA4E3" w14:textId="77777777" w:rsidR="00F1002F" w:rsidRPr="00F1002F" w:rsidRDefault="00F1002F" w:rsidP="00841300">
            <w:pPr>
              <w:spacing w:after="0"/>
              <w:rPr>
                <w:rFonts w:eastAsia="Times New Roman" w:cstheme="minorHAnsi"/>
                <w:sz w:val="16"/>
                <w:szCs w:val="16"/>
                <w:u w:val="single"/>
                <w:lang w:val="en-US" w:eastAsia="nl-NL"/>
              </w:rPr>
            </w:pPr>
            <w:r w:rsidRPr="00F1002F">
              <w:rPr>
                <w:rFonts w:eastAsia="Times New Roman" w:cstheme="minorHAnsi"/>
                <w:sz w:val="16"/>
                <w:szCs w:val="16"/>
                <w:u w:val="single"/>
                <w:lang w:val="en-US" w:eastAsia="nl-NL"/>
              </w:rPr>
              <w:t>Results:</w:t>
            </w:r>
          </w:p>
          <w:p w14:paraId="03F5723C" w14:textId="77777777" w:rsidR="00F1002F" w:rsidRPr="00F1002F" w:rsidRDefault="00F1002F" w:rsidP="00841300">
            <w:pPr>
              <w:contextualSpacing/>
              <w:rPr>
                <w:rFonts w:cstheme="minorHAnsi"/>
                <w:sz w:val="16"/>
                <w:szCs w:val="16"/>
                <w:lang w:val="en-US"/>
              </w:rPr>
            </w:pPr>
            <w:r w:rsidRPr="00F1002F">
              <w:rPr>
                <w:rFonts w:cstheme="minorHAnsi"/>
                <w:b/>
                <w:sz w:val="16"/>
                <w:szCs w:val="16"/>
                <w:lang w:val="en-US"/>
              </w:rPr>
              <w:lastRenderedPageBreak/>
              <w:t>Any abnormal PFT in n=93 (65%),</w:t>
            </w:r>
            <w:r w:rsidRPr="00F1002F">
              <w:rPr>
                <w:rFonts w:cstheme="minorHAnsi"/>
                <w:sz w:val="16"/>
                <w:szCs w:val="16"/>
                <w:lang w:val="en-US"/>
              </w:rPr>
              <w:t xml:space="preserve"> 21% having multiple abnormalities, </w:t>
            </w:r>
            <w:r w:rsidRPr="00F1002F">
              <w:rPr>
                <w:rFonts w:cstheme="minorHAnsi"/>
                <w:b/>
                <w:sz w:val="16"/>
                <w:szCs w:val="16"/>
                <w:lang w:val="en-US"/>
              </w:rPr>
              <w:t>80% being asymptomatic</w:t>
            </w:r>
          </w:p>
          <w:p w14:paraId="7A2C0C22"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Hyperinflation n=59/129 (41.3%)</w:t>
            </w:r>
          </w:p>
          <w:p w14:paraId="06DA783B"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Restrictive disease n=19/129 (13.3%)</w:t>
            </w:r>
          </w:p>
          <w:p w14:paraId="064316ED"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Obstructive disease n=37/143 (25.9%)</w:t>
            </w:r>
          </w:p>
          <w:p w14:paraId="56D32B02"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Pulmonary vascular disease n=6/110 (5.5%)</w:t>
            </w:r>
          </w:p>
          <w:p w14:paraId="7E25CC4E" w14:textId="77777777" w:rsidR="00F1002F" w:rsidRPr="00F1002F" w:rsidRDefault="00F1002F" w:rsidP="00841300">
            <w:pPr>
              <w:contextualSpacing/>
              <w:rPr>
                <w:rFonts w:cstheme="minorHAnsi"/>
                <w:sz w:val="16"/>
                <w:szCs w:val="16"/>
                <w:lang w:val="en-US"/>
              </w:rPr>
            </w:pPr>
            <w:r w:rsidRPr="00F1002F">
              <w:rPr>
                <w:rFonts w:cstheme="minorHAnsi"/>
                <w:b/>
                <w:sz w:val="16"/>
                <w:szCs w:val="16"/>
                <w:lang w:val="en-US"/>
              </w:rPr>
              <w:t>Risk factors</w:t>
            </w:r>
            <w:r w:rsidRPr="00F1002F">
              <w:rPr>
                <w:rFonts w:cstheme="minorHAnsi"/>
                <w:sz w:val="16"/>
                <w:szCs w:val="16"/>
                <w:lang w:val="en-US"/>
              </w:rPr>
              <w:t>:</w:t>
            </w:r>
          </w:p>
          <w:p w14:paraId="0B1BD1B6" w14:textId="0AFF2F96" w:rsidR="00F1002F" w:rsidRPr="00F1002F" w:rsidRDefault="00F1002F" w:rsidP="00841300">
            <w:pPr>
              <w:contextualSpacing/>
              <w:rPr>
                <w:rFonts w:cstheme="minorHAnsi"/>
                <w:sz w:val="16"/>
                <w:szCs w:val="16"/>
                <w:lang w:val="en-US"/>
              </w:rPr>
            </w:pPr>
            <w:r w:rsidRPr="00F1002F">
              <w:rPr>
                <w:rFonts w:cstheme="minorHAnsi"/>
                <w:b/>
                <w:sz w:val="16"/>
                <w:szCs w:val="16"/>
                <w:lang w:val="en-US"/>
              </w:rPr>
              <w:t>BMT versus no BMT</w:t>
            </w:r>
            <w:r w:rsidRPr="00F1002F">
              <w:rPr>
                <w:rFonts w:cstheme="minorHAnsi"/>
                <w:sz w:val="16"/>
                <w:szCs w:val="16"/>
                <w:lang w:val="en-US"/>
              </w:rPr>
              <w:t>:</w:t>
            </w:r>
          </w:p>
          <w:p w14:paraId="4548F2E2"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Hyperinflation 52.2% vs. 31.6% (P=0.01)</w:t>
            </w:r>
          </w:p>
          <w:p w14:paraId="1A9A91AF" w14:textId="434067A7" w:rsidR="00F1002F" w:rsidRPr="00F1002F" w:rsidRDefault="00F1002F" w:rsidP="00841300">
            <w:pPr>
              <w:contextualSpacing/>
              <w:rPr>
                <w:rFonts w:cstheme="minorHAnsi"/>
                <w:b/>
                <w:sz w:val="16"/>
                <w:szCs w:val="16"/>
                <w:lang w:val="en-US"/>
              </w:rPr>
            </w:pPr>
            <w:r w:rsidRPr="00F1002F">
              <w:rPr>
                <w:rFonts w:cstheme="minorHAnsi"/>
                <w:b/>
                <w:sz w:val="16"/>
                <w:szCs w:val="16"/>
                <w:lang w:val="en-US"/>
              </w:rPr>
              <w:t>Bleomycin versus no Bleomycin:</w:t>
            </w:r>
          </w:p>
          <w:p w14:paraId="36D3A84A"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Bleomycin has sign. lower percentages of any abnormality, obstructive and hyperinflation compared to no Bleomycin</w:t>
            </w:r>
          </w:p>
          <w:p w14:paraId="70EBDDD2" w14:textId="6E9FEAA7" w:rsidR="00F1002F" w:rsidRPr="00F1002F" w:rsidRDefault="00F1002F" w:rsidP="00841300">
            <w:pPr>
              <w:contextualSpacing/>
              <w:rPr>
                <w:rFonts w:cstheme="minorHAnsi"/>
                <w:b/>
                <w:sz w:val="16"/>
                <w:szCs w:val="16"/>
                <w:lang w:val="en-US"/>
              </w:rPr>
            </w:pPr>
            <w:r w:rsidRPr="00F1002F">
              <w:rPr>
                <w:rFonts w:cstheme="minorHAnsi"/>
                <w:b/>
                <w:sz w:val="16"/>
                <w:szCs w:val="16"/>
                <w:lang w:val="en-US"/>
              </w:rPr>
              <w:t>Thoracic RT versus no thoracic RT:</w:t>
            </w:r>
          </w:p>
          <w:p w14:paraId="23A9B14F" w14:textId="77777777" w:rsidR="00F1002F" w:rsidRPr="00F1002F" w:rsidRDefault="00F1002F" w:rsidP="00841300">
            <w:pPr>
              <w:contextualSpacing/>
              <w:rPr>
                <w:rFonts w:cstheme="minorHAnsi"/>
                <w:sz w:val="16"/>
                <w:szCs w:val="16"/>
                <w:lang w:val="en-US"/>
              </w:rPr>
            </w:pPr>
            <w:r w:rsidRPr="00F1002F">
              <w:rPr>
                <w:rFonts w:cstheme="minorHAnsi"/>
                <w:sz w:val="16"/>
                <w:szCs w:val="16"/>
                <w:lang w:val="en-US"/>
              </w:rPr>
              <w:t>No sig. difference</w:t>
            </w:r>
          </w:p>
          <w:p w14:paraId="4003EC74" w14:textId="0F1552BC" w:rsidR="00F1002F" w:rsidRPr="00F1002F" w:rsidRDefault="00F1002F" w:rsidP="00841300">
            <w:pPr>
              <w:contextualSpacing/>
              <w:rPr>
                <w:rFonts w:cstheme="minorHAnsi"/>
                <w:b/>
                <w:sz w:val="16"/>
                <w:szCs w:val="16"/>
                <w:lang w:val="en-US"/>
              </w:rPr>
            </w:pPr>
            <w:r w:rsidRPr="00F1002F">
              <w:rPr>
                <w:rFonts w:cstheme="minorHAnsi"/>
                <w:b/>
                <w:sz w:val="16"/>
                <w:szCs w:val="16"/>
                <w:lang w:val="en-US"/>
              </w:rPr>
              <w:t>Lung surgery versus no lung surgery:</w:t>
            </w:r>
          </w:p>
          <w:p w14:paraId="7193064A" w14:textId="77777777" w:rsidR="00F1002F" w:rsidRPr="0057452E" w:rsidRDefault="00F1002F" w:rsidP="00841300">
            <w:pPr>
              <w:contextualSpacing/>
              <w:rPr>
                <w:rFonts w:cstheme="minorHAnsi"/>
                <w:sz w:val="16"/>
                <w:szCs w:val="16"/>
                <w:lang w:val="en-GB"/>
              </w:rPr>
            </w:pPr>
            <w:r w:rsidRPr="0057452E">
              <w:rPr>
                <w:rFonts w:cstheme="minorHAnsi"/>
                <w:sz w:val="16"/>
                <w:szCs w:val="16"/>
                <w:lang w:val="en-GB"/>
              </w:rPr>
              <w:t>Any abnormality 83.3% versus 61.3% (P=0.03)</w:t>
            </w:r>
          </w:p>
          <w:p w14:paraId="4BF9154D" w14:textId="77777777" w:rsidR="00F1002F" w:rsidRPr="0057452E" w:rsidRDefault="00F1002F" w:rsidP="00841300">
            <w:pPr>
              <w:contextualSpacing/>
              <w:rPr>
                <w:rFonts w:cstheme="minorHAnsi"/>
                <w:sz w:val="16"/>
                <w:szCs w:val="16"/>
                <w:lang w:val="en-GB"/>
              </w:rPr>
            </w:pPr>
            <w:r w:rsidRPr="0057452E">
              <w:rPr>
                <w:rFonts w:cstheme="minorHAnsi"/>
                <w:sz w:val="16"/>
                <w:szCs w:val="16"/>
                <w:lang w:val="en-GB"/>
              </w:rPr>
              <w:t>Obstructive 50% versus 21% (P=0.01)</w:t>
            </w:r>
          </w:p>
          <w:p w14:paraId="4B27EA91" w14:textId="77777777" w:rsidR="00F31E19" w:rsidRPr="0057452E" w:rsidRDefault="00F31E19" w:rsidP="00841300">
            <w:pPr>
              <w:contextualSpacing/>
              <w:rPr>
                <w:rFonts w:cstheme="minorHAnsi"/>
                <w:sz w:val="16"/>
                <w:szCs w:val="16"/>
                <w:lang w:val="en-GB"/>
              </w:rPr>
            </w:pPr>
          </w:p>
          <w:p w14:paraId="30653128" w14:textId="52A7C9DF" w:rsidR="00F31E19" w:rsidRPr="00F31E19" w:rsidRDefault="00F31E19" w:rsidP="00841300">
            <w:pPr>
              <w:contextualSpacing/>
              <w:rPr>
                <w:rFonts w:cstheme="minorHAnsi"/>
                <w:sz w:val="16"/>
                <w:szCs w:val="16"/>
                <w:lang w:val="en-GB"/>
              </w:rPr>
            </w:pPr>
            <w:r w:rsidRPr="00F31E19">
              <w:rPr>
                <w:rFonts w:cstheme="minorHAnsi"/>
                <w:b/>
                <w:sz w:val="16"/>
                <w:szCs w:val="16"/>
                <w:lang w:val="en-GB"/>
              </w:rPr>
              <w:t xml:space="preserve">Exact </w:t>
            </w:r>
            <w:r w:rsidR="009705F3">
              <w:rPr>
                <w:rFonts w:cstheme="minorHAnsi"/>
                <w:b/>
                <w:sz w:val="16"/>
                <w:szCs w:val="16"/>
                <w:lang w:val="en-GB"/>
              </w:rPr>
              <w:t>results</w:t>
            </w:r>
            <w:r w:rsidRPr="00F31E19">
              <w:rPr>
                <w:rFonts w:cstheme="minorHAnsi"/>
                <w:b/>
                <w:sz w:val="16"/>
                <w:szCs w:val="16"/>
                <w:lang w:val="en-GB"/>
              </w:rPr>
              <w:t xml:space="preserve"> available from p</w:t>
            </w:r>
            <w:r>
              <w:rPr>
                <w:rFonts w:cstheme="minorHAnsi"/>
                <w:b/>
                <w:sz w:val="16"/>
                <w:szCs w:val="16"/>
                <w:lang w:val="en-GB"/>
              </w:rPr>
              <w:t xml:space="preserve">ublication, TABLE </w:t>
            </w:r>
            <w:r w:rsidR="009705F3">
              <w:rPr>
                <w:rFonts w:cstheme="minorHAnsi"/>
                <w:b/>
                <w:sz w:val="16"/>
                <w:szCs w:val="16"/>
                <w:lang w:val="en-GB"/>
              </w:rPr>
              <w:t>I</w:t>
            </w:r>
            <w:r>
              <w:rPr>
                <w:rFonts w:cstheme="minorHAnsi"/>
                <w:b/>
                <w:sz w:val="16"/>
                <w:szCs w:val="16"/>
                <w:lang w:val="en-GB"/>
              </w:rPr>
              <w:t>II: “</w:t>
            </w:r>
            <w:r>
              <w:rPr>
                <w:rFonts w:cstheme="minorHAnsi"/>
                <w:sz w:val="16"/>
                <w:szCs w:val="16"/>
                <w:lang w:val="en-GB"/>
              </w:rPr>
              <w:t>Univariate Comparison of Demographis, Diagnosis and Treatment Characteristics by PFT Abnormality to Those without the PFT Abnormality Among Pediatric Cancer Survivors at Risk for Pulmonary Late Effects”</w:t>
            </w:r>
          </w:p>
        </w:tc>
        <w:tc>
          <w:tcPr>
            <w:tcW w:w="3369" w:type="dxa"/>
            <w:tcBorders>
              <w:left w:val="single" w:sz="4" w:space="0" w:color="auto"/>
            </w:tcBorders>
            <w:shd w:val="clear" w:color="auto" w:fill="FFFFFF"/>
          </w:tcPr>
          <w:p w14:paraId="351B9124"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 xml:space="preserve">Analysis: </w:t>
            </w:r>
            <w:r w:rsidRPr="00F1002F">
              <w:rPr>
                <w:rFonts w:cstheme="minorHAnsi"/>
                <w:sz w:val="16"/>
                <w:szCs w:val="16"/>
                <w:lang w:val="en-US"/>
              </w:rPr>
              <w:t>univariate comparison of treatment characteristics by PFT abnormality</w:t>
            </w:r>
          </w:p>
          <w:p w14:paraId="7D9BE219" w14:textId="77777777" w:rsidR="00F1002F" w:rsidRPr="00F1002F" w:rsidRDefault="00F1002F" w:rsidP="00841300">
            <w:pPr>
              <w:spacing w:after="0" w:line="240" w:lineRule="auto"/>
              <w:rPr>
                <w:rFonts w:cstheme="minorHAnsi"/>
                <w:sz w:val="16"/>
                <w:szCs w:val="16"/>
                <w:lang w:val="en-US"/>
              </w:rPr>
            </w:pPr>
          </w:p>
          <w:p w14:paraId="603DD8FC"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Limitations:</w:t>
            </w:r>
          </w:p>
          <w:p w14:paraId="3FBA17C9" w14:textId="77777777" w:rsidR="00F1002F" w:rsidRPr="00F1002F" w:rsidRDefault="00F1002F" w:rsidP="00841300">
            <w:pPr>
              <w:spacing w:line="240" w:lineRule="auto"/>
              <w:rPr>
                <w:rFonts w:cstheme="minorHAnsi"/>
                <w:sz w:val="16"/>
                <w:szCs w:val="16"/>
                <w:lang w:val="en-US"/>
              </w:rPr>
            </w:pPr>
            <w:r w:rsidRPr="00F1002F">
              <w:rPr>
                <w:rFonts w:cstheme="minorHAnsi"/>
                <w:sz w:val="16"/>
                <w:szCs w:val="16"/>
                <w:lang w:val="en-US"/>
              </w:rPr>
              <w:t>- Only univariate analysis performed</w:t>
            </w:r>
          </w:p>
          <w:p w14:paraId="612F447F" w14:textId="77777777" w:rsidR="00F1002F" w:rsidRPr="00F1002F" w:rsidRDefault="00F1002F" w:rsidP="00841300">
            <w:pPr>
              <w:spacing w:line="240" w:lineRule="auto"/>
              <w:rPr>
                <w:rFonts w:cstheme="minorHAnsi"/>
                <w:sz w:val="16"/>
                <w:szCs w:val="16"/>
                <w:lang w:val="en-US"/>
              </w:rPr>
            </w:pPr>
            <w:r w:rsidRPr="00F1002F">
              <w:rPr>
                <w:rFonts w:cstheme="minorHAnsi"/>
                <w:sz w:val="16"/>
                <w:szCs w:val="16"/>
                <w:lang w:val="en-US"/>
              </w:rPr>
              <w:t>- BMT not stratified into allo &amp; auto, but most probably all allo BMT as GvHD reported</w:t>
            </w:r>
          </w:p>
          <w:p w14:paraId="6D63AB1A" w14:textId="77777777" w:rsidR="00F1002F" w:rsidRPr="00F1002F" w:rsidRDefault="00F1002F" w:rsidP="00841300">
            <w:pPr>
              <w:spacing w:line="240" w:lineRule="auto"/>
              <w:rPr>
                <w:rFonts w:cstheme="minorHAnsi"/>
                <w:sz w:val="16"/>
                <w:szCs w:val="16"/>
                <w:lang w:val="en-US"/>
              </w:rPr>
            </w:pPr>
            <w:r w:rsidRPr="00F1002F">
              <w:rPr>
                <w:rFonts w:cstheme="minorHAnsi"/>
                <w:sz w:val="16"/>
                <w:szCs w:val="16"/>
                <w:lang w:val="en-US"/>
              </w:rPr>
              <w:t xml:space="preserve">- Patients without RV or TLC classified as normal if no other abnormality </w:t>
            </w:r>
          </w:p>
          <w:p w14:paraId="23A80506" w14:textId="77777777" w:rsidR="00F1002F" w:rsidRPr="00F1002F" w:rsidRDefault="00F1002F" w:rsidP="00841300">
            <w:pPr>
              <w:spacing w:after="0" w:line="240" w:lineRule="auto"/>
              <w:rPr>
                <w:rFonts w:cstheme="minorHAnsi"/>
                <w:sz w:val="16"/>
                <w:szCs w:val="16"/>
                <w:u w:val="single"/>
                <w:lang w:val="en-US"/>
              </w:rPr>
            </w:pPr>
          </w:p>
        </w:tc>
      </w:tr>
    </w:tbl>
    <w:p w14:paraId="3D68D2AA" w14:textId="77777777" w:rsidR="00F1002F" w:rsidRPr="00F1002F" w:rsidRDefault="00F1002F" w:rsidP="00F1002F">
      <w:pPr>
        <w:rPr>
          <w:lang w:val="en-US"/>
        </w:rPr>
      </w:pPr>
    </w:p>
    <w:p w14:paraId="79669401" w14:textId="149AC8DB" w:rsidR="00F1002F" w:rsidRPr="0057452E" w:rsidRDefault="00F1002F" w:rsidP="00F1002F">
      <w:pPr>
        <w:rPr>
          <w:lang w:val="en-GB"/>
        </w:rPr>
      </w:pPr>
      <w:r w:rsidRPr="0057452E">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EC768F" w14:paraId="398FA75C" w14:textId="77777777" w:rsidTr="00841300">
        <w:trPr>
          <w:trHeight w:val="532"/>
        </w:trPr>
        <w:tc>
          <w:tcPr>
            <w:tcW w:w="14142" w:type="dxa"/>
            <w:gridSpan w:val="5"/>
            <w:shd w:val="clear" w:color="auto" w:fill="000000"/>
            <w:vAlign w:val="center"/>
          </w:tcPr>
          <w:p w14:paraId="650D47CD" w14:textId="49887BE2" w:rsidR="0019047B" w:rsidRDefault="0019047B" w:rsidP="00841300">
            <w:pPr>
              <w:shd w:val="clear" w:color="auto" w:fill="000000" w:themeFill="text1"/>
              <w:spacing w:after="0" w:line="240" w:lineRule="auto"/>
              <w:rPr>
                <w:rFonts w:cstheme="minorHAnsi"/>
                <w:b/>
                <w:sz w:val="16"/>
                <w:szCs w:val="16"/>
                <w:lang w:val="en-US"/>
              </w:rPr>
            </w:pPr>
            <w:r w:rsidRPr="00F1002F">
              <w:rPr>
                <w:rFonts w:cstheme="minorHAnsi"/>
                <w:b/>
                <w:sz w:val="16"/>
                <w:szCs w:val="16"/>
                <w:lang w:val="en-US"/>
              </w:rPr>
              <w:lastRenderedPageBreak/>
              <w:t>Main findings/message:</w:t>
            </w:r>
          </w:p>
          <w:p w14:paraId="6F48D8CE" w14:textId="79163C1E" w:rsidR="00F1002F" w:rsidRPr="00F1002F" w:rsidRDefault="00F1002F" w:rsidP="00841300">
            <w:pPr>
              <w:shd w:val="clear" w:color="auto" w:fill="000000" w:themeFill="text1"/>
              <w:spacing w:after="0" w:line="240" w:lineRule="auto"/>
              <w:rPr>
                <w:rFonts w:cstheme="minorHAnsi"/>
                <w:b/>
                <w:sz w:val="16"/>
                <w:szCs w:val="16"/>
                <w:lang w:val="en-US"/>
              </w:rPr>
            </w:pPr>
            <w:r w:rsidRPr="00F1002F">
              <w:rPr>
                <w:rFonts w:cstheme="minorHAnsi"/>
                <w:b/>
                <w:sz w:val="16"/>
                <w:szCs w:val="16"/>
                <w:lang w:val="en-US"/>
              </w:rPr>
              <w:t>In univariate analysis no significant association between bleomycin exposure and restrictive disease (OR 0.7, 95%CI 0.3-1.6) and DLco abnormalities (OR 0.8, 95%CI 0.4-1.7)</w:t>
            </w:r>
          </w:p>
          <w:p w14:paraId="58B24D26" w14:textId="77777777" w:rsidR="00F1002F" w:rsidRPr="00F1002F" w:rsidRDefault="00F1002F" w:rsidP="00841300">
            <w:pPr>
              <w:shd w:val="clear" w:color="auto" w:fill="000000" w:themeFill="text1"/>
              <w:spacing w:after="0" w:line="240" w:lineRule="auto"/>
              <w:rPr>
                <w:rFonts w:cstheme="minorHAnsi"/>
                <w:b/>
                <w:sz w:val="16"/>
                <w:szCs w:val="16"/>
                <w:lang w:val="en-US"/>
              </w:rPr>
            </w:pPr>
            <w:r w:rsidRPr="00F1002F">
              <w:rPr>
                <w:rFonts w:cstheme="minorHAnsi"/>
                <w:b/>
                <w:sz w:val="16"/>
                <w:szCs w:val="16"/>
                <w:lang w:val="en-US"/>
              </w:rPr>
              <w:t>In univariate analysis no significant association between busulfan exposure and restrictive disease (OR 0.8, 95%CI 0.2-2.9) and DLco abnormalities (OR 0.4, 95%CI 0.1-1.6)</w:t>
            </w:r>
          </w:p>
          <w:p w14:paraId="4B467D73" w14:textId="77777777" w:rsidR="00F1002F" w:rsidRPr="00F1002F" w:rsidRDefault="00F1002F" w:rsidP="00841300">
            <w:pPr>
              <w:shd w:val="clear" w:color="auto" w:fill="000000" w:themeFill="text1"/>
              <w:spacing w:after="0" w:line="240" w:lineRule="auto"/>
              <w:rPr>
                <w:rFonts w:cstheme="minorHAnsi"/>
                <w:b/>
                <w:sz w:val="16"/>
                <w:szCs w:val="16"/>
                <w:lang w:val="en-US"/>
              </w:rPr>
            </w:pPr>
            <w:r w:rsidRPr="00F1002F">
              <w:rPr>
                <w:rFonts w:cstheme="minorHAnsi"/>
                <w:b/>
                <w:sz w:val="16"/>
                <w:szCs w:val="16"/>
                <w:lang w:val="en-US"/>
              </w:rPr>
              <w:t>In univariate analysis no significant association between CCNU or BCNU exposure and restrictive disease (OR 1.1, 95%CI 0.3-4.2) and DLco abnormalities (OR 1.4, 95%CI 0.6-4.7)</w:t>
            </w:r>
          </w:p>
          <w:p w14:paraId="6A478C07" w14:textId="77777777" w:rsidR="00F1002F" w:rsidRDefault="007D37A5" w:rsidP="00841300">
            <w:pPr>
              <w:pStyle w:val="NormalWeb"/>
              <w:shd w:val="clear" w:color="auto" w:fill="000000" w:themeFill="text1"/>
              <w:spacing w:before="0" w:beforeAutospacing="0" w:after="0" w:afterAutospacing="0"/>
              <w:rPr>
                <w:rFonts w:asciiTheme="minorHAnsi" w:hAnsiTheme="minorHAnsi" w:cstheme="minorHAnsi"/>
                <w:b/>
                <w:color w:val="FFFFFF" w:themeColor="background1"/>
                <w:sz w:val="16"/>
                <w:szCs w:val="16"/>
                <w:lang w:val="en-GB"/>
              </w:rPr>
            </w:pPr>
            <w:r>
              <w:rPr>
                <w:rFonts w:asciiTheme="minorHAnsi" w:hAnsiTheme="minorHAnsi" w:cstheme="minorHAnsi"/>
                <w:b/>
                <w:color w:val="FFFFFF" w:themeColor="background1"/>
                <w:sz w:val="16"/>
                <w:szCs w:val="16"/>
                <w:highlight w:val="black"/>
              </w:rPr>
              <w:t>I</w:t>
            </w:r>
            <w:r w:rsidR="00F1002F">
              <w:rPr>
                <w:rFonts w:asciiTheme="minorHAnsi" w:hAnsiTheme="minorHAnsi" w:cstheme="minorHAnsi"/>
                <w:b/>
                <w:color w:val="FFFFFF" w:themeColor="background1"/>
                <w:sz w:val="16"/>
                <w:szCs w:val="16"/>
                <w:highlight w:val="black"/>
              </w:rPr>
              <w:t xml:space="preserve">n multivariable analysis significant </w:t>
            </w:r>
            <w:r w:rsidR="00F1002F">
              <w:rPr>
                <w:rFonts w:asciiTheme="minorHAnsi" w:hAnsiTheme="minorHAnsi" w:cstheme="minorHAnsi"/>
                <w:b/>
                <w:color w:val="FFFFFF" w:themeColor="background1"/>
                <w:sz w:val="16"/>
                <w:szCs w:val="16"/>
                <w:highlight w:val="black"/>
                <w:lang w:val="en-GB"/>
              </w:rPr>
              <w:t>association</w:t>
            </w:r>
            <w:r w:rsidR="00F1002F" w:rsidRPr="004D6D11">
              <w:rPr>
                <w:rFonts w:asciiTheme="minorHAnsi" w:hAnsiTheme="minorHAnsi" w:cstheme="minorHAnsi"/>
                <w:b/>
                <w:color w:val="FFFFFF" w:themeColor="background1"/>
                <w:sz w:val="16"/>
                <w:szCs w:val="16"/>
                <w:highlight w:val="black"/>
                <w:lang w:val="en-GB"/>
              </w:rPr>
              <w:t xml:space="preserve"> between increasing doses of chest radiation and restrictive disease</w:t>
            </w:r>
            <w:r w:rsidR="00F1002F">
              <w:rPr>
                <w:rFonts w:asciiTheme="minorHAnsi" w:hAnsiTheme="minorHAnsi" w:cstheme="minorHAnsi"/>
                <w:b/>
                <w:color w:val="FFFFFF" w:themeColor="background1"/>
                <w:sz w:val="16"/>
                <w:szCs w:val="16"/>
                <w:highlight w:val="black"/>
                <w:lang w:val="en-GB"/>
              </w:rPr>
              <w:t xml:space="preserve"> (</w:t>
            </w:r>
            <w:r w:rsidR="00F1002F" w:rsidRPr="004D6D11">
              <w:rPr>
                <w:rFonts w:asciiTheme="minorHAnsi" w:hAnsiTheme="minorHAnsi" w:cstheme="minorHAnsi"/>
                <w:b/>
                <w:color w:val="FFFFFF" w:themeColor="background1"/>
                <w:sz w:val="16"/>
                <w:szCs w:val="16"/>
                <w:highlight w:val="black"/>
                <w:lang w:val="en-GB"/>
              </w:rPr>
              <w:t>20 Gy: OR 5.6 (95%CI 1.5-21.0), p&lt;0.05</w:t>
            </w:r>
            <w:r w:rsidR="00F1002F">
              <w:rPr>
                <w:rFonts w:asciiTheme="minorHAnsi" w:hAnsiTheme="minorHAnsi" w:cstheme="minorHAnsi"/>
                <w:b/>
                <w:color w:val="FFFFFF" w:themeColor="background1"/>
                <w:sz w:val="16"/>
                <w:szCs w:val="16"/>
                <w:highlight w:val="black"/>
                <w:lang w:val="en-GB"/>
              </w:rPr>
              <w:t>). S</w:t>
            </w:r>
            <w:r w:rsidR="00F1002F" w:rsidRPr="004D6D11">
              <w:rPr>
                <w:rFonts w:asciiTheme="minorHAnsi" w:hAnsiTheme="minorHAnsi" w:cstheme="minorHAnsi"/>
                <w:b/>
                <w:color w:val="FFFFFF" w:themeColor="background1"/>
                <w:sz w:val="16"/>
                <w:szCs w:val="16"/>
                <w:highlight w:val="black"/>
                <w:lang w:val="en-GB"/>
              </w:rPr>
              <w:t>ignificant association between increasing doses of chest radiation and DLCO abnormality</w:t>
            </w:r>
            <w:r w:rsidR="00F1002F">
              <w:rPr>
                <w:rFonts w:asciiTheme="minorHAnsi" w:hAnsiTheme="minorHAnsi" w:cstheme="minorHAnsi"/>
                <w:b/>
                <w:color w:val="FFFFFF" w:themeColor="background1"/>
                <w:sz w:val="16"/>
                <w:szCs w:val="16"/>
                <w:highlight w:val="black"/>
                <w:lang w:val="en-GB"/>
              </w:rPr>
              <w:t xml:space="preserve"> (</w:t>
            </w:r>
            <w:r w:rsidR="00F1002F" w:rsidRPr="004D6D11">
              <w:rPr>
                <w:rFonts w:asciiTheme="minorHAnsi" w:hAnsiTheme="minorHAnsi" w:cstheme="minorHAnsi"/>
                <w:b/>
                <w:color w:val="FFFFFF" w:themeColor="background1"/>
                <w:sz w:val="16"/>
                <w:szCs w:val="16"/>
                <w:highlight w:val="black"/>
                <w:lang w:val="en-GB"/>
              </w:rPr>
              <w:t>≤20 Gy: OR 6.4 (95%CI 1.7-24.4), p&lt;0.01</w:t>
            </w:r>
            <w:r w:rsidR="00F1002F">
              <w:rPr>
                <w:rFonts w:asciiTheme="minorHAnsi" w:hAnsiTheme="minorHAnsi" w:cstheme="minorHAnsi"/>
                <w:b/>
                <w:color w:val="FFFFFF" w:themeColor="background1"/>
                <w:sz w:val="16"/>
                <w:szCs w:val="16"/>
                <w:highlight w:val="black"/>
                <w:lang w:val="en-GB"/>
              </w:rPr>
              <w:t xml:space="preserve">; </w:t>
            </w:r>
            <w:r w:rsidR="00F1002F" w:rsidRPr="004D6D11">
              <w:rPr>
                <w:rFonts w:asciiTheme="minorHAnsi" w:hAnsiTheme="minorHAnsi" w:cstheme="minorHAnsi"/>
                <w:b/>
                <w:color w:val="FFFFFF" w:themeColor="background1"/>
                <w:sz w:val="16"/>
                <w:szCs w:val="16"/>
                <w:highlight w:val="black"/>
                <w:lang w:val="en-GB"/>
              </w:rPr>
              <w:t>20 Gy: OR 11.3 (95%CI 2.6-49.5). p&lt;0.01</w:t>
            </w:r>
            <w:r w:rsidR="00F1002F">
              <w:rPr>
                <w:rFonts w:asciiTheme="minorHAnsi" w:hAnsiTheme="minorHAnsi" w:cstheme="minorHAnsi"/>
                <w:b/>
                <w:color w:val="FFFFFF" w:themeColor="background1"/>
                <w:sz w:val="16"/>
                <w:szCs w:val="16"/>
                <w:lang w:val="en-GB"/>
              </w:rPr>
              <w:t xml:space="preserve">). Increasing chest radiation doses are significant predictors of </w:t>
            </w:r>
            <w:r w:rsidR="00F1002F" w:rsidRPr="002C7FFE">
              <w:rPr>
                <w:rFonts w:asciiTheme="minorHAnsi" w:hAnsiTheme="minorHAnsi" w:cstheme="minorHAnsi"/>
                <w:b/>
                <w:color w:val="FFFFFF" w:themeColor="background1"/>
                <w:sz w:val="16"/>
                <w:szCs w:val="16"/>
                <w:lang w:val="en-GB"/>
              </w:rPr>
              <w:t>decline in DLco</w:t>
            </w:r>
            <w:r w:rsidR="00F1002F">
              <w:rPr>
                <w:rFonts w:asciiTheme="minorHAnsi" w:hAnsiTheme="minorHAnsi" w:cstheme="minorHAnsi"/>
                <w:b/>
                <w:color w:val="FFFFFF" w:themeColor="background1"/>
                <w:sz w:val="16"/>
                <w:szCs w:val="16"/>
                <w:lang w:val="en-GB"/>
              </w:rPr>
              <w:t xml:space="preserve"> longitudinally (</w:t>
            </w:r>
            <w:r w:rsidR="00F1002F" w:rsidRPr="002C7FFE">
              <w:rPr>
                <w:rFonts w:asciiTheme="minorHAnsi" w:hAnsiTheme="minorHAnsi" w:cstheme="minorHAnsi"/>
                <w:b/>
                <w:color w:val="FFFFFF" w:themeColor="background1"/>
                <w:sz w:val="16"/>
                <w:szCs w:val="16"/>
                <w:lang w:val="en-GB"/>
              </w:rPr>
              <w:t>20 Gy: OR 24.4 (95%CI 5.7-38.3), p&lt;0.01</w:t>
            </w:r>
            <w:r w:rsidR="00F1002F">
              <w:rPr>
                <w:rFonts w:asciiTheme="minorHAnsi" w:hAnsiTheme="minorHAnsi" w:cstheme="minorHAnsi"/>
                <w:b/>
                <w:color w:val="FFFFFF" w:themeColor="background1"/>
                <w:sz w:val="16"/>
                <w:szCs w:val="16"/>
                <w:lang w:val="en-GB"/>
              </w:rPr>
              <w:t>).</w:t>
            </w:r>
          </w:p>
          <w:p w14:paraId="55D3CDEC" w14:textId="77777777" w:rsidR="00F1002F" w:rsidRPr="004D6D11" w:rsidRDefault="00F1002F" w:rsidP="00841300">
            <w:pPr>
              <w:pStyle w:val="NormalWeb"/>
              <w:shd w:val="clear" w:color="auto" w:fill="000000" w:themeFill="text1"/>
              <w:spacing w:before="0" w:beforeAutospacing="0" w:after="0" w:afterAutospacing="0"/>
              <w:rPr>
                <w:rFonts w:asciiTheme="minorHAnsi" w:hAnsiTheme="minorHAnsi" w:cstheme="minorHAnsi"/>
                <w:b/>
                <w:sz w:val="16"/>
                <w:szCs w:val="16"/>
                <w:lang w:val="en-GB"/>
              </w:rPr>
            </w:pPr>
            <w:r>
              <w:rPr>
                <w:rFonts w:asciiTheme="minorHAnsi" w:hAnsiTheme="minorHAnsi" w:cstheme="minorHAnsi"/>
                <w:b/>
                <w:color w:val="FFFFFF" w:themeColor="background1"/>
                <w:sz w:val="16"/>
                <w:szCs w:val="16"/>
                <w:lang w:val="en-GB"/>
              </w:rPr>
              <w:t xml:space="preserve">In univariate analysis no </w:t>
            </w:r>
            <w:r w:rsidRPr="004D6D11">
              <w:rPr>
                <w:rFonts w:asciiTheme="minorHAnsi" w:hAnsiTheme="minorHAnsi" w:cstheme="minorHAnsi"/>
                <w:b/>
                <w:sz w:val="16"/>
                <w:szCs w:val="16"/>
              </w:rPr>
              <w:t xml:space="preserve">significant association between </w:t>
            </w:r>
            <w:r>
              <w:rPr>
                <w:rFonts w:asciiTheme="minorHAnsi" w:hAnsiTheme="minorHAnsi" w:cstheme="minorHAnsi"/>
                <w:b/>
                <w:sz w:val="16"/>
                <w:szCs w:val="16"/>
              </w:rPr>
              <w:t xml:space="preserve">history of smoking </w:t>
            </w:r>
            <w:r w:rsidRPr="004D6D11">
              <w:rPr>
                <w:rFonts w:asciiTheme="minorHAnsi" w:hAnsiTheme="minorHAnsi" w:cstheme="minorHAnsi"/>
                <w:b/>
                <w:sz w:val="16"/>
                <w:szCs w:val="16"/>
              </w:rPr>
              <w:t xml:space="preserve">and restrictive disease (OR </w:t>
            </w:r>
            <w:r>
              <w:rPr>
                <w:rFonts w:asciiTheme="minorHAnsi" w:hAnsiTheme="minorHAnsi" w:cstheme="minorHAnsi"/>
                <w:b/>
                <w:sz w:val="16"/>
                <w:szCs w:val="16"/>
              </w:rPr>
              <w:t>0.9</w:t>
            </w:r>
            <w:r w:rsidRPr="004D6D11">
              <w:rPr>
                <w:rFonts w:asciiTheme="minorHAnsi" w:hAnsiTheme="minorHAnsi" w:cstheme="minorHAnsi"/>
                <w:b/>
                <w:sz w:val="16"/>
                <w:szCs w:val="16"/>
              </w:rPr>
              <w:t xml:space="preserve">, 95%CI </w:t>
            </w:r>
            <w:r>
              <w:rPr>
                <w:rFonts w:asciiTheme="minorHAnsi" w:hAnsiTheme="minorHAnsi" w:cstheme="minorHAnsi"/>
                <w:b/>
                <w:sz w:val="16"/>
                <w:szCs w:val="16"/>
              </w:rPr>
              <w:t>0.7</w:t>
            </w:r>
            <w:r w:rsidRPr="004D6D11">
              <w:rPr>
                <w:rFonts w:asciiTheme="minorHAnsi" w:hAnsiTheme="minorHAnsi" w:cstheme="minorHAnsi"/>
                <w:b/>
                <w:sz w:val="16"/>
                <w:szCs w:val="16"/>
              </w:rPr>
              <w:t>-</w:t>
            </w:r>
            <w:r>
              <w:rPr>
                <w:rFonts w:asciiTheme="minorHAnsi" w:hAnsiTheme="minorHAnsi" w:cstheme="minorHAnsi"/>
                <w:b/>
                <w:sz w:val="16"/>
                <w:szCs w:val="16"/>
              </w:rPr>
              <w:t>1.9) and DLco abnormalities (OR 0.9</w:t>
            </w:r>
            <w:r w:rsidRPr="004D6D11">
              <w:rPr>
                <w:rFonts w:asciiTheme="minorHAnsi" w:hAnsiTheme="minorHAnsi" w:cstheme="minorHAnsi"/>
                <w:b/>
                <w:sz w:val="16"/>
                <w:szCs w:val="16"/>
              </w:rPr>
              <w:t xml:space="preserve">, 95%CI </w:t>
            </w:r>
            <w:r>
              <w:rPr>
                <w:rFonts w:asciiTheme="minorHAnsi" w:hAnsiTheme="minorHAnsi" w:cstheme="minorHAnsi"/>
                <w:b/>
                <w:sz w:val="16"/>
                <w:szCs w:val="16"/>
              </w:rPr>
              <w:t>0.2</w:t>
            </w:r>
            <w:r w:rsidRPr="004D6D11">
              <w:rPr>
                <w:rFonts w:asciiTheme="minorHAnsi" w:hAnsiTheme="minorHAnsi" w:cstheme="minorHAnsi"/>
                <w:b/>
                <w:sz w:val="16"/>
                <w:szCs w:val="16"/>
              </w:rPr>
              <w:t>-</w:t>
            </w:r>
            <w:r>
              <w:rPr>
                <w:rFonts w:asciiTheme="minorHAnsi" w:hAnsiTheme="minorHAnsi" w:cstheme="minorHAnsi"/>
                <w:b/>
                <w:sz w:val="16"/>
                <w:szCs w:val="16"/>
              </w:rPr>
              <w:t>5.3</w:t>
            </w:r>
            <w:r w:rsidRPr="004D6D11">
              <w:rPr>
                <w:rFonts w:asciiTheme="minorHAnsi" w:hAnsiTheme="minorHAnsi" w:cstheme="minorHAnsi"/>
                <w:b/>
                <w:sz w:val="16"/>
                <w:szCs w:val="16"/>
              </w:rPr>
              <w:t>)</w:t>
            </w:r>
          </w:p>
        </w:tc>
      </w:tr>
      <w:tr w:rsidR="00F1002F" w:rsidRPr="005202C4" w14:paraId="0F6CFD89" w14:textId="77777777" w:rsidTr="00DE08FA">
        <w:trPr>
          <w:trHeight w:val="322"/>
        </w:trPr>
        <w:tc>
          <w:tcPr>
            <w:tcW w:w="14142" w:type="dxa"/>
            <w:gridSpan w:val="5"/>
            <w:vAlign w:val="center"/>
          </w:tcPr>
          <w:p w14:paraId="3DDAD6BE" w14:textId="4E50663A" w:rsidR="00F1002F" w:rsidRPr="005202C4" w:rsidRDefault="00F1002F" w:rsidP="00DE08FA">
            <w:pPr>
              <w:autoSpaceDE w:val="0"/>
              <w:autoSpaceDN w:val="0"/>
              <w:adjustRightInd w:val="0"/>
              <w:spacing w:after="0" w:line="240" w:lineRule="auto"/>
              <w:rPr>
                <w:rFonts w:cstheme="minorHAnsi"/>
                <w:sz w:val="16"/>
                <w:szCs w:val="16"/>
                <w:lang w:val="en-GB"/>
              </w:rPr>
            </w:pPr>
            <w:r w:rsidRPr="0081590C">
              <w:rPr>
                <w:rFonts w:cstheme="minorHAnsi"/>
                <w:b/>
                <w:sz w:val="16"/>
                <w:szCs w:val="16"/>
                <w:lang w:val="fr-CH"/>
              </w:rPr>
              <w:t>S. H. Armenian, e</w:t>
            </w:r>
            <w:r w:rsidRPr="005C6C17">
              <w:rPr>
                <w:rFonts w:cstheme="minorHAnsi"/>
                <w:b/>
                <w:sz w:val="16"/>
                <w:szCs w:val="16"/>
                <w:lang w:val="fr-CH"/>
              </w:rPr>
              <w:t>t al.</w:t>
            </w:r>
            <w:r w:rsidRPr="005C6C17">
              <w:rPr>
                <w:rFonts w:cstheme="minorHAnsi"/>
                <w:sz w:val="16"/>
                <w:szCs w:val="16"/>
                <w:lang w:val="fr-CH"/>
              </w:rPr>
              <w:t xml:space="preserve"> </w:t>
            </w:r>
            <w:r w:rsidRPr="005202C4">
              <w:rPr>
                <w:rFonts w:cstheme="minorHAnsi"/>
                <w:sz w:val="16"/>
                <w:szCs w:val="16"/>
                <w:lang w:val="en-GB"/>
              </w:rPr>
              <w:t>Long-term pulmonary function in survivors of childhood cancer. 2015;33:1592-600. 10.1200/jco.2014.59.8318</w:t>
            </w:r>
          </w:p>
        </w:tc>
      </w:tr>
      <w:tr w:rsidR="00F1002F" w:rsidRPr="005202C4" w14:paraId="76F69F34" w14:textId="77777777" w:rsidTr="00841300">
        <w:trPr>
          <w:trHeight w:val="751"/>
        </w:trPr>
        <w:tc>
          <w:tcPr>
            <w:tcW w:w="1843" w:type="dxa"/>
            <w:tcBorders>
              <w:right w:val="single" w:sz="4" w:space="0" w:color="auto"/>
            </w:tcBorders>
            <w:shd w:val="clear" w:color="auto" w:fill="B3B3B3"/>
          </w:tcPr>
          <w:p w14:paraId="63472152"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3AD63B9A"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47B9639A"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2E2EF0ED" w14:textId="77777777" w:rsidR="00F1002F" w:rsidRPr="00F1002F" w:rsidRDefault="00F1002F" w:rsidP="00841300">
            <w:pPr>
              <w:spacing w:after="0" w:line="240" w:lineRule="auto"/>
              <w:rPr>
                <w:rFonts w:cstheme="minorHAnsi"/>
                <w:b/>
                <w:sz w:val="16"/>
                <w:szCs w:val="16"/>
                <w:lang w:val="en-US"/>
              </w:rPr>
            </w:pPr>
          </w:p>
          <w:p w14:paraId="59DD6FBD" w14:textId="77777777" w:rsidR="00F1002F" w:rsidRPr="005202C4" w:rsidRDefault="00F1002F" w:rsidP="00841300">
            <w:pPr>
              <w:spacing w:after="0" w:line="240" w:lineRule="auto"/>
              <w:rPr>
                <w:rFonts w:cstheme="minorHAnsi"/>
                <w:b/>
                <w:sz w:val="16"/>
                <w:szCs w:val="16"/>
              </w:rPr>
            </w:pPr>
            <w:r w:rsidRPr="005202C4">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1F1495FB" w14:textId="77777777" w:rsidR="00F1002F" w:rsidRPr="00F1002F" w:rsidRDefault="00F1002F" w:rsidP="00841300">
            <w:pPr>
              <w:spacing w:after="0" w:line="240" w:lineRule="auto"/>
              <w:rPr>
                <w:rFonts w:cstheme="minorHAnsi"/>
                <w:b/>
                <w:sz w:val="16"/>
                <w:szCs w:val="16"/>
                <w:lang w:val="en-US"/>
              </w:rPr>
            </w:pPr>
          </w:p>
          <w:p w14:paraId="73CA7C5F"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w:t>
            </w:r>
          </w:p>
          <w:p w14:paraId="3A123F93" w14:textId="77777777" w:rsidR="00F1002F" w:rsidRPr="00F1002F" w:rsidRDefault="00F1002F" w:rsidP="00841300">
            <w:pPr>
              <w:spacing w:after="0" w:line="240" w:lineRule="auto"/>
              <w:rPr>
                <w:rFonts w:cstheme="minorHAnsi"/>
                <w:b/>
                <w:sz w:val="16"/>
                <w:szCs w:val="16"/>
                <w:lang w:val="en-US"/>
              </w:rPr>
            </w:pPr>
            <w:r w:rsidRPr="00F1002F">
              <w:rPr>
                <w:rFonts w:cstheme="minorHAnsi"/>
                <w:sz w:val="16"/>
                <w:szCs w:val="16"/>
                <w:lang w:val="en-US"/>
              </w:rPr>
              <w:t>(= treatment analyzed in the paper)</w:t>
            </w:r>
          </w:p>
        </w:tc>
        <w:tc>
          <w:tcPr>
            <w:tcW w:w="3827" w:type="dxa"/>
            <w:tcBorders>
              <w:left w:val="single" w:sz="4" w:space="0" w:color="auto"/>
              <w:right w:val="single" w:sz="4" w:space="0" w:color="auto"/>
            </w:tcBorders>
            <w:shd w:val="clear" w:color="auto" w:fill="B3B3B3"/>
          </w:tcPr>
          <w:p w14:paraId="691DB601" w14:textId="77777777" w:rsidR="00F1002F" w:rsidRPr="00F1002F" w:rsidRDefault="00F1002F" w:rsidP="00841300">
            <w:pPr>
              <w:spacing w:after="0" w:line="240" w:lineRule="auto"/>
              <w:rPr>
                <w:rFonts w:cstheme="minorHAnsi"/>
                <w:b/>
                <w:sz w:val="16"/>
                <w:szCs w:val="16"/>
                <w:lang w:val="en-US"/>
              </w:rPr>
            </w:pPr>
          </w:p>
          <w:p w14:paraId="33DC28C5" w14:textId="77777777" w:rsidR="00F1002F" w:rsidRPr="005202C4" w:rsidRDefault="00F1002F" w:rsidP="00841300">
            <w:pPr>
              <w:spacing w:after="0" w:line="240" w:lineRule="auto"/>
              <w:rPr>
                <w:rFonts w:cstheme="minorHAnsi"/>
                <w:b/>
                <w:sz w:val="16"/>
                <w:szCs w:val="16"/>
              </w:rPr>
            </w:pPr>
            <w:r w:rsidRPr="005202C4">
              <w:rPr>
                <w:rFonts w:cstheme="minorHAnsi"/>
                <w:b/>
                <w:sz w:val="16"/>
                <w:szCs w:val="16"/>
              </w:rPr>
              <w:t>Main outcomes</w:t>
            </w:r>
          </w:p>
        </w:tc>
        <w:tc>
          <w:tcPr>
            <w:tcW w:w="3369" w:type="dxa"/>
            <w:tcBorders>
              <w:left w:val="single" w:sz="4" w:space="0" w:color="auto"/>
            </w:tcBorders>
            <w:shd w:val="clear" w:color="auto" w:fill="B3B3B3"/>
          </w:tcPr>
          <w:p w14:paraId="2014D054" w14:textId="77777777" w:rsidR="00F1002F" w:rsidRPr="005202C4" w:rsidRDefault="00F1002F" w:rsidP="00841300">
            <w:pPr>
              <w:spacing w:after="0" w:line="240" w:lineRule="auto"/>
              <w:rPr>
                <w:rFonts w:cstheme="minorHAnsi"/>
                <w:b/>
                <w:sz w:val="16"/>
                <w:szCs w:val="16"/>
              </w:rPr>
            </w:pPr>
          </w:p>
          <w:p w14:paraId="5988FA49" w14:textId="77777777" w:rsidR="00F1002F" w:rsidRPr="005202C4" w:rsidRDefault="00F1002F" w:rsidP="00841300">
            <w:pPr>
              <w:spacing w:after="0" w:line="240" w:lineRule="auto"/>
              <w:rPr>
                <w:rFonts w:cstheme="minorHAnsi"/>
                <w:b/>
                <w:sz w:val="16"/>
                <w:szCs w:val="16"/>
              </w:rPr>
            </w:pPr>
            <w:r w:rsidRPr="005202C4">
              <w:rPr>
                <w:rFonts w:cstheme="minorHAnsi"/>
                <w:b/>
                <w:sz w:val="16"/>
                <w:szCs w:val="16"/>
              </w:rPr>
              <w:t>Additional remarks</w:t>
            </w:r>
          </w:p>
        </w:tc>
      </w:tr>
      <w:tr w:rsidR="00F1002F" w:rsidRPr="00405EE5" w14:paraId="06619D68" w14:textId="77777777" w:rsidTr="00841300">
        <w:trPr>
          <w:trHeight w:val="751"/>
        </w:trPr>
        <w:tc>
          <w:tcPr>
            <w:tcW w:w="1843" w:type="dxa"/>
            <w:tcBorders>
              <w:right w:val="single" w:sz="4" w:space="0" w:color="auto"/>
            </w:tcBorders>
            <w:shd w:val="clear" w:color="auto" w:fill="F2F2F2" w:themeFill="background1" w:themeFillShade="F2"/>
          </w:tcPr>
          <w:p w14:paraId="6E46822D" w14:textId="77777777" w:rsidR="00F1002F" w:rsidRPr="00F1002F" w:rsidRDefault="00F1002F" w:rsidP="00841300">
            <w:pPr>
              <w:spacing w:after="0" w:line="240" w:lineRule="auto"/>
              <w:rPr>
                <w:rFonts w:cstheme="minorHAnsi"/>
                <w:b/>
                <w:sz w:val="16"/>
                <w:szCs w:val="16"/>
                <w:lang w:val="en-US"/>
              </w:rPr>
            </w:pPr>
            <w:r w:rsidRPr="005202C4">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202C4">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Cohort</w:t>
            </w:r>
          </w:p>
          <w:p w14:paraId="21FCF4F5" w14:textId="77777777" w:rsidR="00F1002F" w:rsidRPr="00F1002F" w:rsidRDefault="00F1002F" w:rsidP="00841300">
            <w:pPr>
              <w:spacing w:after="0" w:line="240" w:lineRule="auto"/>
              <w:rPr>
                <w:rFonts w:cstheme="minorHAnsi"/>
                <w:b/>
                <w:sz w:val="16"/>
                <w:szCs w:val="16"/>
                <w:lang w:val="en-US"/>
              </w:rPr>
            </w:pPr>
            <w:r w:rsidRPr="005202C4">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202C4">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Cross-sectional</w:t>
            </w:r>
          </w:p>
          <w:p w14:paraId="004E112E" w14:textId="77777777" w:rsidR="00F1002F" w:rsidRPr="00F1002F" w:rsidRDefault="00F1002F" w:rsidP="00841300">
            <w:pPr>
              <w:spacing w:after="0" w:line="240" w:lineRule="auto"/>
              <w:rPr>
                <w:rFonts w:cstheme="minorHAnsi"/>
                <w:b/>
                <w:sz w:val="16"/>
                <w:szCs w:val="16"/>
                <w:lang w:val="en-US"/>
              </w:rPr>
            </w:pPr>
            <w:r w:rsidRPr="005202C4">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202C4">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Case-control</w:t>
            </w:r>
          </w:p>
          <w:p w14:paraId="4DF5D1B3" w14:textId="77777777" w:rsidR="00F1002F" w:rsidRPr="00F1002F" w:rsidRDefault="00F1002F" w:rsidP="00841300">
            <w:pPr>
              <w:spacing w:after="0" w:line="240" w:lineRule="auto"/>
              <w:rPr>
                <w:rFonts w:cstheme="minorHAnsi"/>
                <w:b/>
                <w:sz w:val="16"/>
                <w:szCs w:val="16"/>
                <w:lang w:val="en-US"/>
              </w:rPr>
            </w:pPr>
            <w:r w:rsidRPr="005202C4">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202C4">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Other:</w:t>
            </w:r>
          </w:p>
          <w:p w14:paraId="6A7A9E83" w14:textId="77777777" w:rsidR="00F1002F" w:rsidRPr="005202C4" w:rsidRDefault="00F1002F" w:rsidP="00841300">
            <w:pPr>
              <w:pStyle w:val="ListParagraph"/>
              <w:ind w:left="321"/>
              <w:rPr>
                <w:rFonts w:asciiTheme="minorHAnsi" w:hAnsiTheme="minorHAnsi" w:cstheme="minorHAnsi"/>
                <w:b/>
                <w:sz w:val="16"/>
                <w:szCs w:val="16"/>
                <w:lang w:val="en-US"/>
              </w:rPr>
            </w:pPr>
            <w:r w:rsidRPr="005202C4">
              <w:rPr>
                <w:rFonts w:asciiTheme="minorHAnsi" w:hAnsiTheme="minorHAnsi" w:cstheme="minorHAnsi"/>
                <w:b/>
                <w:sz w:val="16"/>
                <w:szCs w:val="16"/>
                <w:lang w:val="en-US"/>
              </w:rPr>
              <w:t>__________</w:t>
            </w:r>
          </w:p>
          <w:p w14:paraId="7D1FF1AF" w14:textId="77777777" w:rsidR="00F1002F" w:rsidRPr="005202C4" w:rsidRDefault="00F1002F" w:rsidP="00841300">
            <w:pPr>
              <w:spacing w:after="0" w:line="240" w:lineRule="auto"/>
              <w:rPr>
                <w:rFonts w:cstheme="minorHAnsi"/>
                <w:b/>
                <w:sz w:val="16"/>
                <w:szCs w:val="16"/>
              </w:rPr>
            </w:pPr>
            <w:r w:rsidRPr="005202C4">
              <w:rPr>
                <w:rFonts w:cstheme="minorHAnsi"/>
                <w:sz w:val="16"/>
                <w:szCs w:val="16"/>
              </w:rPr>
              <w:fldChar w:fldCharType="begin">
                <w:ffData>
                  <w:name w:val="Kontrollkästchen2"/>
                  <w:enabled/>
                  <w:calcOnExit w:val="0"/>
                  <w:checkBox>
                    <w:sizeAuto/>
                    <w:default w:val="0"/>
                  </w:checkBox>
                </w:ffData>
              </w:fldChar>
            </w:r>
            <w:r w:rsidRPr="005202C4">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202C4">
              <w:rPr>
                <w:rFonts w:cstheme="minorHAnsi"/>
                <w:sz w:val="16"/>
                <w:szCs w:val="16"/>
              </w:rPr>
              <w:fldChar w:fldCharType="end"/>
            </w:r>
            <w:r w:rsidRPr="005202C4">
              <w:rPr>
                <w:rFonts w:cstheme="minorHAnsi"/>
                <w:sz w:val="16"/>
                <w:szCs w:val="16"/>
              </w:rPr>
              <w:t xml:space="preserve"> </w:t>
            </w:r>
            <w:r w:rsidRPr="005202C4">
              <w:rPr>
                <w:rFonts w:cstheme="minorHAnsi"/>
                <w:b/>
                <w:sz w:val="16"/>
                <w:szCs w:val="16"/>
              </w:rPr>
              <w:t>Retrospective</w:t>
            </w:r>
          </w:p>
          <w:p w14:paraId="4D87CE92" w14:textId="77777777" w:rsidR="00F1002F" w:rsidRPr="0035094C" w:rsidRDefault="00F1002F" w:rsidP="00841300">
            <w:pPr>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35094C">
              <w:rPr>
                <w:rFonts w:cstheme="minorHAnsi"/>
                <w:sz w:val="16"/>
                <w:szCs w:val="16"/>
              </w:rPr>
              <w:t xml:space="preserve"> </w:t>
            </w:r>
            <w:r w:rsidRPr="0035094C">
              <w:rPr>
                <w:rFonts w:cstheme="minorHAnsi"/>
                <w:b/>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6E0C8496" w14:textId="77777777" w:rsidR="00F1002F" w:rsidRPr="00993813" w:rsidRDefault="00F1002F" w:rsidP="00841300">
            <w:pPr>
              <w:pStyle w:val="Elske"/>
              <w:tabs>
                <w:tab w:val="center" w:pos="4536"/>
                <w:tab w:val="right" w:pos="9072"/>
              </w:tabs>
              <w:rPr>
                <w:rFonts w:asciiTheme="minorHAnsi" w:hAnsiTheme="minorHAnsi" w:cstheme="minorHAnsi"/>
                <w:sz w:val="16"/>
                <w:szCs w:val="16"/>
                <w:lang w:val="en-GB"/>
              </w:rPr>
            </w:pPr>
            <w:r w:rsidRPr="00993813">
              <w:rPr>
                <w:rFonts w:asciiTheme="minorHAnsi" w:hAnsiTheme="minorHAnsi" w:cstheme="minorHAnsi"/>
                <w:sz w:val="16"/>
                <w:szCs w:val="16"/>
                <w:lang w:val="en-GB"/>
              </w:rPr>
              <w:t>Study population (N)</w:t>
            </w:r>
          </w:p>
          <w:p w14:paraId="71476E9E" w14:textId="0D4D842E" w:rsidR="00F1002F" w:rsidRPr="00993813"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993813">
              <w:rPr>
                <w:rFonts w:asciiTheme="minorHAnsi" w:hAnsiTheme="minorHAnsi" w:cstheme="minorHAnsi"/>
                <w:sz w:val="16"/>
                <w:szCs w:val="16"/>
                <w:lang w:val="en-GB"/>
              </w:rPr>
              <w:t xml:space="preserve">Original cohort: </w:t>
            </w:r>
            <w:r w:rsidR="00D873E8">
              <w:rPr>
                <w:rFonts w:asciiTheme="minorHAnsi" w:hAnsiTheme="minorHAnsi" w:cstheme="minorHAnsi"/>
                <w:sz w:val="16"/>
                <w:szCs w:val="16"/>
                <w:lang w:val="en-GB"/>
              </w:rPr>
              <w:t>NA</w:t>
            </w:r>
          </w:p>
          <w:p w14:paraId="5C6B949D" w14:textId="77777777" w:rsidR="00F1002F" w:rsidRPr="00993813"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993813">
              <w:rPr>
                <w:rFonts w:asciiTheme="minorHAnsi" w:hAnsiTheme="minorHAnsi" w:cstheme="minorHAnsi"/>
                <w:sz w:val="16"/>
                <w:szCs w:val="16"/>
                <w:lang w:val="en-GB"/>
              </w:rPr>
              <w:t xml:space="preserve">Eligible cohort: </w:t>
            </w:r>
            <w:r>
              <w:rPr>
                <w:rFonts w:asciiTheme="minorHAnsi" w:hAnsiTheme="minorHAnsi" w:cstheme="minorHAnsi"/>
                <w:sz w:val="16"/>
                <w:szCs w:val="16"/>
                <w:lang w:val="en-GB"/>
              </w:rPr>
              <w:t>155</w:t>
            </w:r>
          </w:p>
          <w:p w14:paraId="2631368F" w14:textId="77777777" w:rsidR="00F1002F" w:rsidRPr="005202C4" w:rsidRDefault="00F1002F" w:rsidP="00841300">
            <w:pPr>
              <w:spacing w:after="0" w:line="240" w:lineRule="auto"/>
              <w:rPr>
                <w:rFonts w:cstheme="minorHAnsi"/>
                <w:b/>
                <w:sz w:val="16"/>
                <w:szCs w:val="16"/>
              </w:rPr>
            </w:pPr>
            <w:r w:rsidRPr="00993813">
              <w:rPr>
                <w:rFonts w:cstheme="minorHAnsi"/>
                <w:sz w:val="16"/>
                <w:szCs w:val="16"/>
                <w:lang w:val="en-GB"/>
              </w:rPr>
              <w:t>Analysed cohort:</w:t>
            </w:r>
            <w:r>
              <w:rPr>
                <w:rFonts w:cstheme="minorHAnsi"/>
                <w:sz w:val="16"/>
                <w:szCs w:val="16"/>
                <w:lang w:val="en-GB"/>
              </w:rPr>
              <w:t xml:space="preserve"> 121</w:t>
            </w:r>
          </w:p>
        </w:tc>
        <w:tc>
          <w:tcPr>
            <w:tcW w:w="2835" w:type="dxa"/>
            <w:tcBorders>
              <w:left w:val="single" w:sz="4" w:space="0" w:color="auto"/>
              <w:right w:val="single" w:sz="4" w:space="0" w:color="auto"/>
            </w:tcBorders>
            <w:shd w:val="clear" w:color="auto" w:fill="F2F2F2" w:themeFill="background1" w:themeFillShade="F2"/>
          </w:tcPr>
          <w:p w14:paraId="4906D887" w14:textId="51D3E3B4"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1 </w:t>
            </w:r>
            <w:r w:rsidRPr="00993813">
              <w:rPr>
                <w:rFonts w:cstheme="minorHAnsi"/>
                <w:b/>
                <w:sz w:val="16"/>
                <w:szCs w:val="16"/>
              </w:rPr>
              <w:t xml:space="preserve">HSCT a, b </w:t>
            </w:r>
          </w:p>
          <w:p w14:paraId="26AD7EF2"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2 Cyclophosphamid</w:t>
            </w:r>
          </w:p>
          <w:p w14:paraId="68EBE3D3" w14:textId="77777777" w:rsidR="00F1002F" w:rsidRPr="0053518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3 Methotrexate</w:t>
            </w:r>
          </w:p>
          <w:p w14:paraId="3C9014A8" w14:textId="77777777" w:rsidR="00F1002F" w:rsidRPr="0053518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 xml:space="preserve">4 Gemcitabine </w:t>
            </w:r>
          </w:p>
          <w:p w14:paraId="7E75464C" w14:textId="77777777" w:rsidR="00F1002F" w:rsidRPr="0053518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5 Bleomycin</w:t>
            </w:r>
          </w:p>
          <w:p w14:paraId="7416C692" w14:textId="77777777" w:rsidR="00F1002F" w:rsidRPr="0053518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6 Busulfan</w:t>
            </w:r>
          </w:p>
          <w:p w14:paraId="28CCBDB6" w14:textId="77777777" w:rsidR="00F1002F" w:rsidRPr="0053518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7 Lomustin (CCNU)</w:t>
            </w:r>
          </w:p>
          <w:p w14:paraId="5196AD88" w14:textId="77777777" w:rsidR="00F1002F" w:rsidRPr="0053518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8 Carmustin (BCNU)</w:t>
            </w:r>
          </w:p>
          <w:p w14:paraId="1C8C2003" w14:textId="77777777" w:rsidR="00F1002F" w:rsidRPr="0053518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3518F">
              <w:rPr>
                <w:rFonts w:cstheme="minorHAnsi"/>
                <w:sz w:val="16"/>
                <w:szCs w:val="16"/>
                <w:lang w:val="en-US"/>
              </w:rPr>
              <w:t xml:space="preserve"> </w:t>
            </w:r>
            <w:r w:rsidRPr="0053518F">
              <w:rPr>
                <w:rFonts w:cstheme="minorHAnsi"/>
                <w:b/>
                <w:sz w:val="16"/>
                <w:szCs w:val="16"/>
                <w:lang w:val="en-US"/>
              </w:rPr>
              <w:t>9 Radiotherapy lung, 9a</w:t>
            </w:r>
          </w:p>
          <w:p w14:paraId="46B4D241"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10 Surgery</w:t>
            </w:r>
          </w:p>
          <w:p w14:paraId="21F2E62D"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11 Combinations</w:t>
            </w:r>
          </w:p>
          <w:p w14:paraId="7E7508A9" w14:textId="77777777" w:rsidR="00F1002F" w:rsidRPr="005202C4"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6ADA4410" w14:textId="77777777" w:rsidR="00F1002F" w:rsidRPr="0053518F"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53518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53518F">
              <w:rPr>
                <w:rFonts w:cstheme="minorHAnsi"/>
                <w:sz w:val="16"/>
                <w:szCs w:val="16"/>
              </w:rPr>
              <w:t xml:space="preserve"> </w:t>
            </w:r>
            <w:r w:rsidRPr="0053518F">
              <w:rPr>
                <w:rFonts w:cstheme="minorHAnsi"/>
                <w:b/>
                <w:sz w:val="16"/>
                <w:szCs w:val="16"/>
              </w:rPr>
              <w:t>Pulmonary diseases</w:t>
            </w:r>
          </w:p>
          <w:p w14:paraId="5271FFA4" w14:textId="77777777" w:rsidR="00F1002F" w:rsidRPr="0053518F"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53518F">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53518F">
              <w:rPr>
                <w:rFonts w:cstheme="minorHAnsi"/>
                <w:sz w:val="16"/>
                <w:szCs w:val="16"/>
              </w:rPr>
              <w:t xml:space="preserve"> </w:t>
            </w:r>
            <w:r w:rsidRPr="0053518F">
              <w:rPr>
                <w:rFonts w:cstheme="minorHAnsi"/>
                <w:b/>
                <w:sz w:val="16"/>
                <w:szCs w:val="16"/>
              </w:rPr>
              <w:t>Pulmonary symptoms</w:t>
            </w:r>
          </w:p>
          <w:p w14:paraId="7A690AB8" w14:textId="77777777" w:rsidR="00F1002F" w:rsidRPr="0053518F"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sidRPr="0053518F">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3518F">
              <w:rPr>
                <w:rFonts w:cstheme="minorHAnsi"/>
                <w:sz w:val="16"/>
                <w:szCs w:val="16"/>
              </w:rPr>
              <w:t xml:space="preserve"> </w:t>
            </w:r>
            <w:r w:rsidRPr="0053518F">
              <w:rPr>
                <w:rFonts w:cstheme="minorHAnsi"/>
                <w:b/>
                <w:sz w:val="16"/>
                <w:szCs w:val="16"/>
              </w:rPr>
              <w:t xml:space="preserve">Pulmonary function test </w:t>
            </w:r>
          </w:p>
          <w:p w14:paraId="2ACD3460" w14:textId="77777777" w:rsidR="00F1002F" w:rsidRPr="0053518F" w:rsidRDefault="00F1002F" w:rsidP="00841300">
            <w:pPr>
              <w:spacing w:after="0" w:line="240" w:lineRule="auto"/>
              <w:rPr>
                <w:rFonts w:cstheme="minorHAnsi"/>
                <w:b/>
                <w:sz w:val="16"/>
                <w:szCs w:val="16"/>
              </w:rPr>
            </w:pPr>
            <w:r w:rsidRPr="0053518F">
              <w:rPr>
                <w:rFonts w:cstheme="minorHAnsi"/>
                <w:b/>
                <w:sz w:val="16"/>
                <w:szCs w:val="16"/>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53518F">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53518F">
              <w:rPr>
                <w:rFonts w:cstheme="minorHAnsi"/>
                <w:sz w:val="16"/>
                <w:szCs w:val="16"/>
              </w:rPr>
              <w:t xml:space="preserve"> </w:t>
            </w:r>
            <w:r w:rsidRPr="0053518F">
              <w:rPr>
                <w:rFonts w:cstheme="minorHAnsi"/>
                <w:b/>
                <w:sz w:val="16"/>
                <w:szCs w:val="16"/>
              </w:rPr>
              <w:t xml:space="preserve">Absolute values </w:t>
            </w:r>
          </w:p>
          <w:p w14:paraId="1D5F0059" w14:textId="77777777" w:rsidR="00F1002F" w:rsidRPr="0053518F" w:rsidRDefault="00F1002F" w:rsidP="00841300">
            <w:pPr>
              <w:spacing w:after="0" w:line="240" w:lineRule="auto"/>
              <w:rPr>
                <w:rFonts w:cstheme="minorHAnsi"/>
                <w:b/>
                <w:sz w:val="16"/>
                <w:szCs w:val="16"/>
              </w:rPr>
            </w:pPr>
            <w:r w:rsidRPr="0053518F">
              <w:rPr>
                <w:rFonts w:cstheme="minorHAnsi"/>
                <w:b/>
                <w:sz w:val="16"/>
                <w:szCs w:val="16"/>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53518F">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53518F">
              <w:rPr>
                <w:rFonts w:cstheme="minorHAnsi"/>
                <w:b/>
                <w:sz w:val="16"/>
                <w:szCs w:val="16"/>
              </w:rPr>
              <w:t xml:space="preserve"> Z-scores</w:t>
            </w:r>
          </w:p>
          <w:p w14:paraId="609D1605" w14:textId="77777777" w:rsidR="00F1002F" w:rsidRPr="006F5759" w:rsidRDefault="00F1002F" w:rsidP="00841300">
            <w:pPr>
              <w:spacing w:after="0" w:line="240" w:lineRule="auto"/>
              <w:rPr>
                <w:rFonts w:cstheme="minorHAnsi"/>
                <w:b/>
                <w:sz w:val="16"/>
                <w:szCs w:val="16"/>
                <w:lang w:val="en-GB"/>
              </w:rPr>
            </w:pPr>
            <w:r w:rsidRPr="0053518F">
              <w:rPr>
                <w:rFonts w:cstheme="minorHAnsi"/>
                <w:b/>
                <w:sz w:val="16"/>
                <w:szCs w:val="16"/>
              </w:rPr>
              <w:t xml:space="preserve">      </w:t>
            </w:r>
            <w:r>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6F5759">
              <w:rPr>
                <w:rFonts w:cstheme="minorHAnsi"/>
                <w:b/>
                <w:sz w:val="16"/>
                <w:szCs w:val="16"/>
                <w:lang w:val="en-GB"/>
              </w:rPr>
              <w:t xml:space="preserve"> Percentage predicted       </w:t>
            </w:r>
          </w:p>
          <w:p w14:paraId="0562A6CB" w14:textId="77777777" w:rsidR="00F1002F" w:rsidRPr="006F5759" w:rsidRDefault="00F1002F" w:rsidP="00841300">
            <w:pPr>
              <w:spacing w:after="0" w:line="240" w:lineRule="auto"/>
              <w:rPr>
                <w:rFonts w:cstheme="minorHAnsi"/>
                <w:sz w:val="16"/>
                <w:szCs w:val="16"/>
                <w:lang w:val="en-GB"/>
              </w:rPr>
            </w:pPr>
            <w:r w:rsidRPr="006F5759">
              <w:rPr>
                <w:rFonts w:cstheme="minorHAnsi"/>
                <w:b/>
                <w:sz w:val="16"/>
                <w:szCs w:val="16"/>
                <w:lang w:val="en-GB"/>
              </w:rPr>
              <w:t xml:space="preserve">      </w:t>
            </w:r>
            <w:r w:rsidRPr="00993813">
              <w:rPr>
                <w:rFonts w:cstheme="minorHAnsi"/>
                <w:b/>
                <w:sz w:val="16"/>
                <w:szCs w:val="16"/>
              </w:rPr>
              <w:fldChar w:fldCharType="begin">
                <w:ffData>
                  <w:name w:val="Kontrollkästchen2"/>
                  <w:enabled/>
                  <w:calcOnExit w:val="0"/>
                  <w:checkBox>
                    <w:sizeAuto/>
                    <w:default w:val="0"/>
                  </w:checkBox>
                </w:ffData>
              </w:fldChar>
            </w:r>
            <w:r w:rsidRPr="006F5759">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6F5759">
              <w:rPr>
                <w:rFonts w:cstheme="minorHAnsi"/>
                <w:b/>
                <w:sz w:val="16"/>
                <w:szCs w:val="16"/>
                <w:lang w:val="en-GB"/>
              </w:rPr>
              <w:t xml:space="preserve"> Percentage pathological tests </w:t>
            </w:r>
          </w:p>
          <w:p w14:paraId="34A57F9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(e.g. 24% with reduced FEV1)</w:t>
            </w:r>
          </w:p>
          <w:p w14:paraId="4C1C35B2" w14:textId="77777777" w:rsidR="00F1002F" w:rsidRPr="00F1002F" w:rsidRDefault="00F1002F" w:rsidP="00841300">
            <w:pPr>
              <w:spacing w:after="0" w:line="240" w:lineRule="auto"/>
              <w:rPr>
                <w:rFonts w:cstheme="minorHAnsi"/>
                <w:b/>
                <w:sz w:val="16"/>
                <w:szCs w:val="16"/>
                <w:lang w:val="en-US"/>
              </w:rPr>
            </w:pPr>
          </w:p>
          <w:p w14:paraId="7144BAD6" w14:textId="77777777" w:rsidR="00F1002F" w:rsidRPr="00F1002F" w:rsidRDefault="00F1002F" w:rsidP="00841300">
            <w:pPr>
              <w:spacing w:after="0" w:line="240" w:lineRule="auto"/>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74C0A763" w14:textId="77777777" w:rsidR="00F1002F" w:rsidRPr="00F1002F"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 xml:space="preserve">Longitudinal data available </w:t>
            </w:r>
          </w:p>
          <w:p w14:paraId="1DE286B7" w14:textId="77777777" w:rsidR="00F1002F" w:rsidRPr="00F1002F" w:rsidRDefault="00F1002F" w:rsidP="00841300">
            <w:pPr>
              <w:spacing w:after="0" w:line="240" w:lineRule="auto"/>
              <w:rPr>
                <w:rFonts w:cstheme="minorHAnsi"/>
                <w:b/>
                <w:sz w:val="16"/>
                <w:szCs w:val="16"/>
                <w:lang w:val="en-US"/>
              </w:rPr>
            </w:pPr>
          </w:p>
          <w:p w14:paraId="1656D6CD" w14:textId="77777777" w:rsidR="00F1002F" w:rsidRPr="00F1002F"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1"/>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F1002F">
              <w:rPr>
                <w:rFonts w:cstheme="minorHAnsi"/>
                <w:b/>
                <w:sz w:val="16"/>
                <w:szCs w:val="16"/>
                <w:lang w:val="en-US"/>
              </w:rPr>
              <w:t xml:space="preserve"> Control group mentioned</w:t>
            </w:r>
          </w:p>
          <w:p w14:paraId="1C7B326B" w14:textId="77777777" w:rsidR="00F1002F" w:rsidRPr="00F1002F" w:rsidRDefault="00F1002F" w:rsidP="00841300">
            <w:pPr>
              <w:spacing w:after="0" w:line="240" w:lineRule="auto"/>
              <w:rPr>
                <w:rFonts w:cstheme="minorHAnsi"/>
                <w:b/>
                <w:sz w:val="16"/>
                <w:szCs w:val="16"/>
                <w:lang w:val="en-US"/>
              </w:rPr>
            </w:pPr>
            <w:r w:rsidRPr="00A2707F">
              <w:rPr>
                <w:rFonts w:cstheme="minorHAnsi"/>
                <w:b/>
                <w:sz w:val="16"/>
                <w:szCs w:val="16"/>
              </w:rPr>
              <w:fldChar w:fldCharType="begin">
                <w:ffData>
                  <w:name w:val="Kontrollkästchen2"/>
                  <w:enabled/>
                  <w:calcOnExit w:val="0"/>
                  <w:checkBox>
                    <w:sizeAuto/>
                    <w:default w:val="0"/>
                  </w:checkBox>
                </w:ffData>
              </w:fldChar>
            </w:r>
            <w:r w:rsidRPr="00A2707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2707F">
              <w:rPr>
                <w:rFonts w:cstheme="minorHAnsi"/>
                <w:b/>
                <w:sz w:val="16"/>
                <w:szCs w:val="16"/>
              </w:rPr>
              <w:fldChar w:fldCharType="end"/>
            </w:r>
            <w:r w:rsidRPr="00A2707F">
              <w:rPr>
                <w:rFonts w:cstheme="minorHAnsi"/>
                <w:b/>
                <w:sz w:val="16"/>
                <w:szCs w:val="16"/>
                <w:lang w:val="en-US"/>
              </w:rPr>
              <w:t xml:space="preserve"> Reference values stated</w:t>
            </w:r>
          </w:p>
          <w:p w14:paraId="58E2A14F"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Quality check performed</w:t>
            </w:r>
          </w:p>
          <w:p w14:paraId="09534C43" w14:textId="77777777" w:rsidR="00F1002F" w:rsidRPr="00F1002F"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1"/>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F1002F">
              <w:rPr>
                <w:rFonts w:cstheme="minorHAnsi"/>
                <w:b/>
                <w:sz w:val="16"/>
                <w:szCs w:val="16"/>
                <w:lang w:val="en-US"/>
              </w:rPr>
              <w:t xml:space="preserve"> Lung function procedure stated</w:t>
            </w:r>
          </w:p>
          <w:p w14:paraId="5BA163C8"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Cleaning of lung function data </w:t>
            </w:r>
          </w:p>
          <w:p w14:paraId="597DC765"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      described</w:t>
            </w:r>
          </w:p>
          <w:p w14:paraId="4957626E" w14:textId="77777777" w:rsidR="00F1002F" w:rsidRPr="00F1002F"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1"/>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F1002F">
              <w:rPr>
                <w:rFonts w:cstheme="minorHAnsi"/>
                <w:b/>
                <w:sz w:val="16"/>
                <w:szCs w:val="16"/>
                <w:lang w:val="en-US"/>
              </w:rPr>
              <w:t xml:space="preserve"> Person who analyzed PFT was </w:t>
            </w:r>
          </w:p>
          <w:p w14:paraId="3867EFA7" w14:textId="77777777" w:rsidR="00F1002F" w:rsidRPr="005202C4" w:rsidRDefault="00F1002F" w:rsidP="00841300">
            <w:pPr>
              <w:pStyle w:val="ListParagraph"/>
              <w:ind w:left="322"/>
              <w:rPr>
                <w:rFonts w:asciiTheme="minorHAnsi" w:hAnsiTheme="minorHAnsi" w:cstheme="minorHAnsi"/>
                <w:b/>
                <w:sz w:val="16"/>
                <w:szCs w:val="16"/>
                <w:lang w:val="en-US"/>
              </w:rPr>
            </w:pPr>
            <w:r w:rsidRPr="00993813">
              <w:rPr>
                <w:rFonts w:cstheme="minorHAnsi"/>
                <w:b/>
                <w:sz w:val="16"/>
                <w:szCs w:val="16"/>
                <w:lang w:val="en-US"/>
              </w:rPr>
              <w:t xml:space="preserve">       blinded to the exposure</w:t>
            </w:r>
          </w:p>
        </w:tc>
      </w:tr>
      <w:tr w:rsidR="00F1002F" w:rsidRPr="00EC768F" w14:paraId="16C9C0DA" w14:textId="77777777" w:rsidTr="00841300">
        <w:trPr>
          <w:trHeight w:val="268"/>
        </w:trPr>
        <w:tc>
          <w:tcPr>
            <w:tcW w:w="1843" w:type="dxa"/>
            <w:tcBorders>
              <w:right w:val="single" w:sz="4" w:space="0" w:color="auto"/>
            </w:tcBorders>
            <w:shd w:val="clear" w:color="auto" w:fill="FFFFFF"/>
          </w:tcPr>
          <w:p w14:paraId="69E05A0C" w14:textId="77777777" w:rsidR="00F1002F" w:rsidRPr="005202C4" w:rsidRDefault="00F1002F" w:rsidP="00841300">
            <w:pPr>
              <w:spacing w:after="0" w:line="240" w:lineRule="auto"/>
              <w:rPr>
                <w:rFonts w:cstheme="minorHAnsi"/>
                <w:sz w:val="16"/>
                <w:szCs w:val="16"/>
                <w:lang w:val="en-GB"/>
              </w:rPr>
            </w:pPr>
            <w:r w:rsidRPr="005202C4">
              <w:rPr>
                <w:rFonts w:cstheme="minorHAnsi"/>
                <w:sz w:val="16"/>
                <w:szCs w:val="16"/>
                <w:u w:val="single"/>
                <w:lang w:val="en-GB"/>
              </w:rPr>
              <w:t>Centres:</w:t>
            </w:r>
          </w:p>
          <w:p w14:paraId="5EEB7232" w14:textId="77777777" w:rsidR="00F1002F" w:rsidRPr="005202C4" w:rsidRDefault="00F1002F" w:rsidP="00841300">
            <w:pPr>
              <w:spacing w:after="0" w:line="240" w:lineRule="auto"/>
              <w:rPr>
                <w:rFonts w:cstheme="minorHAnsi"/>
                <w:sz w:val="16"/>
                <w:szCs w:val="16"/>
                <w:lang w:val="en-GB"/>
              </w:rPr>
            </w:pPr>
            <w:r w:rsidRPr="005202C4">
              <w:rPr>
                <w:rFonts w:cstheme="minorHAnsi"/>
                <w:sz w:val="16"/>
                <w:szCs w:val="16"/>
                <w:lang w:val="en-GB"/>
              </w:rPr>
              <w:t>Single center, City of Hope Survivorship Clinic</w:t>
            </w:r>
          </w:p>
          <w:p w14:paraId="0988E154" w14:textId="77777777" w:rsidR="00F1002F" w:rsidRPr="005202C4" w:rsidRDefault="00F1002F" w:rsidP="00841300">
            <w:pPr>
              <w:spacing w:after="0" w:line="240" w:lineRule="auto"/>
              <w:rPr>
                <w:rFonts w:cstheme="minorHAnsi"/>
                <w:sz w:val="16"/>
                <w:szCs w:val="16"/>
                <w:u w:val="single"/>
                <w:lang w:val="en-GB"/>
              </w:rPr>
            </w:pPr>
          </w:p>
          <w:p w14:paraId="6338FBFA" w14:textId="77777777" w:rsidR="00F1002F" w:rsidRPr="005202C4" w:rsidRDefault="00F1002F" w:rsidP="00841300">
            <w:pPr>
              <w:spacing w:after="0" w:line="240" w:lineRule="auto"/>
              <w:rPr>
                <w:rFonts w:cstheme="minorHAnsi"/>
                <w:sz w:val="16"/>
                <w:szCs w:val="16"/>
                <w:lang w:val="en-GB"/>
              </w:rPr>
            </w:pPr>
            <w:r w:rsidRPr="005202C4">
              <w:rPr>
                <w:rFonts w:cstheme="minorHAnsi"/>
                <w:sz w:val="16"/>
                <w:szCs w:val="16"/>
                <w:u w:val="single"/>
                <w:lang w:val="en-GB"/>
              </w:rPr>
              <w:t xml:space="preserve">Country: </w:t>
            </w:r>
            <w:r w:rsidRPr="005202C4">
              <w:rPr>
                <w:rFonts w:cstheme="minorHAnsi"/>
                <w:sz w:val="16"/>
                <w:szCs w:val="16"/>
                <w:lang w:val="en-GB"/>
              </w:rPr>
              <w:t>USA</w:t>
            </w:r>
          </w:p>
          <w:p w14:paraId="1C2782F5" w14:textId="77777777" w:rsidR="00F1002F" w:rsidRPr="005202C4" w:rsidRDefault="00F1002F" w:rsidP="00841300">
            <w:pPr>
              <w:spacing w:after="0" w:line="240" w:lineRule="auto"/>
              <w:rPr>
                <w:rFonts w:cstheme="minorHAnsi"/>
                <w:sz w:val="16"/>
                <w:szCs w:val="16"/>
                <w:u w:val="single"/>
                <w:lang w:val="en-GB"/>
              </w:rPr>
            </w:pPr>
          </w:p>
          <w:p w14:paraId="32D7C261" w14:textId="77777777" w:rsidR="00F1002F" w:rsidRPr="005202C4" w:rsidRDefault="00F1002F" w:rsidP="00841300">
            <w:pPr>
              <w:spacing w:after="0" w:line="240" w:lineRule="auto"/>
              <w:rPr>
                <w:rFonts w:cstheme="minorHAnsi"/>
                <w:sz w:val="16"/>
                <w:szCs w:val="16"/>
                <w:u w:val="single"/>
                <w:lang w:val="en-GB"/>
              </w:rPr>
            </w:pPr>
            <w:r w:rsidRPr="005202C4">
              <w:rPr>
                <w:rFonts w:cstheme="minorHAnsi"/>
                <w:sz w:val="16"/>
                <w:szCs w:val="16"/>
                <w:u w:val="single"/>
                <w:lang w:val="en-GB"/>
              </w:rPr>
              <w:t>Treatment era:</w:t>
            </w:r>
          </w:p>
          <w:p w14:paraId="1A48C0C2" w14:textId="77777777" w:rsidR="00F1002F" w:rsidRPr="005202C4" w:rsidRDefault="00F1002F" w:rsidP="00841300">
            <w:pPr>
              <w:spacing w:after="0" w:line="240" w:lineRule="auto"/>
              <w:rPr>
                <w:rFonts w:cstheme="minorHAnsi"/>
                <w:sz w:val="16"/>
                <w:szCs w:val="16"/>
                <w:lang w:val="en-GB"/>
              </w:rPr>
            </w:pPr>
            <w:r w:rsidRPr="005202C4">
              <w:rPr>
                <w:rFonts w:cstheme="minorHAnsi"/>
                <w:sz w:val="16"/>
                <w:szCs w:val="16"/>
                <w:lang w:val="en-GB"/>
              </w:rPr>
              <w:t>1972-2007</w:t>
            </w:r>
          </w:p>
          <w:p w14:paraId="74178AD2" w14:textId="77777777" w:rsidR="00F1002F" w:rsidRPr="00F1002F" w:rsidRDefault="00F1002F" w:rsidP="00841300">
            <w:pPr>
              <w:spacing w:after="0" w:line="240" w:lineRule="auto"/>
              <w:rPr>
                <w:rFonts w:cstheme="minorHAnsi"/>
                <w:sz w:val="16"/>
                <w:szCs w:val="16"/>
                <w:lang w:val="en-US"/>
              </w:rPr>
            </w:pPr>
          </w:p>
          <w:p w14:paraId="46358AE8" w14:textId="77777777" w:rsidR="00F1002F" w:rsidRDefault="00F1002F" w:rsidP="00841300">
            <w:pPr>
              <w:spacing w:after="0" w:line="240" w:lineRule="auto"/>
              <w:rPr>
                <w:rFonts w:cstheme="minorHAnsi"/>
                <w:sz w:val="16"/>
                <w:szCs w:val="16"/>
                <w:u w:val="single"/>
                <w:lang w:val="en-GB"/>
              </w:rPr>
            </w:pPr>
            <w:r w:rsidRPr="005202C4">
              <w:rPr>
                <w:rFonts w:cstheme="minorHAnsi"/>
                <w:sz w:val="16"/>
                <w:szCs w:val="16"/>
                <w:u w:val="single"/>
                <w:lang w:val="en-GB"/>
              </w:rPr>
              <w:t>Years of Follow-up</w:t>
            </w:r>
            <w:r>
              <w:rPr>
                <w:rFonts w:cstheme="minorHAnsi"/>
                <w:sz w:val="16"/>
                <w:szCs w:val="16"/>
                <w:u w:val="single"/>
                <w:lang w:val="en-GB"/>
              </w:rPr>
              <w:t>:</w:t>
            </w:r>
            <w:r w:rsidRPr="005202C4">
              <w:rPr>
                <w:rFonts w:cstheme="minorHAnsi"/>
                <w:sz w:val="16"/>
                <w:szCs w:val="16"/>
                <w:u w:val="single"/>
                <w:lang w:val="en-GB"/>
              </w:rPr>
              <w:t xml:space="preserve"> </w:t>
            </w:r>
          </w:p>
          <w:p w14:paraId="0F1EC06C" w14:textId="77777777" w:rsidR="00F1002F" w:rsidRDefault="00F1002F" w:rsidP="00841300">
            <w:pPr>
              <w:spacing w:after="0" w:line="240" w:lineRule="auto"/>
              <w:rPr>
                <w:rFonts w:cstheme="minorHAnsi"/>
                <w:sz w:val="16"/>
                <w:szCs w:val="16"/>
                <w:lang w:val="en-GB"/>
              </w:rPr>
            </w:pPr>
            <w:r w:rsidRPr="00084430">
              <w:rPr>
                <w:rFonts w:cstheme="minorHAnsi"/>
                <w:sz w:val="16"/>
                <w:szCs w:val="16"/>
                <w:lang w:val="en-GB"/>
              </w:rPr>
              <w:t>Time dx to t2: 17.1 yrs (range 6.3-40.1 yrs)</w:t>
            </w:r>
          </w:p>
          <w:p w14:paraId="29C8B66B" w14:textId="77777777" w:rsidR="00F1002F" w:rsidRDefault="00F1002F" w:rsidP="00841300">
            <w:pPr>
              <w:spacing w:after="0" w:line="240" w:lineRule="auto"/>
              <w:rPr>
                <w:rFonts w:cstheme="minorHAnsi"/>
                <w:sz w:val="16"/>
                <w:szCs w:val="16"/>
                <w:lang w:val="en-GB"/>
              </w:rPr>
            </w:pPr>
          </w:p>
          <w:p w14:paraId="140AEFC8" w14:textId="77777777" w:rsidR="00F1002F" w:rsidRPr="00084430" w:rsidRDefault="00F1002F" w:rsidP="00841300">
            <w:pPr>
              <w:spacing w:after="0" w:line="240" w:lineRule="auto"/>
              <w:rPr>
                <w:rFonts w:cstheme="minorHAnsi"/>
                <w:sz w:val="16"/>
                <w:szCs w:val="16"/>
                <w:lang w:val="en-GB"/>
              </w:rPr>
            </w:pPr>
            <w:r>
              <w:rPr>
                <w:rFonts w:cstheme="minorHAnsi"/>
                <w:sz w:val="16"/>
                <w:szCs w:val="16"/>
                <w:lang w:val="en-GB"/>
              </w:rPr>
              <w:t xml:space="preserve">Time t1 to t2: </w:t>
            </w:r>
            <w:r w:rsidRPr="005202C4">
              <w:rPr>
                <w:rFonts w:cstheme="minorHAnsi"/>
                <w:sz w:val="16"/>
                <w:szCs w:val="16"/>
                <w:lang w:val="en-GB"/>
              </w:rPr>
              <w:t>median of 5 yr</w:t>
            </w:r>
            <w:r>
              <w:rPr>
                <w:rFonts w:cstheme="minorHAnsi"/>
                <w:sz w:val="16"/>
                <w:szCs w:val="16"/>
                <w:lang w:val="en-GB"/>
              </w:rPr>
              <w:t>s (1-10.3 yrs)</w:t>
            </w:r>
          </w:p>
          <w:p w14:paraId="029D7505" w14:textId="77777777" w:rsidR="00F1002F" w:rsidRPr="00F1002F" w:rsidRDefault="00F1002F" w:rsidP="00841300">
            <w:pPr>
              <w:spacing w:after="0" w:line="240" w:lineRule="auto"/>
              <w:rPr>
                <w:rFonts w:cstheme="minorHAnsi"/>
                <w:sz w:val="16"/>
                <w:szCs w:val="16"/>
                <w:lang w:val="en-US"/>
              </w:rPr>
            </w:pPr>
          </w:p>
        </w:tc>
        <w:tc>
          <w:tcPr>
            <w:tcW w:w="2268" w:type="dxa"/>
            <w:tcBorders>
              <w:left w:val="single" w:sz="4" w:space="0" w:color="auto"/>
              <w:right w:val="single" w:sz="4" w:space="0" w:color="auto"/>
            </w:tcBorders>
            <w:shd w:val="clear" w:color="auto" w:fill="FFFFFF"/>
          </w:tcPr>
          <w:p w14:paraId="6D9EFE7B" w14:textId="77777777" w:rsidR="00F1002F" w:rsidRPr="005202C4" w:rsidRDefault="00F1002F" w:rsidP="00841300">
            <w:pPr>
              <w:pStyle w:val="Elske"/>
              <w:tabs>
                <w:tab w:val="center" w:pos="4536"/>
                <w:tab w:val="right" w:pos="9072"/>
              </w:tabs>
              <w:rPr>
                <w:rFonts w:asciiTheme="minorHAnsi" w:hAnsiTheme="minorHAnsi" w:cstheme="minorHAnsi"/>
                <w:sz w:val="16"/>
                <w:szCs w:val="16"/>
                <w:u w:val="single"/>
                <w:lang w:val="en-GB"/>
              </w:rPr>
            </w:pPr>
            <w:r w:rsidRPr="005202C4">
              <w:rPr>
                <w:rFonts w:asciiTheme="minorHAnsi" w:hAnsiTheme="minorHAnsi" w:cstheme="minorHAnsi"/>
                <w:sz w:val="16"/>
                <w:szCs w:val="16"/>
                <w:u w:val="single"/>
                <w:lang w:val="en-GB"/>
              </w:rPr>
              <w:t>Study population:</w:t>
            </w:r>
          </w:p>
          <w:p w14:paraId="0795A156" w14:textId="77777777" w:rsidR="00F1002F" w:rsidRPr="005202C4" w:rsidRDefault="00F1002F" w:rsidP="00841300">
            <w:pPr>
              <w:pStyle w:val="Elske"/>
              <w:tabs>
                <w:tab w:val="center" w:pos="4536"/>
                <w:tab w:val="right" w:pos="9072"/>
              </w:tabs>
              <w:rPr>
                <w:rFonts w:asciiTheme="minorHAnsi" w:hAnsiTheme="minorHAnsi" w:cstheme="minorHAnsi"/>
                <w:sz w:val="16"/>
                <w:szCs w:val="16"/>
                <w:lang w:val="en-GB"/>
              </w:rPr>
            </w:pPr>
            <w:r w:rsidRPr="005202C4">
              <w:rPr>
                <w:rFonts w:asciiTheme="minorHAnsi" w:hAnsiTheme="minorHAnsi" w:cstheme="minorHAnsi"/>
                <w:sz w:val="16"/>
                <w:szCs w:val="16"/>
                <w:u w:val="single"/>
                <w:lang w:val="en-GB"/>
              </w:rPr>
              <w:t>Eligible</w:t>
            </w:r>
            <w:r>
              <w:rPr>
                <w:rFonts w:asciiTheme="minorHAnsi" w:hAnsiTheme="minorHAnsi" w:cstheme="minorHAnsi"/>
                <w:sz w:val="16"/>
                <w:szCs w:val="16"/>
                <w:u w:val="single"/>
                <w:lang w:val="en-GB"/>
              </w:rPr>
              <w:t xml:space="preserve"> at t1</w:t>
            </w:r>
            <w:r w:rsidRPr="005202C4">
              <w:rPr>
                <w:rFonts w:asciiTheme="minorHAnsi" w:hAnsiTheme="minorHAnsi" w:cstheme="minorHAnsi"/>
                <w:sz w:val="16"/>
                <w:szCs w:val="16"/>
                <w:u w:val="single"/>
                <w:lang w:val="en-GB"/>
              </w:rPr>
              <w:t xml:space="preserve"> (N):</w:t>
            </w:r>
            <w:r>
              <w:rPr>
                <w:rFonts w:asciiTheme="minorHAnsi" w:hAnsiTheme="minorHAnsi" w:cstheme="minorHAnsi"/>
                <w:sz w:val="16"/>
                <w:szCs w:val="16"/>
                <w:lang w:val="en-GB"/>
              </w:rPr>
              <w:t xml:space="preserve"> 155</w:t>
            </w:r>
          </w:p>
          <w:p w14:paraId="125B12F9" w14:textId="77777777" w:rsidR="00F1002F" w:rsidRDefault="00F1002F" w:rsidP="00841300">
            <w:pPr>
              <w:pStyle w:val="Elske"/>
              <w:tabs>
                <w:tab w:val="center" w:pos="4536"/>
                <w:tab w:val="right" w:pos="9072"/>
              </w:tabs>
              <w:rPr>
                <w:rFonts w:asciiTheme="minorHAnsi" w:hAnsiTheme="minorHAnsi" w:cstheme="minorHAnsi"/>
                <w:sz w:val="16"/>
                <w:szCs w:val="16"/>
                <w:lang w:val="en-GB"/>
              </w:rPr>
            </w:pPr>
            <w:r w:rsidRPr="005202C4">
              <w:rPr>
                <w:rFonts w:asciiTheme="minorHAnsi" w:hAnsiTheme="minorHAnsi" w:cstheme="minorHAnsi"/>
                <w:sz w:val="16"/>
                <w:szCs w:val="16"/>
                <w:u w:val="single"/>
                <w:lang w:val="en-GB"/>
              </w:rPr>
              <w:t>Analysis</w:t>
            </w:r>
            <w:r>
              <w:rPr>
                <w:rFonts w:asciiTheme="minorHAnsi" w:hAnsiTheme="minorHAnsi" w:cstheme="minorHAnsi"/>
                <w:sz w:val="16"/>
                <w:szCs w:val="16"/>
                <w:u w:val="single"/>
                <w:lang w:val="en-GB"/>
              </w:rPr>
              <w:t xml:space="preserve"> at t2</w:t>
            </w:r>
            <w:r w:rsidRPr="005202C4">
              <w:rPr>
                <w:rFonts w:asciiTheme="minorHAnsi" w:hAnsiTheme="minorHAnsi" w:cstheme="minorHAnsi"/>
                <w:sz w:val="16"/>
                <w:szCs w:val="16"/>
                <w:u w:val="single"/>
                <w:lang w:val="en-GB"/>
              </w:rPr>
              <w:t xml:space="preserve"> (N):</w:t>
            </w:r>
            <w:r w:rsidRPr="005202C4">
              <w:rPr>
                <w:rFonts w:asciiTheme="minorHAnsi" w:hAnsiTheme="minorHAnsi" w:cstheme="minorHAnsi"/>
                <w:sz w:val="16"/>
                <w:szCs w:val="16"/>
                <w:lang w:val="en-GB"/>
              </w:rPr>
              <w:t xml:space="preserve"> </w:t>
            </w:r>
            <w:r>
              <w:rPr>
                <w:rFonts w:asciiTheme="minorHAnsi" w:hAnsiTheme="minorHAnsi" w:cstheme="minorHAnsi"/>
                <w:sz w:val="16"/>
                <w:szCs w:val="16"/>
                <w:lang w:val="en-GB"/>
              </w:rPr>
              <w:t>121</w:t>
            </w:r>
          </w:p>
          <w:p w14:paraId="4AF38CCF" w14:textId="77777777" w:rsidR="00F1002F" w:rsidRPr="005202C4" w:rsidRDefault="00F1002F" w:rsidP="00841300">
            <w:pPr>
              <w:pStyle w:val="Elske"/>
              <w:tabs>
                <w:tab w:val="center" w:pos="4536"/>
                <w:tab w:val="right" w:pos="9072"/>
              </w:tabs>
              <w:rPr>
                <w:rFonts w:asciiTheme="minorHAnsi" w:hAnsiTheme="minorHAnsi" w:cstheme="minorHAnsi"/>
                <w:sz w:val="16"/>
                <w:szCs w:val="16"/>
                <w:lang w:val="en-GB"/>
              </w:rPr>
            </w:pPr>
            <w:r>
              <w:rPr>
                <w:rFonts w:asciiTheme="minorHAnsi" w:hAnsiTheme="minorHAnsi" w:cstheme="minorHAnsi"/>
                <w:sz w:val="16"/>
                <w:szCs w:val="16"/>
                <w:lang w:val="en-GB"/>
              </w:rPr>
              <w:t>Response rate=78.1%</w:t>
            </w:r>
          </w:p>
          <w:p w14:paraId="7C6DBD6F" w14:textId="77777777" w:rsidR="00F1002F" w:rsidRDefault="00F1002F" w:rsidP="00841300">
            <w:pPr>
              <w:pStyle w:val="Elske"/>
              <w:tabs>
                <w:tab w:val="center" w:pos="4536"/>
                <w:tab w:val="right" w:pos="9072"/>
              </w:tabs>
              <w:rPr>
                <w:rFonts w:asciiTheme="minorHAnsi" w:hAnsiTheme="minorHAnsi" w:cstheme="minorHAnsi"/>
                <w:sz w:val="16"/>
                <w:szCs w:val="16"/>
                <w:lang w:val="en-GB"/>
              </w:rPr>
            </w:pPr>
          </w:p>
          <w:p w14:paraId="19093C2B" w14:textId="77777777" w:rsidR="00F1002F" w:rsidRPr="007E284A" w:rsidRDefault="00F1002F" w:rsidP="00841300">
            <w:pPr>
              <w:pStyle w:val="Elske"/>
              <w:tabs>
                <w:tab w:val="center" w:pos="4536"/>
                <w:tab w:val="right" w:pos="9072"/>
              </w:tabs>
              <w:rPr>
                <w:rFonts w:asciiTheme="minorHAnsi" w:hAnsiTheme="minorHAnsi" w:cstheme="minorHAnsi"/>
                <w:sz w:val="16"/>
                <w:szCs w:val="16"/>
                <w:u w:val="single"/>
                <w:lang w:val="en-GB"/>
              </w:rPr>
            </w:pPr>
            <w:r w:rsidRPr="007E284A">
              <w:rPr>
                <w:rFonts w:asciiTheme="minorHAnsi" w:hAnsiTheme="minorHAnsi" w:cstheme="minorHAnsi"/>
                <w:sz w:val="16"/>
                <w:szCs w:val="16"/>
                <w:u w:val="single"/>
                <w:lang w:val="en-GB"/>
              </w:rPr>
              <w:t>Controls:</w:t>
            </w:r>
          </w:p>
          <w:p w14:paraId="12560661" w14:textId="77777777" w:rsidR="00F1002F" w:rsidRDefault="00F1002F" w:rsidP="00841300">
            <w:pPr>
              <w:pStyle w:val="Elske"/>
              <w:tabs>
                <w:tab w:val="center" w:pos="4536"/>
                <w:tab w:val="right" w:pos="9072"/>
              </w:tabs>
              <w:rPr>
                <w:rFonts w:asciiTheme="minorHAnsi" w:hAnsiTheme="minorHAnsi" w:cstheme="minorHAnsi"/>
                <w:sz w:val="16"/>
                <w:szCs w:val="16"/>
                <w:lang w:val="en-GB"/>
              </w:rPr>
            </w:pPr>
            <w:r>
              <w:rPr>
                <w:rFonts w:asciiTheme="minorHAnsi" w:hAnsiTheme="minorHAnsi" w:cstheme="minorHAnsi"/>
                <w:sz w:val="16"/>
                <w:szCs w:val="16"/>
                <w:lang w:val="en-GB"/>
              </w:rPr>
              <w:t>General population, age- and sex-matched</w:t>
            </w:r>
          </w:p>
          <w:p w14:paraId="093F7907" w14:textId="77777777" w:rsidR="00F1002F" w:rsidRPr="005202C4" w:rsidRDefault="00F1002F" w:rsidP="00841300">
            <w:pPr>
              <w:pStyle w:val="Elske"/>
              <w:tabs>
                <w:tab w:val="center" w:pos="4536"/>
                <w:tab w:val="right" w:pos="9072"/>
              </w:tabs>
              <w:rPr>
                <w:rFonts w:asciiTheme="minorHAnsi" w:hAnsiTheme="minorHAnsi" w:cstheme="minorHAnsi"/>
                <w:sz w:val="16"/>
                <w:szCs w:val="16"/>
                <w:lang w:val="en-GB"/>
              </w:rPr>
            </w:pPr>
          </w:p>
          <w:p w14:paraId="6312C773" w14:textId="77777777" w:rsidR="00F1002F" w:rsidRPr="005202C4" w:rsidRDefault="00F1002F" w:rsidP="00841300">
            <w:pPr>
              <w:pStyle w:val="Elske"/>
              <w:tabs>
                <w:tab w:val="center" w:pos="4536"/>
                <w:tab w:val="right" w:pos="9072"/>
              </w:tabs>
              <w:rPr>
                <w:rFonts w:asciiTheme="minorHAnsi" w:hAnsiTheme="minorHAnsi" w:cstheme="minorHAnsi"/>
                <w:sz w:val="16"/>
                <w:szCs w:val="16"/>
                <w:lang w:val="en-GB"/>
              </w:rPr>
            </w:pPr>
            <w:r w:rsidRPr="005202C4">
              <w:rPr>
                <w:rFonts w:asciiTheme="minorHAnsi" w:hAnsiTheme="minorHAnsi" w:cstheme="minorHAnsi"/>
                <w:sz w:val="16"/>
                <w:szCs w:val="16"/>
                <w:u w:val="single"/>
                <w:lang w:val="en-GB"/>
              </w:rPr>
              <w:t>Inclusion criteria</w:t>
            </w:r>
            <w:r w:rsidRPr="005202C4">
              <w:rPr>
                <w:rFonts w:asciiTheme="minorHAnsi" w:hAnsiTheme="minorHAnsi" w:cstheme="minorHAnsi"/>
                <w:sz w:val="16"/>
                <w:szCs w:val="16"/>
                <w:lang w:val="en-GB"/>
              </w:rPr>
              <w:t>:</w:t>
            </w:r>
          </w:p>
          <w:p w14:paraId="627A72AC" w14:textId="77777777" w:rsidR="00F1002F" w:rsidRPr="005202C4" w:rsidRDefault="00F1002F" w:rsidP="00841300">
            <w:pPr>
              <w:pStyle w:val="Elske"/>
              <w:tabs>
                <w:tab w:val="center" w:pos="4536"/>
                <w:tab w:val="right" w:pos="9072"/>
              </w:tabs>
              <w:rPr>
                <w:rFonts w:asciiTheme="minorHAnsi" w:hAnsiTheme="minorHAnsi" w:cstheme="minorHAnsi"/>
                <w:sz w:val="16"/>
                <w:szCs w:val="16"/>
                <w:lang w:val="en-GB"/>
              </w:rPr>
            </w:pPr>
            <w:r w:rsidRPr="005202C4">
              <w:rPr>
                <w:rFonts w:asciiTheme="minorHAnsi" w:hAnsiTheme="minorHAnsi" w:cstheme="minorHAnsi"/>
                <w:sz w:val="16"/>
                <w:szCs w:val="16"/>
                <w:lang w:val="en-GB"/>
              </w:rPr>
              <w:t xml:space="preserve">Survivors diagnosed &lt;age 22, with ≥2 yrs post diagnosis, treated with pulmonary-toxic chemotherapy and/or radiation and/or allogeneic HCT with cGVHD or pulmonary and/or surgery </w:t>
            </w:r>
          </w:p>
          <w:p w14:paraId="0E8E1FE8" w14:textId="77777777" w:rsidR="00F1002F" w:rsidRPr="005202C4" w:rsidRDefault="00F1002F" w:rsidP="00841300">
            <w:pPr>
              <w:spacing w:after="0" w:line="240" w:lineRule="auto"/>
              <w:rPr>
                <w:rFonts w:cstheme="minorHAnsi"/>
                <w:sz w:val="16"/>
                <w:szCs w:val="16"/>
                <w:u w:val="single"/>
                <w:lang w:val="en-GB"/>
              </w:rPr>
            </w:pPr>
          </w:p>
          <w:p w14:paraId="7D6ABE93" w14:textId="77777777" w:rsidR="00F1002F" w:rsidRPr="005202C4" w:rsidRDefault="00F1002F" w:rsidP="00841300">
            <w:pPr>
              <w:spacing w:after="0" w:line="240" w:lineRule="auto"/>
              <w:rPr>
                <w:rFonts w:cstheme="minorHAnsi"/>
                <w:sz w:val="16"/>
                <w:szCs w:val="16"/>
                <w:lang w:val="it-IT"/>
              </w:rPr>
            </w:pPr>
            <w:r>
              <w:rPr>
                <w:rFonts w:cstheme="minorHAnsi"/>
                <w:sz w:val="16"/>
                <w:szCs w:val="16"/>
                <w:u w:val="single"/>
                <w:lang w:val="it-IT"/>
              </w:rPr>
              <w:t>Cancer diagnose</w:t>
            </w:r>
            <w:r w:rsidRPr="005202C4">
              <w:rPr>
                <w:rFonts w:cstheme="minorHAnsi"/>
                <w:sz w:val="16"/>
                <w:szCs w:val="16"/>
                <w:u w:val="single"/>
                <w:lang w:val="it-IT"/>
              </w:rPr>
              <w:t>s:</w:t>
            </w:r>
            <w:r w:rsidRPr="005202C4">
              <w:rPr>
                <w:rFonts w:cstheme="minorHAnsi"/>
                <w:sz w:val="16"/>
                <w:szCs w:val="16"/>
                <w:lang w:val="it-IT"/>
              </w:rPr>
              <w:t xml:space="preserve"> </w:t>
            </w:r>
          </w:p>
          <w:p w14:paraId="031E0F8F" w14:textId="77777777" w:rsidR="00F1002F" w:rsidRPr="005202C4" w:rsidRDefault="00F1002F" w:rsidP="00841300">
            <w:pPr>
              <w:spacing w:after="0" w:line="240" w:lineRule="auto"/>
              <w:rPr>
                <w:rFonts w:cstheme="minorHAnsi"/>
                <w:sz w:val="16"/>
                <w:szCs w:val="16"/>
                <w:lang w:val="it-IT"/>
              </w:rPr>
            </w:pPr>
            <w:r w:rsidRPr="005202C4">
              <w:rPr>
                <w:rFonts w:cstheme="minorHAnsi"/>
                <w:sz w:val="16"/>
                <w:szCs w:val="16"/>
                <w:lang w:val="it-IT"/>
              </w:rPr>
              <w:t>HL 34%</w:t>
            </w:r>
          </w:p>
          <w:p w14:paraId="334781B2" w14:textId="77777777" w:rsidR="00F1002F" w:rsidRPr="005202C4" w:rsidRDefault="00F1002F" w:rsidP="00841300">
            <w:pPr>
              <w:spacing w:after="0" w:line="240" w:lineRule="auto"/>
              <w:rPr>
                <w:rFonts w:cstheme="minorHAnsi"/>
                <w:sz w:val="16"/>
                <w:szCs w:val="16"/>
                <w:lang w:val="it-IT"/>
              </w:rPr>
            </w:pPr>
            <w:r w:rsidRPr="005202C4">
              <w:rPr>
                <w:rFonts w:cstheme="minorHAnsi"/>
                <w:sz w:val="16"/>
                <w:szCs w:val="16"/>
                <w:lang w:val="it-IT"/>
              </w:rPr>
              <w:lastRenderedPageBreak/>
              <w:t>NHL 6%</w:t>
            </w:r>
          </w:p>
          <w:p w14:paraId="59474B9A" w14:textId="77777777" w:rsidR="00F1002F" w:rsidRPr="005202C4" w:rsidRDefault="00F1002F" w:rsidP="00841300">
            <w:pPr>
              <w:spacing w:after="0" w:line="240" w:lineRule="auto"/>
              <w:rPr>
                <w:rFonts w:cstheme="minorHAnsi"/>
                <w:sz w:val="16"/>
                <w:szCs w:val="16"/>
                <w:lang w:val="it-IT"/>
              </w:rPr>
            </w:pPr>
            <w:r w:rsidRPr="005202C4">
              <w:rPr>
                <w:rFonts w:cstheme="minorHAnsi"/>
                <w:sz w:val="16"/>
                <w:szCs w:val="16"/>
                <w:lang w:val="it-IT"/>
              </w:rPr>
              <w:t>Leukemia 36%</w:t>
            </w:r>
          </w:p>
          <w:p w14:paraId="1F2C3DCC" w14:textId="77777777" w:rsidR="00F1002F" w:rsidRPr="005202C4" w:rsidRDefault="00F1002F" w:rsidP="00841300">
            <w:pPr>
              <w:spacing w:after="0" w:line="240" w:lineRule="auto"/>
              <w:rPr>
                <w:rFonts w:cstheme="minorHAnsi"/>
                <w:sz w:val="16"/>
                <w:szCs w:val="16"/>
                <w:lang w:val="it-IT"/>
              </w:rPr>
            </w:pPr>
            <w:r w:rsidRPr="005202C4">
              <w:rPr>
                <w:rFonts w:cstheme="minorHAnsi"/>
                <w:sz w:val="16"/>
                <w:szCs w:val="16"/>
                <w:lang w:val="it-IT"/>
              </w:rPr>
              <w:t>Sarcoma 11%</w:t>
            </w:r>
          </w:p>
          <w:p w14:paraId="7F4B6F55" w14:textId="77777777" w:rsidR="00F1002F" w:rsidRPr="005202C4" w:rsidRDefault="00F1002F" w:rsidP="00841300">
            <w:pPr>
              <w:spacing w:after="0" w:line="240" w:lineRule="auto"/>
              <w:rPr>
                <w:rFonts w:cstheme="minorHAnsi"/>
                <w:sz w:val="16"/>
                <w:szCs w:val="16"/>
                <w:lang w:val="en-GB"/>
              </w:rPr>
            </w:pPr>
            <w:r w:rsidRPr="005202C4">
              <w:rPr>
                <w:rFonts w:cstheme="minorHAnsi"/>
                <w:sz w:val="16"/>
                <w:szCs w:val="16"/>
                <w:lang w:val="en-GB"/>
              </w:rPr>
              <w:t>Other 14% (not specified)</w:t>
            </w:r>
          </w:p>
          <w:p w14:paraId="0BFB00E0" w14:textId="77777777" w:rsidR="00F1002F" w:rsidRPr="005202C4" w:rsidRDefault="00F1002F" w:rsidP="00841300">
            <w:pPr>
              <w:spacing w:after="0" w:line="240" w:lineRule="auto"/>
              <w:rPr>
                <w:rFonts w:cstheme="minorHAnsi"/>
                <w:sz w:val="16"/>
                <w:szCs w:val="16"/>
                <w:lang w:val="en-GB"/>
              </w:rPr>
            </w:pPr>
          </w:p>
          <w:p w14:paraId="375D418E" w14:textId="77777777" w:rsidR="00F1002F" w:rsidRPr="005202C4" w:rsidRDefault="00F1002F" w:rsidP="00841300">
            <w:pPr>
              <w:spacing w:after="0" w:line="240" w:lineRule="auto"/>
              <w:rPr>
                <w:rFonts w:cstheme="minorHAnsi"/>
                <w:sz w:val="16"/>
                <w:szCs w:val="16"/>
                <w:u w:val="single"/>
                <w:lang w:val="en-GB"/>
              </w:rPr>
            </w:pPr>
            <w:r w:rsidRPr="005202C4">
              <w:rPr>
                <w:rFonts w:cstheme="minorHAnsi"/>
                <w:sz w:val="16"/>
                <w:szCs w:val="16"/>
                <w:u w:val="single"/>
                <w:lang w:val="en-GB"/>
              </w:rPr>
              <w:t>Age at diagnosis</w:t>
            </w:r>
            <w:r>
              <w:rPr>
                <w:rFonts w:cstheme="minorHAnsi"/>
                <w:sz w:val="16"/>
                <w:szCs w:val="16"/>
                <w:u w:val="single"/>
                <w:lang w:val="en-GB"/>
              </w:rPr>
              <w:t xml:space="preserve"> (yrs)</w:t>
            </w:r>
            <w:r w:rsidRPr="005202C4">
              <w:rPr>
                <w:rFonts w:cstheme="minorHAnsi"/>
                <w:sz w:val="16"/>
                <w:szCs w:val="16"/>
                <w:u w:val="single"/>
                <w:lang w:val="en-GB"/>
              </w:rPr>
              <w:t xml:space="preserve">: </w:t>
            </w:r>
          </w:p>
          <w:p w14:paraId="0FA8B690" w14:textId="77777777" w:rsidR="00F1002F" w:rsidRPr="005202C4" w:rsidRDefault="00F1002F" w:rsidP="00841300">
            <w:pPr>
              <w:spacing w:after="0" w:line="240" w:lineRule="auto"/>
              <w:rPr>
                <w:rFonts w:cstheme="minorHAnsi"/>
                <w:sz w:val="16"/>
                <w:szCs w:val="16"/>
                <w:lang w:val="en-GB"/>
              </w:rPr>
            </w:pPr>
            <w:r w:rsidRPr="005202C4">
              <w:rPr>
                <w:rFonts w:cstheme="minorHAnsi"/>
                <w:sz w:val="16"/>
                <w:szCs w:val="16"/>
                <w:lang w:val="en-GB"/>
              </w:rPr>
              <w:t xml:space="preserve">Median </w:t>
            </w:r>
            <w:r>
              <w:rPr>
                <w:rFonts w:cstheme="minorHAnsi"/>
                <w:sz w:val="16"/>
                <w:szCs w:val="16"/>
                <w:lang w:val="en-GB"/>
              </w:rPr>
              <w:t>(range)</w:t>
            </w:r>
            <w:r w:rsidRPr="005202C4">
              <w:rPr>
                <w:rFonts w:cstheme="minorHAnsi"/>
                <w:sz w:val="16"/>
                <w:szCs w:val="16"/>
                <w:lang w:val="en-GB"/>
              </w:rPr>
              <w:t>: 16.5 (0.2-21.9)</w:t>
            </w:r>
          </w:p>
          <w:p w14:paraId="56705AD9" w14:textId="77777777" w:rsidR="00F1002F" w:rsidRPr="005202C4" w:rsidRDefault="00F1002F" w:rsidP="00841300">
            <w:pPr>
              <w:spacing w:after="0" w:line="240" w:lineRule="auto"/>
              <w:rPr>
                <w:rFonts w:cstheme="minorHAnsi"/>
                <w:sz w:val="16"/>
                <w:szCs w:val="16"/>
                <w:u w:val="single"/>
                <w:lang w:val="en-GB"/>
              </w:rPr>
            </w:pPr>
          </w:p>
          <w:p w14:paraId="2F5A1AF0" w14:textId="77777777" w:rsidR="00F1002F" w:rsidRPr="005202C4" w:rsidRDefault="00F1002F" w:rsidP="00841300">
            <w:pPr>
              <w:spacing w:after="0" w:line="240" w:lineRule="auto"/>
              <w:rPr>
                <w:rFonts w:cstheme="minorHAnsi"/>
                <w:sz w:val="16"/>
                <w:szCs w:val="16"/>
                <w:u w:val="single"/>
                <w:lang w:val="en-GB"/>
              </w:rPr>
            </w:pPr>
            <w:r w:rsidRPr="005202C4">
              <w:rPr>
                <w:rFonts w:cstheme="minorHAnsi"/>
                <w:sz w:val="16"/>
                <w:szCs w:val="16"/>
                <w:u w:val="single"/>
                <w:lang w:val="en-GB"/>
              </w:rPr>
              <w:t>Age at follow-up</w:t>
            </w:r>
            <w:r>
              <w:rPr>
                <w:rFonts w:cstheme="minorHAnsi"/>
                <w:sz w:val="16"/>
                <w:szCs w:val="16"/>
                <w:u w:val="single"/>
                <w:lang w:val="en-GB"/>
              </w:rPr>
              <w:t xml:space="preserve"> </w:t>
            </w:r>
            <w:r w:rsidRPr="005202C4">
              <w:rPr>
                <w:rFonts w:cstheme="minorHAnsi"/>
                <w:sz w:val="16"/>
                <w:szCs w:val="16"/>
                <w:u w:val="single"/>
                <w:lang w:val="en-GB"/>
              </w:rPr>
              <w:t>(t2)</w:t>
            </w:r>
            <w:r>
              <w:rPr>
                <w:rFonts w:cstheme="minorHAnsi"/>
                <w:sz w:val="16"/>
                <w:szCs w:val="16"/>
                <w:u w:val="single"/>
                <w:lang w:val="en-GB"/>
              </w:rPr>
              <w:t xml:space="preserve"> (yrs)</w:t>
            </w:r>
            <w:r w:rsidRPr="005202C4">
              <w:rPr>
                <w:rFonts w:cstheme="minorHAnsi"/>
                <w:sz w:val="16"/>
                <w:szCs w:val="16"/>
                <w:u w:val="single"/>
                <w:lang w:val="en-GB"/>
              </w:rPr>
              <w:t xml:space="preserve">: </w:t>
            </w:r>
          </w:p>
          <w:p w14:paraId="2EC83671" w14:textId="77777777" w:rsidR="00F1002F" w:rsidRPr="005202C4" w:rsidRDefault="00F1002F" w:rsidP="00841300">
            <w:pPr>
              <w:spacing w:after="0" w:line="240" w:lineRule="auto"/>
              <w:rPr>
                <w:rFonts w:cstheme="minorHAnsi"/>
                <w:sz w:val="16"/>
                <w:szCs w:val="16"/>
                <w:lang w:val="en-GB"/>
              </w:rPr>
            </w:pPr>
            <w:r>
              <w:rPr>
                <w:rFonts w:cstheme="minorHAnsi"/>
                <w:sz w:val="16"/>
                <w:szCs w:val="16"/>
                <w:lang w:val="en-GB"/>
              </w:rPr>
              <w:t>Median (range)</w:t>
            </w:r>
            <w:r w:rsidRPr="005202C4">
              <w:rPr>
                <w:rFonts w:cstheme="minorHAnsi"/>
                <w:sz w:val="16"/>
                <w:szCs w:val="16"/>
                <w:lang w:val="en-GB"/>
              </w:rPr>
              <w:t>: 32.2 (14.6-58.9)</w:t>
            </w:r>
          </w:p>
          <w:p w14:paraId="51DD4AF1" w14:textId="77777777" w:rsidR="00F1002F" w:rsidRPr="005202C4" w:rsidRDefault="00F1002F" w:rsidP="00841300">
            <w:pPr>
              <w:spacing w:after="0" w:line="240" w:lineRule="auto"/>
              <w:rPr>
                <w:rFonts w:cstheme="minorHAnsi"/>
                <w:sz w:val="16"/>
                <w:szCs w:val="16"/>
                <w:lang w:val="en-GB"/>
              </w:rPr>
            </w:pPr>
          </w:p>
          <w:p w14:paraId="3190DABD" w14:textId="77777777" w:rsidR="00F1002F" w:rsidRPr="005202C4" w:rsidRDefault="00F1002F" w:rsidP="00841300">
            <w:pPr>
              <w:spacing w:after="0" w:line="240" w:lineRule="auto"/>
              <w:rPr>
                <w:rFonts w:cstheme="minorHAnsi"/>
                <w:sz w:val="16"/>
                <w:szCs w:val="16"/>
                <w:lang w:val="en-GB"/>
              </w:rPr>
            </w:pPr>
          </w:p>
        </w:tc>
        <w:tc>
          <w:tcPr>
            <w:tcW w:w="2835" w:type="dxa"/>
            <w:tcBorders>
              <w:left w:val="single" w:sz="4" w:space="0" w:color="auto"/>
              <w:right w:val="single" w:sz="4" w:space="0" w:color="auto"/>
            </w:tcBorders>
            <w:shd w:val="clear" w:color="auto" w:fill="auto"/>
          </w:tcPr>
          <w:p w14:paraId="1D2460AD"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Chemotherapy (median doses) and %any</w:t>
            </w:r>
          </w:p>
          <w:p w14:paraId="179D826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Bleomycin (60 IU/m2), 35%</w:t>
            </w:r>
          </w:p>
          <w:p w14:paraId="10A13E3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Busulfan (436 mg/m2), 12%</w:t>
            </w:r>
          </w:p>
          <w:p w14:paraId="14DC29FC"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BCNU/CCNU (450 mg/m2), 10%</w:t>
            </w:r>
          </w:p>
          <w:p w14:paraId="5D435AE6" w14:textId="77777777" w:rsidR="00F1002F" w:rsidRPr="00F1002F" w:rsidRDefault="00F1002F" w:rsidP="00841300">
            <w:pPr>
              <w:spacing w:after="0" w:line="240" w:lineRule="auto"/>
              <w:rPr>
                <w:rFonts w:cstheme="minorHAnsi"/>
                <w:sz w:val="16"/>
                <w:szCs w:val="16"/>
                <w:lang w:val="en-US"/>
              </w:rPr>
            </w:pPr>
          </w:p>
          <w:p w14:paraId="7C0305CA" w14:textId="67E99C43"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Radiotherapy</w:t>
            </w:r>
            <w:r w:rsidR="0019047B">
              <w:rPr>
                <w:rFonts w:cstheme="minorHAnsi"/>
                <w:sz w:val="16"/>
                <w:szCs w:val="16"/>
                <w:u w:val="single"/>
                <w:lang w:val="en-US"/>
              </w:rPr>
              <w:t xml:space="preserve"> </w:t>
            </w:r>
            <w:r w:rsidRPr="00F1002F">
              <w:rPr>
                <w:rFonts w:cstheme="minorHAnsi"/>
                <w:sz w:val="16"/>
                <w:szCs w:val="16"/>
                <w:u w:val="single"/>
                <w:lang w:val="en-US"/>
              </w:rPr>
              <w:t>(median doses, range)</w:t>
            </w:r>
          </w:p>
          <w:p w14:paraId="1B02073A"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chest (13.2 Gy, 2-76):</w:t>
            </w:r>
          </w:p>
          <w:p w14:paraId="37DC04D4"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26% no radiotherapy</w:t>
            </w:r>
          </w:p>
          <w:p w14:paraId="0EB1FACE"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50% ≤20 Gy</w:t>
            </w:r>
          </w:p>
          <w:p w14:paraId="5CEF76BE"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24% &gt;20 Gy</w:t>
            </w:r>
          </w:p>
          <w:p w14:paraId="69AB42EB" w14:textId="77777777" w:rsidR="00F1002F" w:rsidRPr="00F1002F" w:rsidRDefault="00F1002F" w:rsidP="00841300">
            <w:pPr>
              <w:spacing w:after="0" w:line="240" w:lineRule="auto"/>
              <w:rPr>
                <w:rFonts w:cstheme="minorHAnsi"/>
                <w:sz w:val="16"/>
                <w:szCs w:val="16"/>
                <w:u w:val="single"/>
                <w:lang w:val="en-US"/>
              </w:rPr>
            </w:pPr>
          </w:p>
          <w:p w14:paraId="6A3320CA"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 xml:space="preserve">Surgery </w:t>
            </w:r>
          </w:p>
          <w:p w14:paraId="467DC30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6% lobectomy, wedge resection or metastasectomy</w:t>
            </w:r>
          </w:p>
          <w:p w14:paraId="61B058C8" w14:textId="77777777" w:rsidR="00F1002F" w:rsidRPr="00F1002F" w:rsidRDefault="00F1002F" w:rsidP="00841300">
            <w:pPr>
              <w:spacing w:after="0" w:line="240" w:lineRule="auto"/>
              <w:rPr>
                <w:rFonts w:cstheme="minorHAnsi"/>
                <w:sz w:val="16"/>
                <w:szCs w:val="16"/>
                <w:u w:val="single"/>
                <w:lang w:val="en-US"/>
              </w:rPr>
            </w:pPr>
          </w:p>
          <w:p w14:paraId="454ADE0D" w14:textId="77777777" w:rsidR="00F1002F" w:rsidRPr="0081590C" w:rsidRDefault="00F1002F" w:rsidP="00841300">
            <w:pPr>
              <w:spacing w:after="0" w:line="240" w:lineRule="auto"/>
              <w:rPr>
                <w:rFonts w:cstheme="minorHAnsi"/>
                <w:sz w:val="16"/>
                <w:szCs w:val="16"/>
                <w:u w:val="single"/>
              </w:rPr>
            </w:pPr>
            <w:r w:rsidRPr="0081590C">
              <w:rPr>
                <w:rFonts w:cstheme="minorHAnsi"/>
                <w:sz w:val="16"/>
                <w:szCs w:val="16"/>
                <w:u w:val="single"/>
              </w:rPr>
              <w:t>HSCT (53%)</w:t>
            </w:r>
          </w:p>
          <w:p w14:paraId="64357A0D" w14:textId="77777777" w:rsidR="00F1002F" w:rsidRPr="0081590C" w:rsidRDefault="00F1002F" w:rsidP="00841300">
            <w:pPr>
              <w:spacing w:after="0" w:line="240" w:lineRule="auto"/>
              <w:rPr>
                <w:rFonts w:cstheme="minorHAnsi"/>
                <w:sz w:val="16"/>
                <w:szCs w:val="16"/>
              </w:rPr>
            </w:pPr>
            <w:r w:rsidRPr="0081590C">
              <w:rPr>
                <w:rFonts w:cstheme="minorHAnsi"/>
                <w:sz w:val="16"/>
                <w:szCs w:val="16"/>
              </w:rPr>
              <w:t>Autologous 17%</w:t>
            </w:r>
          </w:p>
          <w:p w14:paraId="7298430D" w14:textId="77777777" w:rsidR="00F1002F" w:rsidRPr="0081590C" w:rsidRDefault="00F1002F" w:rsidP="00841300">
            <w:pPr>
              <w:spacing w:after="0" w:line="240" w:lineRule="auto"/>
              <w:rPr>
                <w:rFonts w:cstheme="minorHAnsi"/>
                <w:sz w:val="16"/>
                <w:szCs w:val="16"/>
              </w:rPr>
            </w:pPr>
            <w:r w:rsidRPr="0081590C">
              <w:rPr>
                <w:rFonts w:cstheme="minorHAnsi"/>
                <w:sz w:val="16"/>
                <w:szCs w:val="16"/>
              </w:rPr>
              <w:t>Allogeneic 36%</w:t>
            </w:r>
          </w:p>
          <w:p w14:paraId="56512D00" w14:textId="77777777" w:rsidR="00F1002F" w:rsidRPr="0081590C" w:rsidRDefault="00F1002F" w:rsidP="00841300">
            <w:pPr>
              <w:spacing w:after="0" w:line="240" w:lineRule="auto"/>
              <w:rPr>
                <w:rFonts w:cstheme="minorHAnsi"/>
                <w:sz w:val="16"/>
                <w:szCs w:val="16"/>
              </w:rPr>
            </w:pPr>
          </w:p>
          <w:p w14:paraId="03384CC5" w14:textId="77777777" w:rsidR="00F1002F" w:rsidRPr="0081590C" w:rsidRDefault="00F1002F" w:rsidP="00841300">
            <w:pPr>
              <w:spacing w:after="0" w:line="240" w:lineRule="auto"/>
              <w:rPr>
                <w:rFonts w:cstheme="minorHAnsi"/>
                <w:sz w:val="16"/>
                <w:szCs w:val="16"/>
              </w:rPr>
            </w:pPr>
          </w:p>
        </w:tc>
        <w:tc>
          <w:tcPr>
            <w:tcW w:w="3827" w:type="dxa"/>
            <w:tcBorders>
              <w:left w:val="single" w:sz="4" w:space="0" w:color="auto"/>
              <w:right w:val="single" w:sz="4" w:space="0" w:color="auto"/>
            </w:tcBorders>
            <w:shd w:val="clear" w:color="auto" w:fill="auto"/>
          </w:tcPr>
          <w:p w14:paraId="21E5C708"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81590C">
              <w:rPr>
                <w:rFonts w:asciiTheme="minorHAnsi" w:hAnsiTheme="minorHAnsi" w:cstheme="minorHAnsi"/>
                <w:sz w:val="16"/>
                <w:szCs w:val="16"/>
                <w:u w:val="single"/>
                <w:lang w:val="en-GB"/>
              </w:rPr>
              <w:lastRenderedPageBreak/>
              <w:t>Pulmonary function assessment:</w:t>
            </w:r>
          </w:p>
          <w:p w14:paraId="071150DC"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 </w:t>
            </w:r>
            <w:r w:rsidRPr="00E06850">
              <w:rPr>
                <w:rFonts w:asciiTheme="minorHAnsi" w:hAnsiTheme="minorHAnsi" w:cstheme="minorHAnsi"/>
                <w:sz w:val="16"/>
                <w:szCs w:val="16"/>
                <w:lang w:val="en-GB"/>
              </w:rPr>
              <w:t xml:space="preserve">PFT at baseline (t1) and at follow-up (t2) </w:t>
            </w:r>
          </w:p>
          <w:p w14:paraId="3E57AEF6"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 Compared with healthy controls (at t2) </w:t>
            </w:r>
          </w:p>
          <w:p w14:paraId="44DFDF32"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 PFTs performed according to </w:t>
            </w:r>
            <w:r w:rsidRPr="006C5546">
              <w:rPr>
                <w:rFonts w:asciiTheme="minorHAnsi" w:hAnsiTheme="minorHAnsi" w:cstheme="minorHAnsi"/>
                <w:sz w:val="16"/>
                <w:szCs w:val="16"/>
                <w:lang w:val="en-GB"/>
              </w:rPr>
              <w:t>ATS protocols</w:t>
            </w:r>
          </w:p>
          <w:p w14:paraId="5B82541C"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PFT parameters measured: TLC, FVC, FEV1, FEV1/FVC, DLco, DLco/Va</w:t>
            </w:r>
          </w:p>
          <w:p w14:paraId="31E192EF"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%-predicted calculated by using established reference values (reference not stated)</w:t>
            </w:r>
          </w:p>
          <w:p w14:paraId="35CEAFB8"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 cut-offs: </w:t>
            </w:r>
          </w:p>
          <w:p w14:paraId="5537F7F7"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obstructive FEV1/FVC&lt;0.7, FEV1&lt;80% predicted; restrictive TLC&lt;75%, FEV1≥80% predicted</w:t>
            </w:r>
          </w:p>
          <w:p w14:paraId="5F309B91"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diffusion DLco&lt;75% predicted</w:t>
            </w:r>
          </w:p>
          <w:p w14:paraId="66CCE589"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p>
          <w:p w14:paraId="5D8EAD22"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81590C">
              <w:rPr>
                <w:rFonts w:asciiTheme="minorHAnsi" w:hAnsiTheme="minorHAnsi" w:cstheme="minorHAnsi"/>
                <w:b/>
                <w:sz w:val="16"/>
                <w:szCs w:val="16"/>
                <w:lang w:val="en-GB"/>
              </w:rPr>
              <w:t xml:space="preserve">Comparison survivors – survivors with risk factor analysis </w:t>
            </w:r>
            <w:r w:rsidRPr="0081590C">
              <w:rPr>
                <w:rFonts w:asciiTheme="minorHAnsi" w:hAnsiTheme="minorHAnsi" w:cstheme="minorHAnsi"/>
                <w:sz w:val="16"/>
                <w:szCs w:val="16"/>
                <w:lang w:val="en-GB"/>
              </w:rPr>
              <w:t>(univariable analysis, if sig -&gt; multivariable regression analysis)</w:t>
            </w:r>
          </w:p>
          <w:p w14:paraId="4594CE90"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78C542A6"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b/>
                <w:sz w:val="16"/>
                <w:szCs w:val="16"/>
                <w:u w:val="single"/>
                <w:lang w:val="en-GB"/>
              </w:rPr>
              <w:t>Bleomycin</w:t>
            </w:r>
            <w:r w:rsidRPr="0081590C">
              <w:rPr>
                <w:rFonts w:asciiTheme="minorHAnsi" w:hAnsiTheme="minorHAnsi" w:cstheme="minorHAnsi"/>
                <w:sz w:val="16"/>
                <w:szCs w:val="16"/>
                <w:u w:val="single"/>
                <w:lang w:val="en-GB"/>
              </w:rPr>
              <w:t>:</w:t>
            </w:r>
            <w:r w:rsidRPr="0081590C">
              <w:rPr>
                <w:rFonts w:asciiTheme="minorHAnsi" w:hAnsiTheme="minorHAnsi" w:cstheme="minorHAnsi"/>
                <w:sz w:val="16"/>
                <w:szCs w:val="16"/>
                <w:lang w:val="en-GB"/>
              </w:rPr>
              <w:t xml:space="preserve"> </w:t>
            </w:r>
          </w:p>
          <w:p w14:paraId="429AE06D"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lastRenderedPageBreak/>
              <w:t>- no significant association between bleomycin exposure and restrictive disease: univariable OR 0.7, 95%CI 0.3-1.6</w:t>
            </w:r>
          </w:p>
          <w:p w14:paraId="4AA094D5"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bleomycin exposure and DLCO abnormality: univariable OR 0.8, 95%CI 0.4-1.7 (no multivariable anaylsis performed because not significant!)</w:t>
            </w:r>
          </w:p>
          <w:p w14:paraId="0D7A840D"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p>
          <w:p w14:paraId="3028A3F1"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b/>
                <w:sz w:val="16"/>
                <w:szCs w:val="16"/>
                <w:u w:val="single"/>
                <w:lang w:val="en-GB"/>
              </w:rPr>
              <w:t>Busulfan</w:t>
            </w:r>
            <w:r w:rsidRPr="0081590C">
              <w:rPr>
                <w:rFonts w:asciiTheme="minorHAnsi" w:hAnsiTheme="minorHAnsi" w:cstheme="minorHAnsi"/>
                <w:sz w:val="16"/>
                <w:szCs w:val="16"/>
                <w:u w:val="single"/>
                <w:lang w:val="en-GB"/>
              </w:rPr>
              <w:t>:</w:t>
            </w:r>
            <w:r w:rsidRPr="0081590C">
              <w:rPr>
                <w:rFonts w:asciiTheme="minorHAnsi" w:hAnsiTheme="minorHAnsi" w:cstheme="minorHAnsi"/>
                <w:sz w:val="16"/>
                <w:szCs w:val="16"/>
                <w:lang w:val="en-GB"/>
              </w:rPr>
              <w:t xml:space="preserve"> </w:t>
            </w:r>
          </w:p>
          <w:p w14:paraId="22261764"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busulfan exposure and restrictive disease: univariable OR 0.8, 95%CI 0.2-2.9</w:t>
            </w:r>
          </w:p>
          <w:p w14:paraId="2A5C0BB4"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busulfan exposure and DLCO abnormality: univariable OR 0.4, 95%CI 0.1-1.6 (no multivariable anaylsis performed because not significant!)</w:t>
            </w:r>
          </w:p>
          <w:p w14:paraId="2839D0F5"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p>
          <w:p w14:paraId="4D12154E"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b/>
                <w:sz w:val="16"/>
                <w:szCs w:val="16"/>
                <w:u w:val="single"/>
                <w:lang w:val="en-GB"/>
              </w:rPr>
              <w:t>BCNU or CCNU</w:t>
            </w:r>
            <w:r w:rsidRPr="0081590C">
              <w:rPr>
                <w:rFonts w:asciiTheme="minorHAnsi" w:hAnsiTheme="minorHAnsi" w:cstheme="minorHAnsi"/>
                <w:sz w:val="16"/>
                <w:szCs w:val="16"/>
                <w:u w:val="single"/>
                <w:lang w:val="en-GB"/>
              </w:rPr>
              <w:t>:</w:t>
            </w:r>
            <w:r w:rsidRPr="0081590C">
              <w:rPr>
                <w:rFonts w:asciiTheme="minorHAnsi" w:hAnsiTheme="minorHAnsi" w:cstheme="minorHAnsi"/>
                <w:sz w:val="16"/>
                <w:szCs w:val="16"/>
                <w:lang w:val="en-GB"/>
              </w:rPr>
              <w:t xml:space="preserve"> </w:t>
            </w:r>
          </w:p>
          <w:p w14:paraId="49C8240E"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BCNU or CCNU exposure and restrictive disease: univariable OR 1.1, 95%CI 0.3-4.2</w:t>
            </w:r>
          </w:p>
          <w:p w14:paraId="1E1C1B4F"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BCNU or CCNU exposure and DLCO abnormality: univariable OR 1.4, 95%CI 0.6-4.7 (no multivariable anaylsis performed because not significant!)</w:t>
            </w:r>
          </w:p>
          <w:p w14:paraId="37506098"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p>
          <w:p w14:paraId="21967838" w14:textId="77777777" w:rsidR="00F1002F" w:rsidRPr="0081590C" w:rsidRDefault="00F1002F" w:rsidP="00841300">
            <w:pPr>
              <w:pStyle w:val="NormalWeb"/>
              <w:spacing w:before="0" w:beforeAutospacing="0" w:after="0" w:afterAutospacing="0"/>
              <w:rPr>
                <w:rFonts w:asciiTheme="minorHAnsi" w:hAnsiTheme="minorHAnsi" w:cstheme="minorHAnsi"/>
                <w:b/>
                <w:sz w:val="16"/>
                <w:szCs w:val="16"/>
                <w:u w:val="single"/>
                <w:lang w:val="en-GB"/>
              </w:rPr>
            </w:pPr>
            <w:r w:rsidRPr="0081590C">
              <w:rPr>
                <w:rFonts w:asciiTheme="minorHAnsi" w:hAnsiTheme="minorHAnsi" w:cstheme="minorHAnsi"/>
                <w:b/>
                <w:sz w:val="16"/>
                <w:szCs w:val="16"/>
                <w:u w:val="single"/>
                <w:lang w:val="en-GB"/>
              </w:rPr>
              <w:t>Smoking</w:t>
            </w:r>
          </w:p>
          <w:p w14:paraId="248EBD62"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smoking history and restrictive disease: univariable OR 0.9, 95%CI 0.7-1.9</w:t>
            </w:r>
          </w:p>
          <w:p w14:paraId="1304258E"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no significant association between smoking history and DLCO abnormality: univariable OR 0.9, 95%CI 0.2-5.3 (no multivariable anaylsis performed because not significant!)</w:t>
            </w:r>
          </w:p>
          <w:p w14:paraId="1D5D6F68"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24879CEF"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b/>
                <w:sz w:val="16"/>
                <w:szCs w:val="16"/>
                <w:u w:val="single"/>
                <w:lang w:val="en-GB"/>
              </w:rPr>
              <w:t>Chest radiation</w:t>
            </w:r>
            <w:r w:rsidRPr="0081590C">
              <w:rPr>
                <w:rFonts w:asciiTheme="minorHAnsi" w:hAnsiTheme="minorHAnsi" w:cstheme="minorHAnsi"/>
                <w:sz w:val="16"/>
                <w:szCs w:val="16"/>
                <w:u w:val="single"/>
                <w:lang w:val="en-GB"/>
              </w:rPr>
              <w:t>:</w:t>
            </w:r>
            <w:r w:rsidRPr="0081590C">
              <w:rPr>
                <w:rFonts w:asciiTheme="minorHAnsi" w:hAnsiTheme="minorHAnsi" w:cstheme="minorHAnsi"/>
                <w:sz w:val="16"/>
                <w:szCs w:val="16"/>
                <w:lang w:val="en-GB"/>
              </w:rPr>
              <w:t xml:space="preserve"> </w:t>
            </w:r>
          </w:p>
          <w:p w14:paraId="019C407D"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 significant association (multivariable) between increasing doses of chest radiation and restrictive disease: </w:t>
            </w:r>
          </w:p>
          <w:p w14:paraId="6262AFB5"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≤20 Gy: OR 1.6 (95%CI 0.5-5.7), not sign.</w:t>
            </w:r>
          </w:p>
          <w:p w14:paraId="7EFBAAB6"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&gt;20 Gy: OR 5.6 (95%CI 1.5-21.0), p&lt;0.05</w:t>
            </w:r>
          </w:p>
          <w:p w14:paraId="17D10C5E"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significant association (multivariable) between increasing doses of chest radiation and DLCO abnormality:</w:t>
            </w:r>
          </w:p>
          <w:p w14:paraId="49D43C8D"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≤20 Gy: OR 6.4 (95%CI 1.7-24.4), p&lt;0.01</w:t>
            </w:r>
          </w:p>
          <w:p w14:paraId="6E23D538"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 &gt;20 Gy: OR 11.3 (95%CI 2.6-49.5). p&lt;0.01 </w:t>
            </w:r>
          </w:p>
          <w:p w14:paraId="6FB7CA0A"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p>
          <w:p w14:paraId="78CED5D8" w14:textId="77777777" w:rsidR="00F1002F" w:rsidRPr="00DC127E" w:rsidRDefault="00F1002F" w:rsidP="00841300">
            <w:pPr>
              <w:pStyle w:val="NormalWeb"/>
              <w:spacing w:before="0" w:beforeAutospacing="0" w:after="0" w:afterAutospacing="0"/>
              <w:rPr>
                <w:rFonts w:asciiTheme="minorHAnsi" w:hAnsiTheme="minorHAnsi" w:cstheme="minorHAnsi"/>
                <w:b/>
                <w:sz w:val="16"/>
                <w:szCs w:val="16"/>
                <w:lang w:val="en-GB"/>
              </w:rPr>
            </w:pPr>
            <w:r w:rsidRPr="00DC127E">
              <w:rPr>
                <w:rFonts w:asciiTheme="minorHAnsi" w:hAnsiTheme="minorHAnsi" w:cstheme="minorHAnsi"/>
                <w:b/>
                <w:sz w:val="16"/>
                <w:szCs w:val="16"/>
                <w:lang w:val="en-GB"/>
              </w:rPr>
              <w:t>Longitudinal comparison t1 – t2 for DLco:</w:t>
            </w:r>
          </w:p>
          <w:p w14:paraId="31EEB52F" w14:textId="77777777" w:rsidR="00F1002F" w:rsidRPr="00DC127E" w:rsidRDefault="00F1002F" w:rsidP="00841300">
            <w:pPr>
              <w:pStyle w:val="NormalWeb"/>
              <w:spacing w:before="0" w:beforeAutospacing="0" w:after="0" w:afterAutospacing="0"/>
              <w:rPr>
                <w:rFonts w:asciiTheme="minorHAnsi" w:hAnsiTheme="minorHAnsi" w:cstheme="minorHAnsi"/>
                <w:sz w:val="16"/>
                <w:szCs w:val="16"/>
                <w:lang w:val="en-GB"/>
              </w:rPr>
            </w:pPr>
            <w:r w:rsidRPr="00DC127E">
              <w:rPr>
                <w:rFonts w:asciiTheme="minorHAnsi" w:hAnsiTheme="minorHAnsi" w:cstheme="minorHAnsi"/>
                <w:sz w:val="16"/>
                <w:szCs w:val="16"/>
                <w:lang w:val="en-GB"/>
              </w:rPr>
              <w:t xml:space="preserve">- t1: 89 normal DLco patients </w:t>
            </w:r>
          </w:p>
          <w:p w14:paraId="2DA98D57"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t2: 23/89 (25.8%) abnormal DLco test</w:t>
            </w:r>
          </w:p>
          <w:p w14:paraId="5C9FFE19"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xml:space="preserve">-&gt; predictors for decline in DLco: </w:t>
            </w:r>
          </w:p>
          <w:p w14:paraId="00E3E778"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≤20 Gy: OR 6.4 (95%CI not stated), not sign.</w:t>
            </w:r>
          </w:p>
          <w:p w14:paraId="423386AA" w14:textId="77777777" w:rsidR="00F1002F" w:rsidRPr="0081590C" w:rsidRDefault="00F1002F" w:rsidP="00841300">
            <w:pPr>
              <w:pStyle w:val="NormalWeb"/>
              <w:spacing w:before="0" w:beforeAutospacing="0" w:after="0" w:afterAutospacing="0"/>
              <w:rPr>
                <w:rFonts w:asciiTheme="minorHAnsi" w:hAnsiTheme="minorHAnsi" w:cstheme="minorHAnsi"/>
                <w:sz w:val="16"/>
                <w:szCs w:val="16"/>
                <w:lang w:val="en-GB"/>
              </w:rPr>
            </w:pPr>
            <w:r w:rsidRPr="0081590C">
              <w:rPr>
                <w:rFonts w:asciiTheme="minorHAnsi" w:hAnsiTheme="minorHAnsi" w:cstheme="minorHAnsi"/>
                <w:sz w:val="16"/>
                <w:szCs w:val="16"/>
                <w:lang w:val="en-GB"/>
              </w:rPr>
              <w:t>- &gt;20 Gy: OR 24.4 (95%CI 5.7-38.3), p&lt;0.01</w:t>
            </w:r>
          </w:p>
        </w:tc>
        <w:tc>
          <w:tcPr>
            <w:tcW w:w="3369" w:type="dxa"/>
            <w:tcBorders>
              <w:left w:val="single" w:sz="4" w:space="0" w:color="auto"/>
            </w:tcBorders>
            <w:shd w:val="clear" w:color="auto" w:fill="auto"/>
          </w:tcPr>
          <w:p w14:paraId="4DC1F7B5" w14:textId="77777777" w:rsidR="00F1002F" w:rsidRPr="00F1002F" w:rsidRDefault="00F1002F" w:rsidP="00841300">
            <w:pPr>
              <w:spacing w:after="0" w:line="240" w:lineRule="auto"/>
              <w:rPr>
                <w:rFonts w:cstheme="minorHAnsi"/>
                <w:b/>
                <w:sz w:val="16"/>
                <w:szCs w:val="16"/>
                <w:u w:val="single"/>
                <w:lang w:val="en-US"/>
              </w:rPr>
            </w:pPr>
            <w:r w:rsidRPr="00F1002F">
              <w:rPr>
                <w:rFonts w:cstheme="minorHAnsi"/>
                <w:b/>
                <w:sz w:val="16"/>
                <w:szCs w:val="16"/>
                <w:u w:val="single"/>
                <w:lang w:val="en-US"/>
              </w:rPr>
              <w:lastRenderedPageBreak/>
              <w:t>Analysis:</w:t>
            </w:r>
          </w:p>
          <w:p w14:paraId="2548B8CA"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Cross-sectional and longitudinal analysis </w:t>
            </w:r>
          </w:p>
          <w:p w14:paraId="71E5F5A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Univariable logistic regression</w:t>
            </w:r>
          </w:p>
          <w:p w14:paraId="1E0DBA19" w14:textId="428448CC"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Multivariable logistic regression, adjusted for</w:t>
            </w:r>
            <w:r w:rsidRPr="004F7945">
              <w:rPr>
                <w:rFonts w:cstheme="minorHAnsi"/>
                <w:sz w:val="16"/>
                <w:szCs w:val="16"/>
                <w:lang w:val="en-GB"/>
              </w:rPr>
              <w:t xml:space="preserve"> race, health insurance status, smoking,</w:t>
            </w:r>
            <w:r>
              <w:rPr>
                <w:rFonts w:cstheme="minorHAnsi"/>
                <w:sz w:val="16"/>
                <w:szCs w:val="16"/>
                <w:lang w:val="en-GB"/>
              </w:rPr>
              <w:t xml:space="preserve"> </w:t>
            </w:r>
            <w:r w:rsidRPr="004F7945">
              <w:rPr>
                <w:rFonts w:cstheme="minorHAnsi"/>
                <w:sz w:val="16"/>
                <w:szCs w:val="16"/>
                <w:lang w:val="en-GB"/>
              </w:rPr>
              <w:t>heart failure</w:t>
            </w:r>
          </w:p>
          <w:p w14:paraId="0FA90E01" w14:textId="77777777" w:rsidR="00F1002F" w:rsidRPr="00F1002F" w:rsidRDefault="00F1002F" w:rsidP="00841300">
            <w:pPr>
              <w:spacing w:after="0" w:line="240" w:lineRule="auto"/>
              <w:rPr>
                <w:rFonts w:cstheme="minorHAnsi"/>
                <w:sz w:val="16"/>
                <w:szCs w:val="16"/>
                <w:lang w:val="en-US"/>
              </w:rPr>
            </w:pPr>
          </w:p>
          <w:p w14:paraId="638AE353"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Limitations:</w:t>
            </w:r>
          </w:p>
          <w:p w14:paraId="623FD25F"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Single center</w:t>
            </w:r>
          </w:p>
          <w:p w14:paraId="457683F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Data collection not clearly prospective/retrospective</w:t>
            </w:r>
          </w:p>
          <w:p w14:paraId="6EB090EF"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Selection bias – only survivors at follow-up at a tertiary center </w:t>
            </w:r>
          </w:p>
          <w:p w14:paraId="06B51F9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No lung function quality checks reported, no missing values reported </w:t>
            </w:r>
          </w:p>
          <w:p w14:paraId="6D8A3DA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Healthy control group not well characterized</w:t>
            </w:r>
          </w:p>
          <w:p w14:paraId="479F6509"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Time between t1 and t2 highly variable</w:t>
            </w:r>
          </w:p>
          <w:p w14:paraId="48F3DA38" w14:textId="77777777" w:rsidR="00F1002F" w:rsidRPr="00F1002F" w:rsidRDefault="00F1002F" w:rsidP="00841300">
            <w:pPr>
              <w:spacing w:after="0" w:line="240" w:lineRule="auto"/>
              <w:rPr>
                <w:rFonts w:cstheme="minorHAnsi"/>
                <w:sz w:val="16"/>
                <w:szCs w:val="16"/>
                <w:u w:val="single"/>
                <w:lang w:val="en-US"/>
              </w:rPr>
            </w:pPr>
          </w:p>
          <w:p w14:paraId="4E0768EA"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Strength:</w:t>
            </w:r>
          </w:p>
          <w:p w14:paraId="0D50B94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Longitudinal PFT assessment</w:t>
            </w:r>
          </w:p>
          <w:p w14:paraId="6CE1356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lastRenderedPageBreak/>
              <w:t>- PFT assessment blinded to exposure</w:t>
            </w:r>
          </w:p>
        </w:tc>
      </w:tr>
    </w:tbl>
    <w:p w14:paraId="54F8335A" w14:textId="77777777" w:rsidR="00F1002F" w:rsidRPr="00F1002F" w:rsidRDefault="00F1002F" w:rsidP="00F1002F">
      <w:pPr>
        <w:rPr>
          <w:lang w:val="en-US"/>
        </w:rPr>
      </w:pPr>
    </w:p>
    <w:p w14:paraId="50D6DA76" w14:textId="77777777" w:rsidR="00F1002F" w:rsidRPr="00F1002F" w:rsidRDefault="00F1002F" w:rsidP="00F1002F">
      <w:pPr>
        <w:rPr>
          <w:lang w:val="en-US"/>
        </w:rPr>
      </w:pPr>
    </w:p>
    <w:p w14:paraId="5D87C7BE" w14:textId="77777777" w:rsidR="00F1002F" w:rsidRPr="00F1002F" w:rsidRDefault="00F1002F" w:rsidP="00F1002F">
      <w:pPr>
        <w:rPr>
          <w:lang w:val="en-US"/>
        </w:rPr>
      </w:pPr>
      <w:r w:rsidRPr="00F1002F">
        <w:rPr>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668"/>
        <w:gridCol w:w="2443"/>
        <w:gridCol w:w="2835"/>
        <w:gridCol w:w="3827"/>
        <w:gridCol w:w="3369"/>
      </w:tblGrid>
      <w:tr w:rsidR="00F1002F" w:rsidRPr="00EC768F" w14:paraId="4424BEF6" w14:textId="77777777" w:rsidTr="007D37A5">
        <w:trPr>
          <w:trHeight w:val="274"/>
        </w:trPr>
        <w:tc>
          <w:tcPr>
            <w:tcW w:w="14142" w:type="dxa"/>
            <w:gridSpan w:val="5"/>
            <w:shd w:val="clear" w:color="auto" w:fill="000000"/>
            <w:vAlign w:val="center"/>
          </w:tcPr>
          <w:p w14:paraId="2DB2A414" w14:textId="77777777" w:rsidR="0019047B" w:rsidRDefault="007D37A5" w:rsidP="00841300">
            <w:pPr>
              <w:autoSpaceDE w:val="0"/>
              <w:autoSpaceDN w:val="0"/>
              <w:adjustRightInd w:val="0"/>
              <w:spacing w:after="0" w:line="240" w:lineRule="auto"/>
              <w:rPr>
                <w:rFonts w:cstheme="minorHAnsi"/>
                <w:b/>
                <w:sz w:val="16"/>
                <w:szCs w:val="16"/>
                <w:lang w:val="en-US"/>
              </w:rPr>
            </w:pPr>
            <w:r w:rsidRPr="00F1002F">
              <w:rPr>
                <w:rFonts w:cstheme="minorHAnsi"/>
                <w:b/>
                <w:sz w:val="16"/>
                <w:szCs w:val="16"/>
                <w:lang w:val="en-US"/>
              </w:rPr>
              <w:lastRenderedPageBreak/>
              <w:t xml:space="preserve">Main findings/message: </w:t>
            </w:r>
          </w:p>
          <w:p w14:paraId="3D06ACEC" w14:textId="140562F9" w:rsidR="00F1002F" w:rsidRPr="00F1002F" w:rsidRDefault="00F1002F" w:rsidP="00841300">
            <w:pPr>
              <w:autoSpaceDE w:val="0"/>
              <w:autoSpaceDN w:val="0"/>
              <w:adjustRightInd w:val="0"/>
              <w:spacing w:after="0" w:line="240" w:lineRule="auto"/>
              <w:rPr>
                <w:rFonts w:cstheme="minorHAnsi"/>
                <w:b/>
                <w:sz w:val="16"/>
                <w:szCs w:val="16"/>
                <w:lang w:val="en-US"/>
              </w:rPr>
            </w:pPr>
            <w:r w:rsidRPr="00F1002F">
              <w:rPr>
                <w:rFonts w:cstheme="minorHAnsi"/>
                <w:b/>
                <w:sz w:val="16"/>
                <w:szCs w:val="16"/>
                <w:lang w:val="en-US"/>
              </w:rPr>
              <w:t>Hodgkin and NHL survivors treated with thoracic radiation and chemo have significantly lower FEV1 and FEV1/FVC compared to survivors treated with chemo-only.</w:t>
            </w:r>
          </w:p>
        </w:tc>
      </w:tr>
      <w:tr w:rsidR="00F1002F" w:rsidRPr="00350AA2" w14:paraId="32A8344B" w14:textId="77777777" w:rsidTr="00DE08FA">
        <w:trPr>
          <w:trHeight w:val="264"/>
        </w:trPr>
        <w:tc>
          <w:tcPr>
            <w:tcW w:w="14142" w:type="dxa"/>
            <w:gridSpan w:val="5"/>
            <w:vAlign w:val="center"/>
          </w:tcPr>
          <w:p w14:paraId="42B4F1AC" w14:textId="34E27C86" w:rsidR="00F1002F" w:rsidRPr="00D67CAB" w:rsidRDefault="00F1002F" w:rsidP="00DE08FA">
            <w:pPr>
              <w:autoSpaceDE w:val="0"/>
              <w:autoSpaceDN w:val="0"/>
              <w:adjustRightInd w:val="0"/>
              <w:spacing w:after="0" w:line="240" w:lineRule="auto"/>
              <w:rPr>
                <w:rFonts w:cstheme="minorHAnsi"/>
                <w:sz w:val="16"/>
                <w:szCs w:val="16"/>
                <w:lang w:val="en-GB"/>
              </w:rPr>
            </w:pPr>
            <w:r w:rsidRPr="00E06850">
              <w:rPr>
                <w:rFonts w:cstheme="minorHAnsi"/>
                <w:b/>
                <w:sz w:val="16"/>
                <w:szCs w:val="16"/>
                <w:lang w:val="en-GB"/>
              </w:rPr>
              <w:t>K. Nysom, et al.</w:t>
            </w:r>
            <w:r w:rsidRPr="00E06850">
              <w:rPr>
                <w:rFonts w:cstheme="minorHAnsi"/>
                <w:sz w:val="16"/>
                <w:szCs w:val="16"/>
                <w:lang w:val="en-GB"/>
              </w:rPr>
              <w:t xml:space="preserve"> </w:t>
            </w:r>
            <w:r w:rsidRPr="007D2EA1">
              <w:rPr>
                <w:rFonts w:cstheme="minorHAnsi"/>
                <w:sz w:val="16"/>
                <w:szCs w:val="16"/>
                <w:lang w:val="en-GB"/>
              </w:rPr>
              <w:t xml:space="preserve">Risk factors for reduced pulmonary function after malignant lymphoma in childhood. </w:t>
            </w:r>
            <w:r w:rsidRPr="00D67CAB">
              <w:rPr>
                <w:rFonts w:cstheme="minorHAnsi"/>
                <w:sz w:val="16"/>
                <w:szCs w:val="16"/>
                <w:lang w:val="en-GB"/>
              </w:rPr>
              <w:t xml:space="preserve">1998;30:240-8. </w:t>
            </w:r>
          </w:p>
        </w:tc>
      </w:tr>
      <w:tr w:rsidR="00F1002F" w:rsidRPr="00D96B45" w14:paraId="0274E074" w14:textId="77777777" w:rsidTr="00841300">
        <w:trPr>
          <w:trHeight w:val="751"/>
        </w:trPr>
        <w:tc>
          <w:tcPr>
            <w:tcW w:w="1668" w:type="dxa"/>
            <w:tcBorders>
              <w:right w:val="single" w:sz="4" w:space="0" w:color="auto"/>
            </w:tcBorders>
            <w:shd w:val="clear" w:color="auto" w:fill="B3B3B3"/>
          </w:tcPr>
          <w:p w14:paraId="79EAEECB"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44D7E1E0"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2901193B"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443" w:type="dxa"/>
            <w:tcBorders>
              <w:left w:val="single" w:sz="4" w:space="0" w:color="auto"/>
              <w:right w:val="single" w:sz="4" w:space="0" w:color="auto"/>
            </w:tcBorders>
            <w:shd w:val="clear" w:color="auto" w:fill="B3B3B3"/>
          </w:tcPr>
          <w:p w14:paraId="2A31B185" w14:textId="77777777" w:rsidR="00F1002F" w:rsidRPr="00F1002F" w:rsidRDefault="00F1002F" w:rsidP="00841300">
            <w:pPr>
              <w:spacing w:after="0" w:line="240" w:lineRule="auto"/>
              <w:rPr>
                <w:rFonts w:cstheme="minorHAnsi"/>
                <w:b/>
                <w:sz w:val="16"/>
                <w:szCs w:val="16"/>
                <w:lang w:val="en-US"/>
              </w:rPr>
            </w:pPr>
          </w:p>
          <w:p w14:paraId="4F7400ED" w14:textId="77777777" w:rsidR="00F1002F" w:rsidRPr="00D96B45" w:rsidRDefault="00F1002F" w:rsidP="00841300">
            <w:pPr>
              <w:spacing w:after="0" w:line="240" w:lineRule="auto"/>
              <w:rPr>
                <w:rFonts w:cstheme="minorHAnsi"/>
                <w:b/>
                <w:sz w:val="16"/>
                <w:szCs w:val="16"/>
              </w:rPr>
            </w:pPr>
            <w:r w:rsidRPr="00D96B45">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3054541F" w14:textId="77777777" w:rsidR="00F1002F" w:rsidRPr="00D96B45" w:rsidRDefault="00F1002F" w:rsidP="00841300">
            <w:pPr>
              <w:spacing w:after="0" w:line="240" w:lineRule="auto"/>
              <w:rPr>
                <w:rFonts w:cstheme="minorHAnsi"/>
                <w:b/>
                <w:sz w:val="16"/>
                <w:szCs w:val="16"/>
              </w:rPr>
            </w:pPr>
          </w:p>
          <w:p w14:paraId="2E2C02CD" w14:textId="77777777" w:rsidR="00F1002F" w:rsidRPr="00D96B45" w:rsidRDefault="00F1002F" w:rsidP="00841300">
            <w:pPr>
              <w:spacing w:after="0" w:line="240" w:lineRule="auto"/>
              <w:rPr>
                <w:rFonts w:cstheme="minorHAnsi"/>
                <w:b/>
                <w:sz w:val="16"/>
                <w:szCs w:val="16"/>
              </w:rPr>
            </w:pPr>
            <w:r w:rsidRPr="00D96B45">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69744EA2" w14:textId="77777777" w:rsidR="00F1002F" w:rsidRPr="00D96B45" w:rsidRDefault="00F1002F" w:rsidP="00841300">
            <w:pPr>
              <w:spacing w:after="0" w:line="240" w:lineRule="auto"/>
              <w:rPr>
                <w:rFonts w:cstheme="minorHAnsi"/>
                <w:b/>
                <w:sz w:val="16"/>
                <w:szCs w:val="16"/>
              </w:rPr>
            </w:pPr>
          </w:p>
          <w:p w14:paraId="2DF986BA" w14:textId="77777777" w:rsidR="00F1002F" w:rsidRPr="00D96B45" w:rsidRDefault="00F1002F" w:rsidP="00841300">
            <w:pPr>
              <w:spacing w:after="0" w:line="240" w:lineRule="auto"/>
              <w:rPr>
                <w:rFonts w:cstheme="minorHAnsi"/>
                <w:b/>
                <w:sz w:val="16"/>
                <w:szCs w:val="16"/>
              </w:rPr>
            </w:pPr>
            <w:r w:rsidRPr="00D96B45">
              <w:rPr>
                <w:rFonts w:cstheme="minorHAnsi"/>
                <w:b/>
                <w:sz w:val="16"/>
                <w:szCs w:val="16"/>
              </w:rPr>
              <w:t>Main outcomes</w:t>
            </w:r>
          </w:p>
        </w:tc>
        <w:tc>
          <w:tcPr>
            <w:tcW w:w="3369" w:type="dxa"/>
            <w:tcBorders>
              <w:left w:val="single" w:sz="4" w:space="0" w:color="auto"/>
            </w:tcBorders>
            <w:shd w:val="clear" w:color="auto" w:fill="B3B3B3"/>
          </w:tcPr>
          <w:p w14:paraId="58B25A4C" w14:textId="77777777" w:rsidR="00F1002F" w:rsidRPr="00D96B45" w:rsidRDefault="00F1002F" w:rsidP="00841300">
            <w:pPr>
              <w:spacing w:after="0" w:line="240" w:lineRule="auto"/>
              <w:rPr>
                <w:rFonts w:cstheme="minorHAnsi"/>
                <w:b/>
                <w:sz w:val="16"/>
                <w:szCs w:val="16"/>
              </w:rPr>
            </w:pPr>
          </w:p>
          <w:p w14:paraId="4D3EEF73" w14:textId="77777777" w:rsidR="00F1002F" w:rsidRPr="00D96B45" w:rsidRDefault="00F1002F" w:rsidP="00841300">
            <w:pPr>
              <w:spacing w:after="0" w:line="240" w:lineRule="auto"/>
              <w:rPr>
                <w:rFonts w:cstheme="minorHAnsi"/>
                <w:b/>
                <w:sz w:val="16"/>
                <w:szCs w:val="16"/>
              </w:rPr>
            </w:pPr>
            <w:r w:rsidRPr="00D96B45">
              <w:rPr>
                <w:rFonts w:cstheme="minorHAnsi"/>
                <w:b/>
                <w:sz w:val="16"/>
                <w:szCs w:val="16"/>
              </w:rPr>
              <w:t>Additional remarks</w:t>
            </w:r>
          </w:p>
        </w:tc>
      </w:tr>
      <w:tr w:rsidR="00F1002F" w:rsidRPr="00405EE5" w14:paraId="30DF544F" w14:textId="77777777" w:rsidTr="00841300">
        <w:trPr>
          <w:trHeight w:val="751"/>
        </w:trPr>
        <w:tc>
          <w:tcPr>
            <w:tcW w:w="1668" w:type="dxa"/>
            <w:tcBorders>
              <w:right w:val="single" w:sz="4" w:space="0" w:color="auto"/>
            </w:tcBorders>
            <w:shd w:val="clear" w:color="auto" w:fill="F2F2F2" w:themeFill="background1" w:themeFillShade="F2"/>
          </w:tcPr>
          <w:p w14:paraId="58D3752A" w14:textId="77777777" w:rsidR="00F1002F" w:rsidRPr="00F1002F" w:rsidRDefault="00F1002F" w:rsidP="00841300">
            <w:pPr>
              <w:spacing w:after="0" w:line="240" w:lineRule="auto"/>
              <w:rPr>
                <w:rFonts w:cs="Calibri"/>
                <w:b/>
                <w:sz w:val="16"/>
                <w:szCs w:val="16"/>
                <w:lang w:val="en-US"/>
              </w:rPr>
            </w:pPr>
            <w:r>
              <w:rPr>
                <w:rFonts w:cs="Arial"/>
                <w:sz w:val="16"/>
                <w:szCs w:val="16"/>
              </w:rPr>
              <w:fldChar w:fldCharType="begin">
                <w:ffData>
                  <w:name w:val=""/>
                  <w:enabled/>
                  <w:calcOnExit w:val="0"/>
                  <w:checkBox>
                    <w:sizeAuto/>
                    <w:default w:val="1"/>
                  </w:checkBox>
                </w:ffData>
              </w:fldChar>
            </w:r>
            <w:r w:rsidRPr="00F1002F">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Pr>
                <w:rFonts w:cs="Arial"/>
                <w:sz w:val="16"/>
                <w:szCs w:val="16"/>
              </w:rPr>
              <w:fldChar w:fldCharType="end"/>
            </w:r>
            <w:r w:rsidRPr="00F1002F">
              <w:rPr>
                <w:rFonts w:cs="Arial"/>
                <w:sz w:val="16"/>
                <w:szCs w:val="16"/>
                <w:lang w:val="en-US"/>
              </w:rPr>
              <w:t xml:space="preserve"> </w:t>
            </w:r>
            <w:r w:rsidRPr="00F1002F">
              <w:rPr>
                <w:rFonts w:cs="Calibri"/>
                <w:b/>
                <w:sz w:val="16"/>
                <w:szCs w:val="16"/>
                <w:lang w:val="en-US"/>
              </w:rPr>
              <w:t>Cohort</w:t>
            </w:r>
          </w:p>
          <w:p w14:paraId="4342C0D9" w14:textId="77777777" w:rsidR="00F1002F" w:rsidRPr="00F1002F" w:rsidRDefault="00F1002F" w:rsidP="00841300">
            <w:pPr>
              <w:spacing w:after="0" w:line="240" w:lineRule="auto"/>
              <w:rPr>
                <w:rFonts w:cs="Calibri"/>
                <w:b/>
                <w:sz w:val="16"/>
                <w:szCs w:val="16"/>
                <w:lang w:val="en-US"/>
              </w:rPr>
            </w:pPr>
            <w:r w:rsidRPr="00322256">
              <w:rPr>
                <w:rFonts w:cs="Arial"/>
                <w:sz w:val="16"/>
                <w:szCs w:val="16"/>
              </w:rPr>
              <w:fldChar w:fldCharType="begin">
                <w:ffData>
                  <w:name w:val="Kontrollkästchen2"/>
                  <w:enabled/>
                  <w:calcOnExit w:val="0"/>
                  <w:checkBox>
                    <w:sizeAuto/>
                    <w:default w:val="0"/>
                  </w:checkBox>
                </w:ffData>
              </w:fldChar>
            </w:r>
            <w:r w:rsidRPr="00F1002F">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322256">
              <w:rPr>
                <w:rFonts w:cs="Arial"/>
                <w:sz w:val="16"/>
                <w:szCs w:val="16"/>
              </w:rPr>
              <w:fldChar w:fldCharType="end"/>
            </w:r>
            <w:r w:rsidRPr="00F1002F">
              <w:rPr>
                <w:rFonts w:cs="Arial"/>
                <w:sz w:val="16"/>
                <w:szCs w:val="16"/>
                <w:lang w:val="en-US"/>
              </w:rPr>
              <w:t xml:space="preserve"> </w:t>
            </w:r>
            <w:r w:rsidRPr="00F1002F">
              <w:rPr>
                <w:rFonts w:cs="Calibri"/>
                <w:b/>
                <w:sz w:val="16"/>
                <w:szCs w:val="16"/>
                <w:lang w:val="en-US"/>
              </w:rPr>
              <w:t>Cross-sectional</w:t>
            </w:r>
          </w:p>
          <w:p w14:paraId="72ED2796" w14:textId="77777777" w:rsidR="00F1002F" w:rsidRPr="00F1002F" w:rsidRDefault="00F1002F" w:rsidP="00841300">
            <w:pPr>
              <w:spacing w:after="0" w:line="240" w:lineRule="auto"/>
              <w:rPr>
                <w:rFonts w:cs="Calibri"/>
                <w:b/>
                <w:sz w:val="16"/>
                <w:szCs w:val="16"/>
                <w:lang w:val="en-US"/>
              </w:rPr>
            </w:pPr>
            <w:r w:rsidRPr="00322256">
              <w:rPr>
                <w:rFonts w:cs="Arial"/>
                <w:sz w:val="16"/>
                <w:szCs w:val="16"/>
              </w:rPr>
              <w:fldChar w:fldCharType="begin">
                <w:ffData>
                  <w:name w:val="Kontrollkästchen2"/>
                  <w:enabled/>
                  <w:calcOnExit w:val="0"/>
                  <w:checkBox>
                    <w:sizeAuto/>
                    <w:default w:val="0"/>
                  </w:checkBox>
                </w:ffData>
              </w:fldChar>
            </w:r>
            <w:r w:rsidRPr="00F1002F">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322256">
              <w:rPr>
                <w:rFonts w:cs="Arial"/>
                <w:sz w:val="16"/>
                <w:szCs w:val="16"/>
              </w:rPr>
              <w:fldChar w:fldCharType="end"/>
            </w:r>
            <w:r w:rsidRPr="00F1002F">
              <w:rPr>
                <w:rFonts w:cs="Arial"/>
                <w:sz w:val="16"/>
                <w:szCs w:val="16"/>
                <w:lang w:val="en-US"/>
              </w:rPr>
              <w:t xml:space="preserve"> </w:t>
            </w:r>
            <w:r w:rsidRPr="00F1002F">
              <w:rPr>
                <w:rFonts w:cs="Calibri"/>
                <w:b/>
                <w:sz w:val="16"/>
                <w:szCs w:val="16"/>
                <w:lang w:val="en-US"/>
              </w:rPr>
              <w:t>Case-control</w:t>
            </w:r>
          </w:p>
          <w:p w14:paraId="0F148EC5" w14:textId="77777777" w:rsidR="00F1002F" w:rsidRPr="00F1002F" w:rsidRDefault="00F1002F" w:rsidP="00841300">
            <w:pPr>
              <w:spacing w:after="0" w:line="240" w:lineRule="auto"/>
              <w:rPr>
                <w:rFonts w:cs="Calibri"/>
                <w:b/>
                <w:sz w:val="16"/>
                <w:szCs w:val="16"/>
                <w:lang w:val="en-US"/>
              </w:rPr>
            </w:pPr>
            <w:r w:rsidRPr="00322256">
              <w:rPr>
                <w:rFonts w:cs="Arial"/>
                <w:sz w:val="16"/>
                <w:szCs w:val="16"/>
              </w:rPr>
              <w:fldChar w:fldCharType="begin">
                <w:ffData>
                  <w:name w:val="Kontrollkästchen2"/>
                  <w:enabled/>
                  <w:calcOnExit w:val="0"/>
                  <w:checkBox>
                    <w:sizeAuto/>
                    <w:default w:val="0"/>
                  </w:checkBox>
                </w:ffData>
              </w:fldChar>
            </w:r>
            <w:r w:rsidRPr="00F1002F">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322256">
              <w:rPr>
                <w:rFonts w:cs="Arial"/>
                <w:sz w:val="16"/>
                <w:szCs w:val="16"/>
              </w:rPr>
              <w:fldChar w:fldCharType="end"/>
            </w:r>
            <w:r w:rsidRPr="00F1002F">
              <w:rPr>
                <w:rFonts w:cs="Arial"/>
                <w:sz w:val="16"/>
                <w:szCs w:val="16"/>
                <w:lang w:val="en-US"/>
              </w:rPr>
              <w:t xml:space="preserve"> </w:t>
            </w:r>
            <w:r w:rsidRPr="00F1002F">
              <w:rPr>
                <w:rFonts w:cs="Calibri"/>
                <w:b/>
                <w:sz w:val="16"/>
                <w:szCs w:val="16"/>
                <w:lang w:val="en-US"/>
              </w:rPr>
              <w:t>Other:</w:t>
            </w:r>
          </w:p>
          <w:p w14:paraId="22B5D6FD" w14:textId="77777777" w:rsidR="00F1002F" w:rsidRPr="00322256" w:rsidRDefault="00F1002F" w:rsidP="00841300">
            <w:pPr>
              <w:pStyle w:val="ListParagraph"/>
              <w:ind w:left="321"/>
              <w:rPr>
                <w:rFonts w:asciiTheme="minorHAnsi" w:hAnsiTheme="minorHAnsi" w:cs="Calibri"/>
                <w:b/>
                <w:sz w:val="16"/>
                <w:szCs w:val="16"/>
                <w:lang w:val="en-US"/>
              </w:rPr>
            </w:pPr>
            <w:r w:rsidRPr="00322256">
              <w:rPr>
                <w:rFonts w:asciiTheme="minorHAnsi" w:hAnsiTheme="minorHAnsi" w:cs="Calibri"/>
                <w:b/>
                <w:sz w:val="16"/>
                <w:szCs w:val="16"/>
                <w:lang w:val="en-US"/>
              </w:rPr>
              <w:t>__________</w:t>
            </w:r>
          </w:p>
          <w:p w14:paraId="35055CF6" w14:textId="77777777" w:rsidR="00F1002F" w:rsidRPr="00322256" w:rsidRDefault="00F1002F" w:rsidP="00841300">
            <w:pPr>
              <w:spacing w:after="0" w:line="240" w:lineRule="auto"/>
              <w:rPr>
                <w:rFonts w:cs="Calibri"/>
                <w:b/>
                <w:sz w:val="16"/>
                <w:szCs w:val="16"/>
              </w:rPr>
            </w:pPr>
            <w:r>
              <w:rPr>
                <w:rFonts w:cs="Arial"/>
                <w:sz w:val="16"/>
                <w:szCs w:val="16"/>
              </w:rPr>
              <w:fldChar w:fldCharType="begin">
                <w:ffData>
                  <w:name w:val=""/>
                  <w:enabled/>
                  <w:calcOnExit w:val="0"/>
                  <w:checkBox>
                    <w:sizeAuto/>
                    <w:default w:val="1"/>
                  </w:checkBox>
                </w:ffData>
              </w:fldChar>
            </w:r>
            <w:r>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Pr>
                <w:rFonts w:cs="Arial"/>
                <w:sz w:val="16"/>
                <w:szCs w:val="16"/>
              </w:rPr>
              <w:fldChar w:fldCharType="end"/>
            </w:r>
            <w:r w:rsidRPr="00322256">
              <w:rPr>
                <w:rFonts w:cs="Arial"/>
                <w:sz w:val="16"/>
                <w:szCs w:val="16"/>
              </w:rPr>
              <w:t xml:space="preserve"> </w:t>
            </w:r>
            <w:r w:rsidRPr="00322256">
              <w:rPr>
                <w:rFonts w:cs="Calibri"/>
                <w:b/>
                <w:sz w:val="16"/>
                <w:szCs w:val="16"/>
              </w:rPr>
              <w:t>Retrospective</w:t>
            </w:r>
          </w:p>
          <w:p w14:paraId="29CC13EC" w14:textId="77777777" w:rsidR="00F1002F" w:rsidRPr="00D96B45" w:rsidRDefault="00F1002F" w:rsidP="00841300">
            <w:pPr>
              <w:rPr>
                <w:rFonts w:cstheme="minorHAnsi"/>
                <w:b/>
                <w:sz w:val="16"/>
                <w:szCs w:val="16"/>
              </w:rPr>
            </w:pPr>
            <w:r w:rsidRPr="00322256">
              <w:rPr>
                <w:rFonts w:cs="Arial"/>
                <w:sz w:val="16"/>
                <w:szCs w:val="16"/>
              </w:rPr>
              <w:fldChar w:fldCharType="begin">
                <w:ffData>
                  <w:name w:val="Kontrollkästchen2"/>
                  <w:enabled/>
                  <w:calcOnExit w:val="0"/>
                  <w:checkBox>
                    <w:sizeAuto/>
                    <w:default w:val="0"/>
                  </w:checkBox>
                </w:ffData>
              </w:fldChar>
            </w:r>
            <w:r w:rsidRPr="00322256">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322256">
              <w:rPr>
                <w:rFonts w:cs="Arial"/>
                <w:sz w:val="16"/>
                <w:szCs w:val="16"/>
              </w:rPr>
              <w:fldChar w:fldCharType="end"/>
            </w:r>
            <w:r w:rsidRPr="00322256">
              <w:rPr>
                <w:rFonts w:cs="Arial"/>
                <w:sz w:val="16"/>
                <w:szCs w:val="16"/>
              </w:rPr>
              <w:t xml:space="preserve"> </w:t>
            </w:r>
            <w:r w:rsidRPr="00322256">
              <w:rPr>
                <w:rFonts w:cs="Calibri"/>
                <w:b/>
                <w:sz w:val="16"/>
                <w:szCs w:val="16"/>
              </w:rPr>
              <w:t>Prospective</w:t>
            </w:r>
          </w:p>
        </w:tc>
        <w:tc>
          <w:tcPr>
            <w:tcW w:w="2443" w:type="dxa"/>
            <w:tcBorders>
              <w:left w:val="single" w:sz="4" w:space="0" w:color="auto"/>
              <w:right w:val="single" w:sz="4" w:space="0" w:color="auto"/>
            </w:tcBorders>
            <w:shd w:val="clear" w:color="auto" w:fill="F2F2F2" w:themeFill="background1" w:themeFillShade="F2"/>
          </w:tcPr>
          <w:p w14:paraId="15251450" w14:textId="77777777" w:rsidR="00F1002F" w:rsidRPr="00322256" w:rsidRDefault="00F1002F" w:rsidP="00841300">
            <w:pPr>
              <w:pStyle w:val="Elske"/>
              <w:tabs>
                <w:tab w:val="center" w:pos="4536"/>
                <w:tab w:val="right" w:pos="9072"/>
              </w:tabs>
              <w:rPr>
                <w:rFonts w:asciiTheme="minorHAnsi" w:hAnsiTheme="minorHAnsi" w:cstheme="minorHAnsi"/>
                <w:sz w:val="16"/>
                <w:szCs w:val="16"/>
                <w:lang w:val="en-GB"/>
              </w:rPr>
            </w:pPr>
            <w:r w:rsidRPr="00322256">
              <w:rPr>
                <w:rFonts w:asciiTheme="minorHAnsi" w:hAnsiTheme="minorHAnsi" w:cstheme="minorHAnsi"/>
                <w:sz w:val="16"/>
                <w:szCs w:val="16"/>
                <w:lang w:val="en-GB"/>
              </w:rPr>
              <w:t>Study population (N)</w:t>
            </w:r>
          </w:p>
          <w:p w14:paraId="4A88F0CB" w14:textId="77777777" w:rsidR="00F1002F" w:rsidRPr="00322256"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322256">
              <w:rPr>
                <w:rFonts w:asciiTheme="minorHAnsi" w:hAnsiTheme="minorHAnsi" w:cstheme="minorHAnsi"/>
                <w:sz w:val="16"/>
                <w:szCs w:val="16"/>
                <w:lang w:val="en-GB"/>
              </w:rPr>
              <w:t xml:space="preserve">Original cohort: </w:t>
            </w:r>
            <w:r>
              <w:rPr>
                <w:rFonts w:asciiTheme="minorHAnsi" w:hAnsiTheme="minorHAnsi" w:cstheme="minorHAnsi"/>
                <w:sz w:val="16"/>
                <w:szCs w:val="16"/>
                <w:lang w:val="en-GB"/>
              </w:rPr>
              <w:t>118</w:t>
            </w:r>
          </w:p>
          <w:p w14:paraId="028A6A46" w14:textId="77777777" w:rsidR="00F1002F" w:rsidRPr="00322256"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322256">
              <w:rPr>
                <w:rFonts w:asciiTheme="minorHAnsi" w:hAnsiTheme="minorHAnsi" w:cstheme="minorHAnsi"/>
                <w:sz w:val="16"/>
                <w:szCs w:val="16"/>
                <w:lang w:val="en-GB"/>
              </w:rPr>
              <w:t xml:space="preserve">Eligible cohort: </w:t>
            </w:r>
            <w:r>
              <w:rPr>
                <w:rFonts w:asciiTheme="minorHAnsi" w:hAnsiTheme="minorHAnsi" w:cstheme="minorHAnsi"/>
                <w:sz w:val="16"/>
                <w:szCs w:val="16"/>
                <w:lang w:val="en-GB"/>
              </w:rPr>
              <w:t>63</w:t>
            </w:r>
          </w:p>
          <w:p w14:paraId="131BC0B2" w14:textId="77777777" w:rsidR="00F1002F" w:rsidRPr="00D96B45" w:rsidRDefault="00F1002F" w:rsidP="00841300">
            <w:pPr>
              <w:pStyle w:val="ListParagraph"/>
              <w:ind w:left="176"/>
              <w:rPr>
                <w:rFonts w:asciiTheme="minorHAnsi" w:hAnsiTheme="minorHAnsi" w:cstheme="minorHAnsi"/>
                <w:b/>
                <w:sz w:val="16"/>
                <w:szCs w:val="16"/>
              </w:rPr>
            </w:pPr>
            <w:r w:rsidRPr="00322256">
              <w:rPr>
                <w:rFonts w:asciiTheme="minorHAnsi" w:hAnsiTheme="minorHAnsi" w:cstheme="minorHAnsi"/>
                <w:sz w:val="16"/>
                <w:szCs w:val="16"/>
              </w:rPr>
              <w:t>Analysed cohort:</w:t>
            </w:r>
            <w:r>
              <w:rPr>
                <w:rFonts w:asciiTheme="minorHAnsi" w:hAnsiTheme="minorHAnsi" w:cstheme="minorHAnsi"/>
                <w:sz w:val="16"/>
                <w:szCs w:val="16"/>
              </w:rPr>
              <w:t xml:space="preserve"> 41</w:t>
            </w:r>
          </w:p>
        </w:tc>
        <w:tc>
          <w:tcPr>
            <w:tcW w:w="2835" w:type="dxa"/>
            <w:tcBorders>
              <w:left w:val="single" w:sz="4" w:space="0" w:color="auto"/>
              <w:right w:val="single" w:sz="4" w:space="0" w:color="auto"/>
            </w:tcBorders>
            <w:shd w:val="clear" w:color="auto" w:fill="F2F2F2" w:themeFill="background1" w:themeFillShade="F2"/>
          </w:tcPr>
          <w:p w14:paraId="2ABC2829"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1 </w:t>
            </w:r>
            <w:r>
              <w:rPr>
                <w:rFonts w:cstheme="minorHAnsi"/>
                <w:b/>
                <w:sz w:val="16"/>
                <w:szCs w:val="16"/>
              </w:rPr>
              <w:t xml:space="preserve">HSCT </w:t>
            </w:r>
          </w:p>
          <w:p w14:paraId="0F5D7FEB"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2 Cyclophosphamid</w:t>
            </w:r>
          </w:p>
          <w:p w14:paraId="110117BE"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3 Methotrexate</w:t>
            </w:r>
          </w:p>
          <w:p w14:paraId="71F87E6E"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 xml:space="preserve">4 Gemcitabine </w:t>
            </w:r>
          </w:p>
          <w:p w14:paraId="65173AD1"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5 Bleomycin</w:t>
            </w:r>
          </w:p>
          <w:p w14:paraId="473863AE"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6 Busulfan</w:t>
            </w:r>
          </w:p>
          <w:p w14:paraId="5954D86F" w14:textId="77777777" w:rsidR="00F1002F" w:rsidRPr="006F5759" w:rsidRDefault="00F1002F" w:rsidP="00841300">
            <w:pPr>
              <w:spacing w:after="0" w:line="240" w:lineRule="auto"/>
              <w:rPr>
                <w:rFonts w:cstheme="minorHAnsi"/>
                <w:b/>
                <w:sz w:val="16"/>
                <w:szCs w:val="16"/>
                <w:lang w:val="en-GB"/>
              </w:rPr>
            </w:pPr>
            <w:r w:rsidRPr="00993813">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7 Lomustin (CCNU)</w:t>
            </w:r>
          </w:p>
          <w:p w14:paraId="27000C71" w14:textId="77777777" w:rsidR="00F1002F" w:rsidRPr="006F5759" w:rsidRDefault="00F1002F" w:rsidP="00841300">
            <w:pPr>
              <w:spacing w:after="0" w:line="240" w:lineRule="auto"/>
              <w:rPr>
                <w:rFonts w:cstheme="minorHAnsi"/>
                <w:b/>
                <w:sz w:val="16"/>
                <w:szCs w:val="16"/>
                <w:lang w:val="en-GB"/>
              </w:rPr>
            </w:pPr>
            <w:r w:rsidRPr="00993813">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8 Carmustin (BCNU)</w:t>
            </w:r>
          </w:p>
          <w:p w14:paraId="47EA1707" w14:textId="77777777" w:rsidR="00F1002F" w:rsidRPr="006F5759" w:rsidRDefault="00F1002F"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 xml:space="preserve">9 Radiotherapy lung: </w:t>
            </w:r>
          </w:p>
          <w:p w14:paraId="7A82486C" w14:textId="77777777" w:rsidR="00F1002F" w:rsidRPr="006F5759" w:rsidRDefault="00F1002F" w:rsidP="00841300">
            <w:pPr>
              <w:spacing w:after="0" w:line="240" w:lineRule="auto"/>
              <w:rPr>
                <w:rFonts w:cstheme="minorHAnsi"/>
                <w:b/>
                <w:sz w:val="16"/>
                <w:szCs w:val="16"/>
                <w:lang w:val="en-GB"/>
              </w:rPr>
            </w:pPr>
            <w:r w:rsidRPr="00993813">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10 Surgery</w:t>
            </w:r>
          </w:p>
          <w:p w14:paraId="7321521D" w14:textId="77777777" w:rsidR="00F1002F" w:rsidRPr="00993813" w:rsidRDefault="00F1002F" w:rsidP="00841300">
            <w:pPr>
              <w:spacing w:after="0" w:line="240" w:lineRule="auto"/>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11 Combinations</w:t>
            </w:r>
          </w:p>
          <w:p w14:paraId="60581E8A" w14:textId="77777777" w:rsidR="00F1002F" w:rsidRPr="00D96B45" w:rsidRDefault="00F1002F" w:rsidP="00841300">
            <w:pPr>
              <w:pStyle w:val="NoSpacing"/>
              <w:rPr>
                <w:rFonts w:cstheme="minorHAnsi"/>
                <w:b/>
                <w:sz w:val="16"/>
                <w:szCs w:val="16"/>
              </w:rPr>
            </w:pPr>
            <w:r w:rsidRPr="00993813">
              <w:rPr>
                <w:rFonts w:cstheme="minorHAnsi"/>
                <w:sz w:val="16"/>
                <w:szCs w:val="16"/>
              </w:rPr>
              <w:fldChar w:fldCharType="begin">
                <w:ffData>
                  <w:name w:val="Kontrollkästchen2"/>
                  <w:enabled/>
                  <w:calcOnExit w:val="0"/>
                  <w:checkBox>
                    <w:sizeAuto/>
                    <w:default w:val="0"/>
                  </w:checkBox>
                </w:ffData>
              </w:fldChar>
            </w:r>
            <w:r w:rsidRPr="00993813">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993813">
              <w:rPr>
                <w:rFonts w:cstheme="minorHAnsi"/>
                <w:sz w:val="16"/>
                <w:szCs w:val="16"/>
              </w:rPr>
              <w:t xml:space="preserve"> </w:t>
            </w:r>
            <w:r w:rsidRPr="00993813">
              <w:rPr>
                <w:rFonts w:cstheme="minorHAnsi"/>
                <w:b/>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2F9885A7" w14:textId="77777777" w:rsidR="00F1002F" w:rsidRPr="006F5759" w:rsidRDefault="00F1002F" w:rsidP="00841300">
            <w:pPr>
              <w:spacing w:after="0" w:line="240" w:lineRule="auto"/>
              <w:rPr>
                <w:rFonts w:cstheme="minorHAnsi"/>
                <w:b/>
                <w:sz w:val="16"/>
                <w:szCs w:val="16"/>
                <w:lang w:val="en-GB"/>
              </w:rPr>
            </w:pPr>
            <w:r w:rsidRPr="00993813">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Pulmonary diseases</w:t>
            </w:r>
          </w:p>
          <w:p w14:paraId="094C1244" w14:textId="77777777" w:rsidR="00F1002F" w:rsidRPr="006F5759" w:rsidRDefault="00F1002F"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Pulmonary symptoms</w:t>
            </w:r>
          </w:p>
          <w:p w14:paraId="46656FD4" w14:textId="77777777" w:rsidR="00F1002F" w:rsidRPr="006F5759" w:rsidRDefault="00F1002F"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 xml:space="preserve">Pulmonary function test </w:t>
            </w:r>
          </w:p>
          <w:p w14:paraId="3C7FE98A" w14:textId="77777777" w:rsidR="00F1002F" w:rsidRPr="006F5759" w:rsidRDefault="00F1002F" w:rsidP="00841300">
            <w:pPr>
              <w:spacing w:after="0" w:line="240" w:lineRule="auto"/>
              <w:rPr>
                <w:rFonts w:cstheme="minorHAnsi"/>
                <w:b/>
                <w:sz w:val="16"/>
                <w:szCs w:val="16"/>
                <w:lang w:val="en-GB"/>
              </w:rPr>
            </w:pPr>
            <w:r w:rsidRPr="006F5759">
              <w:rPr>
                <w:rFonts w:cstheme="minorHAnsi"/>
                <w:b/>
                <w:sz w:val="16"/>
                <w:szCs w:val="16"/>
                <w:lang w:val="en-GB"/>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 xml:space="preserve">Absolute values </w:t>
            </w:r>
          </w:p>
          <w:p w14:paraId="122F1E97" w14:textId="77777777" w:rsidR="00F1002F" w:rsidRPr="006F5759" w:rsidRDefault="00F1002F" w:rsidP="00841300">
            <w:pPr>
              <w:spacing w:after="0" w:line="240" w:lineRule="auto"/>
              <w:rPr>
                <w:rFonts w:cstheme="minorHAnsi"/>
                <w:b/>
                <w:sz w:val="16"/>
                <w:szCs w:val="16"/>
                <w:lang w:val="en-GB"/>
              </w:rPr>
            </w:pPr>
            <w:r w:rsidRPr="006F5759">
              <w:rPr>
                <w:rFonts w:cstheme="minorHAnsi"/>
                <w:b/>
                <w:sz w:val="16"/>
                <w:szCs w:val="16"/>
                <w:lang w:val="en-GB"/>
              </w:rPr>
              <w:t xml:space="preserve">      </w:t>
            </w:r>
            <w:r>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6F5759">
              <w:rPr>
                <w:rFonts w:cstheme="minorHAnsi"/>
                <w:b/>
                <w:sz w:val="16"/>
                <w:szCs w:val="16"/>
                <w:lang w:val="en-GB"/>
              </w:rPr>
              <w:t xml:space="preserve"> Z-scores</w:t>
            </w:r>
          </w:p>
          <w:p w14:paraId="34B536F6" w14:textId="77777777" w:rsidR="00F1002F" w:rsidRPr="006F5759" w:rsidRDefault="00F1002F" w:rsidP="00841300">
            <w:pPr>
              <w:spacing w:after="0" w:line="240" w:lineRule="auto"/>
              <w:rPr>
                <w:rFonts w:cstheme="minorHAnsi"/>
                <w:b/>
                <w:sz w:val="16"/>
                <w:szCs w:val="16"/>
                <w:lang w:val="en-GB"/>
              </w:rPr>
            </w:pPr>
            <w:r w:rsidRPr="006F5759">
              <w:rPr>
                <w:rFonts w:cstheme="minorHAnsi"/>
                <w:b/>
                <w:sz w:val="16"/>
                <w:szCs w:val="16"/>
                <w:lang w:val="en-GB"/>
              </w:rPr>
              <w:t xml:space="preserve">      </w:t>
            </w:r>
            <w:r w:rsidRPr="00993813">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6F5759">
              <w:rPr>
                <w:rFonts w:cstheme="minorHAnsi"/>
                <w:b/>
                <w:sz w:val="16"/>
                <w:szCs w:val="16"/>
                <w:lang w:val="en-GB"/>
              </w:rPr>
              <w:t xml:space="preserve"> Percentage predicted       </w:t>
            </w:r>
          </w:p>
          <w:p w14:paraId="270A465F" w14:textId="77777777" w:rsidR="00F1002F" w:rsidRPr="006F5759" w:rsidRDefault="00F1002F" w:rsidP="00841300">
            <w:pPr>
              <w:spacing w:after="0" w:line="240" w:lineRule="auto"/>
              <w:rPr>
                <w:rFonts w:cstheme="minorHAnsi"/>
                <w:sz w:val="16"/>
                <w:szCs w:val="16"/>
                <w:lang w:val="en-GB"/>
              </w:rPr>
            </w:pPr>
            <w:r w:rsidRPr="006F5759">
              <w:rPr>
                <w:rFonts w:cstheme="minorHAnsi"/>
                <w:b/>
                <w:sz w:val="16"/>
                <w:szCs w:val="16"/>
                <w:lang w:val="en-GB"/>
              </w:rPr>
              <w:t xml:space="preserve">      </w:t>
            </w:r>
            <w:r>
              <w:rPr>
                <w:rFonts w:cstheme="minorHAnsi"/>
                <w:b/>
                <w:sz w:val="16"/>
                <w:szCs w:val="16"/>
              </w:rPr>
              <w:fldChar w:fldCharType="begin">
                <w:ffData>
                  <w:name w:val=""/>
                  <w:enabled/>
                  <w:calcOnExit w:val="0"/>
                  <w:checkBox>
                    <w:sizeAuto/>
                    <w:default w:val="1"/>
                  </w:checkBox>
                </w:ffData>
              </w:fldChar>
            </w:r>
            <w:r w:rsidRPr="006F5759">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6F5759">
              <w:rPr>
                <w:rFonts w:cstheme="minorHAnsi"/>
                <w:b/>
                <w:sz w:val="16"/>
                <w:szCs w:val="16"/>
                <w:lang w:val="en-GB"/>
              </w:rPr>
              <w:t xml:space="preserve"> Percentage pathological tests </w:t>
            </w:r>
          </w:p>
          <w:p w14:paraId="503A7D88"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(e.g. 24% with reduced FEV1)</w:t>
            </w:r>
          </w:p>
          <w:p w14:paraId="6EEEAE22" w14:textId="77777777" w:rsidR="00F1002F" w:rsidRPr="00F1002F" w:rsidRDefault="00F1002F" w:rsidP="00841300">
            <w:pPr>
              <w:pStyle w:val="NoSpacing"/>
              <w:rPr>
                <w:rFonts w:cstheme="minorHAnsi"/>
                <w:b/>
                <w:sz w:val="16"/>
                <w:szCs w:val="16"/>
                <w:lang w:val="en-US"/>
              </w:rPr>
            </w:pPr>
          </w:p>
          <w:p w14:paraId="559B457D" w14:textId="77777777" w:rsidR="00F1002F" w:rsidRPr="00F1002F" w:rsidRDefault="00F1002F" w:rsidP="00841300">
            <w:pPr>
              <w:pStyle w:val="NoSpacing"/>
              <w:rPr>
                <w:rFonts w:cstheme="minorHAnsi"/>
                <w:b/>
                <w:sz w:val="16"/>
                <w:szCs w:val="16"/>
                <w:lang w:val="en-US"/>
              </w:rPr>
            </w:pPr>
          </w:p>
          <w:p w14:paraId="40C59F0E" w14:textId="77777777" w:rsidR="00F1002F" w:rsidRPr="00F1002F" w:rsidRDefault="00F1002F" w:rsidP="00841300">
            <w:pPr>
              <w:pStyle w:val="NoSpacing"/>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7873C356" w14:textId="77777777" w:rsidR="00F1002F" w:rsidRPr="00F1002F" w:rsidRDefault="00F1002F" w:rsidP="00841300">
            <w:pPr>
              <w:spacing w:after="0" w:line="240" w:lineRule="auto"/>
              <w:rPr>
                <w:rFonts w:cstheme="minorHAnsi"/>
                <w:b/>
                <w:sz w:val="16"/>
                <w:szCs w:val="16"/>
                <w:lang w:val="en-US"/>
              </w:rPr>
            </w:pPr>
            <w:r w:rsidRPr="00993813">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993813">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 xml:space="preserve">Longitudinal data available </w:t>
            </w:r>
          </w:p>
          <w:p w14:paraId="0C199FA0" w14:textId="77777777" w:rsidR="00F1002F" w:rsidRPr="00F1002F" w:rsidRDefault="00F1002F" w:rsidP="00841300">
            <w:pPr>
              <w:spacing w:after="0" w:line="240" w:lineRule="auto"/>
              <w:rPr>
                <w:rFonts w:cstheme="minorHAnsi"/>
                <w:b/>
                <w:sz w:val="16"/>
                <w:szCs w:val="16"/>
                <w:lang w:val="en-US"/>
              </w:rPr>
            </w:pPr>
          </w:p>
          <w:p w14:paraId="4E0D6775"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Control group mentioned</w:t>
            </w:r>
          </w:p>
          <w:p w14:paraId="7346E564"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01DB3122" w14:textId="048B2A16" w:rsidR="00F1002F" w:rsidRPr="006C5546" w:rsidRDefault="00F1002F" w:rsidP="00841300">
            <w:pPr>
              <w:spacing w:after="0" w:line="240" w:lineRule="auto"/>
              <w:rPr>
                <w:rFonts w:cstheme="minorHAnsi"/>
                <w:sz w:val="16"/>
                <w:szCs w:val="16"/>
                <w:lang w:val="en-US"/>
              </w:rPr>
            </w:pPr>
            <w:r w:rsidRPr="006C5546">
              <w:rPr>
                <w:rFonts w:cstheme="minorHAnsi"/>
                <w:b/>
                <w:sz w:val="16"/>
                <w:szCs w:val="16"/>
                <w:lang w:val="en-US"/>
              </w:rPr>
              <w:t xml:space="preserve">       </w:t>
            </w:r>
            <w:r w:rsidRPr="006C5546">
              <w:rPr>
                <w:rFonts w:cstheme="minorHAnsi"/>
                <w:sz w:val="16"/>
                <w:szCs w:val="16"/>
                <w:lang w:val="en-US"/>
              </w:rPr>
              <w:t>Quanje</w:t>
            </w:r>
            <w:r w:rsidR="00A2707F" w:rsidRPr="006C5546">
              <w:rPr>
                <w:rFonts w:cstheme="minorHAnsi"/>
                <w:sz w:val="16"/>
                <w:szCs w:val="16"/>
                <w:lang w:val="en-US"/>
              </w:rPr>
              <w:t>r</w:t>
            </w:r>
            <w:r w:rsidRPr="006C5546">
              <w:rPr>
                <w:rFonts w:cstheme="minorHAnsi"/>
                <w:sz w:val="16"/>
                <w:szCs w:val="16"/>
                <w:lang w:val="en-US"/>
              </w:rPr>
              <w:t>, Rosenthal</w:t>
            </w:r>
          </w:p>
          <w:p w14:paraId="50F885F2"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69376F47" w14:textId="359A315E" w:rsidR="00F1002F" w:rsidRPr="00F1002F"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Lung function procedure stated</w:t>
            </w:r>
            <w:r w:rsidR="00A2707F" w:rsidRPr="006C5546">
              <w:rPr>
                <w:rFonts w:cstheme="minorHAnsi"/>
                <w:b/>
                <w:sz w:val="16"/>
                <w:szCs w:val="16"/>
                <w:lang w:val="en-US"/>
              </w:rPr>
              <w:t xml:space="preserve"> </w:t>
            </w:r>
            <w:r w:rsidR="00A2707F" w:rsidRPr="006C5546">
              <w:rPr>
                <w:rFonts w:cstheme="minorHAnsi"/>
                <w:color w:val="000000" w:themeColor="text1"/>
                <w:sz w:val="16"/>
                <w:szCs w:val="16"/>
                <w:lang w:val="en-US"/>
              </w:rPr>
              <w:t>ERS</w:t>
            </w:r>
          </w:p>
          <w:p w14:paraId="0EB4E9E3"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Cleaning of lung function data </w:t>
            </w:r>
          </w:p>
          <w:p w14:paraId="4D7D5CF1"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      described</w:t>
            </w:r>
          </w:p>
          <w:p w14:paraId="5D635B39" w14:textId="77777777" w:rsidR="00F1002F" w:rsidRPr="00F1002F" w:rsidRDefault="00F1002F" w:rsidP="00841300">
            <w:pPr>
              <w:spacing w:after="0" w:line="240" w:lineRule="auto"/>
              <w:rPr>
                <w:rFonts w:cstheme="minorHAnsi"/>
                <w:b/>
                <w:sz w:val="16"/>
                <w:szCs w:val="16"/>
                <w:lang w:val="en-US"/>
              </w:rPr>
            </w:pPr>
            <w:r w:rsidRPr="00993813">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993813">
              <w:rPr>
                <w:rFonts w:cstheme="minorHAnsi"/>
                <w:b/>
                <w:sz w:val="16"/>
                <w:szCs w:val="16"/>
              </w:rPr>
              <w:fldChar w:fldCharType="end"/>
            </w:r>
            <w:r w:rsidRPr="00F1002F">
              <w:rPr>
                <w:rFonts w:cstheme="minorHAnsi"/>
                <w:b/>
                <w:sz w:val="16"/>
                <w:szCs w:val="16"/>
                <w:lang w:val="en-US"/>
              </w:rPr>
              <w:t xml:space="preserve"> Person who analyzed PFT was </w:t>
            </w:r>
          </w:p>
          <w:p w14:paraId="47AF7319" w14:textId="77777777" w:rsidR="00F1002F" w:rsidRPr="00F1002F" w:rsidRDefault="00F1002F" w:rsidP="007D37A5">
            <w:pPr>
              <w:rPr>
                <w:rFonts w:cstheme="minorHAnsi"/>
                <w:b/>
                <w:sz w:val="16"/>
                <w:szCs w:val="16"/>
                <w:lang w:val="en-US"/>
              </w:rPr>
            </w:pPr>
            <w:r w:rsidRPr="00F1002F">
              <w:rPr>
                <w:rFonts w:cstheme="minorHAnsi"/>
                <w:b/>
                <w:sz w:val="16"/>
                <w:szCs w:val="16"/>
                <w:lang w:val="en-US"/>
              </w:rPr>
              <w:t xml:space="preserve">       blinded to the exposure</w:t>
            </w:r>
          </w:p>
        </w:tc>
      </w:tr>
      <w:tr w:rsidR="00F1002F" w:rsidRPr="00EC768F" w14:paraId="3EBB2B2E" w14:textId="77777777" w:rsidTr="00841300">
        <w:trPr>
          <w:trHeight w:val="268"/>
        </w:trPr>
        <w:tc>
          <w:tcPr>
            <w:tcW w:w="1668" w:type="dxa"/>
            <w:tcBorders>
              <w:right w:val="single" w:sz="4" w:space="0" w:color="auto"/>
            </w:tcBorders>
            <w:shd w:val="clear" w:color="auto" w:fill="FFFFFF"/>
          </w:tcPr>
          <w:p w14:paraId="02B22675"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 xml:space="preserve">Centres: </w:t>
            </w:r>
          </w:p>
          <w:p w14:paraId="0779FC1F"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Danish Cancer Registry </w:t>
            </w:r>
          </w:p>
          <w:p w14:paraId="6DC9EBC8"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(Juliane Marie Centre, Rigshospitalet)</w:t>
            </w:r>
          </w:p>
          <w:p w14:paraId="7667432A" w14:textId="77777777" w:rsidR="00F1002F" w:rsidRPr="00F1002F" w:rsidRDefault="00F1002F" w:rsidP="00841300">
            <w:pPr>
              <w:spacing w:after="0" w:line="240" w:lineRule="auto"/>
              <w:rPr>
                <w:rFonts w:cstheme="minorHAnsi"/>
                <w:sz w:val="16"/>
                <w:szCs w:val="16"/>
                <w:u w:val="single"/>
                <w:lang w:val="en-US"/>
              </w:rPr>
            </w:pPr>
          </w:p>
          <w:p w14:paraId="7288AC59"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Country:</w:t>
            </w:r>
          </w:p>
          <w:p w14:paraId="0048C98C"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lang w:val="en-GB"/>
              </w:rPr>
              <w:t>Denmark</w:t>
            </w:r>
          </w:p>
          <w:p w14:paraId="0368B30A" w14:textId="77777777" w:rsidR="00F1002F" w:rsidRPr="00D96B45" w:rsidRDefault="00F1002F" w:rsidP="00841300">
            <w:pPr>
              <w:spacing w:after="0" w:line="240" w:lineRule="auto"/>
              <w:rPr>
                <w:rFonts w:cstheme="minorHAnsi"/>
                <w:sz w:val="16"/>
                <w:szCs w:val="16"/>
                <w:lang w:val="en-GB"/>
              </w:rPr>
            </w:pPr>
          </w:p>
          <w:p w14:paraId="62A93C6E" w14:textId="77777777" w:rsidR="00F1002F" w:rsidRPr="00D96B45" w:rsidRDefault="00F1002F" w:rsidP="00841300">
            <w:pPr>
              <w:spacing w:after="0" w:line="240" w:lineRule="auto"/>
              <w:rPr>
                <w:rFonts w:cstheme="minorHAnsi"/>
                <w:sz w:val="16"/>
                <w:szCs w:val="16"/>
                <w:u w:val="single"/>
                <w:lang w:val="en-GB"/>
              </w:rPr>
            </w:pPr>
            <w:r w:rsidRPr="00D96B45">
              <w:rPr>
                <w:rFonts w:cstheme="minorHAnsi"/>
                <w:sz w:val="16"/>
                <w:szCs w:val="16"/>
                <w:u w:val="single"/>
                <w:lang w:val="en-GB"/>
              </w:rPr>
              <w:t>Treatment era:</w:t>
            </w:r>
          </w:p>
          <w:p w14:paraId="11804036" w14:textId="77777777" w:rsidR="00F1002F" w:rsidRPr="00D96B45" w:rsidRDefault="00F1002F" w:rsidP="00841300">
            <w:pPr>
              <w:spacing w:after="0" w:line="240" w:lineRule="auto"/>
              <w:rPr>
                <w:rFonts w:cstheme="minorHAnsi"/>
                <w:sz w:val="16"/>
                <w:szCs w:val="16"/>
              </w:rPr>
            </w:pPr>
            <w:r w:rsidRPr="00D96B45">
              <w:rPr>
                <w:rFonts w:cstheme="minorHAnsi"/>
                <w:sz w:val="16"/>
                <w:szCs w:val="16"/>
              </w:rPr>
              <w:t>1970 to 1992</w:t>
            </w:r>
          </w:p>
          <w:p w14:paraId="002C08B3" w14:textId="77777777" w:rsidR="00F1002F" w:rsidRPr="00D96B45" w:rsidRDefault="00F1002F" w:rsidP="00841300">
            <w:pPr>
              <w:spacing w:after="0" w:line="240" w:lineRule="auto"/>
              <w:rPr>
                <w:rFonts w:cstheme="minorHAnsi"/>
                <w:sz w:val="16"/>
                <w:szCs w:val="16"/>
              </w:rPr>
            </w:pPr>
          </w:p>
          <w:p w14:paraId="34566D88" w14:textId="77777777" w:rsidR="00F1002F" w:rsidRPr="00D96B45" w:rsidRDefault="00F1002F" w:rsidP="00841300">
            <w:pPr>
              <w:spacing w:after="0" w:line="240" w:lineRule="auto"/>
              <w:rPr>
                <w:rFonts w:cstheme="minorHAnsi"/>
                <w:sz w:val="16"/>
                <w:szCs w:val="16"/>
              </w:rPr>
            </w:pPr>
          </w:p>
        </w:tc>
        <w:tc>
          <w:tcPr>
            <w:tcW w:w="2443" w:type="dxa"/>
            <w:tcBorders>
              <w:left w:val="single" w:sz="4" w:space="0" w:color="auto"/>
              <w:right w:val="single" w:sz="4" w:space="0" w:color="auto"/>
            </w:tcBorders>
            <w:shd w:val="clear" w:color="auto" w:fill="FFFFFF"/>
          </w:tcPr>
          <w:p w14:paraId="72B4BE37"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r w:rsidRPr="00D96B45">
              <w:rPr>
                <w:rFonts w:asciiTheme="minorHAnsi" w:hAnsiTheme="minorHAnsi" w:cstheme="minorHAnsi"/>
                <w:sz w:val="16"/>
                <w:szCs w:val="16"/>
                <w:u w:val="single"/>
                <w:lang w:val="en-GB"/>
              </w:rPr>
              <w:t>Study population:</w:t>
            </w:r>
            <w:r w:rsidRPr="00D96B45">
              <w:rPr>
                <w:rFonts w:asciiTheme="minorHAnsi" w:hAnsiTheme="minorHAnsi" w:cstheme="minorHAnsi"/>
                <w:sz w:val="16"/>
                <w:szCs w:val="16"/>
                <w:lang w:val="en-GB"/>
              </w:rPr>
              <w:t xml:space="preserve"> </w:t>
            </w:r>
          </w:p>
          <w:p w14:paraId="1AF23AF8"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 xml:space="preserve">Patients diagnosed with HD &amp; NHL &lt; age 15yr </w:t>
            </w:r>
          </w:p>
          <w:p w14:paraId="59CD00A7" w14:textId="77777777" w:rsidR="00F1002F" w:rsidRPr="00D96B45" w:rsidRDefault="00F1002F" w:rsidP="00841300">
            <w:pPr>
              <w:pStyle w:val="NoSpacing"/>
              <w:rPr>
                <w:rFonts w:cstheme="minorHAnsi"/>
                <w:sz w:val="16"/>
                <w:szCs w:val="16"/>
                <w:lang w:val="en-GB"/>
              </w:rPr>
            </w:pPr>
            <w:r w:rsidRPr="00F1002F">
              <w:rPr>
                <w:rFonts w:cstheme="minorHAnsi"/>
                <w:sz w:val="16"/>
                <w:szCs w:val="16"/>
                <w:lang w:val="en-US"/>
              </w:rPr>
              <w:t>Reference values based on 348 healthy, non-smoking controls (age 13-24yr in a local population)</w:t>
            </w:r>
          </w:p>
          <w:p w14:paraId="289EE83A"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p>
          <w:p w14:paraId="733FBF93" w14:textId="77777777" w:rsidR="00F1002F" w:rsidRPr="00D96B45" w:rsidRDefault="00F1002F" w:rsidP="004947F9">
            <w:pPr>
              <w:pStyle w:val="Elske"/>
              <w:numPr>
                <w:ilvl w:val="0"/>
                <w:numId w:val="18"/>
              </w:numPr>
              <w:tabs>
                <w:tab w:val="center" w:pos="4536"/>
                <w:tab w:val="right" w:pos="9072"/>
              </w:tabs>
              <w:ind w:left="321" w:hanging="284"/>
              <w:rPr>
                <w:rFonts w:asciiTheme="minorHAnsi" w:hAnsiTheme="minorHAnsi" w:cstheme="minorHAnsi"/>
                <w:sz w:val="16"/>
                <w:szCs w:val="16"/>
                <w:lang w:val="en-GB"/>
              </w:rPr>
            </w:pPr>
            <w:r w:rsidRPr="00D96B45">
              <w:rPr>
                <w:rFonts w:asciiTheme="minorHAnsi" w:hAnsiTheme="minorHAnsi" w:cstheme="minorHAnsi"/>
                <w:sz w:val="16"/>
                <w:szCs w:val="16"/>
                <w:lang w:val="en-GB"/>
              </w:rPr>
              <w:t>47 HD, 71 NHL</w:t>
            </w:r>
            <w:r>
              <w:rPr>
                <w:rFonts w:asciiTheme="minorHAnsi" w:hAnsiTheme="minorHAnsi" w:cstheme="minorHAnsi"/>
                <w:sz w:val="16"/>
                <w:szCs w:val="16"/>
                <w:lang w:val="en-GB"/>
              </w:rPr>
              <w:t xml:space="preserve"> (total 118)</w:t>
            </w:r>
          </w:p>
          <w:p w14:paraId="6FA567AE"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p>
          <w:p w14:paraId="37877306"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r w:rsidRPr="00D96B45">
              <w:rPr>
                <w:rFonts w:asciiTheme="minorHAnsi" w:hAnsiTheme="minorHAnsi" w:cstheme="minorHAnsi"/>
                <w:sz w:val="16"/>
                <w:szCs w:val="16"/>
                <w:u w:val="single"/>
                <w:lang w:val="en-GB"/>
              </w:rPr>
              <w:t>Eligible &amp; Analysis:</w:t>
            </w:r>
          </w:p>
          <w:p w14:paraId="62548DE9"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r w:rsidRPr="00D96B45">
              <w:rPr>
                <w:rFonts w:asciiTheme="minorHAnsi" w:hAnsiTheme="minorHAnsi" w:cstheme="minorHAnsi"/>
                <w:sz w:val="16"/>
                <w:szCs w:val="16"/>
                <w:lang w:val="en-GB"/>
              </w:rPr>
              <w:t>32 with HD, 31 with NHL;</w:t>
            </w:r>
          </w:p>
          <w:p w14:paraId="60D51097"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r w:rsidRPr="00D96B45">
              <w:rPr>
                <w:rFonts w:asciiTheme="minorHAnsi" w:hAnsiTheme="minorHAnsi" w:cstheme="minorHAnsi"/>
                <w:b/>
                <w:sz w:val="16"/>
                <w:szCs w:val="16"/>
                <w:lang w:val="en-GB"/>
              </w:rPr>
              <w:t>41</w:t>
            </w:r>
            <w:r w:rsidRPr="00D96B45">
              <w:rPr>
                <w:rFonts w:asciiTheme="minorHAnsi" w:hAnsiTheme="minorHAnsi" w:cstheme="minorHAnsi"/>
                <w:sz w:val="16"/>
                <w:szCs w:val="16"/>
                <w:lang w:val="en-GB"/>
              </w:rPr>
              <w:t xml:space="preserve"> patients [22 with HD &amp; 19 with NHL] were analysed</w:t>
            </w:r>
          </w:p>
          <w:p w14:paraId="68EA4EBD"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p>
          <w:p w14:paraId="7FDB9959"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r w:rsidRPr="00D96B45">
              <w:rPr>
                <w:rFonts w:asciiTheme="minorHAnsi" w:hAnsiTheme="minorHAnsi" w:cstheme="minorHAnsi"/>
                <w:sz w:val="16"/>
                <w:szCs w:val="16"/>
                <w:u w:val="single"/>
                <w:lang w:val="en-GB"/>
              </w:rPr>
              <w:t>Inclusion criteria:</w:t>
            </w:r>
          </w:p>
          <w:p w14:paraId="2696F2BB" w14:textId="4CE7B5BA"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r w:rsidRPr="00D96B45">
              <w:rPr>
                <w:rFonts w:asciiTheme="minorHAnsi" w:hAnsiTheme="minorHAnsi" w:cstheme="minorHAnsi"/>
                <w:sz w:val="16"/>
                <w:szCs w:val="16"/>
                <w:lang w:val="en-GB"/>
              </w:rPr>
              <w:t xml:space="preserve">Alive </w:t>
            </w:r>
            <w:r w:rsidR="00863704">
              <w:rPr>
                <w:rFonts w:asciiTheme="minorHAnsi" w:hAnsiTheme="minorHAnsi" w:cstheme="minorHAnsi"/>
                <w:sz w:val="16"/>
                <w:szCs w:val="16"/>
                <w:lang w:val="en-GB"/>
              </w:rPr>
              <w:t>and</w:t>
            </w:r>
            <w:r w:rsidRPr="00D96B45">
              <w:rPr>
                <w:rFonts w:asciiTheme="minorHAnsi" w:hAnsiTheme="minorHAnsi" w:cstheme="minorHAnsi"/>
                <w:sz w:val="16"/>
                <w:szCs w:val="16"/>
                <w:lang w:val="en-GB"/>
              </w:rPr>
              <w:t xml:space="preserve"> completed therapy; Informed consent</w:t>
            </w:r>
          </w:p>
          <w:p w14:paraId="07EAAC1B" w14:textId="77777777" w:rsidR="00F1002F" w:rsidRPr="00D96B45" w:rsidRDefault="00F1002F" w:rsidP="00841300">
            <w:pPr>
              <w:pStyle w:val="Elske"/>
              <w:tabs>
                <w:tab w:val="center" w:pos="4536"/>
                <w:tab w:val="right" w:pos="9072"/>
              </w:tabs>
              <w:rPr>
                <w:rFonts w:asciiTheme="minorHAnsi" w:hAnsiTheme="minorHAnsi" w:cstheme="minorHAnsi"/>
                <w:sz w:val="16"/>
                <w:szCs w:val="16"/>
                <w:lang w:val="en-GB"/>
              </w:rPr>
            </w:pPr>
          </w:p>
          <w:p w14:paraId="50D935D0"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u w:val="single"/>
                <w:lang w:val="es-ES"/>
              </w:rPr>
              <w:t>Cancer diagnosis:</w:t>
            </w:r>
            <w:r w:rsidRPr="009F670A">
              <w:rPr>
                <w:rFonts w:cstheme="minorHAnsi"/>
                <w:sz w:val="16"/>
                <w:szCs w:val="16"/>
                <w:lang w:val="es-ES"/>
              </w:rPr>
              <w:t xml:space="preserve"> </w:t>
            </w:r>
          </w:p>
          <w:p w14:paraId="37F25AA2"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Lymphoma (HD &amp; NHL)</w:t>
            </w:r>
          </w:p>
          <w:p w14:paraId="678BCC2B" w14:textId="77777777" w:rsidR="00F1002F" w:rsidRPr="009F670A" w:rsidRDefault="00F1002F" w:rsidP="00841300">
            <w:pPr>
              <w:spacing w:after="0" w:line="240" w:lineRule="auto"/>
              <w:rPr>
                <w:rFonts w:cstheme="minorHAnsi"/>
                <w:sz w:val="16"/>
                <w:szCs w:val="16"/>
                <w:lang w:val="es-ES"/>
              </w:rPr>
            </w:pPr>
          </w:p>
          <w:p w14:paraId="79248D39" w14:textId="77777777" w:rsidR="00F1002F" w:rsidRPr="00D96B45" w:rsidRDefault="00F1002F" w:rsidP="00841300">
            <w:pPr>
              <w:spacing w:after="0" w:line="240" w:lineRule="auto"/>
              <w:rPr>
                <w:rFonts w:cstheme="minorHAnsi"/>
                <w:sz w:val="16"/>
                <w:szCs w:val="16"/>
                <w:u w:val="single"/>
                <w:lang w:val="en-GB"/>
              </w:rPr>
            </w:pPr>
            <w:r w:rsidRPr="00D96B45">
              <w:rPr>
                <w:rFonts w:cstheme="minorHAnsi"/>
                <w:sz w:val="16"/>
                <w:szCs w:val="16"/>
                <w:u w:val="single"/>
                <w:lang w:val="en-GB"/>
              </w:rPr>
              <w:t xml:space="preserve">Age at diagnosis: </w:t>
            </w:r>
          </w:p>
          <w:p w14:paraId="0A4AAA5D"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lang w:val="en-GB"/>
              </w:rPr>
              <w:t>Median 11yr (3.9-15yr)</w:t>
            </w:r>
          </w:p>
          <w:p w14:paraId="6D765F90" w14:textId="77777777" w:rsidR="00F1002F" w:rsidRPr="00D96B45" w:rsidRDefault="00F1002F" w:rsidP="00841300">
            <w:pPr>
              <w:spacing w:after="0" w:line="240" w:lineRule="auto"/>
              <w:rPr>
                <w:rFonts w:cstheme="minorHAnsi"/>
                <w:sz w:val="16"/>
                <w:szCs w:val="16"/>
                <w:u w:val="single"/>
                <w:lang w:val="en-GB"/>
              </w:rPr>
            </w:pPr>
          </w:p>
          <w:p w14:paraId="713D16D6" w14:textId="77777777" w:rsidR="00F1002F" w:rsidRPr="00D96B45" w:rsidRDefault="00F1002F" w:rsidP="00841300">
            <w:pPr>
              <w:spacing w:after="0" w:line="240" w:lineRule="auto"/>
              <w:rPr>
                <w:rFonts w:cstheme="minorHAnsi"/>
                <w:sz w:val="16"/>
                <w:szCs w:val="16"/>
                <w:u w:val="single"/>
                <w:lang w:val="en-GB"/>
              </w:rPr>
            </w:pPr>
            <w:r w:rsidRPr="00D96B45">
              <w:rPr>
                <w:rFonts w:cstheme="minorHAnsi"/>
                <w:sz w:val="16"/>
                <w:szCs w:val="16"/>
                <w:u w:val="single"/>
                <w:lang w:val="en-GB"/>
              </w:rPr>
              <w:t xml:space="preserve">Age at follow-up: </w:t>
            </w:r>
          </w:p>
          <w:p w14:paraId="4FA215F0"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lang w:val="en-GB"/>
              </w:rPr>
              <w:t>Median 21.3yr (10.6-38.1yr)</w:t>
            </w:r>
          </w:p>
          <w:p w14:paraId="18307E51" w14:textId="77777777" w:rsidR="00F1002F" w:rsidRPr="00D96B45" w:rsidRDefault="00F1002F" w:rsidP="00841300">
            <w:pPr>
              <w:spacing w:after="0" w:line="240" w:lineRule="auto"/>
              <w:rPr>
                <w:rFonts w:cstheme="minorHAnsi"/>
                <w:sz w:val="16"/>
                <w:szCs w:val="16"/>
                <w:lang w:val="en-GB"/>
              </w:rPr>
            </w:pPr>
          </w:p>
          <w:p w14:paraId="176AB302" w14:textId="77777777" w:rsidR="00F1002F" w:rsidRPr="00D96B45" w:rsidRDefault="00F1002F" w:rsidP="00841300">
            <w:pPr>
              <w:spacing w:after="0" w:line="240" w:lineRule="auto"/>
              <w:rPr>
                <w:rFonts w:cstheme="minorHAnsi"/>
                <w:sz w:val="16"/>
                <w:szCs w:val="16"/>
                <w:u w:val="single"/>
                <w:lang w:val="en-GB"/>
              </w:rPr>
            </w:pPr>
            <w:r w:rsidRPr="00D96B45">
              <w:rPr>
                <w:rFonts w:cstheme="minorHAnsi"/>
                <w:sz w:val="16"/>
                <w:szCs w:val="16"/>
                <w:u w:val="single"/>
                <w:lang w:val="en-GB"/>
              </w:rPr>
              <w:t xml:space="preserve">Time since diagnosis: </w:t>
            </w:r>
          </w:p>
          <w:p w14:paraId="73621570"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lang w:val="en-GB"/>
              </w:rPr>
              <w:t>Median 10.5yr (2.3- 23.7yr)</w:t>
            </w:r>
          </w:p>
          <w:p w14:paraId="14DD4EFE" w14:textId="77777777" w:rsidR="00F1002F" w:rsidRPr="00D96B45" w:rsidRDefault="00F1002F" w:rsidP="00841300">
            <w:pPr>
              <w:spacing w:after="0" w:line="240" w:lineRule="auto"/>
              <w:rPr>
                <w:rFonts w:cstheme="minorHAnsi"/>
                <w:sz w:val="16"/>
                <w:szCs w:val="16"/>
                <w:lang w:val="en-GB"/>
              </w:rPr>
            </w:pPr>
          </w:p>
          <w:p w14:paraId="092C2FEE" w14:textId="77777777" w:rsidR="00F1002F" w:rsidRPr="00D96B45" w:rsidRDefault="00F1002F" w:rsidP="00841300">
            <w:pPr>
              <w:spacing w:after="0" w:line="240" w:lineRule="auto"/>
              <w:rPr>
                <w:rFonts w:cstheme="minorHAnsi"/>
                <w:sz w:val="16"/>
                <w:szCs w:val="16"/>
                <w:u w:val="single"/>
                <w:lang w:val="en-GB"/>
              </w:rPr>
            </w:pPr>
            <w:r w:rsidRPr="00D96B45">
              <w:rPr>
                <w:rFonts w:cstheme="minorHAnsi"/>
                <w:sz w:val="16"/>
                <w:szCs w:val="16"/>
                <w:u w:val="single"/>
                <w:lang w:val="en-GB"/>
              </w:rPr>
              <w:t>Smoking:</w:t>
            </w:r>
          </w:p>
          <w:p w14:paraId="7F378623"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lang w:val="en-GB"/>
              </w:rPr>
              <w:t>10 smokers, 4 ex-smokers</w:t>
            </w:r>
          </w:p>
          <w:p w14:paraId="1021F443" w14:textId="77777777" w:rsidR="00F1002F" w:rsidRPr="00D96B45" w:rsidRDefault="00F1002F" w:rsidP="00841300">
            <w:pPr>
              <w:spacing w:after="0" w:line="240" w:lineRule="auto"/>
              <w:rPr>
                <w:rFonts w:cstheme="minorHAnsi"/>
                <w:sz w:val="16"/>
                <w:szCs w:val="16"/>
                <w:lang w:val="en-GB"/>
              </w:rPr>
            </w:pPr>
          </w:p>
        </w:tc>
        <w:tc>
          <w:tcPr>
            <w:tcW w:w="2835" w:type="dxa"/>
            <w:tcBorders>
              <w:left w:val="single" w:sz="4" w:space="0" w:color="auto"/>
              <w:right w:val="single" w:sz="4" w:space="0" w:color="auto"/>
            </w:tcBorders>
            <w:shd w:val="clear" w:color="auto" w:fill="FFFFFF"/>
          </w:tcPr>
          <w:p w14:paraId="01A47873"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u w:val="single"/>
                <w:lang w:val="en-GB"/>
              </w:rPr>
              <w:lastRenderedPageBreak/>
              <w:t>Name of protocol</w:t>
            </w:r>
            <w:r w:rsidRPr="00D96B45">
              <w:rPr>
                <w:rFonts w:cstheme="minorHAnsi"/>
                <w:sz w:val="16"/>
                <w:szCs w:val="16"/>
                <w:lang w:val="en-GB"/>
              </w:rPr>
              <w:t>:</w:t>
            </w:r>
          </w:p>
          <w:p w14:paraId="1DAD798B" w14:textId="77777777" w:rsidR="00F1002F" w:rsidRPr="00D96B45" w:rsidRDefault="00F1002F" w:rsidP="00841300">
            <w:pPr>
              <w:spacing w:after="0" w:line="240" w:lineRule="auto"/>
              <w:rPr>
                <w:rFonts w:cstheme="minorHAnsi"/>
                <w:sz w:val="16"/>
                <w:szCs w:val="16"/>
                <w:lang w:val="en-GB"/>
              </w:rPr>
            </w:pPr>
            <w:r w:rsidRPr="00D96B45">
              <w:rPr>
                <w:rFonts w:cstheme="minorHAnsi"/>
                <w:sz w:val="16"/>
                <w:szCs w:val="16"/>
                <w:lang w:val="en-GB"/>
              </w:rPr>
              <w:t>Various protocols (not all patients received all drugs in combinations)</w:t>
            </w:r>
          </w:p>
          <w:p w14:paraId="231C91F4" w14:textId="77777777" w:rsidR="00F1002F" w:rsidRPr="00D96B45" w:rsidRDefault="00F1002F" w:rsidP="00841300">
            <w:pPr>
              <w:spacing w:after="0" w:line="240" w:lineRule="auto"/>
              <w:rPr>
                <w:rFonts w:cstheme="minorHAnsi"/>
                <w:sz w:val="16"/>
                <w:szCs w:val="16"/>
                <w:lang w:val="en-GB"/>
              </w:rPr>
            </w:pPr>
          </w:p>
          <w:p w14:paraId="1A18156C" w14:textId="5D04B1CD" w:rsidR="00F1002F" w:rsidRPr="00F1002F" w:rsidRDefault="00863704" w:rsidP="00841300">
            <w:pPr>
              <w:spacing w:after="0" w:line="240" w:lineRule="auto"/>
              <w:rPr>
                <w:rFonts w:cstheme="minorHAnsi"/>
                <w:sz w:val="16"/>
                <w:szCs w:val="16"/>
                <w:lang w:val="en-US"/>
              </w:rPr>
            </w:pPr>
            <w:r>
              <w:rPr>
                <w:rFonts w:cstheme="minorHAnsi"/>
                <w:sz w:val="16"/>
                <w:szCs w:val="16"/>
                <w:lang w:val="en-US"/>
              </w:rPr>
              <w:t>S</w:t>
            </w:r>
            <w:r w:rsidR="00F1002F" w:rsidRPr="00F1002F">
              <w:rPr>
                <w:rFonts w:cstheme="minorHAnsi"/>
                <w:sz w:val="16"/>
                <w:szCs w:val="16"/>
                <w:lang w:val="en-US"/>
              </w:rPr>
              <w:t>tratifi</w:t>
            </w:r>
            <w:r>
              <w:rPr>
                <w:rFonts w:cstheme="minorHAnsi"/>
                <w:sz w:val="16"/>
                <w:szCs w:val="16"/>
                <w:lang w:val="en-US"/>
              </w:rPr>
              <w:t>cation</w:t>
            </w:r>
            <w:r w:rsidR="00F1002F" w:rsidRPr="00F1002F">
              <w:rPr>
                <w:rFonts w:cstheme="minorHAnsi"/>
                <w:sz w:val="16"/>
                <w:szCs w:val="16"/>
                <w:lang w:val="en-US"/>
              </w:rPr>
              <w:t xml:space="preserve"> in 2 exposure groups:</w:t>
            </w:r>
          </w:p>
          <w:p w14:paraId="28FA8EEA" w14:textId="77777777" w:rsidR="00F1002F" w:rsidRPr="00F1002F" w:rsidRDefault="00F1002F" w:rsidP="004947F9">
            <w:pPr>
              <w:pStyle w:val="ListParagraph"/>
              <w:numPr>
                <w:ilvl w:val="0"/>
                <w:numId w:val="13"/>
              </w:numPr>
              <w:spacing w:after="0" w:line="240" w:lineRule="auto"/>
              <w:ind w:left="142" w:hanging="142"/>
              <w:rPr>
                <w:rFonts w:asciiTheme="minorHAnsi" w:hAnsiTheme="minorHAnsi" w:cstheme="minorHAnsi"/>
                <w:sz w:val="16"/>
                <w:szCs w:val="16"/>
                <w:lang w:val="en-US"/>
              </w:rPr>
            </w:pPr>
            <w:r>
              <w:rPr>
                <w:rFonts w:asciiTheme="minorHAnsi" w:hAnsiTheme="minorHAnsi" w:cstheme="minorHAnsi"/>
                <w:b/>
                <w:sz w:val="16"/>
                <w:szCs w:val="16"/>
                <w:lang w:val="en-US"/>
              </w:rPr>
              <w:t xml:space="preserve">TI: </w:t>
            </w:r>
            <w:r w:rsidRPr="00F1002F">
              <w:rPr>
                <w:rFonts w:asciiTheme="minorHAnsi" w:hAnsiTheme="minorHAnsi" w:cstheme="minorHAnsi"/>
                <w:b/>
                <w:sz w:val="16"/>
                <w:szCs w:val="16"/>
                <w:lang w:val="en-US"/>
              </w:rPr>
              <w:t>Chemotherapy &amp; thoracic RT</w:t>
            </w:r>
            <w:r w:rsidRPr="00F1002F">
              <w:rPr>
                <w:rFonts w:asciiTheme="minorHAnsi" w:hAnsiTheme="minorHAnsi" w:cstheme="minorHAnsi"/>
                <w:sz w:val="16"/>
                <w:szCs w:val="16"/>
                <w:lang w:val="en-US"/>
              </w:rPr>
              <w:t xml:space="preserve"> (can include RT to other sites) [21 patients] </w:t>
            </w:r>
          </w:p>
          <w:p w14:paraId="2F496B75" w14:textId="77777777" w:rsidR="00F1002F" w:rsidRPr="00D96B45" w:rsidRDefault="00F1002F" w:rsidP="00841300">
            <w:pPr>
              <w:ind w:left="144" w:hanging="144"/>
              <w:rPr>
                <w:rFonts w:cstheme="minorHAnsi"/>
                <w:sz w:val="16"/>
                <w:szCs w:val="16"/>
                <w:lang w:val="en-GB"/>
              </w:rPr>
            </w:pPr>
            <w:r w:rsidRPr="00F1002F">
              <w:rPr>
                <w:rFonts w:cstheme="minorHAnsi"/>
                <w:sz w:val="16"/>
                <w:szCs w:val="16"/>
                <w:lang w:val="en-US"/>
              </w:rPr>
              <w:t xml:space="preserve">-   </w:t>
            </w:r>
            <w:r w:rsidRPr="00F1002F">
              <w:rPr>
                <w:rFonts w:cstheme="minorHAnsi"/>
                <w:b/>
                <w:sz w:val="16"/>
                <w:szCs w:val="16"/>
                <w:lang w:val="en-US"/>
              </w:rPr>
              <w:t>noTI: Chemotherapy only</w:t>
            </w:r>
            <w:r w:rsidRPr="00F1002F">
              <w:rPr>
                <w:rFonts w:cstheme="minorHAnsi"/>
                <w:sz w:val="16"/>
                <w:szCs w:val="16"/>
                <w:lang w:val="en-US"/>
              </w:rPr>
              <w:t xml:space="preserve"> (included RT to other sites but not thoracic) [20 patients]</w:t>
            </w:r>
          </w:p>
          <w:p w14:paraId="2EAC2B6E" w14:textId="77777777" w:rsidR="00F1002F" w:rsidRPr="00D96B45" w:rsidRDefault="00F1002F" w:rsidP="00841300">
            <w:pPr>
              <w:spacing w:after="0" w:line="240" w:lineRule="auto"/>
              <w:rPr>
                <w:rFonts w:cstheme="minorHAnsi"/>
                <w:sz w:val="16"/>
                <w:szCs w:val="16"/>
              </w:rPr>
            </w:pPr>
            <w:r w:rsidRPr="00D96B45">
              <w:rPr>
                <w:rFonts w:cstheme="minorHAnsi"/>
                <w:sz w:val="16"/>
                <w:szCs w:val="16"/>
                <w:u w:val="single"/>
              </w:rPr>
              <w:t>Chemotherapy (doses):</w:t>
            </w:r>
          </w:p>
          <w:p w14:paraId="1E0AD479"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Bleomycin</w:t>
            </w:r>
          </w:p>
          <w:p w14:paraId="2085D5F3" w14:textId="1825E77B"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113mg/m</w:t>
            </w:r>
            <w:r w:rsidRPr="00F1002F">
              <w:rPr>
                <w:rFonts w:cstheme="minorHAnsi"/>
                <w:sz w:val="16"/>
                <w:szCs w:val="16"/>
                <w:vertAlign w:val="superscript"/>
                <w:lang w:val="en-US"/>
              </w:rPr>
              <w:t>2</w:t>
            </w:r>
            <w:r w:rsidRPr="00F1002F">
              <w:rPr>
                <w:rFonts w:cstheme="minorHAnsi"/>
                <w:sz w:val="16"/>
                <w:szCs w:val="16"/>
                <w:lang w:val="en-US"/>
              </w:rPr>
              <w:t xml:space="preserve"> (111-147) in Chemo only group;</w:t>
            </w:r>
          </w:p>
          <w:p w14:paraId="496D9F02"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115mg/m</w:t>
            </w:r>
            <w:r w:rsidRPr="00F1002F">
              <w:rPr>
                <w:rFonts w:cstheme="minorHAnsi"/>
                <w:sz w:val="16"/>
                <w:szCs w:val="16"/>
                <w:vertAlign w:val="superscript"/>
                <w:lang w:val="en-US"/>
              </w:rPr>
              <w:t>2</w:t>
            </w:r>
            <w:r w:rsidRPr="00F1002F">
              <w:rPr>
                <w:rFonts w:cstheme="minorHAnsi"/>
                <w:sz w:val="16"/>
                <w:szCs w:val="16"/>
                <w:lang w:val="en-US"/>
              </w:rPr>
              <w:t xml:space="preserve"> (20-116) in Chemo &amp; RT group</w:t>
            </w:r>
          </w:p>
          <w:p w14:paraId="0D79FC1D"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 xml:space="preserve">BCNU </w:t>
            </w:r>
          </w:p>
          <w:p w14:paraId="1BC9A16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702mg/m</w:t>
            </w:r>
            <w:r w:rsidRPr="00F1002F">
              <w:rPr>
                <w:rFonts w:cstheme="minorHAnsi"/>
                <w:sz w:val="16"/>
                <w:szCs w:val="16"/>
                <w:vertAlign w:val="superscript"/>
                <w:lang w:val="en-US"/>
              </w:rPr>
              <w:t>2</w:t>
            </w:r>
            <w:r w:rsidRPr="00F1002F">
              <w:rPr>
                <w:rFonts w:cstheme="minorHAnsi"/>
                <w:sz w:val="16"/>
                <w:szCs w:val="16"/>
                <w:lang w:val="en-US"/>
              </w:rPr>
              <w:t xml:space="preserve"> (180-1064) in chemo only group;</w:t>
            </w:r>
          </w:p>
          <w:p w14:paraId="2140CC99"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231mg/m</w:t>
            </w:r>
            <w:r w:rsidRPr="00F1002F">
              <w:rPr>
                <w:rFonts w:cstheme="minorHAnsi"/>
                <w:sz w:val="16"/>
                <w:szCs w:val="16"/>
                <w:vertAlign w:val="superscript"/>
                <w:lang w:val="en-US"/>
              </w:rPr>
              <w:t>2</w:t>
            </w:r>
            <w:r w:rsidRPr="00F1002F">
              <w:rPr>
                <w:rFonts w:cstheme="minorHAnsi"/>
                <w:sz w:val="16"/>
                <w:szCs w:val="16"/>
                <w:lang w:val="en-US"/>
              </w:rPr>
              <w:t xml:space="preserve"> (83-671) in chemo &amp; RT group</w:t>
            </w:r>
          </w:p>
          <w:p w14:paraId="4DF5D290"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CCNU</w:t>
            </w:r>
          </w:p>
          <w:p w14:paraId="6A9BB50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430 &amp; 460mg/m</w:t>
            </w:r>
            <w:r w:rsidRPr="00F1002F">
              <w:rPr>
                <w:rFonts w:cstheme="minorHAnsi"/>
                <w:sz w:val="16"/>
                <w:szCs w:val="16"/>
                <w:vertAlign w:val="superscript"/>
                <w:lang w:val="en-US"/>
              </w:rPr>
              <w:t>2</w:t>
            </w:r>
            <w:r w:rsidRPr="00F1002F">
              <w:rPr>
                <w:rFonts w:cstheme="minorHAnsi"/>
                <w:sz w:val="16"/>
                <w:szCs w:val="16"/>
                <w:lang w:val="en-US"/>
              </w:rPr>
              <w:t xml:space="preserve"> in chemo only group;</w:t>
            </w:r>
          </w:p>
          <w:p w14:paraId="727BC74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lastRenderedPageBreak/>
              <w:t>Median 384mg/m</w:t>
            </w:r>
            <w:r w:rsidRPr="00F1002F">
              <w:rPr>
                <w:rFonts w:cstheme="minorHAnsi"/>
                <w:sz w:val="16"/>
                <w:szCs w:val="16"/>
                <w:vertAlign w:val="superscript"/>
                <w:lang w:val="en-US"/>
              </w:rPr>
              <w:t>2</w:t>
            </w:r>
            <w:r w:rsidRPr="00F1002F">
              <w:rPr>
                <w:rFonts w:cstheme="minorHAnsi"/>
                <w:sz w:val="16"/>
                <w:szCs w:val="16"/>
                <w:lang w:val="en-US"/>
              </w:rPr>
              <w:t xml:space="preserve"> (67-525) in chemo &amp; RT group</w:t>
            </w:r>
          </w:p>
          <w:p w14:paraId="11988F17"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Cyclophosphamide</w:t>
            </w:r>
          </w:p>
          <w:p w14:paraId="24B623EC"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7g/m</w:t>
            </w:r>
            <w:r w:rsidRPr="00F1002F">
              <w:rPr>
                <w:rFonts w:cstheme="minorHAnsi"/>
                <w:sz w:val="16"/>
                <w:szCs w:val="16"/>
                <w:vertAlign w:val="superscript"/>
                <w:lang w:val="en-US"/>
              </w:rPr>
              <w:t>2</w:t>
            </w:r>
            <w:r w:rsidRPr="00F1002F">
              <w:rPr>
                <w:rFonts w:cstheme="minorHAnsi"/>
                <w:sz w:val="16"/>
                <w:szCs w:val="16"/>
                <w:lang w:val="en-US"/>
              </w:rPr>
              <w:t xml:space="preserve"> in chemo only group;</w:t>
            </w:r>
          </w:p>
          <w:p w14:paraId="7A8CE1E8" w14:textId="77777777" w:rsidR="00F1002F" w:rsidRPr="009008D1" w:rsidRDefault="00F1002F" w:rsidP="00841300">
            <w:pPr>
              <w:spacing w:after="0" w:line="240" w:lineRule="auto"/>
              <w:rPr>
                <w:rFonts w:cstheme="minorHAnsi"/>
                <w:sz w:val="16"/>
                <w:szCs w:val="16"/>
                <w:lang w:val="it-IT"/>
              </w:rPr>
            </w:pPr>
            <w:r w:rsidRPr="009008D1">
              <w:rPr>
                <w:rFonts w:cstheme="minorHAnsi"/>
                <w:sz w:val="16"/>
                <w:szCs w:val="16"/>
                <w:lang w:val="it-IT"/>
              </w:rPr>
              <w:t>7.2 &amp; 7.8g/m</w:t>
            </w:r>
            <w:r w:rsidRPr="009008D1">
              <w:rPr>
                <w:rFonts w:cstheme="minorHAnsi"/>
                <w:sz w:val="16"/>
                <w:szCs w:val="16"/>
                <w:vertAlign w:val="superscript"/>
                <w:lang w:val="it-IT"/>
              </w:rPr>
              <w:t>2</w:t>
            </w:r>
            <w:r w:rsidRPr="009008D1">
              <w:rPr>
                <w:rFonts w:cstheme="minorHAnsi"/>
                <w:sz w:val="16"/>
                <w:szCs w:val="16"/>
                <w:lang w:val="it-IT"/>
              </w:rPr>
              <w:t xml:space="preserve"> in chemo &amp; RT;</w:t>
            </w:r>
          </w:p>
          <w:p w14:paraId="09C384EF"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Doxorubicin</w:t>
            </w:r>
          </w:p>
          <w:p w14:paraId="2CCF7DD9"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421mg/m</w:t>
            </w:r>
            <w:r w:rsidRPr="00F1002F">
              <w:rPr>
                <w:rFonts w:cstheme="minorHAnsi"/>
                <w:sz w:val="16"/>
                <w:szCs w:val="16"/>
                <w:vertAlign w:val="superscript"/>
                <w:lang w:val="en-US"/>
              </w:rPr>
              <w:t>2</w:t>
            </w:r>
            <w:r w:rsidRPr="00F1002F">
              <w:rPr>
                <w:rFonts w:cstheme="minorHAnsi"/>
                <w:sz w:val="16"/>
                <w:szCs w:val="16"/>
                <w:lang w:val="en-US"/>
              </w:rPr>
              <w:t xml:space="preserve"> (113-528) in chemo only group;</w:t>
            </w:r>
          </w:p>
          <w:p w14:paraId="2F1BAA1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265mg/m</w:t>
            </w:r>
            <w:r w:rsidRPr="00F1002F">
              <w:rPr>
                <w:rFonts w:cstheme="minorHAnsi"/>
                <w:sz w:val="16"/>
                <w:szCs w:val="16"/>
                <w:vertAlign w:val="superscript"/>
                <w:lang w:val="en-US"/>
              </w:rPr>
              <w:t>2</w:t>
            </w:r>
            <w:r w:rsidRPr="00F1002F">
              <w:rPr>
                <w:rFonts w:cstheme="minorHAnsi"/>
                <w:sz w:val="16"/>
                <w:szCs w:val="16"/>
                <w:lang w:val="en-US"/>
              </w:rPr>
              <w:t xml:space="preserve"> (50-446) in chemo &amp; RT group</w:t>
            </w:r>
          </w:p>
          <w:p w14:paraId="5358763D"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Methotrexate (IV)</w:t>
            </w:r>
          </w:p>
          <w:p w14:paraId="03BCEC1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24g/m</w:t>
            </w:r>
            <w:r w:rsidRPr="00F1002F">
              <w:rPr>
                <w:rFonts w:cstheme="minorHAnsi"/>
                <w:sz w:val="16"/>
                <w:szCs w:val="16"/>
                <w:vertAlign w:val="superscript"/>
                <w:lang w:val="en-US"/>
              </w:rPr>
              <w:t>2</w:t>
            </w:r>
            <w:r w:rsidRPr="00F1002F">
              <w:rPr>
                <w:rFonts w:cstheme="minorHAnsi"/>
                <w:sz w:val="16"/>
                <w:szCs w:val="16"/>
                <w:lang w:val="en-US"/>
              </w:rPr>
              <w:t xml:space="preserve"> (1-80) in chemo only group</w:t>
            </w:r>
          </w:p>
          <w:p w14:paraId="01BAC1DF" w14:textId="77777777" w:rsidR="00F1002F" w:rsidRPr="00D96B45" w:rsidRDefault="00F1002F" w:rsidP="004947F9">
            <w:pPr>
              <w:pStyle w:val="ListParagraph"/>
              <w:numPr>
                <w:ilvl w:val="0"/>
                <w:numId w:val="14"/>
              </w:numPr>
              <w:spacing w:after="0" w:line="240" w:lineRule="auto"/>
              <w:ind w:left="284" w:hanging="284"/>
              <w:rPr>
                <w:rFonts w:asciiTheme="minorHAnsi" w:hAnsiTheme="minorHAnsi" w:cstheme="minorHAnsi"/>
                <w:sz w:val="16"/>
                <w:szCs w:val="16"/>
              </w:rPr>
            </w:pPr>
            <w:r w:rsidRPr="00D96B45">
              <w:rPr>
                <w:rFonts w:asciiTheme="minorHAnsi" w:hAnsiTheme="minorHAnsi" w:cstheme="minorHAnsi"/>
                <w:sz w:val="16"/>
                <w:szCs w:val="16"/>
              </w:rPr>
              <w:t>Other drugs include:</w:t>
            </w:r>
          </w:p>
          <w:p w14:paraId="74AC375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Procarbazine, Dacarbazine, Mechlorethamine, Methotrexate intrathecal &amp; oral </w:t>
            </w:r>
          </w:p>
          <w:p w14:paraId="0DD4E333" w14:textId="77777777" w:rsidR="00F1002F" w:rsidRPr="00F1002F" w:rsidRDefault="00F1002F" w:rsidP="00841300">
            <w:pPr>
              <w:spacing w:after="0" w:line="240" w:lineRule="auto"/>
              <w:rPr>
                <w:rFonts w:cstheme="minorHAnsi"/>
                <w:sz w:val="16"/>
                <w:szCs w:val="16"/>
                <w:lang w:val="en-US"/>
              </w:rPr>
            </w:pPr>
          </w:p>
          <w:p w14:paraId="3B1CE209" w14:textId="77777777" w:rsidR="00F1002F" w:rsidRPr="00065429" w:rsidRDefault="00F1002F" w:rsidP="00841300">
            <w:pPr>
              <w:spacing w:after="0" w:line="240" w:lineRule="auto"/>
              <w:rPr>
                <w:rFonts w:cstheme="minorHAnsi"/>
                <w:sz w:val="16"/>
                <w:szCs w:val="16"/>
              </w:rPr>
            </w:pPr>
            <w:r w:rsidRPr="00065429">
              <w:rPr>
                <w:rFonts w:cstheme="minorHAnsi"/>
                <w:sz w:val="16"/>
                <w:szCs w:val="16"/>
                <w:u w:val="single"/>
              </w:rPr>
              <w:t>Radiotherapy (doses):</w:t>
            </w:r>
          </w:p>
          <w:p w14:paraId="5E184A2F" w14:textId="77777777" w:rsidR="00F1002F" w:rsidRPr="00065429" w:rsidRDefault="00F1002F" w:rsidP="004947F9">
            <w:pPr>
              <w:pStyle w:val="ListParagraph"/>
              <w:numPr>
                <w:ilvl w:val="0"/>
                <w:numId w:val="15"/>
              </w:numPr>
              <w:spacing w:after="0" w:line="240" w:lineRule="auto"/>
              <w:ind w:left="284" w:hanging="284"/>
              <w:rPr>
                <w:rFonts w:asciiTheme="minorHAnsi" w:hAnsiTheme="minorHAnsi" w:cstheme="minorHAnsi"/>
                <w:sz w:val="16"/>
                <w:szCs w:val="16"/>
              </w:rPr>
            </w:pPr>
            <w:r w:rsidRPr="00065429">
              <w:rPr>
                <w:rFonts w:asciiTheme="minorHAnsi" w:hAnsiTheme="minorHAnsi" w:cstheme="minorHAnsi"/>
                <w:sz w:val="16"/>
                <w:szCs w:val="16"/>
              </w:rPr>
              <w:t xml:space="preserve">Mantle &amp; thoracic </w:t>
            </w:r>
          </w:p>
          <w:p w14:paraId="64E2E1E3" w14:textId="77777777" w:rsidR="00F1002F" w:rsidRPr="00065429" w:rsidRDefault="00F1002F" w:rsidP="00841300">
            <w:pPr>
              <w:spacing w:after="0" w:line="240" w:lineRule="auto"/>
              <w:rPr>
                <w:rFonts w:cstheme="minorHAnsi"/>
                <w:sz w:val="16"/>
                <w:szCs w:val="16"/>
              </w:rPr>
            </w:pPr>
            <w:r w:rsidRPr="00065429">
              <w:rPr>
                <w:rFonts w:cstheme="minorHAnsi"/>
                <w:sz w:val="16"/>
                <w:szCs w:val="16"/>
              </w:rPr>
              <w:t>Median 37Gy (37-40)</w:t>
            </w:r>
          </w:p>
          <w:p w14:paraId="6F00A21F" w14:textId="77777777" w:rsidR="00F1002F" w:rsidRPr="00065429" w:rsidRDefault="00F1002F" w:rsidP="004947F9">
            <w:pPr>
              <w:pStyle w:val="ListParagraph"/>
              <w:numPr>
                <w:ilvl w:val="0"/>
                <w:numId w:val="15"/>
              </w:numPr>
              <w:spacing w:after="0" w:line="240" w:lineRule="auto"/>
              <w:ind w:left="284" w:hanging="284"/>
              <w:rPr>
                <w:rFonts w:asciiTheme="minorHAnsi" w:hAnsiTheme="minorHAnsi" w:cstheme="minorHAnsi"/>
                <w:sz w:val="16"/>
                <w:szCs w:val="16"/>
              </w:rPr>
            </w:pPr>
            <w:r w:rsidRPr="00065429">
              <w:rPr>
                <w:rFonts w:asciiTheme="minorHAnsi" w:hAnsiTheme="minorHAnsi" w:cstheme="minorHAnsi"/>
                <w:sz w:val="16"/>
                <w:szCs w:val="16"/>
              </w:rPr>
              <w:t xml:space="preserve">Inverted Y/ Abdominal </w:t>
            </w:r>
          </w:p>
          <w:p w14:paraId="0658653E" w14:textId="77777777" w:rsidR="00F1002F" w:rsidRPr="00065429" w:rsidRDefault="00F1002F" w:rsidP="00841300">
            <w:pPr>
              <w:spacing w:after="0" w:line="240" w:lineRule="auto"/>
              <w:rPr>
                <w:rFonts w:cstheme="minorHAnsi"/>
                <w:sz w:val="16"/>
                <w:szCs w:val="16"/>
              </w:rPr>
            </w:pPr>
            <w:r w:rsidRPr="00065429">
              <w:rPr>
                <w:rFonts w:cstheme="minorHAnsi"/>
                <w:sz w:val="16"/>
                <w:szCs w:val="16"/>
              </w:rPr>
              <w:t>Median 37Gy (20-40)</w:t>
            </w:r>
          </w:p>
          <w:p w14:paraId="0830B73F" w14:textId="77777777" w:rsidR="00F1002F" w:rsidRPr="00065429" w:rsidRDefault="00F1002F" w:rsidP="004947F9">
            <w:pPr>
              <w:pStyle w:val="ListParagraph"/>
              <w:numPr>
                <w:ilvl w:val="0"/>
                <w:numId w:val="15"/>
              </w:numPr>
              <w:spacing w:after="0" w:line="240" w:lineRule="auto"/>
              <w:ind w:left="284" w:hanging="284"/>
              <w:rPr>
                <w:rFonts w:asciiTheme="minorHAnsi" w:hAnsiTheme="minorHAnsi" w:cstheme="minorHAnsi"/>
                <w:sz w:val="16"/>
                <w:szCs w:val="16"/>
              </w:rPr>
            </w:pPr>
            <w:r w:rsidRPr="00065429">
              <w:rPr>
                <w:rFonts w:asciiTheme="minorHAnsi" w:hAnsiTheme="minorHAnsi" w:cstheme="minorHAnsi"/>
                <w:sz w:val="16"/>
                <w:szCs w:val="16"/>
              </w:rPr>
              <w:t>CNS</w:t>
            </w:r>
          </w:p>
          <w:p w14:paraId="4FF29672" w14:textId="77777777" w:rsidR="00F1002F" w:rsidRPr="00D96B45" w:rsidRDefault="00F1002F" w:rsidP="00841300">
            <w:pPr>
              <w:spacing w:after="0" w:line="240" w:lineRule="auto"/>
              <w:rPr>
                <w:rFonts w:cstheme="minorHAnsi"/>
                <w:sz w:val="16"/>
                <w:szCs w:val="16"/>
              </w:rPr>
            </w:pPr>
            <w:r w:rsidRPr="00065429">
              <w:rPr>
                <w:rFonts w:cstheme="minorHAnsi"/>
                <w:sz w:val="16"/>
                <w:szCs w:val="16"/>
              </w:rPr>
              <w:t>Median 24Gy (18-24)</w:t>
            </w:r>
          </w:p>
        </w:tc>
        <w:tc>
          <w:tcPr>
            <w:tcW w:w="3827" w:type="dxa"/>
            <w:tcBorders>
              <w:left w:val="single" w:sz="4" w:space="0" w:color="auto"/>
              <w:right w:val="single" w:sz="4" w:space="0" w:color="auto"/>
            </w:tcBorders>
            <w:shd w:val="clear" w:color="auto" w:fill="FFFFFF"/>
          </w:tcPr>
          <w:p w14:paraId="288273D9"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D96B45">
              <w:rPr>
                <w:rFonts w:asciiTheme="minorHAnsi" w:hAnsiTheme="minorHAnsi" w:cstheme="minorHAnsi"/>
                <w:sz w:val="16"/>
                <w:szCs w:val="16"/>
                <w:u w:val="single"/>
                <w:lang w:val="en-GB"/>
              </w:rPr>
              <w:lastRenderedPageBreak/>
              <w:t xml:space="preserve">How was outcome assessed? </w:t>
            </w:r>
          </w:p>
          <w:p w14:paraId="2FA31CE8"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r w:rsidRPr="00D96B45">
              <w:rPr>
                <w:rFonts w:asciiTheme="minorHAnsi" w:hAnsiTheme="minorHAnsi" w:cstheme="minorHAnsi"/>
                <w:sz w:val="16"/>
                <w:szCs w:val="16"/>
                <w:lang w:val="en-GB"/>
              </w:rPr>
              <w:t xml:space="preserve">Lung function (FEV1, FVC, TLC, DLCO) &amp; heights were measured. </w:t>
            </w:r>
          </w:p>
          <w:p w14:paraId="1F98B84A"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p>
          <w:p w14:paraId="40E2B7B7"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r w:rsidRPr="00D96B45">
              <w:rPr>
                <w:rFonts w:asciiTheme="minorHAnsi" w:hAnsiTheme="minorHAnsi" w:cstheme="minorHAnsi"/>
                <w:sz w:val="16"/>
                <w:szCs w:val="16"/>
                <w:lang w:val="en-GB"/>
              </w:rPr>
              <w:t xml:space="preserve">Results of lung function values were analysed as </w:t>
            </w:r>
            <w:r w:rsidRPr="00870B5B">
              <w:rPr>
                <w:rFonts w:asciiTheme="minorHAnsi" w:hAnsiTheme="minorHAnsi" w:cstheme="minorHAnsi"/>
                <w:b/>
                <w:sz w:val="16"/>
                <w:szCs w:val="16"/>
                <w:lang w:val="en-GB"/>
              </w:rPr>
              <w:t>standard residuals</w:t>
            </w:r>
            <w:r w:rsidRPr="00D96B45">
              <w:rPr>
                <w:rFonts w:asciiTheme="minorHAnsi" w:hAnsiTheme="minorHAnsi" w:cstheme="minorHAnsi"/>
                <w:sz w:val="16"/>
                <w:szCs w:val="16"/>
                <w:lang w:val="en-GB"/>
              </w:rPr>
              <w:t xml:space="preserve"> (observed minus predicted values/residual standard deviation), </w:t>
            </w:r>
            <w:r w:rsidRPr="00BB39EE">
              <w:rPr>
                <w:rFonts w:asciiTheme="minorHAnsi" w:hAnsiTheme="minorHAnsi" w:cstheme="minorHAnsi"/>
                <w:b/>
                <w:sz w:val="16"/>
                <w:szCs w:val="16"/>
                <w:lang w:val="en-GB"/>
              </w:rPr>
              <w:t>equivalent to</w:t>
            </w:r>
            <w:r w:rsidRPr="00D96B45">
              <w:rPr>
                <w:rFonts w:asciiTheme="minorHAnsi" w:hAnsiTheme="minorHAnsi" w:cstheme="minorHAnsi"/>
                <w:sz w:val="16"/>
                <w:szCs w:val="16"/>
                <w:lang w:val="en-GB"/>
              </w:rPr>
              <w:t xml:space="preserve"> </w:t>
            </w:r>
            <w:r w:rsidRPr="00870B5B">
              <w:rPr>
                <w:rFonts w:asciiTheme="minorHAnsi" w:hAnsiTheme="minorHAnsi" w:cstheme="minorHAnsi"/>
                <w:b/>
                <w:sz w:val="16"/>
                <w:szCs w:val="16"/>
                <w:lang w:val="en-GB"/>
              </w:rPr>
              <w:t>SD (</w:t>
            </w:r>
            <w:r w:rsidRPr="001F3831">
              <w:rPr>
                <w:rFonts w:asciiTheme="minorHAnsi" w:hAnsiTheme="minorHAnsi" w:cstheme="minorHAnsi"/>
                <w:b/>
                <w:sz w:val="16"/>
                <w:szCs w:val="16"/>
                <w:lang w:val="en-GB"/>
              </w:rPr>
              <w:t>Z-scores</w:t>
            </w:r>
            <w:r>
              <w:rPr>
                <w:rFonts w:asciiTheme="minorHAnsi" w:hAnsiTheme="minorHAnsi" w:cstheme="minorHAnsi"/>
                <w:b/>
                <w:sz w:val="16"/>
                <w:szCs w:val="16"/>
                <w:lang w:val="en-GB"/>
              </w:rPr>
              <w:t>)</w:t>
            </w:r>
            <w:r w:rsidRPr="00D96B45">
              <w:rPr>
                <w:rFonts w:asciiTheme="minorHAnsi" w:hAnsiTheme="minorHAnsi" w:cstheme="minorHAnsi"/>
                <w:sz w:val="16"/>
                <w:szCs w:val="16"/>
                <w:lang w:val="en-GB"/>
              </w:rPr>
              <w:t>. These were expressed as mean values with 95% CI &amp; ranges, and compared with reference data</w:t>
            </w:r>
            <w:r>
              <w:rPr>
                <w:rFonts w:asciiTheme="minorHAnsi" w:hAnsiTheme="minorHAnsi" w:cstheme="minorHAnsi"/>
                <w:sz w:val="16"/>
                <w:szCs w:val="16"/>
                <w:lang w:val="en-GB"/>
              </w:rPr>
              <w:t xml:space="preserve"> and between treatment groups (chemotherapy &amp; thoracic RT versus chemotherapy only)</w:t>
            </w:r>
            <w:r w:rsidRPr="00D96B45">
              <w:rPr>
                <w:rFonts w:asciiTheme="minorHAnsi" w:hAnsiTheme="minorHAnsi" w:cstheme="minorHAnsi"/>
                <w:sz w:val="16"/>
                <w:szCs w:val="16"/>
                <w:lang w:val="en-GB"/>
              </w:rPr>
              <w:t xml:space="preserve">. </w:t>
            </w:r>
          </w:p>
          <w:p w14:paraId="54AEB03C"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p>
          <w:p w14:paraId="4CABD5F2"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r w:rsidRPr="00D96B45">
              <w:rPr>
                <w:rFonts w:asciiTheme="minorHAnsi" w:hAnsiTheme="minorHAnsi" w:cstheme="minorHAnsi"/>
                <w:sz w:val="16"/>
                <w:szCs w:val="16"/>
                <w:lang w:val="en-GB"/>
              </w:rPr>
              <w:t xml:space="preserve">Lung function results were considered </w:t>
            </w:r>
            <w:r w:rsidRPr="00870B5B">
              <w:rPr>
                <w:rFonts w:asciiTheme="minorHAnsi" w:hAnsiTheme="minorHAnsi" w:cstheme="minorHAnsi"/>
                <w:b/>
                <w:sz w:val="16"/>
                <w:szCs w:val="16"/>
                <w:lang w:val="en-GB"/>
              </w:rPr>
              <w:t>abnormal</w:t>
            </w:r>
            <w:r w:rsidRPr="00D96B45">
              <w:rPr>
                <w:rFonts w:asciiTheme="minorHAnsi" w:hAnsiTheme="minorHAnsi" w:cstheme="minorHAnsi"/>
                <w:sz w:val="16"/>
                <w:szCs w:val="16"/>
                <w:lang w:val="en-GB"/>
              </w:rPr>
              <w:t xml:space="preserve"> if they were </w:t>
            </w:r>
            <w:r w:rsidRPr="00870B5B">
              <w:rPr>
                <w:rFonts w:asciiTheme="minorHAnsi" w:hAnsiTheme="minorHAnsi" w:cstheme="minorHAnsi"/>
                <w:b/>
                <w:sz w:val="16"/>
                <w:szCs w:val="16"/>
                <w:lang w:val="en-GB"/>
              </w:rPr>
              <w:t>&gt;1.645 residual SD from predicted mean values</w:t>
            </w:r>
            <w:r w:rsidRPr="00D96B45">
              <w:rPr>
                <w:rFonts w:asciiTheme="minorHAnsi" w:hAnsiTheme="minorHAnsi" w:cstheme="minorHAnsi"/>
                <w:sz w:val="16"/>
                <w:szCs w:val="16"/>
                <w:lang w:val="en-GB"/>
              </w:rPr>
              <w:t xml:space="preserve">. </w:t>
            </w:r>
          </w:p>
          <w:p w14:paraId="773B912F"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p>
          <w:p w14:paraId="433DA3F9"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r w:rsidRPr="00D96B45">
              <w:rPr>
                <w:rFonts w:asciiTheme="minorHAnsi" w:hAnsiTheme="minorHAnsi" w:cstheme="minorHAnsi"/>
                <w:sz w:val="16"/>
                <w:szCs w:val="16"/>
                <w:lang w:val="en-GB"/>
              </w:rPr>
              <w:t>Information on respiratory symptoms, self-directed physical work capacity, &amp; smoking were collected.</w:t>
            </w:r>
          </w:p>
          <w:p w14:paraId="2EC85083"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p>
          <w:p w14:paraId="687F4D52" w14:textId="77777777" w:rsidR="00F1002F" w:rsidRPr="00F1002F" w:rsidRDefault="00F1002F" w:rsidP="00841300">
            <w:pPr>
              <w:spacing w:after="0" w:line="240" w:lineRule="auto"/>
              <w:rPr>
                <w:rFonts w:cstheme="minorHAnsi"/>
                <w:b/>
                <w:sz w:val="16"/>
                <w:szCs w:val="16"/>
                <w:lang w:val="en-US"/>
              </w:rPr>
            </w:pPr>
            <w:r w:rsidRPr="00F1002F">
              <w:rPr>
                <w:rFonts w:cstheme="minorHAnsi"/>
                <w:sz w:val="16"/>
                <w:szCs w:val="16"/>
                <w:lang w:val="en-US"/>
              </w:rPr>
              <w:t>Main</w:t>
            </w:r>
            <w:r w:rsidRPr="00F1002F">
              <w:rPr>
                <w:rFonts w:cstheme="minorHAnsi"/>
                <w:b/>
                <w:sz w:val="16"/>
                <w:szCs w:val="16"/>
                <w:lang w:val="en-US"/>
              </w:rPr>
              <w:t xml:space="preserve"> descriptive results:</w:t>
            </w:r>
          </w:p>
          <w:p w14:paraId="76C62611"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Comparing all patients with reference values:</w:t>
            </w:r>
          </w:p>
          <w:p w14:paraId="2AAF4DDE" w14:textId="77777777" w:rsidR="00F1002F" w:rsidRPr="00F1002F" w:rsidRDefault="00F1002F" w:rsidP="00841300">
            <w:pPr>
              <w:spacing w:after="0" w:line="240" w:lineRule="auto"/>
              <w:rPr>
                <w:rFonts w:cstheme="minorHAnsi"/>
                <w:sz w:val="16"/>
                <w:szCs w:val="16"/>
                <w:lang w:val="en-US"/>
              </w:rPr>
            </w:pPr>
            <w:r w:rsidRPr="00F1002F">
              <w:rPr>
                <w:rFonts w:cstheme="minorHAnsi"/>
                <w:b/>
                <w:sz w:val="16"/>
                <w:szCs w:val="16"/>
                <w:lang w:val="en-US"/>
              </w:rPr>
              <w:t>- mean FEV1, FVC, TLC</w:t>
            </w:r>
            <w:r w:rsidRPr="00F1002F">
              <w:rPr>
                <w:rFonts w:cstheme="minorHAnsi"/>
                <w:sz w:val="16"/>
                <w:szCs w:val="16"/>
                <w:lang w:val="en-US"/>
              </w:rPr>
              <w:t xml:space="preserve"> significantly reduced when compared with reference values (-0.9 to -1.1 standard residual).</w:t>
            </w:r>
          </w:p>
          <w:p w14:paraId="224B0282" w14:textId="77777777" w:rsidR="00F1002F" w:rsidRPr="00F1002F" w:rsidRDefault="00F1002F" w:rsidP="00841300">
            <w:pPr>
              <w:rPr>
                <w:rFonts w:cstheme="minorHAnsi"/>
                <w:sz w:val="16"/>
                <w:szCs w:val="16"/>
                <w:lang w:val="en-US"/>
              </w:rPr>
            </w:pPr>
            <w:r w:rsidRPr="00F1002F">
              <w:rPr>
                <w:rFonts w:cstheme="minorHAnsi"/>
                <w:b/>
                <w:sz w:val="16"/>
                <w:szCs w:val="16"/>
                <w:lang w:val="en-US"/>
              </w:rPr>
              <w:t>- mean DLCO was significantly reduced</w:t>
            </w:r>
            <w:r w:rsidRPr="00F1002F">
              <w:rPr>
                <w:rFonts w:cstheme="minorHAnsi"/>
                <w:sz w:val="16"/>
                <w:szCs w:val="16"/>
                <w:lang w:val="en-US"/>
              </w:rPr>
              <w:t xml:space="preserve"> when compared with reference value (-1.3 standard residual)</w:t>
            </w:r>
          </w:p>
          <w:p w14:paraId="32AC0C4B"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lastRenderedPageBreak/>
              <w:t>Comparing TI versus noTI:</w:t>
            </w:r>
          </w:p>
          <w:p w14:paraId="0D6075A3" w14:textId="77777777" w:rsidR="00F1002F" w:rsidRPr="00F1002F" w:rsidRDefault="00F1002F" w:rsidP="00841300">
            <w:pPr>
              <w:spacing w:after="0" w:line="240" w:lineRule="auto"/>
              <w:rPr>
                <w:rFonts w:cstheme="minorHAnsi"/>
                <w:sz w:val="16"/>
                <w:szCs w:val="16"/>
                <w:lang w:val="en-US"/>
              </w:rPr>
            </w:pPr>
            <w:r w:rsidRPr="00F1002F">
              <w:rPr>
                <w:rFonts w:cstheme="minorHAnsi"/>
                <w:b/>
                <w:sz w:val="16"/>
                <w:szCs w:val="16"/>
                <w:lang w:val="en-US"/>
              </w:rPr>
              <w:t>- mean FEV1, FVC, FEV1/FVC, TLC</w:t>
            </w:r>
            <w:r w:rsidRPr="00F1002F">
              <w:rPr>
                <w:rFonts w:cstheme="minorHAnsi"/>
                <w:sz w:val="16"/>
                <w:szCs w:val="16"/>
                <w:lang w:val="en-US"/>
              </w:rPr>
              <w:t xml:space="preserve"> lower in TI versus noTI.  FEV1 and FEV1/FVC significantly lower in TI versus noTI; FVC and TLC not significant.</w:t>
            </w:r>
          </w:p>
          <w:p w14:paraId="488DA044" w14:textId="77777777" w:rsidR="00F1002F" w:rsidRPr="00F1002F" w:rsidRDefault="00F1002F" w:rsidP="00841300">
            <w:pPr>
              <w:spacing w:after="0" w:line="240" w:lineRule="auto"/>
              <w:rPr>
                <w:rFonts w:cstheme="minorHAnsi"/>
                <w:sz w:val="16"/>
                <w:szCs w:val="16"/>
                <w:lang w:val="en-US"/>
              </w:rPr>
            </w:pPr>
          </w:p>
          <w:p w14:paraId="7C4A376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Main results </w:t>
            </w:r>
            <w:r w:rsidRPr="00F1002F">
              <w:rPr>
                <w:rFonts w:cstheme="minorHAnsi"/>
                <w:b/>
                <w:sz w:val="16"/>
                <w:szCs w:val="16"/>
                <w:lang w:val="en-US"/>
              </w:rPr>
              <w:t>multiple linear regression</w:t>
            </w:r>
            <w:r w:rsidRPr="00F1002F">
              <w:rPr>
                <w:rFonts w:cstheme="minorHAnsi"/>
                <w:sz w:val="16"/>
                <w:szCs w:val="16"/>
                <w:lang w:val="en-US"/>
              </w:rPr>
              <w:t>:</w:t>
            </w:r>
          </w:p>
          <w:p w14:paraId="463D51ED" w14:textId="77777777" w:rsidR="00F1002F" w:rsidRPr="00D96B45" w:rsidRDefault="00F1002F" w:rsidP="00841300">
            <w:pPr>
              <w:pStyle w:val="NormalWeb"/>
              <w:spacing w:before="0" w:beforeAutospacing="0" w:after="0" w:afterAutospacing="0"/>
              <w:rPr>
                <w:rFonts w:asciiTheme="minorHAnsi" w:hAnsiTheme="minorHAnsi" w:cstheme="minorHAnsi"/>
                <w:sz w:val="16"/>
                <w:szCs w:val="16"/>
                <w:lang w:val="en-GB"/>
              </w:rPr>
            </w:pPr>
            <w:r w:rsidRPr="00E211FD">
              <w:rPr>
                <w:rFonts w:asciiTheme="minorHAnsi" w:eastAsia="Calibri" w:hAnsiTheme="minorHAnsi" w:cstheme="minorHAnsi"/>
                <w:sz w:val="16"/>
                <w:szCs w:val="16"/>
              </w:rPr>
              <w:t xml:space="preserve">- </w:t>
            </w:r>
            <w:r w:rsidRPr="00E211FD">
              <w:rPr>
                <w:rFonts w:asciiTheme="minorHAnsi" w:hAnsiTheme="minorHAnsi" w:cstheme="minorHAnsi"/>
                <w:sz w:val="16"/>
                <w:szCs w:val="16"/>
              </w:rPr>
              <w:t>Lung volumes (FVC, FEV1, TLC) were significantly related to age at diagnosis when adjusted for treatment group and smoking status</w:t>
            </w:r>
            <w:r w:rsidRPr="00E211FD">
              <w:rPr>
                <w:rFonts w:asciiTheme="minorHAnsi" w:hAnsiTheme="minorHAnsi" w:cstheme="minorHAnsi"/>
                <w:sz w:val="16"/>
                <w:szCs w:val="16"/>
                <w:lang w:val="en-GB"/>
              </w:rPr>
              <w:t>.</w:t>
            </w:r>
          </w:p>
        </w:tc>
        <w:tc>
          <w:tcPr>
            <w:tcW w:w="3369" w:type="dxa"/>
            <w:tcBorders>
              <w:left w:val="single" w:sz="4" w:space="0" w:color="auto"/>
            </w:tcBorders>
            <w:shd w:val="clear" w:color="auto" w:fill="FFFFFF"/>
          </w:tcPr>
          <w:p w14:paraId="397CB85B"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Analysis:</w:t>
            </w:r>
          </w:p>
          <w:p w14:paraId="00B94AF0"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Student’s t-test, Chi-square &amp; Mann-Whitney’s unpaired tests were used to evaluate any significant difference between:</w:t>
            </w:r>
          </w:p>
          <w:p w14:paraId="5F7C7E6D" w14:textId="77777777" w:rsidR="00F1002F" w:rsidRPr="00F1002F" w:rsidRDefault="00F1002F" w:rsidP="00841300">
            <w:pPr>
              <w:spacing w:after="0" w:line="240" w:lineRule="auto"/>
              <w:rPr>
                <w:rFonts w:cstheme="minorHAnsi"/>
                <w:sz w:val="16"/>
                <w:szCs w:val="16"/>
                <w:lang w:val="en-US"/>
              </w:rPr>
            </w:pPr>
          </w:p>
          <w:p w14:paraId="460B0001" w14:textId="77777777" w:rsidR="00F1002F" w:rsidRPr="00D96B45" w:rsidRDefault="00F1002F" w:rsidP="004947F9">
            <w:pPr>
              <w:pStyle w:val="ListParagraph"/>
              <w:numPr>
                <w:ilvl w:val="0"/>
                <w:numId w:val="16"/>
              </w:numPr>
              <w:spacing w:after="0" w:line="240" w:lineRule="auto"/>
              <w:ind w:left="142" w:hanging="142"/>
              <w:rPr>
                <w:rFonts w:asciiTheme="minorHAnsi" w:hAnsiTheme="minorHAnsi" w:cstheme="minorHAnsi"/>
                <w:sz w:val="16"/>
                <w:szCs w:val="16"/>
              </w:rPr>
            </w:pPr>
            <w:r w:rsidRPr="00D96B45">
              <w:rPr>
                <w:rFonts w:asciiTheme="minorHAnsi" w:hAnsiTheme="minorHAnsi" w:cstheme="minorHAnsi"/>
                <w:sz w:val="16"/>
                <w:szCs w:val="16"/>
              </w:rPr>
              <w:t>Patients</w:t>
            </w:r>
            <w:r>
              <w:rPr>
                <w:rFonts w:asciiTheme="minorHAnsi" w:hAnsiTheme="minorHAnsi" w:cstheme="minorHAnsi"/>
                <w:sz w:val="16"/>
                <w:szCs w:val="16"/>
              </w:rPr>
              <w:t xml:space="preserve"> and reference values</w:t>
            </w:r>
            <w:r w:rsidRPr="00D96B45">
              <w:rPr>
                <w:rFonts w:asciiTheme="minorHAnsi" w:hAnsiTheme="minorHAnsi" w:cstheme="minorHAnsi"/>
                <w:sz w:val="16"/>
                <w:szCs w:val="16"/>
              </w:rPr>
              <w:t>;</w:t>
            </w:r>
          </w:p>
          <w:p w14:paraId="2F0BF497" w14:textId="77777777" w:rsidR="00F1002F" w:rsidRPr="00F1002F" w:rsidRDefault="00F1002F" w:rsidP="004947F9">
            <w:pPr>
              <w:pStyle w:val="ListParagraph"/>
              <w:numPr>
                <w:ilvl w:val="0"/>
                <w:numId w:val="16"/>
              </w:numPr>
              <w:spacing w:after="0" w:line="240" w:lineRule="auto"/>
              <w:ind w:left="142" w:hanging="142"/>
              <w:rPr>
                <w:rFonts w:asciiTheme="minorHAnsi" w:hAnsiTheme="minorHAnsi" w:cstheme="minorHAnsi"/>
                <w:sz w:val="16"/>
                <w:szCs w:val="16"/>
                <w:lang w:val="en-US"/>
              </w:rPr>
            </w:pPr>
            <w:r w:rsidRPr="00F1002F">
              <w:rPr>
                <w:rFonts w:asciiTheme="minorHAnsi" w:hAnsiTheme="minorHAnsi" w:cstheme="minorHAnsi"/>
                <w:sz w:val="16"/>
                <w:szCs w:val="16"/>
                <w:lang w:val="en-US"/>
              </w:rPr>
              <w:t>TI/Chemo &amp; RT group and noTI/chemo-only group;</w:t>
            </w:r>
          </w:p>
          <w:p w14:paraId="78B3109B" w14:textId="77777777" w:rsidR="00F1002F" w:rsidRPr="00F1002F" w:rsidRDefault="00F1002F" w:rsidP="004947F9">
            <w:pPr>
              <w:pStyle w:val="ListParagraph"/>
              <w:numPr>
                <w:ilvl w:val="0"/>
                <w:numId w:val="16"/>
              </w:numPr>
              <w:spacing w:after="0" w:line="240" w:lineRule="auto"/>
              <w:ind w:left="142" w:hanging="142"/>
              <w:rPr>
                <w:rFonts w:asciiTheme="minorHAnsi" w:hAnsiTheme="minorHAnsi" w:cstheme="minorHAnsi"/>
                <w:sz w:val="16"/>
                <w:szCs w:val="16"/>
                <w:lang w:val="en-US"/>
              </w:rPr>
            </w:pPr>
            <w:r w:rsidRPr="00F1002F">
              <w:rPr>
                <w:rFonts w:asciiTheme="minorHAnsi" w:hAnsiTheme="minorHAnsi" w:cstheme="minorHAnsi"/>
                <w:sz w:val="16"/>
                <w:szCs w:val="16"/>
                <w:lang w:val="en-US"/>
              </w:rPr>
              <w:t>Smokers and non-smokers (smaller N!)</w:t>
            </w:r>
          </w:p>
          <w:p w14:paraId="24E5F9E2" w14:textId="77777777" w:rsidR="00065429" w:rsidRDefault="00065429" w:rsidP="00841300">
            <w:pPr>
              <w:spacing w:line="240" w:lineRule="auto"/>
              <w:rPr>
                <w:rFonts w:cstheme="minorHAnsi"/>
                <w:sz w:val="16"/>
                <w:szCs w:val="16"/>
                <w:lang w:val="en-US"/>
              </w:rPr>
            </w:pPr>
          </w:p>
          <w:p w14:paraId="3D394D56" w14:textId="140F2AB4" w:rsidR="00F1002F" w:rsidRPr="00F1002F" w:rsidRDefault="00F1002F" w:rsidP="00841300">
            <w:pPr>
              <w:spacing w:line="240" w:lineRule="auto"/>
              <w:rPr>
                <w:rFonts w:cstheme="minorHAnsi"/>
                <w:sz w:val="16"/>
                <w:szCs w:val="16"/>
                <w:lang w:val="en-US"/>
              </w:rPr>
            </w:pPr>
            <w:r w:rsidRPr="00F1002F">
              <w:rPr>
                <w:rFonts w:cstheme="minorHAnsi"/>
                <w:sz w:val="16"/>
                <w:szCs w:val="16"/>
                <w:lang w:val="en-US"/>
              </w:rPr>
              <w:t xml:space="preserve">Multiple linear regression models were used to evaluate possible predictive variables of lung function </w:t>
            </w:r>
          </w:p>
          <w:p w14:paraId="5A58BEB2"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Limitations and Potential bias/methodological problems:</w:t>
            </w:r>
          </w:p>
          <w:p w14:paraId="446A00D6"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Some differences in demographic data between chemo &amp; RT and chemo only groups:</w:t>
            </w:r>
          </w:p>
          <w:p w14:paraId="31AEF1CD" w14:textId="77777777" w:rsidR="00F1002F" w:rsidRPr="00F1002F" w:rsidRDefault="00F1002F" w:rsidP="004947F9">
            <w:pPr>
              <w:pStyle w:val="ListParagraph"/>
              <w:numPr>
                <w:ilvl w:val="0"/>
                <w:numId w:val="17"/>
              </w:numPr>
              <w:spacing w:after="0" w:line="240" w:lineRule="auto"/>
              <w:ind w:left="284" w:hanging="142"/>
              <w:rPr>
                <w:rFonts w:asciiTheme="minorHAnsi" w:hAnsiTheme="minorHAnsi" w:cstheme="minorHAnsi"/>
                <w:sz w:val="16"/>
                <w:szCs w:val="16"/>
                <w:lang w:val="en-US"/>
              </w:rPr>
            </w:pPr>
            <w:r w:rsidRPr="00F1002F">
              <w:rPr>
                <w:rFonts w:asciiTheme="minorHAnsi" w:hAnsiTheme="minorHAnsi" w:cstheme="minorHAnsi"/>
                <w:sz w:val="16"/>
                <w:szCs w:val="16"/>
                <w:lang w:val="en-US"/>
              </w:rPr>
              <w:t>More intrathoracic disease with HD (18 vs 4) in chemo &amp; RT group</w:t>
            </w:r>
          </w:p>
          <w:p w14:paraId="1F7F1A12" w14:textId="77777777" w:rsidR="00F1002F" w:rsidRPr="00F1002F" w:rsidRDefault="00F1002F" w:rsidP="004947F9">
            <w:pPr>
              <w:pStyle w:val="ListParagraph"/>
              <w:numPr>
                <w:ilvl w:val="0"/>
                <w:numId w:val="17"/>
              </w:numPr>
              <w:spacing w:after="0" w:line="240" w:lineRule="auto"/>
              <w:ind w:left="284" w:hanging="142"/>
              <w:rPr>
                <w:rFonts w:asciiTheme="minorHAnsi" w:hAnsiTheme="minorHAnsi" w:cstheme="minorHAnsi"/>
                <w:sz w:val="16"/>
                <w:szCs w:val="16"/>
                <w:lang w:val="en-US"/>
              </w:rPr>
            </w:pPr>
            <w:r w:rsidRPr="00F1002F">
              <w:rPr>
                <w:rFonts w:asciiTheme="minorHAnsi" w:hAnsiTheme="minorHAnsi" w:cstheme="minorHAnsi"/>
                <w:sz w:val="16"/>
                <w:szCs w:val="16"/>
                <w:lang w:val="en-US"/>
              </w:rPr>
              <w:t>More smokers in chemo &amp; RT group (9 vs 3)</w:t>
            </w:r>
          </w:p>
          <w:p w14:paraId="6A17DAC9" w14:textId="205D2AD5" w:rsidR="00F1002F" w:rsidRPr="00F1002F" w:rsidRDefault="00F1002F" w:rsidP="004947F9">
            <w:pPr>
              <w:pStyle w:val="ListParagraph"/>
              <w:numPr>
                <w:ilvl w:val="0"/>
                <w:numId w:val="17"/>
              </w:numPr>
              <w:spacing w:after="0" w:line="240" w:lineRule="auto"/>
              <w:ind w:left="284" w:hanging="142"/>
              <w:rPr>
                <w:rFonts w:asciiTheme="minorHAnsi" w:hAnsiTheme="minorHAnsi" w:cstheme="minorHAnsi"/>
                <w:sz w:val="16"/>
                <w:szCs w:val="16"/>
                <w:lang w:val="en-US"/>
              </w:rPr>
            </w:pPr>
            <w:r w:rsidRPr="00F1002F">
              <w:rPr>
                <w:rFonts w:asciiTheme="minorHAnsi" w:hAnsiTheme="minorHAnsi" w:cstheme="minorHAnsi"/>
                <w:sz w:val="16"/>
                <w:szCs w:val="16"/>
                <w:lang w:val="en-US"/>
              </w:rPr>
              <w:t>Longer follow-up period from completion of therapy in chemo &amp; RT group (11.3 vs 3yr)</w:t>
            </w:r>
          </w:p>
          <w:p w14:paraId="30313E57" w14:textId="77777777" w:rsidR="00F1002F" w:rsidRPr="00F1002F" w:rsidRDefault="00F1002F" w:rsidP="00841300">
            <w:pPr>
              <w:spacing w:after="0" w:line="240" w:lineRule="auto"/>
              <w:rPr>
                <w:rFonts w:cstheme="minorHAnsi"/>
                <w:sz w:val="16"/>
                <w:szCs w:val="16"/>
                <w:u w:val="single"/>
                <w:lang w:val="en-US"/>
              </w:rPr>
            </w:pPr>
          </w:p>
          <w:p w14:paraId="6C3169F7" w14:textId="77777777" w:rsidR="00F1002F" w:rsidRPr="00F1002F" w:rsidRDefault="00F1002F" w:rsidP="00841300">
            <w:pPr>
              <w:spacing w:after="0" w:line="240" w:lineRule="auto"/>
              <w:rPr>
                <w:rFonts w:cstheme="minorHAnsi"/>
                <w:sz w:val="16"/>
                <w:szCs w:val="16"/>
                <w:u w:val="single"/>
                <w:lang w:val="en-US"/>
              </w:rPr>
            </w:pPr>
          </w:p>
        </w:tc>
      </w:tr>
    </w:tbl>
    <w:p w14:paraId="2D7466B1" w14:textId="77777777" w:rsidR="00F1002F" w:rsidRPr="00F1002F" w:rsidRDefault="00F1002F" w:rsidP="00F1002F">
      <w:pPr>
        <w:rPr>
          <w:lang w:val="en-US"/>
        </w:rPr>
      </w:pPr>
    </w:p>
    <w:p w14:paraId="65946C1D" w14:textId="77777777" w:rsidR="00F1002F" w:rsidRPr="00F1002F" w:rsidRDefault="00F1002F" w:rsidP="00F1002F">
      <w:pPr>
        <w:rPr>
          <w:lang w:val="en-US"/>
        </w:rPr>
      </w:pPr>
      <w:r w:rsidRPr="00F1002F">
        <w:rPr>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EC768F" w14:paraId="6C1E7017" w14:textId="77777777" w:rsidTr="00841300">
        <w:trPr>
          <w:trHeight w:val="532"/>
        </w:trPr>
        <w:tc>
          <w:tcPr>
            <w:tcW w:w="14142" w:type="dxa"/>
            <w:gridSpan w:val="5"/>
            <w:shd w:val="clear" w:color="auto" w:fill="000000" w:themeFill="text1"/>
            <w:vAlign w:val="center"/>
          </w:tcPr>
          <w:p w14:paraId="4412B9D2" w14:textId="77777777" w:rsidR="00065429" w:rsidRDefault="007D37A5" w:rsidP="00841300">
            <w:pPr>
              <w:shd w:val="clear" w:color="auto" w:fill="000000" w:themeFill="text1"/>
              <w:spacing w:after="0" w:line="240" w:lineRule="auto"/>
              <w:rPr>
                <w:rFonts w:cstheme="minorHAnsi"/>
                <w:b/>
                <w:sz w:val="16"/>
                <w:szCs w:val="16"/>
                <w:lang w:val="en-US"/>
              </w:rPr>
            </w:pPr>
            <w:r w:rsidRPr="00F1002F">
              <w:rPr>
                <w:rFonts w:cstheme="minorHAnsi"/>
                <w:b/>
                <w:sz w:val="16"/>
                <w:szCs w:val="16"/>
                <w:lang w:val="en-US"/>
              </w:rPr>
              <w:lastRenderedPageBreak/>
              <w:t xml:space="preserve">Main findings/message: </w:t>
            </w:r>
          </w:p>
          <w:p w14:paraId="0A04903F" w14:textId="6EF6BE19" w:rsidR="00F1002F" w:rsidRPr="00F1002F" w:rsidRDefault="00F1002F" w:rsidP="00841300">
            <w:pPr>
              <w:shd w:val="clear" w:color="auto" w:fill="000000" w:themeFill="text1"/>
              <w:spacing w:after="0" w:line="240" w:lineRule="auto"/>
              <w:rPr>
                <w:rFonts w:cstheme="minorHAnsi"/>
                <w:b/>
                <w:sz w:val="16"/>
                <w:szCs w:val="16"/>
                <w:lang w:val="en-US"/>
              </w:rPr>
            </w:pPr>
            <w:r w:rsidRPr="00F1002F">
              <w:rPr>
                <w:rFonts w:cstheme="minorHAnsi"/>
                <w:b/>
                <w:color w:val="FFFFFF" w:themeColor="background1"/>
                <w:sz w:val="16"/>
                <w:szCs w:val="16"/>
                <w:lang w:val="en-US"/>
              </w:rPr>
              <w:t>Lung function (FVC, DLCO, and DLCO/VA) decreased during first 6 months</w:t>
            </w:r>
            <w:r w:rsidR="00065429">
              <w:rPr>
                <w:rFonts w:cstheme="minorHAnsi"/>
                <w:b/>
                <w:color w:val="FFFFFF" w:themeColor="background1"/>
                <w:sz w:val="16"/>
                <w:szCs w:val="16"/>
                <w:lang w:val="en-US"/>
              </w:rPr>
              <w:t xml:space="preserve"> </w:t>
            </w:r>
            <w:r w:rsidRPr="00F1002F">
              <w:rPr>
                <w:rFonts w:cstheme="minorHAnsi"/>
                <w:b/>
                <w:color w:val="FFFFFF" w:themeColor="background1"/>
                <w:sz w:val="16"/>
                <w:szCs w:val="16"/>
                <w:lang w:val="en-US"/>
              </w:rPr>
              <w:t>and improved thereafter. FVC and TLC were back to normal (&gt;80% predicted) at 12 months, DLCO was normalized at 24 months, but DLCO/VA remained reduced.  There is no sign.  effect on lung function of cumualtive Bleomycine dose (DLCO, P=0.98; DLCO/VA, p=0.92), additional lung irradiation (bilateral full radiation, p&gt;0.4) or smoking (p&gt;0.25).</w:t>
            </w:r>
          </w:p>
        </w:tc>
      </w:tr>
      <w:tr w:rsidR="00F1002F" w:rsidRPr="00E77E7F" w14:paraId="465A2DBB" w14:textId="77777777" w:rsidTr="00841300">
        <w:trPr>
          <w:trHeight w:val="457"/>
        </w:trPr>
        <w:tc>
          <w:tcPr>
            <w:tcW w:w="14142" w:type="dxa"/>
            <w:gridSpan w:val="5"/>
            <w:vAlign w:val="center"/>
          </w:tcPr>
          <w:p w14:paraId="4A5BFF33" w14:textId="46337D34" w:rsidR="00F1002F" w:rsidRPr="00E77E7F" w:rsidRDefault="00F1002F" w:rsidP="00DE08FA">
            <w:pPr>
              <w:autoSpaceDE w:val="0"/>
              <w:autoSpaceDN w:val="0"/>
              <w:adjustRightInd w:val="0"/>
              <w:spacing w:after="0" w:line="240" w:lineRule="auto"/>
              <w:rPr>
                <w:rFonts w:cstheme="minorHAnsi"/>
                <w:sz w:val="16"/>
                <w:szCs w:val="16"/>
                <w:lang w:val="en-GB"/>
              </w:rPr>
            </w:pPr>
            <w:r w:rsidRPr="00E77E7F">
              <w:rPr>
                <w:rFonts w:cstheme="minorHAnsi"/>
                <w:b/>
                <w:sz w:val="16"/>
                <w:szCs w:val="16"/>
                <w:lang w:val="it-CH"/>
              </w:rPr>
              <w:t>N. M. Marina, et al.</w:t>
            </w:r>
            <w:r w:rsidRPr="00E77E7F">
              <w:rPr>
                <w:rFonts w:cstheme="minorHAnsi"/>
                <w:sz w:val="16"/>
                <w:szCs w:val="16"/>
                <w:lang w:val="it-CH"/>
              </w:rPr>
              <w:t xml:space="preserve"> </w:t>
            </w:r>
            <w:r w:rsidRPr="00E77E7F">
              <w:rPr>
                <w:rFonts w:cstheme="minorHAnsi"/>
                <w:sz w:val="16"/>
                <w:szCs w:val="16"/>
                <w:lang w:val="en-GB"/>
              </w:rPr>
              <w:t xml:space="preserve">Serial pulmonary function studies in children treated for newly diagnosed Hodgkin's disease with mantle radiotherapy plus cycles of cyclophosphamide, vincristine, and procarbazine alternating with cycles of doxorubicin, bleomycin, vinblastine, and dacarbazine. 1995;75:1706-11.  </w:t>
            </w:r>
          </w:p>
        </w:tc>
      </w:tr>
      <w:tr w:rsidR="00F1002F" w:rsidRPr="00E77E7F" w14:paraId="1800DC6D" w14:textId="77777777" w:rsidTr="00841300">
        <w:trPr>
          <w:trHeight w:val="751"/>
        </w:trPr>
        <w:tc>
          <w:tcPr>
            <w:tcW w:w="1843" w:type="dxa"/>
            <w:tcBorders>
              <w:right w:val="single" w:sz="4" w:space="0" w:color="auto"/>
            </w:tcBorders>
            <w:shd w:val="clear" w:color="auto" w:fill="B3B3B3"/>
          </w:tcPr>
          <w:p w14:paraId="0C992F7C"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6BBF65A3"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28AB03E5"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43C12E66" w14:textId="77777777" w:rsidR="00F1002F" w:rsidRPr="00F1002F" w:rsidRDefault="00F1002F" w:rsidP="00841300">
            <w:pPr>
              <w:spacing w:after="0" w:line="240" w:lineRule="auto"/>
              <w:rPr>
                <w:rFonts w:cstheme="minorHAnsi"/>
                <w:b/>
                <w:sz w:val="16"/>
                <w:szCs w:val="16"/>
                <w:lang w:val="en-US"/>
              </w:rPr>
            </w:pPr>
          </w:p>
          <w:p w14:paraId="651DE076" w14:textId="77777777" w:rsidR="00F1002F" w:rsidRPr="00E77E7F" w:rsidRDefault="00F1002F" w:rsidP="00841300">
            <w:pPr>
              <w:spacing w:after="0" w:line="240" w:lineRule="auto"/>
              <w:rPr>
                <w:rFonts w:cstheme="minorHAnsi"/>
                <w:b/>
                <w:sz w:val="16"/>
                <w:szCs w:val="16"/>
              </w:rPr>
            </w:pPr>
            <w:r w:rsidRPr="00E77E7F">
              <w:rPr>
                <w:rFonts w:cstheme="minorHAnsi"/>
                <w:b/>
                <w:sz w:val="16"/>
                <w:szCs w:val="16"/>
              </w:rPr>
              <w:t xml:space="preserve">Participants </w:t>
            </w:r>
          </w:p>
        </w:tc>
        <w:tc>
          <w:tcPr>
            <w:tcW w:w="2835" w:type="dxa"/>
            <w:tcBorders>
              <w:left w:val="single" w:sz="4" w:space="0" w:color="auto"/>
              <w:right w:val="single" w:sz="4" w:space="0" w:color="auto"/>
            </w:tcBorders>
            <w:shd w:val="clear" w:color="auto" w:fill="B3B3B3"/>
          </w:tcPr>
          <w:p w14:paraId="4638EDCD" w14:textId="77777777" w:rsidR="00F1002F" w:rsidRPr="00E77E7F" w:rsidRDefault="00F1002F" w:rsidP="00841300">
            <w:pPr>
              <w:spacing w:after="0" w:line="240" w:lineRule="auto"/>
              <w:rPr>
                <w:rFonts w:cstheme="minorHAnsi"/>
                <w:b/>
                <w:sz w:val="16"/>
                <w:szCs w:val="16"/>
              </w:rPr>
            </w:pPr>
          </w:p>
          <w:p w14:paraId="1107B0A3" w14:textId="77777777" w:rsidR="00F1002F" w:rsidRPr="00E77E7F" w:rsidRDefault="00F1002F" w:rsidP="00841300">
            <w:pPr>
              <w:spacing w:after="0" w:line="240" w:lineRule="auto"/>
              <w:rPr>
                <w:rFonts w:cstheme="minorHAnsi"/>
                <w:b/>
                <w:sz w:val="16"/>
                <w:szCs w:val="16"/>
              </w:rPr>
            </w:pPr>
            <w:r w:rsidRPr="00E77E7F">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6F10048D" w14:textId="77777777" w:rsidR="00F1002F" w:rsidRPr="00E77E7F" w:rsidRDefault="00F1002F" w:rsidP="00841300">
            <w:pPr>
              <w:spacing w:after="0" w:line="240" w:lineRule="auto"/>
              <w:rPr>
                <w:rFonts w:cstheme="minorHAnsi"/>
                <w:b/>
                <w:sz w:val="16"/>
                <w:szCs w:val="16"/>
              </w:rPr>
            </w:pPr>
          </w:p>
          <w:p w14:paraId="548B7CEC" w14:textId="77777777" w:rsidR="00F1002F" w:rsidRPr="00E77E7F" w:rsidRDefault="00F1002F" w:rsidP="00841300">
            <w:pPr>
              <w:spacing w:after="0" w:line="240" w:lineRule="auto"/>
              <w:rPr>
                <w:rFonts w:cstheme="minorHAnsi"/>
                <w:b/>
                <w:sz w:val="16"/>
                <w:szCs w:val="16"/>
              </w:rPr>
            </w:pPr>
            <w:r w:rsidRPr="00E77E7F">
              <w:rPr>
                <w:rFonts w:cstheme="minorHAnsi"/>
                <w:b/>
                <w:sz w:val="16"/>
                <w:szCs w:val="16"/>
              </w:rPr>
              <w:t>Main outcomes</w:t>
            </w:r>
          </w:p>
        </w:tc>
        <w:tc>
          <w:tcPr>
            <w:tcW w:w="3369" w:type="dxa"/>
            <w:tcBorders>
              <w:left w:val="single" w:sz="4" w:space="0" w:color="auto"/>
            </w:tcBorders>
            <w:shd w:val="clear" w:color="auto" w:fill="B3B3B3"/>
          </w:tcPr>
          <w:p w14:paraId="06445290" w14:textId="77777777" w:rsidR="00F1002F" w:rsidRPr="00E77E7F" w:rsidRDefault="00F1002F" w:rsidP="00841300">
            <w:pPr>
              <w:spacing w:after="0" w:line="240" w:lineRule="auto"/>
              <w:rPr>
                <w:rFonts w:cstheme="minorHAnsi"/>
                <w:b/>
                <w:sz w:val="16"/>
                <w:szCs w:val="16"/>
              </w:rPr>
            </w:pPr>
          </w:p>
          <w:p w14:paraId="06201636" w14:textId="77777777" w:rsidR="00F1002F" w:rsidRPr="00E77E7F" w:rsidRDefault="00F1002F" w:rsidP="00841300">
            <w:pPr>
              <w:spacing w:after="0" w:line="240" w:lineRule="auto"/>
              <w:rPr>
                <w:rFonts w:cstheme="minorHAnsi"/>
                <w:b/>
                <w:sz w:val="16"/>
                <w:szCs w:val="16"/>
              </w:rPr>
            </w:pPr>
            <w:r w:rsidRPr="00E77E7F">
              <w:rPr>
                <w:rFonts w:cstheme="minorHAnsi"/>
                <w:b/>
                <w:sz w:val="16"/>
                <w:szCs w:val="16"/>
              </w:rPr>
              <w:t>Additional remarks</w:t>
            </w:r>
          </w:p>
        </w:tc>
      </w:tr>
      <w:tr w:rsidR="00F1002F" w:rsidRPr="00405EE5" w14:paraId="41DC16AF" w14:textId="77777777" w:rsidTr="00841300">
        <w:trPr>
          <w:trHeight w:val="751"/>
        </w:trPr>
        <w:tc>
          <w:tcPr>
            <w:tcW w:w="1843" w:type="dxa"/>
            <w:tcBorders>
              <w:right w:val="single" w:sz="4" w:space="0" w:color="auto"/>
            </w:tcBorders>
            <w:shd w:val="clear" w:color="auto" w:fill="F2F2F2" w:themeFill="background1" w:themeFillShade="F2"/>
          </w:tcPr>
          <w:p w14:paraId="74150E06"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color w:val="000000" w:themeColor="text1"/>
                <w:sz w:val="16"/>
                <w:szCs w:val="16"/>
              </w:rPr>
              <w:fldChar w:fldCharType="begin">
                <w:ffData>
                  <w:name w:val=""/>
                  <w:enabled/>
                  <w:calcOnExit w:val="0"/>
                  <w:checkBox>
                    <w:sizeAuto/>
                    <w:default w:val="1"/>
                  </w:checkBox>
                </w:ffData>
              </w:fldChar>
            </w:r>
            <w:r w:rsidRPr="00920AE0">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Cohort</w:t>
            </w:r>
          </w:p>
          <w:p w14:paraId="66C7E082"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Cross-sectional</w:t>
            </w:r>
          </w:p>
          <w:p w14:paraId="1CFCBD76"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Case-control</w:t>
            </w:r>
          </w:p>
          <w:p w14:paraId="26FD105D"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Other:</w:t>
            </w:r>
          </w:p>
          <w:p w14:paraId="556997FA" w14:textId="77777777" w:rsidR="00F1002F" w:rsidRPr="00E77E7F" w:rsidRDefault="00F1002F" w:rsidP="00841300">
            <w:pPr>
              <w:pStyle w:val="ListParagraph"/>
              <w:ind w:left="321"/>
              <w:rPr>
                <w:rFonts w:asciiTheme="minorHAnsi" w:hAnsiTheme="minorHAnsi" w:cstheme="minorHAnsi"/>
                <w:b/>
                <w:color w:val="000000" w:themeColor="text1"/>
                <w:sz w:val="16"/>
                <w:szCs w:val="16"/>
                <w:lang w:val="en-US"/>
              </w:rPr>
            </w:pPr>
            <w:r w:rsidRPr="00E77E7F">
              <w:rPr>
                <w:rFonts w:asciiTheme="minorHAnsi" w:hAnsiTheme="minorHAnsi" w:cstheme="minorHAnsi"/>
                <w:b/>
                <w:color w:val="000000" w:themeColor="text1"/>
                <w:sz w:val="16"/>
                <w:szCs w:val="16"/>
                <w:lang w:val="en-US"/>
              </w:rPr>
              <w:t>__________</w:t>
            </w:r>
          </w:p>
          <w:p w14:paraId="4EF823A4"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Retrospective</w:t>
            </w:r>
          </w:p>
          <w:p w14:paraId="207C31E8" w14:textId="77777777" w:rsidR="00F1002F" w:rsidRPr="00E77E7F" w:rsidRDefault="00F1002F" w:rsidP="00841300">
            <w:pPr>
              <w:rPr>
                <w:rFonts w:cstheme="minorHAnsi"/>
                <w:b/>
                <w:sz w:val="16"/>
                <w:szCs w:val="16"/>
              </w:rPr>
            </w:pP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57935743" w14:textId="77777777" w:rsidR="00F1002F" w:rsidRPr="00E77E7F" w:rsidRDefault="00F1002F" w:rsidP="00841300">
            <w:pPr>
              <w:pStyle w:val="Elske"/>
              <w:tabs>
                <w:tab w:val="center" w:pos="4536"/>
                <w:tab w:val="right" w:pos="9072"/>
              </w:tabs>
              <w:rPr>
                <w:rFonts w:asciiTheme="minorHAnsi" w:hAnsiTheme="minorHAnsi" w:cstheme="minorHAnsi"/>
                <w:b/>
                <w:color w:val="000000" w:themeColor="text1"/>
                <w:sz w:val="16"/>
                <w:szCs w:val="16"/>
                <w:lang w:val="en-GB"/>
              </w:rPr>
            </w:pPr>
            <w:r w:rsidRPr="00E77E7F">
              <w:rPr>
                <w:rFonts w:asciiTheme="minorHAnsi" w:hAnsiTheme="minorHAnsi" w:cstheme="minorHAnsi"/>
                <w:b/>
                <w:color w:val="000000" w:themeColor="text1"/>
                <w:sz w:val="16"/>
                <w:szCs w:val="16"/>
                <w:lang w:val="en-GB"/>
              </w:rPr>
              <w:t>Study population (N)</w:t>
            </w:r>
          </w:p>
          <w:p w14:paraId="4A879834" w14:textId="77777777" w:rsidR="00F1002F" w:rsidRPr="00E77E7F"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E77E7F">
              <w:rPr>
                <w:rFonts w:asciiTheme="minorHAnsi" w:hAnsiTheme="minorHAnsi" w:cstheme="minorHAnsi"/>
                <w:color w:val="000000" w:themeColor="text1"/>
                <w:sz w:val="16"/>
                <w:szCs w:val="16"/>
                <w:lang w:val="en-GB"/>
              </w:rPr>
              <w:t>Original cohort: 85 Hodgkin patients</w:t>
            </w:r>
          </w:p>
          <w:p w14:paraId="4EE6EE30" w14:textId="77777777" w:rsidR="00F1002F" w:rsidRPr="00E77E7F"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E77E7F">
              <w:rPr>
                <w:rFonts w:asciiTheme="minorHAnsi" w:hAnsiTheme="minorHAnsi" w:cstheme="minorHAnsi"/>
                <w:color w:val="000000" w:themeColor="text1"/>
                <w:sz w:val="16"/>
                <w:szCs w:val="16"/>
                <w:lang w:val="en-GB"/>
              </w:rPr>
              <w:t>Eligible cohort: 52 with mantle RT and COP/ABVD</w:t>
            </w:r>
          </w:p>
          <w:p w14:paraId="0C4C857A" w14:textId="77777777" w:rsidR="00F1002F" w:rsidRPr="00E77E7F" w:rsidRDefault="00F1002F" w:rsidP="004947F9">
            <w:pPr>
              <w:pStyle w:val="ListParagraph"/>
              <w:numPr>
                <w:ilvl w:val="0"/>
                <w:numId w:val="20"/>
              </w:numPr>
              <w:spacing w:after="0" w:line="240" w:lineRule="auto"/>
              <w:ind w:left="169" w:hanging="284"/>
              <w:rPr>
                <w:rFonts w:asciiTheme="minorHAnsi" w:hAnsiTheme="minorHAnsi" w:cstheme="minorHAnsi"/>
                <w:b/>
                <w:sz w:val="16"/>
                <w:szCs w:val="16"/>
                <w:lang w:val="en-US"/>
              </w:rPr>
            </w:pPr>
            <w:r w:rsidRPr="00E77E7F">
              <w:rPr>
                <w:rFonts w:asciiTheme="minorHAnsi" w:hAnsiTheme="minorHAnsi" w:cstheme="minorHAnsi"/>
                <w:color w:val="000000" w:themeColor="text1"/>
                <w:sz w:val="16"/>
                <w:szCs w:val="16"/>
              </w:rPr>
              <w:t>Analyzed cohort: 37</w:t>
            </w:r>
          </w:p>
        </w:tc>
        <w:tc>
          <w:tcPr>
            <w:tcW w:w="2835" w:type="dxa"/>
            <w:tcBorders>
              <w:left w:val="single" w:sz="4" w:space="0" w:color="auto"/>
              <w:right w:val="single" w:sz="4" w:space="0" w:color="auto"/>
            </w:tcBorders>
            <w:shd w:val="clear" w:color="auto" w:fill="F2F2F2" w:themeFill="background1" w:themeFillShade="F2"/>
          </w:tcPr>
          <w:p w14:paraId="6EA94B38"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1</w:t>
            </w:r>
            <w:r w:rsidRPr="00E77E7F">
              <w:rPr>
                <w:rFonts w:cstheme="minorHAnsi"/>
                <w:color w:val="000000" w:themeColor="text1"/>
                <w:sz w:val="16"/>
                <w:szCs w:val="16"/>
              </w:rPr>
              <w:t xml:space="preserve"> </w:t>
            </w:r>
            <w:r w:rsidRPr="00E77E7F">
              <w:rPr>
                <w:rFonts w:cstheme="minorHAnsi"/>
                <w:b/>
                <w:color w:val="000000" w:themeColor="text1"/>
                <w:sz w:val="16"/>
                <w:szCs w:val="16"/>
              </w:rPr>
              <w:t xml:space="preserve">HSCT </w:t>
            </w:r>
          </w:p>
          <w:p w14:paraId="6FB7A27F"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2 Cyclophosphamid</w:t>
            </w:r>
          </w:p>
          <w:p w14:paraId="72E1C56A"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3 Methotrexate</w:t>
            </w:r>
          </w:p>
          <w:p w14:paraId="5A5F6745"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 xml:space="preserve">4 Gemcitabine </w:t>
            </w:r>
          </w:p>
          <w:p w14:paraId="1909B456"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5 Bleomycin</w:t>
            </w:r>
          </w:p>
          <w:p w14:paraId="2457FACB"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6 Busulfan</w:t>
            </w:r>
          </w:p>
          <w:p w14:paraId="5E3D1662"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7 Lomustin (CCNU)</w:t>
            </w:r>
          </w:p>
          <w:p w14:paraId="6890A93B"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8 Carmustin (BCNU)</w:t>
            </w:r>
          </w:p>
          <w:p w14:paraId="10B93166"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9 Radiotherapy lung</w:t>
            </w:r>
          </w:p>
          <w:p w14:paraId="2BA8DE4A"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10 Surgery</w:t>
            </w:r>
          </w:p>
          <w:p w14:paraId="08647442"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11 Combinations:</w:t>
            </w:r>
          </w:p>
          <w:p w14:paraId="10CCC45F" w14:textId="77777777" w:rsidR="00F1002F" w:rsidRPr="00E77E7F" w:rsidRDefault="00F1002F" w:rsidP="00841300">
            <w:pPr>
              <w:spacing w:after="0" w:line="240" w:lineRule="auto"/>
              <w:rPr>
                <w:rFonts w:cstheme="minorHAnsi"/>
                <w:b/>
                <w:sz w:val="16"/>
                <w:szCs w:val="16"/>
              </w:rPr>
            </w:pP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1A96336D" w14:textId="77777777" w:rsidR="00F1002F" w:rsidRPr="00E77E7F" w:rsidRDefault="00F1002F" w:rsidP="00841300">
            <w:pPr>
              <w:spacing w:after="0" w:line="240" w:lineRule="auto"/>
              <w:rPr>
                <w:rFonts w:cstheme="minorHAnsi"/>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Pulmonary diseases</w:t>
            </w:r>
          </w:p>
          <w:p w14:paraId="0F3F97F2"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Pulmonary symptoms</w:t>
            </w:r>
          </w:p>
          <w:p w14:paraId="15B4CCFF"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 xml:space="preserve">Pulmonary function test </w:t>
            </w:r>
          </w:p>
          <w:p w14:paraId="5429214F"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b/>
                <w:color w:val="000000" w:themeColor="text1"/>
                <w:sz w:val="16"/>
                <w:szCs w:val="16"/>
              </w:rPr>
              <w:t xml:space="preserve">      </w:t>
            </w: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color w:val="000000" w:themeColor="text1"/>
                <w:sz w:val="16"/>
                <w:szCs w:val="16"/>
              </w:rPr>
              <w:t xml:space="preserve"> </w:t>
            </w:r>
            <w:r w:rsidRPr="00E77E7F">
              <w:rPr>
                <w:rFonts w:cstheme="minorHAnsi"/>
                <w:b/>
                <w:color w:val="000000" w:themeColor="text1"/>
                <w:sz w:val="16"/>
                <w:szCs w:val="16"/>
              </w:rPr>
              <w:t xml:space="preserve">Absolute values </w:t>
            </w:r>
          </w:p>
          <w:p w14:paraId="48EFC943"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b/>
                <w:color w:val="000000" w:themeColor="text1"/>
                <w:sz w:val="16"/>
                <w:szCs w:val="16"/>
              </w:rPr>
              <w:t xml:space="preserve">      </w:t>
            </w:r>
            <w:r w:rsidRPr="00E77E7F">
              <w:rPr>
                <w:rFonts w:cstheme="minorHAnsi"/>
                <w:color w:val="000000" w:themeColor="text1"/>
                <w:sz w:val="16"/>
                <w:szCs w:val="16"/>
              </w:rPr>
              <w:fldChar w:fldCharType="begin">
                <w:ffData>
                  <w:name w:val="Kontrollkästchen2"/>
                  <w:enabled/>
                  <w:calcOnExit w:val="0"/>
                  <w:checkBox>
                    <w:sizeAuto/>
                    <w:default w:val="0"/>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b/>
                <w:color w:val="000000" w:themeColor="text1"/>
                <w:sz w:val="16"/>
                <w:szCs w:val="16"/>
              </w:rPr>
              <w:t xml:space="preserve"> Z-scores</w:t>
            </w:r>
          </w:p>
          <w:p w14:paraId="3208E8F5" w14:textId="77777777" w:rsidR="00F1002F" w:rsidRPr="00E77E7F" w:rsidRDefault="00F1002F" w:rsidP="00841300">
            <w:pPr>
              <w:spacing w:after="0" w:line="240" w:lineRule="auto"/>
              <w:rPr>
                <w:rFonts w:cstheme="minorHAnsi"/>
                <w:b/>
                <w:color w:val="000000" w:themeColor="text1"/>
                <w:sz w:val="16"/>
                <w:szCs w:val="16"/>
              </w:rPr>
            </w:pPr>
            <w:r w:rsidRPr="00E77E7F">
              <w:rPr>
                <w:rFonts w:cstheme="minorHAnsi"/>
                <w:b/>
                <w:color w:val="000000" w:themeColor="text1"/>
                <w:sz w:val="16"/>
                <w:szCs w:val="16"/>
              </w:rPr>
              <w:t xml:space="preserve">      </w:t>
            </w:r>
            <w:r w:rsidRPr="00E77E7F">
              <w:rPr>
                <w:rFonts w:cstheme="minorHAnsi"/>
                <w:color w:val="000000" w:themeColor="text1"/>
                <w:sz w:val="16"/>
                <w:szCs w:val="16"/>
              </w:rPr>
              <w:fldChar w:fldCharType="begin">
                <w:ffData>
                  <w:name w:val=""/>
                  <w:enabled/>
                  <w:calcOnExit w:val="0"/>
                  <w:checkBox>
                    <w:sizeAuto/>
                    <w:default w:val="1"/>
                  </w:checkBox>
                </w:ffData>
              </w:fldChar>
            </w:r>
            <w:r w:rsidRPr="00E77E7F">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E77E7F">
              <w:rPr>
                <w:rFonts w:cstheme="minorHAnsi"/>
                <w:b/>
                <w:color w:val="000000" w:themeColor="text1"/>
                <w:sz w:val="16"/>
                <w:szCs w:val="16"/>
              </w:rPr>
              <w:t xml:space="preserve"> Percentage predicted       </w:t>
            </w:r>
          </w:p>
          <w:p w14:paraId="1ADDBBC6" w14:textId="77777777" w:rsidR="00F1002F" w:rsidRPr="00E77E7F" w:rsidRDefault="00F1002F" w:rsidP="00841300">
            <w:pPr>
              <w:spacing w:after="0" w:line="240" w:lineRule="auto"/>
              <w:rPr>
                <w:rFonts w:cstheme="minorHAnsi"/>
                <w:color w:val="000000" w:themeColor="text1"/>
                <w:sz w:val="16"/>
                <w:szCs w:val="16"/>
              </w:rPr>
            </w:pPr>
            <w:r w:rsidRPr="00E77E7F">
              <w:rPr>
                <w:rFonts w:cstheme="minorHAnsi"/>
                <w:b/>
                <w:color w:val="000000" w:themeColor="text1"/>
                <w:sz w:val="16"/>
                <w:szCs w:val="16"/>
              </w:rPr>
              <w:t xml:space="preserve">      </w:t>
            </w: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E77E7F">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E77E7F">
              <w:rPr>
                <w:rFonts w:cstheme="minorHAnsi"/>
                <w:b/>
                <w:color w:val="000000" w:themeColor="text1"/>
                <w:sz w:val="16"/>
                <w:szCs w:val="16"/>
              </w:rPr>
              <w:t xml:space="preserve"> Percentage pathological tests </w:t>
            </w:r>
          </w:p>
          <w:p w14:paraId="47795A52"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 xml:space="preserve">             (e.g. 24% with reduced FEV1)</w:t>
            </w:r>
          </w:p>
        </w:tc>
        <w:tc>
          <w:tcPr>
            <w:tcW w:w="3369" w:type="dxa"/>
            <w:tcBorders>
              <w:left w:val="single" w:sz="4" w:space="0" w:color="auto"/>
            </w:tcBorders>
            <w:shd w:val="clear" w:color="auto" w:fill="F2F2F2" w:themeFill="background1" w:themeFillShade="F2"/>
          </w:tcPr>
          <w:p w14:paraId="158AC8E5"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color w:val="000000" w:themeColor="text1"/>
                <w:sz w:val="16"/>
                <w:szCs w:val="16"/>
              </w:rPr>
              <w:fldChar w:fldCharType="begin">
                <w:ffData>
                  <w:name w:val=""/>
                  <w:enabled/>
                  <w:calcOnExit w:val="0"/>
                  <w:checkBox>
                    <w:sizeAuto/>
                    <w:default w:val="1"/>
                  </w:checkBox>
                </w:ffData>
              </w:fldChar>
            </w:r>
            <w:r w:rsidRPr="00920AE0">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E77E7F">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 xml:space="preserve">Longitudinal data available </w:t>
            </w:r>
          </w:p>
          <w:p w14:paraId="0849A926" w14:textId="77777777" w:rsidR="00F1002F" w:rsidRPr="00F1002F" w:rsidRDefault="00F1002F" w:rsidP="00841300">
            <w:pPr>
              <w:spacing w:after="0" w:line="240" w:lineRule="auto"/>
              <w:rPr>
                <w:rFonts w:cstheme="minorHAnsi"/>
                <w:b/>
                <w:color w:val="000000" w:themeColor="text1"/>
                <w:sz w:val="16"/>
                <w:szCs w:val="16"/>
                <w:lang w:val="en-US"/>
              </w:rPr>
            </w:pPr>
          </w:p>
          <w:p w14:paraId="0CEAD3E0"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Control group mentioned</w:t>
            </w:r>
          </w:p>
          <w:p w14:paraId="27CEED47"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Reference values stated</w:t>
            </w:r>
          </w:p>
          <w:p w14:paraId="444B88F6"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Quality check performed</w:t>
            </w:r>
          </w:p>
          <w:p w14:paraId="20D21AB6"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Lung function procedure stated</w:t>
            </w:r>
          </w:p>
          <w:p w14:paraId="37578DB0"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Cleaning of lung function data </w:t>
            </w:r>
          </w:p>
          <w:p w14:paraId="34E35D0C"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described</w:t>
            </w:r>
          </w:p>
          <w:p w14:paraId="11757379" w14:textId="77777777" w:rsidR="00F1002F" w:rsidRPr="00F1002F" w:rsidRDefault="00F1002F" w:rsidP="00841300">
            <w:pPr>
              <w:spacing w:after="0" w:line="240" w:lineRule="auto"/>
              <w:rPr>
                <w:rFonts w:cstheme="minorHAnsi"/>
                <w:b/>
                <w:color w:val="000000" w:themeColor="text1"/>
                <w:sz w:val="16"/>
                <w:szCs w:val="16"/>
                <w:lang w:val="en-US"/>
              </w:rPr>
            </w:pPr>
            <w:r w:rsidRPr="00E77E7F">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E77E7F">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Person who analyzed PFT was </w:t>
            </w:r>
          </w:p>
          <w:p w14:paraId="61DBA1D3" w14:textId="77777777" w:rsidR="00F1002F" w:rsidRPr="00A041E0" w:rsidRDefault="00F1002F" w:rsidP="00841300">
            <w:pPr>
              <w:rPr>
                <w:rFonts w:cstheme="minorHAnsi"/>
                <w:b/>
                <w:sz w:val="16"/>
                <w:szCs w:val="16"/>
                <w:lang w:val="en-GB"/>
              </w:rPr>
            </w:pPr>
            <w:r w:rsidRPr="00F1002F">
              <w:rPr>
                <w:rFonts w:cstheme="minorHAnsi"/>
                <w:b/>
                <w:color w:val="000000" w:themeColor="text1"/>
                <w:sz w:val="16"/>
                <w:szCs w:val="16"/>
                <w:lang w:val="en-US"/>
              </w:rPr>
              <w:t xml:space="preserve">       </w:t>
            </w:r>
            <w:r w:rsidRPr="00A041E0">
              <w:rPr>
                <w:rFonts w:cstheme="minorHAnsi"/>
                <w:b/>
                <w:color w:val="000000" w:themeColor="text1"/>
                <w:sz w:val="16"/>
                <w:szCs w:val="16"/>
                <w:lang w:val="en-GB"/>
              </w:rPr>
              <w:t>blinded to the exposure</w:t>
            </w:r>
          </w:p>
        </w:tc>
      </w:tr>
      <w:tr w:rsidR="00F1002F" w:rsidRPr="00E77E7F" w14:paraId="5E64578C" w14:textId="77777777" w:rsidTr="00841300">
        <w:trPr>
          <w:trHeight w:val="268"/>
        </w:trPr>
        <w:tc>
          <w:tcPr>
            <w:tcW w:w="1843" w:type="dxa"/>
            <w:tcBorders>
              <w:right w:val="single" w:sz="4" w:space="0" w:color="auto"/>
            </w:tcBorders>
            <w:shd w:val="clear" w:color="auto" w:fill="FFFFFF"/>
          </w:tcPr>
          <w:p w14:paraId="335F1B28"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Centres:</w:t>
            </w:r>
          </w:p>
          <w:p w14:paraId="62A1905E"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Single-centre:</w:t>
            </w:r>
          </w:p>
          <w:p w14:paraId="6B2C40E2"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St. Jude’s Children’s Research Hospital, Departments of Pediatrics and Radiology University</w:t>
            </w:r>
          </w:p>
          <w:p w14:paraId="1BC21D08" w14:textId="77777777" w:rsidR="00F1002F" w:rsidRPr="00E77E7F" w:rsidRDefault="00F1002F" w:rsidP="00841300">
            <w:pPr>
              <w:spacing w:after="0" w:line="240" w:lineRule="auto"/>
              <w:rPr>
                <w:rFonts w:cstheme="minorHAnsi"/>
                <w:sz w:val="16"/>
                <w:szCs w:val="16"/>
                <w:lang w:val="en-GB"/>
              </w:rPr>
            </w:pPr>
          </w:p>
          <w:p w14:paraId="00E08A5C"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Country:</w:t>
            </w:r>
          </w:p>
          <w:p w14:paraId="4128A5B7"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USA</w:t>
            </w:r>
          </w:p>
          <w:p w14:paraId="4F6A4375" w14:textId="77777777" w:rsidR="00F1002F" w:rsidRPr="00E77E7F" w:rsidRDefault="00F1002F" w:rsidP="00841300">
            <w:pPr>
              <w:spacing w:after="0" w:line="240" w:lineRule="auto"/>
              <w:rPr>
                <w:rFonts w:cstheme="minorHAnsi"/>
                <w:sz w:val="16"/>
                <w:szCs w:val="16"/>
                <w:lang w:val="en-GB"/>
              </w:rPr>
            </w:pPr>
          </w:p>
          <w:p w14:paraId="3AAACCFA"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Treatment era:</w:t>
            </w:r>
          </w:p>
          <w:p w14:paraId="458654C2"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1983-1988</w:t>
            </w:r>
          </w:p>
          <w:p w14:paraId="4D6E6A52" w14:textId="77777777" w:rsidR="00F1002F" w:rsidRPr="00F1002F" w:rsidRDefault="00F1002F" w:rsidP="00841300">
            <w:pPr>
              <w:spacing w:after="0" w:line="240" w:lineRule="auto"/>
              <w:rPr>
                <w:rFonts w:cstheme="minorHAnsi"/>
                <w:sz w:val="16"/>
                <w:szCs w:val="16"/>
                <w:lang w:val="en-US"/>
              </w:rPr>
            </w:pPr>
          </w:p>
          <w:p w14:paraId="1FF1AF72"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 xml:space="preserve">Years of Follow-up: </w:t>
            </w:r>
          </w:p>
          <w:p w14:paraId="15E47239"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Median (range) 93 (56-126) months</w:t>
            </w:r>
          </w:p>
          <w:p w14:paraId="77FEA4F5" w14:textId="77777777" w:rsidR="00F1002F" w:rsidRPr="00E77E7F" w:rsidRDefault="00F1002F" w:rsidP="00841300">
            <w:pPr>
              <w:spacing w:after="0" w:line="240" w:lineRule="auto"/>
              <w:rPr>
                <w:rFonts w:cstheme="minorHAnsi"/>
                <w:sz w:val="16"/>
                <w:szCs w:val="16"/>
                <w:lang w:val="en-GB"/>
              </w:rPr>
            </w:pPr>
          </w:p>
          <w:p w14:paraId="7F0B4A4E"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u w:val="single"/>
                <w:lang w:val="en-GB"/>
              </w:rPr>
              <w:t>Pulmonary function follow-up</w:t>
            </w:r>
            <w:r w:rsidRPr="00E77E7F">
              <w:rPr>
                <w:rFonts w:cstheme="minorHAnsi"/>
                <w:sz w:val="16"/>
                <w:szCs w:val="16"/>
                <w:lang w:val="en-GB"/>
              </w:rPr>
              <w:t xml:space="preserve">: </w:t>
            </w:r>
          </w:p>
          <w:p w14:paraId="6F2E838D" w14:textId="77777777" w:rsidR="00F1002F" w:rsidRPr="00F1002F" w:rsidRDefault="00F1002F" w:rsidP="00841300">
            <w:pPr>
              <w:spacing w:after="0" w:line="240" w:lineRule="auto"/>
              <w:rPr>
                <w:rFonts w:cstheme="minorHAnsi"/>
                <w:sz w:val="16"/>
                <w:szCs w:val="16"/>
                <w:lang w:val="en-US"/>
              </w:rPr>
            </w:pPr>
            <w:r w:rsidRPr="00E77E7F">
              <w:rPr>
                <w:rFonts w:cstheme="minorHAnsi"/>
                <w:sz w:val="16"/>
                <w:szCs w:val="16"/>
                <w:lang w:val="en-GB"/>
              </w:rPr>
              <w:t>Median 19 (3-79) months after end of therapy</w:t>
            </w:r>
            <w:r w:rsidRPr="00E77E7F" w:rsidDel="00863B26">
              <w:rPr>
                <w:rFonts w:cstheme="minorHAnsi"/>
                <w:sz w:val="16"/>
                <w:szCs w:val="16"/>
                <w:lang w:val="en-GB"/>
              </w:rPr>
              <w:t xml:space="preserve"> </w:t>
            </w:r>
          </w:p>
        </w:tc>
        <w:tc>
          <w:tcPr>
            <w:tcW w:w="2268" w:type="dxa"/>
            <w:tcBorders>
              <w:left w:val="single" w:sz="4" w:space="0" w:color="auto"/>
              <w:right w:val="single" w:sz="4" w:space="0" w:color="auto"/>
            </w:tcBorders>
            <w:shd w:val="clear" w:color="auto" w:fill="FFFFFF"/>
          </w:tcPr>
          <w:p w14:paraId="6679A3BE" w14:textId="77777777" w:rsidR="00F1002F" w:rsidRPr="00E77E7F" w:rsidRDefault="00F1002F" w:rsidP="00841300">
            <w:pPr>
              <w:pStyle w:val="Elske"/>
              <w:tabs>
                <w:tab w:val="center" w:pos="4536"/>
                <w:tab w:val="right" w:pos="9072"/>
              </w:tabs>
              <w:rPr>
                <w:rFonts w:asciiTheme="minorHAnsi" w:hAnsiTheme="minorHAnsi" w:cstheme="minorHAnsi"/>
                <w:sz w:val="16"/>
                <w:szCs w:val="16"/>
                <w:u w:val="single"/>
                <w:lang w:val="en-GB"/>
              </w:rPr>
            </w:pPr>
            <w:r w:rsidRPr="00E77E7F">
              <w:rPr>
                <w:rFonts w:asciiTheme="minorHAnsi" w:hAnsiTheme="minorHAnsi" w:cstheme="minorHAnsi"/>
                <w:sz w:val="16"/>
                <w:szCs w:val="16"/>
                <w:u w:val="single"/>
                <w:lang w:val="en-GB"/>
              </w:rPr>
              <w:t>Inclusion criteria:</w:t>
            </w:r>
          </w:p>
          <w:p w14:paraId="638BA309" w14:textId="77777777" w:rsidR="00F1002F" w:rsidRPr="00E77E7F" w:rsidRDefault="00F1002F" w:rsidP="00841300">
            <w:pPr>
              <w:pStyle w:val="Elske"/>
              <w:tabs>
                <w:tab w:val="center" w:pos="4536"/>
                <w:tab w:val="right" w:pos="9072"/>
              </w:tabs>
              <w:rPr>
                <w:rFonts w:asciiTheme="minorHAnsi" w:hAnsiTheme="minorHAnsi" w:cstheme="minorHAnsi"/>
                <w:sz w:val="16"/>
                <w:szCs w:val="16"/>
                <w:lang w:val="en-GB"/>
              </w:rPr>
            </w:pPr>
            <w:r w:rsidRPr="00E77E7F">
              <w:rPr>
                <w:rFonts w:asciiTheme="minorHAnsi" w:hAnsiTheme="minorHAnsi" w:cstheme="minorHAnsi"/>
                <w:sz w:val="16"/>
                <w:szCs w:val="16"/>
                <w:lang w:val="en-GB"/>
              </w:rPr>
              <w:t>Biopsy-proven Hodgkin’s disease</w:t>
            </w:r>
          </w:p>
          <w:p w14:paraId="7EFA8980" w14:textId="77777777" w:rsidR="00F1002F" w:rsidRPr="00E77E7F" w:rsidRDefault="00F1002F" w:rsidP="00841300">
            <w:pPr>
              <w:pStyle w:val="Elske"/>
              <w:tabs>
                <w:tab w:val="center" w:pos="4536"/>
                <w:tab w:val="right" w:pos="9072"/>
              </w:tabs>
              <w:rPr>
                <w:rFonts w:asciiTheme="minorHAnsi" w:hAnsiTheme="minorHAnsi" w:cstheme="minorHAnsi"/>
                <w:sz w:val="16"/>
                <w:szCs w:val="16"/>
                <w:lang w:val="en-GB"/>
              </w:rPr>
            </w:pPr>
            <w:r w:rsidRPr="00E77E7F">
              <w:rPr>
                <w:rFonts w:asciiTheme="minorHAnsi" w:hAnsiTheme="minorHAnsi" w:cstheme="minorHAnsi"/>
                <w:sz w:val="16"/>
                <w:szCs w:val="16"/>
                <w:lang w:val="en-GB"/>
              </w:rPr>
              <w:t>Pulmonary functions measured before, during and after treatment</w:t>
            </w:r>
          </w:p>
          <w:p w14:paraId="6C79EFA7" w14:textId="77777777" w:rsidR="00F1002F" w:rsidRPr="00E77E7F" w:rsidRDefault="00F1002F" w:rsidP="00841300">
            <w:pPr>
              <w:pStyle w:val="Elske"/>
              <w:tabs>
                <w:tab w:val="center" w:pos="4536"/>
                <w:tab w:val="right" w:pos="9072"/>
              </w:tabs>
              <w:rPr>
                <w:rFonts w:asciiTheme="minorHAnsi" w:hAnsiTheme="minorHAnsi" w:cstheme="minorHAnsi"/>
                <w:sz w:val="16"/>
                <w:szCs w:val="16"/>
                <w:lang w:val="en-GB"/>
              </w:rPr>
            </w:pPr>
          </w:p>
          <w:p w14:paraId="1CEBD920"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u w:val="single"/>
                <w:lang w:val="en-GB"/>
              </w:rPr>
              <w:t>Cancer diagnosis:</w:t>
            </w:r>
            <w:r w:rsidRPr="00E77E7F">
              <w:rPr>
                <w:rFonts w:cstheme="minorHAnsi"/>
                <w:sz w:val="16"/>
                <w:szCs w:val="16"/>
                <w:lang w:val="en-GB"/>
              </w:rPr>
              <w:t xml:space="preserve"> </w:t>
            </w:r>
          </w:p>
          <w:p w14:paraId="1EF5530E"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Hodgkin’s disease</w:t>
            </w:r>
          </w:p>
          <w:p w14:paraId="447FFCEE" w14:textId="77777777" w:rsidR="00F1002F" w:rsidRPr="00E77E7F" w:rsidRDefault="00F1002F" w:rsidP="00841300">
            <w:pPr>
              <w:spacing w:after="0" w:line="240" w:lineRule="auto"/>
              <w:rPr>
                <w:rFonts w:cstheme="minorHAnsi"/>
                <w:sz w:val="16"/>
                <w:szCs w:val="16"/>
                <w:lang w:val="en-GB"/>
              </w:rPr>
            </w:pPr>
          </w:p>
          <w:p w14:paraId="7D16FCD1"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 xml:space="preserve">Age at diagnosis: </w:t>
            </w:r>
          </w:p>
          <w:p w14:paraId="75EDCD44"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Median 15 (range 6-20) years</w:t>
            </w:r>
          </w:p>
          <w:p w14:paraId="3EE8A6E9" w14:textId="77777777" w:rsidR="00F1002F" w:rsidRPr="00E77E7F" w:rsidRDefault="00F1002F" w:rsidP="00841300">
            <w:pPr>
              <w:spacing w:after="0" w:line="240" w:lineRule="auto"/>
              <w:rPr>
                <w:rFonts w:cstheme="minorHAnsi"/>
                <w:sz w:val="16"/>
                <w:szCs w:val="16"/>
                <w:lang w:val="en-GB"/>
              </w:rPr>
            </w:pPr>
          </w:p>
          <w:p w14:paraId="7E580033"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Time since diagnosis</w:t>
            </w:r>
          </w:p>
          <w:p w14:paraId="2A07AF10"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Lung functions from DX to 2 yrs after DX (all), up to 4 yrs after DX (some)</w:t>
            </w:r>
          </w:p>
        </w:tc>
        <w:tc>
          <w:tcPr>
            <w:tcW w:w="2835" w:type="dxa"/>
            <w:tcBorders>
              <w:left w:val="single" w:sz="4" w:space="0" w:color="auto"/>
              <w:right w:val="single" w:sz="4" w:space="0" w:color="auto"/>
            </w:tcBorders>
            <w:shd w:val="clear" w:color="auto" w:fill="FFFFFF"/>
          </w:tcPr>
          <w:p w14:paraId="03D3C64B" w14:textId="77777777" w:rsidR="00F1002F" w:rsidRPr="00E77E7F" w:rsidRDefault="00F1002F" w:rsidP="00841300">
            <w:pPr>
              <w:spacing w:after="0" w:line="240" w:lineRule="auto"/>
              <w:rPr>
                <w:rFonts w:cstheme="minorHAnsi"/>
                <w:sz w:val="16"/>
                <w:szCs w:val="16"/>
                <w:u w:val="single"/>
                <w:lang w:val="en-GB"/>
              </w:rPr>
            </w:pPr>
            <w:r w:rsidRPr="00E77E7F">
              <w:rPr>
                <w:rFonts w:cstheme="minorHAnsi"/>
                <w:sz w:val="16"/>
                <w:szCs w:val="16"/>
                <w:u w:val="single"/>
                <w:lang w:val="en-GB"/>
              </w:rPr>
              <w:t>Name of protocol</w:t>
            </w:r>
          </w:p>
          <w:p w14:paraId="6E6AD7AD" w14:textId="77777777" w:rsidR="00F1002F" w:rsidRPr="00E77E7F" w:rsidRDefault="00F1002F" w:rsidP="00841300">
            <w:pPr>
              <w:spacing w:after="0" w:line="240" w:lineRule="auto"/>
              <w:rPr>
                <w:rFonts w:cstheme="minorHAnsi"/>
                <w:sz w:val="16"/>
                <w:szCs w:val="16"/>
                <w:lang w:val="en-GB"/>
              </w:rPr>
            </w:pPr>
            <w:r w:rsidRPr="00E77E7F">
              <w:rPr>
                <w:rFonts w:cstheme="minorHAnsi"/>
                <w:sz w:val="16"/>
                <w:szCs w:val="16"/>
                <w:lang w:val="en-GB"/>
              </w:rPr>
              <w:t>COP/ABVD</w:t>
            </w:r>
          </w:p>
          <w:p w14:paraId="13E0FD0A" w14:textId="77777777" w:rsidR="00F1002F" w:rsidRPr="00E77E7F" w:rsidRDefault="00F1002F" w:rsidP="00841300">
            <w:pPr>
              <w:spacing w:after="0" w:line="240" w:lineRule="auto"/>
              <w:rPr>
                <w:rFonts w:cstheme="minorHAnsi"/>
                <w:sz w:val="16"/>
                <w:szCs w:val="16"/>
                <w:u w:val="single"/>
                <w:lang w:val="en-GB"/>
              </w:rPr>
            </w:pPr>
          </w:p>
          <w:p w14:paraId="39581F68"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Chemotherapy (doses)</w:t>
            </w:r>
          </w:p>
          <w:p w14:paraId="04B9AA28" w14:textId="77777777" w:rsidR="00F1002F" w:rsidRPr="00F1002F" w:rsidRDefault="00F1002F" w:rsidP="00841300">
            <w:pPr>
              <w:rPr>
                <w:rFonts w:cstheme="minorHAnsi"/>
                <w:sz w:val="16"/>
                <w:szCs w:val="16"/>
                <w:lang w:val="en-US"/>
              </w:rPr>
            </w:pPr>
            <w:r w:rsidRPr="00F1002F">
              <w:rPr>
                <w:rFonts w:cstheme="minorHAnsi"/>
                <w:b/>
                <w:sz w:val="16"/>
                <w:szCs w:val="16"/>
                <w:lang w:val="en-US"/>
              </w:rPr>
              <w:t>COP</w:t>
            </w:r>
            <w:r w:rsidRPr="00F1002F">
              <w:rPr>
                <w:rFonts w:cstheme="minorHAnsi"/>
                <w:sz w:val="16"/>
                <w:szCs w:val="16"/>
                <w:lang w:val="en-US"/>
              </w:rPr>
              <w:t>: cyclophosphamide (200mg/m2 i.v.  weeklyx4), vincristine (1.0mg/m2 i.v. weeklyx4, procarbazine (100mg/m2 orally daily for 2 weeks)</w:t>
            </w:r>
          </w:p>
          <w:p w14:paraId="61C17E0C" w14:textId="77777777" w:rsidR="00F1002F" w:rsidRPr="00F1002F" w:rsidRDefault="00F1002F" w:rsidP="00841300">
            <w:pPr>
              <w:rPr>
                <w:rFonts w:cstheme="minorHAnsi"/>
                <w:sz w:val="16"/>
                <w:szCs w:val="16"/>
                <w:lang w:val="en-US"/>
              </w:rPr>
            </w:pPr>
            <w:r w:rsidRPr="00F1002F">
              <w:rPr>
                <w:rFonts w:cstheme="minorHAnsi"/>
                <w:b/>
                <w:sz w:val="16"/>
                <w:szCs w:val="16"/>
                <w:lang w:val="en-US"/>
              </w:rPr>
              <w:t>ABVD</w:t>
            </w:r>
            <w:r w:rsidRPr="00F1002F">
              <w:rPr>
                <w:rFonts w:cstheme="minorHAnsi"/>
                <w:sz w:val="16"/>
                <w:szCs w:val="16"/>
                <w:lang w:val="en-US"/>
              </w:rPr>
              <w:t xml:space="preserve"> on days 1 and 14: doxorubicin (25mg/m2 i.v.), bleomycin (10mg/m2 i.v.), vinblastine (6.0mg/m2 i.v.), dacarbazine (250mg/m2 i.v.)</w:t>
            </w:r>
          </w:p>
          <w:p w14:paraId="570D7111" w14:textId="78168DA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Radiotherapy</w:t>
            </w:r>
            <w:r w:rsidR="00103BC6">
              <w:rPr>
                <w:rFonts w:cstheme="minorHAnsi"/>
                <w:sz w:val="16"/>
                <w:szCs w:val="16"/>
                <w:u w:val="single"/>
                <w:lang w:val="en-US"/>
              </w:rPr>
              <w:t xml:space="preserve"> </w:t>
            </w:r>
            <w:r w:rsidRPr="00F1002F">
              <w:rPr>
                <w:rFonts w:cstheme="minorHAnsi"/>
                <w:sz w:val="16"/>
                <w:szCs w:val="16"/>
                <w:u w:val="single"/>
                <w:lang w:val="en-US"/>
              </w:rPr>
              <w:t>(doses)</w:t>
            </w:r>
          </w:p>
          <w:p w14:paraId="39B789CB" w14:textId="77777777" w:rsidR="00F1002F" w:rsidRPr="00F1002F" w:rsidRDefault="00F1002F" w:rsidP="00841300">
            <w:pPr>
              <w:rPr>
                <w:rFonts w:cstheme="minorHAnsi"/>
                <w:sz w:val="16"/>
                <w:szCs w:val="16"/>
                <w:lang w:val="en-US"/>
              </w:rPr>
            </w:pPr>
            <w:r w:rsidRPr="00F1002F">
              <w:rPr>
                <w:rFonts w:cstheme="minorHAnsi"/>
                <w:sz w:val="16"/>
                <w:szCs w:val="16"/>
                <w:lang w:val="en-US"/>
              </w:rPr>
              <w:t>Absent pulmonary parenchymal disease: low dose mantle radiotherapy, when 18-20 Gy</w:t>
            </w:r>
          </w:p>
          <w:p w14:paraId="512E0ACF" w14:textId="77777777" w:rsidR="00F1002F" w:rsidRPr="00F1002F" w:rsidRDefault="00F1002F" w:rsidP="00841300">
            <w:pPr>
              <w:rPr>
                <w:rFonts w:cstheme="minorHAnsi"/>
                <w:sz w:val="16"/>
                <w:szCs w:val="16"/>
                <w:lang w:val="en-US"/>
              </w:rPr>
            </w:pPr>
            <w:r w:rsidRPr="00F1002F">
              <w:rPr>
                <w:rFonts w:cstheme="minorHAnsi"/>
                <w:sz w:val="16"/>
                <w:szCs w:val="16"/>
                <w:lang w:val="en-US"/>
              </w:rPr>
              <w:t>Nodular parenchymal involvement: mantle radiotherapy plus 14- 16 Gy bilateral whole lung radiation</w:t>
            </w:r>
          </w:p>
          <w:p w14:paraId="6E618DC6" w14:textId="77777777" w:rsidR="00F1002F" w:rsidRPr="00F1002F" w:rsidRDefault="00F1002F" w:rsidP="00841300">
            <w:pPr>
              <w:spacing w:after="0" w:line="240" w:lineRule="auto"/>
              <w:rPr>
                <w:rFonts w:cstheme="minorHAnsi"/>
                <w:sz w:val="16"/>
                <w:szCs w:val="16"/>
                <w:u w:val="single"/>
                <w:lang w:val="en-US"/>
              </w:rPr>
            </w:pPr>
          </w:p>
          <w:p w14:paraId="2F88D852" w14:textId="77777777" w:rsidR="00F1002F" w:rsidRPr="00E77E7F" w:rsidRDefault="00F1002F" w:rsidP="00841300">
            <w:pPr>
              <w:spacing w:after="0" w:line="240" w:lineRule="auto"/>
              <w:rPr>
                <w:rFonts w:cstheme="minorHAnsi"/>
                <w:sz w:val="16"/>
                <w:szCs w:val="16"/>
                <w:u w:val="single"/>
              </w:rPr>
            </w:pPr>
            <w:r w:rsidRPr="00E77E7F">
              <w:rPr>
                <w:rFonts w:cstheme="minorHAnsi"/>
                <w:sz w:val="16"/>
                <w:szCs w:val="16"/>
                <w:u w:val="single"/>
              </w:rPr>
              <w:t>Surgery (kind of surgery)</w:t>
            </w:r>
          </w:p>
          <w:p w14:paraId="2FDF9124" w14:textId="77777777" w:rsidR="00F1002F" w:rsidRPr="00E77E7F" w:rsidRDefault="00F1002F" w:rsidP="00841300">
            <w:pPr>
              <w:spacing w:after="0" w:line="240" w:lineRule="auto"/>
              <w:rPr>
                <w:rFonts w:cstheme="minorHAnsi"/>
                <w:sz w:val="16"/>
                <w:szCs w:val="16"/>
              </w:rPr>
            </w:pPr>
            <w:r w:rsidRPr="00E77E7F">
              <w:rPr>
                <w:rFonts w:cstheme="minorHAnsi"/>
                <w:sz w:val="16"/>
                <w:szCs w:val="16"/>
              </w:rPr>
              <w:t>NA</w:t>
            </w:r>
          </w:p>
          <w:p w14:paraId="2ECFD344" w14:textId="77777777" w:rsidR="00F1002F" w:rsidRPr="00E77E7F" w:rsidRDefault="00F1002F" w:rsidP="00841300">
            <w:pPr>
              <w:spacing w:after="0" w:line="240" w:lineRule="auto"/>
              <w:rPr>
                <w:rFonts w:cstheme="minorHAnsi"/>
                <w:sz w:val="16"/>
                <w:szCs w:val="16"/>
              </w:rPr>
            </w:pPr>
          </w:p>
          <w:p w14:paraId="75E8B297" w14:textId="77777777" w:rsidR="00F1002F" w:rsidRPr="00E77E7F" w:rsidRDefault="00F1002F" w:rsidP="00841300">
            <w:pPr>
              <w:rPr>
                <w:rFonts w:cstheme="minorHAnsi"/>
                <w:sz w:val="16"/>
                <w:szCs w:val="16"/>
              </w:rPr>
            </w:pPr>
          </w:p>
        </w:tc>
        <w:tc>
          <w:tcPr>
            <w:tcW w:w="3827" w:type="dxa"/>
            <w:tcBorders>
              <w:left w:val="single" w:sz="4" w:space="0" w:color="auto"/>
              <w:right w:val="single" w:sz="4" w:space="0" w:color="auto"/>
            </w:tcBorders>
            <w:shd w:val="clear" w:color="auto" w:fill="FFFFFF"/>
          </w:tcPr>
          <w:p w14:paraId="7B18315B"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E77E7F">
              <w:rPr>
                <w:rFonts w:asciiTheme="minorHAnsi" w:hAnsiTheme="minorHAnsi" w:cstheme="minorHAnsi"/>
                <w:sz w:val="16"/>
                <w:szCs w:val="16"/>
                <w:u w:val="single"/>
                <w:lang w:val="en-GB"/>
              </w:rPr>
              <w:lastRenderedPageBreak/>
              <w:t xml:space="preserve">How was outcome assessed? </w:t>
            </w:r>
          </w:p>
          <w:p w14:paraId="6A2A5C7A"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sz w:val="16"/>
                <w:szCs w:val="16"/>
                <w:lang w:val="en-GB"/>
              </w:rPr>
              <w:t>Medical history, physical examination, laboratory, diagnostic imaging, clinical staging (Ann Arbor), measurement of: DLCO, Spirometry, body plethysmography</w:t>
            </w:r>
          </w:p>
          <w:p w14:paraId="762AAE3A"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p>
          <w:p w14:paraId="5E6AD537"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b/>
                <w:sz w:val="16"/>
                <w:szCs w:val="16"/>
                <w:lang w:val="en-GB"/>
              </w:rPr>
              <w:t>Assessed parameters:</w:t>
            </w:r>
            <w:r w:rsidRPr="00E77E7F">
              <w:rPr>
                <w:rFonts w:asciiTheme="minorHAnsi" w:hAnsiTheme="minorHAnsi" w:cstheme="minorHAnsi"/>
                <w:sz w:val="16"/>
                <w:szCs w:val="16"/>
                <w:lang w:val="en-GB"/>
              </w:rPr>
              <w:t xml:space="preserve"> FVC, TLC, diffusing capacity (DLCO), diffusing capacity per unit of alveolar volume (DLCO/VA).</w:t>
            </w:r>
          </w:p>
          <w:p w14:paraId="4382796B" w14:textId="77777777" w:rsidR="00F1002F" w:rsidRPr="00E77E7F" w:rsidRDefault="00F1002F" w:rsidP="00841300">
            <w:pPr>
              <w:pStyle w:val="NormalWeb"/>
              <w:spacing w:before="0" w:beforeAutospacing="0" w:after="0" w:afterAutospacing="0"/>
              <w:rPr>
                <w:rFonts w:asciiTheme="minorHAnsi" w:hAnsiTheme="minorHAnsi" w:cstheme="minorHAnsi"/>
                <w:b/>
                <w:sz w:val="16"/>
                <w:szCs w:val="16"/>
                <w:lang w:val="en-GB"/>
              </w:rPr>
            </w:pPr>
            <w:r w:rsidRPr="00E77E7F">
              <w:rPr>
                <w:rFonts w:asciiTheme="minorHAnsi" w:hAnsiTheme="minorHAnsi" w:cstheme="minorHAnsi"/>
                <w:sz w:val="16"/>
                <w:szCs w:val="16"/>
                <w:lang w:val="en-GB"/>
              </w:rPr>
              <w:t>All parameters presented as % predicted</w:t>
            </w:r>
          </w:p>
          <w:p w14:paraId="7F78E0EC"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p>
          <w:p w14:paraId="5B59C2E1" w14:textId="335C4CE8"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b/>
                <w:sz w:val="16"/>
                <w:szCs w:val="16"/>
                <w:lang w:val="en-GB"/>
              </w:rPr>
              <w:t xml:space="preserve">Time </w:t>
            </w:r>
            <w:r w:rsidR="006D1B4E" w:rsidRPr="00E77E7F">
              <w:rPr>
                <w:rFonts w:asciiTheme="minorHAnsi" w:hAnsiTheme="minorHAnsi" w:cstheme="minorHAnsi"/>
                <w:b/>
                <w:sz w:val="16"/>
                <w:szCs w:val="16"/>
                <w:lang w:val="en-GB"/>
              </w:rPr>
              <w:t>points</w:t>
            </w:r>
            <w:r w:rsidRPr="00E77E7F">
              <w:rPr>
                <w:rFonts w:asciiTheme="minorHAnsi" w:hAnsiTheme="minorHAnsi" w:cstheme="minorHAnsi"/>
                <w:b/>
                <w:sz w:val="16"/>
                <w:szCs w:val="16"/>
                <w:lang w:val="en-GB"/>
              </w:rPr>
              <w:t xml:space="preserve"> of PFT:</w:t>
            </w:r>
            <w:r w:rsidRPr="00E77E7F">
              <w:rPr>
                <w:rFonts w:asciiTheme="minorHAnsi" w:hAnsiTheme="minorHAnsi" w:cstheme="minorHAnsi"/>
                <w:sz w:val="16"/>
                <w:szCs w:val="16"/>
                <w:lang w:val="en-GB"/>
              </w:rPr>
              <w:t xml:space="preserve"> before 1</w:t>
            </w:r>
            <w:r w:rsidRPr="00E77E7F">
              <w:rPr>
                <w:rFonts w:asciiTheme="minorHAnsi" w:hAnsiTheme="minorHAnsi" w:cstheme="minorHAnsi"/>
                <w:sz w:val="16"/>
                <w:szCs w:val="16"/>
                <w:vertAlign w:val="superscript"/>
                <w:lang w:val="en-GB"/>
              </w:rPr>
              <w:t>st</w:t>
            </w:r>
            <w:r w:rsidRPr="00E77E7F">
              <w:rPr>
                <w:rFonts w:asciiTheme="minorHAnsi" w:hAnsiTheme="minorHAnsi" w:cstheme="minorHAnsi"/>
                <w:sz w:val="16"/>
                <w:szCs w:val="16"/>
                <w:lang w:val="en-GB"/>
              </w:rPr>
              <w:t xml:space="preserve"> Bleomycin dose (Baseline lung function), after end of radiotherapy, after end of therapy, and in general also before each cycle of ABVD.</w:t>
            </w:r>
          </w:p>
          <w:p w14:paraId="1D962967"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p>
          <w:p w14:paraId="24BF0AF8"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sz w:val="16"/>
                <w:szCs w:val="16"/>
                <w:lang w:val="en-GB"/>
              </w:rPr>
              <w:t>Average 7 PFT per patient, range 3 to 12</w:t>
            </w:r>
          </w:p>
          <w:p w14:paraId="5014888F"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p>
          <w:p w14:paraId="3EC7C631" w14:textId="77777777" w:rsidR="00F1002F" w:rsidRPr="00E77E7F" w:rsidRDefault="00F1002F" w:rsidP="00841300">
            <w:pPr>
              <w:pStyle w:val="NormalWeb"/>
              <w:spacing w:before="0" w:beforeAutospacing="0" w:after="0" w:afterAutospacing="0"/>
              <w:rPr>
                <w:rFonts w:asciiTheme="minorHAnsi" w:hAnsiTheme="minorHAnsi" w:cstheme="minorHAnsi"/>
                <w:b/>
                <w:sz w:val="16"/>
                <w:szCs w:val="16"/>
                <w:u w:val="single"/>
                <w:lang w:val="en-GB"/>
              </w:rPr>
            </w:pPr>
            <w:r w:rsidRPr="00E77E7F">
              <w:rPr>
                <w:rFonts w:asciiTheme="minorHAnsi" w:hAnsiTheme="minorHAnsi" w:cstheme="minorHAnsi"/>
                <w:sz w:val="16"/>
                <w:szCs w:val="16"/>
                <w:u w:val="single"/>
                <w:lang w:val="en-GB"/>
              </w:rPr>
              <w:t xml:space="preserve">Prevalence </w:t>
            </w:r>
          </w:p>
          <w:p w14:paraId="110B2364"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b/>
                <w:sz w:val="16"/>
                <w:szCs w:val="16"/>
                <w:lang w:val="en-GB"/>
              </w:rPr>
              <w:t>FVC and TLC</w:t>
            </w:r>
            <w:r w:rsidRPr="00E77E7F">
              <w:rPr>
                <w:rFonts w:asciiTheme="minorHAnsi" w:hAnsiTheme="minorHAnsi" w:cstheme="minorHAnsi"/>
                <w:sz w:val="16"/>
                <w:szCs w:val="16"/>
                <w:lang w:val="en-GB"/>
              </w:rPr>
              <w:t xml:space="preserve"> decreased slightly at 1 yr post Dx (n.s.), back to baseline at 2 yrs post Dx. </w:t>
            </w:r>
          </w:p>
          <w:p w14:paraId="735961C8" w14:textId="77777777" w:rsidR="00F1002F" w:rsidRPr="00E77E7F" w:rsidRDefault="00F1002F" w:rsidP="00841300">
            <w:pPr>
              <w:pStyle w:val="NormalWeb"/>
              <w:spacing w:before="0" w:beforeAutospacing="0" w:after="0" w:afterAutospacing="0"/>
              <w:ind w:left="425"/>
              <w:rPr>
                <w:rFonts w:asciiTheme="minorHAnsi" w:hAnsiTheme="minorHAnsi" w:cstheme="minorHAnsi"/>
                <w:sz w:val="16"/>
                <w:szCs w:val="16"/>
                <w:lang w:val="en-GB"/>
              </w:rPr>
            </w:pPr>
            <w:r w:rsidRPr="00E77E7F">
              <w:rPr>
                <w:rFonts w:asciiTheme="minorHAnsi" w:hAnsiTheme="minorHAnsi" w:cstheme="minorHAnsi"/>
                <w:sz w:val="16"/>
                <w:szCs w:val="16"/>
                <w:lang w:val="en-GB"/>
              </w:rPr>
              <w:t xml:space="preserve"> </w:t>
            </w:r>
          </w:p>
          <w:p w14:paraId="4709272C"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b/>
                <w:sz w:val="16"/>
                <w:szCs w:val="16"/>
                <w:lang w:val="en-GB"/>
              </w:rPr>
              <w:lastRenderedPageBreak/>
              <w:t>DLCO and DLCO/VA</w:t>
            </w:r>
            <w:r w:rsidRPr="00E77E7F">
              <w:rPr>
                <w:rFonts w:asciiTheme="minorHAnsi" w:hAnsiTheme="minorHAnsi" w:cstheme="minorHAnsi"/>
                <w:sz w:val="16"/>
                <w:szCs w:val="16"/>
                <w:lang w:val="en-GB"/>
              </w:rPr>
              <w:t>:  declined during first 6 months of therapy, gradual improvement over time. Both remained decreased at one year post-diagnosis, DLCO/VA remained also decreased at 2 yrs after Dx (= 1 yr after end of tt)</w:t>
            </w:r>
          </w:p>
          <w:p w14:paraId="4530A404"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p>
          <w:p w14:paraId="76110FE8"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E77E7F">
              <w:rPr>
                <w:rFonts w:asciiTheme="minorHAnsi" w:hAnsiTheme="minorHAnsi" w:cstheme="minorHAnsi"/>
                <w:sz w:val="16"/>
                <w:szCs w:val="16"/>
                <w:u w:val="single"/>
                <w:lang w:val="en-GB"/>
              </w:rPr>
              <w:t>Risk factors</w:t>
            </w:r>
          </w:p>
          <w:p w14:paraId="079C2B0D" w14:textId="1251C3DE"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sz w:val="16"/>
                <w:szCs w:val="16"/>
                <w:lang w:val="en-GB"/>
              </w:rPr>
              <w:t xml:space="preserve">No sign.  effect on lung function of: </w:t>
            </w:r>
          </w:p>
          <w:p w14:paraId="0D2C3744"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sz w:val="16"/>
                <w:szCs w:val="16"/>
                <w:lang w:val="en-GB"/>
              </w:rPr>
              <w:t>- Cumualtive Bleomycine dose (but: bleomycin was omitted when DLCO/VA &lt;50%): DLCO, P=0.98; DLCO/VA, p=0.92</w:t>
            </w:r>
          </w:p>
          <w:p w14:paraId="7450DF40" w14:textId="77777777"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sz w:val="16"/>
                <w:szCs w:val="16"/>
                <w:lang w:val="en-GB"/>
              </w:rPr>
              <w:t>- Additional lung irradiation (bilateral full radiation): p&gt;0.4</w:t>
            </w:r>
          </w:p>
          <w:p w14:paraId="59A9CB43" w14:textId="40570C9B" w:rsidR="00F1002F" w:rsidRPr="00E77E7F" w:rsidRDefault="00F1002F" w:rsidP="00841300">
            <w:pPr>
              <w:pStyle w:val="NormalWeb"/>
              <w:spacing w:before="0" w:beforeAutospacing="0" w:after="0" w:afterAutospacing="0"/>
              <w:rPr>
                <w:rFonts w:asciiTheme="minorHAnsi" w:hAnsiTheme="minorHAnsi" w:cstheme="minorHAnsi"/>
                <w:sz w:val="16"/>
                <w:szCs w:val="16"/>
                <w:lang w:val="en-GB"/>
              </w:rPr>
            </w:pPr>
            <w:r w:rsidRPr="00E77E7F">
              <w:rPr>
                <w:rFonts w:asciiTheme="minorHAnsi" w:hAnsiTheme="minorHAnsi" w:cstheme="minorHAnsi"/>
                <w:sz w:val="16"/>
                <w:szCs w:val="16"/>
                <w:lang w:val="en-GB"/>
              </w:rPr>
              <w:t>- smoking: p&gt;0.25</w:t>
            </w:r>
          </w:p>
        </w:tc>
        <w:tc>
          <w:tcPr>
            <w:tcW w:w="3369" w:type="dxa"/>
            <w:tcBorders>
              <w:left w:val="single" w:sz="4" w:space="0" w:color="auto"/>
            </w:tcBorders>
            <w:shd w:val="clear" w:color="auto" w:fill="FFFFFF"/>
          </w:tcPr>
          <w:p w14:paraId="61E79E02"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Analysis:</w:t>
            </w:r>
          </w:p>
          <w:p w14:paraId="0DA5964F"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Repeated-measures mixed-effects model</w:t>
            </w:r>
          </w:p>
          <w:p w14:paraId="2484178A" w14:textId="77777777" w:rsidR="00F1002F" w:rsidRPr="00F1002F" w:rsidRDefault="00F1002F" w:rsidP="00841300">
            <w:pPr>
              <w:spacing w:after="0" w:line="240" w:lineRule="auto"/>
              <w:rPr>
                <w:rFonts w:cstheme="minorHAnsi"/>
                <w:sz w:val="16"/>
                <w:szCs w:val="16"/>
                <w:lang w:val="en-US"/>
              </w:rPr>
            </w:pPr>
          </w:p>
          <w:p w14:paraId="7A87BD81" w14:textId="77777777" w:rsidR="00F1002F" w:rsidRPr="00F1002F" w:rsidRDefault="00F1002F" w:rsidP="00841300">
            <w:pPr>
              <w:pStyle w:val="NoSpacing"/>
              <w:rPr>
                <w:rFonts w:cstheme="minorHAnsi"/>
                <w:sz w:val="16"/>
                <w:szCs w:val="16"/>
                <w:u w:val="single"/>
                <w:lang w:val="en-US"/>
              </w:rPr>
            </w:pPr>
            <w:r w:rsidRPr="00F1002F">
              <w:rPr>
                <w:rFonts w:cstheme="minorHAnsi"/>
                <w:sz w:val="16"/>
                <w:szCs w:val="16"/>
                <w:u w:val="single"/>
                <w:lang w:val="en-US"/>
              </w:rPr>
              <w:t>Limitations:</w:t>
            </w:r>
          </w:p>
          <w:p w14:paraId="447DFCCB"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Small study population, 30% drop-out</w:t>
            </w:r>
          </w:p>
          <w:p w14:paraId="3057C633"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PFT as % predicted</w:t>
            </w:r>
          </w:p>
          <w:p w14:paraId="325B4CD3"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Follow-up for only 2 (to 4) years</w:t>
            </w:r>
          </w:p>
          <w:p w14:paraId="739EFA43" w14:textId="77777777" w:rsidR="00F1002F" w:rsidRPr="00F1002F" w:rsidRDefault="00F1002F" w:rsidP="00841300">
            <w:pPr>
              <w:pStyle w:val="NoSpacing"/>
              <w:rPr>
                <w:rFonts w:cstheme="minorHAnsi"/>
                <w:sz w:val="16"/>
                <w:szCs w:val="16"/>
                <w:lang w:val="en-US"/>
              </w:rPr>
            </w:pPr>
          </w:p>
          <w:p w14:paraId="34F3E4B6" w14:textId="77777777" w:rsidR="00F1002F" w:rsidRPr="00F1002F" w:rsidRDefault="00F1002F" w:rsidP="00841300">
            <w:pPr>
              <w:pStyle w:val="NoSpacing"/>
              <w:rPr>
                <w:rFonts w:cstheme="minorHAnsi"/>
                <w:sz w:val="16"/>
                <w:szCs w:val="16"/>
                <w:u w:val="single"/>
                <w:lang w:val="en-US"/>
              </w:rPr>
            </w:pPr>
            <w:r w:rsidRPr="00F1002F">
              <w:rPr>
                <w:rFonts w:cstheme="minorHAnsi"/>
                <w:sz w:val="16"/>
                <w:szCs w:val="16"/>
                <w:u w:val="single"/>
                <w:lang w:val="en-US"/>
              </w:rPr>
              <w:t>Strength:</w:t>
            </w:r>
          </w:p>
          <w:p w14:paraId="0B99E41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Carefully conducted and reported study</w:t>
            </w:r>
          </w:p>
          <w:p w14:paraId="29CF6B18"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Longitudinal PFT</w:t>
            </w:r>
          </w:p>
          <w:p w14:paraId="154C486B" w14:textId="0C08BB93"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Baseline PFT before treatment</w:t>
            </w:r>
          </w:p>
          <w:p w14:paraId="2A82FC67"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Homogeneous group (1 DX, 1 Treatment scheme)</w:t>
            </w:r>
          </w:p>
          <w:p w14:paraId="7E19B27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Analysis fine (change from baseline)</w:t>
            </w:r>
          </w:p>
          <w:p w14:paraId="3AE152A8" w14:textId="77777777" w:rsidR="00F1002F" w:rsidRPr="00F1002F" w:rsidRDefault="00F1002F" w:rsidP="00841300">
            <w:pPr>
              <w:spacing w:after="0" w:line="240" w:lineRule="auto"/>
              <w:rPr>
                <w:rFonts w:cstheme="minorHAnsi"/>
                <w:sz w:val="16"/>
                <w:szCs w:val="16"/>
                <w:lang w:val="en-US"/>
              </w:rPr>
            </w:pPr>
          </w:p>
          <w:p w14:paraId="712CCA93" w14:textId="77777777" w:rsidR="00F1002F" w:rsidRPr="00E77E7F" w:rsidRDefault="00F1002F" w:rsidP="00841300">
            <w:pPr>
              <w:spacing w:after="0" w:line="240" w:lineRule="auto"/>
              <w:rPr>
                <w:rFonts w:cstheme="minorHAnsi"/>
                <w:sz w:val="16"/>
                <w:szCs w:val="16"/>
                <w:u w:val="single"/>
              </w:rPr>
            </w:pPr>
            <w:r w:rsidRPr="00E77E7F">
              <w:rPr>
                <w:rFonts w:cstheme="minorHAnsi"/>
                <w:sz w:val="16"/>
                <w:szCs w:val="16"/>
                <w:u w:val="single"/>
              </w:rPr>
              <w:t>Potential bias/methodological problems:</w:t>
            </w:r>
          </w:p>
        </w:tc>
      </w:tr>
    </w:tbl>
    <w:p w14:paraId="4A7F704C" w14:textId="77777777" w:rsidR="00F1002F" w:rsidRDefault="00F1002F" w:rsidP="00F1002F"/>
    <w:p w14:paraId="1603F6AB" w14:textId="77777777" w:rsidR="00F1002F" w:rsidRDefault="00F1002F" w:rsidP="00F1002F">
      <w: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68D9C3B7" w14:textId="77777777" w:rsidTr="007D37A5">
        <w:trPr>
          <w:trHeight w:val="274"/>
        </w:trPr>
        <w:tc>
          <w:tcPr>
            <w:tcW w:w="14142" w:type="dxa"/>
            <w:gridSpan w:val="5"/>
            <w:shd w:val="clear" w:color="auto" w:fill="000000"/>
            <w:vAlign w:val="center"/>
          </w:tcPr>
          <w:p w14:paraId="0EB62F57" w14:textId="77777777" w:rsidR="00065429" w:rsidRDefault="00F1002F" w:rsidP="00841300">
            <w:pPr>
              <w:spacing w:after="0" w:line="240" w:lineRule="auto"/>
              <w:rPr>
                <w:rFonts w:cstheme="minorHAnsi"/>
                <w:b/>
                <w:sz w:val="16"/>
                <w:szCs w:val="16"/>
                <w:lang w:val="en-US"/>
              </w:rPr>
            </w:pPr>
            <w:r w:rsidRPr="00F1002F">
              <w:rPr>
                <w:rFonts w:cstheme="minorHAnsi"/>
                <w:b/>
                <w:sz w:val="16"/>
                <w:szCs w:val="16"/>
                <w:lang w:val="en-US"/>
              </w:rPr>
              <w:lastRenderedPageBreak/>
              <w:t>Main findings/message:</w:t>
            </w:r>
          </w:p>
          <w:p w14:paraId="311AB68B" w14:textId="668B728B"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 Multiple thoracotomies in osteosarcoma patients predicted greater impairment of TLC. Prevalence of abnormal values not significantly different those exposed to Bleomycin or not.</w:t>
            </w:r>
          </w:p>
        </w:tc>
      </w:tr>
      <w:tr w:rsidR="00F1002F" w:rsidRPr="00565C88" w14:paraId="01AB61F7" w14:textId="77777777" w:rsidTr="00DE08FA">
        <w:trPr>
          <w:trHeight w:val="263"/>
        </w:trPr>
        <w:tc>
          <w:tcPr>
            <w:tcW w:w="14142" w:type="dxa"/>
            <w:gridSpan w:val="5"/>
            <w:vAlign w:val="center"/>
          </w:tcPr>
          <w:p w14:paraId="0D39E8F9" w14:textId="55F777CD" w:rsidR="00F1002F" w:rsidRPr="00565C88" w:rsidRDefault="00F1002F" w:rsidP="00DE08FA">
            <w:pPr>
              <w:autoSpaceDE w:val="0"/>
              <w:autoSpaceDN w:val="0"/>
              <w:adjustRightInd w:val="0"/>
              <w:spacing w:after="0" w:line="240" w:lineRule="auto"/>
              <w:rPr>
                <w:rFonts w:cstheme="minorHAnsi"/>
                <w:sz w:val="16"/>
                <w:szCs w:val="16"/>
                <w:lang w:val="en-GB"/>
              </w:rPr>
            </w:pPr>
            <w:r w:rsidRPr="00565C88">
              <w:rPr>
                <w:rFonts w:cstheme="minorHAnsi"/>
                <w:b/>
                <w:sz w:val="16"/>
                <w:szCs w:val="16"/>
                <w:lang w:val="fr-CH"/>
              </w:rPr>
              <w:t>J. W. Denbo, et al.</w:t>
            </w:r>
            <w:r w:rsidRPr="00565C88">
              <w:rPr>
                <w:rFonts w:cstheme="minorHAnsi"/>
                <w:sz w:val="16"/>
                <w:szCs w:val="16"/>
                <w:lang w:val="fr-CH"/>
              </w:rPr>
              <w:t xml:space="preserve"> </w:t>
            </w:r>
            <w:r w:rsidRPr="00565C88">
              <w:rPr>
                <w:rFonts w:cstheme="minorHAnsi"/>
                <w:sz w:val="16"/>
                <w:szCs w:val="16"/>
                <w:lang w:val="en-GB"/>
              </w:rPr>
              <w:t>Long-term pulmonary function after metastasectomy for childhood osteosarcoma: a report from the St Jude lifetime cohort study. 2014;219:265-71. 10.1016/j.jamcollsurg.2013.12.064</w:t>
            </w:r>
          </w:p>
        </w:tc>
      </w:tr>
      <w:tr w:rsidR="00F1002F" w:rsidRPr="00565C88" w14:paraId="463C03BD" w14:textId="77777777" w:rsidTr="00065429">
        <w:trPr>
          <w:trHeight w:val="595"/>
        </w:trPr>
        <w:tc>
          <w:tcPr>
            <w:tcW w:w="1843" w:type="dxa"/>
            <w:tcBorders>
              <w:right w:val="single" w:sz="4" w:space="0" w:color="auto"/>
            </w:tcBorders>
            <w:shd w:val="clear" w:color="auto" w:fill="B3B3B3"/>
          </w:tcPr>
          <w:p w14:paraId="26D9FB7A"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13913A63"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4579A1E2"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66444499" w14:textId="77777777" w:rsidR="00F1002F" w:rsidRPr="00F1002F" w:rsidRDefault="00F1002F" w:rsidP="00841300">
            <w:pPr>
              <w:spacing w:after="0" w:line="240" w:lineRule="auto"/>
              <w:rPr>
                <w:rFonts w:cstheme="minorHAnsi"/>
                <w:b/>
                <w:sz w:val="16"/>
                <w:szCs w:val="16"/>
                <w:lang w:val="en-US"/>
              </w:rPr>
            </w:pPr>
          </w:p>
          <w:p w14:paraId="64089831"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38C37E3F" w14:textId="77777777" w:rsidR="00F1002F" w:rsidRPr="00565C88" w:rsidRDefault="00F1002F" w:rsidP="00841300">
            <w:pPr>
              <w:spacing w:after="0" w:line="240" w:lineRule="auto"/>
              <w:rPr>
                <w:rFonts w:cstheme="minorHAnsi"/>
                <w:b/>
                <w:sz w:val="16"/>
                <w:szCs w:val="16"/>
              </w:rPr>
            </w:pPr>
          </w:p>
          <w:p w14:paraId="3ECF06B0"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27405293" w14:textId="77777777" w:rsidR="00F1002F" w:rsidRPr="00565C88" w:rsidRDefault="00F1002F" w:rsidP="00841300">
            <w:pPr>
              <w:spacing w:after="0" w:line="240" w:lineRule="auto"/>
              <w:rPr>
                <w:rFonts w:cstheme="minorHAnsi"/>
                <w:b/>
                <w:sz w:val="16"/>
                <w:szCs w:val="16"/>
              </w:rPr>
            </w:pPr>
          </w:p>
          <w:p w14:paraId="69AC9390"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Main outcomes</w:t>
            </w:r>
          </w:p>
        </w:tc>
        <w:tc>
          <w:tcPr>
            <w:tcW w:w="3369" w:type="dxa"/>
            <w:tcBorders>
              <w:left w:val="single" w:sz="4" w:space="0" w:color="auto"/>
            </w:tcBorders>
            <w:shd w:val="clear" w:color="auto" w:fill="B3B3B3"/>
          </w:tcPr>
          <w:p w14:paraId="1CA5E411" w14:textId="77777777" w:rsidR="00F1002F" w:rsidRPr="00565C88" w:rsidRDefault="00F1002F" w:rsidP="00841300">
            <w:pPr>
              <w:spacing w:after="0" w:line="240" w:lineRule="auto"/>
              <w:rPr>
                <w:rFonts w:cstheme="minorHAnsi"/>
                <w:b/>
                <w:sz w:val="16"/>
                <w:szCs w:val="16"/>
              </w:rPr>
            </w:pPr>
          </w:p>
          <w:p w14:paraId="232B111B"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Additional remarks</w:t>
            </w:r>
          </w:p>
        </w:tc>
      </w:tr>
      <w:tr w:rsidR="00F1002F" w:rsidRPr="00405EE5" w14:paraId="63CAEC09" w14:textId="77777777" w:rsidTr="00841300">
        <w:trPr>
          <w:trHeight w:val="751"/>
        </w:trPr>
        <w:tc>
          <w:tcPr>
            <w:tcW w:w="1843" w:type="dxa"/>
            <w:tcBorders>
              <w:right w:val="single" w:sz="4" w:space="0" w:color="auto"/>
            </w:tcBorders>
            <w:shd w:val="clear" w:color="auto" w:fill="F2F2F2" w:themeFill="background1" w:themeFillShade="F2"/>
          </w:tcPr>
          <w:p w14:paraId="076835B7"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
                  <w:enabled/>
                  <w:calcOnExit w:val="0"/>
                  <w:checkBox>
                    <w:sizeAuto/>
                    <w:default w:val="1"/>
                  </w:checkBox>
                </w:ffData>
              </w:fldChar>
            </w:r>
            <w:r w:rsidRPr="00920AE0">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Cohort</w:t>
            </w:r>
          </w:p>
          <w:p w14:paraId="43E16EF8"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Cross-sectional</w:t>
            </w:r>
          </w:p>
          <w:p w14:paraId="3A6AF07E"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Case-control</w:t>
            </w:r>
          </w:p>
          <w:p w14:paraId="3398E7CB"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Other:</w:t>
            </w:r>
          </w:p>
          <w:p w14:paraId="0C011E4E" w14:textId="77777777" w:rsidR="00F1002F" w:rsidRPr="00565C88" w:rsidRDefault="00F1002F" w:rsidP="00841300">
            <w:pPr>
              <w:pStyle w:val="ListParagraph"/>
              <w:ind w:left="321"/>
              <w:rPr>
                <w:rFonts w:asciiTheme="minorHAnsi" w:hAnsiTheme="minorHAnsi" w:cstheme="minorHAnsi"/>
                <w:b/>
                <w:color w:val="000000" w:themeColor="text1"/>
                <w:sz w:val="16"/>
                <w:szCs w:val="16"/>
                <w:lang w:val="en-US"/>
              </w:rPr>
            </w:pPr>
            <w:r w:rsidRPr="00565C88">
              <w:rPr>
                <w:rFonts w:asciiTheme="minorHAnsi" w:hAnsiTheme="minorHAnsi" w:cstheme="minorHAnsi"/>
                <w:b/>
                <w:color w:val="000000" w:themeColor="text1"/>
                <w:sz w:val="16"/>
                <w:szCs w:val="16"/>
                <w:lang w:val="en-US"/>
              </w:rPr>
              <w:t>__________</w:t>
            </w:r>
          </w:p>
          <w:p w14:paraId="21F45BB9"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Retrospective</w:t>
            </w:r>
          </w:p>
          <w:p w14:paraId="366F8354" w14:textId="77777777" w:rsidR="00F1002F" w:rsidRPr="00565C88" w:rsidRDefault="00F1002F" w:rsidP="00841300">
            <w:pPr>
              <w:rPr>
                <w:rFonts w:cstheme="minorHAnsi"/>
                <w:b/>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6F0DED0D" w14:textId="77777777" w:rsidR="00F1002F" w:rsidRPr="00565C88" w:rsidRDefault="00F1002F" w:rsidP="00841300">
            <w:pPr>
              <w:pStyle w:val="Elske"/>
              <w:tabs>
                <w:tab w:val="center" w:pos="4536"/>
                <w:tab w:val="right" w:pos="9072"/>
              </w:tabs>
              <w:rPr>
                <w:rFonts w:asciiTheme="minorHAnsi" w:hAnsiTheme="minorHAnsi" w:cstheme="minorHAnsi"/>
                <w:b/>
                <w:color w:val="000000" w:themeColor="text1"/>
                <w:sz w:val="16"/>
                <w:szCs w:val="16"/>
                <w:lang w:val="en-GB"/>
              </w:rPr>
            </w:pPr>
            <w:r w:rsidRPr="00565C88">
              <w:rPr>
                <w:rFonts w:asciiTheme="minorHAnsi" w:hAnsiTheme="minorHAnsi" w:cstheme="minorHAnsi"/>
                <w:b/>
                <w:color w:val="000000" w:themeColor="text1"/>
                <w:sz w:val="16"/>
                <w:szCs w:val="16"/>
                <w:lang w:val="en-GB"/>
              </w:rPr>
              <w:t>Study population (N)</w:t>
            </w:r>
          </w:p>
          <w:p w14:paraId="044C0D21" w14:textId="03ABFE48" w:rsidR="00F1002F" w:rsidRPr="00565C8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65C88">
              <w:rPr>
                <w:rFonts w:asciiTheme="minorHAnsi" w:hAnsiTheme="minorHAnsi" w:cstheme="minorHAnsi"/>
                <w:color w:val="000000" w:themeColor="text1"/>
                <w:sz w:val="16"/>
                <w:szCs w:val="16"/>
                <w:lang w:val="en-GB"/>
              </w:rPr>
              <w:t>Original cohort:</w:t>
            </w:r>
            <w:r w:rsidR="00D873E8">
              <w:rPr>
                <w:rFonts w:asciiTheme="minorHAnsi" w:hAnsiTheme="minorHAnsi" w:cstheme="minorHAnsi"/>
                <w:color w:val="000000" w:themeColor="text1"/>
                <w:sz w:val="16"/>
                <w:szCs w:val="16"/>
                <w:lang w:val="en-GB"/>
              </w:rPr>
              <w:t xml:space="preserve"> NA</w:t>
            </w:r>
          </w:p>
          <w:p w14:paraId="74A052C6" w14:textId="77777777" w:rsidR="00F1002F" w:rsidRPr="00565C8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65C88">
              <w:rPr>
                <w:rFonts w:asciiTheme="minorHAnsi" w:hAnsiTheme="minorHAnsi" w:cstheme="minorHAnsi"/>
                <w:color w:val="000000" w:themeColor="text1"/>
                <w:sz w:val="16"/>
                <w:szCs w:val="16"/>
                <w:lang w:val="en-GB"/>
              </w:rPr>
              <w:t>Eligible cohort: 26</w:t>
            </w:r>
          </w:p>
          <w:p w14:paraId="45946114" w14:textId="77777777" w:rsidR="00F1002F" w:rsidRPr="00565C8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65C88">
              <w:rPr>
                <w:rFonts w:asciiTheme="minorHAnsi" w:hAnsiTheme="minorHAnsi" w:cstheme="minorHAnsi"/>
                <w:color w:val="000000" w:themeColor="text1"/>
                <w:sz w:val="16"/>
                <w:szCs w:val="16"/>
                <w:lang w:val="en-GB"/>
              </w:rPr>
              <w:t>Analyzed cohort: 21</w:t>
            </w:r>
          </w:p>
          <w:p w14:paraId="685D0C83" w14:textId="77777777" w:rsidR="00F1002F" w:rsidRPr="00565C88" w:rsidRDefault="00F1002F" w:rsidP="00841300">
            <w:pPr>
              <w:pStyle w:val="Elske"/>
              <w:tabs>
                <w:tab w:val="center" w:pos="4536"/>
                <w:tab w:val="right" w:pos="9072"/>
              </w:tabs>
              <w:ind w:left="170"/>
              <w:rPr>
                <w:rFonts w:asciiTheme="minorHAnsi" w:hAnsiTheme="minorHAnsi" w:cstheme="minorHAnsi"/>
                <w:b/>
                <w:sz w:val="16"/>
                <w:szCs w:val="16"/>
              </w:rPr>
            </w:pPr>
          </w:p>
        </w:tc>
        <w:tc>
          <w:tcPr>
            <w:tcW w:w="2835" w:type="dxa"/>
            <w:tcBorders>
              <w:left w:val="single" w:sz="4" w:space="0" w:color="auto"/>
              <w:right w:val="single" w:sz="4" w:space="0" w:color="auto"/>
            </w:tcBorders>
            <w:shd w:val="clear" w:color="auto" w:fill="F2F2F2" w:themeFill="background1" w:themeFillShade="F2"/>
          </w:tcPr>
          <w:p w14:paraId="54B5EC09"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w:t>
            </w:r>
            <w:r w:rsidRPr="00565C88">
              <w:rPr>
                <w:rFonts w:cstheme="minorHAnsi"/>
                <w:color w:val="000000" w:themeColor="text1"/>
                <w:sz w:val="16"/>
                <w:szCs w:val="16"/>
              </w:rPr>
              <w:t xml:space="preserve"> </w:t>
            </w:r>
            <w:r w:rsidRPr="00565C88">
              <w:rPr>
                <w:rFonts w:cstheme="minorHAnsi"/>
                <w:b/>
                <w:color w:val="000000" w:themeColor="text1"/>
                <w:sz w:val="16"/>
                <w:szCs w:val="16"/>
              </w:rPr>
              <w:t xml:space="preserve">HSCT </w:t>
            </w:r>
          </w:p>
          <w:p w14:paraId="622CE511"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2 Cyclophosphamid</w:t>
            </w:r>
          </w:p>
          <w:p w14:paraId="6F5CA82C"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3 Methotrexate</w:t>
            </w:r>
          </w:p>
          <w:p w14:paraId="50AC8882"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 xml:space="preserve">4 Gemcitabine </w:t>
            </w:r>
          </w:p>
          <w:p w14:paraId="05FDCC0E"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5 Bleomycin</w:t>
            </w:r>
          </w:p>
          <w:p w14:paraId="7489ECFB"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6 Busulfan</w:t>
            </w:r>
          </w:p>
          <w:p w14:paraId="6A55465A"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7 Lomustin (CCNU)</w:t>
            </w:r>
          </w:p>
          <w:p w14:paraId="6478DD8F"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8 Carmustin (BCNU)</w:t>
            </w:r>
          </w:p>
          <w:p w14:paraId="0BD8A240"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9 Radiotherapy lung</w:t>
            </w:r>
          </w:p>
          <w:p w14:paraId="10D528ED"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
                  <w:enabled/>
                  <w:calcOnExit w:val="0"/>
                  <w:checkBox>
                    <w:sizeAuto/>
                    <w:default w:val="1"/>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10 Surgery</w:t>
            </w:r>
          </w:p>
          <w:p w14:paraId="5C8FBE00"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11 Combinations</w:t>
            </w:r>
          </w:p>
          <w:p w14:paraId="1178DECB" w14:textId="77777777" w:rsidR="00F1002F" w:rsidRPr="00565C88" w:rsidRDefault="00F1002F" w:rsidP="00841300">
            <w:pPr>
              <w:spacing w:after="0" w:line="240" w:lineRule="auto"/>
              <w:rPr>
                <w:rFonts w:cstheme="minorHAnsi"/>
                <w:b/>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6507CE96" w14:textId="77777777" w:rsidR="00F1002F" w:rsidRPr="00F129A2" w:rsidRDefault="00F1002F" w:rsidP="00841300">
            <w:pPr>
              <w:spacing w:after="0" w:line="240" w:lineRule="auto"/>
              <w:rPr>
                <w:rFonts w:cstheme="minorHAnsi"/>
                <w:color w:val="000000" w:themeColor="text1"/>
                <w:sz w:val="16"/>
                <w:szCs w:val="16"/>
                <w:lang w:val="en-GB"/>
              </w:rPr>
            </w:pPr>
            <w:r w:rsidRPr="00565C88">
              <w:rPr>
                <w:rFonts w:cstheme="minorHAnsi"/>
                <w:color w:val="000000" w:themeColor="text1"/>
                <w:sz w:val="16"/>
                <w:szCs w:val="16"/>
              </w:rPr>
              <w:fldChar w:fldCharType="begin">
                <w:ffData>
                  <w:name w:val=""/>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Pulmonary diseases</w:t>
            </w:r>
          </w:p>
          <w:p w14:paraId="778D3D36"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Pulmonary symptoms</w:t>
            </w:r>
          </w:p>
          <w:p w14:paraId="00722FF7" w14:textId="77777777" w:rsidR="00F1002F" w:rsidRPr="00F129A2"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
                  <w:enabled/>
                  <w:calcOnExit w:val="0"/>
                  <w:checkBox>
                    <w:sizeAuto/>
                    <w:default w:val="1"/>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 xml:space="preserve">Pulmonary function test </w:t>
            </w:r>
          </w:p>
          <w:p w14:paraId="37A6C736" w14:textId="77777777" w:rsidR="00F1002F" w:rsidRPr="00F129A2" w:rsidRDefault="00F1002F" w:rsidP="00841300">
            <w:pPr>
              <w:spacing w:after="0" w:line="240" w:lineRule="auto"/>
              <w:rPr>
                <w:rFonts w:cstheme="minorHAnsi"/>
                <w:b/>
                <w:color w:val="000000" w:themeColor="text1"/>
                <w:sz w:val="16"/>
                <w:szCs w:val="16"/>
                <w:lang w:val="en-GB"/>
              </w:rPr>
            </w:pPr>
            <w:r w:rsidRPr="00F129A2">
              <w:rPr>
                <w:rFonts w:cstheme="minorHAnsi"/>
                <w:b/>
                <w:color w:val="000000" w:themeColor="text1"/>
                <w:sz w:val="16"/>
                <w:szCs w:val="16"/>
                <w:lang w:val="en-GB"/>
              </w:rPr>
              <w:t xml:space="preserve">      </w:t>
            </w: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color w:val="000000" w:themeColor="text1"/>
                <w:sz w:val="16"/>
                <w:szCs w:val="16"/>
                <w:lang w:val="en-GB"/>
              </w:rPr>
              <w:t xml:space="preserve"> </w:t>
            </w:r>
            <w:r w:rsidRPr="00F129A2">
              <w:rPr>
                <w:rFonts w:cstheme="minorHAnsi"/>
                <w:b/>
                <w:color w:val="000000" w:themeColor="text1"/>
                <w:sz w:val="16"/>
                <w:szCs w:val="16"/>
                <w:lang w:val="en-GB"/>
              </w:rPr>
              <w:t xml:space="preserve">Absolute values </w:t>
            </w:r>
          </w:p>
          <w:p w14:paraId="14352A1A" w14:textId="77777777" w:rsidR="00F1002F" w:rsidRPr="00F129A2" w:rsidRDefault="00F1002F" w:rsidP="00841300">
            <w:pPr>
              <w:spacing w:after="0" w:line="240" w:lineRule="auto"/>
              <w:rPr>
                <w:rFonts w:cstheme="minorHAnsi"/>
                <w:b/>
                <w:color w:val="000000" w:themeColor="text1"/>
                <w:sz w:val="16"/>
                <w:szCs w:val="16"/>
                <w:lang w:val="en-GB"/>
              </w:rPr>
            </w:pPr>
            <w:r w:rsidRPr="00F129A2">
              <w:rPr>
                <w:rFonts w:cstheme="minorHAnsi"/>
                <w:b/>
                <w:color w:val="000000" w:themeColor="text1"/>
                <w:sz w:val="16"/>
                <w:szCs w:val="16"/>
                <w:lang w:val="en-GB"/>
              </w:rPr>
              <w:t xml:space="preserve">      </w:t>
            </w: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b/>
                <w:color w:val="000000" w:themeColor="text1"/>
                <w:sz w:val="16"/>
                <w:szCs w:val="16"/>
                <w:lang w:val="en-GB"/>
              </w:rPr>
              <w:t xml:space="preserve"> Z-scores</w:t>
            </w:r>
          </w:p>
          <w:p w14:paraId="569CF153" w14:textId="77777777" w:rsidR="00F1002F" w:rsidRPr="00F129A2" w:rsidRDefault="00F1002F" w:rsidP="00841300">
            <w:pPr>
              <w:spacing w:after="0" w:line="240" w:lineRule="auto"/>
              <w:rPr>
                <w:rFonts w:cstheme="minorHAnsi"/>
                <w:b/>
                <w:color w:val="000000" w:themeColor="text1"/>
                <w:sz w:val="16"/>
                <w:szCs w:val="16"/>
                <w:lang w:val="en-GB"/>
              </w:rPr>
            </w:pPr>
            <w:r w:rsidRPr="00F129A2">
              <w:rPr>
                <w:rFonts w:cstheme="minorHAnsi"/>
                <w:b/>
                <w:color w:val="000000" w:themeColor="text1"/>
                <w:sz w:val="16"/>
                <w:szCs w:val="16"/>
                <w:lang w:val="en-GB"/>
              </w:rPr>
              <w:t xml:space="preserve">      </w:t>
            </w:r>
            <w:r w:rsidRPr="00565C88">
              <w:rPr>
                <w:rFonts w:cstheme="minorHAnsi"/>
                <w:color w:val="000000" w:themeColor="text1"/>
                <w:sz w:val="16"/>
                <w:szCs w:val="16"/>
              </w:rPr>
              <w:fldChar w:fldCharType="begin">
                <w:ffData>
                  <w:name w:val=""/>
                  <w:enabled/>
                  <w:calcOnExit w:val="0"/>
                  <w:checkBox>
                    <w:sizeAuto/>
                    <w:default w:val="1"/>
                  </w:checkBox>
                </w:ffData>
              </w:fldChar>
            </w:r>
            <w:r w:rsidRPr="00F129A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29A2">
              <w:rPr>
                <w:rFonts w:cstheme="minorHAnsi"/>
                <w:b/>
                <w:color w:val="000000" w:themeColor="text1"/>
                <w:sz w:val="16"/>
                <w:szCs w:val="16"/>
                <w:lang w:val="en-GB"/>
              </w:rPr>
              <w:t xml:space="preserve"> Percentage predicted       </w:t>
            </w:r>
          </w:p>
          <w:p w14:paraId="5DE2DABC" w14:textId="77777777" w:rsidR="00F1002F" w:rsidRPr="00F129A2" w:rsidRDefault="00F1002F" w:rsidP="00841300">
            <w:pPr>
              <w:spacing w:after="0" w:line="240" w:lineRule="auto"/>
              <w:rPr>
                <w:rFonts w:cstheme="minorHAnsi"/>
                <w:color w:val="000000" w:themeColor="text1"/>
                <w:sz w:val="16"/>
                <w:szCs w:val="16"/>
                <w:lang w:val="en-GB"/>
              </w:rPr>
            </w:pPr>
            <w:r w:rsidRPr="00F129A2">
              <w:rPr>
                <w:rFonts w:cstheme="minorHAnsi"/>
                <w:b/>
                <w:color w:val="000000" w:themeColor="text1"/>
                <w:sz w:val="16"/>
                <w:szCs w:val="16"/>
                <w:lang w:val="en-GB"/>
              </w:rPr>
              <w:t xml:space="preserve">      </w:t>
            </w: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29A2">
              <w:rPr>
                <w:rFonts w:cstheme="minorHAnsi"/>
                <w:b/>
                <w:color w:val="000000" w:themeColor="text1"/>
                <w:sz w:val="16"/>
                <w:szCs w:val="16"/>
                <w:lang w:val="en-GB"/>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29A2">
              <w:rPr>
                <w:rFonts w:cstheme="minorHAnsi"/>
                <w:b/>
                <w:color w:val="000000" w:themeColor="text1"/>
                <w:sz w:val="16"/>
                <w:szCs w:val="16"/>
                <w:lang w:val="en-GB"/>
              </w:rPr>
              <w:t xml:space="preserve"> Percentage pathological tests </w:t>
            </w:r>
          </w:p>
          <w:p w14:paraId="62EE597A"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 xml:space="preserve">             (e.g. 24% with reduced FEV1)</w:t>
            </w:r>
          </w:p>
          <w:p w14:paraId="6CEB8ED6" w14:textId="77777777" w:rsidR="00F1002F" w:rsidRPr="00F1002F" w:rsidRDefault="00F1002F" w:rsidP="00841300">
            <w:pPr>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23D388B4"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 xml:space="preserve">Longitudinal data available </w:t>
            </w:r>
          </w:p>
          <w:p w14:paraId="053016AB" w14:textId="77777777" w:rsidR="00F1002F" w:rsidRPr="00F1002F" w:rsidRDefault="00F1002F" w:rsidP="00841300">
            <w:pPr>
              <w:spacing w:after="0" w:line="240" w:lineRule="auto"/>
              <w:rPr>
                <w:rFonts w:cstheme="minorHAnsi"/>
                <w:b/>
                <w:color w:val="000000" w:themeColor="text1"/>
                <w:sz w:val="16"/>
                <w:szCs w:val="16"/>
                <w:lang w:val="en-US"/>
              </w:rPr>
            </w:pPr>
          </w:p>
          <w:p w14:paraId="20E25738"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Kontrollkästchen2"/>
                  <w:enabled/>
                  <w:calcOnExit w:val="0"/>
                  <w:checkBox>
                    <w:sizeAuto/>
                    <w:default w:val="0"/>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Control group mentioned</w:t>
            </w:r>
          </w:p>
          <w:p w14:paraId="2638C28E"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
                  <w:enabled/>
                  <w:calcOnExit w:val="0"/>
                  <w:checkBox>
                    <w:sizeAuto/>
                    <w:default w:val="1"/>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Reference values stated</w:t>
            </w:r>
          </w:p>
          <w:p w14:paraId="6A8C98CD"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color w:val="000000" w:themeColor="text1"/>
                <w:sz w:val="16"/>
                <w:szCs w:val="16"/>
                <w:lang w:val="en-US"/>
              </w:rPr>
              <w:t xml:space="preserve">       ATS guidelines</w:t>
            </w:r>
            <w:r w:rsidRPr="006C5546">
              <w:rPr>
                <w:rFonts w:cstheme="minorHAnsi"/>
                <w:b/>
                <w:color w:val="000000" w:themeColor="text1"/>
                <w:sz w:val="16"/>
                <w:szCs w:val="16"/>
                <w:lang w:val="en-US"/>
              </w:rPr>
              <w:t xml:space="preserve"> </w:t>
            </w:r>
          </w:p>
          <w:p w14:paraId="2ECEDACC" w14:textId="77777777" w:rsidR="00F1002F" w:rsidRPr="00F1002F"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Kontrollkästchen2"/>
                  <w:enabled/>
                  <w:calcOnExit w:val="0"/>
                  <w:checkBox>
                    <w:sizeAuto/>
                    <w:default w:val="0"/>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Quality check</w:t>
            </w:r>
            <w:r w:rsidRPr="00F1002F">
              <w:rPr>
                <w:rFonts w:cstheme="minorHAnsi"/>
                <w:b/>
                <w:color w:val="000000" w:themeColor="text1"/>
                <w:sz w:val="16"/>
                <w:szCs w:val="16"/>
                <w:lang w:val="en-US"/>
              </w:rPr>
              <w:t xml:space="preserve"> performed</w:t>
            </w:r>
          </w:p>
          <w:p w14:paraId="50AC9448"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Lung function procedure stated</w:t>
            </w:r>
          </w:p>
          <w:p w14:paraId="07C175A3"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Cleaning of lung function data </w:t>
            </w:r>
          </w:p>
          <w:p w14:paraId="23CA9BC6"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described</w:t>
            </w:r>
          </w:p>
          <w:p w14:paraId="2EC6BF31"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Person who analyzed PFT was </w:t>
            </w:r>
          </w:p>
          <w:p w14:paraId="19A1807D" w14:textId="77777777" w:rsidR="00F1002F" w:rsidRPr="00A041E0" w:rsidRDefault="00F1002F" w:rsidP="00841300">
            <w:pPr>
              <w:rPr>
                <w:rFonts w:cstheme="minorHAnsi"/>
                <w:b/>
                <w:sz w:val="16"/>
                <w:szCs w:val="16"/>
                <w:lang w:val="en-GB"/>
              </w:rPr>
            </w:pPr>
            <w:r w:rsidRPr="00F1002F">
              <w:rPr>
                <w:rFonts w:cstheme="minorHAnsi"/>
                <w:b/>
                <w:color w:val="000000" w:themeColor="text1"/>
                <w:sz w:val="16"/>
                <w:szCs w:val="16"/>
                <w:lang w:val="en-US"/>
              </w:rPr>
              <w:t xml:space="preserve">       </w:t>
            </w:r>
            <w:r w:rsidRPr="00A041E0">
              <w:rPr>
                <w:rFonts w:cstheme="minorHAnsi"/>
                <w:b/>
                <w:color w:val="000000" w:themeColor="text1"/>
                <w:sz w:val="16"/>
                <w:szCs w:val="16"/>
                <w:lang w:val="en-GB"/>
              </w:rPr>
              <w:t>blinded to the exposure</w:t>
            </w:r>
          </w:p>
        </w:tc>
      </w:tr>
      <w:tr w:rsidR="00F1002F" w:rsidRPr="00350AA2" w14:paraId="61CCB477" w14:textId="77777777" w:rsidTr="00841300">
        <w:trPr>
          <w:trHeight w:val="268"/>
        </w:trPr>
        <w:tc>
          <w:tcPr>
            <w:tcW w:w="1843" w:type="dxa"/>
            <w:tcBorders>
              <w:right w:val="single" w:sz="4" w:space="0" w:color="auto"/>
            </w:tcBorders>
            <w:shd w:val="clear" w:color="auto" w:fill="FFFFFF"/>
          </w:tcPr>
          <w:p w14:paraId="7ACE110C"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Centres:</w:t>
            </w:r>
          </w:p>
          <w:p w14:paraId="4E70FC42"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Single centre: SJLIFE</w:t>
            </w:r>
          </w:p>
          <w:p w14:paraId="5F8A5667" w14:textId="77777777" w:rsidR="00F1002F" w:rsidRPr="00565C88" w:rsidRDefault="00F1002F" w:rsidP="00841300">
            <w:pPr>
              <w:spacing w:after="0" w:line="240" w:lineRule="auto"/>
              <w:rPr>
                <w:rFonts w:cstheme="minorHAnsi"/>
                <w:sz w:val="16"/>
                <w:szCs w:val="16"/>
                <w:lang w:val="en-GB"/>
              </w:rPr>
            </w:pPr>
          </w:p>
          <w:p w14:paraId="592192DF"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Country:</w:t>
            </w:r>
          </w:p>
          <w:p w14:paraId="780C4C9A"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USA</w:t>
            </w:r>
          </w:p>
          <w:p w14:paraId="0AE396C0" w14:textId="77777777" w:rsidR="00F1002F" w:rsidRPr="00565C88" w:rsidRDefault="00F1002F" w:rsidP="00841300">
            <w:pPr>
              <w:spacing w:after="0" w:line="240" w:lineRule="auto"/>
              <w:rPr>
                <w:rFonts w:cstheme="minorHAnsi"/>
                <w:sz w:val="16"/>
                <w:szCs w:val="16"/>
                <w:u w:val="single"/>
                <w:lang w:val="en-GB"/>
              </w:rPr>
            </w:pPr>
          </w:p>
          <w:p w14:paraId="581AFF51"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Treatment era:</w:t>
            </w:r>
          </w:p>
          <w:p w14:paraId="1EC1AFC7"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1968-1998</w:t>
            </w:r>
          </w:p>
          <w:p w14:paraId="0781279C" w14:textId="77777777" w:rsidR="00F1002F" w:rsidRPr="00F1002F" w:rsidRDefault="00F1002F" w:rsidP="00841300">
            <w:pPr>
              <w:spacing w:after="0" w:line="240" w:lineRule="auto"/>
              <w:rPr>
                <w:rFonts w:cstheme="minorHAnsi"/>
                <w:sz w:val="16"/>
                <w:szCs w:val="16"/>
                <w:lang w:val="en-US"/>
              </w:rPr>
            </w:pPr>
          </w:p>
          <w:p w14:paraId="00D935A3"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 xml:space="preserve">Years of Follow-up: </w:t>
            </w:r>
          </w:p>
          <w:p w14:paraId="27EB56E7"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Mean 20 years (±9 yesr SD)</w:t>
            </w:r>
          </w:p>
          <w:p w14:paraId="0A71A79A" w14:textId="77777777" w:rsidR="00F1002F" w:rsidRPr="00565C88" w:rsidRDefault="00F1002F" w:rsidP="00841300">
            <w:pPr>
              <w:spacing w:after="0" w:line="240" w:lineRule="auto"/>
              <w:rPr>
                <w:rFonts w:cstheme="minorHAnsi"/>
                <w:sz w:val="16"/>
                <w:szCs w:val="16"/>
              </w:rPr>
            </w:pPr>
          </w:p>
        </w:tc>
        <w:tc>
          <w:tcPr>
            <w:tcW w:w="2268" w:type="dxa"/>
            <w:tcBorders>
              <w:left w:val="single" w:sz="4" w:space="0" w:color="auto"/>
              <w:right w:val="single" w:sz="4" w:space="0" w:color="auto"/>
            </w:tcBorders>
            <w:shd w:val="clear" w:color="auto" w:fill="FFFFFF"/>
          </w:tcPr>
          <w:p w14:paraId="45376918" w14:textId="77777777" w:rsidR="00F1002F" w:rsidRPr="00565C88" w:rsidRDefault="00F1002F" w:rsidP="00841300">
            <w:pPr>
              <w:pStyle w:val="Elske"/>
              <w:tabs>
                <w:tab w:val="center" w:pos="4536"/>
                <w:tab w:val="right" w:pos="9072"/>
              </w:tabs>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Study population:</w:t>
            </w:r>
          </w:p>
          <w:p w14:paraId="79C78B01" w14:textId="349CCD1D" w:rsidR="00F1002F" w:rsidRPr="00537B03"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u w:val="single"/>
                <w:lang w:val="en-GB"/>
              </w:rPr>
              <w:t>Eligible (N):</w:t>
            </w:r>
            <w:r w:rsidR="00537B03">
              <w:rPr>
                <w:rFonts w:asciiTheme="minorHAnsi" w:hAnsiTheme="minorHAnsi" w:cstheme="minorHAnsi"/>
                <w:sz w:val="16"/>
                <w:szCs w:val="16"/>
                <w:lang w:val="en-GB"/>
              </w:rPr>
              <w:t xml:space="preserve"> 26</w:t>
            </w:r>
          </w:p>
          <w:p w14:paraId="772CA03E" w14:textId="42EC7344" w:rsidR="00F1002F" w:rsidRPr="00537B03"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u w:val="single"/>
                <w:lang w:val="en-GB"/>
              </w:rPr>
              <w:t>Analysis (N):</w:t>
            </w:r>
            <w:r w:rsidR="00537B03">
              <w:rPr>
                <w:rFonts w:asciiTheme="minorHAnsi" w:hAnsiTheme="minorHAnsi" w:cstheme="minorHAnsi"/>
                <w:sz w:val="16"/>
                <w:szCs w:val="16"/>
                <w:lang w:val="en-GB"/>
              </w:rPr>
              <w:t xml:space="preserve"> 21</w:t>
            </w:r>
          </w:p>
          <w:p w14:paraId="060C6689" w14:textId="6CFF0220" w:rsidR="00F1002F" w:rsidRPr="00537B03"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u w:val="single"/>
                <w:lang w:val="en-GB"/>
              </w:rPr>
              <w:t>Inclusion criteria:</w:t>
            </w:r>
            <w:r w:rsidR="00537B03">
              <w:rPr>
                <w:rFonts w:asciiTheme="minorHAnsi" w:hAnsiTheme="minorHAnsi" w:cstheme="minorHAnsi"/>
                <w:sz w:val="16"/>
                <w:szCs w:val="16"/>
                <w:lang w:val="en-GB"/>
              </w:rPr>
              <w:t xml:space="preserve"> metastasectomy for osteosarcoma and available PFT results</w:t>
            </w:r>
          </w:p>
          <w:p w14:paraId="24C63A90" w14:textId="77777777" w:rsidR="00F1002F" w:rsidRPr="00565C88" w:rsidRDefault="00F1002F" w:rsidP="00841300">
            <w:pPr>
              <w:pStyle w:val="Elske"/>
              <w:tabs>
                <w:tab w:val="center" w:pos="4536"/>
                <w:tab w:val="right" w:pos="9072"/>
              </w:tabs>
              <w:rPr>
                <w:rFonts w:asciiTheme="minorHAnsi" w:hAnsiTheme="minorHAnsi" w:cstheme="minorHAnsi"/>
                <w:sz w:val="16"/>
                <w:szCs w:val="16"/>
                <w:u w:val="single"/>
                <w:lang w:val="en-GB"/>
              </w:rPr>
            </w:pPr>
          </w:p>
          <w:p w14:paraId="63C160E8"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u w:val="single"/>
                <w:lang w:val="es-ES"/>
              </w:rPr>
              <w:t>Cancer diagnosis:</w:t>
            </w:r>
            <w:r w:rsidRPr="009F670A">
              <w:rPr>
                <w:rFonts w:cstheme="minorHAnsi"/>
                <w:sz w:val="16"/>
                <w:szCs w:val="16"/>
                <w:lang w:val="es-ES"/>
              </w:rPr>
              <w:t xml:space="preserve"> </w:t>
            </w:r>
          </w:p>
          <w:p w14:paraId="0CAF7FC6"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 xml:space="preserve">Osteosarcoma </w:t>
            </w:r>
          </w:p>
          <w:p w14:paraId="43C57A17" w14:textId="77777777" w:rsidR="00F1002F" w:rsidRPr="009F670A" w:rsidRDefault="00F1002F" w:rsidP="00841300">
            <w:pPr>
              <w:spacing w:after="0" w:line="240" w:lineRule="auto"/>
              <w:rPr>
                <w:rFonts w:cstheme="minorHAnsi"/>
                <w:sz w:val="16"/>
                <w:szCs w:val="16"/>
                <w:lang w:val="es-ES"/>
              </w:rPr>
            </w:pPr>
          </w:p>
          <w:p w14:paraId="09E98FD0" w14:textId="77777777" w:rsidR="00F1002F" w:rsidRPr="009F670A" w:rsidRDefault="00F1002F" w:rsidP="00841300">
            <w:pPr>
              <w:spacing w:after="0" w:line="240" w:lineRule="auto"/>
              <w:rPr>
                <w:rFonts w:cstheme="minorHAnsi"/>
                <w:sz w:val="16"/>
                <w:szCs w:val="16"/>
                <w:u w:val="single"/>
                <w:lang w:val="es-ES"/>
              </w:rPr>
            </w:pPr>
            <w:r w:rsidRPr="009F670A">
              <w:rPr>
                <w:rFonts w:cstheme="minorHAnsi"/>
                <w:sz w:val="16"/>
                <w:szCs w:val="16"/>
                <w:u w:val="single"/>
                <w:lang w:val="es-ES"/>
              </w:rPr>
              <w:t xml:space="preserve">Age at diagnosis: </w:t>
            </w:r>
          </w:p>
          <w:p w14:paraId="603ECEAA"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Mean 13yeasr (± 5 years SD)</w:t>
            </w:r>
          </w:p>
          <w:p w14:paraId="648B411F" w14:textId="77777777" w:rsidR="00F1002F" w:rsidRPr="00565C88" w:rsidRDefault="00F1002F" w:rsidP="00841300">
            <w:pPr>
              <w:spacing w:after="0" w:line="240" w:lineRule="auto"/>
              <w:rPr>
                <w:rFonts w:cstheme="minorHAnsi"/>
                <w:sz w:val="16"/>
                <w:szCs w:val="16"/>
                <w:u w:val="single"/>
                <w:lang w:val="en-GB"/>
              </w:rPr>
            </w:pPr>
          </w:p>
          <w:p w14:paraId="4D4E3BA5"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 xml:space="preserve">Age at follow-up: </w:t>
            </w:r>
          </w:p>
          <w:p w14:paraId="4D530CAC"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Mean 35 years (±11 SD)</w:t>
            </w:r>
          </w:p>
          <w:p w14:paraId="0619F343" w14:textId="77777777" w:rsidR="00F1002F" w:rsidRPr="00565C88" w:rsidRDefault="00F1002F" w:rsidP="00841300">
            <w:pPr>
              <w:spacing w:after="0" w:line="240" w:lineRule="auto"/>
              <w:rPr>
                <w:rFonts w:cstheme="minorHAnsi"/>
                <w:sz w:val="16"/>
                <w:szCs w:val="16"/>
                <w:lang w:val="en-GB"/>
              </w:rPr>
            </w:pPr>
          </w:p>
        </w:tc>
        <w:tc>
          <w:tcPr>
            <w:tcW w:w="2835" w:type="dxa"/>
            <w:tcBorders>
              <w:left w:val="single" w:sz="4" w:space="0" w:color="auto"/>
              <w:right w:val="single" w:sz="4" w:space="0" w:color="auto"/>
            </w:tcBorders>
            <w:shd w:val="clear" w:color="auto" w:fill="FFFFFF"/>
          </w:tcPr>
          <w:p w14:paraId="1129E446" w14:textId="70ADB375" w:rsidR="00F1002F" w:rsidRDefault="00F1002F" w:rsidP="00841300">
            <w:pPr>
              <w:spacing w:after="0" w:line="240" w:lineRule="auto"/>
              <w:rPr>
                <w:rFonts w:cstheme="minorHAnsi"/>
                <w:sz w:val="16"/>
                <w:szCs w:val="16"/>
                <w:lang w:val="en-US"/>
              </w:rPr>
            </w:pPr>
            <w:r w:rsidRPr="00F1002F">
              <w:rPr>
                <w:rFonts w:cstheme="minorHAnsi"/>
                <w:sz w:val="16"/>
                <w:szCs w:val="16"/>
                <w:u w:val="single"/>
                <w:lang w:val="en-US"/>
              </w:rPr>
              <w:t>Chemotherapy (doses)</w:t>
            </w:r>
          </w:p>
          <w:p w14:paraId="52CA8225" w14:textId="245642B7" w:rsidR="00537B03" w:rsidRDefault="00537B03" w:rsidP="00841300">
            <w:pPr>
              <w:spacing w:after="0" w:line="240" w:lineRule="auto"/>
              <w:rPr>
                <w:rFonts w:cstheme="minorHAnsi"/>
                <w:sz w:val="16"/>
                <w:szCs w:val="16"/>
                <w:lang w:val="en-US"/>
              </w:rPr>
            </w:pPr>
            <w:r>
              <w:rPr>
                <w:rFonts w:cstheme="minorHAnsi"/>
                <w:sz w:val="16"/>
                <w:szCs w:val="16"/>
                <w:lang w:val="en-US"/>
              </w:rPr>
              <w:t>Bleomycin in n=6 (mean 107mg/m2; range 45-150mg/m2)</w:t>
            </w:r>
          </w:p>
          <w:p w14:paraId="1C4A2F2A" w14:textId="39AA2090" w:rsidR="00537B03" w:rsidRDefault="00537B03" w:rsidP="00841300">
            <w:pPr>
              <w:spacing w:after="0" w:line="240" w:lineRule="auto"/>
              <w:rPr>
                <w:rFonts w:cstheme="minorHAnsi"/>
                <w:sz w:val="16"/>
                <w:szCs w:val="16"/>
                <w:lang w:val="en-US"/>
              </w:rPr>
            </w:pPr>
            <w:r>
              <w:rPr>
                <w:rFonts w:cstheme="minorHAnsi"/>
                <w:sz w:val="16"/>
                <w:szCs w:val="16"/>
                <w:lang w:val="en-US"/>
              </w:rPr>
              <w:t>BCNU n=0</w:t>
            </w:r>
          </w:p>
          <w:p w14:paraId="1E2D4DF5" w14:textId="77777777" w:rsidR="00537B03" w:rsidRPr="00537B03" w:rsidRDefault="00537B03" w:rsidP="00841300">
            <w:pPr>
              <w:spacing w:after="0" w:line="240" w:lineRule="auto"/>
              <w:rPr>
                <w:rFonts w:cstheme="minorHAnsi"/>
                <w:sz w:val="16"/>
                <w:szCs w:val="16"/>
                <w:lang w:val="en-US"/>
              </w:rPr>
            </w:pPr>
          </w:p>
          <w:p w14:paraId="0F2718B1" w14:textId="4EAFF726" w:rsid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Radiotherapy</w:t>
            </w:r>
            <w:r w:rsidR="00537B03">
              <w:rPr>
                <w:rFonts w:cstheme="minorHAnsi"/>
                <w:sz w:val="16"/>
                <w:szCs w:val="16"/>
                <w:u w:val="single"/>
                <w:lang w:val="en-US"/>
              </w:rPr>
              <w:t xml:space="preserve"> </w:t>
            </w:r>
            <w:r w:rsidRPr="00F1002F">
              <w:rPr>
                <w:rFonts w:cstheme="minorHAnsi"/>
                <w:sz w:val="16"/>
                <w:szCs w:val="16"/>
                <w:u w:val="single"/>
                <w:lang w:val="en-US"/>
              </w:rPr>
              <w:t>(doses)</w:t>
            </w:r>
          </w:p>
          <w:p w14:paraId="4FA9478B" w14:textId="71730036" w:rsidR="00537B03" w:rsidRPr="00537B03" w:rsidRDefault="00537B03" w:rsidP="00841300">
            <w:pPr>
              <w:spacing w:after="0" w:line="240" w:lineRule="auto"/>
              <w:rPr>
                <w:rFonts w:cstheme="minorHAnsi"/>
                <w:sz w:val="16"/>
                <w:szCs w:val="16"/>
                <w:lang w:val="en-US"/>
              </w:rPr>
            </w:pPr>
            <w:r w:rsidRPr="00537B03">
              <w:rPr>
                <w:rFonts w:cstheme="minorHAnsi"/>
                <w:sz w:val="16"/>
                <w:szCs w:val="16"/>
                <w:lang w:val="en-US"/>
              </w:rPr>
              <w:t xml:space="preserve">None </w:t>
            </w:r>
          </w:p>
          <w:p w14:paraId="63DBFF04" w14:textId="77777777" w:rsidR="00537B03" w:rsidRPr="00F1002F" w:rsidRDefault="00537B03" w:rsidP="00841300">
            <w:pPr>
              <w:spacing w:after="0" w:line="240" w:lineRule="auto"/>
              <w:rPr>
                <w:rFonts w:cstheme="minorHAnsi"/>
                <w:sz w:val="16"/>
                <w:szCs w:val="16"/>
                <w:u w:val="single"/>
                <w:lang w:val="en-US"/>
              </w:rPr>
            </w:pPr>
          </w:p>
          <w:p w14:paraId="69EAE7CF" w14:textId="09D32FC5" w:rsid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Surgery (kind of surgery)</w:t>
            </w:r>
          </w:p>
          <w:p w14:paraId="05DC60F3" w14:textId="57F0E34D" w:rsidR="00537B03" w:rsidRDefault="00537B03" w:rsidP="00841300">
            <w:pPr>
              <w:spacing w:after="0" w:line="240" w:lineRule="auto"/>
              <w:rPr>
                <w:rFonts w:cstheme="minorHAnsi"/>
                <w:sz w:val="16"/>
                <w:szCs w:val="16"/>
                <w:lang w:val="en-US"/>
              </w:rPr>
            </w:pPr>
            <w:r>
              <w:rPr>
                <w:rFonts w:cstheme="minorHAnsi"/>
                <w:sz w:val="16"/>
                <w:szCs w:val="16"/>
                <w:lang w:val="en-US"/>
              </w:rPr>
              <w:t>Thoracotomy 100%</w:t>
            </w:r>
          </w:p>
          <w:p w14:paraId="22215B66" w14:textId="77777777" w:rsidR="00537B03" w:rsidRPr="00537B03" w:rsidRDefault="00537B03" w:rsidP="00841300">
            <w:pPr>
              <w:spacing w:after="0" w:line="240" w:lineRule="auto"/>
              <w:rPr>
                <w:rFonts w:cstheme="minorHAnsi"/>
                <w:sz w:val="16"/>
                <w:szCs w:val="16"/>
                <w:lang w:val="en-US"/>
              </w:rPr>
            </w:pPr>
          </w:p>
          <w:p w14:paraId="683FCAAF" w14:textId="77777777" w:rsidR="00F1002F" w:rsidRDefault="00F1002F" w:rsidP="00537B03">
            <w:pPr>
              <w:spacing w:after="0" w:line="240" w:lineRule="auto"/>
              <w:rPr>
                <w:rFonts w:cstheme="minorHAnsi"/>
                <w:sz w:val="16"/>
                <w:szCs w:val="16"/>
                <w:u w:val="single"/>
                <w:lang w:val="en-US"/>
              </w:rPr>
            </w:pPr>
            <w:r w:rsidRPr="00F1002F">
              <w:rPr>
                <w:rFonts w:cstheme="minorHAnsi"/>
                <w:sz w:val="16"/>
                <w:szCs w:val="16"/>
                <w:u w:val="single"/>
                <w:lang w:val="en-US"/>
              </w:rPr>
              <w:t xml:space="preserve">HSCT </w:t>
            </w:r>
          </w:p>
          <w:p w14:paraId="5906C185" w14:textId="0C346612" w:rsidR="00537B03" w:rsidRPr="00537B03" w:rsidRDefault="00537B03" w:rsidP="00537B03">
            <w:pPr>
              <w:spacing w:after="0" w:line="240" w:lineRule="auto"/>
              <w:rPr>
                <w:rFonts w:cstheme="minorHAnsi"/>
                <w:sz w:val="16"/>
                <w:szCs w:val="16"/>
                <w:lang w:val="en-GB"/>
              </w:rPr>
            </w:pPr>
            <w:r>
              <w:rPr>
                <w:rFonts w:cstheme="minorHAnsi"/>
                <w:sz w:val="16"/>
                <w:szCs w:val="16"/>
                <w:lang w:val="en-US"/>
              </w:rPr>
              <w:t xml:space="preserve">None </w:t>
            </w:r>
          </w:p>
        </w:tc>
        <w:tc>
          <w:tcPr>
            <w:tcW w:w="3827" w:type="dxa"/>
            <w:tcBorders>
              <w:left w:val="single" w:sz="4" w:space="0" w:color="auto"/>
              <w:right w:val="single" w:sz="4" w:space="0" w:color="auto"/>
            </w:tcBorders>
            <w:shd w:val="clear" w:color="auto" w:fill="FFFFFF"/>
          </w:tcPr>
          <w:p w14:paraId="733ADF29"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 xml:space="preserve">How was outcome assessed? </w:t>
            </w:r>
          </w:p>
          <w:p w14:paraId="34900B8D"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Medical records, prospective measurements</w:t>
            </w:r>
          </w:p>
          <w:p w14:paraId="1517EA2E"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Spirometry, body plethysmography, DLCO measurement </w:t>
            </w:r>
          </w:p>
          <w:p w14:paraId="517FA4E7"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p>
          <w:p w14:paraId="28E6029E"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Abnormal PFT:</w:t>
            </w:r>
          </w:p>
          <w:p w14:paraId="1AFF32EE"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FVC &lt;80%</w:t>
            </w:r>
            <w:r w:rsidR="007D37A5">
              <w:rPr>
                <w:rFonts w:asciiTheme="minorHAnsi" w:hAnsiTheme="minorHAnsi" w:cstheme="minorHAnsi"/>
                <w:sz w:val="16"/>
                <w:szCs w:val="16"/>
                <w:lang w:val="en-GB"/>
              </w:rPr>
              <w:t xml:space="preserve">; </w:t>
            </w:r>
            <w:r w:rsidRPr="00565C88">
              <w:rPr>
                <w:rFonts w:asciiTheme="minorHAnsi" w:hAnsiTheme="minorHAnsi" w:cstheme="minorHAnsi"/>
                <w:sz w:val="16"/>
                <w:szCs w:val="16"/>
                <w:lang w:val="en-GB"/>
              </w:rPr>
              <w:t>FEV1 &lt;80%</w:t>
            </w:r>
            <w:r w:rsidR="007D37A5">
              <w:rPr>
                <w:rFonts w:asciiTheme="minorHAnsi" w:hAnsiTheme="minorHAnsi" w:cstheme="minorHAnsi"/>
                <w:sz w:val="16"/>
                <w:szCs w:val="16"/>
                <w:lang w:val="en-GB"/>
              </w:rPr>
              <w:t xml:space="preserve">; </w:t>
            </w:r>
            <w:r w:rsidRPr="00565C88">
              <w:rPr>
                <w:rFonts w:asciiTheme="minorHAnsi" w:hAnsiTheme="minorHAnsi" w:cstheme="minorHAnsi"/>
                <w:sz w:val="16"/>
                <w:szCs w:val="16"/>
                <w:lang w:val="en-GB"/>
              </w:rPr>
              <w:t>TLC &lt;75%</w:t>
            </w:r>
            <w:r w:rsidR="007D37A5">
              <w:rPr>
                <w:rFonts w:asciiTheme="minorHAnsi" w:hAnsiTheme="minorHAnsi" w:cstheme="minorHAnsi"/>
                <w:sz w:val="16"/>
                <w:szCs w:val="16"/>
                <w:lang w:val="en-GB"/>
              </w:rPr>
              <w:t xml:space="preserve">; </w:t>
            </w:r>
            <w:r w:rsidRPr="00565C88">
              <w:rPr>
                <w:rFonts w:asciiTheme="minorHAnsi" w:hAnsiTheme="minorHAnsi" w:cstheme="minorHAnsi"/>
                <w:sz w:val="16"/>
                <w:szCs w:val="16"/>
                <w:lang w:val="en-GB"/>
              </w:rPr>
              <w:t>DLCOcorr &lt;75%</w:t>
            </w:r>
          </w:p>
          <w:p w14:paraId="4B518B88"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1262CDA8"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Incidence, Prevalence:</w:t>
            </w:r>
          </w:p>
          <w:p w14:paraId="7378530F"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Abnormal TLC: 29%</w:t>
            </w:r>
          </w:p>
          <w:p w14:paraId="6A176D05"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Abnormal DLCOcorr: 47%</w:t>
            </w:r>
          </w:p>
          <w:p w14:paraId="1FBE3B59"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Abnormal FVC 40%</w:t>
            </w:r>
          </w:p>
          <w:p w14:paraId="5FF799B3"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Abnormal FEV1 48%</w:t>
            </w:r>
          </w:p>
          <w:p w14:paraId="38D05619"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None with obstructive disease</w:t>
            </w:r>
          </w:p>
          <w:p w14:paraId="2B83D067"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- 29% (6/21) with restrictive disease </w:t>
            </w:r>
          </w:p>
          <w:p w14:paraId="7ADED8A8"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p>
          <w:p w14:paraId="522A8BAF"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Risk factors (RR, OR…):</w:t>
            </w:r>
          </w:p>
          <w:p w14:paraId="453D8CB8" w14:textId="77777777" w:rsidR="00F1002F" w:rsidRPr="00565C88" w:rsidRDefault="00F1002F" w:rsidP="00841300">
            <w:pPr>
              <w:pStyle w:val="NoSpacing"/>
              <w:rPr>
                <w:rFonts w:cstheme="minorHAnsi"/>
                <w:sz w:val="16"/>
                <w:szCs w:val="16"/>
                <w:lang w:val="en-GB"/>
              </w:rPr>
            </w:pPr>
            <w:r w:rsidRPr="00565C88">
              <w:rPr>
                <w:rFonts w:cstheme="minorHAnsi"/>
                <w:sz w:val="16"/>
                <w:szCs w:val="16"/>
                <w:lang w:val="en-GB"/>
              </w:rPr>
              <w:t>- After multiple thoracotomies higher prevalence of abnormal values for TLC, FVC, and FEV1 (only TLC statistically significant: p=0.031)</w:t>
            </w:r>
          </w:p>
          <w:p w14:paraId="654C4802" w14:textId="77777777" w:rsidR="00F1002F" w:rsidRPr="00565C88" w:rsidRDefault="00F1002F" w:rsidP="00841300">
            <w:pPr>
              <w:pStyle w:val="NoSpacing"/>
              <w:rPr>
                <w:rFonts w:cstheme="minorHAnsi"/>
                <w:sz w:val="16"/>
                <w:szCs w:val="16"/>
                <w:lang w:val="en-GB"/>
              </w:rPr>
            </w:pPr>
            <w:r w:rsidRPr="00565C88">
              <w:rPr>
                <w:rFonts w:cstheme="minorHAnsi"/>
                <w:sz w:val="16"/>
                <w:szCs w:val="16"/>
                <w:lang w:val="en-GB"/>
              </w:rPr>
              <w:t xml:space="preserve">- Prevalence of abnormal values not significantly different when comparing ≤2 resected lesions vs &gt;2 resected lesions </w:t>
            </w:r>
          </w:p>
          <w:p w14:paraId="3A735469"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Prevalence of abnormal values not significantly different those exposed to Bleomycin or not.</w:t>
            </w:r>
          </w:p>
        </w:tc>
        <w:tc>
          <w:tcPr>
            <w:tcW w:w="3369" w:type="dxa"/>
            <w:tcBorders>
              <w:left w:val="single" w:sz="4" w:space="0" w:color="auto"/>
            </w:tcBorders>
            <w:shd w:val="clear" w:color="auto" w:fill="FFFFFF"/>
          </w:tcPr>
          <w:p w14:paraId="757A1842"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Analysis:</w:t>
            </w:r>
          </w:p>
          <w:p w14:paraId="68018D3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Fisher’s exact test</w:t>
            </w:r>
          </w:p>
          <w:p w14:paraId="1E927C53" w14:textId="77777777" w:rsidR="00F1002F" w:rsidRPr="00F1002F" w:rsidRDefault="00F1002F" w:rsidP="00841300">
            <w:pPr>
              <w:spacing w:after="0" w:line="240" w:lineRule="auto"/>
              <w:rPr>
                <w:rFonts w:cstheme="minorHAnsi"/>
                <w:sz w:val="16"/>
                <w:szCs w:val="16"/>
                <w:lang w:val="en-US"/>
              </w:rPr>
            </w:pPr>
          </w:p>
          <w:p w14:paraId="74B848BA"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Limitations:</w:t>
            </w:r>
          </w:p>
          <w:p w14:paraId="5CCAF9D6"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Small sample </w:t>
            </w:r>
          </w:p>
          <w:p w14:paraId="71DF60BA"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Sample size too small for risk factor analysis</w:t>
            </w:r>
          </w:p>
          <w:p w14:paraId="218EC58B" w14:textId="77777777" w:rsidR="00F1002F" w:rsidRPr="00F1002F" w:rsidRDefault="00F1002F" w:rsidP="00841300">
            <w:pPr>
              <w:spacing w:after="0" w:line="240" w:lineRule="auto"/>
              <w:rPr>
                <w:rFonts w:cstheme="minorHAnsi"/>
                <w:sz w:val="16"/>
                <w:szCs w:val="16"/>
                <w:lang w:val="en-US"/>
              </w:rPr>
            </w:pPr>
          </w:p>
          <w:p w14:paraId="7D3D36A4"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Strength:</w:t>
            </w:r>
          </w:p>
          <w:p w14:paraId="306626E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Homogeneous cohort</w:t>
            </w:r>
          </w:p>
          <w:p w14:paraId="59EFCA3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No missing outcome data </w:t>
            </w:r>
          </w:p>
          <w:p w14:paraId="5F2E1080" w14:textId="77777777" w:rsidR="00F1002F" w:rsidRPr="00F1002F" w:rsidRDefault="00F1002F" w:rsidP="00841300">
            <w:pPr>
              <w:spacing w:after="0" w:line="240" w:lineRule="auto"/>
              <w:rPr>
                <w:rFonts w:cstheme="minorHAnsi"/>
                <w:sz w:val="16"/>
                <w:szCs w:val="16"/>
                <w:u w:val="single"/>
                <w:lang w:val="en-US"/>
              </w:rPr>
            </w:pPr>
          </w:p>
          <w:p w14:paraId="053BDAE4"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Potential bias/methodological problems:</w:t>
            </w:r>
          </w:p>
          <w:p w14:paraId="64490EE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Confounding not assessed</w:t>
            </w:r>
          </w:p>
        </w:tc>
      </w:tr>
      <w:tr w:rsidR="00F1002F" w:rsidRPr="00350AA2" w14:paraId="39F78946" w14:textId="77777777" w:rsidTr="00841300">
        <w:trPr>
          <w:trHeight w:val="532"/>
        </w:trPr>
        <w:tc>
          <w:tcPr>
            <w:tcW w:w="14142" w:type="dxa"/>
            <w:gridSpan w:val="5"/>
            <w:shd w:val="clear" w:color="auto" w:fill="FFFFFF" w:themeFill="background1"/>
            <w:vAlign w:val="center"/>
          </w:tcPr>
          <w:p w14:paraId="2D300381" w14:textId="77777777" w:rsidR="00065429" w:rsidRDefault="00F1002F" w:rsidP="007D37A5">
            <w:pPr>
              <w:shd w:val="clear" w:color="auto" w:fill="000000" w:themeFill="text1"/>
              <w:spacing w:after="0" w:line="240" w:lineRule="auto"/>
              <w:ind w:left="-120"/>
              <w:rPr>
                <w:rFonts w:cstheme="minorHAnsi"/>
                <w:b/>
                <w:color w:val="FFFFFF" w:themeColor="background1"/>
                <w:sz w:val="16"/>
                <w:szCs w:val="16"/>
                <w:lang w:val="en-US"/>
              </w:rPr>
            </w:pPr>
            <w:r w:rsidRPr="00F1002F">
              <w:rPr>
                <w:rFonts w:cstheme="minorHAnsi"/>
                <w:b/>
                <w:color w:val="FFFFFF" w:themeColor="background1"/>
                <w:sz w:val="16"/>
                <w:szCs w:val="16"/>
                <w:lang w:val="en-US"/>
              </w:rPr>
              <w:lastRenderedPageBreak/>
              <w:t xml:space="preserve">Main findings/message: </w:t>
            </w:r>
          </w:p>
          <w:p w14:paraId="05341433" w14:textId="6364CD97" w:rsidR="00F1002F" w:rsidRPr="00F1002F" w:rsidRDefault="00F1002F" w:rsidP="007D37A5">
            <w:pPr>
              <w:shd w:val="clear" w:color="auto" w:fill="000000" w:themeFill="text1"/>
              <w:spacing w:after="0" w:line="240" w:lineRule="auto"/>
              <w:ind w:left="-120"/>
              <w:rPr>
                <w:rFonts w:cstheme="minorHAnsi"/>
                <w:b/>
                <w:color w:val="000000" w:themeColor="text1"/>
                <w:sz w:val="16"/>
                <w:szCs w:val="16"/>
                <w:lang w:val="en-US"/>
              </w:rPr>
            </w:pPr>
            <w:r w:rsidRPr="00F1002F">
              <w:rPr>
                <w:rFonts w:cstheme="minorHAnsi"/>
                <w:b/>
                <w:color w:val="FFFFFF" w:themeColor="background1"/>
                <w:sz w:val="16"/>
                <w:szCs w:val="16"/>
                <w:lang w:val="en-US"/>
              </w:rPr>
              <w:t>Long-term cancer survivors treated with potentially pulmonary-toxic therapy screened decades after treatment have a high prevalence of restrictive dysfunction (17.6%) and decreased DLCO (40%); Compared Bleomycin exposure, pulmonary radiotherapy and pulmonary surgery are all associated with pulm function impairment. Pulm RT, in combination with bleomycin or surgery is the most important risk factor.</w:t>
            </w:r>
          </w:p>
        </w:tc>
      </w:tr>
      <w:tr w:rsidR="00F1002F" w:rsidRPr="00565C88" w14:paraId="5230BCED" w14:textId="77777777" w:rsidTr="00DE08FA">
        <w:trPr>
          <w:trHeight w:val="240"/>
        </w:trPr>
        <w:tc>
          <w:tcPr>
            <w:tcW w:w="14142" w:type="dxa"/>
            <w:gridSpan w:val="5"/>
            <w:shd w:val="clear" w:color="auto" w:fill="FFFFFF" w:themeFill="background1"/>
            <w:vAlign w:val="center"/>
          </w:tcPr>
          <w:p w14:paraId="60665DFE" w14:textId="7116D537" w:rsidR="00F1002F" w:rsidRPr="00565C88" w:rsidRDefault="00F1002F" w:rsidP="00DE08FA">
            <w:pPr>
              <w:autoSpaceDE w:val="0"/>
              <w:autoSpaceDN w:val="0"/>
              <w:adjustRightInd w:val="0"/>
              <w:spacing w:after="0" w:line="240" w:lineRule="auto"/>
              <w:rPr>
                <w:rFonts w:cstheme="minorHAnsi"/>
                <w:color w:val="000000" w:themeColor="text1"/>
                <w:sz w:val="16"/>
                <w:szCs w:val="16"/>
                <w:lang w:val="en-GB"/>
              </w:rPr>
            </w:pPr>
            <w:r w:rsidRPr="00565C88">
              <w:rPr>
                <w:rFonts w:cstheme="minorHAnsi"/>
                <w:b/>
                <w:color w:val="000000" w:themeColor="text1"/>
                <w:sz w:val="16"/>
                <w:szCs w:val="16"/>
                <w:lang w:val="fr-CH"/>
              </w:rPr>
              <w:t>R. L. Mulder, et al.</w:t>
            </w:r>
            <w:r w:rsidRPr="00565C88">
              <w:rPr>
                <w:rFonts w:cstheme="minorHAnsi"/>
                <w:color w:val="000000" w:themeColor="text1"/>
                <w:sz w:val="16"/>
                <w:szCs w:val="16"/>
                <w:lang w:val="fr-CH"/>
              </w:rPr>
              <w:t xml:space="preserve"> </w:t>
            </w:r>
            <w:r w:rsidRPr="00565C88">
              <w:rPr>
                <w:rFonts w:cstheme="minorHAnsi"/>
                <w:color w:val="000000" w:themeColor="text1"/>
                <w:sz w:val="16"/>
                <w:szCs w:val="16"/>
                <w:lang w:val="en-GB"/>
              </w:rPr>
              <w:t>Pulmonary function impairment measured by pulmonary function tests in long-term survivors of childhood cancer. 2011;66:1065-71. 10.1136/thoraxjnl-2011-200618</w:t>
            </w:r>
          </w:p>
        </w:tc>
      </w:tr>
      <w:tr w:rsidR="00F1002F" w:rsidRPr="00565C88" w14:paraId="14C21551" w14:textId="77777777" w:rsidTr="00841300">
        <w:trPr>
          <w:trHeight w:val="751"/>
        </w:trPr>
        <w:tc>
          <w:tcPr>
            <w:tcW w:w="1843" w:type="dxa"/>
            <w:tcBorders>
              <w:right w:val="single" w:sz="4" w:space="0" w:color="auto"/>
            </w:tcBorders>
            <w:shd w:val="clear" w:color="auto" w:fill="B3B3B3"/>
          </w:tcPr>
          <w:p w14:paraId="32CCC044"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73F8C751"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2A036DBB"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609569C9" w14:textId="77777777" w:rsidR="00F1002F" w:rsidRPr="00F1002F" w:rsidRDefault="00F1002F" w:rsidP="00841300">
            <w:pPr>
              <w:spacing w:after="0" w:line="240" w:lineRule="auto"/>
              <w:rPr>
                <w:rFonts w:cstheme="minorHAnsi"/>
                <w:b/>
                <w:sz w:val="16"/>
                <w:szCs w:val="16"/>
                <w:lang w:val="en-US"/>
              </w:rPr>
            </w:pPr>
          </w:p>
          <w:p w14:paraId="5F082F77"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5811D433" w14:textId="77777777" w:rsidR="00F1002F" w:rsidRPr="00565C88" w:rsidRDefault="00F1002F" w:rsidP="00841300">
            <w:pPr>
              <w:spacing w:after="0" w:line="240" w:lineRule="auto"/>
              <w:rPr>
                <w:rFonts w:cstheme="minorHAnsi"/>
                <w:b/>
                <w:sz w:val="16"/>
                <w:szCs w:val="16"/>
              </w:rPr>
            </w:pPr>
          </w:p>
          <w:p w14:paraId="3F069EEA"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7C0B508B" w14:textId="77777777" w:rsidR="00F1002F" w:rsidRPr="00565C88" w:rsidRDefault="00F1002F" w:rsidP="00841300">
            <w:pPr>
              <w:spacing w:after="0" w:line="240" w:lineRule="auto"/>
              <w:rPr>
                <w:rFonts w:cstheme="minorHAnsi"/>
                <w:b/>
                <w:sz w:val="16"/>
                <w:szCs w:val="16"/>
              </w:rPr>
            </w:pPr>
          </w:p>
          <w:p w14:paraId="591DE705"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Main outcomes</w:t>
            </w:r>
          </w:p>
        </w:tc>
        <w:tc>
          <w:tcPr>
            <w:tcW w:w="3369" w:type="dxa"/>
            <w:tcBorders>
              <w:left w:val="single" w:sz="4" w:space="0" w:color="auto"/>
            </w:tcBorders>
            <w:shd w:val="clear" w:color="auto" w:fill="B3B3B3"/>
          </w:tcPr>
          <w:p w14:paraId="6B3494D6" w14:textId="77777777" w:rsidR="00F1002F" w:rsidRPr="00565C88" w:rsidRDefault="00F1002F" w:rsidP="00841300">
            <w:pPr>
              <w:spacing w:after="0" w:line="240" w:lineRule="auto"/>
              <w:rPr>
                <w:rFonts w:cstheme="minorHAnsi"/>
                <w:b/>
                <w:sz w:val="16"/>
                <w:szCs w:val="16"/>
              </w:rPr>
            </w:pPr>
          </w:p>
          <w:p w14:paraId="5B3ED6C4" w14:textId="77777777" w:rsidR="00F1002F" w:rsidRPr="00565C88" w:rsidRDefault="00F1002F" w:rsidP="00841300">
            <w:pPr>
              <w:spacing w:after="0" w:line="240" w:lineRule="auto"/>
              <w:rPr>
                <w:rFonts w:cstheme="minorHAnsi"/>
                <w:b/>
                <w:sz w:val="16"/>
                <w:szCs w:val="16"/>
              </w:rPr>
            </w:pPr>
            <w:r w:rsidRPr="00565C88">
              <w:rPr>
                <w:rFonts w:cstheme="minorHAnsi"/>
                <w:b/>
                <w:sz w:val="16"/>
                <w:szCs w:val="16"/>
              </w:rPr>
              <w:t>Additional remarks</w:t>
            </w:r>
          </w:p>
        </w:tc>
      </w:tr>
      <w:tr w:rsidR="00F1002F" w:rsidRPr="00405EE5" w14:paraId="1D677A5E" w14:textId="77777777" w:rsidTr="00841300">
        <w:trPr>
          <w:trHeight w:val="751"/>
        </w:trPr>
        <w:tc>
          <w:tcPr>
            <w:tcW w:w="1843" w:type="dxa"/>
            <w:tcBorders>
              <w:right w:val="single" w:sz="4" w:space="0" w:color="auto"/>
            </w:tcBorders>
            <w:shd w:val="clear" w:color="auto" w:fill="F2F2F2" w:themeFill="background1" w:themeFillShade="F2"/>
          </w:tcPr>
          <w:p w14:paraId="74B87E6B"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
                  <w:enabled/>
                  <w:calcOnExit w:val="0"/>
                  <w:checkBox>
                    <w:sizeAuto/>
                    <w:default w:val="1"/>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Cohort</w:t>
            </w:r>
          </w:p>
          <w:p w14:paraId="64D6BF56"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Cross-sectional</w:t>
            </w:r>
          </w:p>
          <w:p w14:paraId="1D7738CF"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Case-control</w:t>
            </w:r>
          </w:p>
          <w:p w14:paraId="01CB2CA1"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Other:</w:t>
            </w:r>
          </w:p>
          <w:p w14:paraId="6A7BBE47" w14:textId="77777777" w:rsidR="00F1002F" w:rsidRPr="00565C88" w:rsidRDefault="00F1002F" w:rsidP="00841300">
            <w:pPr>
              <w:pStyle w:val="ListParagraph"/>
              <w:ind w:left="321"/>
              <w:rPr>
                <w:rFonts w:asciiTheme="minorHAnsi" w:hAnsiTheme="minorHAnsi" w:cstheme="minorHAnsi"/>
                <w:b/>
                <w:color w:val="000000" w:themeColor="text1"/>
                <w:sz w:val="16"/>
                <w:szCs w:val="16"/>
                <w:lang w:val="en-US"/>
              </w:rPr>
            </w:pPr>
            <w:r w:rsidRPr="00565C88">
              <w:rPr>
                <w:rFonts w:asciiTheme="minorHAnsi" w:hAnsiTheme="minorHAnsi" w:cstheme="minorHAnsi"/>
                <w:b/>
                <w:color w:val="000000" w:themeColor="text1"/>
                <w:sz w:val="16"/>
                <w:szCs w:val="16"/>
                <w:lang w:val="en-US"/>
              </w:rPr>
              <w:t>__________</w:t>
            </w:r>
          </w:p>
          <w:p w14:paraId="283FA6ED"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Retrospective</w:t>
            </w:r>
          </w:p>
          <w:p w14:paraId="2CF3A99E" w14:textId="77777777" w:rsidR="00F1002F" w:rsidRPr="00565C88" w:rsidRDefault="00F1002F" w:rsidP="00841300">
            <w:pPr>
              <w:rPr>
                <w:rFonts w:cstheme="minorHAnsi"/>
                <w:b/>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1ABECBDF" w14:textId="77777777" w:rsidR="00F1002F" w:rsidRPr="00565C88" w:rsidRDefault="00F1002F" w:rsidP="00841300">
            <w:pPr>
              <w:pStyle w:val="Elske"/>
              <w:tabs>
                <w:tab w:val="center" w:pos="4536"/>
                <w:tab w:val="right" w:pos="9072"/>
              </w:tabs>
              <w:rPr>
                <w:rFonts w:asciiTheme="minorHAnsi" w:hAnsiTheme="minorHAnsi" w:cstheme="minorHAnsi"/>
                <w:b/>
                <w:color w:val="000000" w:themeColor="text1"/>
                <w:sz w:val="16"/>
                <w:szCs w:val="16"/>
                <w:lang w:val="en-GB"/>
              </w:rPr>
            </w:pPr>
            <w:r w:rsidRPr="00565C88">
              <w:rPr>
                <w:rFonts w:asciiTheme="minorHAnsi" w:hAnsiTheme="minorHAnsi" w:cstheme="minorHAnsi"/>
                <w:b/>
                <w:color w:val="000000" w:themeColor="text1"/>
                <w:sz w:val="16"/>
                <w:szCs w:val="16"/>
                <w:lang w:val="en-GB"/>
              </w:rPr>
              <w:t>Study population (N)</w:t>
            </w:r>
          </w:p>
          <w:p w14:paraId="249FE9B4" w14:textId="77777777" w:rsidR="00F1002F" w:rsidRPr="00565C8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65C88">
              <w:rPr>
                <w:rFonts w:asciiTheme="minorHAnsi" w:hAnsiTheme="minorHAnsi" w:cstheme="minorHAnsi"/>
                <w:color w:val="000000" w:themeColor="text1"/>
                <w:sz w:val="16"/>
                <w:szCs w:val="16"/>
                <w:lang w:val="en-GB"/>
              </w:rPr>
              <w:t>Original cohort: 248</w:t>
            </w:r>
          </w:p>
          <w:p w14:paraId="25D56101" w14:textId="77777777" w:rsidR="00F1002F" w:rsidRPr="00565C8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65C88">
              <w:rPr>
                <w:rFonts w:asciiTheme="minorHAnsi" w:hAnsiTheme="minorHAnsi" w:cstheme="minorHAnsi"/>
                <w:color w:val="000000" w:themeColor="text1"/>
                <w:sz w:val="16"/>
                <w:szCs w:val="16"/>
                <w:lang w:val="en-GB"/>
              </w:rPr>
              <w:t>Eligible cohort: 220</w:t>
            </w:r>
          </w:p>
          <w:p w14:paraId="05F72933" w14:textId="77777777" w:rsidR="00F1002F" w:rsidRPr="00565C8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65C88">
              <w:rPr>
                <w:rFonts w:asciiTheme="minorHAnsi" w:hAnsiTheme="minorHAnsi" w:cstheme="minorHAnsi"/>
                <w:color w:val="000000" w:themeColor="text1"/>
                <w:sz w:val="16"/>
                <w:szCs w:val="16"/>
                <w:lang w:val="en-GB"/>
              </w:rPr>
              <w:t>Analyzed cohort: 193</w:t>
            </w:r>
          </w:p>
          <w:p w14:paraId="75F44817" w14:textId="77777777" w:rsidR="00F1002F" w:rsidRPr="00565C88" w:rsidRDefault="00F1002F" w:rsidP="00841300">
            <w:pPr>
              <w:spacing w:after="0" w:line="240" w:lineRule="auto"/>
              <w:rPr>
                <w:rFonts w:cstheme="minorHAnsi"/>
                <w:b/>
                <w:sz w:val="16"/>
                <w:szCs w:val="16"/>
              </w:rPr>
            </w:pPr>
          </w:p>
        </w:tc>
        <w:tc>
          <w:tcPr>
            <w:tcW w:w="2835" w:type="dxa"/>
            <w:tcBorders>
              <w:left w:val="single" w:sz="4" w:space="0" w:color="auto"/>
              <w:right w:val="single" w:sz="4" w:space="0" w:color="auto"/>
            </w:tcBorders>
            <w:shd w:val="clear" w:color="auto" w:fill="F2F2F2" w:themeFill="background1" w:themeFillShade="F2"/>
          </w:tcPr>
          <w:p w14:paraId="377E8DE5"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w:t>
            </w:r>
            <w:r w:rsidRPr="00565C88">
              <w:rPr>
                <w:rFonts w:cstheme="minorHAnsi"/>
                <w:color w:val="000000" w:themeColor="text1"/>
                <w:sz w:val="16"/>
                <w:szCs w:val="16"/>
              </w:rPr>
              <w:t xml:space="preserve"> </w:t>
            </w:r>
            <w:r w:rsidRPr="00565C88">
              <w:rPr>
                <w:rFonts w:cstheme="minorHAnsi"/>
                <w:b/>
                <w:color w:val="000000" w:themeColor="text1"/>
                <w:sz w:val="16"/>
                <w:szCs w:val="16"/>
              </w:rPr>
              <w:t xml:space="preserve">HSCT </w:t>
            </w:r>
          </w:p>
          <w:p w14:paraId="0D1667A1"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2 Cyclophosphamid</w:t>
            </w:r>
          </w:p>
          <w:p w14:paraId="2F92525F"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3 Methotrexate</w:t>
            </w:r>
          </w:p>
          <w:p w14:paraId="1B6ED9E9"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 xml:space="preserve">4 Gemcitabine </w:t>
            </w:r>
          </w:p>
          <w:p w14:paraId="06AA797E"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5 Bleomycin</w:t>
            </w:r>
          </w:p>
          <w:p w14:paraId="550392F1"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6 Busulfan</w:t>
            </w:r>
          </w:p>
          <w:p w14:paraId="0528FBED"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7 Lomustin (CCNU)</w:t>
            </w:r>
          </w:p>
          <w:p w14:paraId="10555472"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8 Carmustin (BCNU)</w:t>
            </w:r>
          </w:p>
          <w:p w14:paraId="3495465F"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9 Radiotherapy lung</w:t>
            </w:r>
          </w:p>
          <w:p w14:paraId="5DB983C0"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10 Surgery</w:t>
            </w:r>
          </w:p>
          <w:p w14:paraId="31004367"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
                  <w:enabled/>
                  <w:calcOnExit w:val="0"/>
                  <w:checkBox>
                    <w:sizeAuto/>
                    <w:default w:val="1"/>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11 Combinations</w:t>
            </w:r>
          </w:p>
          <w:p w14:paraId="72269A69" w14:textId="77777777" w:rsidR="00F1002F" w:rsidRPr="00565C88" w:rsidRDefault="00F1002F" w:rsidP="00841300">
            <w:pPr>
              <w:spacing w:after="0" w:line="240" w:lineRule="auto"/>
              <w:rPr>
                <w:rFonts w:cstheme="minorHAnsi"/>
                <w:b/>
                <w:color w:val="000000" w:themeColor="text1"/>
                <w:sz w:val="16"/>
                <w:szCs w:val="16"/>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565C88">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565C88">
              <w:rPr>
                <w:rFonts w:cstheme="minorHAnsi"/>
                <w:color w:val="000000" w:themeColor="text1"/>
                <w:sz w:val="16"/>
                <w:szCs w:val="16"/>
              </w:rPr>
              <w:t xml:space="preserve"> </w:t>
            </w:r>
            <w:r w:rsidRPr="00565C88">
              <w:rPr>
                <w:rFonts w:cstheme="minorHAnsi"/>
                <w:b/>
                <w:color w:val="000000" w:themeColor="text1"/>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4DFE9FBC" w14:textId="77777777" w:rsidR="00F1002F" w:rsidRPr="002C5A17" w:rsidRDefault="00F1002F" w:rsidP="00841300">
            <w:pPr>
              <w:spacing w:after="0" w:line="240" w:lineRule="auto"/>
              <w:rPr>
                <w:rFonts w:cstheme="minorHAnsi"/>
                <w:color w:val="000000" w:themeColor="text1"/>
                <w:sz w:val="16"/>
                <w:szCs w:val="16"/>
                <w:lang w:val="en-GB"/>
              </w:rPr>
            </w:pPr>
            <w:r w:rsidRPr="00565C88">
              <w:rPr>
                <w:rFonts w:cstheme="minorHAnsi"/>
                <w:color w:val="000000" w:themeColor="text1"/>
                <w:sz w:val="16"/>
                <w:szCs w:val="16"/>
              </w:rPr>
              <w:fldChar w:fldCharType="begin">
                <w:ffData>
                  <w:name w:val=""/>
                  <w:enabled/>
                  <w:calcOnExit w:val="0"/>
                  <w:checkBox>
                    <w:sizeAuto/>
                    <w:default w:val="0"/>
                  </w:checkBox>
                </w:ffData>
              </w:fldChar>
            </w:r>
            <w:r w:rsidRPr="002C5A17">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2C5A17">
              <w:rPr>
                <w:rFonts w:cstheme="minorHAnsi"/>
                <w:color w:val="000000" w:themeColor="text1"/>
                <w:sz w:val="16"/>
                <w:szCs w:val="16"/>
                <w:lang w:val="en-GB"/>
              </w:rPr>
              <w:t xml:space="preserve"> </w:t>
            </w:r>
            <w:r w:rsidRPr="002C5A17">
              <w:rPr>
                <w:rFonts w:cstheme="minorHAnsi"/>
                <w:b/>
                <w:color w:val="000000" w:themeColor="text1"/>
                <w:sz w:val="16"/>
                <w:szCs w:val="16"/>
                <w:lang w:val="en-GB"/>
              </w:rPr>
              <w:t>Pulmonary diseases</w:t>
            </w:r>
          </w:p>
          <w:p w14:paraId="3C42D739" w14:textId="77777777" w:rsidR="00F1002F" w:rsidRPr="002C5A17"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2C5A17">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2C5A17">
              <w:rPr>
                <w:rFonts w:cstheme="minorHAnsi"/>
                <w:color w:val="000000" w:themeColor="text1"/>
                <w:sz w:val="16"/>
                <w:szCs w:val="16"/>
                <w:lang w:val="en-GB"/>
              </w:rPr>
              <w:t xml:space="preserve"> </w:t>
            </w:r>
            <w:r w:rsidRPr="002C5A17">
              <w:rPr>
                <w:rFonts w:cstheme="minorHAnsi"/>
                <w:b/>
                <w:color w:val="000000" w:themeColor="text1"/>
                <w:sz w:val="16"/>
                <w:szCs w:val="16"/>
                <w:lang w:val="en-GB"/>
              </w:rPr>
              <w:t>Pulmonary symptoms</w:t>
            </w:r>
          </w:p>
          <w:p w14:paraId="6B477D12" w14:textId="77777777" w:rsidR="00F1002F" w:rsidRPr="002C5A17" w:rsidRDefault="00F1002F" w:rsidP="00841300">
            <w:pPr>
              <w:spacing w:after="0" w:line="240" w:lineRule="auto"/>
              <w:rPr>
                <w:rFonts w:cstheme="minorHAnsi"/>
                <w:b/>
                <w:color w:val="000000" w:themeColor="text1"/>
                <w:sz w:val="16"/>
                <w:szCs w:val="16"/>
                <w:lang w:val="en-GB"/>
              </w:rPr>
            </w:pPr>
            <w:r w:rsidRPr="00565C88">
              <w:rPr>
                <w:rFonts w:cstheme="minorHAnsi"/>
                <w:color w:val="000000" w:themeColor="text1"/>
                <w:sz w:val="16"/>
                <w:szCs w:val="16"/>
              </w:rPr>
              <w:fldChar w:fldCharType="begin">
                <w:ffData>
                  <w:name w:val=""/>
                  <w:enabled/>
                  <w:calcOnExit w:val="0"/>
                  <w:checkBox>
                    <w:sizeAuto/>
                    <w:default w:val="1"/>
                  </w:checkBox>
                </w:ffData>
              </w:fldChar>
            </w:r>
            <w:r w:rsidRPr="002C5A17">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2C5A17">
              <w:rPr>
                <w:rFonts w:cstheme="minorHAnsi"/>
                <w:color w:val="000000" w:themeColor="text1"/>
                <w:sz w:val="16"/>
                <w:szCs w:val="16"/>
                <w:lang w:val="en-GB"/>
              </w:rPr>
              <w:t xml:space="preserve"> </w:t>
            </w:r>
            <w:r w:rsidRPr="002C5A17">
              <w:rPr>
                <w:rFonts w:cstheme="minorHAnsi"/>
                <w:b/>
                <w:color w:val="000000" w:themeColor="text1"/>
                <w:sz w:val="16"/>
                <w:szCs w:val="16"/>
                <w:lang w:val="en-GB"/>
              </w:rPr>
              <w:t xml:space="preserve">Pulmonary function test </w:t>
            </w:r>
          </w:p>
          <w:p w14:paraId="309613CD" w14:textId="77777777" w:rsidR="00F1002F" w:rsidRPr="002C5A17" w:rsidRDefault="00F1002F" w:rsidP="00841300">
            <w:pPr>
              <w:spacing w:after="0" w:line="240" w:lineRule="auto"/>
              <w:rPr>
                <w:rFonts w:cstheme="minorHAnsi"/>
                <w:b/>
                <w:color w:val="000000" w:themeColor="text1"/>
                <w:sz w:val="16"/>
                <w:szCs w:val="16"/>
                <w:lang w:val="en-GB"/>
              </w:rPr>
            </w:pPr>
            <w:r w:rsidRPr="002C5A17">
              <w:rPr>
                <w:rFonts w:cstheme="minorHAnsi"/>
                <w:b/>
                <w:color w:val="000000" w:themeColor="text1"/>
                <w:sz w:val="16"/>
                <w:szCs w:val="16"/>
                <w:lang w:val="en-GB"/>
              </w:rPr>
              <w:t xml:space="preserve">      </w:t>
            </w: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2C5A17">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2C5A17">
              <w:rPr>
                <w:rFonts w:cstheme="minorHAnsi"/>
                <w:color w:val="000000" w:themeColor="text1"/>
                <w:sz w:val="16"/>
                <w:szCs w:val="16"/>
                <w:lang w:val="en-GB"/>
              </w:rPr>
              <w:t xml:space="preserve"> </w:t>
            </w:r>
            <w:r w:rsidRPr="002C5A17">
              <w:rPr>
                <w:rFonts w:cstheme="minorHAnsi"/>
                <w:b/>
                <w:color w:val="000000" w:themeColor="text1"/>
                <w:sz w:val="16"/>
                <w:szCs w:val="16"/>
                <w:lang w:val="en-GB"/>
              </w:rPr>
              <w:t xml:space="preserve">Absolute values </w:t>
            </w:r>
          </w:p>
          <w:p w14:paraId="0882677C" w14:textId="77777777" w:rsidR="00F1002F" w:rsidRPr="002C5A17" w:rsidRDefault="00F1002F" w:rsidP="00841300">
            <w:pPr>
              <w:spacing w:after="0" w:line="240" w:lineRule="auto"/>
              <w:rPr>
                <w:rFonts w:cstheme="minorHAnsi"/>
                <w:b/>
                <w:color w:val="000000" w:themeColor="text1"/>
                <w:sz w:val="16"/>
                <w:szCs w:val="16"/>
                <w:lang w:val="en-GB"/>
              </w:rPr>
            </w:pPr>
            <w:r w:rsidRPr="002C5A17">
              <w:rPr>
                <w:rFonts w:cstheme="minorHAnsi"/>
                <w:b/>
                <w:color w:val="000000" w:themeColor="text1"/>
                <w:sz w:val="16"/>
                <w:szCs w:val="16"/>
                <w:lang w:val="en-GB"/>
              </w:rPr>
              <w:t xml:space="preserve">      </w:t>
            </w: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2C5A17">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2C5A17">
              <w:rPr>
                <w:rFonts w:cstheme="minorHAnsi"/>
                <w:b/>
                <w:color w:val="000000" w:themeColor="text1"/>
                <w:sz w:val="16"/>
                <w:szCs w:val="16"/>
                <w:lang w:val="en-GB"/>
              </w:rPr>
              <w:t xml:space="preserve"> Z-scores</w:t>
            </w:r>
          </w:p>
          <w:p w14:paraId="0DC8A284" w14:textId="77777777" w:rsidR="00F1002F" w:rsidRPr="002C5A17" w:rsidRDefault="00F1002F" w:rsidP="00841300">
            <w:pPr>
              <w:spacing w:after="0" w:line="240" w:lineRule="auto"/>
              <w:rPr>
                <w:rFonts w:cstheme="minorHAnsi"/>
                <w:b/>
                <w:color w:val="000000" w:themeColor="text1"/>
                <w:sz w:val="16"/>
                <w:szCs w:val="16"/>
                <w:lang w:val="en-GB"/>
              </w:rPr>
            </w:pPr>
            <w:r w:rsidRPr="002C5A17">
              <w:rPr>
                <w:rFonts w:cstheme="minorHAnsi"/>
                <w:b/>
                <w:color w:val="000000" w:themeColor="text1"/>
                <w:sz w:val="16"/>
                <w:szCs w:val="16"/>
                <w:lang w:val="en-GB"/>
              </w:rPr>
              <w:t xml:space="preserve">      </w:t>
            </w: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2C5A17">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2C5A17">
              <w:rPr>
                <w:rFonts w:cstheme="minorHAnsi"/>
                <w:b/>
                <w:color w:val="000000" w:themeColor="text1"/>
                <w:sz w:val="16"/>
                <w:szCs w:val="16"/>
                <w:lang w:val="en-GB"/>
              </w:rPr>
              <w:t xml:space="preserve"> Percentage predicted       </w:t>
            </w:r>
          </w:p>
          <w:p w14:paraId="650F6AB5" w14:textId="77777777" w:rsidR="00F1002F" w:rsidRPr="002C5A17" w:rsidRDefault="00F1002F" w:rsidP="00841300">
            <w:pPr>
              <w:spacing w:after="0" w:line="240" w:lineRule="auto"/>
              <w:rPr>
                <w:rFonts w:cstheme="minorHAnsi"/>
                <w:color w:val="000000" w:themeColor="text1"/>
                <w:sz w:val="16"/>
                <w:szCs w:val="16"/>
                <w:lang w:val="en-GB"/>
              </w:rPr>
            </w:pPr>
            <w:r w:rsidRPr="002C5A17">
              <w:rPr>
                <w:rFonts w:cstheme="minorHAnsi"/>
                <w:b/>
                <w:color w:val="000000" w:themeColor="text1"/>
                <w:sz w:val="16"/>
                <w:szCs w:val="16"/>
                <w:lang w:val="en-GB"/>
              </w:rPr>
              <w:t xml:space="preserve">      </w:t>
            </w:r>
            <w:r w:rsidRPr="00565C88">
              <w:rPr>
                <w:rFonts w:cstheme="minorHAnsi"/>
                <w:b/>
                <w:color w:val="000000" w:themeColor="text1"/>
                <w:sz w:val="16"/>
                <w:szCs w:val="16"/>
              </w:rPr>
              <w:fldChar w:fldCharType="begin">
                <w:ffData>
                  <w:name w:val=""/>
                  <w:enabled/>
                  <w:calcOnExit w:val="0"/>
                  <w:checkBox>
                    <w:sizeAuto/>
                    <w:default w:val="1"/>
                  </w:checkBox>
                </w:ffData>
              </w:fldChar>
            </w:r>
            <w:r w:rsidRPr="002C5A17">
              <w:rPr>
                <w:rFonts w:cstheme="minorHAnsi"/>
                <w:b/>
                <w:color w:val="000000" w:themeColor="text1"/>
                <w:sz w:val="16"/>
                <w:szCs w:val="16"/>
                <w:lang w:val="en-GB"/>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2C5A17">
              <w:rPr>
                <w:rFonts w:cstheme="minorHAnsi"/>
                <w:b/>
                <w:color w:val="000000" w:themeColor="text1"/>
                <w:sz w:val="16"/>
                <w:szCs w:val="16"/>
                <w:lang w:val="en-GB"/>
              </w:rPr>
              <w:t xml:space="preserve"> Percentage pathological tests </w:t>
            </w:r>
          </w:p>
          <w:p w14:paraId="1B7D89E8"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 xml:space="preserve">             (e.g. 24% with reduced FEV1)</w:t>
            </w:r>
          </w:p>
          <w:p w14:paraId="3A204F31" w14:textId="77777777" w:rsidR="00F1002F" w:rsidRPr="00F1002F" w:rsidRDefault="00F1002F" w:rsidP="00841300">
            <w:pPr>
              <w:rPr>
                <w:rFonts w:cstheme="minorHAnsi"/>
                <w:b/>
                <w:strike/>
                <w:sz w:val="16"/>
                <w:szCs w:val="16"/>
                <w:lang w:val="en-US"/>
              </w:rPr>
            </w:pPr>
          </w:p>
        </w:tc>
        <w:tc>
          <w:tcPr>
            <w:tcW w:w="3369" w:type="dxa"/>
            <w:tcBorders>
              <w:left w:val="single" w:sz="4" w:space="0" w:color="auto"/>
            </w:tcBorders>
            <w:shd w:val="clear" w:color="auto" w:fill="F2F2F2" w:themeFill="background1" w:themeFillShade="F2"/>
          </w:tcPr>
          <w:p w14:paraId="048AD057"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565C88">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 xml:space="preserve">Longitudinal data available </w:t>
            </w:r>
          </w:p>
          <w:p w14:paraId="5C673C4C" w14:textId="77777777" w:rsidR="00F1002F" w:rsidRPr="00F1002F" w:rsidRDefault="00F1002F" w:rsidP="00841300">
            <w:pPr>
              <w:spacing w:after="0" w:line="240" w:lineRule="auto"/>
              <w:rPr>
                <w:rFonts w:cstheme="minorHAnsi"/>
                <w:b/>
                <w:color w:val="000000" w:themeColor="text1"/>
                <w:sz w:val="16"/>
                <w:szCs w:val="16"/>
                <w:lang w:val="en-US"/>
              </w:rPr>
            </w:pPr>
          </w:p>
          <w:p w14:paraId="7F810D44"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Control group mentioned</w:t>
            </w:r>
          </w:p>
          <w:p w14:paraId="14E6EBDB"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Reference values stated</w:t>
            </w:r>
          </w:p>
          <w:p w14:paraId="79141D0E"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Quality check performed</w:t>
            </w:r>
          </w:p>
          <w:p w14:paraId="13AB9C4C"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Lung function procedure stated</w:t>
            </w:r>
          </w:p>
          <w:p w14:paraId="3997CCFA"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Cleaning of lung function data </w:t>
            </w:r>
          </w:p>
          <w:p w14:paraId="0F9F6399"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described</w:t>
            </w:r>
          </w:p>
          <w:p w14:paraId="70BC90B6" w14:textId="77777777" w:rsidR="00F1002F" w:rsidRPr="00F1002F" w:rsidRDefault="00F1002F" w:rsidP="00841300">
            <w:pPr>
              <w:spacing w:after="0" w:line="240" w:lineRule="auto"/>
              <w:rPr>
                <w:rFonts w:cstheme="minorHAnsi"/>
                <w:b/>
                <w:color w:val="000000" w:themeColor="text1"/>
                <w:sz w:val="16"/>
                <w:szCs w:val="16"/>
                <w:lang w:val="en-US"/>
              </w:rPr>
            </w:pPr>
            <w:r w:rsidRPr="00565C88">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565C88">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Person who analyzed PFT was </w:t>
            </w:r>
          </w:p>
          <w:p w14:paraId="0D0895CC" w14:textId="77777777" w:rsidR="00F1002F" w:rsidRPr="00A041E0" w:rsidRDefault="00F1002F" w:rsidP="00841300">
            <w:pPr>
              <w:rPr>
                <w:rFonts w:cstheme="minorHAnsi"/>
                <w:b/>
                <w:sz w:val="16"/>
                <w:szCs w:val="16"/>
                <w:lang w:val="en-GB"/>
              </w:rPr>
            </w:pPr>
            <w:r w:rsidRPr="00F1002F">
              <w:rPr>
                <w:rFonts w:cstheme="minorHAnsi"/>
                <w:b/>
                <w:color w:val="000000" w:themeColor="text1"/>
                <w:sz w:val="16"/>
                <w:szCs w:val="16"/>
                <w:lang w:val="en-US"/>
              </w:rPr>
              <w:t xml:space="preserve">       </w:t>
            </w:r>
            <w:r w:rsidRPr="00A041E0">
              <w:rPr>
                <w:rFonts w:cstheme="minorHAnsi"/>
                <w:b/>
                <w:color w:val="000000" w:themeColor="text1"/>
                <w:sz w:val="16"/>
                <w:szCs w:val="16"/>
                <w:lang w:val="en-GB"/>
              </w:rPr>
              <w:t>blinded to the exposure</w:t>
            </w:r>
          </w:p>
        </w:tc>
      </w:tr>
      <w:tr w:rsidR="00F1002F" w:rsidRPr="00350AA2" w14:paraId="0F3C6AE7" w14:textId="77777777" w:rsidTr="00841300">
        <w:trPr>
          <w:trHeight w:val="268"/>
        </w:trPr>
        <w:tc>
          <w:tcPr>
            <w:tcW w:w="1843" w:type="dxa"/>
            <w:tcBorders>
              <w:right w:val="single" w:sz="4" w:space="0" w:color="auto"/>
            </w:tcBorders>
            <w:shd w:val="clear" w:color="auto" w:fill="FFFFFF"/>
          </w:tcPr>
          <w:p w14:paraId="25CE3806"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Centres:</w:t>
            </w:r>
          </w:p>
          <w:p w14:paraId="734809C8"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Single centre, Emma Children’s Hospital /academic medical center</w:t>
            </w:r>
          </w:p>
          <w:p w14:paraId="2DAC2210" w14:textId="77777777" w:rsidR="00F1002F" w:rsidRPr="00565C88" w:rsidRDefault="00F1002F" w:rsidP="00841300">
            <w:pPr>
              <w:spacing w:after="0" w:line="240" w:lineRule="auto"/>
              <w:rPr>
                <w:rFonts w:cstheme="minorHAnsi"/>
                <w:sz w:val="16"/>
                <w:szCs w:val="16"/>
                <w:u w:val="single"/>
                <w:lang w:val="en-GB"/>
              </w:rPr>
            </w:pPr>
          </w:p>
          <w:p w14:paraId="3FA38293"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Country:</w:t>
            </w:r>
          </w:p>
          <w:p w14:paraId="7ED5152B"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Netherlands</w:t>
            </w:r>
          </w:p>
          <w:p w14:paraId="4F9A15AC" w14:textId="77777777" w:rsidR="00F1002F" w:rsidRPr="00565C88" w:rsidRDefault="00F1002F" w:rsidP="00841300">
            <w:pPr>
              <w:spacing w:after="0" w:line="240" w:lineRule="auto"/>
              <w:rPr>
                <w:rFonts w:cstheme="minorHAnsi"/>
                <w:sz w:val="16"/>
                <w:szCs w:val="16"/>
                <w:lang w:val="en-GB"/>
              </w:rPr>
            </w:pPr>
          </w:p>
          <w:p w14:paraId="653E357C"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Treatment era:</w:t>
            </w:r>
          </w:p>
          <w:p w14:paraId="1E96B34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1966-1996</w:t>
            </w:r>
          </w:p>
          <w:p w14:paraId="1667C352" w14:textId="77777777" w:rsidR="00F1002F" w:rsidRPr="00F1002F" w:rsidRDefault="00F1002F" w:rsidP="00841300">
            <w:pPr>
              <w:spacing w:after="0" w:line="240" w:lineRule="auto"/>
              <w:rPr>
                <w:rFonts w:cstheme="minorHAnsi"/>
                <w:sz w:val="16"/>
                <w:szCs w:val="16"/>
                <w:lang w:val="en-US"/>
              </w:rPr>
            </w:pPr>
          </w:p>
          <w:p w14:paraId="25BCDA30"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 xml:space="preserve">Years of Follow-up: </w:t>
            </w:r>
          </w:p>
          <w:p w14:paraId="590B1C28"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1996 to 2009</w:t>
            </w:r>
          </w:p>
          <w:p w14:paraId="1A4417A1"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Median 17.9 years (range 5.6-36.8)</w:t>
            </w:r>
          </w:p>
          <w:p w14:paraId="414B40F2" w14:textId="77777777" w:rsidR="00F1002F" w:rsidRPr="00565C88" w:rsidRDefault="00F1002F" w:rsidP="00841300">
            <w:pPr>
              <w:spacing w:after="0" w:line="240" w:lineRule="auto"/>
              <w:rPr>
                <w:rFonts w:cstheme="minorHAnsi"/>
                <w:sz w:val="16"/>
                <w:szCs w:val="16"/>
              </w:rPr>
            </w:pPr>
          </w:p>
        </w:tc>
        <w:tc>
          <w:tcPr>
            <w:tcW w:w="2268" w:type="dxa"/>
            <w:tcBorders>
              <w:left w:val="single" w:sz="4" w:space="0" w:color="auto"/>
              <w:right w:val="single" w:sz="4" w:space="0" w:color="auto"/>
            </w:tcBorders>
            <w:shd w:val="clear" w:color="auto" w:fill="FFFFFF"/>
          </w:tcPr>
          <w:p w14:paraId="7F076C5C" w14:textId="77777777" w:rsidR="00F1002F" w:rsidRPr="00565C88" w:rsidRDefault="00F1002F" w:rsidP="00841300">
            <w:pPr>
              <w:pStyle w:val="Elske"/>
              <w:tabs>
                <w:tab w:val="center" w:pos="4536"/>
                <w:tab w:val="right" w:pos="9072"/>
              </w:tabs>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Inclusion criteria:</w:t>
            </w:r>
          </w:p>
          <w:p w14:paraId="5AD50D91" w14:textId="77777777" w:rsidR="00F1002F" w:rsidRPr="00565C88"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lang w:val="en-GB"/>
              </w:rPr>
              <w:t>1) Diagnosed between 1966 and 1996</w:t>
            </w:r>
          </w:p>
          <w:p w14:paraId="3A764F2A" w14:textId="77777777" w:rsidR="00F1002F" w:rsidRPr="00565C88"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lang w:val="en-GB"/>
              </w:rPr>
              <w:t>2) aged &lt;18 years at dx</w:t>
            </w:r>
          </w:p>
          <w:p w14:paraId="67C7CFC7" w14:textId="77777777" w:rsidR="00F1002F" w:rsidRPr="00565C88"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lang w:val="en-GB"/>
              </w:rPr>
              <w:t>3) treated mainly at EKZ/AMC</w:t>
            </w:r>
          </w:p>
          <w:p w14:paraId="777AF71B" w14:textId="77777777" w:rsidR="00F1002F" w:rsidRPr="00565C88"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lang w:val="en-GB"/>
              </w:rPr>
              <w:t>4) survived ≥5 years after diagnosis at January 2007</w:t>
            </w:r>
          </w:p>
          <w:p w14:paraId="4366C3A4" w14:textId="77777777" w:rsidR="00F1002F" w:rsidRPr="00565C88"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5) Received pulmonary toxic therapy (Bleomycin, pulmonary radiation, pulmonary surgery) </w:t>
            </w:r>
          </w:p>
          <w:p w14:paraId="586C35BB" w14:textId="77777777" w:rsidR="00F1002F" w:rsidRPr="00565C88" w:rsidRDefault="00F1002F" w:rsidP="00841300">
            <w:pPr>
              <w:pStyle w:val="Elske"/>
              <w:tabs>
                <w:tab w:val="center" w:pos="4536"/>
                <w:tab w:val="right" w:pos="9072"/>
              </w:tabs>
              <w:rPr>
                <w:rFonts w:asciiTheme="minorHAnsi" w:hAnsiTheme="minorHAnsi" w:cstheme="minorHAnsi"/>
                <w:sz w:val="16"/>
                <w:szCs w:val="16"/>
                <w:lang w:val="en-GB"/>
              </w:rPr>
            </w:pPr>
            <w:r w:rsidRPr="00565C88">
              <w:rPr>
                <w:rFonts w:asciiTheme="minorHAnsi" w:hAnsiTheme="minorHAnsi" w:cstheme="minorHAnsi"/>
                <w:sz w:val="16"/>
                <w:szCs w:val="16"/>
                <w:lang w:val="en-GB"/>
              </w:rPr>
              <w:t>6) ≥18 at PFT evaluation</w:t>
            </w:r>
          </w:p>
          <w:p w14:paraId="4A5627E4" w14:textId="77777777" w:rsidR="00F1002F" w:rsidRPr="00565C88" w:rsidRDefault="00F1002F" w:rsidP="00841300">
            <w:pPr>
              <w:pStyle w:val="Elske"/>
              <w:tabs>
                <w:tab w:val="center" w:pos="4536"/>
                <w:tab w:val="right" w:pos="9072"/>
              </w:tabs>
              <w:rPr>
                <w:rFonts w:asciiTheme="minorHAnsi" w:hAnsiTheme="minorHAnsi" w:cstheme="minorHAnsi"/>
                <w:sz w:val="16"/>
                <w:szCs w:val="16"/>
                <w:u w:val="single"/>
                <w:lang w:val="en-GB"/>
              </w:rPr>
            </w:pPr>
          </w:p>
          <w:p w14:paraId="66453150"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Cancer diagnosis:</w:t>
            </w:r>
            <w:r w:rsidRPr="00565C88">
              <w:rPr>
                <w:rFonts w:cstheme="minorHAnsi"/>
                <w:sz w:val="16"/>
                <w:szCs w:val="16"/>
                <w:lang w:val="en-GB"/>
              </w:rPr>
              <w:t xml:space="preserve"> </w:t>
            </w:r>
          </w:p>
          <w:p w14:paraId="0781C1F4" w14:textId="77777777" w:rsidR="00F1002F" w:rsidRPr="00565C88" w:rsidRDefault="00F1002F" w:rsidP="00841300">
            <w:pPr>
              <w:spacing w:after="0" w:line="240" w:lineRule="auto"/>
              <w:rPr>
                <w:rFonts w:cstheme="minorHAnsi"/>
                <w:sz w:val="16"/>
                <w:szCs w:val="16"/>
                <w:lang w:val="en-GB"/>
              </w:rPr>
            </w:pPr>
            <w:r w:rsidRPr="00565C88">
              <w:rPr>
                <w:rFonts w:cstheme="minorHAnsi"/>
                <w:b/>
                <w:sz w:val="16"/>
                <w:szCs w:val="16"/>
                <w:lang w:val="en-GB"/>
              </w:rPr>
              <w:t>All cancers</w:t>
            </w:r>
            <w:r w:rsidRPr="00565C88">
              <w:rPr>
                <w:rFonts w:cstheme="minorHAnsi"/>
                <w:sz w:val="16"/>
                <w:szCs w:val="16"/>
                <w:lang w:val="en-GB"/>
              </w:rPr>
              <w:t xml:space="preserve"> where pulmonary toxic therapy was used</w:t>
            </w:r>
          </w:p>
          <w:p w14:paraId="17FA52BC" w14:textId="77777777" w:rsidR="00F1002F" w:rsidRPr="00565C88" w:rsidRDefault="00F1002F" w:rsidP="00841300">
            <w:pPr>
              <w:spacing w:after="0" w:line="240" w:lineRule="auto"/>
              <w:rPr>
                <w:rFonts w:cstheme="minorHAnsi"/>
                <w:sz w:val="16"/>
                <w:szCs w:val="16"/>
                <w:lang w:val="en-GB"/>
              </w:rPr>
            </w:pPr>
          </w:p>
          <w:p w14:paraId="7944A666"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 xml:space="preserve">Age at diagnosis: </w:t>
            </w:r>
          </w:p>
          <w:p w14:paraId="59B0886C"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 xml:space="preserve">Median 10 years (range 0-17) </w:t>
            </w:r>
          </w:p>
          <w:p w14:paraId="646E6A54" w14:textId="77777777" w:rsidR="00F1002F" w:rsidRPr="00565C88" w:rsidRDefault="00F1002F" w:rsidP="00841300">
            <w:pPr>
              <w:spacing w:after="0" w:line="240" w:lineRule="auto"/>
              <w:rPr>
                <w:rFonts w:cstheme="minorHAnsi"/>
                <w:sz w:val="16"/>
                <w:szCs w:val="16"/>
                <w:u w:val="single"/>
                <w:lang w:val="en-GB"/>
              </w:rPr>
            </w:pPr>
          </w:p>
          <w:p w14:paraId="7AF20336"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 xml:space="preserve">Age at follow-up: </w:t>
            </w:r>
          </w:p>
          <w:p w14:paraId="317221A2"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t>Median 27.3 years (range 18.2-47.0)</w:t>
            </w:r>
          </w:p>
          <w:p w14:paraId="028116CD" w14:textId="77777777" w:rsidR="00F1002F" w:rsidRPr="00565C88" w:rsidRDefault="00F1002F" w:rsidP="00841300">
            <w:pPr>
              <w:spacing w:after="0" w:line="240" w:lineRule="auto"/>
              <w:rPr>
                <w:rFonts w:cstheme="minorHAnsi"/>
                <w:sz w:val="16"/>
                <w:szCs w:val="16"/>
                <w:lang w:val="en-GB"/>
              </w:rPr>
            </w:pPr>
          </w:p>
          <w:p w14:paraId="2D546CDF" w14:textId="77777777" w:rsidR="00F1002F" w:rsidRPr="00565C88" w:rsidRDefault="00F1002F" w:rsidP="00841300">
            <w:pPr>
              <w:spacing w:after="0" w:line="240" w:lineRule="auto"/>
              <w:rPr>
                <w:rFonts w:cstheme="minorHAnsi"/>
                <w:sz w:val="16"/>
                <w:szCs w:val="16"/>
                <w:u w:val="single"/>
                <w:lang w:val="en-GB"/>
              </w:rPr>
            </w:pPr>
            <w:r w:rsidRPr="00565C88">
              <w:rPr>
                <w:rFonts w:cstheme="minorHAnsi"/>
                <w:sz w:val="16"/>
                <w:szCs w:val="16"/>
                <w:u w:val="single"/>
                <w:lang w:val="en-GB"/>
              </w:rPr>
              <w:t>Time since diagnosis</w:t>
            </w:r>
          </w:p>
          <w:p w14:paraId="1AE17BE9" w14:textId="77777777" w:rsidR="00F1002F" w:rsidRPr="00565C88" w:rsidRDefault="00F1002F" w:rsidP="00841300">
            <w:pPr>
              <w:spacing w:after="0" w:line="240" w:lineRule="auto"/>
              <w:rPr>
                <w:rFonts w:cstheme="minorHAnsi"/>
                <w:sz w:val="16"/>
                <w:szCs w:val="16"/>
                <w:lang w:val="en-GB"/>
              </w:rPr>
            </w:pPr>
            <w:r w:rsidRPr="00565C88">
              <w:rPr>
                <w:rFonts w:cstheme="minorHAnsi"/>
                <w:sz w:val="16"/>
                <w:szCs w:val="16"/>
                <w:lang w:val="en-GB"/>
              </w:rPr>
              <w:lastRenderedPageBreak/>
              <w:t xml:space="preserve">Median 17.9 years (range 5.6-36.8) </w:t>
            </w:r>
          </w:p>
        </w:tc>
        <w:tc>
          <w:tcPr>
            <w:tcW w:w="2835" w:type="dxa"/>
            <w:tcBorders>
              <w:left w:val="single" w:sz="4" w:space="0" w:color="auto"/>
              <w:right w:val="single" w:sz="4" w:space="0" w:color="auto"/>
            </w:tcBorders>
            <w:shd w:val="clear" w:color="auto" w:fill="FFFFFF"/>
          </w:tcPr>
          <w:p w14:paraId="575B5C68" w14:textId="77777777" w:rsidR="00F1002F" w:rsidRPr="00565C88" w:rsidRDefault="00F1002F" w:rsidP="00841300">
            <w:pPr>
              <w:spacing w:after="0" w:line="240" w:lineRule="auto"/>
              <w:rPr>
                <w:rFonts w:cstheme="minorHAnsi"/>
                <w:color w:val="000000" w:themeColor="text1"/>
                <w:sz w:val="16"/>
                <w:szCs w:val="16"/>
                <w:lang w:val="en-GB"/>
              </w:rPr>
            </w:pPr>
            <w:r w:rsidRPr="00565C88">
              <w:rPr>
                <w:rFonts w:cstheme="minorHAnsi"/>
                <w:color w:val="000000" w:themeColor="text1"/>
                <w:sz w:val="16"/>
                <w:szCs w:val="16"/>
                <w:u w:val="single"/>
                <w:lang w:val="en-GB"/>
              </w:rPr>
              <w:lastRenderedPageBreak/>
              <w:t>Name of protocol</w:t>
            </w:r>
            <w:r>
              <w:rPr>
                <w:rFonts w:cstheme="minorHAnsi"/>
                <w:color w:val="000000" w:themeColor="text1"/>
                <w:sz w:val="16"/>
                <w:szCs w:val="16"/>
                <w:lang w:val="en-GB"/>
              </w:rPr>
              <w:t>: NA</w:t>
            </w:r>
          </w:p>
          <w:p w14:paraId="66F4D58D" w14:textId="77777777" w:rsidR="00F1002F" w:rsidRPr="00565C88" w:rsidRDefault="00F1002F" w:rsidP="00841300">
            <w:pPr>
              <w:spacing w:after="0" w:line="240" w:lineRule="auto"/>
              <w:rPr>
                <w:rFonts w:cstheme="minorHAnsi"/>
                <w:color w:val="000000" w:themeColor="text1"/>
                <w:sz w:val="16"/>
                <w:szCs w:val="16"/>
                <w:u w:val="single"/>
                <w:lang w:val="en-GB"/>
              </w:rPr>
            </w:pPr>
          </w:p>
          <w:p w14:paraId="59B15EE8"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u w:val="single"/>
                <w:lang w:val="en-US"/>
              </w:rPr>
              <w:t>Chemotherapy (doses)</w:t>
            </w:r>
          </w:p>
          <w:p w14:paraId="0492DE93" w14:textId="5157A5A9"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b/>
                <w:color w:val="000000" w:themeColor="text1"/>
                <w:sz w:val="16"/>
                <w:szCs w:val="16"/>
                <w:lang w:val="en-US"/>
              </w:rPr>
              <w:t>Bleomycin</w:t>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57%</w:t>
            </w:r>
            <w:r w:rsidRPr="00F1002F">
              <w:rPr>
                <w:rFonts w:cstheme="minorHAnsi"/>
                <w:color w:val="000000" w:themeColor="text1"/>
                <w:sz w:val="16"/>
                <w:szCs w:val="16"/>
                <w:lang w:val="en-US"/>
              </w:rPr>
              <w:t>; dose: 60 [10-594/m2])</w:t>
            </w:r>
          </w:p>
          <w:p w14:paraId="11715D49" w14:textId="43556F54"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Not details on other</w:t>
            </w:r>
            <w:r w:rsidR="0089020E">
              <w:rPr>
                <w:rFonts w:cstheme="minorHAnsi"/>
                <w:color w:val="000000" w:themeColor="text1"/>
                <w:sz w:val="16"/>
                <w:szCs w:val="16"/>
                <w:lang w:val="en-US"/>
              </w:rPr>
              <w:t xml:space="preserve"> chemotherapeutics</w:t>
            </w:r>
          </w:p>
          <w:p w14:paraId="45146F9E" w14:textId="77777777" w:rsidR="00F1002F" w:rsidRPr="00F1002F" w:rsidRDefault="00F1002F" w:rsidP="00841300">
            <w:pPr>
              <w:spacing w:after="0" w:line="240" w:lineRule="auto"/>
              <w:rPr>
                <w:rFonts w:cstheme="minorHAnsi"/>
                <w:color w:val="000000" w:themeColor="text1"/>
                <w:sz w:val="16"/>
                <w:szCs w:val="16"/>
                <w:lang w:val="en-US"/>
              </w:rPr>
            </w:pPr>
          </w:p>
          <w:p w14:paraId="3C0ADFC8" w14:textId="77777777" w:rsidR="00F1002F" w:rsidRPr="00F1002F" w:rsidRDefault="00F1002F" w:rsidP="00841300">
            <w:pPr>
              <w:spacing w:after="0" w:line="240" w:lineRule="auto"/>
              <w:rPr>
                <w:rFonts w:cstheme="minorHAnsi"/>
                <w:color w:val="000000" w:themeColor="text1"/>
                <w:sz w:val="16"/>
                <w:szCs w:val="16"/>
                <w:u w:val="single"/>
                <w:lang w:val="en-US"/>
              </w:rPr>
            </w:pPr>
            <w:r w:rsidRPr="00F1002F">
              <w:rPr>
                <w:rFonts w:cstheme="minorHAnsi"/>
                <w:color w:val="000000" w:themeColor="text1"/>
                <w:sz w:val="16"/>
                <w:szCs w:val="16"/>
                <w:u w:val="single"/>
                <w:lang w:val="en-US"/>
              </w:rPr>
              <w:t>Radiotherapy(doses)</w:t>
            </w:r>
          </w:p>
          <w:p w14:paraId="0837DE44"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Any (40.9%)</w:t>
            </w:r>
          </w:p>
          <w:p w14:paraId="62568BAD"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Complete thorax (6.7%)</w:t>
            </w:r>
          </w:p>
          <w:p w14:paraId="2D3955CC"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Part of thorax (13.5%)</w:t>
            </w:r>
          </w:p>
          <w:p w14:paraId="0B9D46CF"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Mediastinum (13.5%)</w:t>
            </w:r>
          </w:p>
          <w:p w14:paraId="2BB2228E"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TBI (6.8%)</w:t>
            </w:r>
          </w:p>
          <w:p w14:paraId="6BE473A1" w14:textId="77777777" w:rsidR="00F1002F" w:rsidRPr="00F1002F" w:rsidRDefault="00F1002F" w:rsidP="00841300">
            <w:pPr>
              <w:spacing w:after="0" w:line="240" w:lineRule="auto"/>
              <w:rPr>
                <w:rFonts w:cstheme="minorHAnsi"/>
                <w:color w:val="000000" w:themeColor="text1"/>
                <w:sz w:val="16"/>
                <w:szCs w:val="16"/>
                <w:lang w:val="en-US"/>
              </w:rPr>
            </w:pPr>
          </w:p>
          <w:p w14:paraId="3634E3B8"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u w:val="single"/>
                <w:lang w:val="en-US"/>
              </w:rPr>
              <w:t>Surgery (kind of surgery)</w:t>
            </w:r>
          </w:p>
          <w:p w14:paraId="2610E9FB"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Any (16.6%)</w:t>
            </w:r>
          </w:p>
          <w:p w14:paraId="71ECF761"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Metastectomy uni (4.7%)</w:t>
            </w:r>
          </w:p>
          <w:p w14:paraId="2ADB4318"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Metastectomy bilat (5.7%)</w:t>
            </w:r>
          </w:p>
          <w:p w14:paraId="38A9B720"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Lobectomy (0)</w:t>
            </w:r>
          </w:p>
          <w:p w14:paraId="61E3246F"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Pneumonectomy (0)</w:t>
            </w:r>
          </w:p>
          <w:p w14:paraId="61F9A00C"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Thoracic wall resection (2.6%)</w:t>
            </w:r>
          </w:p>
          <w:p w14:paraId="407DD183"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Other (3.1%)</w:t>
            </w:r>
          </w:p>
          <w:p w14:paraId="35DB70AC" w14:textId="77777777" w:rsidR="00F1002F" w:rsidRPr="00F1002F" w:rsidRDefault="00F1002F" w:rsidP="00841300">
            <w:pPr>
              <w:spacing w:after="0" w:line="240" w:lineRule="auto"/>
              <w:rPr>
                <w:rFonts w:cstheme="minorHAnsi"/>
                <w:color w:val="000000" w:themeColor="text1"/>
                <w:sz w:val="16"/>
                <w:szCs w:val="16"/>
                <w:lang w:val="en-US"/>
              </w:rPr>
            </w:pPr>
          </w:p>
          <w:p w14:paraId="3E7E4768" w14:textId="77777777" w:rsidR="00F1002F" w:rsidRPr="00F1002F" w:rsidRDefault="00F1002F" w:rsidP="00841300">
            <w:pPr>
              <w:spacing w:after="0" w:line="240" w:lineRule="auto"/>
              <w:rPr>
                <w:rFonts w:cstheme="minorHAnsi"/>
                <w:color w:val="000000" w:themeColor="text1"/>
                <w:sz w:val="16"/>
                <w:szCs w:val="16"/>
                <w:lang w:val="en-US"/>
              </w:rPr>
            </w:pPr>
          </w:p>
        </w:tc>
        <w:tc>
          <w:tcPr>
            <w:tcW w:w="3827" w:type="dxa"/>
            <w:tcBorders>
              <w:left w:val="single" w:sz="4" w:space="0" w:color="auto"/>
              <w:right w:val="single" w:sz="4" w:space="0" w:color="auto"/>
            </w:tcBorders>
            <w:shd w:val="clear" w:color="auto" w:fill="FFFFFF"/>
          </w:tcPr>
          <w:p w14:paraId="0D864138"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 xml:space="preserve">How was outcome assessed? </w:t>
            </w:r>
          </w:p>
          <w:p w14:paraId="3996B341" w14:textId="77777777" w:rsidR="009B19E6"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One-time assessment, at variable interval after Dx. </w:t>
            </w:r>
          </w:p>
          <w:p w14:paraId="7280AC0D" w14:textId="440C1D89" w:rsidR="00F1002F" w:rsidRPr="00565C88" w:rsidRDefault="009B19E6" w:rsidP="00841300">
            <w:pPr>
              <w:pStyle w:val="NormalWeb"/>
              <w:spacing w:before="0" w:beforeAutospacing="0" w:after="0" w:afterAutospacing="0"/>
              <w:rPr>
                <w:rFonts w:asciiTheme="minorHAnsi" w:hAnsiTheme="minorHAnsi" w:cstheme="minorHAnsi"/>
                <w:sz w:val="16"/>
                <w:szCs w:val="16"/>
                <w:lang w:val="en-GB"/>
              </w:rPr>
            </w:pPr>
            <w:r>
              <w:rPr>
                <w:rFonts w:asciiTheme="minorHAnsi" w:hAnsiTheme="minorHAnsi" w:cstheme="minorHAnsi"/>
                <w:sz w:val="16"/>
                <w:szCs w:val="16"/>
                <w:lang w:val="en-GB"/>
              </w:rPr>
              <w:t>F</w:t>
            </w:r>
            <w:r w:rsidR="00F1002F" w:rsidRPr="00565C88">
              <w:rPr>
                <w:rFonts w:asciiTheme="minorHAnsi" w:hAnsiTheme="minorHAnsi" w:cstheme="minorHAnsi"/>
                <w:sz w:val="16"/>
                <w:szCs w:val="16"/>
                <w:lang w:val="en-GB"/>
              </w:rPr>
              <w:t>irst “complete” pulmonary function test performed at least 5 yrs after Dx</w:t>
            </w:r>
            <w:r>
              <w:rPr>
                <w:rFonts w:asciiTheme="minorHAnsi" w:hAnsiTheme="minorHAnsi" w:cstheme="minorHAnsi"/>
                <w:sz w:val="16"/>
                <w:szCs w:val="16"/>
                <w:lang w:val="en-GB"/>
              </w:rPr>
              <w:t xml:space="preserve"> included</w:t>
            </w:r>
            <w:r w:rsidR="00F1002F" w:rsidRPr="00565C88">
              <w:rPr>
                <w:rFonts w:asciiTheme="minorHAnsi" w:hAnsiTheme="minorHAnsi" w:cstheme="minorHAnsi"/>
                <w:sz w:val="16"/>
                <w:szCs w:val="16"/>
                <w:lang w:val="en-GB"/>
              </w:rPr>
              <w:t xml:space="preserve">.  </w:t>
            </w:r>
          </w:p>
          <w:p w14:paraId="4D555D17" w14:textId="77777777" w:rsidR="00F1002F" w:rsidRPr="00565C88" w:rsidRDefault="00F1002F" w:rsidP="004947F9">
            <w:pPr>
              <w:pStyle w:val="NormalWeb"/>
              <w:numPr>
                <w:ilvl w:val="0"/>
                <w:numId w:val="21"/>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Diagnoses, graded per CTCAE and other standardized definitions</w:t>
            </w:r>
          </w:p>
          <w:p w14:paraId="5EE12A9F" w14:textId="77777777" w:rsidR="00F1002F" w:rsidRPr="00565C88" w:rsidRDefault="00F1002F" w:rsidP="004947F9">
            <w:pPr>
              <w:pStyle w:val="NormalWeb"/>
              <w:numPr>
                <w:ilvl w:val="0"/>
                <w:numId w:val="21"/>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rPr>
              <w:t>Pulmonary function test:</w:t>
            </w:r>
          </w:p>
          <w:p w14:paraId="7F2D0BD8" w14:textId="77777777" w:rsidR="00F1002F" w:rsidRPr="00565C88" w:rsidRDefault="00F1002F" w:rsidP="004947F9">
            <w:pPr>
              <w:pStyle w:val="NormalWeb"/>
              <w:numPr>
                <w:ilvl w:val="0"/>
                <w:numId w:val="21"/>
              </w:numPr>
              <w:spacing w:before="0" w:beforeAutospacing="0" w:after="0" w:afterAutospacing="0"/>
              <w:ind w:left="590"/>
              <w:rPr>
                <w:rFonts w:asciiTheme="minorHAnsi" w:hAnsiTheme="minorHAnsi" w:cstheme="minorHAnsi"/>
                <w:sz w:val="16"/>
                <w:szCs w:val="16"/>
                <w:lang w:val="en-GB"/>
              </w:rPr>
            </w:pPr>
            <w:r w:rsidRPr="00565C88">
              <w:rPr>
                <w:rFonts w:asciiTheme="minorHAnsi" w:hAnsiTheme="minorHAnsi" w:cstheme="minorHAnsi"/>
                <w:sz w:val="16"/>
                <w:szCs w:val="16"/>
              </w:rPr>
              <w:t>Spirometry: FVC, FEV1, FEV1%</w:t>
            </w:r>
          </w:p>
          <w:p w14:paraId="7E2C67DC" w14:textId="77777777" w:rsidR="00F1002F" w:rsidRPr="00565C88" w:rsidRDefault="00F1002F" w:rsidP="004947F9">
            <w:pPr>
              <w:pStyle w:val="NormalWeb"/>
              <w:numPr>
                <w:ilvl w:val="0"/>
                <w:numId w:val="21"/>
              </w:numPr>
              <w:spacing w:before="0" w:beforeAutospacing="0" w:after="0" w:afterAutospacing="0"/>
              <w:ind w:left="590"/>
              <w:rPr>
                <w:rFonts w:asciiTheme="minorHAnsi" w:hAnsiTheme="minorHAnsi" w:cstheme="minorHAnsi"/>
                <w:sz w:val="16"/>
                <w:szCs w:val="16"/>
                <w:lang w:val="en-GB"/>
              </w:rPr>
            </w:pPr>
            <w:r w:rsidRPr="00565C88">
              <w:rPr>
                <w:rFonts w:asciiTheme="minorHAnsi" w:hAnsiTheme="minorHAnsi" w:cstheme="minorHAnsi"/>
                <w:sz w:val="16"/>
                <w:szCs w:val="16"/>
              </w:rPr>
              <w:t>Unclear how TLC was measured. (Plethysmography?)</w:t>
            </w:r>
          </w:p>
          <w:p w14:paraId="08994FA6" w14:textId="77777777" w:rsidR="00F1002F" w:rsidRPr="00565C88" w:rsidRDefault="00F1002F" w:rsidP="004947F9">
            <w:pPr>
              <w:pStyle w:val="NormalWeb"/>
              <w:numPr>
                <w:ilvl w:val="0"/>
                <w:numId w:val="21"/>
              </w:numPr>
              <w:spacing w:before="0" w:beforeAutospacing="0" w:after="0" w:afterAutospacing="0"/>
              <w:ind w:left="590"/>
              <w:rPr>
                <w:rFonts w:asciiTheme="minorHAnsi" w:hAnsiTheme="minorHAnsi" w:cstheme="minorHAnsi"/>
                <w:sz w:val="16"/>
                <w:szCs w:val="16"/>
                <w:lang w:val="en-GB"/>
              </w:rPr>
            </w:pPr>
            <w:r w:rsidRPr="00565C88">
              <w:rPr>
                <w:rFonts w:asciiTheme="minorHAnsi" w:hAnsiTheme="minorHAnsi" w:cstheme="minorHAnsi"/>
                <w:sz w:val="16"/>
                <w:szCs w:val="16"/>
              </w:rPr>
              <w:t>DLCO and DLCO/AV</w:t>
            </w:r>
          </w:p>
          <w:p w14:paraId="7C9135FE" w14:textId="77777777" w:rsidR="00F1002F" w:rsidRPr="00565C88" w:rsidRDefault="00F1002F" w:rsidP="00841300">
            <w:pPr>
              <w:pStyle w:val="NormalWeb"/>
              <w:spacing w:before="0" w:beforeAutospacing="0" w:after="0" w:afterAutospacing="0"/>
              <w:ind w:left="590"/>
              <w:rPr>
                <w:rFonts w:asciiTheme="minorHAnsi" w:hAnsiTheme="minorHAnsi" w:cstheme="minorHAnsi"/>
                <w:sz w:val="16"/>
                <w:szCs w:val="16"/>
                <w:lang w:val="en-GB"/>
              </w:rPr>
            </w:pPr>
          </w:p>
          <w:p w14:paraId="69D1554B" w14:textId="0516EAF1"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u w:val="single"/>
                <w:lang w:val="en-GB"/>
              </w:rPr>
              <w:t>Prevalence at</w:t>
            </w:r>
            <w:r>
              <w:rPr>
                <w:rFonts w:asciiTheme="minorHAnsi" w:hAnsiTheme="minorHAnsi" w:cstheme="minorHAnsi"/>
                <w:sz w:val="16"/>
                <w:szCs w:val="16"/>
                <w:u w:val="single"/>
                <w:lang w:val="en-GB"/>
              </w:rPr>
              <w:t xml:space="preserve"> time of investigation</w:t>
            </w:r>
            <w:r w:rsidRPr="00565C88">
              <w:rPr>
                <w:rFonts w:asciiTheme="minorHAnsi" w:hAnsiTheme="minorHAnsi" w:cstheme="minorHAnsi"/>
                <w:sz w:val="16"/>
                <w:szCs w:val="16"/>
                <w:u w:val="single"/>
                <w:lang w:val="en-GB"/>
              </w:rPr>
              <w:t xml:space="preserve"> (5 to 37 years after DX)</w:t>
            </w:r>
          </w:p>
          <w:p w14:paraId="1EC2208C"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Overall,</w:t>
            </w:r>
          </w:p>
          <w:p w14:paraId="18676FD5"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21% with FEV1&lt;80%</w:t>
            </w:r>
          </w:p>
          <w:p w14:paraId="5339F11B"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3.1% with FEV1/FEV &lt;70%</w:t>
            </w:r>
          </w:p>
          <w:p w14:paraId="70E37185"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2.1% with both parameters pathological (=obstructive)</w:t>
            </w:r>
          </w:p>
          <w:p w14:paraId="6086FDEA"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17.6% with TLC or FVC&lt;75% predicted (=restrictive)</w:t>
            </w:r>
          </w:p>
          <w:p w14:paraId="35C7EAED"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39.9% with DLCO&lt;75% pred</w:t>
            </w:r>
          </w:p>
          <w:p w14:paraId="518C55AC"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4.3% with DLCO/AV &lt;75%</w:t>
            </w:r>
          </w:p>
          <w:p w14:paraId="0FBF7D95" w14:textId="77777777" w:rsidR="00F1002F" w:rsidRPr="00565C88" w:rsidRDefault="00F1002F" w:rsidP="00841300">
            <w:pPr>
              <w:pStyle w:val="NormalWeb"/>
              <w:spacing w:before="0" w:beforeAutospacing="0" w:after="0" w:afterAutospacing="0"/>
              <w:ind w:left="402"/>
              <w:rPr>
                <w:rFonts w:asciiTheme="minorHAnsi" w:hAnsiTheme="minorHAnsi" w:cstheme="minorHAnsi"/>
                <w:sz w:val="16"/>
                <w:szCs w:val="16"/>
                <w:lang w:val="en-GB"/>
              </w:rPr>
            </w:pPr>
          </w:p>
          <w:p w14:paraId="4041654A"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b/>
                <w:sz w:val="16"/>
                <w:szCs w:val="16"/>
                <w:lang w:val="en-GB"/>
              </w:rPr>
              <w:t>Total</w:t>
            </w:r>
            <w:r w:rsidRPr="00565C88">
              <w:rPr>
                <w:rFonts w:asciiTheme="minorHAnsi" w:hAnsiTheme="minorHAnsi" w:cstheme="minorHAnsi"/>
                <w:sz w:val="16"/>
                <w:szCs w:val="16"/>
                <w:lang w:val="en-GB"/>
              </w:rPr>
              <w:t xml:space="preserve"> </w:t>
            </w:r>
            <w:r w:rsidRPr="00565C88">
              <w:rPr>
                <w:rFonts w:asciiTheme="minorHAnsi" w:hAnsiTheme="minorHAnsi" w:cstheme="minorHAnsi"/>
                <w:b/>
                <w:sz w:val="16"/>
                <w:szCs w:val="16"/>
                <w:lang w:val="en-GB"/>
              </w:rPr>
              <w:t>44% had ≥Grade 2 pulmonary impairment</w:t>
            </w:r>
          </w:p>
          <w:p w14:paraId="27D7AF83"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lastRenderedPageBreak/>
              <w:t>73% had one or more mild pulmonary function impairments (grade 1)</w:t>
            </w:r>
          </w:p>
          <w:p w14:paraId="1874F016" w14:textId="77777777" w:rsidR="00F1002F" w:rsidRPr="00565C88" w:rsidRDefault="00F1002F" w:rsidP="004947F9">
            <w:pPr>
              <w:pStyle w:val="NormalWeb"/>
              <w:numPr>
                <w:ilvl w:val="0"/>
                <w:numId w:val="25"/>
              </w:numPr>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14.5% had both restrictive lung function and decreased DLCO</w:t>
            </w:r>
          </w:p>
          <w:p w14:paraId="592B3802" w14:textId="77777777" w:rsidR="00F1002F" w:rsidRPr="00565C88" w:rsidRDefault="00F1002F" w:rsidP="00841300">
            <w:pPr>
              <w:pStyle w:val="NormalWeb"/>
              <w:spacing w:before="0" w:beforeAutospacing="0" w:after="0" w:afterAutospacing="0"/>
              <w:ind w:left="402"/>
              <w:rPr>
                <w:rFonts w:asciiTheme="minorHAnsi" w:hAnsiTheme="minorHAnsi" w:cstheme="minorHAnsi"/>
                <w:sz w:val="16"/>
                <w:szCs w:val="16"/>
                <w:lang w:val="en-GB"/>
              </w:rPr>
            </w:pPr>
          </w:p>
          <w:p w14:paraId="6A109185"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Risk factors (OR):</w:t>
            </w:r>
          </w:p>
          <w:p w14:paraId="6D316D5C" w14:textId="1C3D4375" w:rsidR="009B19E6" w:rsidRPr="00565C88" w:rsidRDefault="00F1002F" w:rsidP="00841300">
            <w:pPr>
              <w:pStyle w:val="NormalWeb"/>
              <w:spacing w:before="0" w:beforeAutospacing="0" w:after="0" w:afterAutospacing="0"/>
              <w:rPr>
                <w:rFonts w:asciiTheme="minorHAnsi" w:hAnsiTheme="minorHAnsi" w:cstheme="minorHAnsi"/>
                <w:b/>
                <w:sz w:val="16"/>
                <w:szCs w:val="16"/>
                <w:lang w:val="en-GB"/>
              </w:rPr>
            </w:pPr>
            <w:r w:rsidRPr="00565C88">
              <w:rPr>
                <w:rFonts w:asciiTheme="minorHAnsi" w:hAnsiTheme="minorHAnsi" w:cstheme="minorHAnsi"/>
                <w:b/>
                <w:sz w:val="16"/>
                <w:szCs w:val="16"/>
                <w:lang w:val="en-GB"/>
              </w:rPr>
              <w:t>Restrictive disease (≥Grade 2)</w:t>
            </w:r>
          </w:p>
          <w:p w14:paraId="08FEA010"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Model 1:</w:t>
            </w:r>
          </w:p>
          <w:p w14:paraId="2B4F3FBC"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Pulmonary radiotherapy (OR 12.87; 3.37-49.08); vs. no RT</w:t>
            </w:r>
          </w:p>
          <w:p w14:paraId="1A4CD26F"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Surgery yes vs. no (OR 3.79; 1.25-5.79) </w:t>
            </w:r>
          </w:p>
          <w:p w14:paraId="1031BC93"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High-dose cyclophosphamide and bleomycin not associated with restrictive disease </w:t>
            </w:r>
          </w:p>
          <w:p w14:paraId="5F1C1B7B"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p>
          <w:p w14:paraId="545733D8"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Multivariable Model 2 (ref: bleomycin alone):</w:t>
            </w:r>
          </w:p>
          <w:p w14:paraId="306CD078"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Radiotherapy only (OR 6.99; 2.27-21.54)</w:t>
            </w:r>
          </w:p>
          <w:p w14:paraId="59864DC1"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Bleomycin + RT (OR 9.42; 1.71-51.86)</w:t>
            </w:r>
          </w:p>
          <w:p w14:paraId="1061CDDE"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RT + surgery (OR 33.44; 7.81-143.09)</w:t>
            </w:r>
          </w:p>
          <w:p w14:paraId="13236E94"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Surgery only not associated </w:t>
            </w:r>
          </w:p>
          <w:p w14:paraId="5155EEB1"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p>
          <w:p w14:paraId="68B2EEB7" w14:textId="77777777" w:rsidR="00F1002F" w:rsidRPr="00565C88" w:rsidRDefault="00F1002F" w:rsidP="00841300">
            <w:pPr>
              <w:pStyle w:val="NormalWeb"/>
              <w:spacing w:before="0" w:beforeAutospacing="0" w:after="0" w:afterAutospacing="0"/>
              <w:rPr>
                <w:rFonts w:asciiTheme="minorHAnsi" w:hAnsiTheme="minorHAnsi" w:cstheme="minorHAnsi"/>
                <w:b/>
                <w:sz w:val="16"/>
                <w:szCs w:val="16"/>
                <w:lang w:val="en-GB"/>
              </w:rPr>
            </w:pPr>
            <w:r w:rsidRPr="00565C88">
              <w:rPr>
                <w:rFonts w:asciiTheme="minorHAnsi" w:hAnsiTheme="minorHAnsi" w:cstheme="minorHAnsi"/>
                <w:b/>
                <w:sz w:val="16"/>
                <w:szCs w:val="16"/>
                <w:lang w:val="en-GB"/>
              </w:rPr>
              <w:t>DLCO impairment</w:t>
            </w:r>
            <w:r w:rsidRPr="00565C88">
              <w:rPr>
                <w:rFonts w:asciiTheme="minorHAnsi" w:hAnsiTheme="minorHAnsi" w:cstheme="minorHAnsi"/>
                <w:sz w:val="16"/>
                <w:szCs w:val="16"/>
                <w:u w:val="single"/>
                <w:lang w:val="en-GB"/>
              </w:rPr>
              <w:t xml:space="preserve"> </w:t>
            </w:r>
            <w:r w:rsidRPr="00565C88">
              <w:rPr>
                <w:rFonts w:asciiTheme="minorHAnsi" w:hAnsiTheme="minorHAnsi" w:cstheme="minorHAnsi"/>
                <w:b/>
                <w:sz w:val="16"/>
                <w:szCs w:val="16"/>
                <w:lang w:val="en-GB"/>
              </w:rPr>
              <w:t>(≥Grade 2)</w:t>
            </w:r>
          </w:p>
          <w:p w14:paraId="337CCA55"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Model 1:</w:t>
            </w:r>
          </w:p>
          <w:p w14:paraId="556AEF47"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Pulmonary radiotherapy (OR 5.84; 1.88-18.14); vs. no RT</w:t>
            </w:r>
          </w:p>
          <w:p w14:paraId="026A4CD1"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 xml:space="preserve">High-dose cyclophosphamide, bleomycin, and  surgery not associated with DLCO impairment </w:t>
            </w:r>
          </w:p>
          <w:p w14:paraId="43118F1F"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p>
          <w:p w14:paraId="13AC5DA7"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Multivariable Model 2 (ref: bleomycin alone):</w:t>
            </w:r>
          </w:p>
          <w:p w14:paraId="56917B6D"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Radiotherapy only (OR 2.85; 1.32-6.19)</w:t>
            </w:r>
          </w:p>
          <w:p w14:paraId="2638E170"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Bleomycin + RT (OR 6.17; 1.37-27.84)</w:t>
            </w:r>
          </w:p>
          <w:p w14:paraId="6F2D3B2F"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RT + surgery (OR 5.98; 1.64-21.81)</w:t>
            </w:r>
          </w:p>
          <w:p w14:paraId="35446E70"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Surgery only and bleomycin with surgery not associated with DLCO impairment</w:t>
            </w:r>
          </w:p>
          <w:p w14:paraId="1D4D9BFA"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45657EC4" w14:textId="77777777" w:rsidR="00F1002F" w:rsidRPr="00565C88"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565C88">
              <w:rPr>
                <w:rFonts w:asciiTheme="minorHAnsi" w:hAnsiTheme="minorHAnsi" w:cstheme="minorHAnsi"/>
                <w:sz w:val="16"/>
                <w:szCs w:val="16"/>
                <w:u w:val="single"/>
                <w:lang w:val="en-GB"/>
              </w:rPr>
              <w:t>If longitudinal data available:</w:t>
            </w:r>
          </w:p>
          <w:p w14:paraId="350E4EE1" w14:textId="77777777" w:rsidR="00F1002F" w:rsidRDefault="00F1002F" w:rsidP="00841300">
            <w:pPr>
              <w:pStyle w:val="NormalWeb"/>
              <w:spacing w:before="0" w:beforeAutospacing="0" w:after="0" w:afterAutospacing="0"/>
              <w:rPr>
                <w:rFonts w:asciiTheme="minorHAnsi" w:hAnsiTheme="minorHAnsi" w:cstheme="minorHAnsi"/>
                <w:sz w:val="16"/>
                <w:szCs w:val="16"/>
                <w:lang w:val="en-GB"/>
              </w:rPr>
            </w:pPr>
            <w:r w:rsidRPr="00565C88">
              <w:rPr>
                <w:rFonts w:asciiTheme="minorHAnsi" w:hAnsiTheme="minorHAnsi" w:cstheme="minorHAnsi"/>
                <w:sz w:val="16"/>
                <w:szCs w:val="16"/>
                <w:lang w:val="en-GB"/>
              </w:rPr>
              <w:t>N/A</w:t>
            </w:r>
          </w:p>
          <w:p w14:paraId="4BCA0871" w14:textId="77777777" w:rsidR="009705F3" w:rsidRDefault="009705F3" w:rsidP="00841300">
            <w:pPr>
              <w:pStyle w:val="NormalWeb"/>
              <w:spacing w:before="0" w:beforeAutospacing="0" w:after="0" w:afterAutospacing="0"/>
              <w:rPr>
                <w:rFonts w:asciiTheme="minorHAnsi" w:hAnsiTheme="minorHAnsi" w:cstheme="minorHAnsi"/>
                <w:sz w:val="16"/>
                <w:szCs w:val="16"/>
                <w:lang w:val="en-GB"/>
              </w:rPr>
            </w:pPr>
          </w:p>
          <w:p w14:paraId="61BD00D7" w14:textId="522B3CDE" w:rsidR="009705F3" w:rsidRPr="00565C88" w:rsidRDefault="009705F3" w:rsidP="00841300">
            <w:pPr>
              <w:pStyle w:val="NormalWeb"/>
              <w:spacing w:before="0" w:beforeAutospacing="0" w:after="0" w:afterAutospacing="0"/>
              <w:rPr>
                <w:rFonts w:asciiTheme="minorHAnsi" w:hAnsiTheme="minorHAnsi" w:cstheme="minorHAnsi"/>
                <w:sz w:val="16"/>
                <w:szCs w:val="16"/>
                <w:lang w:val="en-GB"/>
              </w:rPr>
            </w:pPr>
            <w:r w:rsidRPr="009705F3">
              <w:rPr>
                <w:rFonts w:asciiTheme="minorHAnsi" w:hAnsiTheme="minorHAnsi" w:cstheme="minorHAnsi"/>
                <w:b/>
                <w:sz w:val="16"/>
                <w:szCs w:val="16"/>
                <w:lang w:val="en-GB"/>
              </w:rPr>
              <w:t>Exact results available from publication, Table 3</w:t>
            </w:r>
            <w:r w:rsidRPr="009705F3">
              <w:rPr>
                <w:rFonts w:asciiTheme="minorHAnsi" w:hAnsiTheme="minorHAnsi" w:cstheme="minorHAnsi"/>
                <w:sz w:val="16"/>
                <w:szCs w:val="16"/>
                <w:lang w:val="en-GB"/>
              </w:rPr>
              <w:t>: “</w:t>
            </w:r>
            <w:r>
              <w:rPr>
                <w:rFonts w:asciiTheme="minorHAnsi" w:hAnsiTheme="minorHAnsi" w:cstheme="minorHAnsi"/>
                <w:sz w:val="16"/>
                <w:szCs w:val="16"/>
                <w:lang w:val="en-GB"/>
              </w:rPr>
              <w:t>Risk factors for pulmonary function impairment (grade 2 or higher)</w:t>
            </w:r>
          </w:p>
        </w:tc>
        <w:tc>
          <w:tcPr>
            <w:tcW w:w="3369" w:type="dxa"/>
            <w:tcBorders>
              <w:left w:val="single" w:sz="4" w:space="0" w:color="auto"/>
            </w:tcBorders>
            <w:shd w:val="clear" w:color="auto" w:fill="FFFFFF"/>
          </w:tcPr>
          <w:p w14:paraId="2AD61791" w14:textId="77777777" w:rsidR="00F1002F" w:rsidRPr="00565C88" w:rsidRDefault="00F1002F" w:rsidP="00841300">
            <w:pPr>
              <w:spacing w:after="0" w:line="240" w:lineRule="auto"/>
              <w:rPr>
                <w:rFonts w:cstheme="minorHAnsi"/>
                <w:sz w:val="16"/>
                <w:szCs w:val="16"/>
                <w:u w:val="single"/>
              </w:rPr>
            </w:pPr>
            <w:r w:rsidRPr="00565C88">
              <w:rPr>
                <w:rFonts w:cstheme="minorHAnsi"/>
                <w:sz w:val="16"/>
                <w:szCs w:val="16"/>
                <w:u w:val="single"/>
              </w:rPr>
              <w:lastRenderedPageBreak/>
              <w:t>Analysis:</w:t>
            </w:r>
          </w:p>
          <w:p w14:paraId="7252D8E2" w14:textId="77777777" w:rsidR="00F1002F" w:rsidRPr="00565C88" w:rsidRDefault="00F1002F" w:rsidP="00841300">
            <w:pPr>
              <w:spacing w:after="0" w:line="240" w:lineRule="auto"/>
              <w:rPr>
                <w:rFonts w:cstheme="minorHAnsi"/>
                <w:sz w:val="16"/>
                <w:szCs w:val="16"/>
              </w:rPr>
            </w:pPr>
            <w:r w:rsidRPr="00565C88">
              <w:rPr>
                <w:rFonts w:cstheme="minorHAnsi"/>
                <w:sz w:val="16"/>
                <w:szCs w:val="16"/>
              </w:rPr>
              <w:t>Cross-sectional design</w:t>
            </w:r>
          </w:p>
          <w:p w14:paraId="6F5753AE" w14:textId="77777777" w:rsidR="00F1002F" w:rsidRPr="00565C88" w:rsidRDefault="00F1002F" w:rsidP="00841300">
            <w:pPr>
              <w:spacing w:after="0" w:line="240" w:lineRule="auto"/>
              <w:rPr>
                <w:rFonts w:cstheme="minorHAnsi"/>
                <w:sz w:val="16"/>
                <w:szCs w:val="16"/>
              </w:rPr>
            </w:pPr>
            <w:r w:rsidRPr="00565C88">
              <w:rPr>
                <w:rFonts w:cstheme="minorHAnsi"/>
                <w:sz w:val="16"/>
                <w:szCs w:val="16"/>
              </w:rPr>
              <w:t>Multivariable analysis</w:t>
            </w:r>
          </w:p>
          <w:p w14:paraId="0432248A" w14:textId="77777777" w:rsidR="00F1002F" w:rsidRPr="00565C88" w:rsidRDefault="00F1002F" w:rsidP="00841300">
            <w:pPr>
              <w:spacing w:after="0" w:line="240" w:lineRule="auto"/>
              <w:rPr>
                <w:rFonts w:cstheme="minorHAnsi"/>
                <w:sz w:val="16"/>
                <w:szCs w:val="16"/>
              </w:rPr>
            </w:pPr>
          </w:p>
          <w:p w14:paraId="12B06C05" w14:textId="77777777" w:rsidR="00F1002F" w:rsidRPr="00565C88" w:rsidRDefault="00F1002F" w:rsidP="00841300">
            <w:pPr>
              <w:spacing w:after="0" w:line="240" w:lineRule="auto"/>
              <w:rPr>
                <w:rFonts w:cstheme="minorHAnsi"/>
                <w:sz w:val="16"/>
                <w:szCs w:val="16"/>
                <w:u w:val="single"/>
              </w:rPr>
            </w:pPr>
            <w:r w:rsidRPr="00565C88">
              <w:rPr>
                <w:rFonts w:cstheme="minorHAnsi"/>
                <w:sz w:val="16"/>
                <w:szCs w:val="16"/>
                <w:u w:val="single"/>
              </w:rPr>
              <w:t>Limitations:</w:t>
            </w:r>
          </w:p>
          <w:p w14:paraId="152CC3E6" w14:textId="5B3FE42F" w:rsidR="00F1002F" w:rsidRPr="00F75F23" w:rsidRDefault="00F1002F" w:rsidP="004947F9">
            <w:pPr>
              <w:pStyle w:val="ListParagraph"/>
              <w:numPr>
                <w:ilvl w:val="0"/>
                <w:numId w:val="22"/>
              </w:numPr>
              <w:spacing w:after="0" w:line="240" w:lineRule="auto"/>
              <w:rPr>
                <w:rFonts w:asciiTheme="minorHAnsi" w:hAnsiTheme="minorHAnsi" w:cstheme="minorHAnsi"/>
                <w:sz w:val="16"/>
                <w:szCs w:val="16"/>
                <w:lang w:val="en-US"/>
              </w:rPr>
            </w:pPr>
            <w:r w:rsidRPr="00F75F23">
              <w:rPr>
                <w:rFonts w:asciiTheme="minorHAnsi" w:hAnsiTheme="minorHAnsi" w:cstheme="minorHAnsi"/>
                <w:sz w:val="16"/>
                <w:szCs w:val="16"/>
                <w:lang w:val="en-US"/>
              </w:rPr>
              <w:t>Retrospective study</w:t>
            </w:r>
          </w:p>
          <w:p w14:paraId="71641E5A" w14:textId="47980FEA" w:rsidR="00F1002F" w:rsidRPr="00F75F23" w:rsidRDefault="00F1002F" w:rsidP="004947F9">
            <w:pPr>
              <w:pStyle w:val="ListParagraph"/>
              <w:numPr>
                <w:ilvl w:val="0"/>
                <w:numId w:val="22"/>
              </w:numPr>
              <w:spacing w:after="0" w:line="240" w:lineRule="auto"/>
              <w:rPr>
                <w:rFonts w:asciiTheme="minorHAnsi" w:hAnsiTheme="minorHAnsi" w:cstheme="minorHAnsi"/>
                <w:sz w:val="16"/>
                <w:szCs w:val="16"/>
                <w:lang w:val="en-US"/>
              </w:rPr>
            </w:pPr>
            <w:r w:rsidRPr="00F75F23">
              <w:rPr>
                <w:rFonts w:asciiTheme="minorHAnsi" w:hAnsiTheme="minorHAnsi" w:cstheme="minorHAnsi"/>
                <w:sz w:val="16"/>
                <w:szCs w:val="16"/>
                <w:lang w:val="en-US"/>
              </w:rPr>
              <w:t>No description of lung function testing and validation</w:t>
            </w:r>
            <w:r w:rsidR="00F75F23">
              <w:rPr>
                <w:rFonts w:asciiTheme="minorHAnsi" w:hAnsiTheme="minorHAnsi" w:cstheme="minorHAnsi"/>
                <w:sz w:val="16"/>
                <w:szCs w:val="16"/>
                <w:lang w:val="en-US"/>
              </w:rPr>
              <w:t>,</w:t>
            </w:r>
            <w:r w:rsidRPr="00F75F23">
              <w:rPr>
                <w:rFonts w:asciiTheme="minorHAnsi" w:hAnsiTheme="minorHAnsi" w:cstheme="minorHAnsi"/>
                <w:sz w:val="16"/>
                <w:szCs w:val="16"/>
                <w:lang w:val="en-US"/>
              </w:rPr>
              <w:t xml:space="preserve"> </w:t>
            </w:r>
            <w:r w:rsidR="00F75F23">
              <w:rPr>
                <w:rFonts w:asciiTheme="minorHAnsi" w:hAnsiTheme="minorHAnsi" w:cstheme="minorHAnsi"/>
                <w:sz w:val="16"/>
                <w:szCs w:val="16"/>
                <w:lang w:val="en-US"/>
              </w:rPr>
              <w:t>l</w:t>
            </w:r>
            <w:r w:rsidRPr="00F75F23">
              <w:rPr>
                <w:rFonts w:asciiTheme="minorHAnsi" w:hAnsiTheme="minorHAnsi" w:cstheme="minorHAnsi"/>
                <w:sz w:val="16"/>
                <w:szCs w:val="16"/>
                <w:lang w:val="en-US"/>
              </w:rPr>
              <w:t>ikely heterogeneous data quality; no quality control described.</w:t>
            </w:r>
          </w:p>
          <w:p w14:paraId="28ED4DB2" w14:textId="77777777" w:rsidR="00F1002F" w:rsidRPr="00F75F23" w:rsidRDefault="00F1002F" w:rsidP="004947F9">
            <w:pPr>
              <w:pStyle w:val="ListParagraph"/>
              <w:numPr>
                <w:ilvl w:val="0"/>
                <w:numId w:val="22"/>
              </w:numPr>
              <w:spacing w:after="0" w:line="240" w:lineRule="auto"/>
              <w:rPr>
                <w:rFonts w:asciiTheme="minorHAnsi" w:hAnsiTheme="minorHAnsi" w:cstheme="minorHAnsi"/>
                <w:sz w:val="16"/>
                <w:szCs w:val="16"/>
                <w:lang w:val="en-US"/>
              </w:rPr>
            </w:pPr>
            <w:r w:rsidRPr="00F75F23">
              <w:rPr>
                <w:rFonts w:asciiTheme="minorHAnsi" w:hAnsiTheme="minorHAnsi" w:cstheme="minorHAnsi"/>
                <w:sz w:val="16"/>
                <w:szCs w:val="16"/>
                <w:lang w:val="en-US"/>
              </w:rPr>
              <w:t>No description of normal values used for lung function tests</w:t>
            </w:r>
          </w:p>
          <w:p w14:paraId="32CA67D4" w14:textId="77777777" w:rsidR="00F1002F" w:rsidRPr="00F75F23" w:rsidRDefault="00F1002F" w:rsidP="004947F9">
            <w:pPr>
              <w:pStyle w:val="ListParagraph"/>
              <w:numPr>
                <w:ilvl w:val="0"/>
                <w:numId w:val="22"/>
              </w:numPr>
              <w:spacing w:after="0" w:line="240" w:lineRule="auto"/>
              <w:rPr>
                <w:rFonts w:asciiTheme="minorHAnsi" w:hAnsiTheme="minorHAnsi" w:cstheme="minorHAnsi"/>
                <w:sz w:val="16"/>
                <w:szCs w:val="16"/>
                <w:lang w:val="en-US"/>
              </w:rPr>
            </w:pPr>
            <w:r w:rsidRPr="00F75F23">
              <w:rPr>
                <w:rFonts w:asciiTheme="minorHAnsi" w:hAnsiTheme="minorHAnsi" w:cstheme="minorHAnsi"/>
                <w:sz w:val="16"/>
                <w:szCs w:val="16"/>
                <w:lang w:val="en-US"/>
              </w:rPr>
              <w:t>Lung RT info not dose-specific (any).</w:t>
            </w:r>
          </w:p>
          <w:p w14:paraId="18DE810C" w14:textId="3298FF23" w:rsidR="00F1002F" w:rsidRPr="00F75F23" w:rsidRDefault="00F1002F" w:rsidP="004947F9">
            <w:pPr>
              <w:pStyle w:val="ListParagraph"/>
              <w:numPr>
                <w:ilvl w:val="0"/>
                <w:numId w:val="22"/>
              </w:numPr>
              <w:spacing w:after="0" w:line="240" w:lineRule="auto"/>
              <w:rPr>
                <w:rFonts w:asciiTheme="minorHAnsi" w:hAnsiTheme="minorHAnsi" w:cstheme="minorHAnsi"/>
                <w:sz w:val="16"/>
                <w:szCs w:val="16"/>
                <w:lang w:val="en-US"/>
              </w:rPr>
            </w:pPr>
            <w:r w:rsidRPr="00F75F23">
              <w:rPr>
                <w:rFonts w:asciiTheme="minorHAnsi" w:hAnsiTheme="minorHAnsi" w:cstheme="minorHAnsi"/>
                <w:sz w:val="16"/>
                <w:szCs w:val="16"/>
                <w:lang w:val="en-US"/>
              </w:rPr>
              <w:t>Variable length of F</w:t>
            </w:r>
            <w:r w:rsidR="00F75F23">
              <w:rPr>
                <w:rFonts w:asciiTheme="minorHAnsi" w:hAnsiTheme="minorHAnsi" w:cstheme="minorHAnsi"/>
                <w:sz w:val="16"/>
                <w:szCs w:val="16"/>
                <w:lang w:val="en-US"/>
              </w:rPr>
              <w:t>ollow-</w:t>
            </w:r>
            <w:r w:rsidRPr="00F75F23">
              <w:rPr>
                <w:rFonts w:asciiTheme="minorHAnsi" w:hAnsiTheme="minorHAnsi" w:cstheme="minorHAnsi"/>
                <w:sz w:val="16"/>
                <w:szCs w:val="16"/>
                <w:lang w:val="en-US"/>
              </w:rPr>
              <w:t xml:space="preserve">up (5 </w:t>
            </w:r>
            <w:r w:rsidR="00BB0BCC">
              <w:rPr>
                <w:rFonts w:asciiTheme="minorHAnsi" w:hAnsiTheme="minorHAnsi" w:cstheme="minorHAnsi"/>
                <w:sz w:val="16"/>
                <w:szCs w:val="16"/>
                <w:lang w:val="en-US"/>
              </w:rPr>
              <w:t>-</w:t>
            </w:r>
            <w:r w:rsidRPr="00F75F23">
              <w:rPr>
                <w:rFonts w:asciiTheme="minorHAnsi" w:hAnsiTheme="minorHAnsi" w:cstheme="minorHAnsi"/>
                <w:sz w:val="16"/>
                <w:szCs w:val="16"/>
                <w:lang w:val="en-US"/>
              </w:rPr>
              <w:t xml:space="preserve"> 37 years)</w:t>
            </w:r>
          </w:p>
          <w:p w14:paraId="24EA24FF" w14:textId="77777777" w:rsidR="00F1002F" w:rsidRPr="00F75F23" w:rsidRDefault="00F1002F" w:rsidP="004947F9">
            <w:pPr>
              <w:pStyle w:val="ListParagraph"/>
              <w:numPr>
                <w:ilvl w:val="0"/>
                <w:numId w:val="22"/>
              </w:numPr>
              <w:spacing w:after="0" w:line="240" w:lineRule="auto"/>
              <w:rPr>
                <w:rFonts w:asciiTheme="minorHAnsi" w:hAnsiTheme="minorHAnsi" w:cstheme="minorHAnsi"/>
                <w:sz w:val="16"/>
                <w:szCs w:val="16"/>
                <w:lang w:val="en-US"/>
              </w:rPr>
            </w:pPr>
            <w:r w:rsidRPr="00F75F23">
              <w:rPr>
                <w:rFonts w:asciiTheme="minorHAnsi" w:hAnsiTheme="minorHAnsi" w:cstheme="minorHAnsi"/>
                <w:sz w:val="16"/>
                <w:szCs w:val="16"/>
                <w:lang w:val="en-US"/>
              </w:rPr>
              <w:t>No original lung function data described, only the proportion with pathological results based on definitions.</w:t>
            </w:r>
          </w:p>
          <w:p w14:paraId="459A1B09" w14:textId="77777777" w:rsidR="00F1002F" w:rsidRPr="00F1002F" w:rsidRDefault="00F1002F" w:rsidP="00841300">
            <w:pPr>
              <w:spacing w:after="0" w:line="240" w:lineRule="auto"/>
              <w:rPr>
                <w:rFonts w:cstheme="minorHAnsi"/>
                <w:sz w:val="16"/>
                <w:szCs w:val="16"/>
                <w:lang w:val="en-US"/>
              </w:rPr>
            </w:pPr>
          </w:p>
          <w:p w14:paraId="440BFE4A" w14:textId="77777777" w:rsidR="00F1002F" w:rsidRPr="00565C88" w:rsidRDefault="00F1002F" w:rsidP="00841300">
            <w:pPr>
              <w:spacing w:after="0" w:line="240" w:lineRule="auto"/>
              <w:rPr>
                <w:rFonts w:cstheme="minorHAnsi"/>
                <w:sz w:val="16"/>
                <w:szCs w:val="16"/>
                <w:u w:val="single"/>
              </w:rPr>
            </w:pPr>
            <w:r w:rsidRPr="00565C88">
              <w:rPr>
                <w:rFonts w:cstheme="minorHAnsi"/>
                <w:sz w:val="16"/>
                <w:szCs w:val="16"/>
                <w:u w:val="single"/>
              </w:rPr>
              <w:t>Strength:</w:t>
            </w:r>
          </w:p>
          <w:p w14:paraId="1B272471" w14:textId="77777777" w:rsidR="00F1002F" w:rsidRPr="00565C88" w:rsidRDefault="00F1002F" w:rsidP="004947F9">
            <w:pPr>
              <w:pStyle w:val="ListParagraph"/>
              <w:numPr>
                <w:ilvl w:val="0"/>
                <w:numId w:val="23"/>
              </w:numPr>
              <w:spacing w:after="0" w:line="240" w:lineRule="auto"/>
              <w:rPr>
                <w:rFonts w:asciiTheme="minorHAnsi" w:hAnsiTheme="minorHAnsi" w:cstheme="minorHAnsi"/>
                <w:sz w:val="16"/>
                <w:szCs w:val="16"/>
                <w:lang w:val="en-US"/>
              </w:rPr>
            </w:pPr>
            <w:r w:rsidRPr="00565C88">
              <w:rPr>
                <w:rFonts w:asciiTheme="minorHAnsi" w:hAnsiTheme="minorHAnsi" w:cstheme="minorHAnsi"/>
                <w:sz w:val="16"/>
                <w:szCs w:val="16"/>
                <w:lang w:val="en-US"/>
              </w:rPr>
              <w:t>good participation rate (&gt;85%)</w:t>
            </w:r>
          </w:p>
          <w:p w14:paraId="47ADC86F" w14:textId="5C240F81" w:rsidR="00F1002F" w:rsidRPr="00565C88" w:rsidRDefault="00F1002F" w:rsidP="004947F9">
            <w:pPr>
              <w:pStyle w:val="ListParagraph"/>
              <w:numPr>
                <w:ilvl w:val="0"/>
                <w:numId w:val="23"/>
              </w:numPr>
              <w:spacing w:after="0" w:line="240" w:lineRule="auto"/>
              <w:rPr>
                <w:rFonts w:asciiTheme="minorHAnsi" w:hAnsiTheme="minorHAnsi" w:cstheme="minorHAnsi"/>
                <w:sz w:val="16"/>
                <w:szCs w:val="16"/>
                <w:lang w:val="en-US"/>
              </w:rPr>
            </w:pPr>
            <w:r w:rsidRPr="00565C88">
              <w:rPr>
                <w:rFonts w:asciiTheme="minorHAnsi" w:hAnsiTheme="minorHAnsi" w:cstheme="minorHAnsi"/>
                <w:sz w:val="16"/>
                <w:szCs w:val="16"/>
                <w:lang w:val="en-US"/>
              </w:rPr>
              <w:t>Long-term outcomes, but at very variable distance from Dx (</w:t>
            </w:r>
            <w:r w:rsidR="00BB0BCC">
              <w:rPr>
                <w:rFonts w:asciiTheme="minorHAnsi" w:hAnsiTheme="minorHAnsi" w:cstheme="minorHAnsi"/>
                <w:sz w:val="16"/>
                <w:szCs w:val="16"/>
                <w:lang w:val="en-US"/>
              </w:rPr>
              <w:t>5</w:t>
            </w:r>
            <w:r w:rsidRPr="00565C88">
              <w:rPr>
                <w:rFonts w:asciiTheme="minorHAnsi" w:hAnsiTheme="minorHAnsi" w:cstheme="minorHAnsi"/>
                <w:sz w:val="16"/>
                <w:szCs w:val="16"/>
                <w:lang w:val="en-US"/>
              </w:rPr>
              <w:t xml:space="preserve"> to 37 years) </w:t>
            </w:r>
          </w:p>
          <w:p w14:paraId="70EF2BCE" w14:textId="77777777" w:rsidR="00F1002F" w:rsidRPr="00565C88" w:rsidRDefault="00F1002F" w:rsidP="004947F9">
            <w:pPr>
              <w:pStyle w:val="ListParagraph"/>
              <w:numPr>
                <w:ilvl w:val="0"/>
                <w:numId w:val="24"/>
              </w:numPr>
              <w:spacing w:after="0" w:line="240" w:lineRule="auto"/>
              <w:rPr>
                <w:rFonts w:asciiTheme="minorHAnsi" w:hAnsiTheme="minorHAnsi" w:cstheme="minorHAnsi"/>
                <w:sz w:val="16"/>
                <w:szCs w:val="16"/>
                <w:lang w:val="en-US"/>
              </w:rPr>
            </w:pPr>
            <w:r w:rsidRPr="00565C88">
              <w:rPr>
                <w:rFonts w:asciiTheme="minorHAnsi" w:hAnsiTheme="minorHAnsi" w:cstheme="minorHAnsi"/>
                <w:sz w:val="16"/>
                <w:szCs w:val="16"/>
                <w:lang w:val="en-US"/>
              </w:rPr>
              <w:t>clearly defined severity grading</w:t>
            </w:r>
          </w:p>
          <w:p w14:paraId="227063BE" w14:textId="77777777" w:rsidR="00F1002F" w:rsidRPr="00565C88" w:rsidRDefault="00F1002F" w:rsidP="00841300">
            <w:pPr>
              <w:spacing w:after="0" w:line="240" w:lineRule="auto"/>
              <w:rPr>
                <w:rFonts w:cstheme="minorHAnsi"/>
                <w:sz w:val="16"/>
                <w:szCs w:val="16"/>
                <w:u w:val="single"/>
              </w:rPr>
            </w:pPr>
          </w:p>
          <w:p w14:paraId="4CAF24B3" w14:textId="1C345A27" w:rsidR="00F1002F" w:rsidRPr="00F1002F" w:rsidRDefault="00F1002F" w:rsidP="00841300">
            <w:pPr>
              <w:spacing w:after="0" w:line="240" w:lineRule="auto"/>
              <w:rPr>
                <w:rFonts w:cstheme="minorHAnsi"/>
                <w:sz w:val="16"/>
                <w:szCs w:val="16"/>
                <w:lang w:val="en-US"/>
              </w:rPr>
            </w:pPr>
            <w:r w:rsidRPr="00F1002F">
              <w:rPr>
                <w:rFonts w:cstheme="minorHAnsi"/>
                <w:sz w:val="16"/>
                <w:szCs w:val="16"/>
                <w:u w:val="single"/>
                <w:lang w:val="en-US"/>
              </w:rPr>
              <w:t>Potential bias/methodological problems:</w:t>
            </w:r>
            <w:r w:rsidRPr="00F1002F">
              <w:rPr>
                <w:rFonts w:cstheme="minorHAnsi"/>
                <w:sz w:val="16"/>
                <w:szCs w:val="16"/>
                <w:lang w:val="en-US"/>
              </w:rPr>
              <w:br/>
            </w:r>
            <w:r w:rsidR="00BB0BCC">
              <w:rPr>
                <w:rFonts w:cstheme="minorHAnsi"/>
                <w:sz w:val="16"/>
                <w:szCs w:val="16"/>
                <w:lang w:val="en-US"/>
              </w:rPr>
              <w:t xml:space="preserve">-         </w:t>
            </w:r>
            <w:r w:rsidRPr="00F1002F">
              <w:rPr>
                <w:rFonts w:cstheme="minorHAnsi"/>
                <w:sz w:val="16"/>
                <w:szCs w:val="16"/>
                <w:lang w:val="en-US"/>
              </w:rPr>
              <w:t>retrospective study</w:t>
            </w:r>
          </w:p>
          <w:p w14:paraId="29DDA3C0" w14:textId="77777777" w:rsidR="00BB0BCC" w:rsidRDefault="00BB0BCC" w:rsidP="00841300">
            <w:pPr>
              <w:spacing w:after="0" w:line="240" w:lineRule="auto"/>
              <w:rPr>
                <w:rFonts w:cstheme="minorHAnsi"/>
                <w:sz w:val="16"/>
                <w:szCs w:val="16"/>
                <w:lang w:val="en-US"/>
              </w:rPr>
            </w:pPr>
            <w:r>
              <w:rPr>
                <w:rFonts w:cstheme="minorHAnsi"/>
                <w:sz w:val="16"/>
                <w:szCs w:val="16"/>
                <w:lang w:val="en-US"/>
              </w:rPr>
              <w:lastRenderedPageBreak/>
              <w:t xml:space="preserve">-         </w:t>
            </w:r>
            <w:r w:rsidR="00F1002F" w:rsidRPr="00F1002F">
              <w:rPr>
                <w:rFonts w:cstheme="minorHAnsi"/>
                <w:sz w:val="16"/>
                <w:szCs w:val="16"/>
                <w:lang w:val="en-US"/>
              </w:rPr>
              <w:t>Limited info</w:t>
            </w:r>
            <w:r>
              <w:rPr>
                <w:rFonts w:cstheme="minorHAnsi"/>
                <w:sz w:val="16"/>
                <w:szCs w:val="16"/>
                <w:lang w:val="en-US"/>
              </w:rPr>
              <w:t>rmaiton</w:t>
            </w:r>
            <w:r w:rsidR="00F1002F" w:rsidRPr="00F1002F">
              <w:rPr>
                <w:rFonts w:cstheme="minorHAnsi"/>
                <w:sz w:val="16"/>
                <w:szCs w:val="16"/>
                <w:lang w:val="en-US"/>
              </w:rPr>
              <w:t xml:space="preserve"> on lung function </w:t>
            </w:r>
          </w:p>
          <w:p w14:paraId="761FB51A" w14:textId="7FE83304" w:rsidR="00F1002F" w:rsidRPr="00F1002F" w:rsidRDefault="00BB0BCC" w:rsidP="00841300">
            <w:pPr>
              <w:spacing w:after="0" w:line="240" w:lineRule="auto"/>
              <w:rPr>
                <w:rFonts w:cstheme="minorHAnsi"/>
                <w:sz w:val="16"/>
                <w:szCs w:val="16"/>
                <w:lang w:val="en-US"/>
              </w:rPr>
            </w:pPr>
            <w:r>
              <w:rPr>
                <w:rFonts w:cstheme="minorHAnsi"/>
                <w:sz w:val="16"/>
                <w:szCs w:val="16"/>
                <w:lang w:val="en-US"/>
              </w:rPr>
              <w:t xml:space="preserve">          </w:t>
            </w:r>
            <w:r w:rsidR="00F1002F" w:rsidRPr="00F1002F">
              <w:rPr>
                <w:rFonts w:cstheme="minorHAnsi"/>
                <w:sz w:val="16"/>
                <w:szCs w:val="16"/>
                <w:lang w:val="en-US"/>
              </w:rPr>
              <w:t>testing</w:t>
            </w:r>
          </w:p>
          <w:p w14:paraId="05ED4F1C" w14:textId="77777777" w:rsidR="00BB0BCC" w:rsidRDefault="00BB0BCC" w:rsidP="00841300">
            <w:pPr>
              <w:spacing w:after="0" w:line="240" w:lineRule="auto"/>
              <w:rPr>
                <w:rFonts w:cstheme="minorHAnsi"/>
                <w:sz w:val="16"/>
                <w:szCs w:val="16"/>
                <w:lang w:val="en-US"/>
              </w:rPr>
            </w:pPr>
            <w:r>
              <w:rPr>
                <w:rFonts w:cstheme="minorHAnsi"/>
                <w:sz w:val="16"/>
                <w:szCs w:val="16"/>
                <w:lang w:val="en-US"/>
              </w:rPr>
              <w:t xml:space="preserve">-         </w:t>
            </w:r>
            <w:r w:rsidR="00F1002F" w:rsidRPr="00F1002F">
              <w:rPr>
                <w:rFonts w:cstheme="minorHAnsi"/>
                <w:sz w:val="16"/>
                <w:szCs w:val="16"/>
                <w:lang w:val="en-US"/>
              </w:rPr>
              <w:t xml:space="preserve">Limited information on chemotherapy and </w:t>
            </w:r>
            <w:r>
              <w:rPr>
                <w:rFonts w:cstheme="minorHAnsi"/>
                <w:sz w:val="16"/>
                <w:szCs w:val="16"/>
                <w:lang w:val="en-US"/>
              </w:rPr>
              <w:t xml:space="preserve">  </w:t>
            </w:r>
          </w:p>
          <w:p w14:paraId="39738AA0" w14:textId="3DF86976" w:rsidR="00F1002F" w:rsidRPr="00F1002F" w:rsidRDefault="00BB0BCC" w:rsidP="00841300">
            <w:pPr>
              <w:spacing w:after="0" w:line="240" w:lineRule="auto"/>
              <w:rPr>
                <w:rFonts w:cstheme="minorHAnsi"/>
                <w:sz w:val="16"/>
                <w:szCs w:val="16"/>
                <w:lang w:val="en-US"/>
              </w:rPr>
            </w:pPr>
            <w:r>
              <w:rPr>
                <w:rFonts w:cstheme="minorHAnsi"/>
                <w:sz w:val="16"/>
                <w:szCs w:val="16"/>
                <w:lang w:val="en-US"/>
              </w:rPr>
              <w:t xml:space="preserve">          </w:t>
            </w:r>
            <w:r w:rsidR="00F1002F" w:rsidRPr="00F1002F">
              <w:rPr>
                <w:rFonts w:cstheme="minorHAnsi"/>
                <w:sz w:val="16"/>
                <w:szCs w:val="16"/>
                <w:lang w:val="en-US"/>
              </w:rPr>
              <w:t xml:space="preserve">radiation dosimetry </w:t>
            </w:r>
          </w:p>
          <w:p w14:paraId="2099F06C" w14:textId="6A678166" w:rsidR="00F1002F" w:rsidRPr="00F1002F" w:rsidRDefault="00BB0BCC" w:rsidP="00841300">
            <w:pPr>
              <w:spacing w:after="0" w:line="240" w:lineRule="auto"/>
              <w:rPr>
                <w:rFonts w:cstheme="minorHAnsi"/>
                <w:sz w:val="16"/>
                <w:szCs w:val="16"/>
                <w:lang w:val="en-US"/>
              </w:rPr>
            </w:pPr>
            <w:r>
              <w:rPr>
                <w:rFonts w:cstheme="minorHAnsi"/>
                <w:sz w:val="16"/>
                <w:szCs w:val="16"/>
                <w:lang w:val="en-US"/>
              </w:rPr>
              <w:t xml:space="preserve">-         </w:t>
            </w:r>
            <w:r w:rsidR="00F1002F" w:rsidRPr="00F1002F">
              <w:rPr>
                <w:rFonts w:cstheme="minorHAnsi"/>
                <w:sz w:val="16"/>
                <w:szCs w:val="16"/>
                <w:lang w:val="en-US"/>
              </w:rPr>
              <w:t>No info</w:t>
            </w:r>
            <w:r>
              <w:rPr>
                <w:rFonts w:cstheme="minorHAnsi"/>
                <w:sz w:val="16"/>
                <w:szCs w:val="16"/>
                <w:lang w:val="en-US"/>
              </w:rPr>
              <w:t>rmation</w:t>
            </w:r>
            <w:r w:rsidR="00F1002F" w:rsidRPr="00F1002F">
              <w:rPr>
                <w:rFonts w:cstheme="minorHAnsi"/>
                <w:sz w:val="16"/>
                <w:szCs w:val="16"/>
                <w:lang w:val="en-US"/>
              </w:rPr>
              <w:t xml:space="preserve"> on smoking and lifestyle </w:t>
            </w:r>
          </w:p>
          <w:p w14:paraId="290E9A75" w14:textId="77777777" w:rsidR="00BB0BCC" w:rsidRDefault="00BB0BCC" w:rsidP="00841300">
            <w:pPr>
              <w:spacing w:after="0" w:line="240" w:lineRule="auto"/>
              <w:rPr>
                <w:rFonts w:cstheme="minorHAnsi"/>
                <w:sz w:val="16"/>
                <w:szCs w:val="16"/>
                <w:lang w:val="en-US"/>
              </w:rPr>
            </w:pPr>
            <w:r>
              <w:rPr>
                <w:rFonts w:cstheme="minorHAnsi"/>
                <w:sz w:val="16"/>
                <w:szCs w:val="16"/>
                <w:lang w:val="en-US"/>
              </w:rPr>
              <w:t xml:space="preserve">-         </w:t>
            </w:r>
            <w:r w:rsidR="00F1002F" w:rsidRPr="00F1002F">
              <w:rPr>
                <w:rFonts w:cstheme="minorHAnsi"/>
                <w:sz w:val="16"/>
                <w:szCs w:val="16"/>
                <w:lang w:val="en-US"/>
              </w:rPr>
              <w:t xml:space="preserve">Limited to survivors with known </w:t>
            </w:r>
          </w:p>
          <w:p w14:paraId="4CA91FF9" w14:textId="7BCB9B0F" w:rsidR="00F1002F" w:rsidRPr="00F1002F" w:rsidRDefault="00BB0BCC" w:rsidP="00841300">
            <w:pPr>
              <w:spacing w:after="0" w:line="240" w:lineRule="auto"/>
              <w:rPr>
                <w:rFonts w:cstheme="minorHAnsi"/>
                <w:sz w:val="16"/>
                <w:szCs w:val="16"/>
                <w:lang w:val="en-US"/>
              </w:rPr>
            </w:pPr>
            <w:r>
              <w:rPr>
                <w:rFonts w:cstheme="minorHAnsi"/>
                <w:sz w:val="16"/>
                <w:szCs w:val="16"/>
                <w:lang w:val="en-US"/>
              </w:rPr>
              <w:t xml:space="preserve">          </w:t>
            </w:r>
            <w:r w:rsidR="00F1002F" w:rsidRPr="00F1002F">
              <w:rPr>
                <w:rFonts w:cstheme="minorHAnsi"/>
                <w:sz w:val="16"/>
                <w:szCs w:val="16"/>
                <w:lang w:val="en-US"/>
              </w:rPr>
              <w:t>pulmonary toxic agents</w:t>
            </w:r>
          </w:p>
        </w:tc>
      </w:tr>
    </w:tbl>
    <w:p w14:paraId="1BDDD26C" w14:textId="77777777" w:rsidR="00F1002F" w:rsidRPr="00F1002F" w:rsidRDefault="00F1002F" w:rsidP="00F1002F">
      <w:pPr>
        <w:rPr>
          <w:rFonts w:cstheme="minorHAnsi"/>
          <w:sz w:val="16"/>
          <w:szCs w:val="16"/>
          <w:lang w:val="en-US"/>
        </w:rPr>
      </w:pPr>
    </w:p>
    <w:p w14:paraId="7C0831EF" w14:textId="77777777" w:rsidR="007D37A5" w:rsidRPr="0057452E" w:rsidRDefault="007D37A5">
      <w:pPr>
        <w:rPr>
          <w:lang w:val="en-GB"/>
        </w:rPr>
      </w:pPr>
      <w:r w:rsidRPr="0057452E">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376B6FE0" w14:textId="77777777" w:rsidTr="00841300">
        <w:trPr>
          <w:trHeight w:val="532"/>
        </w:trPr>
        <w:tc>
          <w:tcPr>
            <w:tcW w:w="14142" w:type="dxa"/>
            <w:gridSpan w:val="5"/>
            <w:shd w:val="clear" w:color="auto" w:fill="000000"/>
            <w:vAlign w:val="center"/>
          </w:tcPr>
          <w:p w14:paraId="2A449ECA" w14:textId="77777777" w:rsidR="00065429" w:rsidRDefault="00F1002F" w:rsidP="00841300">
            <w:pPr>
              <w:spacing w:after="0" w:line="240" w:lineRule="auto"/>
              <w:rPr>
                <w:rFonts w:cs="Calibri"/>
                <w:b/>
                <w:sz w:val="16"/>
                <w:szCs w:val="16"/>
                <w:lang w:val="en-US"/>
              </w:rPr>
            </w:pPr>
            <w:r w:rsidRPr="00F1002F">
              <w:rPr>
                <w:rFonts w:cs="Calibri"/>
                <w:b/>
                <w:sz w:val="16"/>
                <w:szCs w:val="16"/>
                <w:lang w:val="en-US"/>
              </w:rPr>
              <w:lastRenderedPageBreak/>
              <w:t xml:space="preserve">Main findings/message: </w:t>
            </w:r>
          </w:p>
          <w:p w14:paraId="6170975B" w14:textId="13FE9FC9" w:rsidR="00F1002F" w:rsidRPr="00BA7C44" w:rsidRDefault="00F1002F" w:rsidP="00841300">
            <w:pPr>
              <w:spacing w:after="0" w:line="240" w:lineRule="auto"/>
              <w:rPr>
                <w:rFonts w:cs="Calibri"/>
                <w:b/>
                <w:sz w:val="16"/>
                <w:szCs w:val="16"/>
                <w:lang w:val="en-GB"/>
              </w:rPr>
            </w:pPr>
            <w:r w:rsidRPr="00F1002F">
              <w:rPr>
                <w:rFonts w:cs="Calibri"/>
                <w:b/>
                <w:sz w:val="16"/>
                <w:szCs w:val="16"/>
                <w:lang w:val="en-US"/>
              </w:rPr>
              <w:t xml:space="preserve">Median 23 years after treatment for ALL with chemotherapy only, mean pulmonary function is within the lower predicted range for the whole group. Impaired DLCO (&lt;80% predicted) was found in 22%. Smoking is a risk factor for impaired DLCO. No association found between cumulative dose of methotrexate and cyclophosphamide and impaired DLCO (only in text, no data shown). </w:t>
            </w:r>
          </w:p>
        </w:tc>
      </w:tr>
      <w:tr w:rsidR="00F1002F" w:rsidRPr="009F670A" w14:paraId="21E7E3FB" w14:textId="77777777" w:rsidTr="00841300">
        <w:trPr>
          <w:trHeight w:val="457"/>
        </w:trPr>
        <w:tc>
          <w:tcPr>
            <w:tcW w:w="14142" w:type="dxa"/>
            <w:gridSpan w:val="5"/>
            <w:vAlign w:val="center"/>
          </w:tcPr>
          <w:p w14:paraId="039FBB7A" w14:textId="258C6AC6" w:rsidR="00F1002F" w:rsidRPr="00BA7C44" w:rsidRDefault="00F1002F" w:rsidP="00BA2F9D">
            <w:pPr>
              <w:autoSpaceDE w:val="0"/>
              <w:autoSpaceDN w:val="0"/>
              <w:adjustRightInd w:val="0"/>
              <w:spacing w:after="0" w:line="240" w:lineRule="auto"/>
              <w:rPr>
                <w:rFonts w:cs="Segoe UI"/>
                <w:sz w:val="16"/>
                <w:szCs w:val="16"/>
                <w:lang w:val="en-GB"/>
              </w:rPr>
            </w:pPr>
            <w:r w:rsidRPr="00675656">
              <w:rPr>
                <w:rFonts w:cs="Segoe UI"/>
                <w:b/>
                <w:sz w:val="16"/>
                <w:szCs w:val="16"/>
                <w:lang w:val="en-GB"/>
              </w:rPr>
              <w:t>O. Myrdal, et al.</w:t>
            </w:r>
            <w:r w:rsidRPr="00675656">
              <w:rPr>
                <w:rFonts w:cs="Segoe UI"/>
                <w:sz w:val="16"/>
                <w:szCs w:val="16"/>
                <w:lang w:val="en-GB"/>
              </w:rPr>
              <w:t xml:space="preserve"> </w:t>
            </w:r>
            <w:r w:rsidRPr="00F1002F">
              <w:rPr>
                <w:rFonts w:cs="Segoe UI"/>
                <w:sz w:val="16"/>
                <w:szCs w:val="16"/>
                <w:lang w:val="en-US"/>
              </w:rPr>
              <w:t>Risk factor for impaired pulmonary function and cardiorespiratory fitness in very long-term adult survivors of childhood acute lymphoblastic leukemia after treatment with chemotherapy only</w:t>
            </w:r>
            <w:r w:rsidRPr="00BA7C44">
              <w:rPr>
                <w:rFonts w:cs="Segoe UI"/>
                <w:sz w:val="16"/>
                <w:szCs w:val="16"/>
                <w:lang w:val="en-GB"/>
              </w:rPr>
              <w:t>. (2018)</w:t>
            </w:r>
            <w:r w:rsidR="00BA2F9D">
              <w:rPr>
                <w:rFonts w:cs="Segoe UI"/>
                <w:sz w:val="16"/>
                <w:szCs w:val="16"/>
                <w:lang w:val="en-GB"/>
              </w:rPr>
              <w:t xml:space="preserve">. </w:t>
            </w:r>
            <w:r w:rsidRPr="00BA7C44">
              <w:rPr>
                <w:rFonts w:cs="Segoe UI"/>
                <w:sz w:val="16"/>
                <w:szCs w:val="16"/>
                <w:lang w:val="en-GB"/>
              </w:rPr>
              <w:t>Acta Oncologica, 57:5, 658-664</w:t>
            </w:r>
          </w:p>
        </w:tc>
      </w:tr>
      <w:tr w:rsidR="00F1002F" w:rsidRPr="00BA7C44" w14:paraId="2D7497A8" w14:textId="77777777" w:rsidTr="00841300">
        <w:trPr>
          <w:trHeight w:val="751"/>
        </w:trPr>
        <w:tc>
          <w:tcPr>
            <w:tcW w:w="1843" w:type="dxa"/>
            <w:tcBorders>
              <w:right w:val="single" w:sz="4" w:space="0" w:color="auto"/>
            </w:tcBorders>
            <w:shd w:val="clear" w:color="auto" w:fill="B3B3B3"/>
          </w:tcPr>
          <w:p w14:paraId="5821D18C"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Study design</w:t>
            </w:r>
          </w:p>
          <w:p w14:paraId="2470DEFF"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Treatment era</w:t>
            </w:r>
          </w:p>
          <w:p w14:paraId="1927AF23"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227684AB" w14:textId="77777777" w:rsidR="00F1002F" w:rsidRPr="00F1002F" w:rsidRDefault="00F1002F" w:rsidP="00841300">
            <w:pPr>
              <w:spacing w:after="0" w:line="240" w:lineRule="auto"/>
              <w:rPr>
                <w:rFonts w:cs="Calibri"/>
                <w:b/>
                <w:sz w:val="16"/>
                <w:szCs w:val="16"/>
                <w:lang w:val="en-US"/>
              </w:rPr>
            </w:pPr>
          </w:p>
          <w:p w14:paraId="37CC5B61" w14:textId="77777777" w:rsidR="00F1002F" w:rsidRPr="00BA7C44" w:rsidRDefault="00F1002F" w:rsidP="00841300">
            <w:pPr>
              <w:spacing w:after="0" w:line="240" w:lineRule="auto"/>
              <w:rPr>
                <w:rFonts w:cs="Calibri"/>
                <w:b/>
                <w:sz w:val="16"/>
                <w:szCs w:val="16"/>
              </w:rPr>
            </w:pPr>
            <w:r w:rsidRPr="00BA7C44">
              <w:rPr>
                <w:rFonts w:cs="Calibri"/>
                <w:b/>
                <w:sz w:val="16"/>
                <w:szCs w:val="16"/>
              </w:rPr>
              <w:t>Participants</w:t>
            </w:r>
          </w:p>
        </w:tc>
        <w:tc>
          <w:tcPr>
            <w:tcW w:w="2835" w:type="dxa"/>
            <w:tcBorders>
              <w:left w:val="single" w:sz="4" w:space="0" w:color="auto"/>
              <w:right w:val="single" w:sz="4" w:space="0" w:color="auto"/>
            </w:tcBorders>
            <w:shd w:val="clear" w:color="auto" w:fill="B3B3B3"/>
          </w:tcPr>
          <w:p w14:paraId="35DA681D" w14:textId="77777777" w:rsidR="00F1002F" w:rsidRPr="00BA7C44" w:rsidRDefault="00F1002F" w:rsidP="00841300">
            <w:pPr>
              <w:spacing w:after="0" w:line="240" w:lineRule="auto"/>
              <w:rPr>
                <w:rFonts w:cs="Calibri"/>
                <w:b/>
                <w:sz w:val="16"/>
                <w:szCs w:val="16"/>
              </w:rPr>
            </w:pPr>
          </w:p>
          <w:p w14:paraId="16D8EC24" w14:textId="77777777" w:rsidR="00F1002F" w:rsidRPr="00BA7C44" w:rsidRDefault="00F1002F" w:rsidP="00841300">
            <w:pPr>
              <w:spacing w:after="0" w:line="240" w:lineRule="auto"/>
              <w:rPr>
                <w:rFonts w:cs="Calibri"/>
                <w:b/>
                <w:sz w:val="16"/>
                <w:szCs w:val="16"/>
              </w:rPr>
            </w:pPr>
            <w:r w:rsidRPr="00BA7C44">
              <w:rPr>
                <w:rFonts w:cs="Calibri"/>
                <w:b/>
                <w:sz w:val="16"/>
                <w:szCs w:val="16"/>
              </w:rPr>
              <w:t>Treatment</w:t>
            </w:r>
          </w:p>
        </w:tc>
        <w:tc>
          <w:tcPr>
            <w:tcW w:w="3827" w:type="dxa"/>
            <w:tcBorders>
              <w:left w:val="single" w:sz="4" w:space="0" w:color="auto"/>
              <w:right w:val="single" w:sz="4" w:space="0" w:color="auto"/>
            </w:tcBorders>
            <w:shd w:val="clear" w:color="auto" w:fill="B3B3B3"/>
          </w:tcPr>
          <w:p w14:paraId="1AE7DF1F" w14:textId="77777777" w:rsidR="00F1002F" w:rsidRPr="00BA7C44" w:rsidRDefault="00F1002F" w:rsidP="00841300">
            <w:pPr>
              <w:spacing w:after="0" w:line="240" w:lineRule="auto"/>
              <w:rPr>
                <w:rFonts w:cs="Calibri"/>
                <w:b/>
                <w:sz w:val="16"/>
                <w:szCs w:val="16"/>
              </w:rPr>
            </w:pPr>
          </w:p>
          <w:p w14:paraId="4C676B06" w14:textId="77777777" w:rsidR="00F1002F" w:rsidRPr="00BA7C44" w:rsidRDefault="00F1002F" w:rsidP="00841300">
            <w:pPr>
              <w:spacing w:after="0" w:line="240" w:lineRule="auto"/>
              <w:rPr>
                <w:rFonts w:cs="Calibri"/>
                <w:b/>
                <w:sz w:val="16"/>
                <w:szCs w:val="16"/>
              </w:rPr>
            </w:pPr>
            <w:r w:rsidRPr="00BA7C44">
              <w:rPr>
                <w:rFonts w:cs="Calibri"/>
                <w:b/>
                <w:sz w:val="16"/>
                <w:szCs w:val="16"/>
              </w:rPr>
              <w:t>Main outcomes</w:t>
            </w:r>
          </w:p>
        </w:tc>
        <w:tc>
          <w:tcPr>
            <w:tcW w:w="3369" w:type="dxa"/>
            <w:tcBorders>
              <w:left w:val="single" w:sz="4" w:space="0" w:color="auto"/>
            </w:tcBorders>
            <w:shd w:val="clear" w:color="auto" w:fill="B3B3B3"/>
          </w:tcPr>
          <w:p w14:paraId="368198F3" w14:textId="77777777" w:rsidR="00F1002F" w:rsidRPr="00BA7C44" w:rsidRDefault="00F1002F" w:rsidP="00841300">
            <w:pPr>
              <w:spacing w:after="0" w:line="240" w:lineRule="auto"/>
              <w:rPr>
                <w:rFonts w:cs="Calibri"/>
                <w:b/>
                <w:sz w:val="16"/>
                <w:szCs w:val="16"/>
              </w:rPr>
            </w:pPr>
          </w:p>
          <w:p w14:paraId="24D57EF7" w14:textId="77777777" w:rsidR="00F1002F" w:rsidRPr="00BA7C44" w:rsidRDefault="00F1002F" w:rsidP="00841300">
            <w:pPr>
              <w:spacing w:after="0" w:line="240" w:lineRule="auto"/>
              <w:rPr>
                <w:rFonts w:cs="Calibri"/>
                <w:b/>
                <w:sz w:val="16"/>
                <w:szCs w:val="16"/>
              </w:rPr>
            </w:pPr>
            <w:r w:rsidRPr="00BA7C44">
              <w:rPr>
                <w:rFonts w:cs="Calibri"/>
                <w:b/>
                <w:sz w:val="16"/>
                <w:szCs w:val="16"/>
              </w:rPr>
              <w:t>Additional remarks</w:t>
            </w:r>
          </w:p>
        </w:tc>
      </w:tr>
      <w:tr w:rsidR="00F1002F" w:rsidRPr="00350AA2" w14:paraId="0E3F5C01" w14:textId="77777777" w:rsidTr="00841300">
        <w:trPr>
          <w:trHeight w:val="751"/>
        </w:trPr>
        <w:tc>
          <w:tcPr>
            <w:tcW w:w="1843" w:type="dxa"/>
            <w:tcBorders>
              <w:right w:val="single" w:sz="4" w:space="0" w:color="auto"/>
            </w:tcBorders>
            <w:shd w:val="clear" w:color="auto" w:fill="F2F2F2" w:themeFill="background1" w:themeFillShade="F2"/>
          </w:tcPr>
          <w:p w14:paraId="6CEADE45" w14:textId="77777777" w:rsidR="00F1002F" w:rsidRPr="00F1002F" w:rsidRDefault="00F1002F" w:rsidP="00841300">
            <w:pPr>
              <w:spacing w:after="0" w:line="240" w:lineRule="auto"/>
              <w:rPr>
                <w:rFonts w:cs="Calibri"/>
                <w:b/>
                <w:color w:val="000000" w:themeColor="text1"/>
                <w:sz w:val="16"/>
                <w:szCs w:val="16"/>
                <w:lang w:val="en-US"/>
              </w:rPr>
            </w:pPr>
            <w:r w:rsidRPr="00BA7C44">
              <w:rPr>
                <w:rFonts w:cs="Arial"/>
                <w:color w:val="000000" w:themeColor="text1"/>
                <w:sz w:val="16"/>
                <w:szCs w:val="16"/>
              </w:rPr>
              <w:fldChar w:fldCharType="begin">
                <w:ffData>
                  <w:name w:val=""/>
                  <w:enabled/>
                  <w:calcOnExit w:val="0"/>
                  <w:checkBox>
                    <w:sizeAuto/>
                    <w:default w:val="0"/>
                  </w:checkBox>
                </w:ffData>
              </w:fldChar>
            </w:r>
            <w:r w:rsidRPr="00F1002F">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F1002F">
              <w:rPr>
                <w:rFonts w:cs="Arial"/>
                <w:color w:val="000000" w:themeColor="text1"/>
                <w:sz w:val="16"/>
                <w:szCs w:val="16"/>
                <w:lang w:val="en-US"/>
              </w:rPr>
              <w:t xml:space="preserve"> </w:t>
            </w:r>
            <w:r w:rsidRPr="00F1002F">
              <w:rPr>
                <w:rFonts w:cs="Calibri"/>
                <w:b/>
                <w:color w:val="000000" w:themeColor="text1"/>
                <w:sz w:val="16"/>
                <w:szCs w:val="16"/>
                <w:lang w:val="en-US"/>
              </w:rPr>
              <w:t>Cohort</w:t>
            </w:r>
          </w:p>
          <w:p w14:paraId="095DFFE5" w14:textId="77777777" w:rsidR="00F1002F" w:rsidRPr="00F1002F" w:rsidRDefault="00F1002F" w:rsidP="00841300">
            <w:pPr>
              <w:spacing w:after="0" w:line="240" w:lineRule="auto"/>
              <w:rPr>
                <w:rFonts w:cs="Calibri"/>
                <w:b/>
                <w:color w:val="000000" w:themeColor="text1"/>
                <w:sz w:val="16"/>
                <w:szCs w:val="16"/>
                <w:lang w:val="en-US"/>
              </w:rPr>
            </w:pPr>
            <w:r w:rsidRPr="00BA7C44">
              <w:rPr>
                <w:rFonts w:cs="Arial"/>
                <w:color w:val="000000" w:themeColor="text1"/>
                <w:sz w:val="16"/>
                <w:szCs w:val="16"/>
              </w:rPr>
              <w:fldChar w:fldCharType="begin">
                <w:ffData>
                  <w:name w:val=""/>
                  <w:enabled/>
                  <w:calcOnExit w:val="0"/>
                  <w:checkBox>
                    <w:sizeAuto/>
                    <w:default w:val="1"/>
                  </w:checkBox>
                </w:ffData>
              </w:fldChar>
            </w:r>
            <w:r w:rsidRPr="00F1002F">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F1002F">
              <w:rPr>
                <w:rFonts w:cs="Arial"/>
                <w:color w:val="000000" w:themeColor="text1"/>
                <w:sz w:val="16"/>
                <w:szCs w:val="16"/>
                <w:lang w:val="en-US"/>
              </w:rPr>
              <w:t xml:space="preserve"> </w:t>
            </w:r>
            <w:r w:rsidRPr="00F1002F">
              <w:rPr>
                <w:rFonts w:cs="Calibri"/>
                <w:b/>
                <w:color w:val="000000" w:themeColor="text1"/>
                <w:sz w:val="16"/>
                <w:szCs w:val="16"/>
                <w:lang w:val="en-US"/>
              </w:rPr>
              <w:t>Cross-sectional</w:t>
            </w:r>
          </w:p>
          <w:p w14:paraId="762EAD5C" w14:textId="77777777" w:rsidR="00F1002F" w:rsidRPr="00F1002F" w:rsidRDefault="00F1002F" w:rsidP="00841300">
            <w:pPr>
              <w:spacing w:after="0" w:line="240" w:lineRule="auto"/>
              <w:rPr>
                <w:rFonts w:cs="Calibri"/>
                <w:b/>
                <w:color w:val="000000" w:themeColor="text1"/>
                <w:sz w:val="16"/>
                <w:szCs w:val="16"/>
                <w:lang w:val="en-US"/>
              </w:rPr>
            </w:pPr>
            <w:r w:rsidRPr="00BA7C44">
              <w:rPr>
                <w:rFonts w:cs="Arial"/>
                <w:color w:val="000000" w:themeColor="text1"/>
                <w:sz w:val="16"/>
                <w:szCs w:val="16"/>
              </w:rPr>
              <w:fldChar w:fldCharType="begin">
                <w:ffData>
                  <w:name w:val="Kontrollkästchen2"/>
                  <w:enabled/>
                  <w:calcOnExit w:val="0"/>
                  <w:checkBox>
                    <w:sizeAuto/>
                    <w:default w:val="0"/>
                  </w:checkBox>
                </w:ffData>
              </w:fldChar>
            </w:r>
            <w:r w:rsidRPr="00F1002F">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F1002F">
              <w:rPr>
                <w:rFonts w:cs="Arial"/>
                <w:color w:val="000000" w:themeColor="text1"/>
                <w:sz w:val="16"/>
                <w:szCs w:val="16"/>
                <w:lang w:val="en-US"/>
              </w:rPr>
              <w:t xml:space="preserve"> </w:t>
            </w:r>
            <w:r w:rsidRPr="00F1002F">
              <w:rPr>
                <w:rFonts w:cs="Calibri"/>
                <w:b/>
                <w:color w:val="000000" w:themeColor="text1"/>
                <w:sz w:val="16"/>
                <w:szCs w:val="16"/>
                <w:lang w:val="en-US"/>
              </w:rPr>
              <w:t>Case-control</w:t>
            </w:r>
          </w:p>
          <w:p w14:paraId="77BD92F6" w14:textId="77777777" w:rsidR="00F1002F" w:rsidRPr="00F1002F" w:rsidRDefault="00F1002F" w:rsidP="00841300">
            <w:pPr>
              <w:spacing w:after="0" w:line="240" w:lineRule="auto"/>
              <w:rPr>
                <w:rFonts w:cs="Calibri"/>
                <w:b/>
                <w:color w:val="000000" w:themeColor="text1"/>
                <w:sz w:val="16"/>
                <w:szCs w:val="16"/>
                <w:lang w:val="en-US"/>
              </w:rPr>
            </w:pPr>
            <w:r w:rsidRPr="00BA7C44">
              <w:rPr>
                <w:rFonts w:cs="Arial"/>
                <w:color w:val="000000" w:themeColor="text1"/>
                <w:sz w:val="16"/>
                <w:szCs w:val="16"/>
              </w:rPr>
              <w:fldChar w:fldCharType="begin">
                <w:ffData>
                  <w:name w:val="Kontrollkästchen2"/>
                  <w:enabled/>
                  <w:calcOnExit w:val="0"/>
                  <w:checkBox>
                    <w:sizeAuto/>
                    <w:default w:val="0"/>
                  </w:checkBox>
                </w:ffData>
              </w:fldChar>
            </w:r>
            <w:r w:rsidRPr="00F1002F">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F1002F">
              <w:rPr>
                <w:rFonts w:cs="Arial"/>
                <w:color w:val="000000" w:themeColor="text1"/>
                <w:sz w:val="16"/>
                <w:szCs w:val="16"/>
                <w:lang w:val="en-US"/>
              </w:rPr>
              <w:t xml:space="preserve"> </w:t>
            </w:r>
            <w:r w:rsidRPr="00F1002F">
              <w:rPr>
                <w:rFonts w:cs="Calibri"/>
                <w:b/>
                <w:color w:val="000000" w:themeColor="text1"/>
                <w:sz w:val="16"/>
                <w:szCs w:val="16"/>
                <w:lang w:val="en-US"/>
              </w:rPr>
              <w:t>Other:</w:t>
            </w:r>
          </w:p>
          <w:p w14:paraId="3EBBE0FA" w14:textId="77777777" w:rsidR="00F1002F" w:rsidRPr="00BA7C44" w:rsidRDefault="00F1002F" w:rsidP="00841300">
            <w:pPr>
              <w:pStyle w:val="ListParagraph"/>
              <w:ind w:left="321"/>
              <w:rPr>
                <w:rFonts w:asciiTheme="minorHAnsi" w:hAnsiTheme="minorHAnsi" w:cs="Calibri"/>
                <w:b/>
                <w:color w:val="000000" w:themeColor="text1"/>
                <w:sz w:val="16"/>
                <w:szCs w:val="16"/>
                <w:lang w:val="en-US"/>
              </w:rPr>
            </w:pPr>
            <w:r w:rsidRPr="00BA7C44">
              <w:rPr>
                <w:rFonts w:asciiTheme="minorHAnsi" w:hAnsiTheme="minorHAnsi" w:cs="Calibri"/>
                <w:b/>
                <w:color w:val="000000" w:themeColor="text1"/>
                <w:sz w:val="16"/>
                <w:szCs w:val="16"/>
                <w:lang w:val="en-US"/>
              </w:rPr>
              <w:t>__________</w:t>
            </w:r>
          </w:p>
          <w:p w14:paraId="48B2A92B"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Retrospective</w:t>
            </w:r>
          </w:p>
          <w:p w14:paraId="0910A201"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1"/>
                  </w:checkBox>
                </w:ffData>
              </w:fldChar>
            </w:r>
            <w:r w:rsidRPr="00BA7C4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5E23A97F" w14:textId="77777777" w:rsidR="00F1002F" w:rsidRPr="00BA7C44" w:rsidRDefault="00F1002F" w:rsidP="00841300">
            <w:pPr>
              <w:pStyle w:val="Elske"/>
              <w:tabs>
                <w:tab w:val="center" w:pos="4536"/>
                <w:tab w:val="right" w:pos="9072"/>
              </w:tabs>
              <w:rPr>
                <w:rFonts w:asciiTheme="minorHAnsi" w:hAnsiTheme="minorHAnsi" w:cstheme="minorHAnsi"/>
                <w:b/>
                <w:color w:val="000000" w:themeColor="text1"/>
                <w:sz w:val="16"/>
                <w:szCs w:val="16"/>
                <w:lang w:val="en-GB"/>
              </w:rPr>
            </w:pPr>
            <w:r w:rsidRPr="00BA7C44">
              <w:rPr>
                <w:rFonts w:asciiTheme="minorHAnsi" w:hAnsiTheme="minorHAnsi" w:cstheme="minorHAnsi"/>
                <w:b/>
                <w:color w:val="000000" w:themeColor="text1"/>
                <w:sz w:val="16"/>
                <w:szCs w:val="16"/>
                <w:lang w:val="en-GB"/>
              </w:rPr>
              <w:t>Study population survivors (N)</w:t>
            </w:r>
          </w:p>
          <w:p w14:paraId="192A62A1" w14:textId="77777777" w:rsidR="00F1002F" w:rsidRPr="00BA7C44"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BA7C44">
              <w:rPr>
                <w:rFonts w:asciiTheme="minorHAnsi" w:hAnsiTheme="minorHAnsi" w:cstheme="minorHAnsi"/>
                <w:color w:val="000000" w:themeColor="text1"/>
                <w:sz w:val="16"/>
                <w:szCs w:val="16"/>
                <w:lang w:val="en-GB"/>
              </w:rPr>
              <w:t>Original cohort: NA</w:t>
            </w:r>
          </w:p>
          <w:p w14:paraId="0A1666C6" w14:textId="77777777" w:rsidR="00F1002F" w:rsidRPr="00BA7C44"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BA7C44">
              <w:rPr>
                <w:rFonts w:asciiTheme="minorHAnsi" w:hAnsiTheme="minorHAnsi" w:cstheme="minorHAnsi"/>
                <w:color w:val="000000" w:themeColor="text1"/>
                <w:sz w:val="16"/>
                <w:szCs w:val="16"/>
                <w:lang w:val="en-GB"/>
              </w:rPr>
              <w:t>Eligible cohort: 210</w:t>
            </w:r>
          </w:p>
          <w:p w14:paraId="18717AD2" w14:textId="77777777" w:rsidR="00F1002F" w:rsidRPr="00BA7C44"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BA7C44">
              <w:rPr>
                <w:rFonts w:asciiTheme="minorHAnsi" w:hAnsiTheme="minorHAnsi" w:cstheme="minorHAnsi"/>
                <w:color w:val="000000" w:themeColor="text1"/>
                <w:sz w:val="16"/>
                <w:szCs w:val="16"/>
                <w:lang w:val="en-GB"/>
              </w:rPr>
              <w:t>Analyzed cohort: 116</w:t>
            </w:r>
          </w:p>
          <w:p w14:paraId="5481894E" w14:textId="77777777" w:rsidR="00F1002F" w:rsidRPr="00BA7C44"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p>
          <w:p w14:paraId="087D45F6" w14:textId="77777777" w:rsidR="00F1002F" w:rsidRPr="00BA7C44" w:rsidRDefault="00F1002F" w:rsidP="00841300">
            <w:pPr>
              <w:pStyle w:val="Elske"/>
              <w:tabs>
                <w:tab w:val="center" w:pos="4536"/>
                <w:tab w:val="right" w:pos="9072"/>
              </w:tabs>
              <w:ind w:left="170"/>
              <w:rPr>
                <w:rFonts w:asciiTheme="minorHAnsi" w:hAnsiTheme="minorHAnsi" w:cstheme="minorHAnsi"/>
                <w:color w:val="000000" w:themeColor="text1"/>
                <w:sz w:val="16"/>
                <w:szCs w:val="16"/>
                <w:lang w:val="en-GB"/>
              </w:rPr>
            </w:pPr>
          </w:p>
        </w:tc>
        <w:tc>
          <w:tcPr>
            <w:tcW w:w="2835" w:type="dxa"/>
            <w:tcBorders>
              <w:left w:val="single" w:sz="4" w:space="0" w:color="auto"/>
              <w:right w:val="single" w:sz="4" w:space="0" w:color="auto"/>
            </w:tcBorders>
            <w:shd w:val="clear" w:color="auto" w:fill="F2F2F2" w:themeFill="background1" w:themeFillShade="F2"/>
          </w:tcPr>
          <w:p w14:paraId="48F1B2ED"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Kontrollkästchen2"/>
                  <w:enabled/>
                  <w:calcOnExit w:val="0"/>
                  <w:checkBox>
                    <w:sizeAuto/>
                    <w:default w:val="0"/>
                  </w:checkBox>
                </w:ffData>
              </w:fldChar>
            </w:r>
            <w:r w:rsidRPr="00BA7C4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theme="minorHAnsi"/>
                <w:b/>
                <w:color w:val="000000" w:themeColor="text1"/>
                <w:sz w:val="16"/>
                <w:szCs w:val="16"/>
              </w:rPr>
              <w:t>1</w:t>
            </w:r>
            <w:r w:rsidRPr="00BA7C44">
              <w:rPr>
                <w:rFonts w:cstheme="minorHAnsi"/>
                <w:color w:val="000000" w:themeColor="text1"/>
                <w:sz w:val="16"/>
                <w:szCs w:val="16"/>
              </w:rPr>
              <w:t xml:space="preserve"> </w:t>
            </w:r>
            <w:r w:rsidRPr="00BA7C44">
              <w:rPr>
                <w:rFonts w:cs="Calibri"/>
                <w:b/>
                <w:color w:val="000000" w:themeColor="text1"/>
                <w:sz w:val="16"/>
                <w:szCs w:val="16"/>
              </w:rPr>
              <w:t>HSCT</w:t>
            </w:r>
          </w:p>
          <w:p w14:paraId="7B6A0FA7" w14:textId="77777777" w:rsidR="00F1002F" w:rsidRPr="00BA7C44" w:rsidRDefault="00F1002F" w:rsidP="00841300">
            <w:pPr>
              <w:spacing w:after="0" w:line="240" w:lineRule="auto"/>
              <w:rPr>
                <w:rFonts w:cs="Calibri"/>
                <w:b/>
                <w:color w:val="000000" w:themeColor="text1"/>
                <w:sz w:val="16"/>
                <w:szCs w:val="16"/>
              </w:rPr>
            </w:pPr>
            <w:r>
              <w:rPr>
                <w:rFonts w:cs="Arial"/>
                <w:color w:val="000000" w:themeColor="text1"/>
                <w:sz w:val="16"/>
                <w:szCs w:val="16"/>
              </w:rPr>
              <w:fldChar w:fldCharType="begin">
                <w:ffData>
                  <w:name w:val=""/>
                  <w:enabled/>
                  <w:calcOnExit w:val="0"/>
                  <w:checkBox>
                    <w:sizeAuto/>
                    <w:default w:val="0"/>
                  </w:checkBox>
                </w:ffData>
              </w:fldChar>
            </w:r>
            <w:r>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2 Cyclophosphamid</w:t>
            </w:r>
          </w:p>
          <w:p w14:paraId="2EE7668A" w14:textId="77777777" w:rsidR="00F1002F" w:rsidRPr="00BA7C44" w:rsidRDefault="00F1002F" w:rsidP="00841300">
            <w:pPr>
              <w:spacing w:after="0" w:line="240" w:lineRule="auto"/>
              <w:rPr>
                <w:rFonts w:cs="Calibri"/>
                <w:b/>
                <w:color w:val="000000" w:themeColor="text1"/>
                <w:sz w:val="16"/>
                <w:szCs w:val="16"/>
              </w:rPr>
            </w:pPr>
            <w:r>
              <w:rPr>
                <w:rFonts w:cs="Arial"/>
                <w:color w:val="000000" w:themeColor="text1"/>
                <w:sz w:val="16"/>
                <w:szCs w:val="16"/>
              </w:rPr>
              <w:fldChar w:fldCharType="begin">
                <w:ffData>
                  <w:name w:val=""/>
                  <w:enabled/>
                  <w:calcOnExit w:val="0"/>
                  <w:checkBox>
                    <w:sizeAuto/>
                    <w:default w:val="0"/>
                  </w:checkBox>
                </w:ffData>
              </w:fldChar>
            </w:r>
            <w:r>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3 Methotrexate</w:t>
            </w:r>
          </w:p>
          <w:p w14:paraId="7E55931F"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Kontrollkästchen2"/>
                  <w:enabled/>
                  <w:calcOnExit w:val="0"/>
                  <w:checkBox>
                    <w:sizeAuto/>
                    <w:default w:val="0"/>
                  </w:checkBox>
                </w:ffData>
              </w:fldChar>
            </w:r>
            <w:r w:rsidRPr="00BA7C4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 xml:space="preserve">4 Gemcitabine </w:t>
            </w:r>
          </w:p>
          <w:p w14:paraId="33FA080B"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5 Bleomycin</w:t>
            </w:r>
          </w:p>
          <w:p w14:paraId="1A136A89"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6 Busulfan</w:t>
            </w:r>
          </w:p>
          <w:p w14:paraId="75EAC9C1"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7 Lomustin (CCNU)</w:t>
            </w:r>
          </w:p>
          <w:p w14:paraId="4B4AF5F6"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8 Carmustin (BCNU)</w:t>
            </w:r>
          </w:p>
          <w:p w14:paraId="15CABA28"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9 Radiotherapy lung: a</w:t>
            </w:r>
          </w:p>
          <w:p w14:paraId="1D545791"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10 Surgery</w:t>
            </w:r>
          </w:p>
          <w:p w14:paraId="47B010A5"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0"/>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11 Combinations</w:t>
            </w:r>
          </w:p>
          <w:p w14:paraId="487B61E8" w14:textId="77777777" w:rsidR="00F1002F" w:rsidRPr="00BA7C44" w:rsidRDefault="00F1002F" w:rsidP="00841300">
            <w:pPr>
              <w:spacing w:after="0" w:line="240" w:lineRule="auto"/>
              <w:rPr>
                <w:rFonts w:cs="Calibri"/>
                <w:b/>
                <w:color w:val="000000" w:themeColor="text1"/>
                <w:sz w:val="16"/>
                <w:szCs w:val="16"/>
              </w:rPr>
            </w:pPr>
            <w:r w:rsidRPr="00BA7C44">
              <w:rPr>
                <w:rFonts w:cs="Arial"/>
                <w:color w:val="000000" w:themeColor="text1"/>
                <w:sz w:val="16"/>
                <w:szCs w:val="16"/>
              </w:rPr>
              <w:fldChar w:fldCharType="begin">
                <w:ffData>
                  <w:name w:val=""/>
                  <w:enabled/>
                  <w:calcOnExit w:val="0"/>
                  <w:checkBox>
                    <w:sizeAuto/>
                    <w:default w:val="1"/>
                  </w:checkBox>
                </w:ffData>
              </w:fldChar>
            </w:r>
            <w:r w:rsidRPr="00BA7C44">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BA7C44">
              <w:rPr>
                <w:rFonts w:cs="Arial"/>
                <w:color w:val="000000" w:themeColor="text1"/>
                <w:sz w:val="16"/>
                <w:szCs w:val="16"/>
              </w:rPr>
              <w:fldChar w:fldCharType="end"/>
            </w:r>
            <w:r w:rsidRPr="00BA7C44">
              <w:rPr>
                <w:rFonts w:cs="Arial"/>
                <w:color w:val="000000" w:themeColor="text1"/>
                <w:sz w:val="16"/>
                <w:szCs w:val="16"/>
              </w:rPr>
              <w:t xml:space="preserve"> </w:t>
            </w:r>
            <w:r w:rsidRPr="00BA7C44">
              <w:rPr>
                <w:rFonts w:cs="Calibri"/>
                <w:b/>
                <w:color w:val="000000" w:themeColor="text1"/>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4067E490" w14:textId="77777777" w:rsidR="00F1002F" w:rsidRPr="006C5546" w:rsidRDefault="00F1002F" w:rsidP="00841300">
            <w:pPr>
              <w:spacing w:after="0" w:line="240" w:lineRule="auto"/>
              <w:rPr>
                <w:rFonts w:cs="Calibri"/>
                <w:b/>
                <w:color w:val="000000" w:themeColor="text1"/>
                <w:sz w:val="16"/>
                <w:szCs w:val="16"/>
              </w:rPr>
            </w:pPr>
            <w:r w:rsidRPr="006C5546">
              <w:rPr>
                <w:rFonts w:cs="Arial"/>
                <w:color w:val="000000" w:themeColor="text1"/>
                <w:sz w:val="16"/>
                <w:szCs w:val="16"/>
              </w:rPr>
              <w:fldChar w:fldCharType="begin">
                <w:ffData>
                  <w:name w:val=""/>
                  <w:enabled/>
                  <w:calcOnExit w:val="0"/>
                  <w:checkBox>
                    <w:sizeAuto/>
                    <w:default w:val="0"/>
                  </w:checkBox>
                </w:ffData>
              </w:fldChar>
            </w:r>
            <w:r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rPr>
              <w:t xml:space="preserve"> </w:t>
            </w:r>
            <w:r w:rsidRPr="006C5546">
              <w:rPr>
                <w:rFonts w:cs="Calibri"/>
                <w:b/>
                <w:color w:val="000000" w:themeColor="text1"/>
                <w:sz w:val="16"/>
                <w:szCs w:val="16"/>
              </w:rPr>
              <w:t>Pulmonary diseases</w:t>
            </w:r>
          </w:p>
          <w:p w14:paraId="6CB835A3" w14:textId="77777777" w:rsidR="00F1002F" w:rsidRPr="006C5546" w:rsidRDefault="00F1002F" w:rsidP="00841300">
            <w:pPr>
              <w:spacing w:after="0" w:line="240" w:lineRule="auto"/>
              <w:rPr>
                <w:rFonts w:cs="Calibri"/>
                <w:b/>
                <w:color w:val="000000" w:themeColor="text1"/>
                <w:sz w:val="16"/>
                <w:szCs w:val="16"/>
              </w:rPr>
            </w:pPr>
            <w:r w:rsidRPr="006C5546">
              <w:rPr>
                <w:rFonts w:cs="Arial"/>
                <w:color w:val="000000" w:themeColor="text1"/>
                <w:sz w:val="16"/>
                <w:szCs w:val="16"/>
              </w:rPr>
              <w:fldChar w:fldCharType="begin">
                <w:ffData>
                  <w:name w:val=""/>
                  <w:enabled/>
                  <w:calcOnExit w:val="0"/>
                  <w:checkBox>
                    <w:sizeAuto/>
                    <w:default w:val="0"/>
                  </w:checkBox>
                </w:ffData>
              </w:fldChar>
            </w:r>
            <w:r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rPr>
              <w:t xml:space="preserve"> </w:t>
            </w:r>
            <w:r w:rsidRPr="006C5546">
              <w:rPr>
                <w:rFonts w:cs="Calibri"/>
                <w:b/>
                <w:color w:val="000000" w:themeColor="text1"/>
                <w:sz w:val="16"/>
                <w:szCs w:val="16"/>
              </w:rPr>
              <w:t>Pulmonary symptoms</w:t>
            </w:r>
          </w:p>
          <w:p w14:paraId="71EE996F" w14:textId="77777777" w:rsidR="00F1002F" w:rsidRPr="006C5546" w:rsidRDefault="00F1002F" w:rsidP="00841300">
            <w:pPr>
              <w:spacing w:after="0" w:line="240" w:lineRule="auto"/>
              <w:rPr>
                <w:rFonts w:cs="Calibri"/>
                <w:b/>
                <w:color w:val="000000" w:themeColor="text1"/>
                <w:sz w:val="16"/>
                <w:szCs w:val="16"/>
              </w:rPr>
            </w:pPr>
            <w:r w:rsidRPr="006C5546">
              <w:rPr>
                <w:rFonts w:cs="Arial"/>
                <w:color w:val="000000" w:themeColor="text1"/>
                <w:sz w:val="16"/>
                <w:szCs w:val="16"/>
              </w:rPr>
              <w:fldChar w:fldCharType="begin">
                <w:ffData>
                  <w:name w:val=""/>
                  <w:enabled/>
                  <w:calcOnExit w:val="0"/>
                  <w:checkBox>
                    <w:sizeAuto/>
                    <w:default w:val="1"/>
                  </w:checkBox>
                </w:ffData>
              </w:fldChar>
            </w:r>
            <w:r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rPr>
              <w:t xml:space="preserve"> </w:t>
            </w:r>
            <w:r w:rsidRPr="006C5546">
              <w:rPr>
                <w:rFonts w:cs="Calibri"/>
                <w:b/>
                <w:color w:val="000000" w:themeColor="text1"/>
                <w:sz w:val="16"/>
                <w:szCs w:val="16"/>
              </w:rPr>
              <w:t xml:space="preserve">Pulmonary function test </w:t>
            </w:r>
          </w:p>
          <w:p w14:paraId="698134D4" w14:textId="77777777" w:rsidR="00F1002F" w:rsidRPr="006C5546" w:rsidRDefault="00F1002F" w:rsidP="00841300">
            <w:pPr>
              <w:spacing w:after="0" w:line="240" w:lineRule="auto"/>
              <w:rPr>
                <w:rFonts w:cstheme="minorHAnsi"/>
                <w:b/>
                <w:color w:val="000000" w:themeColor="text1"/>
                <w:sz w:val="16"/>
                <w:szCs w:val="16"/>
              </w:rPr>
            </w:pPr>
            <w:r w:rsidRPr="006C5546">
              <w:rPr>
                <w:rFonts w:cs="Calibri"/>
                <w:b/>
                <w:color w:val="000000" w:themeColor="text1"/>
                <w:sz w:val="16"/>
                <w:szCs w:val="16"/>
              </w:rPr>
              <w:t xml:space="preserve">      </w:t>
            </w:r>
            <w:r w:rsidRPr="006C5546">
              <w:rPr>
                <w:rFonts w:cs="Arial"/>
                <w:color w:val="000000" w:themeColor="text1"/>
                <w:sz w:val="16"/>
                <w:szCs w:val="16"/>
              </w:rPr>
              <w:fldChar w:fldCharType="begin">
                <w:ffData>
                  <w:name w:val=""/>
                  <w:enabled/>
                  <w:calcOnExit w:val="0"/>
                  <w:checkBox>
                    <w:sizeAuto/>
                    <w:default w:val="1"/>
                  </w:checkBox>
                </w:ffData>
              </w:fldChar>
            </w:r>
            <w:r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rPr>
              <w:t xml:space="preserve"> </w:t>
            </w:r>
            <w:r w:rsidRPr="006C5546">
              <w:rPr>
                <w:rFonts w:cstheme="minorHAnsi"/>
                <w:b/>
                <w:color w:val="000000" w:themeColor="text1"/>
                <w:sz w:val="16"/>
                <w:szCs w:val="16"/>
              </w:rPr>
              <w:t xml:space="preserve">Absolute values </w:t>
            </w:r>
          </w:p>
          <w:p w14:paraId="1CD48C73" w14:textId="77777777" w:rsidR="00F1002F" w:rsidRPr="006C5546" w:rsidRDefault="00F1002F" w:rsidP="00841300">
            <w:pPr>
              <w:spacing w:after="0" w:line="240" w:lineRule="auto"/>
              <w:rPr>
                <w:rFonts w:cs="Calibri"/>
                <w:b/>
                <w:color w:val="000000" w:themeColor="text1"/>
                <w:sz w:val="16"/>
                <w:szCs w:val="16"/>
              </w:rPr>
            </w:pPr>
            <w:r w:rsidRPr="006C5546">
              <w:rPr>
                <w:rFonts w:cs="Calibri"/>
                <w:b/>
                <w:color w:val="000000" w:themeColor="text1"/>
                <w:sz w:val="16"/>
                <w:szCs w:val="16"/>
              </w:rPr>
              <w:t xml:space="preserve">      </w:t>
            </w: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Calibri"/>
                <w:b/>
                <w:color w:val="000000" w:themeColor="text1"/>
                <w:sz w:val="16"/>
                <w:szCs w:val="16"/>
              </w:rPr>
              <w:t xml:space="preserve"> Z-scores</w:t>
            </w:r>
          </w:p>
          <w:p w14:paraId="211CCCAE" w14:textId="77777777" w:rsidR="00F1002F" w:rsidRPr="006C5546" w:rsidRDefault="00F1002F" w:rsidP="00841300">
            <w:pPr>
              <w:spacing w:after="0" w:line="240" w:lineRule="auto"/>
              <w:rPr>
                <w:rFonts w:cs="Calibri"/>
                <w:b/>
                <w:color w:val="000000" w:themeColor="text1"/>
                <w:sz w:val="16"/>
                <w:szCs w:val="16"/>
              </w:rPr>
            </w:pPr>
            <w:r w:rsidRPr="006C5546">
              <w:rPr>
                <w:rFonts w:cs="Calibri"/>
                <w:b/>
                <w:color w:val="000000" w:themeColor="text1"/>
                <w:sz w:val="16"/>
                <w:szCs w:val="16"/>
              </w:rPr>
              <w:t xml:space="preserve">      </w:t>
            </w:r>
            <w:r w:rsidRPr="006C5546">
              <w:rPr>
                <w:rFonts w:cs="Arial"/>
                <w:color w:val="000000" w:themeColor="text1"/>
                <w:sz w:val="16"/>
                <w:szCs w:val="16"/>
              </w:rPr>
              <w:fldChar w:fldCharType="begin">
                <w:ffData>
                  <w:name w:val=""/>
                  <w:enabled/>
                  <w:calcOnExit w:val="0"/>
                  <w:checkBox>
                    <w:sizeAuto/>
                    <w:default w:val="1"/>
                  </w:checkBox>
                </w:ffData>
              </w:fldChar>
            </w:r>
            <w:r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Calibri"/>
                <w:b/>
                <w:color w:val="000000" w:themeColor="text1"/>
                <w:sz w:val="16"/>
                <w:szCs w:val="16"/>
              </w:rPr>
              <w:t xml:space="preserve"> Percentage predicted       </w:t>
            </w:r>
          </w:p>
          <w:p w14:paraId="68E4EBD3" w14:textId="77777777" w:rsidR="00F1002F" w:rsidRPr="006C5546" w:rsidRDefault="00F1002F" w:rsidP="00841300">
            <w:pPr>
              <w:spacing w:after="0" w:line="240" w:lineRule="auto"/>
              <w:rPr>
                <w:rFonts w:cs="Arial"/>
                <w:color w:val="000000" w:themeColor="text1"/>
                <w:sz w:val="16"/>
                <w:szCs w:val="16"/>
              </w:rPr>
            </w:pPr>
            <w:r w:rsidRPr="006C5546">
              <w:rPr>
                <w:rFonts w:cs="Arial"/>
                <w:b/>
                <w:color w:val="000000" w:themeColor="text1"/>
                <w:sz w:val="16"/>
                <w:szCs w:val="16"/>
              </w:rPr>
              <w:t xml:space="preserve">      </w:t>
            </w:r>
            <w:r w:rsidRPr="006C5546">
              <w:rPr>
                <w:rFonts w:cs="Arial"/>
                <w:b/>
                <w:color w:val="000000" w:themeColor="text1"/>
                <w:sz w:val="16"/>
                <w:szCs w:val="16"/>
              </w:rPr>
              <w:fldChar w:fldCharType="begin">
                <w:ffData>
                  <w:name w:val="Kontrollkästchen2"/>
                  <w:enabled/>
                  <w:calcOnExit w:val="0"/>
                  <w:checkBox>
                    <w:sizeAuto/>
                    <w:default w:val="0"/>
                  </w:checkBox>
                </w:ffData>
              </w:fldChar>
            </w:r>
            <w:r w:rsidRPr="006C5546">
              <w:rPr>
                <w:rFonts w:cs="Arial"/>
                <w:b/>
                <w:color w:val="000000" w:themeColor="text1"/>
                <w:sz w:val="16"/>
                <w:szCs w:val="16"/>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rPr>
              <w:t xml:space="preserve"> Percentage pathological tests </w:t>
            </w:r>
          </w:p>
          <w:p w14:paraId="3137FBD5" w14:textId="77777777" w:rsidR="00F1002F" w:rsidRPr="006C5546" w:rsidRDefault="00F1002F" w:rsidP="00841300">
            <w:pPr>
              <w:spacing w:after="0" w:line="240" w:lineRule="auto"/>
              <w:rPr>
                <w:rFonts w:cs="Arial"/>
                <w:color w:val="000000" w:themeColor="text1"/>
                <w:sz w:val="16"/>
                <w:szCs w:val="16"/>
                <w:lang w:val="en-US"/>
              </w:rPr>
            </w:pPr>
            <w:r w:rsidRPr="006C5546">
              <w:rPr>
                <w:rFonts w:cs="Arial"/>
                <w:color w:val="000000" w:themeColor="text1"/>
                <w:sz w:val="16"/>
                <w:szCs w:val="16"/>
                <w:lang w:val="en-US"/>
              </w:rPr>
              <w:t xml:space="preserve">             (e.g. 24% with reduced FEV1)</w:t>
            </w:r>
          </w:p>
          <w:p w14:paraId="4BC4EFB9" w14:textId="77777777" w:rsidR="00F1002F" w:rsidRPr="006C5546" w:rsidRDefault="00F1002F" w:rsidP="00841300">
            <w:pPr>
              <w:spacing w:after="0" w:line="240" w:lineRule="auto"/>
              <w:rPr>
                <w:rFonts w:cs="Arial"/>
                <w:b/>
                <w:color w:val="000000" w:themeColor="text1"/>
                <w:sz w:val="16"/>
                <w:szCs w:val="16"/>
                <w:lang w:val="en-US"/>
              </w:rPr>
            </w:pPr>
          </w:p>
          <w:p w14:paraId="5D2D61C6" w14:textId="77777777" w:rsidR="00F1002F" w:rsidRPr="006C5546" w:rsidRDefault="00F1002F" w:rsidP="00841300">
            <w:pPr>
              <w:spacing w:after="0" w:line="240" w:lineRule="auto"/>
              <w:rPr>
                <w:rFonts w:cs="Calibr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310CD367"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Arial"/>
                <w:color w:val="000000" w:themeColor="text1"/>
                <w:sz w:val="16"/>
                <w:szCs w:val="16"/>
              </w:rPr>
              <w:fldChar w:fldCharType="begin">
                <w:ffData>
                  <w:name w:val=""/>
                  <w:enabled/>
                  <w:calcOnExit w:val="0"/>
                  <w:checkBox>
                    <w:sizeAuto/>
                    <w:default w:val="0"/>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US"/>
              </w:rPr>
              <w:t xml:space="preserve"> </w:t>
            </w:r>
            <w:r w:rsidRPr="006C5546">
              <w:rPr>
                <w:rFonts w:cs="Calibri"/>
                <w:b/>
                <w:color w:val="000000" w:themeColor="text1"/>
                <w:sz w:val="16"/>
                <w:szCs w:val="16"/>
                <w:lang w:val="en-US"/>
              </w:rPr>
              <w:t xml:space="preserve">Longitudinal data available </w:t>
            </w:r>
          </w:p>
          <w:p w14:paraId="5416F487" w14:textId="77777777" w:rsidR="00F1002F" w:rsidRPr="006C5546" w:rsidRDefault="00F1002F" w:rsidP="00841300">
            <w:pPr>
              <w:spacing w:after="0" w:line="240" w:lineRule="auto"/>
              <w:rPr>
                <w:rFonts w:cs="Calibri"/>
                <w:b/>
                <w:color w:val="000000" w:themeColor="text1"/>
                <w:sz w:val="16"/>
                <w:szCs w:val="16"/>
                <w:lang w:val="en-US"/>
              </w:rPr>
            </w:pPr>
          </w:p>
          <w:p w14:paraId="0FAFBE48" w14:textId="77777777" w:rsidR="00F1002F" w:rsidRPr="006C5546" w:rsidRDefault="00F1002F" w:rsidP="00841300">
            <w:pPr>
              <w:spacing w:after="0" w:line="240" w:lineRule="auto"/>
              <w:rPr>
                <w:rFonts w:cs="Arial"/>
                <w:b/>
                <w:color w:val="000000" w:themeColor="text1"/>
                <w:sz w:val="16"/>
                <w:szCs w:val="16"/>
                <w:lang w:val="en-US"/>
              </w:rPr>
            </w:pPr>
            <w:r w:rsidRPr="006C5546">
              <w:rPr>
                <w:rFonts w:cs="Arial"/>
                <w:b/>
                <w:color w:val="000000" w:themeColor="text1"/>
                <w:sz w:val="16"/>
                <w:szCs w:val="16"/>
              </w:rPr>
              <w:fldChar w:fldCharType="begin">
                <w:ffData>
                  <w:name w:val=""/>
                  <w:enabled/>
                  <w:calcOnExit w:val="0"/>
                  <w:checkBox>
                    <w:sizeAuto/>
                    <w:default w:val="0"/>
                  </w:checkBox>
                </w:ffData>
              </w:fldChar>
            </w:r>
            <w:r w:rsidRPr="006C5546">
              <w:rPr>
                <w:rFonts w:cs="Arial"/>
                <w:b/>
                <w:color w:val="000000" w:themeColor="text1"/>
                <w:sz w:val="16"/>
                <w:szCs w:val="16"/>
                <w:lang w:val="en-US"/>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US"/>
              </w:rPr>
              <w:t xml:space="preserve"> Control group mentioned</w:t>
            </w:r>
          </w:p>
          <w:p w14:paraId="64237E76" w14:textId="16EE8391" w:rsidR="00F1002F" w:rsidRPr="006C5546" w:rsidRDefault="00F1002F" w:rsidP="00841300">
            <w:pPr>
              <w:spacing w:after="0" w:line="240" w:lineRule="auto"/>
              <w:rPr>
                <w:rFonts w:cs="Arial"/>
                <w:b/>
                <w:color w:val="000000" w:themeColor="text1"/>
                <w:sz w:val="16"/>
                <w:szCs w:val="16"/>
                <w:lang w:val="en-US"/>
              </w:rPr>
            </w:pPr>
            <w:r w:rsidRPr="006C5546">
              <w:rPr>
                <w:rFonts w:cs="Arial"/>
                <w:b/>
                <w:color w:val="000000" w:themeColor="text1"/>
                <w:sz w:val="16"/>
                <w:szCs w:val="16"/>
              </w:rPr>
              <w:fldChar w:fldCharType="begin">
                <w:ffData>
                  <w:name w:val=""/>
                  <w:enabled/>
                  <w:calcOnExit w:val="0"/>
                  <w:checkBox>
                    <w:sizeAuto/>
                    <w:default w:val="1"/>
                  </w:checkBox>
                </w:ffData>
              </w:fldChar>
            </w:r>
            <w:r w:rsidRPr="006C5546">
              <w:rPr>
                <w:rFonts w:cs="Arial"/>
                <w:b/>
                <w:color w:val="000000" w:themeColor="text1"/>
                <w:sz w:val="16"/>
                <w:szCs w:val="16"/>
                <w:lang w:val="en-US"/>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US"/>
              </w:rPr>
              <w:t xml:space="preserve"> Reference values stated</w:t>
            </w:r>
            <w:r w:rsidR="00A2707F" w:rsidRPr="006C5546">
              <w:rPr>
                <w:rFonts w:cs="Arial"/>
                <w:b/>
                <w:color w:val="000000" w:themeColor="text1"/>
                <w:sz w:val="16"/>
                <w:szCs w:val="16"/>
                <w:lang w:val="en-US"/>
              </w:rPr>
              <w:t xml:space="preserve">: </w:t>
            </w:r>
            <w:r w:rsidR="00A2707F" w:rsidRPr="006C5546">
              <w:rPr>
                <w:rFonts w:cs="Arial"/>
                <w:color w:val="000000" w:themeColor="text1"/>
                <w:sz w:val="16"/>
                <w:szCs w:val="16"/>
                <w:lang w:val="en-US"/>
              </w:rPr>
              <w:t>Pellegrino</w:t>
            </w:r>
          </w:p>
          <w:p w14:paraId="40B75872"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Arial"/>
                <w:b/>
                <w:color w:val="000000" w:themeColor="text1"/>
                <w:sz w:val="16"/>
                <w:szCs w:val="16"/>
              </w:rPr>
              <w:fldChar w:fldCharType="begin">
                <w:ffData>
                  <w:name w:val="Kontrollkästchen2"/>
                  <w:enabled/>
                  <w:calcOnExit w:val="0"/>
                  <w:checkBox>
                    <w:sizeAuto/>
                    <w:default w:val="0"/>
                  </w:checkBox>
                </w:ffData>
              </w:fldChar>
            </w:r>
            <w:r w:rsidRPr="006C5546">
              <w:rPr>
                <w:rFonts w:cs="Arial"/>
                <w:b/>
                <w:color w:val="000000" w:themeColor="text1"/>
                <w:sz w:val="16"/>
                <w:szCs w:val="16"/>
                <w:lang w:val="en-US"/>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US"/>
              </w:rPr>
              <w:t xml:space="preserve"> Quality check performed</w:t>
            </w:r>
          </w:p>
          <w:p w14:paraId="54C8F69D" w14:textId="3BF49B45" w:rsidR="00F1002F" w:rsidRPr="006C5546" w:rsidRDefault="00DC4321" w:rsidP="00841300">
            <w:pPr>
              <w:spacing w:after="0" w:line="240" w:lineRule="auto"/>
              <w:rPr>
                <w:rFonts w:cs="Arial"/>
                <w:b/>
                <w:color w:val="000000" w:themeColor="text1"/>
                <w:sz w:val="16"/>
                <w:szCs w:val="16"/>
                <w:lang w:val="en-US"/>
              </w:rPr>
            </w:pPr>
            <w:r w:rsidRPr="006C5546">
              <w:rPr>
                <w:rFonts w:cs="Arial"/>
                <w:b/>
                <w:color w:val="000000" w:themeColor="text1"/>
                <w:sz w:val="16"/>
                <w:szCs w:val="16"/>
              </w:rPr>
              <w:fldChar w:fldCharType="begin">
                <w:ffData>
                  <w:name w:val=""/>
                  <w:enabled/>
                  <w:calcOnExit w:val="0"/>
                  <w:checkBox>
                    <w:sizeAuto/>
                    <w:default w:val="1"/>
                  </w:checkBox>
                </w:ffData>
              </w:fldChar>
            </w:r>
            <w:r w:rsidRPr="006C5546">
              <w:rPr>
                <w:rFonts w:cs="Arial"/>
                <w:b/>
                <w:color w:val="000000" w:themeColor="text1"/>
                <w:sz w:val="16"/>
                <w:szCs w:val="16"/>
                <w:lang w:val="en-GB"/>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00F1002F" w:rsidRPr="006C5546">
              <w:rPr>
                <w:rFonts w:cs="Arial"/>
                <w:b/>
                <w:color w:val="000000" w:themeColor="text1"/>
                <w:sz w:val="16"/>
                <w:szCs w:val="16"/>
                <w:lang w:val="en-US"/>
              </w:rPr>
              <w:t xml:space="preserve"> Lung function procedure stated</w:t>
            </w:r>
          </w:p>
          <w:p w14:paraId="31F56E73" w14:textId="55021C67" w:rsidR="00DC4321" w:rsidRPr="006C5546" w:rsidRDefault="00DC4321" w:rsidP="00841300">
            <w:pPr>
              <w:spacing w:after="0" w:line="240" w:lineRule="auto"/>
              <w:rPr>
                <w:rFonts w:cs="Arial"/>
                <w:color w:val="000000" w:themeColor="text1"/>
                <w:sz w:val="16"/>
                <w:szCs w:val="16"/>
                <w:lang w:val="en-US"/>
              </w:rPr>
            </w:pPr>
            <w:r w:rsidRPr="006C5546">
              <w:rPr>
                <w:rFonts w:cs="Arial"/>
                <w:b/>
                <w:color w:val="000000" w:themeColor="text1"/>
                <w:sz w:val="16"/>
                <w:szCs w:val="16"/>
                <w:lang w:val="en-US"/>
              </w:rPr>
              <w:t xml:space="preserve">      </w:t>
            </w:r>
            <w:r w:rsidRPr="006C5546">
              <w:rPr>
                <w:rFonts w:cs="Arial"/>
                <w:color w:val="000000" w:themeColor="text1"/>
                <w:sz w:val="16"/>
                <w:szCs w:val="16"/>
                <w:lang w:val="en-US"/>
              </w:rPr>
              <w:t>According to ERS</w:t>
            </w:r>
          </w:p>
          <w:p w14:paraId="3CA9BFC6" w14:textId="77777777" w:rsidR="00F1002F" w:rsidRPr="006C5546" w:rsidRDefault="00F1002F" w:rsidP="00841300">
            <w:pPr>
              <w:spacing w:after="0" w:line="240" w:lineRule="auto"/>
              <w:rPr>
                <w:rFonts w:cs="Arial"/>
                <w:b/>
                <w:color w:val="000000" w:themeColor="text1"/>
                <w:sz w:val="16"/>
                <w:szCs w:val="16"/>
                <w:lang w:val="en-US"/>
              </w:rPr>
            </w:pPr>
            <w:r w:rsidRPr="006C5546">
              <w:rPr>
                <w:rFonts w:cs="Arial"/>
                <w:b/>
                <w:color w:val="000000" w:themeColor="text1"/>
                <w:sz w:val="16"/>
                <w:szCs w:val="16"/>
              </w:rPr>
              <w:fldChar w:fldCharType="begin">
                <w:ffData>
                  <w:name w:val="Kontrollkästchen2"/>
                  <w:enabled/>
                  <w:calcOnExit w:val="0"/>
                  <w:checkBox>
                    <w:sizeAuto/>
                    <w:default w:val="0"/>
                  </w:checkBox>
                </w:ffData>
              </w:fldChar>
            </w:r>
            <w:r w:rsidRPr="006C5546">
              <w:rPr>
                <w:rFonts w:cs="Arial"/>
                <w:b/>
                <w:color w:val="000000" w:themeColor="text1"/>
                <w:sz w:val="16"/>
                <w:szCs w:val="16"/>
                <w:lang w:val="en-US"/>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US"/>
              </w:rPr>
              <w:t xml:space="preserve"> Cleaning of lung function data </w:t>
            </w:r>
          </w:p>
          <w:p w14:paraId="572EE77E" w14:textId="77777777" w:rsidR="00F1002F" w:rsidRPr="006C5546" w:rsidRDefault="00F1002F" w:rsidP="00841300">
            <w:pPr>
              <w:spacing w:after="0" w:line="240" w:lineRule="auto"/>
              <w:rPr>
                <w:rFonts w:cs="Arial"/>
                <w:b/>
                <w:color w:val="000000" w:themeColor="text1"/>
                <w:sz w:val="16"/>
                <w:szCs w:val="16"/>
                <w:lang w:val="en-US"/>
              </w:rPr>
            </w:pPr>
            <w:r w:rsidRPr="006C5546">
              <w:rPr>
                <w:rFonts w:cs="Arial"/>
                <w:b/>
                <w:color w:val="000000" w:themeColor="text1"/>
                <w:sz w:val="16"/>
                <w:szCs w:val="16"/>
                <w:lang w:val="en-US"/>
              </w:rPr>
              <w:t xml:space="preserve">      described</w:t>
            </w:r>
          </w:p>
          <w:p w14:paraId="3D73C170" w14:textId="77777777" w:rsidR="00F1002F" w:rsidRPr="006C5546" w:rsidRDefault="00F1002F" w:rsidP="00841300">
            <w:pPr>
              <w:spacing w:after="0" w:line="240" w:lineRule="auto"/>
              <w:rPr>
                <w:rFonts w:cs="Arial"/>
                <w:b/>
                <w:color w:val="000000" w:themeColor="text1"/>
                <w:sz w:val="16"/>
                <w:szCs w:val="16"/>
                <w:lang w:val="en-US"/>
              </w:rPr>
            </w:pPr>
            <w:r w:rsidRPr="006C5546">
              <w:rPr>
                <w:rFonts w:cs="Arial"/>
                <w:b/>
                <w:color w:val="000000" w:themeColor="text1"/>
                <w:sz w:val="16"/>
                <w:szCs w:val="16"/>
              </w:rPr>
              <w:fldChar w:fldCharType="begin">
                <w:ffData>
                  <w:name w:val="Kontrollkästchen2"/>
                  <w:enabled/>
                  <w:calcOnExit w:val="0"/>
                  <w:checkBox>
                    <w:sizeAuto/>
                    <w:default w:val="0"/>
                  </w:checkBox>
                </w:ffData>
              </w:fldChar>
            </w:r>
            <w:r w:rsidRPr="006C5546">
              <w:rPr>
                <w:rFonts w:cs="Arial"/>
                <w:b/>
                <w:color w:val="000000" w:themeColor="text1"/>
                <w:sz w:val="16"/>
                <w:szCs w:val="16"/>
                <w:lang w:val="en-US"/>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US"/>
              </w:rPr>
              <w:t xml:space="preserve"> Person who analyzed PFT was </w:t>
            </w:r>
          </w:p>
          <w:p w14:paraId="1CD0B869" w14:textId="77777777" w:rsidR="00F1002F" w:rsidRPr="006C5546" w:rsidRDefault="00F1002F" w:rsidP="00841300">
            <w:pPr>
              <w:spacing w:after="0" w:line="240" w:lineRule="auto"/>
              <w:rPr>
                <w:rFonts w:cs="Calibri"/>
                <w:b/>
                <w:color w:val="000000" w:themeColor="text1"/>
                <w:sz w:val="16"/>
                <w:szCs w:val="16"/>
                <w:lang w:val="en-GB"/>
              </w:rPr>
            </w:pPr>
            <w:r w:rsidRPr="006C5546">
              <w:rPr>
                <w:rFonts w:cs="Arial"/>
                <w:b/>
                <w:color w:val="000000" w:themeColor="text1"/>
                <w:sz w:val="16"/>
                <w:szCs w:val="16"/>
                <w:lang w:val="en-US"/>
              </w:rPr>
              <w:t xml:space="preserve">       </w:t>
            </w:r>
            <w:r w:rsidRPr="006C5546">
              <w:rPr>
                <w:rFonts w:cs="Arial"/>
                <w:b/>
                <w:color w:val="000000" w:themeColor="text1"/>
                <w:sz w:val="16"/>
                <w:szCs w:val="16"/>
                <w:lang w:val="en-GB"/>
              </w:rPr>
              <w:t>blinded to the exposure</w:t>
            </w:r>
          </w:p>
        </w:tc>
      </w:tr>
      <w:tr w:rsidR="00F1002F" w:rsidRPr="00350AA2" w14:paraId="2F0C6891" w14:textId="77777777" w:rsidTr="00841300">
        <w:trPr>
          <w:trHeight w:val="268"/>
        </w:trPr>
        <w:tc>
          <w:tcPr>
            <w:tcW w:w="1843" w:type="dxa"/>
            <w:tcBorders>
              <w:right w:val="single" w:sz="4" w:space="0" w:color="auto"/>
            </w:tcBorders>
            <w:shd w:val="clear" w:color="auto" w:fill="FFFFFF"/>
          </w:tcPr>
          <w:p w14:paraId="2FB94D42" w14:textId="77777777" w:rsidR="00F1002F" w:rsidRPr="00BA7C44" w:rsidRDefault="00F1002F" w:rsidP="00841300">
            <w:pPr>
              <w:spacing w:after="0" w:line="240" w:lineRule="auto"/>
              <w:rPr>
                <w:rFonts w:cs="Arial"/>
                <w:sz w:val="16"/>
                <w:szCs w:val="16"/>
                <w:lang w:val="en-GB"/>
              </w:rPr>
            </w:pPr>
            <w:r w:rsidRPr="00BA7C44">
              <w:rPr>
                <w:rFonts w:cs="Arial"/>
                <w:sz w:val="16"/>
                <w:szCs w:val="16"/>
                <w:u w:val="single"/>
                <w:lang w:val="en-GB"/>
              </w:rPr>
              <w:t>Design</w:t>
            </w:r>
          </w:p>
          <w:p w14:paraId="72D5ADF9" w14:textId="77777777" w:rsidR="00F1002F" w:rsidRPr="00BA7C44" w:rsidRDefault="00F1002F" w:rsidP="00841300">
            <w:pPr>
              <w:spacing w:after="0" w:line="240" w:lineRule="auto"/>
              <w:rPr>
                <w:rFonts w:cs="Arial"/>
                <w:sz w:val="16"/>
                <w:szCs w:val="16"/>
                <w:lang w:val="en-GB"/>
              </w:rPr>
            </w:pPr>
            <w:r w:rsidRPr="00BA7C44">
              <w:rPr>
                <w:rFonts w:cs="Arial"/>
                <w:sz w:val="16"/>
                <w:szCs w:val="16"/>
                <w:lang w:val="en-GB"/>
              </w:rPr>
              <w:t>Prospective cross-sectional</w:t>
            </w:r>
          </w:p>
          <w:p w14:paraId="0A8010DD" w14:textId="77777777" w:rsidR="00F1002F" w:rsidRPr="00BA7C44" w:rsidRDefault="00F1002F" w:rsidP="00841300">
            <w:pPr>
              <w:spacing w:after="0" w:line="240" w:lineRule="auto"/>
              <w:rPr>
                <w:rFonts w:cs="Arial"/>
                <w:i/>
                <w:sz w:val="16"/>
                <w:szCs w:val="16"/>
                <w:lang w:val="en-GB"/>
              </w:rPr>
            </w:pPr>
          </w:p>
          <w:p w14:paraId="6E1394DF" w14:textId="77777777" w:rsidR="00F1002F" w:rsidRPr="00BA7C44" w:rsidRDefault="00F1002F" w:rsidP="00841300">
            <w:pPr>
              <w:spacing w:after="0" w:line="240" w:lineRule="auto"/>
              <w:rPr>
                <w:rFonts w:cs="Arial"/>
                <w:sz w:val="16"/>
                <w:szCs w:val="16"/>
                <w:u w:val="single"/>
                <w:lang w:val="en-GB"/>
              </w:rPr>
            </w:pPr>
            <w:r w:rsidRPr="00BA7C44">
              <w:rPr>
                <w:rFonts w:cs="Arial"/>
                <w:sz w:val="16"/>
                <w:szCs w:val="16"/>
                <w:u w:val="single"/>
                <w:lang w:val="en-GB"/>
              </w:rPr>
              <w:t>Centres:</w:t>
            </w:r>
          </w:p>
          <w:p w14:paraId="00431DC3" w14:textId="77777777" w:rsidR="00F1002F" w:rsidRPr="00BA7C44" w:rsidRDefault="00F1002F" w:rsidP="00841300">
            <w:pPr>
              <w:spacing w:after="0" w:line="240" w:lineRule="auto"/>
              <w:rPr>
                <w:rFonts w:cs="Arial"/>
                <w:sz w:val="16"/>
                <w:szCs w:val="16"/>
                <w:lang w:val="en-GB"/>
              </w:rPr>
            </w:pPr>
            <w:r w:rsidRPr="00BA7C44">
              <w:rPr>
                <w:rFonts w:cs="Arial"/>
                <w:sz w:val="16"/>
                <w:szCs w:val="16"/>
                <w:lang w:val="en-GB"/>
              </w:rPr>
              <w:t xml:space="preserve">Oslo University Hospital </w:t>
            </w:r>
          </w:p>
          <w:p w14:paraId="29D960F0" w14:textId="77777777" w:rsidR="00F1002F" w:rsidRPr="00BA7C44" w:rsidRDefault="00F1002F" w:rsidP="00841300">
            <w:pPr>
              <w:spacing w:after="0" w:line="240" w:lineRule="auto"/>
              <w:rPr>
                <w:rFonts w:cs="Arial"/>
                <w:sz w:val="16"/>
                <w:szCs w:val="16"/>
                <w:lang w:val="en-GB"/>
              </w:rPr>
            </w:pPr>
          </w:p>
          <w:p w14:paraId="13689947" w14:textId="77777777" w:rsidR="00F1002F" w:rsidRPr="00BA7C44" w:rsidRDefault="00F1002F" w:rsidP="00841300">
            <w:pPr>
              <w:spacing w:after="0" w:line="240" w:lineRule="auto"/>
              <w:rPr>
                <w:rFonts w:cs="Arial"/>
                <w:sz w:val="16"/>
                <w:szCs w:val="16"/>
                <w:u w:val="single"/>
                <w:lang w:val="en-GB"/>
              </w:rPr>
            </w:pPr>
            <w:r w:rsidRPr="00BA7C44">
              <w:rPr>
                <w:rFonts w:cs="Arial"/>
                <w:sz w:val="16"/>
                <w:szCs w:val="16"/>
                <w:u w:val="single"/>
                <w:lang w:val="en-GB"/>
              </w:rPr>
              <w:t>Country:</w:t>
            </w:r>
          </w:p>
          <w:p w14:paraId="2ECD0299" w14:textId="77777777" w:rsidR="00F1002F" w:rsidRPr="00BA7C44" w:rsidRDefault="00F1002F" w:rsidP="00841300">
            <w:pPr>
              <w:spacing w:after="0" w:line="240" w:lineRule="auto"/>
              <w:rPr>
                <w:rFonts w:cs="Arial"/>
                <w:sz w:val="16"/>
                <w:szCs w:val="16"/>
                <w:lang w:val="en-GB"/>
              </w:rPr>
            </w:pPr>
            <w:r w:rsidRPr="00BA7C44">
              <w:rPr>
                <w:rFonts w:cs="Arial"/>
                <w:sz w:val="16"/>
                <w:szCs w:val="16"/>
                <w:lang w:val="en-GB"/>
              </w:rPr>
              <w:t>Norway</w:t>
            </w:r>
          </w:p>
          <w:p w14:paraId="09E97E34" w14:textId="77777777" w:rsidR="00F1002F" w:rsidRPr="00BA7C44" w:rsidRDefault="00F1002F" w:rsidP="00841300">
            <w:pPr>
              <w:spacing w:after="0" w:line="240" w:lineRule="auto"/>
              <w:rPr>
                <w:rFonts w:cs="Arial"/>
                <w:i/>
                <w:sz w:val="16"/>
                <w:szCs w:val="16"/>
                <w:lang w:val="en-GB"/>
              </w:rPr>
            </w:pPr>
          </w:p>
          <w:p w14:paraId="5D9B4377" w14:textId="77777777" w:rsidR="00F1002F" w:rsidRPr="00BA7C44" w:rsidRDefault="00F1002F" w:rsidP="00841300">
            <w:pPr>
              <w:spacing w:after="0" w:line="240" w:lineRule="auto"/>
              <w:rPr>
                <w:rFonts w:cs="Arial"/>
                <w:sz w:val="16"/>
                <w:szCs w:val="16"/>
                <w:u w:val="single"/>
                <w:lang w:val="en-GB"/>
              </w:rPr>
            </w:pPr>
            <w:r w:rsidRPr="00BA7C44">
              <w:rPr>
                <w:rFonts w:cs="Arial"/>
                <w:sz w:val="16"/>
                <w:szCs w:val="16"/>
                <w:u w:val="single"/>
                <w:lang w:val="en-GB"/>
              </w:rPr>
              <w:t>Treatment era:</w:t>
            </w:r>
          </w:p>
          <w:p w14:paraId="28781D60"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1970 - 2002</w:t>
            </w:r>
          </w:p>
          <w:p w14:paraId="230BA9FE" w14:textId="77777777" w:rsidR="00F1002F" w:rsidRPr="00F1002F" w:rsidRDefault="00F1002F" w:rsidP="00841300">
            <w:pPr>
              <w:spacing w:after="0" w:line="240" w:lineRule="auto"/>
              <w:rPr>
                <w:rFonts w:cs="Calibri"/>
                <w:i/>
                <w:sz w:val="16"/>
                <w:szCs w:val="16"/>
                <w:lang w:val="en-US"/>
              </w:rPr>
            </w:pPr>
          </w:p>
          <w:p w14:paraId="11853F02" w14:textId="77777777" w:rsidR="00F1002F" w:rsidRPr="00BA7C44" w:rsidRDefault="00F1002F" w:rsidP="00841300">
            <w:pPr>
              <w:spacing w:after="0" w:line="240" w:lineRule="auto"/>
              <w:rPr>
                <w:rFonts w:cs="Arial"/>
                <w:sz w:val="16"/>
                <w:szCs w:val="16"/>
                <w:u w:val="single"/>
                <w:lang w:val="en-GB"/>
              </w:rPr>
            </w:pPr>
            <w:r w:rsidRPr="00BA7C44">
              <w:rPr>
                <w:rFonts w:cs="Arial"/>
                <w:sz w:val="16"/>
                <w:szCs w:val="16"/>
                <w:u w:val="single"/>
                <w:lang w:val="en-GB"/>
              </w:rPr>
              <w:t xml:space="preserve">Years of Follow-up from diagnosis: </w:t>
            </w:r>
          </w:p>
          <w:p w14:paraId="3FCED903" w14:textId="77777777" w:rsidR="00F1002F" w:rsidRPr="00BA7C44" w:rsidRDefault="00F1002F" w:rsidP="00841300">
            <w:pPr>
              <w:spacing w:after="0" w:line="240" w:lineRule="auto"/>
              <w:rPr>
                <w:rFonts w:cs="Calibri"/>
                <w:sz w:val="16"/>
                <w:szCs w:val="16"/>
                <w:lang w:val="en-GB"/>
              </w:rPr>
            </w:pPr>
            <w:r w:rsidRPr="00BA7C44">
              <w:rPr>
                <w:rFonts w:cs="Calibri"/>
                <w:sz w:val="16"/>
                <w:szCs w:val="16"/>
                <w:lang w:val="en-GB"/>
              </w:rPr>
              <w:t xml:space="preserve">Median 23.2 years </w:t>
            </w:r>
          </w:p>
          <w:p w14:paraId="7D682526" w14:textId="77777777" w:rsidR="00F1002F" w:rsidRPr="00BA7C44" w:rsidRDefault="00F1002F" w:rsidP="00841300">
            <w:pPr>
              <w:spacing w:after="0" w:line="240" w:lineRule="auto"/>
              <w:rPr>
                <w:rFonts w:cs="Calibri"/>
                <w:sz w:val="16"/>
                <w:szCs w:val="16"/>
                <w:lang w:val="en-GB"/>
              </w:rPr>
            </w:pPr>
            <w:r w:rsidRPr="00BA7C44">
              <w:rPr>
                <w:rFonts w:cs="Calibri"/>
                <w:sz w:val="16"/>
                <w:szCs w:val="16"/>
                <w:lang w:val="en-GB"/>
              </w:rPr>
              <w:t>Range 7.4 – 40.0 years</w:t>
            </w:r>
          </w:p>
          <w:p w14:paraId="1F661393" w14:textId="77777777" w:rsidR="00F1002F" w:rsidRPr="00BA7C44" w:rsidRDefault="00F1002F" w:rsidP="00841300">
            <w:pPr>
              <w:spacing w:after="0" w:line="240" w:lineRule="auto"/>
              <w:rPr>
                <w:rFonts w:cs="Calibri"/>
                <w:i/>
                <w:sz w:val="16"/>
                <w:szCs w:val="16"/>
              </w:rPr>
            </w:pPr>
          </w:p>
        </w:tc>
        <w:tc>
          <w:tcPr>
            <w:tcW w:w="2268" w:type="dxa"/>
            <w:tcBorders>
              <w:left w:val="single" w:sz="4" w:space="0" w:color="auto"/>
              <w:right w:val="single" w:sz="4" w:space="0" w:color="auto"/>
            </w:tcBorders>
            <w:shd w:val="clear" w:color="auto" w:fill="FFFFFF"/>
          </w:tcPr>
          <w:p w14:paraId="2A09B01E" w14:textId="77777777" w:rsidR="00F1002F" w:rsidRPr="00BA7C44" w:rsidRDefault="00F1002F" w:rsidP="00841300">
            <w:pPr>
              <w:pStyle w:val="Elske"/>
              <w:tabs>
                <w:tab w:val="center" w:pos="4536"/>
                <w:tab w:val="right" w:pos="9072"/>
              </w:tabs>
              <w:rPr>
                <w:rFonts w:asciiTheme="minorHAnsi" w:hAnsiTheme="minorHAnsi"/>
                <w:sz w:val="16"/>
                <w:szCs w:val="16"/>
                <w:u w:val="single"/>
                <w:lang w:val="en-GB"/>
              </w:rPr>
            </w:pPr>
            <w:r w:rsidRPr="00BA7C44">
              <w:rPr>
                <w:rFonts w:asciiTheme="minorHAnsi" w:hAnsiTheme="minorHAnsi"/>
                <w:sz w:val="16"/>
                <w:szCs w:val="16"/>
                <w:u w:val="single"/>
                <w:lang w:val="en-GB"/>
              </w:rPr>
              <w:t>Study population:</w:t>
            </w:r>
          </w:p>
          <w:p w14:paraId="50B62DD6" w14:textId="77777777" w:rsidR="00F1002F" w:rsidRPr="00BA7C44" w:rsidRDefault="00F1002F" w:rsidP="00841300">
            <w:pPr>
              <w:pStyle w:val="Elske"/>
              <w:tabs>
                <w:tab w:val="center" w:pos="4536"/>
                <w:tab w:val="right" w:pos="9072"/>
              </w:tabs>
              <w:rPr>
                <w:rFonts w:asciiTheme="minorHAnsi" w:hAnsiTheme="minorHAnsi"/>
                <w:sz w:val="16"/>
                <w:szCs w:val="16"/>
                <w:lang w:val="en-GB"/>
              </w:rPr>
            </w:pPr>
            <w:r w:rsidRPr="00BA7C44">
              <w:rPr>
                <w:rFonts w:asciiTheme="minorHAnsi" w:hAnsiTheme="minorHAnsi"/>
                <w:sz w:val="16"/>
                <w:szCs w:val="16"/>
                <w:lang w:val="en-GB"/>
              </w:rPr>
              <w:t xml:space="preserve">Survivors of acute lymphoblastic leukemia (ALL) treated with chemotherapy only </w:t>
            </w:r>
          </w:p>
          <w:p w14:paraId="78095AC2" w14:textId="77777777" w:rsidR="00F1002F" w:rsidRPr="00BA7C44" w:rsidRDefault="00F1002F" w:rsidP="00841300">
            <w:pPr>
              <w:pStyle w:val="Elske"/>
              <w:tabs>
                <w:tab w:val="center" w:pos="4536"/>
                <w:tab w:val="right" w:pos="9072"/>
              </w:tabs>
              <w:rPr>
                <w:rFonts w:asciiTheme="minorHAnsi" w:hAnsiTheme="minorHAnsi"/>
                <w:i/>
                <w:sz w:val="16"/>
                <w:szCs w:val="16"/>
                <w:lang w:val="en-GB"/>
              </w:rPr>
            </w:pPr>
          </w:p>
          <w:p w14:paraId="19EBB386" w14:textId="77777777" w:rsidR="00F1002F" w:rsidRPr="00BA7C44" w:rsidRDefault="00F1002F" w:rsidP="00841300">
            <w:pPr>
              <w:pStyle w:val="Elske"/>
              <w:tabs>
                <w:tab w:val="center" w:pos="4536"/>
                <w:tab w:val="right" w:pos="9072"/>
              </w:tabs>
              <w:rPr>
                <w:rFonts w:asciiTheme="minorHAnsi" w:hAnsiTheme="minorHAnsi"/>
                <w:sz w:val="16"/>
                <w:szCs w:val="16"/>
                <w:u w:val="single"/>
                <w:lang w:val="en-GB"/>
              </w:rPr>
            </w:pPr>
            <w:r w:rsidRPr="00BA7C44">
              <w:rPr>
                <w:rFonts w:asciiTheme="minorHAnsi" w:hAnsiTheme="minorHAnsi"/>
                <w:sz w:val="16"/>
                <w:szCs w:val="16"/>
                <w:u w:val="single"/>
                <w:lang w:val="en-GB"/>
              </w:rPr>
              <w:t>Inclusion criteria:</w:t>
            </w:r>
          </w:p>
          <w:p w14:paraId="0252D6A7" w14:textId="77777777" w:rsidR="00F1002F" w:rsidRPr="00BA7C44" w:rsidRDefault="00F1002F" w:rsidP="00841300">
            <w:pPr>
              <w:spacing w:after="0" w:line="240" w:lineRule="auto"/>
              <w:rPr>
                <w:rFonts w:cs="Arial"/>
                <w:sz w:val="16"/>
                <w:szCs w:val="16"/>
                <w:lang w:val="en-GB"/>
              </w:rPr>
            </w:pPr>
            <w:r w:rsidRPr="00BA7C44">
              <w:rPr>
                <w:rFonts w:cs="Arial"/>
                <w:sz w:val="16"/>
                <w:szCs w:val="16"/>
                <w:lang w:val="en-GB"/>
              </w:rPr>
              <w:t>Diagnosed before age 16 years with ALL, treated with chemotherapy only (no CSI, no BMT), diagnosed 1970 to 2002, age &gt;18 years and alive in 2009</w:t>
            </w:r>
          </w:p>
          <w:p w14:paraId="3F017645" w14:textId="77777777" w:rsidR="00F1002F" w:rsidRPr="00BA7C44" w:rsidRDefault="00F1002F" w:rsidP="00841300">
            <w:pPr>
              <w:spacing w:after="0" w:line="240" w:lineRule="auto"/>
              <w:rPr>
                <w:rFonts w:cs="Arial"/>
                <w:i/>
                <w:sz w:val="16"/>
                <w:szCs w:val="16"/>
                <w:lang w:val="en-GB"/>
              </w:rPr>
            </w:pPr>
          </w:p>
          <w:p w14:paraId="3623185A" w14:textId="77777777" w:rsidR="00F1002F" w:rsidRPr="00F1002F" w:rsidRDefault="00F1002F" w:rsidP="00841300">
            <w:pPr>
              <w:spacing w:after="0" w:line="240" w:lineRule="auto"/>
              <w:rPr>
                <w:sz w:val="16"/>
                <w:szCs w:val="16"/>
                <w:lang w:val="en-US"/>
              </w:rPr>
            </w:pPr>
            <w:r w:rsidRPr="00F1002F">
              <w:rPr>
                <w:rFonts w:cs="Arial"/>
                <w:sz w:val="16"/>
                <w:szCs w:val="16"/>
                <w:u w:val="single"/>
                <w:lang w:val="en-US"/>
              </w:rPr>
              <w:t>Cancer diagnoses:</w:t>
            </w:r>
            <w:r w:rsidRPr="00F1002F">
              <w:rPr>
                <w:rFonts w:cs="Arial"/>
                <w:sz w:val="16"/>
                <w:szCs w:val="16"/>
                <w:lang w:val="en-US"/>
              </w:rPr>
              <w:t xml:space="preserve"> </w:t>
            </w:r>
          </w:p>
          <w:p w14:paraId="7B69F2A8" w14:textId="77777777" w:rsidR="00F1002F" w:rsidRPr="00F1002F" w:rsidRDefault="00F1002F" w:rsidP="00841300">
            <w:pPr>
              <w:spacing w:after="0" w:line="240" w:lineRule="auto"/>
              <w:rPr>
                <w:sz w:val="16"/>
                <w:szCs w:val="16"/>
                <w:lang w:val="en-US"/>
              </w:rPr>
            </w:pPr>
            <w:r w:rsidRPr="00F1002F">
              <w:rPr>
                <w:sz w:val="16"/>
                <w:szCs w:val="16"/>
                <w:lang w:val="en-US"/>
              </w:rPr>
              <w:t>Acute lymphoblastic leukemia 100%</w:t>
            </w:r>
          </w:p>
          <w:p w14:paraId="2A8F1F8D" w14:textId="77777777" w:rsidR="00F1002F" w:rsidRPr="00F1002F" w:rsidRDefault="00F1002F" w:rsidP="00841300">
            <w:pPr>
              <w:spacing w:after="0" w:line="240" w:lineRule="auto"/>
              <w:rPr>
                <w:i/>
                <w:sz w:val="16"/>
                <w:szCs w:val="16"/>
                <w:lang w:val="en-US"/>
              </w:rPr>
            </w:pPr>
          </w:p>
          <w:p w14:paraId="4FBA3C43" w14:textId="77777777" w:rsidR="00F1002F" w:rsidRPr="00BA7C44" w:rsidRDefault="00F1002F" w:rsidP="00841300">
            <w:pPr>
              <w:spacing w:after="0" w:line="240" w:lineRule="auto"/>
              <w:rPr>
                <w:sz w:val="16"/>
                <w:szCs w:val="16"/>
                <w:u w:val="single"/>
                <w:lang w:val="en-GB"/>
              </w:rPr>
            </w:pPr>
            <w:r w:rsidRPr="00BA7C44">
              <w:rPr>
                <w:sz w:val="16"/>
                <w:szCs w:val="16"/>
                <w:u w:val="single"/>
                <w:lang w:val="en-GB"/>
              </w:rPr>
              <w:t xml:space="preserve">Age at diagnosis: </w:t>
            </w:r>
          </w:p>
          <w:p w14:paraId="36A6C097" w14:textId="77777777" w:rsidR="00F1002F" w:rsidRPr="00BA7C44" w:rsidRDefault="00F1002F" w:rsidP="00841300">
            <w:pPr>
              <w:spacing w:after="0" w:line="240" w:lineRule="auto"/>
              <w:rPr>
                <w:sz w:val="16"/>
                <w:szCs w:val="16"/>
                <w:lang w:val="en-GB"/>
              </w:rPr>
            </w:pPr>
            <w:r w:rsidRPr="00BA7C44">
              <w:rPr>
                <w:rFonts w:cs="Arial"/>
                <w:sz w:val="16"/>
                <w:szCs w:val="16"/>
                <w:lang w:val="en-GB"/>
              </w:rPr>
              <w:t xml:space="preserve">Median </w:t>
            </w:r>
            <w:r w:rsidRPr="00BA7C44">
              <w:rPr>
                <w:sz w:val="16"/>
                <w:szCs w:val="16"/>
                <w:lang w:val="en-GB"/>
              </w:rPr>
              <w:t xml:space="preserve">5.4 years </w:t>
            </w:r>
          </w:p>
          <w:p w14:paraId="36372A10" w14:textId="77777777" w:rsidR="00F1002F" w:rsidRPr="00BA7C44" w:rsidRDefault="00F1002F" w:rsidP="00841300">
            <w:pPr>
              <w:spacing w:after="0" w:line="240" w:lineRule="auto"/>
              <w:rPr>
                <w:sz w:val="16"/>
                <w:szCs w:val="16"/>
                <w:lang w:val="en-GB"/>
              </w:rPr>
            </w:pPr>
            <w:r w:rsidRPr="00BA7C44">
              <w:rPr>
                <w:sz w:val="16"/>
                <w:szCs w:val="16"/>
                <w:lang w:val="en-GB"/>
              </w:rPr>
              <w:t>Range 0.3 – 16  years</w:t>
            </w:r>
          </w:p>
          <w:p w14:paraId="7D556D0B" w14:textId="77777777" w:rsidR="00F1002F" w:rsidRPr="00BA7C44" w:rsidRDefault="00F1002F" w:rsidP="00841300">
            <w:pPr>
              <w:spacing w:after="0" w:line="240" w:lineRule="auto"/>
              <w:rPr>
                <w:i/>
                <w:sz w:val="16"/>
                <w:szCs w:val="16"/>
                <w:u w:val="single"/>
                <w:lang w:val="en-GB"/>
              </w:rPr>
            </w:pPr>
          </w:p>
          <w:p w14:paraId="514538E7" w14:textId="77777777" w:rsidR="00F1002F" w:rsidRPr="00BA7C44" w:rsidRDefault="00F1002F" w:rsidP="00841300">
            <w:pPr>
              <w:spacing w:after="0" w:line="240" w:lineRule="auto"/>
              <w:rPr>
                <w:sz w:val="16"/>
                <w:szCs w:val="16"/>
                <w:lang w:val="en-GB"/>
              </w:rPr>
            </w:pPr>
            <w:r w:rsidRPr="00BA7C44">
              <w:rPr>
                <w:sz w:val="16"/>
                <w:szCs w:val="16"/>
                <w:u w:val="single"/>
                <w:lang w:val="en-GB"/>
              </w:rPr>
              <w:t>Age at follow-up:</w:t>
            </w:r>
          </w:p>
          <w:p w14:paraId="67A4E423" w14:textId="77777777" w:rsidR="00F1002F" w:rsidRPr="00BA7C44" w:rsidRDefault="00F1002F" w:rsidP="00841300">
            <w:pPr>
              <w:spacing w:after="0" w:line="240" w:lineRule="auto"/>
              <w:rPr>
                <w:sz w:val="16"/>
                <w:szCs w:val="16"/>
                <w:lang w:val="en-GB"/>
              </w:rPr>
            </w:pPr>
            <w:r w:rsidRPr="00BA7C44">
              <w:rPr>
                <w:sz w:val="16"/>
                <w:szCs w:val="16"/>
                <w:lang w:val="en-GB"/>
              </w:rPr>
              <w:t>Median 28.5 years</w:t>
            </w:r>
          </w:p>
          <w:p w14:paraId="3BD0F3F9" w14:textId="77777777" w:rsidR="00F1002F" w:rsidRPr="00BA7C44" w:rsidRDefault="00F1002F" w:rsidP="00841300">
            <w:pPr>
              <w:spacing w:after="0" w:line="240" w:lineRule="auto"/>
              <w:rPr>
                <w:sz w:val="16"/>
                <w:szCs w:val="16"/>
                <w:u w:val="single"/>
                <w:lang w:val="en-GB"/>
              </w:rPr>
            </w:pPr>
            <w:r w:rsidRPr="00BA7C44">
              <w:rPr>
                <w:sz w:val="16"/>
                <w:szCs w:val="16"/>
                <w:lang w:val="en-GB"/>
              </w:rPr>
              <w:t>Range 18.6 – 46.5 years</w:t>
            </w:r>
            <w:r w:rsidRPr="00BA7C44">
              <w:rPr>
                <w:sz w:val="16"/>
                <w:szCs w:val="16"/>
                <w:u w:val="single"/>
                <w:lang w:val="en-GB"/>
              </w:rPr>
              <w:t xml:space="preserve"> </w:t>
            </w:r>
          </w:p>
          <w:p w14:paraId="5A2C6874" w14:textId="77777777" w:rsidR="00F1002F" w:rsidRPr="00BA7C44" w:rsidRDefault="00F1002F" w:rsidP="00841300">
            <w:pPr>
              <w:spacing w:after="0" w:line="240" w:lineRule="auto"/>
              <w:rPr>
                <w:rFonts w:cs="Arial"/>
                <w:i/>
                <w:sz w:val="16"/>
                <w:szCs w:val="16"/>
                <w:lang w:val="en-GB"/>
              </w:rPr>
            </w:pPr>
          </w:p>
          <w:p w14:paraId="74B0118A" w14:textId="77777777" w:rsidR="00F1002F" w:rsidRPr="00BA7C44" w:rsidRDefault="00F1002F" w:rsidP="00841300">
            <w:pPr>
              <w:spacing w:after="0" w:line="240" w:lineRule="auto"/>
              <w:rPr>
                <w:rFonts w:cs="Arial"/>
                <w:sz w:val="16"/>
                <w:szCs w:val="16"/>
                <w:u w:val="single"/>
                <w:lang w:val="en-GB"/>
              </w:rPr>
            </w:pPr>
            <w:r w:rsidRPr="00BA7C44">
              <w:rPr>
                <w:rFonts w:cs="Arial"/>
                <w:sz w:val="16"/>
                <w:szCs w:val="16"/>
                <w:u w:val="single"/>
                <w:lang w:val="en-GB"/>
              </w:rPr>
              <w:t>Time since treatment:</w:t>
            </w:r>
          </w:p>
          <w:p w14:paraId="219DCE73" w14:textId="77777777" w:rsidR="00F1002F" w:rsidRPr="00BA7C44" w:rsidRDefault="00F1002F" w:rsidP="00841300">
            <w:pPr>
              <w:spacing w:after="0" w:line="240" w:lineRule="auto"/>
              <w:rPr>
                <w:rFonts w:cs="Calibri"/>
                <w:sz w:val="16"/>
                <w:szCs w:val="16"/>
                <w:lang w:val="en-GB"/>
              </w:rPr>
            </w:pPr>
            <w:r w:rsidRPr="00BA7C44">
              <w:rPr>
                <w:rFonts w:cs="Calibri"/>
                <w:sz w:val="16"/>
                <w:szCs w:val="16"/>
                <w:lang w:val="en-GB"/>
              </w:rPr>
              <w:t xml:space="preserve">Median 23.2 years </w:t>
            </w:r>
          </w:p>
          <w:p w14:paraId="3E05DA3C" w14:textId="77777777" w:rsidR="00F1002F" w:rsidRPr="00BA7C44" w:rsidRDefault="00F1002F" w:rsidP="00841300">
            <w:pPr>
              <w:spacing w:after="0" w:line="240" w:lineRule="auto"/>
              <w:rPr>
                <w:rFonts w:cs="Calibri"/>
                <w:sz w:val="16"/>
                <w:szCs w:val="16"/>
                <w:lang w:val="en-GB"/>
              </w:rPr>
            </w:pPr>
            <w:r w:rsidRPr="00BA7C44">
              <w:rPr>
                <w:rFonts w:cs="Calibri"/>
                <w:sz w:val="16"/>
                <w:szCs w:val="16"/>
                <w:lang w:val="en-GB"/>
              </w:rPr>
              <w:t>Range 7.4 – 40.0 years</w:t>
            </w:r>
          </w:p>
          <w:p w14:paraId="0191FC14" w14:textId="77777777" w:rsidR="00F1002F" w:rsidRPr="00BA7C44" w:rsidRDefault="00F1002F" w:rsidP="00841300">
            <w:pPr>
              <w:spacing w:after="0" w:line="240" w:lineRule="auto"/>
              <w:rPr>
                <w:rFonts w:cs="Calibri"/>
                <w:i/>
                <w:sz w:val="16"/>
                <w:szCs w:val="16"/>
                <w:lang w:val="en-GB"/>
              </w:rPr>
            </w:pPr>
          </w:p>
        </w:tc>
        <w:tc>
          <w:tcPr>
            <w:tcW w:w="2835" w:type="dxa"/>
            <w:tcBorders>
              <w:left w:val="single" w:sz="4" w:space="0" w:color="auto"/>
              <w:right w:val="single" w:sz="4" w:space="0" w:color="auto"/>
            </w:tcBorders>
            <w:shd w:val="clear" w:color="auto" w:fill="FFFFFF"/>
          </w:tcPr>
          <w:p w14:paraId="58803B4B" w14:textId="77777777" w:rsidR="00F1002F" w:rsidRPr="00BA7C44" w:rsidRDefault="00F1002F" w:rsidP="00841300">
            <w:pPr>
              <w:spacing w:after="0" w:line="240" w:lineRule="auto"/>
              <w:rPr>
                <w:rFonts w:cs="Calibri"/>
                <w:sz w:val="16"/>
                <w:szCs w:val="16"/>
                <w:u w:val="single"/>
                <w:lang w:val="en-GB"/>
              </w:rPr>
            </w:pPr>
            <w:r w:rsidRPr="00BA7C44">
              <w:rPr>
                <w:rFonts w:cs="Calibri"/>
                <w:sz w:val="16"/>
                <w:szCs w:val="16"/>
                <w:u w:val="single"/>
                <w:lang w:val="en-GB"/>
              </w:rPr>
              <w:lastRenderedPageBreak/>
              <w:t>Name of protocol</w:t>
            </w:r>
          </w:p>
          <w:p w14:paraId="4A6F96A5" w14:textId="2FAFCDBC" w:rsidR="00F1002F" w:rsidRPr="00BA7C44" w:rsidRDefault="00F1002F" w:rsidP="00841300">
            <w:pPr>
              <w:spacing w:after="0" w:line="240" w:lineRule="auto"/>
              <w:rPr>
                <w:rFonts w:cs="Calibri"/>
                <w:sz w:val="16"/>
                <w:szCs w:val="16"/>
                <w:lang w:val="en-GB"/>
              </w:rPr>
            </w:pPr>
            <w:r w:rsidRPr="00BA7C44">
              <w:rPr>
                <w:rFonts w:cs="Calibri"/>
                <w:sz w:val="16"/>
                <w:szCs w:val="16"/>
                <w:lang w:val="en-GB"/>
              </w:rPr>
              <w:t xml:space="preserve">NA, </w:t>
            </w:r>
            <w:r w:rsidR="00E45E0A">
              <w:rPr>
                <w:rFonts w:cs="Calibri"/>
                <w:sz w:val="16"/>
                <w:szCs w:val="16"/>
                <w:lang w:val="en-GB"/>
              </w:rPr>
              <w:t>d</w:t>
            </w:r>
            <w:r w:rsidRPr="00BA7C44">
              <w:rPr>
                <w:rFonts w:cs="Calibri"/>
                <w:sz w:val="16"/>
                <w:szCs w:val="16"/>
                <w:lang w:val="en-GB"/>
              </w:rPr>
              <w:t>ifferent protocols</w:t>
            </w:r>
          </w:p>
          <w:p w14:paraId="35F31A8C" w14:textId="77777777" w:rsidR="00F1002F" w:rsidRPr="00BA7C44" w:rsidRDefault="00F1002F" w:rsidP="00841300">
            <w:pPr>
              <w:spacing w:after="0" w:line="240" w:lineRule="auto"/>
              <w:rPr>
                <w:rFonts w:cs="Calibri"/>
                <w:i/>
                <w:sz w:val="16"/>
                <w:szCs w:val="16"/>
                <w:lang w:val="en-GB"/>
              </w:rPr>
            </w:pPr>
          </w:p>
          <w:p w14:paraId="4A4E4832" w14:textId="77777777" w:rsidR="00F1002F" w:rsidRPr="00BA7C44" w:rsidRDefault="00F1002F" w:rsidP="00841300">
            <w:pPr>
              <w:spacing w:after="0" w:line="240" w:lineRule="auto"/>
              <w:rPr>
                <w:rFonts w:cs="Calibri"/>
                <w:sz w:val="16"/>
                <w:szCs w:val="16"/>
                <w:lang w:val="en-GB"/>
              </w:rPr>
            </w:pPr>
            <w:r w:rsidRPr="00BA7C44">
              <w:rPr>
                <w:rFonts w:cs="Calibri"/>
                <w:sz w:val="16"/>
                <w:szCs w:val="16"/>
                <w:u w:val="single"/>
                <w:lang w:val="en-GB"/>
              </w:rPr>
              <w:t>Chemotherapy (dose) median (range):</w:t>
            </w:r>
          </w:p>
          <w:p w14:paraId="3834901D" w14:textId="77777777" w:rsidR="00F1002F" w:rsidRPr="00BA7C44" w:rsidRDefault="00F1002F" w:rsidP="00841300">
            <w:pPr>
              <w:spacing w:after="0" w:line="240" w:lineRule="auto"/>
              <w:rPr>
                <w:rFonts w:cs="Calibri"/>
                <w:sz w:val="16"/>
                <w:szCs w:val="16"/>
                <w:lang w:val="en-GB"/>
              </w:rPr>
            </w:pPr>
            <w:r w:rsidRPr="00BA7C44">
              <w:rPr>
                <w:rFonts w:cs="Calibri"/>
                <w:sz w:val="16"/>
                <w:szCs w:val="16"/>
                <w:lang w:val="en-GB"/>
              </w:rPr>
              <w:t>95% Methotrexate: 21g/m</w:t>
            </w:r>
            <w:r w:rsidRPr="00BA7C44">
              <w:rPr>
                <w:rFonts w:cs="Calibri"/>
                <w:sz w:val="16"/>
                <w:szCs w:val="16"/>
                <w:vertAlign w:val="superscript"/>
                <w:lang w:val="en-GB"/>
              </w:rPr>
              <w:t>2</w:t>
            </w:r>
            <w:r w:rsidRPr="00BA7C44">
              <w:rPr>
                <w:rFonts w:cs="Calibri"/>
                <w:sz w:val="16"/>
                <w:szCs w:val="16"/>
                <w:lang w:val="en-GB"/>
              </w:rPr>
              <w:t xml:space="preserve"> (1-64)</w:t>
            </w:r>
          </w:p>
          <w:p w14:paraId="53897C3B" w14:textId="77777777" w:rsidR="00F1002F" w:rsidRPr="00BA7C44" w:rsidRDefault="00F1002F" w:rsidP="00841300">
            <w:pPr>
              <w:spacing w:after="0" w:line="240" w:lineRule="auto"/>
              <w:rPr>
                <w:rFonts w:cs="Calibri"/>
                <w:sz w:val="16"/>
                <w:szCs w:val="16"/>
                <w:lang w:val="en-GB"/>
              </w:rPr>
            </w:pPr>
            <w:r w:rsidRPr="00BA7C44">
              <w:rPr>
                <w:rFonts w:cs="Calibri"/>
                <w:sz w:val="16"/>
                <w:szCs w:val="16"/>
                <w:lang w:val="en-GB"/>
              </w:rPr>
              <w:t>77% Anthracyclines: 120mg/m</w:t>
            </w:r>
            <w:r w:rsidRPr="00BA7C44">
              <w:rPr>
                <w:rFonts w:cs="Calibri"/>
                <w:sz w:val="16"/>
                <w:szCs w:val="16"/>
                <w:vertAlign w:val="superscript"/>
                <w:lang w:val="en-GB"/>
              </w:rPr>
              <w:t>2</w:t>
            </w:r>
            <w:r w:rsidRPr="00BA7C44">
              <w:rPr>
                <w:rFonts w:cs="Calibri"/>
                <w:sz w:val="16"/>
                <w:szCs w:val="16"/>
                <w:lang w:val="en-GB"/>
              </w:rPr>
              <w:t xml:space="preserve"> (40 – 510)</w:t>
            </w:r>
          </w:p>
          <w:p w14:paraId="5C6FB926" w14:textId="77777777" w:rsidR="00F1002F" w:rsidRPr="00F1002F" w:rsidRDefault="00F1002F" w:rsidP="00841300">
            <w:pPr>
              <w:spacing w:after="0" w:line="240" w:lineRule="auto"/>
              <w:rPr>
                <w:rFonts w:cs="Calibri"/>
                <w:sz w:val="16"/>
                <w:szCs w:val="16"/>
                <w:lang w:val="en-US"/>
              </w:rPr>
            </w:pPr>
            <w:r w:rsidRPr="00BA7C44">
              <w:rPr>
                <w:rFonts w:cs="Calibri"/>
                <w:sz w:val="16"/>
                <w:szCs w:val="16"/>
                <w:lang w:val="en-GB"/>
              </w:rPr>
              <w:t>33% Cyclophosphamid: 3g/m</w:t>
            </w:r>
            <w:r w:rsidRPr="00BA7C44">
              <w:rPr>
                <w:rFonts w:cs="Calibri"/>
                <w:sz w:val="16"/>
                <w:szCs w:val="16"/>
                <w:vertAlign w:val="superscript"/>
                <w:lang w:val="en-GB"/>
              </w:rPr>
              <w:t>2</w:t>
            </w:r>
            <w:r w:rsidRPr="00BA7C44">
              <w:rPr>
                <w:rFonts w:cs="Calibri"/>
                <w:sz w:val="16"/>
                <w:szCs w:val="16"/>
                <w:lang w:val="en-GB"/>
              </w:rPr>
              <w:t xml:space="preserve"> (0.3 – 10)</w:t>
            </w:r>
          </w:p>
          <w:p w14:paraId="451EDF37" w14:textId="77777777" w:rsidR="00F1002F" w:rsidRPr="00F1002F" w:rsidRDefault="00F1002F" w:rsidP="00841300">
            <w:pPr>
              <w:spacing w:after="0" w:line="240" w:lineRule="auto"/>
              <w:rPr>
                <w:rFonts w:cs="Calibri"/>
                <w:i/>
                <w:sz w:val="16"/>
                <w:szCs w:val="16"/>
                <w:lang w:val="en-US"/>
              </w:rPr>
            </w:pPr>
          </w:p>
          <w:p w14:paraId="4C6616D9"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Radiotherapy (dose):</w:t>
            </w:r>
          </w:p>
          <w:p w14:paraId="038762D2" w14:textId="77777777" w:rsidR="00F1002F" w:rsidRPr="009008D1" w:rsidRDefault="00F1002F" w:rsidP="00841300">
            <w:pPr>
              <w:spacing w:after="0" w:line="240" w:lineRule="auto"/>
              <w:rPr>
                <w:rFonts w:cs="Calibri"/>
                <w:sz w:val="16"/>
                <w:szCs w:val="16"/>
                <w:lang w:val="en-US"/>
              </w:rPr>
            </w:pPr>
            <w:r w:rsidRPr="009008D1">
              <w:rPr>
                <w:rFonts w:cs="Calibri"/>
                <w:sz w:val="16"/>
                <w:szCs w:val="16"/>
                <w:lang w:val="en-US"/>
              </w:rPr>
              <w:t xml:space="preserve">No radiotherapy </w:t>
            </w:r>
          </w:p>
          <w:p w14:paraId="7BE6B98C" w14:textId="77777777" w:rsidR="00F1002F" w:rsidRPr="009008D1" w:rsidRDefault="00F1002F" w:rsidP="00841300">
            <w:pPr>
              <w:spacing w:after="0" w:line="240" w:lineRule="auto"/>
              <w:rPr>
                <w:rFonts w:cs="Calibri"/>
                <w:i/>
                <w:sz w:val="16"/>
                <w:szCs w:val="16"/>
                <w:lang w:val="en-US"/>
              </w:rPr>
            </w:pPr>
          </w:p>
          <w:p w14:paraId="5D6936F4" w14:textId="77777777" w:rsidR="00F1002F" w:rsidRPr="009008D1" w:rsidRDefault="00F1002F" w:rsidP="00841300">
            <w:pPr>
              <w:spacing w:after="0" w:line="240" w:lineRule="auto"/>
              <w:rPr>
                <w:rFonts w:cs="Calibri"/>
                <w:sz w:val="16"/>
                <w:szCs w:val="16"/>
                <w:u w:val="single"/>
                <w:lang w:val="en-US"/>
              </w:rPr>
            </w:pPr>
            <w:r w:rsidRPr="009008D1">
              <w:rPr>
                <w:rFonts w:cs="Calibri"/>
                <w:sz w:val="16"/>
                <w:szCs w:val="16"/>
                <w:u w:val="single"/>
                <w:lang w:val="en-US"/>
              </w:rPr>
              <w:t>Surgery</w:t>
            </w:r>
          </w:p>
          <w:p w14:paraId="19C6CDE8" w14:textId="77777777" w:rsidR="00F1002F" w:rsidRDefault="00F1002F" w:rsidP="00841300">
            <w:pPr>
              <w:spacing w:after="0" w:line="240" w:lineRule="auto"/>
              <w:rPr>
                <w:rFonts w:cs="Calibri"/>
                <w:sz w:val="16"/>
                <w:szCs w:val="16"/>
                <w:lang w:val="en-US"/>
              </w:rPr>
            </w:pPr>
            <w:r w:rsidRPr="009008D1">
              <w:rPr>
                <w:rFonts w:cs="Calibri"/>
                <w:sz w:val="16"/>
                <w:szCs w:val="16"/>
                <w:lang w:val="en-US"/>
              </w:rPr>
              <w:t>NA</w:t>
            </w:r>
          </w:p>
          <w:p w14:paraId="7C261849" w14:textId="77777777" w:rsidR="00C30BA2" w:rsidRDefault="00C30BA2" w:rsidP="00841300">
            <w:pPr>
              <w:spacing w:after="0" w:line="240" w:lineRule="auto"/>
              <w:rPr>
                <w:rFonts w:cs="Calibri"/>
                <w:sz w:val="16"/>
                <w:szCs w:val="16"/>
                <w:lang w:val="en-US"/>
              </w:rPr>
            </w:pPr>
          </w:p>
          <w:p w14:paraId="286E1BAA" w14:textId="74D7C6DD" w:rsidR="00C30BA2" w:rsidRPr="00C30BA2" w:rsidRDefault="00C30BA2" w:rsidP="00841300">
            <w:pPr>
              <w:spacing w:after="0" w:line="240" w:lineRule="auto"/>
              <w:rPr>
                <w:rFonts w:cs="Calibri"/>
                <w:sz w:val="16"/>
                <w:szCs w:val="16"/>
                <w:lang w:val="en-US"/>
              </w:rPr>
            </w:pPr>
            <w:r>
              <w:rPr>
                <w:rFonts w:cs="Calibri"/>
                <w:sz w:val="16"/>
                <w:szCs w:val="16"/>
                <w:u w:val="single"/>
                <w:lang w:val="en-US"/>
              </w:rPr>
              <w:t>Smoking:</w:t>
            </w:r>
            <w:r>
              <w:rPr>
                <w:rFonts w:cs="Calibri"/>
                <w:sz w:val="16"/>
                <w:szCs w:val="16"/>
                <w:lang w:val="en-US"/>
              </w:rPr>
              <w:t xml:space="preserve"> 19%</w:t>
            </w:r>
          </w:p>
        </w:tc>
        <w:tc>
          <w:tcPr>
            <w:tcW w:w="3827" w:type="dxa"/>
            <w:tcBorders>
              <w:left w:val="single" w:sz="4" w:space="0" w:color="auto"/>
              <w:right w:val="single" w:sz="4" w:space="0" w:color="auto"/>
            </w:tcBorders>
            <w:shd w:val="clear" w:color="auto" w:fill="FFFFFF"/>
          </w:tcPr>
          <w:p w14:paraId="23280740" w14:textId="77777777" w:rsidR="00F1002F" w:rsidRPr="00BA7C44" w:rsidRDefault="00F1002F" w:rsidP="00841300">
            <w:pPr>
              <w:pStyle w:val="NormalWeb"/>
              <w:spacing w:before="0" w:beforeAutospacing="0" w:after="0" w:afterAutospacing="0"/>
              <w:rPr>
                <w:rFonts w:asciiTheme="minorHAnsi" w:hAnsiTheme="minorHAnsi" w:cs="Arial"/>
                <w:sz w:val="16"/>
                <w:szCs w:val="16"/>
                <w:u w:val="single"/>
                <w:lang w:val="en-GB"/>
              </w:rPr>
            </w:pPr>
            <w:r w:rsidRPr="00BA7C44">
              <w:rPr>
                <w:rFonts w:asciiTheme="minorHAnsi" w:hAnsiTheme="minorHAnsi" w:cs="Arial"/>
                <w:sz w:val="16"/>
                <w:szCs w:val="16"/>
                <w:u w:val="single"/>
                <w:lang w:val="en-GB"/>
              </w:rPr>
              <w:t xml:space="preserve">How was outcome assessed? </w:t>
            </w:r>
          </w:p>
          <w:p w14:paraId="51AAE875"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Spirometry: FVC, FEV1, FE1/FVC</w:t>
            </w:r>
          </w:p>
          <w:p w14:paraId="24A4B1EA"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Lung volumes: TLC, RV</w:t>
            </w:r>
          </w:p>
          <w:p w14:paraId="5D4A1694"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Gas diffusion capacity: DLCO, DLCO/VA</w:t>
            </w:r>
          </w:p>
          <w:p w14:paraId="7E510AEC"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PFT results as absolute values and percentage of predicted normal values </w:t>
            </w:r>
          </w:p>
          <w:p w14:paraId="061CF3CD" w14:textId="77777777" w:rsidR="00F1002F" w:rsidRPr="00BA7C44" w:rsidRDefault="00F1002F" w:rsidP="00841300">
            <w:pPr>
              <w:pStyle w:val="NormalWeb"/>
              <w:spacing w:before="0" w:beforeAutospacing="0" w:after="0" w:afterAutospacing="0"/>
              <w:rPr>
                <w:rFonts w:asciiTheme="minorHAnsi" w:hAnsiTheme="minorHAnsi" w:cs="Arial"/>
                <w:i/>
                <w:sz w:val="16"/>
                <w:szCs w:val="16"/>
                <w:u w:val="single"/>
              </w:rPr>
            </w:pPr>
          </w:p>
          <w:p w14:paraId="1FC1C0E3" w14:textId="77777777" w:rsidR="00F1002F" w:rsidRPr="00BA7C44" w:rsidRDefault="00F1002F" w:rsidP="00841300">
            <w:pPr>
              <w:pStyle w:val="NormalWeb"/>
              <w:spacing w:before="0" w:beforeAutospacing="0" w:after="0" w:afterAutospacing="0"/>
              <w:rPr>
                <w:rFonts w:asciiTheme="minorHAnsi" w:hAnsiTheme="minorHAnsi" w:cs="Arial"/>
                <w:sz w:val="16"/>
                <w:szCs w:val="16"/>
                <w:u w:val="single"/>
                <w:lang w:val="en-GB"/>
              </w:rPr>
            </w:pPr>
            <w:r w:rsidRPr="00BA7C44">
              <w:rPr>
                <w:rFonts w:asciiTheme="minorHAnsi" w:hAnsiTheme="minorHAnsi" w:cs="Arial"/>
                <w:sz w:val="16"/>
                <w:szCs w:val="16"/>
                <w:u w:val="single"/>
                <w:lang w:val="en-GB"/>
              </w:rPr>
              <w:t>Prevalence:</w:t>
            </w:r>
          </w:p>
          <w:p w14:paraId="67118DE4"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Mean value for all lung function variables &gt;80% predicted</w:t>
            </w:r>
          </w:p>
          <w:p w14:paraId="277D6455"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- 3% with restrictive impairment</w:t>
            </w:r>
          </w:p>
          <w:p w14:paraId="107ED810"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- 6% with obstructive impairment</w:t>
            </w:r>
          </w:p>
          <w:p w14:paraId="6D33A6B7"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- 22% impaired DLCO</w:t>
            </w:r>
          </w:p>
          <w:p w14:paraId="718FB091"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p>
          <w:p w14:paraId="30758EB5" w14:textId="77777777" w:rsidR="00F1002F" w:rsidRPr="00BA7C44" w:rsidRDefault="00F1002F" w:rsidP="00841300">
            <w:pPr>
              <w:pStyle w:val="NormalWeb"/>
              <w:spacing w:before="0" w:beforeAutospacing="0" w:after="0" w:afterAutospacing="0"/>
              <w:rPr>
                <w:rFonts w:asciiTheme="minorHAnsi" w:hAnsiTheme="minorHAnsi" w:cs="Arial"/>
                <w:sz w:val="16"/>
                <w:szCs w:val="16"/>
                <w:u w:val="single"/>
                <w:lang w:val="en-GB"/>
              </w:rPr>
            </w:pPr>
            <w:r w:rsidRPr="00BA7C44">
              <w:rPr>
                <w:rFonts w:asciiTheme="minorHAnsi" w:hAnsiTheme="minorHAnsi" w:cs="Arial"/>
                <w:sz w:val="16"/>
                <w:szCs w:val="16"/>
                <w:u w:val="single"/>
                <w:lang w:val="en-GB"/>
              </w:rPr>
              <w:t>Risk factor analysis:</w:t>
            </w:r>
          </w:p>
          <w:p w14:paraId="28F07C1D" w14:textId="77777777" w:rsidR="00F1002F" w:rsidRPr="00BA7C44" w:rsidRDefault="00F1002F" w:rsidP="00841300">
            <w:pPr>
              <w:pStyle w:val="NormalWeb"/>
              <w:spacing w:before="0" w:beforeAutospacing="0" w:after="0" w:afterAutospacing="0"/>
              <w:rPr>
                <w:rFonts w:asciiTheme="minorHAnsi" w:hAnsiTheme="minorHAnsi" w:cs="Arial"/>
                <w:sz w:val="16"/>
                <w:szCs w:val="16"/>
                <w:lang w:val="en-GB"/>
              </w:rPr>
            </w:pPr>
            <w:r w:rsidRPr="00BA7C44">
              <w:rPr>
                <w:rFonts w:asciiTheme="minorHAnsi" w:hAnsiTheme="minorHAnsi" w:cs="Arial"/>
                <w:sz w:val="16"/>
                <w:szCs w:val="16"/>
                <w:lang w:val="en-GB"/>
              </w:rPr>
              <w:t>- No significant correlation between DLCO% predicted and c</w:t>
            </w:r>
            <w:r>
              <w:rPr>
                <w:rFonts w:asciiTheme="minorHAnsi" w:hAnsiTheme="minorHAnsi" w:cs="Arial"/>
                <w:sz w:val="16"/>
                <w:szCs w:val="16"/>
                <w:lang w:val="en-GB"/>
              </w:rPr>
              <w:t xml:space="preserve">umulative dose of methotrexate </w:t>
            </w:r>
            <w:r w:rsidRPr="00BA7C44">
              <w:rPr>
                <w:rFonts w:asciiTheme="minorHAnsi" w:hAnsiTheme="minorHAnsi" w:cs="Arial"/>
                <w:sz w:val="16"/>
                <w:szCs w:val="16"/>
                <w:lang w:val="en-GB"/>
              </w:rPr>
              <w:t>or cyclophosphamide (</w:t>
            </w:r>
            <w:r>
              <w:rPr>
                <w:rFonts w:asciiTheme="minorHAnsi" w:hAnsiTheme="minorHAnsi" w:cs="Arial"/>
                <w:sz w:val="16"/>
                <w:szCs w:val="16"/>
                <w:lang w:val="en-GB"/>
              </w:rPr>
              <w:t>only in text, no data shown</w:t>
            </w:r>
            <w:r w:rsidRPr="00BA7C44">
              <w:rPr>
                <w:rFonts w:asciiTheme="minorHAnsi" w:hAnsiTheme="minorHAnsi" w:cs="Arial"/>
                <w:sz w:val="16"/>
                <w:szCs w:val="16"/>
                <w:lang w:val="en-GB"/>
              </w:rPr>
              <w:t>)</w:t>
            </w:r>
          </w:p>
          <w:p w14:paraId="2CD62D84" w14:textId="77777777" w:rsidR="00F1002F" w:rsidRPr="00BA7C44" w:rsidRDefault="00F1002F" w:rsidP="00841300">
            <w:pPr>
              <w:pStyle w:val="NormalWeb"/>
              <w:spacing w:before="0" w:beforeAutospacing="0" w:after="0" w:afterAutospacing="0"/>
              <w:rPr>
                <w:rFonts w:asciiTheme="minorHAnsi" w:hAnsiTheme="minorHAnsi" w:cs="Arial"/>
                <w:i/>
                <w:sz w:val="16"/>
                <w:szCs w:val="16"/>
                <w:lang w:val="en-GB"/>
              </w:rPr>
            </w:pPr>
            <w:r w:rsidRPr="00BA7C44">
              <w:rPr>
                <w:rFonts w:asciiTheme="minorHAnsi" w:hAnsiTheme="minorHAnsi" w:cs="Arial"/>
                <w:sz w:val="16"/>
                <w:szCs w:val="16"/>
                <w:lang w:val="en-GB"/>
              </w:rPr>
              <w:t xml:space="preserve">- Multiple linear regression analysis: smoking associated with reduced DLCO% predicted: </w:t>
            </w:r>
            <w:r w:rsidRPr="00BA7C44">
              <w:rPr>
                <w:rFonts w:asciiTheme="minorHAnsi" w:hAnsiTheme="minorHAnsi" w:cs="Arial"/>
                <w:sz w:val="16"/>
                <w:szCs w:val="16"/>
                <w:lang w:val="en-GB"/>
              </w:rPr>
              <w:sym w:font="Symbol" w:char="F062"/>
            </w:r>
            <w:r w:rsidRPr="00BA7C44">
              <w:rPr>
                <w:rFonts w:asciiTheme="minorHAnsi" w:hAnsiTheme="minorHAnsi" w:cs="Arial"/>
                <w:sz w:val="16"/>
                <w:szCs w:val="16"/>
                <w:lang w:val="en-GB"/>
              </w:rPr>
              <w:t xml:space="preserve"> -9.8; 95%CI -16.0, -3.6; p-value 0.002</w:t>
            </w:r>
          </w:p>
          <w:p w14:paraId="2F9CF7A6" w14:textId="77777777" w:rsidR="00F1002F" w:rsidRPr="00BA7C44" w:rsidRDefault="00F1002F" w:rsidP="00841300">
            <w:pPr>
              <w:pStyle w:val="NormalWeb"/>
              <w:spacing w:before="0" w:beforeAutospacing="0" w:after="0" w:afterAutospacing="0"/>
              <w:rPr>
                <w:rFonts w:asciiTheme="minorHAnsi" w:hAnsiTheme="minorHAnsi" w:cs="Arial"/>
                <w:i/>
                <w:sz w:val="16"/>
                <w:szCs w:val="16"/>
                <w:lang w:val="en-GB"/>
              </w:rPr>
            </w:pPr>
          </w:p>
        </w:tc>
        <w:tc>
          <w:tcPr>
            <w:tcW w:w="3369" w:type="dxa"/>
            <w:tcBorders>
              <w:left w:val="single" w:sz="4" w:space="0" w:color="auto"/>
            </w:tcBorders>
            <w:shd w:val="clear" w:color="auto" w:fill="FFFFFF"/>
          </w:tcPr>
          <w:p w14:paraId="33D554DA"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Analysis:</w:t>
            </w:r>
          </w:p>
          <w:p w14:paraId="1A24F5DB"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Students t-test or Mann-Whitney-U test: comparison of group mean</w:t>
            </w:r>
          </w:p>
          <w:p w14:paraId="16F8910D"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Chi-squared: comparison of categorical data</w:t>
            </w:r>
          </w:p>
          <w:p w14:paraId="58E165EE"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Multiple linear regression analysis: to detect associations between pulmonary function and explanatory variables </w:t>
            </w:r>
          </w:p>
          <w:p w14:paraId="5A103CDE" w14:textId="77777777" w:rsidR="00F1002F" w:rsidRPr="00F1002F" w:rsidRDefault="00F1002F" w:rsidP="00841300">
            <w:pPr>
              <w:spacing w:after="0" w:line="240" w:lineRule="auto"/>
              <w:rPr>
                <w:rFonts w:cs="Calibri"/>
                <w:sz w:val="16"/>
                <w:szCs w:val="16"/>
                <w:lang w:val="en-US"/>
              </w:rPr>
            </w:pPr>
          </w:p>
          <w:p w14:paraId="3BFBEF95"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PFT according to ERS guidelines</w:t>
            </w:r>
          </w:p>
          <w:p w14:paraId="4B23064A"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All measurements on same machine </w:t>
            </w:r>
          </w:p>
          <w:p w14:paraId="19B51296"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Reference values for PFT: Pellegrino et al</w:t>
            </w:r>
          </w:p>
          <w:p w14:paraId="5296C5D4"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Obstructive= FEV1/FVC &lt;0.7 (GOLD criteria)</w:t>
            </w:r>
          </w:p>
          <w:p w14:paraId="7D303ED6"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Restrictive and DLCO impairment= &lt;80% predicted (corresponds to lower 5</w:t>
            </w:r>
            <w:r w:rsidRPr="00F1002F">
              <w:rPr>
                <w:rFonts w:cs="Calibri"/>
                <w:sz w:val="16"/>
                <w:szCs w:val="16"/>
                <w:vertAlign w:val="superscript"/>
                <w:lang w:val="en-US"/>
              </w:rPr>
              <w:t>th</w:t>
            </w:r>
            <w:r w:rsidRPr="00F1002F">
              <w:rPr>
                <w:rFonts w:cs="Calibri"/>
                <w:sz w:val="16"/>
                <w:szCs w:val="16"/>
                <w:lang w:val="en-US"/>
              </w:rPr>
              <w:t xml:space="preserve"> percentiles acc. to Pellegrino et al) </w:t>
            </w:r>
          </w:p>
          <w:p w14:paraId="3EE79C5E" w14:textId="77777777" w:rsidR="00F1002F" w:rsidRPr="00F1002F" w:rsidRDefault="00F1002F" w:rsidP="00841300">
            <w:pPr>
              <w:spacing w:after="0" w:line="240" w:lineRule="auto"/>
              <w:rPr>
                <w:rFonts w:cs="Calibri"/>
                <w:sz w:val="16"/>
                <w:szCs w:val="16"/>
                <w:lang w:val="en-US"/>
              </w:rPr>
            </w:pPr>
          </w:p>
          <w:p w14:paraId="5666891B"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Limitations:</w:t>
            </w:r>
          </w:p>
          <w:p w14:paraId="36A6AB2C"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No control group</w:t>
            </w:r>
          </w:p>
          <w:p w14:paraId="33019313" w14:textId="77777777" w:rsidR="00F1002F" w:rsidRPr="00F1002F" w:rsidRDefault="00F1002F" w:rsidP="00841300">
            <w:pPr>
              <w:spacing w:after="0" w:line="240" w:lineRule="auto"/>
              <w:rPr>
                <w:rFonts w:cs="Calibri"/>
                <w:i/>
                <w:sz w:val="16"/>
                <w:szCs w:val="16"/>
                <w:u w:val="single"/>
                <w:lang w:val="en-US"/>
              </w:rPr>
            </w:pPr>
          </w:p>
          <w:p w14:paraId="5E73FC71"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Strength:</w:t>
            </w:r>
          </w:p>
          <w:p w14:paraId="22A87244"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long follow-up period</w:t>
            </w:r>
          </w:p>
          <w:p w14:paraId="33344DCE"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homogeneous population </w:t>
            </w:r>
          </w:p>
          <w:p w14:paraId="7899AD07"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accurate treatment data </w:t>
            </w:r>
          </w:p>
          <w:p w14:paraId="3A8FD38A"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all PFT performed with the same criteria </w:t>
            </w:r>
          </w:p>
          <w:p w14:paraId="3AB3217C"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lastRenderedPageBreak/>
              <w:t xml:space="preserve">- high response rate </w:t>
            </w:r>
          </w:p>
          <w:p w14:paraId="05186F69" w14:textId="77777777" w:rsidR="00F1002F" w:rsidRPr="00F1002F" w:rsidRDefault="00F1002F" w:rsidP="00841300">
            <w:pPr>
              <w:spacing w:after="0" w:line="240" w:lineRule="auto"/>
              <w:rPr>
                <w:rFonts w:cs="Calibri"/>
                <w:i/>
                <w:sz w:val="16"/>
                <w:szCs w:val="16"/>
                <w:lang w:val="en-US"/>
              </w:rPr>
            </w:pPr>
          </w:p>
          <w:p w14:paraId="1576CF10"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Potential bias/methodological problems:</w:t>
            </w:r>
          </w:p>
          <w:p w14:paraId="09F249F8" w14:textId="77777777" w:rsidR="00F1002F" w:rsidRPr="00F1002F" w:rsidRDefault="00F1002F" w:rsidP="00841300">
            <w:pPr>
              <w:spacing w:after="0" w:line="240" w:lineRule="auto"/>
              <w:rPr>
                <w:rFonts w:cs="Calibri"/>
                <w:i/>
                <w:sz w:val="16"/>
                <w:szCs w:val="16"/>
                <w:lang w:val="en-US"/>
              </w:rPr>
            </w:pPr>
            <w:r w:rsidRPr="00F1002F">
              <w:rPr>
                <w:rFonts w:cs="Calibri"/>
                <w:sz w:val="16"/>
                <w:szCs w:val="16"/>
                <w:lang w:val="en-US"/>
              </w:rPr>
              <w:t>- PFT values compared to normal values from 2005</w:t>
            </w:r>
            <w:r w:rsidRPr="00F1002F">
              <w:rPr>
                <w:rFonts w:cs="Calibri"/>
                <w:i/>
                <w:sz w:val="16"/>
                <w:szCs w:val="16"/>
                <w:lang w:val="en-US"/>
              </w:rPr>
              <w:t xml:space="preserve"> </w:t>
            </w:r>
          </w:p>
        </w:tc>
      </w:tr>
    </w:tbl>
    <w:p w14:paraId="0A14425E" w14:textId="77777777" w:rsidR="00F1002F" w:rsidRPr="00F1002F" w:rsidRDefault="00F1002F" w:rsidP="00F1002F">
      <w:pPr>
        <w:rPr>
          <w:lang w:val="en-US"/>
        </w:rPr>
      </w:pPr>
    </w:p>
    <w:p w14:paraId="4642D2C2" w14:textId="77777777" w:rsidR="00F1002F" w:rsidRPr="00F1002F" w:rsidRDefault="00F1002F" w:rsidP="00F1002F">
      <w:pPr>
        <w:rPr>
          <w:lang w:val="en-US"/>
        </w:rPr>
      </w:pPr>
      <w:r w:rsidRPr="00F1002F">
        <w:rPr>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629CD369" w14:textId="77777777" w:rsidTr="00841300">
        <w:trPr>
          <w:trHeight w:val="532"/>
        </w:trPr>
        <w:tc>
          <w:tcPr>
            <w:tcW w:w="14142" w:type="dxa"/>
            <w:gridSpan w:val="5"/>
            <w:shd w:val="clear" w:color="auto" w:fill="000000"/>
            <w:vAlign w:val="center"/>
          </w:tcPr>
          <w:p w14:paraId="02F3383A" w14:textId="77777777" w:rsidR="00065429" w:rsidRDefault="00F1002F" w:rsidP="00841300">
            <w:pPr>
              <w:spacing w:after="0" w:line="240" w:lineRule="auto"/>
              <w:rPr>
                <w:rFonts w:cstheme="minorHAnsi"/>
                <w:b/>
                <w:sz w:val="16"/>
                <w:szCs w:val="16"/>
                <w:lang w:val="en-US"/>
              </w:rPr>
            </w:pPr>
            <w:r w:rsidRPr="00F1002F">
              <w:rPr>
                <w:rFonts w:cstheme="minorHAnsi"/>
                <w:b/>
                <w:sz w:val="16"/>
                <w:szCs w:val="16"/>
                <w:lang w:val="en-US"/>
              </w:rPr>
              <w:lastRenderedPageBreak/>
              <w:t xml:space="preserve">Main findings/message: </w:t>
            </w:r>
          </w:p>
          <w:p w14:paraId="0C9C48AD" w14:textId="16E8FB09"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of childhood ALL causes mild pulmonary toxicity on the long term (61% normal lung function pattern). Age at treatment and intensity of treatment protocols are risk factors for reduced total lung capacity (TLC). Higher cumulative doses of cyclophosphamide are related with changes in TLC (simple regression model: R</w:t>
            </w:r>
            <w:r w:rsidRPr="00F1002F">
              <w:rPr>
                <w:rFonts w:cstheme="minorHAnsi"/>
                <w:b/>
                <w:sz w:val="16"/>
                <w:szCs w:val="16"/>
                <w:vertAlign w:val="superscript"/>
                <w:lang w:val="en-US"/>
              </w:rPr>
              <w:t>2</w:t>
            </w:r>
            <w:r w:rsidRPr="00F1002F">
              <w:rPr>
                <w:rFonts w:cstheme="minorHAnsi"/>
                <w:b/>
                <w:sz w:val="16"/>
                <w:szCs w:val="16"/>
                <w:lang w:val="en-US"/>
              </w:rPr>
              <w:t xml:space="preserve"> =0.04, p=0.07; multiple regression model: R</w:t>
            </w:r>
            <w:r w:rsidRPr="00F1002F">
              <w:rPr>
                <w:rFonts w:cstheme="minorHAnsi"/>
                <w:b/>
                <w:sz w:val="16"/>
                <w:szCs w:val="16"/>
                <w:vertAlign w:val="superscript"/>
                <w:lang w:val="en-US"/>
              </w:rPr>
              <w:t>2</w:t>
            </w:r>
            <w:r w:rsidRPr="00F1002F">
              <w:rPr>
                <w:rFonts w:cstheme="minorHAnsi"/>
                <w:b/>
                <w:sz w:val="16"/>
                <w:szCs w:val="16"/>
                <w:lang w:val="en-US"/>
              </w:rPr>
              <w:t xml:space="preserve"> =0.1, p=0.02). Change in TLC is not associated with the number of high-dose methotrexate cycles (simple regression model: R</w:t>
            </w:r>
            <w:r w:rsidRPr="00F1002F">
              <w:rPr>
                <w:rFonts w:cstheme="minorHAnsi"/>
                <w:b/>
                <w:sz w:val="16"/>
                <w:szCs w:val="16"/>
                <w:vertAlign w:val="superscript"/>
                <w:lang w:val="en-US"/>
              </w:rPr>
              <w:t>2</w:t>
            </w:r>
            <w:r w:rsidRPr="00F1002F">
              <w:rPr>
                <w:rFonts w:cstheme="minorHAnsi"/>
                <w:b/>
                <w:sz w:val="16"/>
                <w:szCs w:val="16"/>
                <w:lang w:val="en-US"/>
              </w:rPr>
              <w:t xml:space="preserve"> =0.00, p=0.9). No increased pulmonary toxicity of tobacco smoking in survivors of childhood ALL compared with background population (simple regression model: R</w:t>
            </w:r>
            <w:r w:rsidRPr="00F1002F">
              <w:rPr>
                <w:rFonts w:cstheme="minorHAnsi"/>
                <w:b/>
                <w:sz w:val="16"/>
                <w:szCs w:val="16"/>
                <w:vertAlign w:val="superscript"/>
                <w:lang w:val="en-US"/>
              </w:rPr>
              <w:t>2</w:t>
            </w:r>
            <w:r w:rsidRPr="00F1002F">
              <w:rPr>
                <w:rFonts w:cstheme="minorHAnsi"/>
                <w:b/>
                <w:sz w:val="16"/>
                <w:szCs w:val="16"/>
                <w:lang w:val="en-US"/>
              </w:rPr>
              <w:t xml:space="preserve"> =0.02, p=0.2); CAVE: small sample size and mild tobacco exposure. </w:t>
            </w:r>
          </w:p>
        </w:tc>
      </w:tr>
      <w:tr w:rsidR="00F1002F" w:rsidRPr="0053518F" w14:paraId="587554DC" w14:textId="77777777" w:rsidTr="007D37A5">
        <w:trPr>
          <w:trHeight w:val="186"/>
        </w:trPr>
        <w:tc>
          <w:tcPr>
            <w:tcW w:w="14142" w:type="dxa"/>
            <w:gridSpan w:val="5"/>
            <w:vAlign w:val="center"/>
          </w:tcPr>
          <w:p w14:paraId="356756AF" w14:textId="77777777" w:rsidR="00F1002F" w:rsidRPr="004666DD" w:rsidRDefault="00F1002F" w:rsidP="007D37A5">
            <w:pPr>
              <w:autoSpaceDE w:val="0"/>
              <w:autoSpaceDN w:val="0"/>
              <w:adjustRightInd w:val="0"/>
              <w:spacing w:after="0" w:line="240" w:lineRule="auto"/>
              <w:rPr>
                <w:rFonts w:cstheme="minorHAnsi"/>
                <w:sz w:val="16"/>
                <w:szCs w:val="16"/>
                <w:lang w:val="en-GB"/>
              </w:rPr>
            </w:pPr>
            <w:r w:rsidRPr="004666DD">
              <w:rPr>
                <w:rFonts w:cstheme="minorHAnsi"/>
                <w:b/>
                <w:sz w:val="16"/>
                <w:szCs w:val="16"/>
                <w:lang w:val="en-GB"/>
              </w:rPr>
              <w:t>6402. K. Nysom, et al.</w:t>
            </w:r>
            <w:r w:rsidRPr="004666DD">
              <w:rPr>
                <w:rFonts w:cstheme="minorHAnsi"/>
                <w:sz w:val="16"/>
                <w:szCs w:val="16"/>
                <w:lang w:val="en-GB"/>
              </w:rPr>
              <w:t xml:space="preserve"> Pulmonary function after treatment for acute lymphoblastic leukaemia in childhood. 1998;78:21-7. </w:t>
            </w:r>
          </w:p>
        </w:tc>
      </w:tr>
      <w:tr w:rsidR="00F1002F" w:rsidRPr="004666DD" w14:paraId="64CA1FF1" w14:textId="77777777" w:rsidTr="00841300">
        <w:trPr>
          <w:trHeight w:val="751"/>
        </w:trPr>
        <w:tc>
          <w:tcPr>
            <w:tcW w:w="1843" w:type="dxa"/>
            <w:tcBorders>
              <w:right w:val="single" w:sz="4" w:space="0" w:color="auto"/>
            </w:tcBorders>
            <w:shd w:val="clear" w:color="auto" w:fill="B3B3B3"/>
          </w:tcPr>
          <w:p w14:paraId="28455B3C"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07C9C213"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62270BFF"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0F041F37" w14:textId="77777777" w:rsidR="00F1002F" w:rsidRPr="00F1002F" w:rsidRDefault="00F1002F" w:rsidP="00841300">
            <w:pPr>
              <w:spacing w:after="0" w:line="240" w:lineRule="auto"/>
              <w:rPr>
                <w:rFonts w:cstheme="minorHAnsi"/>
                <w:b/>
                <w:sz w:val="16"/>
                <w:szCs w:val="16"/>
                <w:lang w:val="en-US"/>
              </w:rPr>
            </w:pPr>
          </w:p>
          <w:p w14:paraId="2C2E31D6" w14:textId="77777777" w:rsidR="00F1002F" w:rsidRPr="004666DD" w:rsidRDefault="00F1002F" w:rsidP="00841300">
            <w:pPr>
              <w:spacing w:after="0" w:line="240" w:lineRule="auto"/>
              <w:rPr>
                <w:rFonts w:cstheme="minorHAnsi"/>
                <w:b/>
                <w:sz w:val="16"/>
                <w:szCs w:val="16"/>
              </w:rPr>
            </w:pPr>
            <w:r w:rsidRPr="004666DD">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033AA2B5" w14:textId="77777777" w:rsidR="00F1002F" w:rsidRPr="004666DD" w:rsidRDefault="00F1002F" w:rsidP="00841300">
            <w:pPr>
              <w:spacing w:after="0" w:line="240" w:lineRule="auto"/>
              <w:rPr>
                <w:rFonts w:cstheme="minorHAnsi"/>
                <w:b/>
                <w:sz w:val="16"/>
                <w:szCs w:val="16"/>
              </w:rPr>
            </w:pPr>
          </w:p>
          <w:p w14:paraId="7B80A390" w14:textId="77777777" w:rsidR="00F1002F" w:rsidRPr="004666DD" w:rsidRDefault="00F1002F" w:rsidP="00841300">
            <w:pPr>
              <w:spacing w:after="0" w:line="240" w:lineRule="auto"/>
              <w:rPr>
                <w:rFonts w:cstheme="minorHAnsi"/>
                <w:b/>
                <w:sz w:val="16"/>
                <w:szCs w:val="16"/>
              </w:rPr>
            </w:pPr>
            <w:r w:rsidRPr="004666DD">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110FB2CB" w14:textId="77777777" w:rsidR="00F1002F" w:rsidRPr="004666DD" w:rsidRDefault="00F1002F" w:rsidP="00841300">
            <w:pPr>
              <w:spacing w:after="0" w:line="240" w:lineRule="auto"/>
              <w:rPr>
                <w:rFonts w:cstheme="minorHAnsi"/>
                <w:b/>
                <w:sz w:val="16"/>
                <w:szCs w:val="16"/>
              </w:rPr>
            </w:pPr>
          </w:p>
          <w:p w14:paraId="224ADA4F" w14:textId="77777777" w:rsidR="00F1002F" w:rsidRPr="004666DD" w:rsidRDefault="00F1002F" w:rsidP="00841300">
            <w:pPr>
              <w:spacing w:after="0" w:line="240" w:lineRule="auto"/>
              <w:rPr>
                <w:rFonts w:cstheme="minorHAnsi"/>
                <w:b/>
                <w:sz w:val="16"/>
                <w:szCs w:val="16"/>
              </w:rPr>
            </w:pPr>
            <w:r w:rsidRPr="004666DD">
              <w:rPr>
                <w:rFonts w:cstheme="minorHAnsi"/>
                <w:b/>
                <w:sz w:val="16"/>
                <w:szCs w:val="16"/>
              </w:rPr>
              <w:t>Main outcomes</w:t>
            </w:r>
          </w:p>
        </w:tc>
        <w:tc>
          <w:tcPr>
            <w:tcW w:w="3369" w:type="dxa"/>
            <w:tcBorders>
              <w:left w:val="single" w:sz="4" w:space="0" w:color="auto"/>
            </w:tcBorders>
            <w:shd w:val="clear" w:color="auto" w:fill="B3B3B3"/>
          </w:tcPr>
          <w:p w14:paraId="2CA5C3E5" w14:textId="77777777" w:rsidR="00F1002F" w:rsidRPr="004666DD" w:rsidRDefault="00F1002F" w:rsidP="00841300">
            <w:pPr>
              <w:spacing w:after="0" w:line="240" w:lineRule="auto"/>
              <w:rPr>
                <w:rFonts w:cstheme="minorHAnsi"/>
                <w:b/>
                <w:sz w:val="16"/>
                <w:szCs w:val="16"/>
              </w:rPr>
            </w:pPr>
          </w:p>
          <w:p w14:paraId="6E58EEB2" w14:textId="77777777" w:rsidR="00F1002F" w:rsidRPr="004666DD" w:rsidRDefault="00F1002F" w:rsidP="00841300">
            <w:pPr>
              <w:spacing w:after="0" w:line="240" w:lineRule="auto"/>
              <w:rPr>
                <w:rFonts w:cstheme="minorHAnsi"/>
                <w:b/>
                <w:sz w:val="16"/>
                <w:szCs w:val="16"/>
              </w:rPr>
            </w:pPr>
            <w:r w:rsidRPr="004666DD">
              <w:rPr>
                <w:rFonts w:cstheme="minorHAnsi"/>
                <w:b/>
                <w:sz w:val="16"/>
                <w:szCs w:val="16"/>
              </w:rPr>
              <w:t>Additional remarks</w:t>
            </w:r>
          </w:p>
        </w:tc>
      </w:tr>
      <w:tr w:rsidR="00F1002F" w:rsidRPr="00350AA2" w14:paraId="73F55C1A" w14:textId="77777777" w:rsidTr="00841300">
        <w:trPr>
          <w:trHeight w:val="268"/>
        </w:trPr>
        <w:tc>
          <w:tcPr>
            <w:tcW w:w="1843" w:type="dxa"/>
            <w:tcBorders>
              <w:right w:val="single" w:sz="4" w:space="0" w:color="auto"/>
            </w:tcBorders>
            <w:shd w:val="clear" w:color="auto" w:fill="FFFFFF"/>
          </w:tcPr>
          <w:p w14:paraId="3938555D"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color w:val="000000" w:themeColor="text1"/>
                <w:sz w:val="16"/>
                <w:szCs w:val="16"/>
              </w:rPr>
              <w:fldChar w:fldCharType="begin">
                <w:ffData>
                  <w:name w:val=""/>
                  <w:enabled/>
                  <w:calcOnExit w:val="0"/>
                  <w:checkBox>
                    <w:sizeAuto/>
                    <w:default w:val="1"/>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Cohort</w:t>
            </w:r>
          </w:p>
          <w:p w14:paraId="412FB171"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Cross-sectional</w:t>
            </w:r>
          </w:p>
          <w:p w14:paraId="5DB72207"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Case-control</w:t>
            </w:r>
          </w:p>
          <w:p w14:paraId="55A1488C"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Other:</w:t>
            </w:r>
          </w:p>
          <w:p w14:paraId="2769132E" w14:textId="77777777" w:rsidR="00F1002F" w:rsidRPr="004666DD" w:rsidRDefault="00F1002F" w:rsidP="00841300">
            <w:pPr>
              <w:pStyle w:val="ListParagraph"/>
              <w:ind w:left="321"/>
              <w:rPr>
                <w:rFonts w:asciiTheme="minorHAnsi" w:hAnsiTheme="minorHAnsi" w:cstheme="minorHAnsi"/>
                <w:b/>
                <w:color w:val="000000" w:themeColor="text1"/>
                <w:sz w:val="16"/>
                <w:szCs w:val="16"/>
                <w:lang w:val="en-US"/>
              </w:rPr>
            </w:pPr>
            <w:r w:rsidRPr="004666DD">
              <w:rPr>
                <w:rFonts w:asciiTheme="minorHAnsi" w:hAnsiTheme="minorHAnsi" w:cstheme="minorHAnsi"/>
                <w:b/>
                <w:color w:val="000000" w:themeColor="text1"/>
                <w:sz w:val="16"/>
                <w:szCs w:val="16"/>
                <w:lang w:val="en-US"/>
              </w:rPr>
              <w:t>__________</w:t>
            </w:r>
          </w:p>
          <w:p w14:paraId="051189E8"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Retrospective</w:t>
            </w:r>
          </w:p>
          <w:p w14:paraId="0CE4339F"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Prospective</w:t>
            </w:r>
          </w:p>
        </w:tc>
        <w:tc>
          <w:tcPr>
            <w:tcW w:w="2268" w:type="dxa"/>
            <w:tcBorders>
              <w:left w:val="single" w:sz="4" w:space="0" w:color="auto"/>
              <w:right w:val="single" w:sz="4" w:space="0" w:color="auto"/>
            </w:tcBorders>
            <w:shd w:val="clear" w:color="auto" w:fill="FFFFFF"/>
          </w:tcPr>
          <w:p w14:paraId="299CFFEE" w14:textId="77777777" w:rsidR="00F1002F" w:rsidRPr="004666DD" w:rsidRDefault="00F1002F" w:rsidP="00841300">
            <w:pPr>
              <w:pStyle w:val="Elske"/>
              <w:tabs>
                <w:tab w:val="center" w:pos="4536"/>
                <w:tab w:val="right" w:pos="9072"/>
              </w:tabs>
              <w:rPr>
                <w:rFonts w:asciiTheme="minorHAnsi" w:hAnsiTheme="minorHAnsi" w:cstheme="minorHAnsi"/>
                <w:b/>
                <w:color w:val="000000" w:themeColor="text1"/>
                <w:sz w:val="16"/>
                <w:szCs w:val="16"/>
                <w:lang w:val="en-GB"/>
              </w:rPr>
            </w:pPr>
            <w:r w:rsidRPr="004666DD">
              <w:rPr>
                <w:rFonts w:asciiTheme="minorHAnsi" w:hAnsiTheme="minorHAnsi" w:cstheme="minorHAnsi"/>
                <w:b/>
                <w:color w:val="000000" w:themeColor="text1"/>
                <w:sz w:val="16"/>
                <w:szCs w:val="16"/>
                <w:lang w:val="en-GB"/>
              </w:rPr>
              <w:t>Study population (N)</w:t>
            </w:r>
          </w:p>
          <w:p w14:paraId="07130489" w14:textId="77777777" w:rsidR="00F1002F" w:rsidRPr="004666DD"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4666DD">
              <w:rPr>
                <w:rFonts w:asciiTheme="minorHAnsi" w:hAnsiTheme="minorHAnsi" w:cstheme="minorHAnsi"/>
                <w:color w:val="000000" w:themeColor="text1"/>
                <w:sz w:val="16"/>
                <w:szCs w:val="16"/>
                <w:lang w:val="en-GB"/>
              </w:rPr>
              <w:t>Original cohort: 304</w:t>
            </w:r>
          </w:p>
          <w:p w14:paraId="7FA1C2A6" w14:textId="77777777" w:rsidR="00F1002F" w:rsidRPr="004666DD"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4666DD">
              <w:rPr>
                <w:rFonts w:asciiTheme="minorHAnsi" w:hAnsiTheme="minorHAnsi" w:cstheme="minorHAnsi"/>
                <w:color w:val="000000" w:themeColor="text1"/>
                <w:sz w:val="16"/>
                <w:szCs w:val="16"/>
                <w:lang w:val="en-GB"/>
              </w:rPr>
              <w:t>Eligible cohort: 162</w:t>
            </w:r>
          </w:p>
          <w:p w14:paraId="7BB5540F" w14:textId="77777777" w:rsidR="00F1002F" w:rsidRPr="004666DD"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4666DD">
              <w:rPr>
                <w:rFonts w:asciiTheme="minorHAnsi" w:hAnsiTheme="minorHAnsi" w:cstheme="minorHAnsi"/>
                <w:color w:val="000000" w:themeColor="text1"/>
                <w:sz w:val="16"/>
                <w:szCs w:val="16"/>
                <w:lang w:val="en-GB"/>
              </w:rPr>
              <w:t>Analyzed cohort: 94</w:t>
            </w:r>
          </w:p>
        </w:tc>
        <w:tc>
          <w:tcPr>
            <w:tcW w:w="2835" w:type="dxa"/>
            <w:tcBorders>
              <w:left w:val="single" w:sz="4" w:space="0" w:color="auto"/>
              <w:right w:val="single" w:sz="4" w:space="0" w:color="auto"/>
            </w:tcBorders>
            <w:shd w:val="clear" w:color="auto" w:fill="FFFFFF"/>
          </w:tcPr>
          <w:p w14:paraId="7666CA18"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1</w:t>
            </w:r>
            <w:r w:rsidRPr="004666DD">
              <w:rPr>
                <w:rFonts w:cstheme="minorHAnsi"/>
                <w:color w:val="000000" w:themeColor="text1"/>
                <w:sz w:val="16"/>
                <w:szCs w:val="16"/>
              </w:rPr>
              <w:t xml:space="preserve"> </w:t>
            </w:r>
            <w:r w:rsidRPr="004666DD">
              <w:rPr>
                <w:rFonts w:cstheme="minorHAnsi"/>
                <w:b/>
                <w:color w:val="000000" w:themeColor="text1"/>
                <w:sz w:val="16"/>
                <w:szCs w:val="16"/>
              </w:rPr>
              <w:t xml:space="preserve">HSCT </w:t>
            </w:r>
          </w:p>
          <w:p w14:paraId="6063E44B"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2 Cyclophosphamid</w:t>
            </w:r>
          </w:p>
          <w:p w14:paraId="7339E889"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3 Methotrexate</w:t>
            </w:r>
          </w:p>
          <w:p w14:paraId="0F9AC110"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 xml:space="preserve">4 Gemcitabine </w:t>
            </w:r>
          </w:p>
          <w:p w14:paraId="3EED4EDD"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5 Bleomycin</w:t>
            </w:r>
          </w:p>
          <w:p w14:paraId="30F75C23"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6 Busulfan</w:t>
            </w:r>
          </w:p>
          <w:p w14:paraId="1C967B1E"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7 Lomustin (CCNU)</w:t>
            </w:r>
          </w:p>
          <w:p w14:paraId="53FDDD8D"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8 Carmustin (BCNU)</w:t>
            </w:r>
          </w:p>
          <w:p w14:paraId="4D295824"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9 Radiotherapy lung</w:t>
            </w:r>
          </w:p>
          <w:p w14:paraId="462748D3"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10 Surgery</w:t>
            </w:r>
          </w:p>
          <w:p w14:paraId="6C21A822"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11 Combinations</w:t>
            </w:r>
          </w:p>
          <w:p w14:paraId="623C0641"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12 Tobacco exposure</w:t>
            </w:r>
          </w:p>
        </w:tc>
        <w:tc>
          <w:tcPr>
            <w:tcW w:w="3827" w:type="dxa"/>
            <w:tcBorders>
              <w:left w:val="single" w:sz="4" w:space="0" w:color="auto"/>
              <w:right w:val="single" w:sz="4" w:space="0" w:color="auto"/>
            </w:tcBorders>
            <w:shd w:val="clear" w:color="auto" w:fill="FFFFFF"/>
          </w:tcPr>
          <w:p w14:paraId="33C8C6A7"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Pulmonary diseases</w:t>
            </w:r>
          </w:p>
          <w:p w14:paraId="3879C2BE"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Pulmonary symptoms</w:t>
            </w:r>
          </w:p>
          <w:p w14:paraId="3230D734"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 xml:space="preserve">Pulmonary function test </w:t>
            </w:r>
          </w:p>
          <w:p w14:paraId="16BCBA1D"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b/>
                <w:color w:val="000000" w:themeColor="text1"/>
                <w:sz w:val="16"/>
                <w:szCs w:val="16"/>
              </w:rPr>
              <w:t xml:space="preserve">      </w:t>
            </w: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color w:val="000000" w:themeColor="text1"/>
                <w:sz w:val="16"/>
                <w:szCs w:val="16"/>
              </w:rPr>
              <w:t xml:space="preserve"> </w:t>
            </w:r>
            <w:r w:rsidRPr="004666DD">
              <w:rPr>
                <w:rFonts w:cstheme="minorHAnsi"/>
                <w:b/>
                <w:color w:val="000000" w:themeColor="text1"/>
                <w:sz w:val="16"/>
                <w:szCs w:val="16"/>
              </w:rPr>
              <w:t xml:space="preserve">Absolute values </w:t>
            </w:r>
          </w:p>
          <w:p w14:paraId="613CA44E"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b/>
                <w:color w:val="000000" w:themeColor="text1"/>
                <w:sz w:val="16"/>
                <w:szCs w:val="16"/>
              </w:rPr>
              <w:t xml:space="preserve">      </w:t>
            </w:r>
            <w:r w:rsidRPr="004666DD">
              <w:rPr>
                <w:rFonts w:cstheme="minorHAnsi"/>
                <w:color w:val="000000" w:themeColor="text1"/>
                <w:sz w:val="16"/>
                <w:szCs w:val="16"/>
              </w:rPr>
              <w:fldChar w:fldCharType="begin">
                <w:ffData>
                  <w:name w:val=""/>
                  <w:enabled/>
                  <w:calcOnExit w:val="0"/>
                  <w:checkBox>
                    <w:sizeAuto/>
                    <w:default w:val="1"/>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b/>
                <w:color w:val="000000" w:themeColor="text1"/>
                <w:sz w:val="16"/>
                <w:szCs w:val="16"/>
              </w:rPr>
              <w:t xml:space="preserve"> Z-scores</w:t>
            </w:r>
          </w:p>
          <w:p w14:paraId="6E781FE5" w14:textId="77777777" w:rsidR="00F1002F" w:rsidRPr="004666DD" w:rsidRDefault="00F1002F" w:rsidP="00841300">
            <w:pPr>
              <w:spacing w:after="0" w:line="240" w:lineRule="auto"/>
              <w:rPr>
                <w:rFonts w:cstheme="minorHAnsi"/>
                <w:b/>
                <w:color w:val="000000" w:themeColor="text1"/>
                <w:sz w:val="16"/>
                <w:szCs w:val="16"/>
              </w:rPr>
            </w:pPr>
            <w:r w:rsidRPr="004666DD">
              <w:rPr>
                <w:rFonts w:cstheme="minorHAnsi"/>
                <w:b/>
                <w:color w:val="000000" w:themeColor="text1"/>
                <w:sz w:val="16"/>
                <w:szCs w:val="16"/>
              </w:rPr>
              <w:t xml:space="preserve">      </w:t>
            </w: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4666DD">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4666DD">
              <w:rPr>
                <w:rFonts w:cstheme="minorHAnsi"/>
                <w:b/>
                <w:color w:val="000000" w:themeColor="text1"/>
                <w:sz w:val="16"/>
                <w:szCs w:val="16"/>
              </w:rPr>
              <w:t xml:space="preserve"> Percentage predicted       </w:t>
            </w:r>
          </w:p>
          <w:p w14:paraId="116C930C" w14:textId="77777777" w:rsidR="00F1002F" w:rsidRPr="004666DD" w:rsidRDefault="00F1002F" w:rsidP="00841300">
            <w:pPr>
              <w:spacing w:after="0" w:line="240" w:lineRule="auto"/>
              <w:rPr>
                <w:rFonts w:cstheme="minorHAnsi"/>
                <w:color w:val="000000" w:themeColor="text1"/>
                <w:sz w:val="16"/>
                <w:szCs w:val="16"/>
              </w:rPr>
            </w:pPr>
            <w:r w:rsidRPr="004666DD">
              <w:rPr>
                <w:rFonts w:cstheme="minorHAnsi"/>
                <w:b/>
                <w:color w:val="000000" w:themeColor="text1"/>
                <w:sz w:val="16"/>
                <w:szCs w:val="16"/>
              </w:rPr>
              <w:t xml:space="preserve">      </w:t>
            </w:r>
            <w:r w:rsidRPr="004666DD">
              <w:rPr>
                <w:rFonts w:cstheme="minorHAnsi"/>
                <w:b/>
                <w:color w:val="000000" w:themeColor="text1"/>
                <w:sz w:val="16"/>
                <w:szCs w:val="16"/>
              </w:rPr>
              <w:fldChar w:fldCharType="begin">
                <w:ffData>
                  <w:name w:val=""/>
                  <w:enabled/>
                  <w:calcOnExit w:val="0"/>
                  <w:checkBox>
                    <w:sizeAuto/>
                    <w:default w:val="1"/>
                  </w:checkBox>
                </w:ffData>
              </w:fldChar>
            </w:r>
            <w:r w:rsidRPr="004666DD">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4666DD">
              <w:rPr>
                <w:rFonts w:cstheme="minorHAnsi"/>
                <w:b/>
                <w:color w:val="000000" w:themeColor="text1"/>
                <w:sz w:val="16"/>
                <w:szCs w:val="16"/>
              </w:rPr>
              <w:fldChar w:fldCharType="end"/>
            </w:r>
            <w:r w:rsidRPr="004666DD">
              <w:rPr>
                <w:rFonts w:cstheme="minorHAnsi"/>
                <w:b/>
                <w:color w:val="000000" w:themeColor="text1"/>
                <w:sz w:val="16"/>
                <w:szCs w:val="16"/>
              </w:rPr>
              <w:t xml:space="preserve"> Percentage pathological tests </w:t>
            </w:r>
          </w:p>
          <w:p w14:paraId="0D51FAC5"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 xml:space="preserve">             (e.g. 24% with reduced FEV1)</w:t>
            </w:r>
          </w:p>
          <w:p w14:paraId="1D0E0F04" w14:textId="77777777" w:rsidR="00F1002F" w:rsidRPr="00F1002F" w:rsidRDefault="00F1002F" w:rsidP="00841300">
            <w:pPr>
              <w:spacing w:after="0" w:line="240" w:lineRule="auto"/>
              <w:rPr>
                <w:rFonts w:cstheme="minorHAnsi"/>
                <w:b/>
                <w:color w:val="000000" w:themeColor="text1"/>
                <w:sz w:val="16"/>
                <w:szCs w:val="16"/>
                <w:lang w:val="en-US"/>
              </w:rPr>
            </w:pPr>
          </w:p>
          <w:p w14:paraId="3F62CFD0" w14:textId="77777777" w:rsidR="00F1002F" w:rsidRPr="00F1002F" w:rsidRDefault="00F1002F" w:rsidP="00841300">
            <w:pPr>
              <w:spacing w:after="0" w:line="240" w:lineRule="auto"/>
              <w:rPr>
                <w:rFonts w:cstheme="minorHAnsi"/>
                <w:b/>
                <w:color w:val="000000" w:themeColor="text1"/>
                <w:sz w:val="16"/>
                <w:szCs w:val="16"/>
                <w:lang w:val="en-US"/>
              </w:rPr>
            </w:pPr>
          </w:p>
        </w:tc>
        <w:tc>
          <w:tcPr>
            <w:tcW w:w="3369" w:type="dxa"/>
            <w:tcBorders>
              <w:left w:val="single" w:sz="4" w:space="0" w:color="auto"/>
            </w:tcBorders>
            <w:shd w:val="clear" w:color="auto" w:fill="FFFFFF"/>
          </w:tcPr>
          <w:p w14:paraId="4CCB43B7"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4666DD">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 xml:space="preserve">Longitudinal data available </w:t>
            </w:r>
          </w:p>
          <w:p w14:paraId="2CF1A590" w14:textId="77777777" w:rsidR="00F1002F" w:rsidRPr="00F1002F" w:rsidRDefault="00F1002F" w:rsidP="00841300">
            <w:pPr>
              <w:spacing w:after="0" w:line="240" w:lineRule="auto"/>
              <w:rPr>
                <w:rFonts w:cstheme="minorHAnsi"/>
                <w:b/>
                <w:color w:val="000000" w:themeColor="text1"/>
                <w:sz w:val="16"/>
                <w:szCs w:val="16"/>
                <w:lang w:val="en-US"/>
              </w:rPr>
            </w:pPr>
          </w:p>
          <w:p w14:paraId="4D69563C"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Kontrollkästchen2"/>
                  <w:enabled/>
                  <w:calcOnExit w:val="0"/>
                  <w:checkBox>
                    <w:sizeAuto/>
                    <w:default w:val="0"/>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Control group mentioned</w:t>
            </w:r>
          </w:p>
          <w:p w14:paraId="5D1E1C3A"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
                  <w:enabled/>
                  <w:calcOnExit w:val="0"/>
                  <w:checkBox>
                    <w:sizeAuto/>
                    <w:default w:val="1"/>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Reference values stated</w:t>
            </w:r>
          </w:p>
          <w:p w14:paraId="672DD481" w14:textId="77777777" w:rsidR="00F1002F" w:rsidRPr="006C5546" w:rsidRDefault="00F1002F" w:rsidP="00841300">
            <w:pPr>
              <w:spacing w:after="0" w:line="240" w:lineRule="auto"/>
              <w:rPr>
                <w:rFonts w:cstheme="minorHAnsi"/>
                <w:color w:val="000000" w:themeColor="text1"/>
                <w:sz w:val="16"/>
                <w:szCs w:val="16"/>
                <w:lang w:val="en-US"/>
              </w:rPr>
            </w:pPr>
            <w:r w:rsidRPr="006C5546">
              <w:rPr>
                <w:rFonts w:cstheme="minorHAnsi"/>
                <w:b/>
                <w:color w:val="000000" w:themeColor="text1"/>
                <w:sz w:val="16"/>
                <w:szCs w:val="16"/>
                <w:lang w:val="en-US"/>
              </w:rPr>
              <w:t xml:space="preserve">       </w:t>
            </w:r>
            <w:r w:rsidRPr="006C5546">
              <w:rPr>
                <w:rFonts w:cstheme="minorHAnsi"/>
                <w:color w:val="000000" w:themeColor="text1"/>
                <w:sz w:val="16"/>
                <w:szCs w:val="16"/>
                <w:lang w:val="en-US"/>
              </w:rPr>
              <w:t xml:space="preserve">reference values form own </w:t>
            </w:r>
          </w:p>
          <w:p w14:paraId="643E473B" w14:textId="77777777" w:rsidR="00F1002F" w:rsidRPr="006C5546" w:rsidRDefault="00F1002F" w:rsidP="00841300">
            <w:pPr>
              <w:spacing w:after="0" w:line="240" w:lineRule="auto"/>
              <w:rPr>
                <w:rFonts w:cstheme="minorHAnsi"/>
                <w:color w:val="000000" w:themeColor="text1"/>
                <w:sz w:val="16"/>
                <w:szCs w:val="16"/>
                <w:lang w:val="en-US"/>
              </w:rPr>
            </w:pPr>
            <w:r w:rsidRPr="006C5546">
              <w:rPr>
                <w:rFonts w:cstheme="minorHAnsi"/>
                <w:color w:val="000000" w:themeColor="text1"/>
                <w:sz w:val="16"/>
                <w:szCs w:val="16"/>
                <w:lang w:val="en-US"/>
              </w:rPr>
              <w:t xml:space="preserve">       laboratory by adjusting published   </w:t>
            </w:r>
          </w:p>
          <w:p w14:paraId="443F91A1" w14:textId="77777777" w:rsidR="00F1002F" w:rsidRPr="006C5546" w:rsidRDefault="00F1002F" w:rsidP="00841300">
            <w:pPr>
              <w:spacing w:after="0" w:line="240" w:lineRule="auto"/>
              <w:rPr>
                <w:rFonts w:cstheme="minorHAnsi"/>
                <w:color w:val="000000" w:themeColor="text1"/>
                <w:sz w:val="16"/>
                <w:szCs w:val="16"/>
                <w:lang w:val="en-US"/>
              </w:rPr>
            </w:pPr>
            <w:r w:rsidRPr="006C5546">
              <w:rPr>
                <w:rFonts w:cstheme="minorHAnsi"/>
                <w:color w:val="000000" w:themeColor="text1"/>
                <w:sz w:val="16"/>
                <w:szCs w:val="16"/>
                <w:lang w:val="en-US"/>
              </w:rPr>
              <w:t xml:space="preserve">       reference values</w:t>
            </w:r>
          </w:p>
          <w:p w14:paraId="55C2963E" w14:textId="77777777" w:rsidR="00F1002F" w:rsidRPr="00F1002F"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Kontrollkästchen2"/>
                  <w:enabled/>
                  <w:calcOnExit w:val="0"/>
                  <w:checkBox>
                    <w:sizeAuto/>
                    <w:default w:val="0"/>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Quality check performed</w:t>
            </w:r>
          </w:p>
          <w:p w14:paraId="250AB0AD" w14:textId="4176FEF5" w:rsidR="00F1002F" w:rsidRPr="00A2707F" w:rsidRDefault="00F1002F" w:rsidP="00841300">
            <w:pPr>
              <w:spacing w:after="0" w:line="240" w:lineRule="auto"/>
              <w:rPr>
                <w:rFonts w:cstheme="minorHAnsi"/>
                <w:color w:val="000000" w:themeColor="text1"/>
                <w:sz w:val="16"/>
                <w:szCs w:val="16"/>
                <w:lang w:val="en-US"/>
              </w:rPr>
            </w:pPr>
            <w:r w:rsidRPr="004666DD">
              <w:rPr>
                <w:rFonts w:cstheme="minorHAnsi"/>
                <w:b/>
                <w:color w:val="000000" w:themeColor="text1"/>
                <w:sz w:val="16"/>
                <w:szCs w:val="16"/>
              </w:rPr>
              <w:fldChar w:fldCharType="begin">
                <w:ffData>
                  <w:name w:val=""/>
                  <w:enabled/>
                  <w:calcOnExit w:val="0"/>
                  <w:checkBox>
                    <w:sizeAuto/>
                    <w:default w:val="1"/>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4666DD">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Lung function procedure stated</w:t>
            </w:r>
            <w:r w:rsidR="00A2707F">
              <w:rPr>
                <w:rFonts w:cstheme="minorHAnsi"/>
                <w:b/>
                <w:color w:val="000000" w:themeColor="text1"/>
                <w:sz w:val="16"/>
                <w:szCs w:val="16"/>
                <w:lang w:val="en-US"/>
              </w:rPr>
              <w:t xml:space="preserve">: </w:t>
            </w:r>
            <w:r w:rsidR="00A2707F" w:rsidRPr="006C5546">
              <w:rPr>
                <w:rFonts w:cstheme="minorHAnsi"/>
                <w:color w:val="000000" w:themeColor="text1"/>
                <w:sz w:val="16"/>
                <w:szCs w:val="16"/>
                <w:lang w:val="en-US"/>
              </w:rPr>
              <w:t>ERS</w:t>
            </w:r>
          </w:p>
          <w:p w14:paraId="2628A2C2"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4666DD">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Cleaning of lung function data </w:t>
            </w:r>
          </w:p>
          <w:p w14:paraId="7FF8B202"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described</w:t>
            </w:r>
          </w:p>
          <w:p w14:paraId="02D1E626" w14:textId="77777777" w:rsidR="00F1002F" w:rsidRPr="00F1002F" w:rsidRDefault="00F1002F" w:rsidP="00841300">
            <w:pPr>
              <w:spacing w:after="0" w:line="240" w:lineRule="auto"/>
              <w:rPr>
                <w:rFonts w:cstheme="minorHAnsi"/>
                <w:b/>
                <w:color w:val="000000" w:themeColor="text1"/>
                <w:sz w:val="16"/>
                <w:szCs w:val="16"/>
                <w:lang w:val="en-US"/>
              </w:rPr>
            </w:pPr>
            <w:r w:rsidRPr="004666DD">
              <w:rPr>
                <w:rFonts w:cstheme="minorHAnsi"/>
                <w:b/>
                <w:color w:val="000000" w:themeColor="text1"/>
                <w:sz w:val="16"/>
                <w:szCs w:val="16"/>
              </w:rPr>
              <w:fldChar w:fldCharType="begin">
                <w:ffData>
                  <w:name w:val=""/>
                  <w:enabled/>
                  <w:calcOnExit w:val="0"/>
                  <w:checkBox>
                    <w:sizeAuto/>
                    <w:default w:val="1"/>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4666DD">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Person who analyzed PFT was </w:t>
            </w:r>
          </w:p>
          <w:p w14:paraId="4976F72D"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blinded to the exposure</w:t>
            </w:r>
          </w:p>
        </w:tc>
      </w:tr>
      <w:tr w:rsidR="00F1002F" w:rsidRPr="00350AA2" w14:paraId="54D4073D" w14:textId="77777777" w:rsidTr="00841300">
        <w:trPr>
          <w:trHeight w:val="268"/>
        </w:trPr>
        <w:tc>
          <w:tcPr>
            <w:tcW w:w="1843" w:type="dxa"/>
            <w:tcBorders>
              <w:right w:val="single" w:sz="4" w:space="0" w:color="auto"/>
            </w:tcBorders>
            <w:shd w:val="clear" w:color="auto" w:fill="FFFFFF"/>
          </w:tcPr>
          <w:p w14:paraId="26DB51B9"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u w:val="single"/>
                <w:lang w:val="en-GB"/>
              </w:rPr>
              <w:t>Design:</w:t>
            </w:r>
          </w:p>
          <w:p w14:paraId="46DAFED9"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 xml:space="preserve">Cross-sectional, retrospective </w:t>
            </w:r>
          </w:p>
          <w:p w14:paraId="5A6FA019" w14:textId="77777777" w:rsidR="00F1002F" w:rsidRPr="004666DD" w:rsidRDefault="00F1002F" w:rsidP="00841300">
            <w:pPr>
              <w:spacing w:after="0" w:line="240" w:lineRule="auto"/>
              <w:rPr>
                <w:rFonts w:cstheme="minorHAnsi"/>
                <w:sz w:val="16"/>
                <w:szCs w:val="16"/>
                <w:lang w:val="en-GB"/>
              </w:rPr>
            </w:pPr>
          </w:p>
          <w:p w14:paraId="075DD40D"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Centres:</w:t>
            </w:r>
          </w:p>
          <w:p w14:paraId="359C9897"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Multicentre:</w:t>
            </w:r>
          </w:p>
          <w:p w14:paraId="5396B697"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 xml:space="preserve">Data from population-based Danish Cancer Registry  </w:t>
            </w:r>
          </w:p>
          <w:p w14:paraId="57E7A19C"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 xml:space="preserve">Lung function test: Rigis hospital </w:t>
            </w:r>
          </w:p>
          <w:p w14:paraId="6C2FC6F2" w14:textId="77777777" w:rsidR="00F1002F" w:rsidRPr="004666DD" w:rsidRDefault="00F1002F" w:rsidP="00841300">
            <w:pPr>
              <w:spacing w:after="0" w:line="240" w:lineRule="auto"/>
              <w:rPr>
                <w:rFonts w:cstheme="minorHAnsi"/>
                <w:sz w:val="16"/>
                <w:szCs w:val="16"/>
                <w:lang w:val="en-GB"/>
              </w:rPr>
            </w:pPr>
          </w:p>
          <w:p w14:paraId="7FF0139E"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Country:</w:t>
            </w:r>
          </w:p>
          <w:p w14:paraId="382D8F35"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Denmark</w:t>
            </w:r>
          </w:p>
          <w:p w14:paraId="46DBB301" w14:textId="77777777" w:rsidR="00F1002F" w:rsidRPr="004666DD" w:rsidRDefault="00F1002F" w:rsidP="00841300">
            <w:pPr>
              <w:spacing w:after="0" w:line="240" w:lineRule="auto"/>
              <w:rPr>
                <w:rFonts w:cstheme="minorHAnsi"/>
                <w:sz w:val="16"/>
                <w:szCs w:val="16"/>
                <w:lang w:val="en-GB"/>
              </w:rPr>
            </w:pPr>
          </w:p>
          <w:p w14:paraId="756F0387"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Treatment era:</w:t>
            </w:r>
          </w:p>
          <w:p w14:paraId="3EE74DE6"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1970-1990</w:t>
            </w:r>
          </w:p>
          <w:p w14:paraId="4AA45422" w14:textId="77777777" w:rsidR="00F1002F" w:rsidRPr="00F1002F" w:rsidRDefault="00F1002F" w:rsidP="00841300">
            <w:pPr>
              <w:spacing w:after="0" w:line="240" w:lineRule="auto"/>
              <w:rPr>
                <w:rFonts w:cstheme="minorHAnsi"/>
                <w:sz w:val="16"/>
                <w:szCs w:val="16"/>
                <w:lang w:val="en-US"/>
              </w:rPr>
            </w:pPr>
          </w:p>
          <w:p w14:paraId="1D3C858E"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 xml:space="preserve">Years of Follow-up from diagnosis: </w:t>
            </w:r>
          </w:p>
          <w:p w14:paraId="35DC4CF6" w14:textId="77777777" w:rsidR="00F1002F" w:rsidRPr="004666DD" w:rsidRDefault="00F1002F" w:rsidP="00841300">
            <w:pPr>
              <w:spacing w:after="0" w:line="240" w:lineRule="auto"/>
              <w:rPr>
                <w:rFonts w:cstheme="minorHAnsi"/>
                <w:sz w:val="16"/>
                <w:szCs w:val="16"/>
              </w:rPr>
            </w:pPr>
            <w:r w:rsidRPr="004666DD">
              <w:rPr>
                <w:rFonts w:cstheme="minorHAnsi"/>
                <w:sz w:val="16"/>
                <w:szCs w:val="16"/>
                <w:lang w:val="en-GB"/>
              </w:rPr>
              <w:t xml:space="preserve">Median: </w:t>
            </w:r>
            <w:r w:rsidRPr="004666DD">
              <w:rPr>
                <w:rFonts w:cstheme="minorHAnsi"/>
                <w:sz w:val="16"/>
                <w:szCs w:val="16"/>
              </w:rPr>
              <w:t>10.6 years Range: 3.4-23.4 years</w:t>
            </w:r>
          </w:p>
        </w:tc>
        <w:tc>
          <w:tcPr>
            <w:tcW w:w="2268" w:type="dxa"/>
            <w:tcBorders>
              <w:left w:val="single" w:sz="4" w:space="0" w:color="auto"/>
              <w:right w:val="single" w:sz="4" w:space="0" w:color="auto"/>
            </w:tcBorders>
            <w:shd w:val="clear" w:color="auto" w:fill="FFFFFF"/>
          </w:tcPr>
          <w:p w14:paraId="5F8151EE" w14:textId="77777777" w:rsidR="00F1002F" w:rsidRPr="004666DD" w:rsidRDefault="00F1002F" w:rsidP="00841300">
            <w:pPr>
              <w:pStyle w:val="Elske"/>
              <w:tabs>
                <w:tab w:val="center" w:pos="4536"/>
                <w:tab w:val="right" w:pos="9072"/>
              </w:tabs>
              <w:rPr>
                <w:rFonts w:asciiTheme="minorHAnsi" w:hAnsiTheme="minorHAnsi" w:cstheme="minorHAnsi"/>
                <w:sz w:val="16"/>
                <w:szCs w:val="16"/>
                <w:lang w:val="en-GB"/>
              </w:rPr>
            </w:pPr>
            <w:r w:rsidRPr="004666DD">
              <w:rPr>
                <w:rFonts w:asciiTheme="minorHAnsi" w:hAnsiTheme="minorHAnsi" w:cstheme="minorHAnsi"/>
                <w:sz w:val="16"/>
                <w:szCs w:val="16"/>
                <w:u w:val="single"/>
                <w:lang w:val="en-GB"/>
              </w:rPr>
              <w:t xml:space="preserve">Study population: </w:t>
            </w:r>
          </w:p>
          <w:p w14:paraId="7F310C1F" w14:textId="77777777" w:rsidR="00F1002F" w:rsidRPr="004666DD" w:rsidRDefault="00F1002F" w:rsidP="00841300">
            <w:pPr>
              <w:pStyle w:val="Elske"/>
              <w:tabs>
                <w:tab w:val="center" w:pos="4536"/>
                <w:tab w:val="right" w:pos="9072"/>
              </w:tabs>
              <w:rPr>
                <w:rFonts w:asciiTheme="minorHAnsi" w:hAnsiTheme="minorHAnsi" w:cstheme="minorHAnsi"/>
                <w:sz w:val="16"/>
                <w:szCs w:val="16"/>
                <w:lang w:val="en-GB"/>
              </w:rPr>
            </w:pPr>
            <w:r w:rsidRPr="004666DD">
              <w:rPr>
                <w:rFonts w:asciiTheme="minorHAnsi" w:hAnsiTheme="minorHAnsi" w:cstheme="minorHAnsi"/>
                <w:sz w:val="16"/>
                <w:szCs w:val="16"/>
                <w:lang w:val="en-GB"/>
              </w:rPr>
              <w:t>After acute lymphoblastic leukemia</w:t>
            </w:r>
          </w:p>
          <w:p w14:paraId="17AAFA59" w14:textId="77777777" w:rsidR="00F1002F" w:rsidRPr="004666DD" w:rsidRDefault="00F1002F" w:rsidP="00841300">
            <w:pPr>
              <w:pStyle w:val="Elske"/>
              <w:tabs>
                <w:tab w:val="center" w:pos="4536"/>
                <w:tab w:val="right" w:pos="9072"/>
              </w:tabs>
              <w:rPr>
                <w:rFonts w:asciiTheme="minorHAnsi" w:hAnsiTheme="minorHAnsi" w:cstheme="minorHAnsi"/>
                <w:sz w:val="16"/>
                <w:szCs w:val="16"/>
                <w:u w:val="single"/>
                <w:lang w:val="en-GB"/>
              </w:rPr>
            </w:pPr>
          </w:p>
          <w:p w14:paraId="1552F031" w14:textId="77777777" w:rsidR="00F1002F" w:rsidRPr="004666DD" w:rsidRDefault="00F1002F" w:rsidP="00841300">
            <w:pPr>
              <w:pStyle w:val="Elske"/>
              <w:tabs>
                <w:tab w:val="center" w:pos="4536"/>
                <w:tab w:val="right" w:pos="9072"/>
              </w:tabs>
              <w:rPr>
                <w:rFonts w:asciiTheme="minorHAnsi" w:hAnsiTheme="minorHAnsi" w:cstheme="minorHAnsi"/>
                <w:sz w:val="16"/>
                <w:szCs w:val="16"/>
                <w:u w:val="single"/>
                <w:lang w:val="en-GB"/>
              </w:rPr>
            </w:pPr>
            <w:r w:rsidRPr="004666DD">
              <w:rPr>
                <w:rFonts w:asciiTheme="minorHAnsi" w:hAnsiTheme="minorHAnsi" w:cstheme="minorHAnsi"/>
                <w:sz w:val="16"/>
                <w:szCs w:val="16"/>
                <w:u w:val="single"/>
                <w:lang w:val="en-GB"/>
              </w:rPr>
              <w:t>Inclusion criteria:</w:t>
            </w:r>
          </w:p>
          <w:p w14:paraId="29D542B2" w14:textId="77777777" w:rsidR="00F1002F" w:rsidRPr="004666DD" w:rsidRDefault="00F1002F" w:rsidP="00841300">
            <w:pPr>
              <w:pStyle w:val="Elske"/>
              <w:tabs>
                <w:tab w:val="center" w:pos="4536"/>
                <w:tab w:val="right" w:pos="9072"/>
              </w:tabs>
              <w:rPr>
                <w:rFonts w:asciiTheme="minorHAnsi" w:hAnsiTheme="minorHAnsi" w:cstheme="minorHAnsi"/>
                <w:sz w:val="16"/>
                <w:szCs w:val="16"/>
                <w:lang w:val="en-GB"/>
              </w:rPr>
            </w:pPr>
            <w:r w:rsidRPr="004666DD">
              <w:rPr>
                <w:rFonts w:asciiTheme="minorHAnsi" w:hAnsiTheme="minorHAnsi" w:cstheme="minorHAnsi"/>
                <w:sz w:val="16"/>
                <w:szCs w:val="16"/>
                <w:lang w:val="en-GB"/>
              </w:rPr>
              <w:t>Diagnosis of ALL, alive, in first remission, treatment finished, not treated with HSCT</w:t>
            </w:r>
          </w:p>
          <w:p w14:paraId="756C77A9" w14:textId="77777777" w:rsidR="00F1002F" w:rsidRPr="004666DD" w:rsidRDefault="00F1002F" w:rsidP="00841300">
            <w:pPr>
              <w:spacing w:after="0" w:line="240" w:lineRule="auto"/>
              <w:rPr>
                <w:rFonts w:cstheme="minorHAnsi"/>
                <w:sz w:val="16"/>
                <w:szCs w:val="16"/>
                <w:u w:val="single"/>
                <w:lang w:val="en-GB"/>
              </w:rPr>
            </w:pPr>
          </w:p>
          <w:p w14:paraId="5D3775CB"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u w:val="single"/>
                <w:lang w:val="en-GB"/>
              </w:rPr>
              <w:t>Cancer diagnosis:</w:t>
            </w:r>
            <w:r w:rsidRPr="004666DD">
              <w:rPr>
                <w:rFonts w:cstheme="minorHAnsi"/>
                <w:sz w:val="16"/>
                <w:szCs w:val="16"/>
                <w:lang w:val="en-GB"/>
              </w:rPr>
              <w:t xml:space="preserve"> </w:t>
            </w:r>
          </w:p>
          <w:p w14:paraId="33AEE010"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Acute lymphoblastic leukemia</w:t>
            </w:r>
          </w:p>
          <w:p w14:paraId="56D68E31" w14:textId="77777777" w:rsidR="00F1002F" w:rsidRPr="004666DD" w:rsidRDefault="00F1002F" w:rsidP="00841300">
            <w:pPr>
              <w:spacing w:after="0" w:line="240" w:lineRule="auto"/>
              <w:rPr>
                <w:rFonts w:cstheme="minorHAnsi"/>
                <w:sz w:val="16"/>
                <w:szCs w:val="16"/>
                <w:u w:val="single"/>
                <w:lang w:val="en-GB"/>
              </w:rPr>
            </w:pPr>
          </w:p>
          <w:p w14:paraId="0019D97A"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 xml:space="preserve">Age at diagnosis: </w:t>
            </w:r>
          </w:p>
          <w:p w14:paraId="7AB8D178"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 xml:space="preserve">Median: 3.9 years </w:t>
            </w:r>
          </w:p>
          <w:p w14:paraId="1F48D29F"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 xml:space="preserve">Range: 0.5-14.8 years </w:t>
            </w:r>
          </w:p>
          <w:p w14:paraId="47C4DFC6" w14:textId="77777777" w:rsidR="00F1002F" w:rsidRPr="004666DD" w:rsidRDefault="00F1002F" w:rsidP="00841300">
            <w:pPr>
              <w:spacing w:after="0" w:line="240" w:lineRule="auto"/>
              <w:rPr>
                <w:rFonts w:cstheme="minorHAnsi"/>
                <w:sz w:val="16"/>
                <w:szCs w:val="16"/>
                <w:u w:val="single"/>
                <w:lang w:val="en-GB"/>
              </w:rPr>
            </w:pPr>
          </w:p>
          <w:p w14:paraId="66C989BE"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 xml:space="preserve">Age at follow-up: </w:t>
            </w:r>
          </w:p>
          <w:p w14:paraId="5CB61D8E" w14:textId="77777777" w:rsidR="00F1002F" w:rsidRPr="00F1002F" w:rsidRDefault="00F1002F" w:rsidP="00841300">
            <w:pPr>
              <w:spacing w:after="0" w:line="240" w:lineRule="auto"/>
              <w:rPr>
                <w:rFonts w:cstheme="minorHAnsi"/>
                <w:sz w:val="16"/>
                <w:szCs w:val="16"/>
                <w:lang w:val="en-US"/>
              </w:rPr>
            </w:pPr>
            <w:r w:rsidRPr="004666DD">
              <w:rPr>
                <w:rFonts w:cstheme="minorHAnsi"/>
                <w:sz w:val="16"/>
                <w:szCs w:val="16"/>
                <w:lang w:val="en-GB"/>
              </w:rPr>
              <w:t xml:space="preserve">Median: </w:t>
            </w:r>
            <w:r w:rsidRPr="00F1002F">
              <w:rPr>
                <w:rFonts w:cstheme="minorHAnsi"/>
                <w:sz w:val="16"/>
                <w:szCs w:val="16"/>
                <w:lang w:val="en-US"/>
              </w:rPr>
              <w:t xml:space="preserve">16.2 years </w:t>
            </w:r>
          </w:p>
          <w:p w14:paraId="5198C121" w14:textId="77777777" w:rsidR="00F1002F" w:rsidRPr="00F1002F" w:rsidRDefault="00F1002F" w:rsidP="00841300">
            <w:pPr>
              <w:spacing w:after="0" w:line="240" w:lineRule="auto"/>
              <w:rPr>
                <w:rFonts w:cstheme="minorHAnsi"/>
                <w:sz w:val="16"/>
                <w:szCs w:val="16"/>
                <w:lang w:val="en-US"/>
              </w:rPr>
            </w:pPr>
            <w:r w:rsidRPr="004666DD">
              <w:rPr>
                <w:rFonts w:cstheme="minorHAnsi"/>
                <w:sz w:val="16"/>
                <w:szCs w:val="16"/>
                <w:lang w:val="en-GB"/>
              </w:rPr>
              <w:t xml:space="preserve">Range: </w:t>
            </w:r>
            <w:r w:rsidRPr="00F1002F">
              <w:rPr>
                <w:rFonts w:cstheme="minorHAnsi"/>
                <w:sz w:val="16"/>
                <w:szCs w:val="16"/>
                <w:lang w:val="en-US"/>
              </w:rPr>
              <w:t xml:space="preserve">5.3-34.2 years </w:t>
            </w:r>
          </w:p>
          <w:p w14:paraId="6C35E215" w14:textId="77777777" w:rsidR="00F1002F" w:rsidRPr="00F1002F" w:rsidRDefault="00F1002F" w:rsidP="00841300">
            <w:pPr>
              <w:spacing w:after="0" w:line="240" w:lineRule="auto"/>
              <w:rPr>
                <w:rFonts w:cstheme="minorHAnsi"/>
                <w:b/>
                <w:sz w:val="16"/>
                <w:szCs w:val="16"/>
                <w:lang w:val="en-US"/>
              </w:rPr>
            </w:pPr>
          </w:p>
          <w:p w14:paraId="6A2F2A53"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Time since diagnosis</w:t>
            </w:r>
          </w:p>
          <w:p w14:paraId="2E77A52B" w14:textId="77777777" w:rsidR="00F1002F" w:rsidRPr="004666DD" w:rsidRDefault="00F1002F" w:rsidP="00841300">
            <w:pPr>
              <w:spacing w:after="0" w:line="240" w:lineRule="auto"/>
              <w:rPr>
                <w:rFonts w:cstheme="minorHAnsi"/>
                <w:sz w:val="16"/>
                <w:szCs w:val="16"/>
              </w:rPr>
            </w:pPr>
            <w:r w:rsidRPr="004666DD">
              <w:rPr>
                <w:rFonts w:cstheme="minorHAnsi"/>
                <w:sz w:val="16"/>
                <w:szCs w:val="16"/>
                <w:lang w:val="en-GB"/>
              </w:rPr>
              <w:t xml:space="preserve">Median: </w:t>
            </w:r>
            <w:r w:rsidRPr="004666DD">
              <w:rPr>
                <w:rFonts w:cstheme="minorHAnsi"/>
                <w:sz w:val="16"/>
                <w:szCs w:val="16"/>
              </w:rPr>
              <w:t xml:space="preserve">10.6 years </w:t>
            </w:r>
          </w:p>
          <w:p w14:paraId="3F08357E" w14:textId="77777777" w:rsidR="00F1002F" w:rsidRPr="004666DD" w:rsidRDefault="00F1002F" w:rsidP="00841300">
            <w:pPr>
              <w:spacing w:after="0" w:line="240" w:lineRule="auto"/>
              <w:rPr>
                <w:rFonts w:cstheme="minorHAnsi"/>
                <w:b/>
                <w:sz w:val="16"/>
                <w:szCs w:val="16"/>
                <w:lang w:val="en-GB"/>
              </w:rPr>
            </w:pPr>
            <w:r w:rsidRPr="004666DD">
              <w:rPr>
                <w:rFonts w:cstheme="minorHAnsi"/>
                <w:sz w:val="16"/>
                <w:szCs w:val="16"/>
                <w:lang w:val="en-GB"/>
              </w:rPr>
              <w:t xml:space="preserve">Range: </w:t>
            </w:r>
            <w:r w:rsidRPr="004666DD">
              <w:rPr>
                <w:rFonts w:cstheme="minorHAnsi"/>
                <w:sz w:val="16"/>
                <w:szCs w:val="16"/>
              </w:rPr>
              <w:t xml:space="preserve">3.4-23.4 years </w:t>
            </w:r>
          </w:p>
        </w:tc>
        <w:tc>
          <w:tcPr>
            <w:tcW w:w="2835" w:type="dxa"/>
            <w:tcBorders>
              <w:left w:val="single" w:sz="4" w:space="0" w:color="auto"/>
              <w:right w:val="single" w:sz="4" w:space="0" w:color="auto"/>
            </w:tcBorders>
            <w:shd w:val="clear" w:color="auto" w:fill="FFFFFF"/>
          </w:tcPr>
          <w:p w14:paraId="38F8F891" w14:textId="77777777" w:rsidR="00F1002F" w:rsidRPr="004666DD" w:rsidRDefault="00F1002F" w:rsidP="00841300">
            <w:pPr>
              <w:spacing w:after="0" w:line="240" w:lineRule="auto"/>
              <w:rPr>
                <w:rFonts w:cstheme="minorHAnsi"/>
                <w:sz w:val="16"/>
                <w:szCs w:val="16"/>
                <w:u w:val="single"/>
                <w:lang w:val="en-GB"/>
              </w:rPr>
            </w:pPr>
            <w:r w:rsidRPr="004666DD">
              <w:rPr>
                <w:rFonts w:cstheme="minorHAnsi"/>
                <w:sz w:val="16"/>
                <w:szCs w:val="16"/>
                <w:u w:val="single"/>
                <w:lang w:val="en-GB"/>
              </w:rPr>
              <w:t xml:space="preserve">Name of protocol </w:t>
            </w:r>
          </w:p>
          <w:p w14:paraId="4264ABB1" w14:textId="77777777" w:rsidR="00F1002F" w:rsidRPr="004666DD" w:rsidRDefault="00F1002F" w:rsidP="00841300">
            <w:pPr>
              <w:spacing w:after="0" w:line="240" w:lineRule="auto"/>
              <w:rPr>
                <w:rFonts w:cstheme="minorHAnsi"/>
                <w:sz w:val="16"/>
                <w:szCs w:val="16"/>
                <w:lang w:val="en-GB"/>
              </w:rPr>
            </w:pPr>
            <w:r w:rsidRPr="004666DD">
              <w:rPr>
                <w:rFonts w:cstheme="minorHAnsi"/>
                <w:sz w:val="16"/>
                <w:szCs w:val="16"/>
                <w:lang w:val="en-GB"/>
              </w:rPr>
              <w:t>Several NOPHO protocols</w:t>
            </w:r>
          </w:p>
          <w:p w14:paraId="2B1B770D" w14:textId="77777777" w:rsidR="00F1002F" w:rsidRPr="004666DD" w:rsidRDefault="00F1002F" w:rsidP="00841300">
            <w:pPr>
              <w:spacing w:after="0" w:line="240" w:lineRule="auto"/>
              <w:rPr>
                <w:rFonts w:cstheme="minorHAnsi"/>
                <w:sz w:val="16"/>
                <w:szCs w:val="16"/>
                <w:lang w:val="en-GB"/>
              </w:rPr>
            </w:pPr>
          </w:p>
          <w:p w14:paraId="57B2E7B7"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Chemotherapy (doses)</w:t>
            </w:r>
          </w:p>
          <w:p w14:paraId="057047F4"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AraC, CYC, DNR, DOX, L-ASP, MTX, PRED, VM26, 6TG, VCR</w:t>
            </w:r>
          </w:p>
          <w:p w14:paraId="3F850168" w14:textId="77777777" w:rsidR="00F1002F" w:rsidRPr="00F1002F" w:rsidRDefault="00F1002F" w:rsidP="00841300">
            <w:pPr>
              <w:spacing w:after="0" w:line="240" w:lineRule="auto"/>
              <w:rPr>
                <w:rFonts w:cstheme="minorHAnsi"/>
                <w:sz w:val="16"/>
                <w:szCs w:val="16"/>
                <w:lang w:val="en-US"/>
              </w:rPr>
            </w:pPr>
          </w:p>
          <w:p w14:paraId="6C93BB3C"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CYC: 600 – 6700mg/m2</w:t>
            </w:r>
          </w:p>
          <w:p w14:paraId="7A82DF6F" w14:textId="77777777" w:rsidR="00F1002F" w:rsidRPr="00F1002F" w:rsidRDefault="00F1002F" w:rsidP="00841300">
            <w:pPr>
              <w:spacing w:after="0" w:line="240" w:lineRule="auto"/>
              <w:rPr>
                <w:rFonts w:cstheme="minorHAnsi"/>
                <w:sz w:val="16"/>
                <w:szCs w:val="16"/>
                <w:lang w:val="en-US"/>
              </w:rPr>
            </w:pPr>
          </w:p>
          <w:p w14:paraId="09C2A23C"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 xml:space="preserve">Radiotherapy (doses): </w:t>
            </w:r>
          </w:p>
          <w:p w14:paraId="0AD6837C"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lang w:val="en-US"/>
              </w:rPr>
              <w:t>Cranial irradiation 15-18 Gy or 24 Gy in 39 children</w:t>
            </w:r>
          </w:p>
          <w:p w14:paraId="627EDB8D" w14:textId="77777777" w:rsidR="00F1002F" w:rsidRPr="00F1002F" w:rsidRDefault="00F1002F" w:rsidP="00841300">
            <w:pPr>
              <w:spacing w:after="0" w:line="240" w:lineRule="auto"/>
              <w:rPr>
                <w:rFonts w:cstheme="minorHAnsi"/>
                <w:sz w:val="16"/>
                <w:szCs w:val="16"/>
                <w:u w:val="single"/>
                <w:lang w:val="en-US"/>
              </w:rPr>
            </w:pPr>
          </w:p>
          <w:p w14:paraId="37B99035" w14:textId="77777777" w:rsidR="00F1002F" w:rsidRPr="00F1002F" w:rsidRDefault="00F1002F" w:rsidP="00841300">
            <w:pPr>
              <w:spacing w:after="0" w:line="240" w:lineRule="auto"/>
              <w:rPr>
                <w:rFonts w:cstheme="minorHAnsi"/>
                <w:sz w:val="16"/>
                <w:szCs w:val="16"/>
                <w:lang w:val="en-US"/>
              </w:rPr>
            </w:pPr>
          </w:p>
        </w:tc>
        <w:tc>
          <w:tcPr>
            <w:tcW w:w="3827" w:type="dxa"/>
            <w:tcBorders>
              <w:left w:val="single" w:sz="4" w:space="0" w:color="auto"/>
              <w:right w:val="single" w:sz="4" w:space="0" w:color="auto"/>
            </w:tcBorders>
            <w:shd w:val="clear" w:color="auto" w:fill="FFFFFF"/>
          </w:tcPr>
          <w:p w14:paraId="64DE0EE1"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4666DD">
              <w:rPr>
                <w:rFonts w:asciiTheme="minorHAnsi" w:hAnsiTheme="minorHAnsi" w:cstheme="minorHAnsi"/>
                <w:sz w:val="16"/>
                <w:szCs w:val="16"/>
                <w:u w:val="single"/>
                <w:lang w:val="en-GB"/>
              </w:rPr>
              <w:t xml:space="preserve">How was outcome assessed? </w:t>
            </w:r>
          </w:p>
          <w:p w14:paraId="7A4B1E89"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Pulmonary function testing:</w:t>
            </w:r>
          </w:p>
          <w:p w14:paraId="2EDF7205"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pneumotachograph: FEV1, FVC, flow-volume curves</w:t>
            </w:r>
          </w:p>
          <w:p w14:paraId="4D25F438"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Helium dilution technique: TLC</w:t>
            </w:r>
          </w:p>
          <w:p w14:paraId="4416F058"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xml:space="preserve">- Single breath technique: transfer factor for carbon monoxide </w:t>
            </w:r>
          </w:p>
          <w:p w14:paraId="3F0F3E4E"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comparison of values with reference values from laboratory, generated by adjusting published reference values (Quanjer and Tammeling et al)</w:t>
            </w:r>
          </w:p>
          <w:p w14:paraId="46D6041D" w14:textId="500D935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xml:space="preserve">- data as standardized residuals; abnormal if </w:t>
            </w:r>
            <w:r w:rsidR="007006F5">
              <w:rPr>
                <w:rFonts w:asciiTheme="minorHAnsi" w:hAnsiTheme="minorHAnsi" w:cstheme="minorHAnsi"/>
                <w:sz w:val="16"/>
                <w:szCs w:val="16"/>
                <w:lang w:val="en-GB"/>
              </w:rPr>
              <w:t>&gt;</w:t>
            </w:r>
            <w:r w:rsidRPr="004666DD">
              <w:rPr>
                <w:rFonts w:asciiTheme="minorHAnsi" w:hAnsiTheme="minorHAnsi" w:cstheme="minorHAnsi"/>
                <w:sz w:val="16"/>
                <w:szCs w:val="16"/>
                <w:lang w:val="en-GB"/>
              </w:rPr>
              <w:t>1.645 residual standard deviation from the predicted mean value</w:t>
            </w:r>
          </w:p>
          <w:p w14:paraId="1B6894D8"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5F3353C5"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u w:val="single"/>
                <w:lang w:val="en-GB"/>
              </w:rPr>
              <w:t>PFT:</w:t>
            </w:r>
            <w:r w:rsidRPr="004666DD">
              <w:rPr>
                <w:rFonts w:asciiTheme="minorHAnsi" w:hAnsiTheme="minorHAnsi" w:cstheme="minorHAnsi"/>
                <w:sz w:val="16"/>
                <w:szCs w:val="16"/>
                <w:lang w:val="en-GB"/>
              </w:rPr>
              <w:t xml:space="preserve"> </w:t>
            </w:r>
          </w:p>
          <w:p w14:paraId="4F21A37A"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For every parameter at least one patient showed significantly reduced results (standardized residuals &lt;1.645): see “additional data” Table 2</w:t>
            </w:r>
          </w:p>
          <w:p w14:paraId="29B25A1C"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p>
          <w:p w14:paraId="3A37AA4E"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4666DD">
              <w:rPr>
                <w:rFonts w:asciiTheme="minorHAnsi" w:hAnsiTheme="minorHAnsi" w:cstheme="minorHAnsi"/>
                <w:sz w:val="16"/>
                <w:szCs w:val="16"/>
                <w:u w:val="single"/>
                <w:lang w:val="en-GB"/>
              </w:rPr>
              <w:t>Aggregated data:</w:t>
            </w:r>
          </w:p>
          <w:p w14:paraId="048D4CC7"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- 26% (25/94) restrictive pattern</w:t>
            </w:r>
          </w:p>
          <w:p w14:paraId="3BC72AFC"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- 11% (10/94) reduced TLCO</w:t>
            </w:r>
          </w:p>
          <w:p w14:paraId="62C8E454"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- 2% (2/94) obstructive pattern</w:t>
            </w:r>
          </w:p>
          <w:p w14:paraId="4FEC621A"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- 61% normal pattern</w:t>
            </w:r>
          </w:p>
          <w:p w14:paraId="3A7C5564"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4EE49DEA"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4666DD">
              <w:rPr>
                <w:rFonts w:asciiTheme="minorHAnsi" w:hAnsiTheme="minorHAnsi" w:cstheme="minorHAnsi"/>
                <w:sz w:val="16"/>
                <w:szCs w:val="16"/>
                <w:u w:val="single"/>
                <w:lang w:val="en-GB"/>
              </w:rPr>
              <w:t>Risk factors (RR, OR…):</w:t>
            </w:r>
          </w:p>
          <w:p w14:paraId="338B09E0"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Simple regression model</w:t>
            </w:r>
          </w:p>
          <w:p w14:paraId="7806B77B"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Cyclophosphamid: p=0.07</w:t>
            </w:r>
          </w:p>
          <w:p w14:paraId="34B9D31C"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High-dose MTX: p=0.9</w:t>
            </w:r>
          </w:p>
          <w:p w14:paraId="57E4A287"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Smoking: p=0.2</w:t>
            </w:r>
          </w:p>
          <w:p w14:paraId="793BE836"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Younger age at treatment: p=0.045</w:t>
            </w:r>
          </w:p>
          <w:p w14:paraId="0A485149"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Younger age at follow-up: p=0.01</w:t>
            </w:r>
          </w:p>
          <w:p w14:paraId="13632621"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fr-CH"/>
              </w:rPr>
            </w:pPr>
            <w:r w:rsidRPr="004666DD">
              <w:rPr>
                <w:rFonts w:asciiTheme="minorHAnsi" w:hAnsiTheme="minorHAnsi" w:cstheme="minorHAnsi"/>
                <w:sz w:val="16"/>
                <w:szCs w:val="16"/>
                <w:lang w:val="fr-CH"/>
              </w:rPr>
              <w:t>- Cranial irradiation: p=0.04</w:t>
            </w:r>
          </w:p>
          <w:p w14:paraId="5DBA73D6" w14:textId="77777777" w:rsidR="00F1002F" w:rsidRPr="004666DD" w:rsidRDefault="00F1002F" w:rsidP="00841300">
            <w:pPr>
              <w:pStyle w:val="NormalWeb"/>
              <w:spacing w:before="0" w:beforeAutospacing="0" w:after="0" w:afterAutospacing="0"/>
              <w:rPr>
                <w:rFonts w:asciiTheme="minorHAnsi" w:hAnsiTheme="minorHAnsi" w:cstheme="minorHAnsi"/>
                <w:sz w:val="16"/>
                <w:szCs w:val="16"/>
                <w:lang w:val="fr-CH"/>
              </w:rPr>
            </w:pPr>
            <w:r w:rsidRPr="004666DD">
              <w:rPr>
                <w:rFonts w:asciiTheme="minorHAnsi" w:hAnsiTheme="minorHAnsi" w:cstheme="minorHAnsi"/>
                <w:sz w:val="16"/>
                <w:szCs w:val="16"/>
                <w:lang w:val="fr-CH"/>
              </w:rPr>
              <w:t>Multiple regression model</w:t>
            </w:r>
          </w:p>
          <w:p w14:paraId="335FC86A" w14:textId="77777777" w:rsidR="00F1002F" w:rsidRDefault="00F1002F" w:rsidP="00841300">
            <w:pPr>
              <w:pStyle w:val="NormalWeb"/>
              <w:spacing w:before="0" w:beforeAutospacing="0" w:after="0" w:afterAutospacing="0"/>
              <w:rPr>
                <w:rFonts w:asciiTheme="minorHAnsi" w:hAnsiTheme="minorHAnsi" w:cstheme="minorHAnsi"/>
                <w:sz w:val="16"/>
                <w:szCs w:val="16"/>
                <w:lang w:val="en-GB"/>
              </w:rPr>
            </w:pPr>
            <w:r w:rsidRPr="004666DD">
              <w:rPr>
                <w:rFonts w:asciiTheme="minorHAnsi" w:hAnsiTheme="minorHAnsi" w:cstheme="minorHAnsi"/>
                <w:sz w:val="16"/>
                <w:szCs w:val="16"/>
                <w:lang w:val="en-GB"/>
              </w:rPr>
              <w:t>- Cyclophosphamid: p=0.02</w:t>
            </w:r>
          </w:p>
          <w:p w14:paraId="7E4B709F" w14:textId="77777777" w:rsidR="009705F3" w:rsidRDefault="009705F3" w:rsidP="00841300">
            <w:pPr>
              <w:pStyle w:val="NormalWeb"/>
              <w:spacing w:before="0" w:beforeAutospacing="0" w:after="0" w:afterAutospacing="0"/>
              <w:rPr>
                <w:rFonts w:asciiTheme="minorHAnsi" w:hAnsiTheme="minorHAnsi" w:cstheme="minorHAnsi"/>
                <w:sz w:val="16"/>
                <w:szCs w:val="16"/>
                <w:lang w:val="en-GB"/>
              </w:rPr>
            </w:pPr>
          </w:p>
          <w:p w14:paraId="54FACD41" w14:textId="6366B13A" w:rsidR="009705F3" w:rsidRPr="009705F3" w:rsidRDefault="009705F3" w:rsidP="00841300">
            <w:pPr>
              <w:pStyle w:val="NormalWeb"/>
              <w:spacing w:before="0" w:beforeAutospacing="0" w:after="0" w:afterAutospacing="0"/>
              <w:rPr>
                <w:rFonts w:asciiTheme="minorHAnsi" w:hAnsiTheme="minorHAnsi" w:cstheme="minorHAnsi"/>
                <w:sz w:val="16"/>
                <w:szCs w:val="16"/>
                <w:lang w:val="en-GB"/>
              </w:rPr>
            </w:pPr>
            <w:r w:rsidRPr="009705F3">
              <w:rPr>
                <w:rFonts w:asciiTheme="minorHAnsi" w:hAnsiTheme="minorHAnsi" w:cstheme="minorHAnsi"/>
                <w:b/>
                <w:sz w:val="16"/>
                <w:szCs w:val="16"/>
                <w:lang w:val="en-GB"/>
              </w:rPr>
              <w:t>Exact results available from publication, Table 2</w:t>
            </w:r>
            <w:r w:rsidRPr="009705F3">
              <w:rPr>
                <w:rFonts w:asciiTheme="minorHAnsi" w:hAnsiTheme="minorHAnsi" w:cstheme="minorHAnsi"/>
                <w:sz w:val="16"/>
                <w:szCs w:val="16"/>
                <w:lang w:val="en-GB"/>
              </w:rPr>
              <w:t>: “</w:t>
            </w:r>
            <w:r>
              <w:rPr>
                <w:rFonts w:asciiTheme="minorHAnsi" w:hAnsiTheme="minorHAnsi" w:cstheme="minorHAnsi"/>
                <w:sz w:val="16"/>
                <w:szCs w:val="16"/>
                <w:lang w:val="en-GB"/>
              </w:rPr>
              <w:t xml:space="preserve">Pulmonary function test results” and </w:t>
            </w:r>
            <w:r>
              <w:rPr>
                <w:rFonts w:asciiTheme="minorHAnsi" w:hAnsiTheme="minorHAnsi" w:cstheme="minorHAnsi"/>
                <w:b/>
                <w:sz w:val="16"/>
                <w:szCs w:val="16"/>
                <w:lang w:val="en-GB"/>
              </w:rPr>
              <w:t xml:space="preserve">Table 3 </w:t>
            </w:r>
            <w:r>
              <w:rPr>
                <w:rFonts w:asciiTheme="minorHAnsi" w:hAnsiTheme="minorHAnsi" w:cstheme="minorHAnsi"/>
                <w:sz w:val="16"/>
                <w:szCs w:val="16"/>
                <w:lang w:val="en-GB"/>
              </w:rPr>
              <w:t>“Regression models for total tlung capacity”</w:t>
            </w:r>
          </w:p>
        </w:tc>
        <w:tc>
          <w:tcPr>
            <w:tcW w:w="3369" w:type="dxa"/>
            <w:tcBorders>
              <w:left w:val="single" w:sz="4" w:space="0" w:color="auto"/>
            </w:tcBorders>
            <w:shd w:val="clear" w:color="auto" w:fill="FFFFFF"/>
          </w:tcPr>
          <w:p w14:paraId="34A121C3"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Analysis:</w:t>
            </w:r>
          </w:p>
          <w:p w14:paraId="249905F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PFT results analyzed as standardized residuals (Z-scores)</w:t>
            </w:r>
          </w:p>
          <w:p w14:paraId="1D85A8B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Pearson, spearman</w:t>
            </w:r>
          </w:p>
          <w:p w14:paraId="2BA58CB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Simple and multiple linear regression models (step-down procedure)</w:t>
            </w:r>
          </w:p>
          <w:p w14:paraId="0913BFA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Chi-square test and Mann-Whitney test to compare baseline characteristics </w:t>
            </w:r>
          </w:p>
          <w:p w14:paraId="55ABBFC8" w14:textId="77777777" w:rsidR="00F1002F" w:rsidRPr="00F1002F" w:rsidRDefault="00F1002F" w:rsidP="00841300">
            <w:pPr>
              <w:spacing w:after="0" w:line="240" w:lineRule="auto"/>
              <w:rPr>
                <w:rFonts w:cstheme="minorHAnsi"/>
                <w:sz w:val="16"/>
                <w:szCs w:val="16"/>
                <w:lang w:val="en-US"/>
              </w:rPr>
            </w:pPr>
          </w:p>
          <w:p w14:paraId="38E94741"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Limitations:</w:t>
            </w:r>
          </w:p>
          <w:p w14:paraId="685F5C28"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Strongly correlated risk factors, for which they applied a complex statistical work around</w:t>
            </w:r>
          </w:p>
          <w:p w14:paraId="2D5F58A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Small sample size of smokers </w:t>
            </w:r>
          </w:p>
          <w:p w14:paraId="3DD9BF2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Assessed only change in TLC in simple and multiple regression </w:t>
            </w:r>
          </w:p>
          <w:p w14:paraId="658676D5" w14:textId="77777777" w:rsidR="00F1002F" w:rsidRPr="00F1002F" w:rsidRDefault="00F1002F" w:rsidP="00841300">
            <w:pPr>
              <w:spacing w:after="0" w:line="240" w:lineRule="auto"/>
              <w:rPr>
                <w:rFonts w:cstheme="minorHAnsi"/>
                <w:sz w:val="16"/>
                <w:szCs w:val="16"/>
                <w:lang w:val="en-US"/>
              </w:rPr>
            </w:pPr>
          </w:p>
          <w:p w14:paraId="7289B067"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Strength:</w:t>
            </w:r>
          </w:p>
          <w:p w14:paraId="27415642"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Large and homogeneous cohort </w:t>
            </w:r>
          </w:p>
          <w:p w14:paraId="1096D8C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All tests performed in same laboratory</w:t>
            </w:r>
          </w:p>
          <w:p w14:paraId="06060F20"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Evaluation of PFT result without knowledge of treatment protocol </w:t>
            </w:r>
          </w:p>
          <w:p w14:paraId="317EFC24" w14:textId="77777777" w:rsidR="00F1002F" w:rsidRPr="00F1002F" w:rsidRDefault="00F1002F" w:rsidP="00841300">
            <w:pPr>
              <w:spacing w:after="0" w:line="240" w:lineRule="auto"/>
              <w:rPr>
                <w:rFonts w:cstheme="minorHAnsi"/>
                <w:sz w:val="16"/>
                <w:szCs w:val="16"/>
                <w:u w:val="single"/>
                <w:lang w:val="en-US"/>
              </w:rPr>
            </w:pPr>
          </w:p>
          <w:p w14:paraId="6F9BCFC9"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u w:val="single"/>
                <w:lang w:val="en-US"/>
              </w:rPr>
              <w:t>Potential bias/methodological problems:</w:t>
            </w:r>
            <w:r w:rsidRPr="00F1002F">
              <w:rPr>
                <w:rFonts w:cstheme="minorHAnsi"/>
                <w:sz w:val="16"/>
                <w:szCs w:val="16"/>
                <w:lang w:val="en-US"/>
              </w:rPr>
              <w:t xml:space="preserve"> </w:t>
            </w:r>
          </w:p>
          <w:p w14:paraId="477F42A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lastRenderedPageBreak/>
              <w:t xml:space="preserve">Selection in study: 25% of eligible patients declined to participate; their characteristics are not described </w:t>
            </w:r>
          </w:p>
          <w:p w14:paraId="782C415A"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lang w:val="en-US"/>
              </w:rPr>
              <w:t>Long period of time and therefore many changes in treatment protocols</w:t>
            </w:r>
          </w:p>
        </w:tc>
      </w:tr>
    </w:tbl>
    <w:p w14:paraId="65269E94" w14:textId="77777777" w:rsidR="00F1002F" w:rsidRPr="00F1002F" w:rsidRDefault="00F1002F" w:rsidP="00F1002F">
      <w:pPr>
        <w:rPr>
          <w:rFonts w:cstheme="minorHAnsi"/>
          <w:sz w:val="16"/>
          <w:szCs w:val="16"/>
          <w:lang w:val="en-US"/>
        </w:rPr>
      </w:pPr>
    </w:p>
    <w:p w14:paraId="0BD02300" w14:textId="75A9E23F" w:rsidR="00F1002F" w:rsidRPr="0057452E" w:rsidRDefault="00F1002F" w:rsidP="00F1002F">
      <w:pPr>
        <w:rPr>
          <w:b/>
          <w:lang w:val="en-GB"/>
        </w:rPr>
      </w:pPr>
    </w:p>
    <w:p w14:paraId="4ADB71F8" w14:textId="77777777" w:rsidR="00F1002F" w:rsidRPr="0057452E" w:rsidRDefault="00F1002F" w:rsidP="00F1002F">
      <w:pPr>
        <w:rPr>
          <w:b/>
          <w:lang w:val="en-GB"/>
        </w:rPr>
      </w:pPr>
      <w:r w:rsidRPr="0057452E">
        <w:rPr>
          <w:b/>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003E95BC" w14:textId="77777777" w:rsidTr="00841300">
        <w:trPr>
          <w:trHeight w:val="532"/>
        </w:trPr>
        <w:tc>
          <w:tcPr>
            <w:tcW w:w="14142" w:type="dxa"/>
            <w:gridSpan w:val="5"/>
            <w:shd w:val="clear" w:color="auto" w:fill="000000"/>
            <w:vAlign w:val="center"/>
          </w:tcPr>
          <w:p w14:paraId="497E07FB" w14:textId="77777777" w:rsidR="00065429" w:rsidRDefault="00F1002F" w:rsidP="00841300">
            <w:pPr>
              <w:spacing w:after="0" w:line="240" w:lineRule="auto"/>
              <w:rPr>
                <w:rFonts w:cstheme="minorHAnsi"/>
                <w:b/>
                <w:sz w:val="16"/>
                <w:szCs w:val="16"/>
                <w:lang w:val="en-US"/>
              </w:rPr>
            </w:pPr>
            <w:r w:rsidRPr="00F1002F">
              <w:rPr>
                <w:rFonts w:cstheme="minorHAnsi"/>
                <w:b/>
                <w:sz w:val="16"/>
                <w:szCs w:val="16"/>
                <w:lang w:val="en-US"/>
              </w:rPr>
              <w:lastRenderedPageBreak/>
              <w:t xml:space="preserve">Main findings/message: </w:t>
            </w:r>
          </w:p>
          <w:p w14:paraId="5FB00F0F" w14:textId="47C0C623"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Significant PFT deficits in this population. Lower doses of radiotherapy (&lt;23,45Gy) had larger DLCOcorr% predicted than those with higher dose (p=0.032) (univariable analysis). Cyclophosphamid dose is not significantly associated with change in FEV1% predicted (univariable analysis). </w:t>
            </w:r>
          </w:p>
        </w:tc>
      </w:tr>
      <w:tr w:rsidR="00F1002F" w:rsidRPr="00C10DEB" w14:paraId="18617334" w14:textId="77777777" w:rsidTr="007D37A5">
        <w:trPr>
          <w:trHeight w:val="296"/>
        </w:trPr>
        <w:tc>
          <w:tcPr>
            <w:tcW w:w="14142" w:type="dxa"/>
            <w:gridSpan w:val="5"/>
            <w:vAlign w:val="center"/>
          </w:tcPr>
          <w:p w14:paraId="7C02F442" w14:textId="701EF1A5" w:rsidR="00F1002F" w:rsidRPr="00C10DEB" w:rsidRDefault="00F1002F" w:rsidP="007D37A5">
            <w:pPr>
              <w:autoSpaceDE w:val="0"/>
              <w:autoSpaceDN w:val="0"/>
              <w:adjustRightInd w:val="0"/>
              <w:spacing w:after="0" w:line="240" w:lineRule="auto"/>
              <w:rPr>
                <w:rFonts w:cstheme="minorHAnsi"/>
                <w:sz w:val="16"/>
                <w:szCs w:val="16"/>
                <w:lang w:val="en-GB"/>
              </w:rPr>
            </w:pPr>
            <w:r w:rsidRPr="00C10DEB">
              <w:rPr>
                <w:rFonts w:cstheme="minorHAnsi"/>
                <w:b/>
                <w:sz w:val="16"/>
                <w:szCs w:val="16"/>
                <w:lang w:val="fr-CH"/>
              </w:rPr>
              <w:t>D. M. Green, et al.</w:t>
            </w:r>
            <w:r w:rsidRPr="00C10DEB">
              <w:rPr>
                <w:rFonts w:cstheme="minorHAnsi"/>
                <w:sz w:val="16"/>
                <w:szCs w:val="16"/>
                <w:lang w:val="fr-CH"/>
              </w:rPr>
              <w:t xml:space="preserve"> </w:t>
            </w:r>
            <w:r w:rsidRPr="00C10DEB">
              <w:rPr>
                <w:rFonts w:cstheme="minorHAnsi"/>
                <w:sz w:val="16"/>
                <w:szCs w:val="16"/>
                <w:lang w:val="en-GB"/>
              </w:rPr>
              <w:t>Pulmonary Function After Treatment for Embryonal Brain Tumors on SJMB03 That Included Craniospinal Irradiation. 2015;93:47-53. 10.1016/j.ijrobp.2015.05.019</w:t>
            </w:r>
          </w:p>
        </w:tc>
      </w:tr>
      <w:tr w:rsidR="00F1002F" w:rsidRPr="00C10DEB" w14:paraId="22D973B9" w14:textId="77777777" w:rsidTr="00841300">
        <w:trPr>
          <w:trHeight w:val="751"/>
        </w:trPr>
        <w:tc>
          <w:tcPr>
            <w:tcW w:w="1843" w:type="dxa"/>
            <w:tcBorders>
              <w:right w:val="single" w:sz="4" w:space="0" w:color="auto"/>
            </w:tcBorders>
            <w:shd w:val="clear" w:color="auto" w:fill="B3B3B3"/>
          </w:tcPr>
          <w:p w14:paraId="6D8D510D"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Study design</w:t>
            </w:r>
          </w:p>
          <w:p w14:paraId="616B64A5"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Treatment era</w:t>
            </w:r>
          </w:p>
          <w:p w14:paraId="7000F0C5"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6F21A5CE" w14:textId="77777777" w:rsidR="00F1002F" w:rsidRPr="00F1002F" w:rsidRDefault="00F1002F" w:rsidP="00841300">
            <w:pPr>
              <w:spacing w:after="0" w:line="240" w:lineRule="auto"/>
              <w:rPr>
                <w:rFonts w:cstheme="minorHAnsi"/>
                <w:b/>
                <w:sz w:val="16"/>
                <w:szCs w:val="16"/>
                <w:lang w:val="en-US"/>
              </w:rPr>
            </w:pPr>
          </w:p>
          <w:p w14:paraId="78E2D3EE" w14:textId="77777777" w:rsidR="00F1002F" w:rsidRPr="00C10DEB" w:rsidRDefault="00F1002F" w:rsidP="00841300">
            <w:pPr>
              <w:spacing w:after="0" w:line="240" w:lineRule="auto"/>
              <w:rPr>
                <w:rFonts w:cstheme="minorHAnsi"/>
                <w:b/>
                <w:sz w:val="16"/>
                <w:szCs w:val="16"/>
              </w:rPr>
            </w:pPr>
            <w:r w:rsidRPr="00C10DEB">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30E95AA8" w14:textId="77777777" w:rsidR="00F1002F" w:rsidRPr="00C10DEB" w:rsidRDefault="00F1002F" w:rsidP="00841300">
            <w:pPr>
              <w:spacing w:after="0" w:line="240" w:lineRule="auto"/>
              <w:rPr>
                <w:rFonts w:cstheme="minorHAnsi"/>
                <w:b/>
                <w:sz w:val="16"/>
                <w:szCs w:val="16"/>
              </w:rPr>
            </w:pPr>
          </w:p>
          <w:p w14:paraId="0347A8FD" w14:textId="77777777" w:rsidR="00F1002F" w:rsidRPr="00C10DEB" w:rsidRDefault="00F1002F" w:rsidP="00841300">
            <w:pPr>
              <w:spacing w:after="0" w:line="240" w:lineRule="auto"/>
              <w:rPr>
                <w:rFonts w:cstheme="minorHAnsi"/>
                <w:b/>
                <w:sz w:val="16"/>
                <w:szCs w:val="16"/>
              </w:rPr>
            </w:pPr>
            <w:r w:rsidRPr="00C10DEB">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6F2AB019" w14:textId="77777777" w:rsidR="00F1002F" w:rsidRPr="00C10DEB" w:rsidRDefault="00F1002F" w:rsidP="00841300">
            <w:pPr>
              <w:spacing w:after="0" w:line="240" w:lineRule="auto"/>
              <w:rPr>
                <w:rFonts w:cstheme="minorHAnsi"/>
                <w:b/>
                <w:sz w:val="16"/>
                <w:szCs w:val="16"/>
              </w:rPr>
            </w:pPr>
          </w:p>
          <w:p w14:paraId="53B2A625" w14:textId="77777777" w:rsidR="00F1002F" w:rsidRPr="00C10DEB" w:rsidRDefault="00F1002F" w:rsidP="00841300">
            <w:pPr>
              <w:spacing w:after="0" w:line="240" w:lineRule="auto"/>
              <w:rPr>
                <w:rFonts w:cstheme="minorHAnsi"/>
                <w:b/>
                <w:sz w:val="16"/>
                <w:szCs w:val="16"/>
              </w:rPr>
            </w:pPr>
            <w:r w:rsidRPr="00C10DEB">
              <w:rPr>
                <w:rFonts w:cstheme="minorHAnsi"/>
                <w:b/>
                <w:sz w:val="16"/>
                <w:szCs w:val="16"/>
              </w:rPr>
              <w:t>Main outcomes</w:t>
            </w:r>
          </w:p>
        </w:tc>
        <w:tc>
          <w:tcPr>
            <w:tcW w:w="3369" w:type="dxa"/>
            <w:tcBorders>
              <w:left w:val="single" w:sz="4" w:space="0" w:color="auto"/>
            </w:tcBorders>
            <w:shd w:val="clear" w:color="auto" w:fill="B3B3B3"/>
          </w:tcPr>
          <w:p w14:paraId="079CBBFA" w14:textId="77777777" w:rsidR="00F1002F" w:rsidRPr="00C10DEB" w:rsidRDefault="00F1002F" w:rsidP="00841300">
            <w:pPr>
              <w:spacing w:after="0" w:line="240" w:lineRule="auto"/>
              <w:rPr>
                <w:rFonts w:cstheme="minorHAnsi"/>
                <w:b/>
                <w:sz w:val="16"/>
                <w:szCs w:val="16"/>
              </w:rPr>
            </w:pPr>
          </w:p>
          <w:p w14:paraId="22E413D4" w14:textId="77777777" w:rsidR="00F1002F" w:rsidRPr="00C10DEB" w:rsidRDefault="00F1002F" w:rsidP="00841300">
            <w:pPr>
              <w:spacing w:after="0" w:line="240" w:lineRule="auto"/>
              <w:rPr>
                <w:rFonts w:cstheme="minorHAnsi"/>
                <w:b/>
                <w:sz w:val="16"/>
                <w:szCs w:val="16"/>
              </w:rPr>
            </w:pPr>
            <w:r w:rsidRPr="00C10DEB">
              <w:rPr>
                <w:rFonts w:cstheme="minorHAnsi"/>
                <w:b/>
                <w:sz w:val="16"/>
                <w:szCs w:val="16"/>
              </w:rPr>
              <w:t>Additional remarks</w:t>
            </w:r>
          </w:p>
        </w:tc>
      </w:tr>
      <w:tr w:rsidR="00F1002F" w:rsidRPr="00350AA2" w14:paraId="361029BE" w14:textId="77777777" w:rsidTr="00841300">
        <w:trPr>
          <w:trHeight w:val="751"/>
        </w:trPr>
        <w:tc>
          <w:tcPr>
            <w:tcW w:w="1843" w:type="dxa"/>
            <w:tcBorders>
              <w:right w:val="single" w:sz="4" w:space="0" w:color="auto"/>
            </w:tcBorders>
            <w:shd w:val="clear" w:color="auto" w:fill="F2F2F2" w:themeFill="background1" w:themeFillShade="F2"/>
          </w:tcPr>
          <w:p w14:paraId="0B395388"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color w:val="000000" w:themeColor="text1"/>
                <w:sz w:val="16"/>
                <w:szCs w:val="16"/>
              </w:rPr>
              <w:fldChar w:fldCharType="begin">
                <w:ffData>
                  <w:name w:val=""/>
                  <w:enabled/>
                  <w:calcOnExit w:val="0"/>
                  <w:checkBox>
                    <w:sizeAuto/>
                    <w:default w:val="1"/>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Cohort</w:t>
            </w:r>
          </w:p>
          <w:p w14:paraId="31463B49"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Cross-sectional</w:t>
            </w:r>
          </w:p>
          <w:p w14:paraId="6E5D1FCE"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Case-control</w:t>
            </w:r>
          </w:p>
          <w:p w14:paraId="059A1C33"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Other:</w:t>
            </w:r>
          </w:p>
          <w:p w14:paraId="04387579" w14:textId="77777777" w:rsidR="00F1002F" w:rsidRPr="00C10DEB" w:rsidRDefault="00F1002F" w:rsidP="00841300">
            <w:pPr>
              <w:pStyle w:val="ListParagraph"/>
              <w:ind w:left="321"/>
              <w:rPr>
                <w:rFonts w:asciiTheme="minorHAnsi" w:hAnsiTheme="minorHAnsi" w:cstheme="minorHAnsi"/>
                <w:b/>
                <w:color w:val="000000" w:themeColor="text1"/>
                <w:sz w:val="16"/>
                <w:szCs w:val="16"/>
                <w:lang w:val="en-US"/>
              </w:rPr>
            </w:pPr>
            <w:r w:rsidRPr="00C10DEB">
              <w:rPr>
                <w:rFonts w:asciiTheme="minorHAnsi" w:hAnsiTheme="minorHAnsi" w:cstheme="minorHAnsi"/>
                <w:b/>
                <w:color w:val="000000" w:themeColor="text1"/>
                <w:sz w:val="16"/>
                <w:szCs w:val="16"/>
                <w:lang w:val="en-US"/>
              </w:rPr>
              <w:t>__________</w:t>
            </w:r>
          </w:p>
          <w:p w14:paraId="04FF4521"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Retrospective</w:t>
            </w:r>
          </w:p>
          <w:p w14:paraId="500BAFDF"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
                  <w:enabled/>
                  <w:calcOnExit w:val="0"/>
                  <w:checkBox>
                    <w:sizeAuto/>
                    <w:default w:val="1"/>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6B66D048" w14:textId="77777777" w:rsidR="00F1002F" w:rsidRPr="00C10DEB" w:rsidRDefault="00F1002F" w:rsidP="00841300">
            <w:pPr>
              <w:pStyle w:val="Elske"/>
              <w:tabs>
                <w:tab w:val="center" w:pos="4536"/>
                <w:tab w:val="right" w:pos="9072"/>
              </w:tabs>
              <w:rPr>
                <w:rFonts w:asciiTheme="minorHAnsi" w:hAnsiTheme="minorHAnsi" w:cstheme="minorHAnsi"/>
                <w:b/>
                <w:color w:val="000000" w:themeColor="text1"/>
                <w:sz w:val="16"/>
                <w:szCs w:val="16"/>
                <w:lang w:val="en-GB"/>
              </w:rPr>
            </w:pPr>
            <w:r w:rsidRPr="00C10DEB">
              <w:rPr>
                <w:rFonts w:asciiTheme="minorHAnsi" w:hAnsiTheme="minorHAnsi" w:cstheme="minorHAnsi"/>
                <w:b/>
                <w:color w:val="000000" w:themeColor="text1"/>
                <w:sz w:val="16"/>
                <w:szCs w:val="16"/>
                <w:lang w:val="en-GB"/>
              </w:rPr>
              <w:t>Study population (N)</w:t>
            </w:r>
          </w:p>
          <w:p w14:paraId="625144ED" w14:textId="77777777" w:rsidR="00F1002F" w:rsidRPr="00C10DEB"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C10DEB">
              <w:rPr>
                <w:rFonts w:asciiTheme="minorHAnsi" w:hAnsiTheme="minorHAnsi" w:cstheme="minorHAnsi"/>
                <w:color w:val="000000" w:themeColor="text1"/>
                <w:sz w:val="16"/>
                <w:szCs w:val="16"/>
                <w:lang w:val="en-GB"/>
              </w:rPr>
              <w:t>Original cohort: 305</w:t>
            </w:r>
          </w:p>
          <w:p w14:paraId="62CE3227" w14:textId="77777777" w:rsidR="00F1002F" w:rsidRPr="00C10DEB"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C10DEB">
              <w:rPr>
                <w:rFonts w:asciiTheme="minorHAnsi" w:hAnsiTheme="minorHAnsi" w:cstheme="minorHAnsi"/>
                <w:color w:val="000000" w:themeColor="text1"/>
                <w:sz w:val="16"/>
                <w:szCs w:val="16"/>
                <w:lang w:val="en-GB"/>
              </w:rPr>
              <w:t>Eligible cohort: 303</w:t>
            </w:r>
          </w:p>
          <w:p w14:paraId="1B66FE40" w14:textId="77777777" w:rsidR="00F1002F" w:rsidRPr="00C10DEB"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C10DEB">
              <w:rPr>
                <w:rFonts w:asciiTheme="minorHAnsi" w:hAnsiTheme="minorHAnsi" w:cstheme="minorHAnsi"/>
                <w:color w:val="000000" w:themeColor="text1"/>
                <w:sz w:val="16"/>
                <w:szCs w:val="16"/>
                <w:lang w:val="en-GB"/>
              </w:rPr>
              <w:t>Analyzed cohort: 260</w:t>
            </w:r>
          </w:p>
        </w:tc>
        <w:tc>
          <w:tcPr>
            <w:tcW w:w="2835" w:type="dxa"/>
            <w:tcBorders>
              <w:left w:val="single" w:sz="4" w:space="0" w:color="auto"/>
              <w:right w:val="single" w:sz="4" w:space="0" w:color="auto"/>
            </w:tcBorders>
            <w:shd w:val="clear" w:color="auto" w:fill="F2F2F2" w:themeFill="background1" w:themeFillShade="F2"/>
          </w:tcPr>
          <w:p w14:paraId="5934AF4C"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1</w:t>
            </w:r>
            <w:r w:rsidRPr="00C10DEB">
              <w:rPr>
                <w:rFonts w:cstheme="minorHAnsi"/>
                <w:color w:val="000000" w:themeColor="text1"/>
                <w:sz w:val="16"/>
                <w:szCs w:val="16"/>
              </w:rPr>
              <w:t xml:space="preserve"> </w:t>
            </w:r>
            <w:r w:rsidRPr="00C10DEB">
              <w:rPr>
                <w:rFonts w:cstheme="minorHAnsi"/>
                <w:b/>
                <w:color w:val="000000" w:themeColor="text1"/>
                <w:sz w:val="16"/>
                <w:szCs w:val="16"/>
              </w:rPr>
              <w:t>HSCT</w:t>
            </w:r>
          </w:p>
          <w:p w14:paraId="5535CC7A"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
                  <w:enabled/>
                  <w:calcOnExit w:val="0"/>
                  <w:checkBox>
                    <w:sizeAuto/>
                    <w:default w:val="1"/>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2 Cyclophosphamid</w:t>
            </w:r>
          </w:p>
          <w:p w14:paraId="0BF2444F"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3 Methotrexate</w:t>
            </w:r>
          </w:p>
          <w:p w14:paraId="683331F6"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 xml:space="preserve">4 Gemcitabine </w:t>
            </w:r>
          </w:p>
          <w:p w14:paraId="0F108B1A"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5 Bleomycin</w:t>
            </w:r>
          </w:p>
          <w:p w14:paraId="08B52B08"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6 Busulfan</w:t>
            </w:r>
          </w:p>
          <w:p w14:paraId="2940896E"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7 Lomustin (CCNU)</w:t>
            </w:r>
          </w:p>
          <w:p w14:paraId="2BE50B4B"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8 Carmustin (BCNU)</w:t>
            </w:r>
          </w:p>
          <w:p w14:paraId="0CEEF6EB" w14:textId="380B366C"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
                  <w:enabled/>
                  <w:calcOnExit w:val="0"/>
                  <w:checkBox>
                    <w:sizeAuto/>
                    <w:default w:val="1"/>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 xml:space="preserve">9 Radiotherapy lung: </w:t>
            </w:r>
          </w:p>
          <w:p w14:paraId="46835177"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10 Surgery</w:t>
            </w:r>
          </w:p>
          <w:p w14:paraId="36D90FA2"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11 Combinations</w:t>
            </w:r>
          </w:p>
          <w:p w14:paraId="403985AE"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79CA3727"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Pulmonary diseases</w:t>
            </w:r>
          </w:p>
          <w:p w14:paraId="5DB2D64A"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Pulmonary symptoms</w:t>
            </w:r>
          </w:p>
          <w:p w14:paraId="30D3D04A"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color w:val="000000" w:themeColor="text1"/>
                <w:sz w:val="16"/>
                <w:szCs w:val="16"/>
              </w:rPr>
              <w:fldChar w:fldCharType="begin">
                <w:ffData>
                  <w:name w:val=""/>
                  <w:enabled/>
                  <w:calcOnExit w:val="0"/>
                  <w:checkBox>
                    <w:sizeAuto/>
                    <w:default w:val="1"/>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 xml:space="preserve">Pulmonary function test </w:t>
            </w:r>
          </w:p>
          <w:p w14:paraId="48EA86F1"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b/>
                <w:color w:val="000000" w:themeColor="text1"/>
                <w:sz w:val="16"/>
                <w:szCs w:val="16"/>
              </w:rPr>
              <w:t xml:space="preserve">      </w:t>
            </w: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color w:val="000000" w:themeColor="text1"/>
                <w:sz w:val="16"/>
                <w:szCs w:val="16"/>
              </w:rPr>
              <w:t xml:space="preserve"> </w:t>
            </w:r>
            <w:r w:rsidRPr="00C10DEB">
              <w:rPr>
                <w:rFonts w:cstheme="minorHAnsi"/>
                <w:b/>
                <w:color w:val="000000" w:themeColor="text1"/>
                <w:sz w:val="16"/>
                <w:szCs w:val="16"/>
              </w:rPr>
              <w:t xml:space="preserve">Absolute values </w:t>
            </w:r>
          </w:p>
          <w:p w14:paraId="6847A025" w14:textId="77777777" w:rsidR="00F1002F" w:rsidRPr="00C10DEB" w:rsidRDefault="00F1002F" w:rsidP="00841300">
            <w:pPr>
              <w:spacing w:after="0" w:line="240" w:lineRule="auto"/>
              <w:rPr>
                <w:rFonts w:cstheme="minorHAnsi"/>
                <w:b/>
                <w:color w:val="000000" w:themeColor="text1"/>
                <w:sz w:val="16"/>
                <w:szCs w:val="16"/>
              </w:rPr>
            </w:pPr>
            <w:r w:rsidRPr="00C10DEB">
              <w:rPr>
                <w:rFonts w:cstheme="minorHAnsi"/>
                <w:b/>
                <w:color w:val="000000" w:themeColor="text1"/>
                <w:sz w:val="16"/>
                <w:szCs w:val="16"/>
              </w:rPr>
              <w:t xml:space="preserve">      </w:t>
            </w:r>
            <w:r w:rsidRPr="00C10DEB">
              <w:rPr>
                <w:rFonts w:cstheme="minorHAnsi"/>
                <w:color w:val="000000" w:themeColor="text1"/>
                <w:sz w:val="16"/>
                <w:szCs w:val="16"/>
              </w:rPr>
              <w:fldChar w:fldCharType="begin">
                <w:ffData>
                  <w:name w:val="Kontrollkästchen2"/>
                  <w:enabled/>
                  <w:calcOnExit w:val="0"/>
                  <w:checkBox>
                    <w:sizeAuto/>
                    <w:default w:val="0"/>
                  </w:checkBox>
                </w:ffData>
              </w:fldChar>
            </w:r>
            <w:r w:rsidRPr="00C10DEB">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C10DEB">
              <w:rPr>
                <w:rFonts w:cstheme="minorHAnsi"/>
                <w:b/>
                <w:color w:val="000000" w:themeColor="text1"/>
                <w:sz w:val="16"/>
                <w:szCs w:val="16"/>
              </w:rPr>
              <w:t xml:space="preserve"> Z-scores</w:t>
            </w:r>
          </w:p>
          <w:p w14:paraId="1ED7880E" w14:textId="77777777" w:rsidR="00F1002F" w:rsidRPr="00775862" w:rsidRDefault="00F1002F" w:rsidP="00841300">
            <w:pPr>
              <w:spacing w:after="0" w:line="240" w:lineRule="auto"/>
              <w:rPr>
                <w:rFonts w:cstheme="minorHAnsi"/>
                <w:b/>
                <w:color w:val="000000" w:themeColor="text1"/>
                <w:sz w:val="16"/>
                <w:szCs w:val="16"/>
                <w:lang w:val="en-GB"/>
              </w:rPr>
            </w:pPr>
            <w:r w:rsidRPr="00C10DEB">
              <w:rPr>
                <w:rFonts w:cstheme="minorHAnsi"/>
                <w:b/>
                <w:color w:val="000000" w:themeColor="text1"/>
                <w:sz w:val="16"/>
                <w:szCs w:val="16"/>
              </w:rPr>
              <w:t xml:space="preserve">      </w:t>
            </w:r>
            <w:r w:rsidRPr="00C10DEB">
              <w:rPr>
                <w:rFonts w:cstheme="minorHAnsi"/>
                <w:color w:val="000000" w:themeColor="text1"/>
                <w:sz w:val="16"/>
                <w:szCs w:val="16"/>
              </w:rPr>
              <w:fldChar w:fldCharType="begin">
                <w:ffData>
                  <w:name w:val=""/>
                  <w:enabled/>
                  <w:calcOnExit w:val="0"/>
                  <w:checkBox>
                    <w:sizeAuto/>
                    <w:default w:val="1"/>
                  </w:checkBox>
                </w:ffData>
              </w:fldChar>
            </w:r>
            <w:r w:rsidRPr="00775862">
              <w:rPr>
                <w:rFonts w:cstheme="minorHAnsi"/>
                <w:color w:val="000000" w:themeColor="text1"/>
                <w:sz w:val="16"/>
                <w:szCs w:val="16"/>
                <w:lang w:val="en-GB"/>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775862">
              <w:rPr>
                <w:rFonts w:cstheme="minorHAnsi"/>
                <w:b/>
                <w:color w:val="000000" w:themeColor="text1"/>
                <w:sz w:val="16"/>
                <w:szCs w:val="16"/>
                <w:lang w:val="en-GB"/>
              </w:rPr>
              <w:t xml:space="preserve"> Percentage predicted       </w:t>
            </w:r>
          </w:p>
          <w:p w14:paraId="4D8B480B" w14:textId="77777777" w:rsidR="00F1002F" w:rsidRPr="00775862" w:rsidRDefault="00F1002F" w:rsidP="00841300">
            <w:pPr>
              <w:spacing w:after="0" w:line="240" w:lineRule="auto"/>
              <w:rPr>
                <w:rFonts w:cstheme="minorHAnsi"/>
                <w:color w:val="000000" w:themeColor="text1"/>
                <w:sz w:val="16"/>
                <w:szCs w:val="16"/>
                <w:lang w:val="en-GB"/>
              </w:rPr>
            </w:pPr>
            <w:r w:rsidRPr="00775862">
              <w:rPr>
                <w:rFonts w:cstheme="minorHAnsi"/>
                <w:b/>
                <w:color w:val="000000" w:themeColor="text1"/>
                <w:sz w:val="16"/>
                <w:szCs w:val="16"/>
                <w:lang w:val="en-GB"/>
              </w:rPr>
              <w:t xml:space="preserve">      </w:t>
            </w:r>
            <w:r w:rsidRPr="00C10DEB">
              <w:rPr>
                <w:rFonts w:cstheme="minorHAnsi"/>
                <w:b/>
                <w:color w:val="000000" w:themeColor="text1"/>
                <w:sz w:val="16"/>
                <w:szCs w:val="16"/>
              </w:rPr>
              <w:fldChar w:fldCharType="begin">
                <w:ffData>
                  <w:name w:val="Kontrollkästchen2"/>
                  <w:enabled/>
                  <w:calcOnExit w:val="0"/>
                  <w:checkBox>
                    <w:sizeAuto/>
                    <w:default w:val="0"/>
                  </w:checkBox>
                </w:ffData>
              </w:fldChar>
            </w:r>
            <w:r w:rsidRPr="00775862">
              <w:rPr>
                <w:rFonts w:cstheme="minorHAnsi"/>
                <w:b/>
                <w:color w:val="000000" w:themeColor="text1"/>
                <w:sz w:val="16"/>
                <w:szCs w:val="16"/>
                <w:lang w:val="en-GB"/>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C10DEB">
              <w:rPr>
                <w:rFonts w:cstheme="minorHAnsi"/>
                <w:b/>
                <w:color w:val="000000" w:themeColor="text1"/>
                <w:sz w:val="16"/>
                <w:szCs w:val="16"/>
              </w:rPr>
              <w:fldChar w:fldCharType="end"/>
            </w:r>
            <w:r w:rsidRPr="00775862">
              <w:rPr>
                <w:rFonts w:cstheme="minorHAnsi"/>
                <w:b/>
                <w:color w:val="000000" w:themeColor="text1"/>
                <w:sz w:val="16"/>
                <w:szCs w:val="16"/>
                <w:lang w:val="en-GB"/>
              </w:rPr>
              <w:t xml:space="preserve"> Percentage pathological tests </w:t>
            </w:r>
          </w:p>
          <w:p w14:paraId="7357A85B" w14:textId="77777777" w:rsidR="00F1002F" w:rsidRPr="00F1002F" w:rsidRDefault="00F1002F" w:rsidP="00841300">
            <w:pPr>
              <w:spacing w:after="0" w:line="240" w:lineRule="auto"/>
              <w:rPr>
                <w:rFonts w:cstheme="minorHAnsi"/>
                <w:color w:val="000000" w:themeColor="text1"/>
                <w:sz w:val="16"/>
                <w:szCs w:val="16"/>
                <w:lang w:val="en-US"/>
              </w:rPr>
            </w:pPr>
            <w:r w:rsidRPr="00F1002F">
              <w:rPr>
                <w:rFonts w:cstheme="minorHAnsi"/>
                <w:color w:val="000000" w:themeColor="text1"/>
                <w:sz w:val="16"/>
                <w:szCs w:val="16"/>
                <w:lang w:val="en-US"/>
              </w:rPr>
              <w:t xml:space="preserve">             (e.g. 24% with reduced FEV1)</w:t>
            </w:r>
          </w:p>
          <w:p w14:paraId="04E2AD83" w14:textId="77777777" w:rsidR="00F1002F" w:rsidRPr="00F1002F" w:rsidRDefault="00F1002F" w:rsidP="00841300">
            <w:pPr>
              <w:spacing w:after="0" w:line="240" w:lineRule="auto"/>
              <w:rPr>
                <w:rFonts w:cstheme="minorHAnsi"/>
                <w:b/>
                <w:color w:val="000000" w:themeColor="text1"/>
                <w:sz w:val="16"/>
                <w:szCs w:val="16"/>
                <w:lang w:val="en-US"/>
              </w:rPr>
            </w:pPr>
          </w:p>
          <w:p w14:paraId="07273736" w14:textId="77777777" w:rsidR="00F1002F" w:rsidRPr="00F1002F" w:rsidRDefault="00F1002F" w:rsidP="00841300">
            <w:pPr>
              <w:spacing w:after="0" w:line="240" w:lineRule="auto"/>
              <w:rPr>
                <w:rFonts w:cstheme="minorHAns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067DC413"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color w:val="000000" w:themeColor="text1"/>
                <w:sz w:val="16"/>
                <w:szCs w:val="16"/>
              </w:rPr>
              <w:fldChar w:fldCharType="begin">
                <w:ffData>
                  <w:name w:val=""/>
                  <w:enabled/>
                  <w:calcOnExit w:val="0"/>
                  <w:checkBox>
                    <w:sizeAuto/>
                    <w:default w:val="1"/>
                  </w:checkBox>
                </w:ffData>
              </w:fldChar>
            </w:r>
            <w:r w:rsidRPr="00F1002F">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C10DEB">
              <w:rPr>
                <w:rFonts w:cstheme="minorHAnsi"/>
                <w:color w:val="000000" w:themeColor="text1"/>
                <w:sz w:val="16"/>
                <w:szCs w:val="16"/>
              </w:rPr>
              <w:fldChar w:fldCharType="end"/>
            </w:r>
            <w:r w:rsidRPr="00F1002F">
              <w:rPr>
                <w:rFonts w:cstheme="minorHAnsi"/>
                <w:color w:val="000000" w:themeColor="text1"/>
                <w:sz w:val="16"/>
                <w:szCs w:val="16"/>
                <w:lang w:val="en-US"/>
              </w:rPr>
              <w:t xml:space="preserve"> </w:t>
            </w:r>
            <w:r w:rsidRPr="00F1002F">
              <w:rPr>
                <w:rFonts w:cstheme="minorHAnsi"/>
                <w:b/>
                <w:color w:val="000000" w:themeColor="text1"/>
                <w:sz w:val="16"/>
                <w:szCs w:val="16"/>
                <w:lang w:val="en-US"/>
              </w:rPr>
              <w:t xml:space="preserve">Longitudinal data available </w:t>
            </w:r>
          </w:p>
          <w:p w14:paraId="21D7BBE2" w14:textId="77777777" w:rsidR="00F1002F" w:rsidRPr="00F1002F" w:rsidRDefault="00F1002F" w:rsidP="00841300">
            <w:pPr>
              <w:spacing w:after="0" w:line="240" w:lineRule="auto"/>
              <w:rPr>
                <w:rFonts w:cstheme="minorHAnsi"/>
                <w:b/>
                <w:color w:val="000000" w:themeColor="text1"/>
                <w:sz w:val="16"/>
                <w:szCs w:val="16"/>
                <w:lang w:val="en-US"/>
              </w:rPr>
            </w:pPr>
          </w:p>
          <w:p w14:paraId="6C4FA2AB"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Kontrollkästchen2"/>
                  <w:enabled/>
                  <w:calcOnExit w:val="0"/>
                  <w:checkBox>
                    <w:sizeAuto/>
                    <w:default w:val="0"/>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Control group mentioned</w:t>
            </w:r>
          </w:p>
          <w:p w14:paraId="46206498"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
                  <w:enabled/>
                  <w:calcOnExit w:val="0"/>
                  <w:checkBox>
                    <w:sizeAuto/>
                    <w:default w:val="1"/>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Reference values stated</w:t>
            </w:r>
          </w:p>
          <w:p w14:paraId="63BFF967" w14:textId="77777777" w:rsidR="00F1002F" w:rsidRPr="006C5546" w:rsidRDefault="00F1002F" w:rsidP="00841300">
            <w:pPr>
              <w:spacing w:after="0" w:line="240" w:lineRule="auto"/>
              <w:rPr>
                <w:rFonts w:cstheme="minorHAnsi"/>
                <w:color w:val="000000" w:themeColor="text1"/>
                <w:sz w:val="16"/>
                <w:szCs w:val="16"/>
                <w:lang w:val="en-US"/>
              </w:rPr>
            </w:pPr>
            <w:r w:rsidRPr="006C5546">
              <w:rPr>
                <w:rFonts w:cstheme="minorHAnsi"/>
                <w:b/>
                <w:color w:val="000000" w:themeColor="text1"/>
                <w:sz w:val="16"/>
                <w:szCs w:val="16"/>
                <w:lang w:val="en-US"/>
              </w:rPr>
              <w:t xml:space="preserve">       </w:t>
            </w:r>
            <w:r w:rsidRPr="006C5546">
              <w:rPr>
                <w:rFonts w:cstheme="minorHAnsi"/>
                <w:color w:val="000000" w:themeColor="text1"/>
                <w:sz w:val="16"/>
                <w:szCs w:val="16"/>
                <w:lang w:val="en-US"/>
              </w:rPr>
              <w:t xml:space="preserve">10 different references for </w:t>
            </w:r>
          </w:p>
          <w:p w14:paraId="56CFCA9E" w14:textId="77777777" w:rsidR="00F1002F" w:rsidRPr="006C5546" w:rsidRDefault="00F1002F" w:rsidP="00841300">
            <w:pPr>
              <w:spacing w:after="0" w:line="240" w:lineRule="auto"/>
              <w:rPr>
                <w:rFonts w:cstheme="minorHAnsi"/>
                <w:color w:val="000000" w:themeColor="text1"/>
                <w:sz w:val="16"/>
                <w:szCs w:val="16"/>
                <w:lang w:val="en-US"/>
              </w:rPr>
            </w:pPr>
            <w:r w:rsidRPr="006C5546">
              <w:rPr>
                <w:rFonts w:cstheme="minorHAnsi"/>
                <w:color w:val="000000" w:themeColor="text1"/>
                <w:sz w:val="16"/>
                <w:szCs w:val="16"/>
                <w:lang w:val="en-US"/>
              </w:rPr>
              <w:t xml:space="preserve">       standardization </w:t>
            </w:r>
          </w:p>
          <w:p w14:paraId="7C9D064E"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Kontrollkästchen2"/>
                  <w:enabled/>
                  <w:calcOnExit w:val="0"/>
                  <w:checkBox>
                    <w:sizeAuto/>
                    <w:default w:val="0"/>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Quality check performed</w:t>
            </w:r>
          </w:p>
          <w:p w14:paraId="2F07E8A8" w14:textId="76D593C0" w:rsidR="00F1002F" w:rsidRPr="00F1002F" w:rsidRDefault="00F1002F" w:rsidP="00841300">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
                  <w:enabled/>
                  <w:calcOnExit w:val="0"/>
                  <w:checkBox>
                    <w:sizeAuto/>
                    <w:default w:val="1"/>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Lung function procedure stated</w:t>
            </w:r>
            <w:r w:rsidR="0076111B" w:rsidRPr="006C5546">
              <w:rPr>
                <w:rFonts w:cstheme="minorHAnsi"/>
                <w:b/>
                <w:color w:val="000000" w:themeColor="text1"/>
                <w:sz w:val="16"/>
                <w:szCs w:val="16"/>
                <w:lang w:val="en-US"/>
              </w:rPr>
              <w:t xml:space="preserve">: </w:t>
            </w:r>
            <w:r w:rsidR="0076111B" w:rsidRPr="006C5546">
              <w:rPr>
                <w:rFonts w:cstheme="minorHAnsi"/>
                <w:color w:val="000000" w:themeColor="text1"/>
                <w:sz w:val="16"/>
                <w:szCs w:val="16"/>
                <w:lang w:val="en-US"/>
              </w:rPr>
              <w:t>ATS</w:t>
            </w:r>
          </w:p>
          <w:p w14:paraId="5D75347E"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C10DEB">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Cleaning of lung function data </w:t>
            </w:r>
          </w:p>
          <w:p w14:paraId="746BC034"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described</w:t>
            </w:r>
          </w:p>
          <w:p w14:paraId="64B98373" w14:textId="77777777" w:rsidR="00F1002F" w:rsidRPr="00F1002F" w:rsidRDefault="00F1002F" w:rsidP="00841300">
            <w:pPr>
              <w:spacing w:after="0" w:line="240" w:lineRule="auto"/>
              <w:rPr>
                <w:rFonts w:cstheme="minorHAnsi"/>
                <w:b/>
                <w:color w:val="000000" w:themeColor="text1"/>
                <w:sz w:val="16"/>
                <w:szCs w:val="16"/>
                <w:lang w:val="en-US"/>
              </w:rPr>
            </w:pPr>
            <w:r w:rsidRPr="00C10DEB">
              <w:rPr>
                <w:rFonts w:cstheme="minorHAnsi"/>
                <w:b/>
                <w:color w:val="000000" w:themeColor="text1"/>
                <w:sz w:val="16"/>
                <w:szCs w:val="16"/>
              </w:rPr>
              <w:fldChar w:fldCharType="begin">
                <w:ffData>
                  <w:name w:val="Kontrollkästchen2"/>
                  <w:enabled/>
                  <w:calcOnExit w:val="0"/>
                  <w:checkBox>
                    <w:sizeAuto/>
                    <w:default w:val="0"/>
                  </w:checkBox>
                </w:ffData>
              </w:fldChar>
            </w:r>
            <w:r w:rsidRPr="00F1002F">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C10DEB">
              <w:rPr>
                <w:rFonts w:cstheme="minorHAnsi"/>
                <w:b/>
                <w:color w:val="000000" w:themeColor="text1"/>
                <w:sz w:val="16"/>
                <w:szCs w:val="16"/>
              </w:rPr>
              <w:fldChar w:fldCharType="end"/>
            </w:r>
            <w:r w:rsidRPr="00F1002F">
              <w:rPr>
                <w:rFonts w:cstheme="minorHAnsi"/>
                <w:b/>
                <w:color w:val="000000" w:themeColor="text1"/>
                <w:sz w:val="16"/>
                <w:szCs w:val="16"/>
                <w:lang w:val="en-US"/>
              </w:rPr>
              <w:t xml:space="preserve"> Person who analyzed PFT was </w:t>
            </w:r>
          </w:p>
          <w:p w14:paraId="3BF4B6A8" w14:textId="77777777" w:rsidR="00F1002F" w:rsidRPr="00F1002F" w:rsidRDefault="00F1002F" w:rsidP="00841300">
            <w:pPr>
              <w:spacing w:after="0" w:line="240" w:lineRule="auto"/>
              <w:rPr>
                <w:rFonts w:cstheme="minorHAnsi"/>
                <w:b/>
                <w:color w:val="000000" w:themeColor="text1"/>
                <w:sz w:val="16"/>
                <w:szCs w:val="16"/>
                <w:lang w:val="en-US"/>
              </w:rPr>
            </w:pPr>
            <w:r w:rsidRPr="00F1002F">
              <w:rPr>
                <w:rFonts w:cstheme="minorHAnsi"/>
                <w:b/>
                <w:color w:val="000000" w:themeColor="text1"/>
                <w:sz w:val="16"/>
                <w:szCs w:val="16"/>
                <w:lang w:val="en-US"/>
              </w:rPr>
              <w:t xml:space="preserve">       blinded to the exposure</w:t>
            </w:r>
          </w:p>
        </w:tc>
      </w:tr>
      <w:tr w:rsidR="00F1002F" w:rsidRPr="00350AA2" w14:paraId="1B56C82A" w14:textId="77777777" w:rsidTr="00841300">
        <w:trPr>
          <w:trHeight w:val="268"/>
        </w:trPr>
        <w:tc>
          <w:tcPr>
            <w:tcW w:w="1843" w:type="dxa"/>
            <w:tcBorders>
              <w:right w:val="single" w:sz="4" w:space="0" w:color="auto"/>
            </w:tcBorders>
            <w:shd w:val="clear" w:color="auto" w:fill="FFFFFF"/>
          </w:tcPr>
          <w:p w14:paraId="251E2848"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u w:val="single"/>
                <w:lang w:val="en-GB"/>
              </w:rPr>
              <w:t>Desgin</w:t>
            </w:r>
          </w:p>
          <w:p w14:paraId="10FC05DC"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Prospective cohort</w:t>
            </w:r>
          </w:p>
          <w:p w14:paraId="2F798923" w14:textId="77777777" w:rsidR="00F1002F" w:rsidRPr="00C10DEB" w:rsidRDefault="00F1002F" w:rsidP="00841300">
            <w:pPr>
              <w:spacing w:after="0" w:line="240" w:lineRule="auto"/>
              <w:rPr>
                <w:rFonts w:cstheme="minorHAnsi"/>
                <w:sz w:val="16"/>
                <w:szCs w:val="16"/>
                <w:lang w:val="en-GB"/>
              </w:rPr>
            </w:pPr>
          </w:p>
          <w:p w14:paraId="648ED0BD"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t>Centres:</w:t>
            </w:r>
          </w:p>
          <w:p w14:paraId="55EAD85F"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Multicentric</w:t>
            </w:r>
          </w:p>
          <w:p w14:paraId="2D7B9C10" w14:textId="77777777" w:rsidR="00F1002F" w:rsidRPr="00C10DEB" w:rsidRDefault="00F1002F" w:rsidP="00841300">
            <w:pPr>
              <w:spacing w:after="0" w:line="240" w:lineRule="auto"/>
              <w:rPr>
                <w:rFonts w:cstheme="minorHAnsi"/>
                <w:sz w:val="16"/>
                <w:szCs w:val="16"/>
                <w:lang w:val="en-GB"/>
              </w:rPr>
            </w:pPr>
          </w:p>
          <w:p w14:paraId="7A1EECB3"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t>Country:</w:t>
            </w:r>
          </w:p>
          <w:p w14:paraId="0F6B7588" w14:textId="77777777" w:rsidR="00F1002F" w:rsidRPr="009008D1" w:rsidRDefault="00F1002F" w:rsidP="00841300">
            <w:pPr>
              <w:spacing w:after="0" w:line="240" w:lineRule="auto"/>
              <w:rPr>
                <w:rFonts w:cstheme="minorHAnsi"/>
                <w:sz w:val="16"/>
                <w:szCs w:val="16"/>
                <w:lang w:val="it-IT"/>
              </w:rPr>
            </w:pPr>
            <w:r w:rsidRPr="009008D1">
              <w:rPr>
                <w:rFonts w:cstheme="minorHAnsi"/>
                <w:sz w:val="16"/>
                <w:szCs w:val="16"/>
                <w:lang w:val="it-IT"/>
              </w:rPr>
              <w:t>USA, Canada, Australia</w:t>
            </w:r>
          </w:p>
          <w:p w14:paraId="2888A877" w14:textId="77777777" w:rsidR="00F1002F" w:rsidRPr="009008D1" w:rsidRDefault="00F1002F" w:rsidP="00841300">
            <w:pPr>
              <w:spacing w:after="0" w:line="240" w:lineRule="auto"/>
              <w:rPr>
                <w:rFonts w:cstheme="minorHAnsi"/>
                <w:sz w:val="16"/>
                <w:szCs w:val="16"/>
                <w:lang w:val="it-IT"/>
              </w:rPr>
            </w:pPr>
          </w:p>
          <w:p w14:paraId="1DB3B0B4" w14:textId="77777777" w:rsidR="00F1002F" w:rsidRPr="009008D1" w:rsidRDefault="00F1002F" w:rsidP="00841300">
            <w:pPr>
              <w:spacing w:after="0" w:line="240" w:lineRule="auto"/>
              <w:rPr>
                <w:rFonts w:cstheme="minorHAnsi"/>
                <w:sz w:val="16"/>
                <w:szCs w:val="16"/>
                <w:u w:val="single"/>
                <w:lang w:val="it-IT"/>
              </w:rPr>
            </w:pPr>
            <w:r w:rsidRPr="009008D1">
              <w:rPr>
                <w:rFonts w:cstheme="minorHAnsi"/>
                <w:sz w:val="16"/>
                <w:szCs w:val="16"/>
                <w:u w:val="single"/>
                <w:lang w:val="it-IT"/>
              </w:rPr>
              <w:t>Treatment era:</w:t>
            </w:r>
          </w:p>
          <w:p w14:paraId="118EAA3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June 2003 - March 2010</w:t>
            </w:r>
          </w:p>
          <w:p w14:paraId="29246B4D" w14:textId="77777777" w:rsidR="00F1002F" w:rsidRPr="00F1002F" w:rsidRDefault="00F1002F" w:rsidP="00841300">
            <w:pPr>
              <w:spacing w:after="0" w:line="240" w:lineRule="auto"/>
              <w:rPr>
                <w:rFonts w:cstheme="minorHAnsi"/>
                <w:sz w:val="16"/>
                <w:szCs w:val="16"/>
                <w:lang w:val="en-US"/>
              </w:rPr>
            </w:pPr>
          </w:p>
          <w:p w14:paraId="75353DB7"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t xml:space="preserve">Years of Follow-up from diagnosis: </w:t>
            </w:r>
          </w:p>
          <w:p w14:paraId="168D8008"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minimum 2 years</w:t>
            </w:r>
          </w:p>
          <w:p w14:paraId="4D7571C5" w14:textId="77777777" w:rsidR="00F1002F" w:rsidRPr="00C10DEB" w:rsidRDefault="00F1002F" w:rsidP="00841300">
            <w:pPr>
              <w:spacing w:after="0" w:line="240" w:lineRule="auto"/>
              <w:rPr>
                <w:rFonts w:cstheme="minorHAnsi"/>
                <w:sz w:val="16"/>
                <w:szCs w:val="16"/>
              </w:rPr>
            </w:pPr>
          </w:p>
        </w:tc>
        <w:tc>
          <w:tcPr>
            <w:tcW w:w="2268" w:type="dxa"/>
            <w:tcBorders>
              <w:left w:val="single" w:sz="4" w:space="0" w:color="auto"/>
              <w:right w:val="single" w:sz="4" w:space="0" w:color="auto"/>
            </w:tcBorders>
            <w:shd w:val="clear" w:color="auto" w:fill="FFFFFF"/>
          </w:tcPr>
          <w:p w14:paraId="2D9A7B9E" w14:textId="77777777" w:rsidR="00F1002F" w:rsidRPr="00C10DEB" w:rsidRDefault="00F1002F" w:rsidP="00841300">
            <w:pPr>
              <w:pStyle w:val="Elske"/>
              <w:tabs>
                <w:tab w:val="center" w:pos="4536"/>
                <w:tab w:val="right" w:pos="9072"/>
              </w:tabs>
              <w:rPr>
                <w:rFonts w:asciiTheme="minorHAnsi" w:hAnsiTheme="minorHAnsi" w:cstheme="minorHAnsi"/>
                <w:sz w:val="16"/>
                <w:szCs w:val="16"/>
                <w:u w:val="single"/>
                <w:lang w:val="en-GB"/>
              </w:rPr>
            </w:pPr>
            <w:r w:rsidRPr="00C10DEB">
              <w:rPr>
                <w:rFonts w:asciiTheme="minorHAnsi" w:hAnsiTheme="minorHAnsi" w:cstheme="minorHAnsi"/>
                <w:sz w:val="16"/>
                <w:szCs w:val="16"/>
                <w:u w:val="single"/>
                <w:lang w:val="en-GB"/>
              </w:rPr>
              <w:t>Study population:</w:t>
            </w:r>
          </w:p>
          <w:p w14:paraId="1A852934" w14:textId="77777777" w:rsidR="00F1002F" w:rsidRPr="00C10DEB" w:rsidRDefault="00F1002F" w:rsidP="00841300">
            <w:pPr>
              <w:pStyle w:val="Elske"/>
              <w:tabs>
                <w:tab w:val="center" w:pos="4536"/>
                <w:tab w:val="right" w:pos="9072"/>
              </w:tabs>
              <w:rPr>
                <w:rFonts w:asciiTheme="minorHAnsi" w:hAnsiTheme="minorHAnsi" w:cstheme="minorHAnsi"/>
                <w:sz w:val="16"/>
                <w:szCs w:val="16"/>
                <w:lang w:val="en-GB"/>
              </w:rPr>
            </w:pPr>
            <w:r w:rsidRPr="00C10DEB">
              <w:rPr>
                <w:rFonts w:asciiTheme="minorHAnsi" w:hAnsiTheme="minorHAnsi" w:cstheme="minorHAnsi"/>
                <w:sz w:val="16"/>
                <w:szCs w:val="16"/>
                <w:lang w:val="en-GB"/>
              </w:rPr>
              <w:t>Embryonal brain tumors</w:t>
            </w:r>
          </w:p>
          <w:p w14:paraId="018A6A57" w14:textId="77777777" w:rsidR="00F1002F" w:rsidRPr="00C10DEB" w:rsidRDefault="00F1002F" w:rsidP="00841300">
            <w:pPr>
              <w:pStyle w:val="Elske"/>
              <w:tabs>
                <w:tab w:val="center" w:pos="4536"/>
                <w:tab w:val="right" w:pos="9072"/>
              </w:tabs>
              <w:rPr>
                <w:rFonts w:asciiTheme="minorHAnsi" w:hAnsiTheme="minorHAnsi" w:cstheme="minorHAnsi"/>
                <w:sz w:val="16"/>
                <w:szCs w:val="16"/>
                <w:lang w:val="en-GB"/>
              </w:rPr>
            </w:pPr>
          </w:p>
          <w:p w14:paraId="361E32CB" w14:textId="77777777" w:rsidR="00F1002F" w:rsidRPr="00C10DEB" w:rsidRDefault="00F1002F" w:rsidP="00841300">
            <w:pPr>
              <w:pStyle w:val="Elske"/>
              <w:tabs>
                <w:tab w:val="center" w:pos="4536"/>
                <w:tab w:val="right" w:pos="9072"/>
              </w:tabs>
              <w:rPr>
                <w:rFonts w:asciiTheme="minorHAnsi" w:hAnsiTheme="minorHAnsi" w:cstheme="minorHAnsi"/>
                <w:sz w:val="16"/>
                <w:szCs w:val="16"/>
                <w:u w:val="single"/>
                <w:lang w:val="en-GB"/>
              </w:rPr>
            </w:pPr>
            <w:r w:rsidRPr="00C10DEB">
              <w:rPr>
                <w:rFonts w:asciiTheme="minorHAnsi" w:hAnsiTheme="minorHAnsi" w:cstheme="minorHAnsi"/>
                <w:sz w:val="16"/>
                <w:szCs w:val="16"/>
                <w:u w:val="single"/>
                <w:lang w:val="en-GB"/>
              </w:rPr>
              <w:t>Inclusion criteria:</w:t>
            </w:r>
          </w:p>
          <w:p w14:paraId="3F8F6F83" w14:textId="77777777" w:rsidR="00F1002F" w:rsidRPr="00C10DEB" w:rsidRDefault="00F1002F" w:rsidP="00841300">
            <w:pPr>
              <w:pStyle w:val="Elske"/>
              <w:tabs>
                <w:tab w:val="center" w:pos="4536"/>
                <w:tab w:val="right" w:pos="9072"/>
              </w:tabs>
              <w:rPr>
                <w:rFonts w:asciiTheme="minorHAnsi" w:hAnsiTheme="minorHAnsi" w:cstheme="minorHAnsi"/>
                <w:sz w:val="16"/>
                <w:szCs w:val="16"/>
                <w:lang w:val="en-GB"/>
              </w:rPr>
            </w:pPr>
            <w:r w:rsidRPr="00C10DEB">
              <w:rPr>
                <w:rFonts w:asciiTheme="minorHAnsi" w:hAnsiTheme="minorHAnsi" w:cstheme="minorHAnsi"/>
                <w:sz w:val="16"/>
                <w:szCs w:val="16"/>
                <w:lang w:val="en-GB"/>
              </w:rPr>
              <w:t>Patients 3-21 years with embryonal brain tumors, treated on SJMB03 including CSI, minimum follow-up of 24 month, PFT data available</w:t>
            </w:r>
          </w:p>
          <w:p w14:paraId="7CB5CAC1" w14:textId="77777777" w:rsidR="00F1002F" w:rsidRPr="00C10DEB" w:rsidRDefault="00F1002F" w:rsidP="00841300">
            <w:pPr>
              <w:pStyle w:val="Elske"/>
              <w:tabs>
                <w:tab w:val="center" w:pos="4536"/>
                <w:tab w:val="right" w:pos="9072"/>
              </w:tabs>
              <w:rPr>
                <w:rFonts w:asciiTheme="minorHAnsi" w:hAnsiTheme="minorHAnsi" w:cstheme="minorHAnsi"/>
                <w:sz w:val="16"/>
                <w:szCs w:val="16"/>
                <w:u w:val="single"/>
                <w:lang w:val="en-GB"/>
              </w:rPr>
            </w:pPr>
          </w:p>
          <w:p w14:paraId="653049F8"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u w:val="single"/>
                <w:lang w:val="en-GB"/>
              </w:rPr>
              <w:t>Cancer diagnosis patients with PFT yes:</w:t>
            </w:r>
            <w:r w:rsidRPr="00C10DEB">
              <w:rPr>
                <w:rFonts w:cstheme="minorHAnsi"/>
                <w:sz w:val="16"/>
                <w:szCs w:val="16"/>
                <w:lang w:val="en-GB"/>
              </w:rPr>
              <w:t xml:space="preserve"> </w:t>
            </w:r>
          </w:p>
          <w:p w14:paraId="089292AD"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Medulloblastoma 80%</w:t>
            </w:r>
          </w:p>
          <w:p w14:paraId="7A11B9AE"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PNET 8%</w:t>
            </w:r>
          </w:p>
          <w:p w14:paraId="150D4951"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ATRT 7%</w:t>
            </w:r>
          </w:p>
          <w:p w14:paraId="39C25AB4"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Pineoblastoma 5%</w:t>
            </w:r>
          </w:p>
          <w:p w14:paraId="701E80A8" w14:textId="77777777" w:rsidR="00F1002F" w:rsidRPr="009F670A" w:rsidRDefault="00F1002F" w:rsidP="00841300">
            <w:pPr>
              <w:spacing w:after="0" w:line="240" w:lineRule="auto"/>
              <w:rPr>
                <w:rFonts w:cstheme="minorHAnsi"/>
                <w:sz w:val="16"/>
                <w:szCs w:val="16"/>
                <w:lang w:val="es-ES"/>
              </w:rPr>
            </w:pPr>
            <w:r w:rsidRPr="009F670A">
              <w:rPr>
                <w:rFonts w:cstheme="minorHAnsi"/>
                <w:sz w:val="16"/>
                <w:szCs w:val="16"/>
                <w:lang w:val="es-ES"/>
              </w:rPr>
              <w:t>Medullomyoblastoma n=1</w:t>
            </w:r>
          </w:p>
          <w:p w14:paraId="5D3AA1FE" w14:textId="77777777" w:rsidR="00F1002F" w:rsidRPr="009F670A" w:rsidRDefault="00F1002F" w:rsidP="00841300">
            <w:pPr>
              <w:spacing w:after="0" w:line="240" w:lineRule="auto"/>
              <w:rPr>
                <w:rFonts w:cstheme="minorHAnsi"/>
                <w:sz w:val="16"/>
                <w:szCs w:val="16"/>
                <w:lang w:val="es-ES"/>
              </w:rPr>
            </w:pPr>
          </w:p>
          <w:p w14:paraId="2D657BF2" w14:textId="77777777" w:rsidR="00F1002F" w:rsidRPr="009F670A" w:rsidRDefault="00F1002F" w:rsidP="00841300">
            <w:pPr>
              <w:spacing w:after="0" w:line="240" w:lineRule="auto"/>
              <w:rPr>
                <w:rFonts w:cstheme="minorHAnsi"/>
                <w:sz w:val="16"/>
                <w:szCs w:val="16"/>
                <w:lang w:val="es-ES"/>
              </w:rPr>
            </w:pPr>
          </w:p>
          <w:p w14:paraId="2950B142"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t xml:space="preserve">Age at diagnosis: </w:t>
            </w:r>
          </w:p>
          <w:p w14:paraId="17ACE940"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 xml:space="preserve">Median 8,9 years </w:t>
            </w:r>
          </w:p>
          <w:p w14:paraId="5F7CFF89"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Range 3,1-20,4 years</w:t>
            </w:r>
          </w:p>
          <w:p w14:paraId="596408F4" w14:textId="77777777" w:rsidR="00F1002F" w:rsidRPr="00C10DEB" w:rsidRDefault="00F1002F" w:rsidP="00841300">
            <w:pPr>
              <w:spacing w:after="0" w:line="240" w:lineRule="auto"/>
              <w:rPr>
                <w:rFonts w:cstheme="minorHAnsi"/>
                <w:sz w:val="16"/>
                <w:szCs w:val="16"/>
                <w:u w:val="single"/>
                <w:lang w:val="en-GB"/>
              </w:rPr>
            </w:pPr>
          </w:p>
          <w:p w14:paraId="6DB85ED7"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t>Age at follow-up:</w:t>
            </w:r>
            <w:r w:rsidRPr="00C10DEB">
              <w:rPr>
                <w:rFonts w:cstheme="minorHAnsi"/>
                <w:sz w:val="16"/>
                <w:szCs w:val="16"/>
                <w:lang w:val="en-GB"/>
              </w:rPr>
              <w:t xml:space="preserve"> NA</w:t>
            </w:r>
            <w:r w:rsidRPr="00C10DEB">
              <w:rPr>
                <w:rFonts w:cstheme="minorHAnsi"/>
                <w:sz w:val="16"/>
                <w:szCs w:val="16"/>
                <w:u w:val="single"/>
                <w:lang w:val="en-GB"/>
              </w:rPr>
              <w:t xml:space="preserve"> </w:t>
            </w:r>
          </w:p>
          <w:p w14:paraId="551B5504" w14:textId="77777777" w:rsidR="00F1002F" w:rsidRPr="00C10DEB" w:rsidRDefault="00F1002F" w:rsidP="00841300">
            <w:pPr>
              <w:spacing w:after="0" w:line="240" w:lineRule="auto"/>
              <w:rPr>
                <w:rFonts w:cstheme="minorHAnsi"/>
                <w:sz w:val="16"/>
                <w:szCs w:val="16"/>
                <w:lang w:val="en-GB"/>
              </w:rPr>
            </w:pPr>
          </w:p>
          <w:p w14:paraId="14995E7C"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lastRenderedPageBreak/>
              <w:t>Time since treatment:</w:t>
            </w:r>
          </w:p>
          <w:p w14:paraId="5ACA8154"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minimum 2 years</w:t>
            </w:r>
          </w:p>
        </w:tc>
        <w:tc>
          <w:tcPr>
            <w:tcW w:w="2835" w:type="dxa"/>
            <w:tcBorders>
              <w:left w:val="single" w:sz="4" w:space="0" w:color="auto"/>
              <w:right w:val="single" w:sz="4" w:space="0" w:color="auto"/>
            </w:tcBorders>
            <w:shd w:val="clear" w:color="auto" w:fill="FFFFFF"/>
          </w:tcPr>
          <w:p w14:paraId="25D05BE5" w14:textId="77777777" w:rsidR="00F1002F" w:rsidRPr="00C10DEB" w:rsidRDefault="00F1002F" w:rsidP="00841300">
            <w:pPr>
              <w:spacing w:after="0" w:line="240" w:lineRule="auto"/>
              <w:rPr>
                <w:rFonts w:cstheme="minorHAnsi"/>
                <w:sz w:val="16"/>
                <w:szCs w:val="16"/>
                <w:u w:val="single"/>
                <w:lang w:val="en-GB"/>
              </w:rPr>
            </w:pPr>
            <w:r w:rsidRPr="00C10DEB">
              <w:rPr>
                <w:rFonts w:cstheme="minorHAnsi"/>
                <w:sz w:val="16"/>
                <w:szCs w:val="16"/>
                <w:u w:val="single"/>
                <w:lang w:val="en-GB"/>
              </w:rPr>
              <w:lastRenderedPageBreak/>
              <w:t>Name of protocol</w:t>
            </w:r>
          </w:p>
          <w:p w14:paraId="456214A4"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SJMB03 protocol</w:t>
            </w:r>
          </w:p>
          <w:p w14:paraId="5EBEB71C" w14:textId="77777777" w:rsidR="00F1002F" w:rsidRPr="00C10DEB" w:rsidRDefault="00F1002F" w:rsidP="00841300">
            <w:pPr>
              <w:spacing w:after="0" w:line="240" w:lineRule="auto"/>
              <w:rPr>
                <w:rFonts w:cstheme="minorHAnsi"/>
                <w:sz w:val="16"/>
                <w:szCs w:val="16"/>
                <w:lang w:val="en-GB"/>
              </w:rPr>
            </w:pPr>
          </w:p>
          <w:p w14:paraId="55839DB7"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u w:val="single"/>
                <w:lang w:val="en-GB"/>
              </w:rPr>
              <w:t>Chemotherapy (dose):</w:t>
            </w:r>
          </w:p>
          <w:p w14:paraId="35464894" w14:textId="77777777" w:rsidR="00F1002F" w:rsidRPr="00C10DEB" w:rsidRDefault="00F1002F" w:rsidP="00841300">
            <w:pPr>
              <w:spacing w:after="0" w:line="240" w:lineRule="auto"/>
              <w:rPr>
                <w:rFonts w:cstheme="minorHAnsi"/>
                <w:sz w:val="16"/>
                <w:szCs w:val="16"/>
                <w:lang w:val="en-GB"/>
              </w:rPr>
            </w:pPr>
            <w:r w:rsidRPr="00C10DEB">
              <w:rPr>
                <w:rFonts w:cstheme="minorHAnsi"/>
                <w:sz w:val="16"/>
                <w:szCs w:val="16"/>
                <w:lang w:val="en-GB"/>
              </w:rPr>
              <w:t>High-dose chemotherapy: CYC, Cisplatin, VCR and peripheral blood stem cell support</w:t>
            </w:r>
          </w:p>
          <w:p w14:paraId="645B1A19" w14:textId="77777777" w:rsidR="00F1002F" w:rsidRPr="00C10DEB" w:rsidRDefault="00F1002F" w:rsidP="00841300">
            <w:pPr>
              <w:spacing w:after="0" w:line="240" w:lineRule="auto"/>
              <w:rPr>
                <w:rFonts w:cstheme="minorHAnsi"/>
                <w:sz w:val="16"/>
                <w:szCs w:val="16"/>
                <w:lang w:val="en-GB"/>
              </w:rPr>
            </w:pPr>
          </w:p>
          <w:p w14:paraId="1605241A"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Median cumulative dose of CYC: 16,0 g/m2 (IQR: 15,7-16)</w:t>
            </w:r>
          </w:p>
          <w:p w14:paraId="5E46A5F4" w14:textId="77777777" w:rsidR="00F1002F" w:rsidRPr="00F1002F" w:rsidRDefault="00F1002F" w:rsidP="00841300">
            <w:pPr>
              <w:spacing w:after="0" w:line="240" w:lineRule="auto"/>
              <w:rPr>
                <w:rFonts w:cstheme="minorHAnsi"/>
                <w:sz w:val="16"/>
                <w:szCs w:val="16"/>
                <w:lang w:val="en-US"/>
              </w:rPr>
            </w:pPr>
          </w:p>
          <w:p w14:paraId="5759576F" w14:textId="77777777" w:rsidR="00F1002F" w:rsidRPr="00C10DEB" w:rsidRDefault="00F1002F" w:rsidP="00841300">
            <w:pPr>
              <w:spacing w:after="0" w:line="240" w:lineRule="auto"/>
              <w:rPr>
                <w:rFonts w:cstheme="minorHAnsi"/>
                <w:sz w:val="16"/>
                <w:szCs w:val="16"/>
                <w:u w:val="single"/>
              </w:rPr>
            </w:pPr>
            <w:r w:rsidRPr="00C10DEB">
              <w:rPr>
                <w:rFonts w:cstheme="minorHAnsi"/>
                <w:sz w:val="16"/>
                <w:szCs w:val="16"/>
                <w:u w:val="single"/>
              </w:rPr>
              <w:t>Radiotherapy (dose):</w:t>
            </w:r>
          </w:p>
          <w:p w14:paraId="197C1657" w14:textId="77777777" w:rsidR="00F1002F" w:rsidRPr="00C10DEB" w:rsidRDefault="00F1002F" w:rsidP="00841300">
            <w:pPr>
              <w:spacing w:after="0" w:line="240" w:lineRule="auto"/>
              <w:rPr>
                <w:rFonts w:cstheme="minorHAnsi"/>
                <w:sz w:val="16"/>
                <w:szCs w:val="16"/>
              </w:rPr>
            </w:pPr>
            <w:r w:rsidRPr="00C10DEB">
              <w:rPr>
                <w:rFonts w:cstheme="minorHAnsi"/>
                <w:sz w:val="16"/>
                <w:szCs w:val="16"/>
              </w:rPr>
              <w:t>Median dose spinal radiation: 23,4 Gy IQR (23,4-36)</w:t>
            </w:r>
          </w:p>
          <w:p w14:paraId="4871D95A" w14:textId="77777777" w:rsidR="00F1002F" w:rsidRPr="00C10DEB" w:rsidRDefault="00F1002F" w:rsidP="00841300">
            <w:pPr>
              <w:spacing w:after="0" w:line="240" w:lineRule="auto"/>
              <w:rPr>
                <w:rFonts w:cstheme="minorHAnsi"/>
                <w:sz w:val="16"/>
                <w:szCs w:val="16"/>
              </w:rPr>
            </w:pPr>
          </w:p>
          <w:p w14:paraId="52AC320D" w14:textId="77777777" w:rsidR="00F1002F" w:rsidRPr="00C10DEB" w:rsidRDefault="00F1002F" w:rsidP="00841300">
            <w:pPr>
              <w:spacing w:after="0" w:line="240" w:lineRule="auto"/>
              <w:rPr>
                <w:rFonts w:cstheme="minorHAnsi"/>
                <w:sz w:val="16"/>
                <w:szCs w:val="16"/>
              </w:rPr>
            </w:pPr>
            <w:r w:rsidRPr="00C10DEB">
              <w:rPr>
                <w:rFonts w:cstheme="minorHAnsi"/>
                <w:sz w:val="16"/>
                <w:szCs w:val="16"/>
              </w:rPr>
              <w:t>Spinal dose ≤2345 cGy: 66,3 %</w:t>
            </w:r>
          </w:p>
          <w:p w14:paraId="33090D31" w14:textId="15CD168E" w:rsidR="00F1002F" w:rsidRPr="00C10DEB" w:rsidRDefault="00F1002F" w:rsidP="00841300">
            <w:pPr>
              <w:spacing w:after="0" w:line="240" w:lineRule="auto"/>
              <w:rPr>
                <w:rFonts w:cstheme="minorHAnsi"/>
                <w:sz w:val="16"/>
                <w:szCs w:val="16"/>
              </w:rPr>
            </w:pPr>
            <w:r w:rsidRPr="00C10DEB">
              <w:rPr>
                <w:rFonts w:cstheme="minorHAnsi"/>
                <w:sz w:val="16"/>
                <w:szCs w:val="16"/>
              </w:rPr>
              <w:t>Spinal dose &gt;2345 cGy: 33,6%</w:t>
            </w:r>
          </w:p>
          <w:p w14:paraId="7D4BDCED" w14:textId="77777777" w:rsidR="00F1002F" w:rsidRPr="00C10DEB" w:rsidRDefault="00F1002F" w:rsidP="00841300">
            <w:pPr>
              <w:spacing w:after="0" w:line="240" w:lineRule="auto"/>
              <w:rPr>
                <w:rFonts w:cstheme="minorHAnsi"/>
                <w:sz w:val="16"/>
                <w:szCs w:val="16"/>
              </w:rPr>
            </w:pPr>
            <w:r w:rsidRPr="00C10DEB">
              <w:rPr>
                <w:rFonts w:cstheme="minorHAnsi"/>
                <w:sz w:val="16"/>
                <w:szCs w:val="16"/>
              </w:rPr>
              <w:t>Proton beam: 0,07%</w:t>
            </w:r>
          </w:p>
          <w:p w14:paraId="62675EEA" w14:textId="77777777" w:rsidR="00F1002F" w:rsidRPr="00C10DEB" w:rsidRDefault="00F1002F" w:rsidP="00841300">
            <w:pPr>
              <w:spacing w:after="0" w:line="240" w:lineRule="auto"/>
              <w:rPr>
                <w:rFonts w:cstheme="minorHAnsi"/>
                <w:sz w:val="16"/>
                <w:szCs w:val="16"/>
              </w:rPr>
            </w:pPr>
          </w:p>
          <w:p w14:paraId="32B129B9" w14:textId="77777777" w:rsidR="00F1002F" w:rsidRPr="00C10DEB" w:rsidRDefault="00F1002F" w:rsidP="00841300">
            <w:pPr>
              <w:spacing w:after="0" w:line="240" w:lineRule="auto"/>
              <w:rPr>
                <w:rFonts w:cstheme="minorHAnsi"/>
                <w:sz w:val="16"/>
                <w:szCs w:val="16"/>
              </w:rPr>
            </w:pPr>
          </w:p>
        </w:tc>
        <w:tc>
          <w:tcPr>
            <w:tcW w:w="3827" w:type="dxa"/>
            <w:tcBorders>
              <w:left w:val="single" w:sz="4" w:space="0" w:color="auto"/>
              <w:right w:val="single" w:sz="4" w:space="0" w:color="auto"/>
            </w:tcBorders>
            <w:shd w:val="clear" w:color="auto" w:fill="FFFFFF"/>
          </w:tcPr>
          <w:p w14:paraId="519A7B91"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C10DEB">
              <w:rPr>
                <w:rFonts w:asciiTheme="minorHAnsi" w:hAnsiTheme="minorHAnsi" w:cstheme="minorHAnsi"/>
                <w:sz w:val="16"/>
                <w:szCs w:val="16"/>
                <w:u w:val="single"/>
                <w:lang w:val="en-GB"/>
              </w:rPr>
              <w:t xml:space="preserve">How was outcome assessed? </w:t>
            </w:r>
          </w:p>
          <w:p w14:paraId="2E834FF4"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Pulmonary function test after CSI, before each course of high-dose chemotherapy and 24 and 60 months after the completions of chemotherapy</w:t>
            </w:r>
          </w:p>
          <w:p w14:paraId="7E9F1B27"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p>
          <w:p w14:paraId="38E1AD5E"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PFT predominantly in children 6 years and older</w:t>
            </w:r>
          </w:p>
          <w:p w14:paraId="44C4AEEA"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Spirometry: FVC, FEV1</w:t>
            </w:r>
          </w:p>
          <w:p w14:paraId="48771096"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Nitrogen washout method and body plethysmography: TLC</w:t>
            </w:r>
          </w:p>
          <w:p w14:paraId="1AC43292"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Single breath method: DLCO</w:t>
            </w:r>
          </w:p>
          <w:p w14:paraId="73D4C9FA"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xml:space="preserve">- values standardized to % predicted </w:t>
            </w:r>
          </w:p>
          <w:p w14:paraId="45556BD7" w14:textId="77777777" w:rsidR="00F1002F" w:rsidRPr="00F1002F" w:rsidRDefault="00F1002F" w:rsidP="00841300">
            <w:pPr>
              <w:spacing w:after="0"/>
              <w:rPr>
                <w:rFonts w:cstheme="minorHAnsi"/>
                <w:sz w:val="16"/>
                <w:szCs w:val="16"/>
                <w:lang w:val="en-US"/>
              </w:rPr>
            </w:pPr>
            <w:r w:rsidRPr="00F1002F">
              <w:rPr>
                <w:rFonts w:cstheme="minorHAnsi"/>
                <w:sz w:val="16"/>
                <w:szCs w:val="16"/>
                <w:lang w:val="en-US"/>
              </w:rPr>
              <w:t>- abnormal values if: FEV1&lt;80% pred., FVC &lt;80% pred., DLCO&lt;75% pred, TLC&lt;75% pred</w:t>
            </w:r>
          </w:p>
          <w:p w14:paraId="7916DFDC"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p>
          <w:p w14:paraId="7D96E312"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209215F6"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C10DEB">
              <w:rPr>
                <w:rFonts w:asciiTheme="minorHAnsi" w:hAnsiTheme="minorHAnsi" w:cstheme="minorHAnsi"/>
                <w:sz w:val="16"/>
                <w:szCs w:val="16"/>
                <w:u w:val="single"/>
                <w:lang w:val="en-GB"/>
              </w:rPr>
              <w:t>Incidence, Prevalence:</w:t>
            </w:r>
          </w:p>
          <w:p w14:paraId="1F6151EA"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DLCO corr &lt; 75% predicted: 23% and 25%</w:t>
            </w:r>
          </w:p>
          <w:p w14:paraId="739045C9"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FEV1 &lt;80%: 20% and 29%</w:t>
            </w:r>
          </w:p>
          <w:p w14:paraId="00D230AD"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FVC &lt;80%: 27% and 28%</w:t>
            </w:r>
          </w:p>
          <w:p w14:paraId="1AA20BAE"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TLC &lt; 75%: 9%and 11%</w:t>
            </w:r>
          </w:p>
          <w:p w14:paraId="55A6D9D8"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p>
          <w:p w14:paraId="7D000B52"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u w:val="single"/>
                <w:lang w:val="en-GB"/>
              </w:rPr>
            </w:pPr>
            <w:r w:rsidRPr="00C10DEB">
              <w:rPr>
                <w:rFonts w:asciiTheme="minorHAnsi" w:hAnsiTheme="minorHAnsi" w:cstheme="minorHAnsi"/>
                <w:sz w:val="16"/>
                <w:szCs w:val="16"/>
                <w:u w:val="single"/>
                <w:lang w:val="en-GB"/>
              </w:rPr>
              <w:t>Risk factor analysis:</w:t>
            </w:r>
          </w:p>
          <w:p w14:paraId="05BF34D7"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xml:space="preserve">- Higher </w:t>
            </w:r>
            <w:r w:rsidRPr="00C10DEB">
              <w:rPr>
                <w:rFonts w:asciiTheme="minorHAnsi" w:hAnsiTheme="minorHAnsi" w:cstheme="minorHAnsi"/>
                <w:b/>
                <w:sz w:val="16"/>
                <w:szCs w:val="16"/>
                <w:lang w:val="en-GB"/>
              </w:rPr>
              <w:t>DLCO% predicted</w:t>
            </w:r>
            <w:r w:rsidRPr="00C10DEB">
              <w:rPr>
                <w:rFonts w:asciiTheme="minorHAnsi" w:hAnsiTheme="minorHAnsi" w:cstheme="minorHAnsi"/>
                <w:sz w:val="16"/>
                <w:szCs w:val="16"/>
                <w:lang w:val="en-GB"/>
              </w:rPr>
              <w:t xml:space="preserve"> in male (p&lt;0.001), younger age at diagnosis (p=0.007), and treated with photon CSI (p=0.006)</w:t>
            </w:r>
          </w:p>
          <w:p w14:paraId="135ACCE3"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lastRenderedPageBreak/>
              <w:t>- Time point is significant predictor of DLCO% predicted (p&gt;0.001)</w:t>
            </w:r>
          </w:p>
          <w:p w14:paraId="1D72DD75"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Treatment with lower RT doses (≤2345 cGy) had larger DLCO (p=0.032)</w:t>
            </w:r>
          </w:p>
          <w:p w14:paraId="5AA6A5CC"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p>
          <w:p w14:paraId="46336A36"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xml:space="preserve">- Significant predictors of higher </w:t>
            </w:r>
            <w:r w:rsidRPr="00C10DEB">
              <w:rPr>
                <w:rFonts w:asciiTheme="minorHAnsi" w:hAnsiTheme="minorHAnsi" w:cstheme="minorHAnsi"/>
                <w:b/>
                <w:sz w:val="16"/>
                <w:szCs w:val="16"/>
                <w:lang w:val="en-GB"/>
              </w:rPr>
              <w:t>FEV1% predicted</w:t>
            </w:r>
            <w:r w:rsidRPr="00C10DEB">
              <w:rPr>
                <w:rFonts w:asciiTheme="minorHAnsi" w:hAnsiTheme="minorHAnsi" w:cstheme="minorHAnsi"/>
                <w:sz w:val="16"/>
                <w:szCs w:val="16"/>
                <w:lang w:val="en-GB"/>
              </w:rPr>
              <w:t>: male sex (p=0.025) and time from diagnosis (p&lt;0.001).</w:t>
            </w:r>
          </w:p>
          <w:p w14:paraId="3D7E710F"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u w:val="single"/>
                <w:lang w:val="en-GB"/>
              </w:rPr>
            </w:pPr>
          </w:p>
          <w:p w14:paraId="36C42551" w14:textId="2A73D04F"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xml:space="preserve">- Significant predictors of larger </w:t>
            </w:r>
            <w:r w:rsidRPr="00C10DEB">
              <w:rPr>
                <w:rFonts w:asciiTheme="minorHAnsi" w:hAnsiTheme="minorHAnsi" w:cstheme="minorHAnsi"/>
                <w:b/>
                <w:sz w:val="16"/>
                <w:szCs w:val="16"/>
                <w:lang w:val="en-GB"/>
              </w:rPr>
              <w:t>TLC% predicted</w:t>
            </w:r>
            <w:r w:rsidRPr="00C10DEB">
              <w:rPr>
                <w:rFonts w:asciiTheme="minorHAnsi" w:hAnsiTheme="minorHAnsi" w:cstheme="minorHAnsi"/>
                <w:sz w:val="16"/>
                <w:szCs w:val="16"/>
                <w:lang w:val="en-GB"/>
              </w:rPr>
              <w:t>: decreased time from diagnosis (p&gt;0.001), male sex (p=0.009), white, non Hispanic race group (p</w:t>
            </w:r>
            <w:r w:rsidR="00F230E5">
              <w:rPr>
                <w:rFonts w:asciiTheme="minorHAnsi" w:hAnsiTheme="minorHAnsi" w:cstheme="minorHAnsi"/>
                <w:sz w:val="16"/>
                <w:szCs w:val="16"/>
                <w:lang w:val="en-GB"/>
              </w:rPr>
              <w:t>=</w:t>
            </w:r>
            <w:r w:rsidRPr="00C10DEB">
              <w:rPr>
                <w:rFonts w:asciiTheme="minorHAnsi" w:hAnsiTheme="minorHAnsi" w:cstheme="minorHAnsi"/>
                <w:sz w:val="16"/>
                <w:szCs w:val="16"/>
                <w:lang w:val="en-GB"/>
              </w:rPr>
              <w:t>0.003), photon beam (p=0.002) and younger age (p=0.003)</w:t>
            </w:r>
          </w:p>
          <w:p w14:paraId="1DD8583D"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p>
          <w:p w14:paraId="0FBDDE66" w14:textId="15850093"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xml:space="preserve">- Significant predictors of larger </w:t>
            </w:r>
            <w:r w:rsidRPr="00C10DEB">
              <w:rPr>
                <w:rFonts w:asciiTheme="minorHAnsi" w:hAnsiTheme="minorHAnsi" w:cstheme="minorHAnsi"/>
                <w:b/>
                <w:sz w:val="16"/>
                <w:szCs w:val="16"/>
                <w:lang w:val="en-GB"/>
              </w:rPr>
              <w:t>FVC% predicted</w:t>
            </w:r>
            <w:r w:rsidRPr="00C10DEB">
              <w:rPr>
                <w:rFonts w:asciiTheme="minorHAnsi" w:hAnsiTheme="minorHAnsi" w:cstheme="minorHAnsi"/>
                <w:sz w:val="16"/>
                <w:szCs w:val="16"/>
                <w:lang w:val="en-GB"/>
              </w:rPr>
              <w:t>: male sex (p=0.003) and shorter elapsed time from diagnosis (p&lt;0.001)</w:t>
            </w:r>
          </w:p>
          <w:p w14:paraId="0209B86A"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p>
          <w:p w14:paraId="49F46751" w14:textId="77777777" w:rsidR="00F1002F" w:rsidRPr="00C10DEB" w:rsidRDefault="00F1002F" w:rsidP="00841300">
            <w:pPr>
              <w:pStyle w:val="NormalWeb"/>
              <w:spacing w:before="0" w:beforeAutospacing="0" w:after="0" w:afterAutospacing="0"/>
              <w:rPr>
                <w:rFonts w:asciiTheme="minorHAnsi" w:hAnsiTheme="minorHAnsi" w:cstheme="minorHAnsi"/>
                <w:sz w:val="16"/>
                <w:szCs w:val="16"/>
                <w:lang w:val="en-GB"/>
              </w:rPr>
            </w:pPr>
            <w:r w:rsidRPr="00C10DEB">
              <w:rPr>
                <w:rFonts w:asciiTheme="minorHAnsi" w:hAnsiTheme="minorHAnsi" w:cstheme="minorHAnsi"/>
                <w:sz w:val="16"/>
                <w:szCs w:val="16"/>
                <w:lang w:val="en-GB"/>
              </w:rPr>
              <w:t>- No analysis of cyclophosphamide possible because all received CYC</w:t>
            </w:r>
          </w:p>
        </w:tc>
        <w:tc>
          <w:tcPr>
            <w:tcW w:w="3369" w:type="dxa"/>
            <w:tcBorders>
              <w:left w:val="single" w:sz="4" w:space="0" w:color="auto"/>
            </w:tcBorders>
            <w:shd w:val="clear" w:color="auto" w:fill="FFFFFF"/>
          </w:tcPr>
          <w:p w14:paraId="402C59BB"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lastRenderedPageBreak/>
              <w:t>Analysis:</w:t>
            </w:r>
          </w:p>
          <w:p w14:paraId="007B3A79"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Associations between categorical variables: Fisher exact test and X</w:t>
            </w:r>
            <w:r w:rsidRPr="00F1002F">
              <w:rPr>
                <w:rFonts w:cstheme="minorHAnsi"/>
                <w:sz w:val="16"/>
                <w:szCs w:val="16"/>
                <w:vertAlign w:val="superscript"/>
                <w:lang w:val="en-US"/>
              </w:rPr>
              <w:t>2</w:t>
            </w:r>
          </w:p>
          <w:p w14:paraId="127ED7C7"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Differences between different time points: exact Wilcoxon signed-rank test</w:t>
            </w:r>
          </w:p>
          <w:p w14:paraId="27289A07"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Repeated measures models were used to examine predictors of pulmonary outcomes</w:t>
            </w:r>
          </w:p>
          <w:p w14:paraId="5BA9CE61" w14:textId="77777777" w:rsidR="00F1002F" w:rsidRPr="00F1002F" w:rsidRDefault="00F1002F" w:rsidP="00841300">
            <w:pPr>
              <w:spacing w:after="0" w:line="240" w:lineRule="auto"/>
              <w:rPr>
                <w:rFonts w:cstheme="minorHAnsi"/>
                <w:sz w:val="16"/>
                <w:szCs w:val="16"/>
                <w:lang w:val="en-US"/>
              </w:rPr>
            </w:pPr>
          </w:p>
          <w:p w14:paraId="1C5F3A8A"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Limitations:</w:t>
            </w:r>
          </w:p>
          <w:p w14:paraId="0C559375"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No PFT in young children</w:t>
            </w:r>
          </w:p>
          <w:p w14:paraId="4A06A261"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No evaluation of scoliosis </w:t>
            </w:r>
          </w:p>
          <w:p w14:paraId="7B9049E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No baseline PFT/before CSI</w:t>
            </w:r>
          </w:p>
          <w:p w14:paraId="696F83D2"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Many different references to standardize PFT results</w:t>
            </w:r>
          </w:p>
          <w:p w14:paraId="762100F4" w14:textId="77777777" w:rsidR="00F1002F" w:rsidRPr="00F1002F" w:rsidRDefault="00F1002F" w:rsidP="00841300">
            <w:pPr>
              <w:spacing w:after="0" w:line="240" w:lineRule="auto"/>
              <w:rPr>
                <w:rFonts w:cstheme="minorHAnsi"/>
                <w:sz w:val="16"/>
                <w:szCs w:val="16"/>
                <w:u w:val="single"/>
                <w:lang w:val="en-US"/>
              </w:rPr>
            </w:pPr>
          </w:p>
          <w:p w14:paraId="6B2E7F88"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Strength:</w:t>
            </w:r>
          </w:p>
          <w:p w14:paraId="71DF7E03"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Large cohort with prospective and longitudinal data</w:t>
            </w:r>
          </w:p>
          <w:p w14:paraId="25F231CD"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Homogenous cohort, one treatment protocol only </w:t>
            </w:r>
          </w:p>
          <w:p w14:paraId="576D50ED" w14:textId="77777777" w:rsidR="00F1002F" w:rsidRPr="00F1002F" w:rsidRDefault="00F1002F" w:rsidP="00841300">
            <w:pPr>
              <w:spacing w:after="0" w:line="240" w:lineRule="auto"/>
              <w:rPr>
                <w:rFonts w:cstheme="minorHAnsi"/>
                <w:sz w:val="16"/>
                <w:szCs w:val="16"/>
                <w:lang w:val="en-US"/>
              </w:rPr>
            </w:pPr>
          </w:p>
          <w:p w14:paraId="17C66A91" w14:textId="77777777" w:rsidR="00F1002F" w:rsidRPr="00F1002F" w:rsidRDefault="00F1002F" w:rsidP="00841300">
            <w:pPr>
              <w:spacing w:after="0" w:line="240" w:lineRule="auto"/>
              <w:rPr>
                <w:rFonts w:cstheme="minorHAnsi"/>
                <w:sz w:val="16"/>
                <w:szCs w:val="16"/>
                <w:u w:val="single"/>
                <w:lang w:val="en-US"/>
              </w:rPr>
            </w:pPr>
            <w:r w:rsidRPr="00F1002F">
              <w:rPr>
                <w:rFonts w:cstheme="minorHAnsi"/>
                <w:sz w:val="16"/>
                <w:szCs w:val="16"/>
                <w:u w:val="single"/>
                <w:lang w:val="en-US"/>
              </w:rPr>
              <w:t>Potential bias/methodological problems:</w:t>
            </w:r>
          </w:p>
          <w:p w14:paraId="31F307AE"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Selection bias: PFTs more likely to be performed in those &gt;5 years of age and with M0 stage disease</w:t>
            </w:r>
          </w:p>
          <w:p w14:paraId="537A713B"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lastRenderedPageBreak/>
              <w:t>Unclear how T1 and T6 are compared because number of eligible decreases from 295 to 214</w:t>
            </w:r>
          </w:p>
        </w:tc>
      </w:tr>
    </w:tbl>
    <w:p w14:paraId="6B49C407" w14:textId="77777777" w:rsidR="00F1002F" w:rsidRPr="009705F3" w:rsidRDefault="00F1002F" w:rsidP="00F1002F">
      <w:pPr>
        <w:rPr>
          <w:sz w:val="16"/>
          <w:szCs w:val="16"/>
          <w:lang w:val="en-US"/>
        </w:rPr>
      </w:pPr>
      <w:r w:rsidRPr="009705F3">
        <w:rPr>
          <w:sz w:val="16"/>
          <w:szCs w:val="16"/>
          <w:lang w:val="en-US"/>
        </w:rPr>
        <w:lastRenderedPageBreak/>
        <w:t xml:space="preserve">ATRT=atypical teratoid rhabdoid tumor; CSI=craniospinal irradiation; PNET=primitive neuroectodermal tumor </w:t>
      </w:r>
    </w:p>
    <w:p w14:paraId="07F23968" w14:textId="77777777" w:rsidR="00F1002F" w:rsidRPr="00F1002F" w:rsidRDefault="00F1002F" w:rsidP="00F1002F">
      <w:pPr>
        <w:rPr>
          <w:lang w:val="en-US"/>
        </w:rPr>
      </w:pPr>
      <w:r w:rsidRPr="00F1002F">
        <w:rPr>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3F65BC6D" w14:textId="77777777" w:rsidTr="007D37A5">
        <w:trPr>
          <w:trHeight w:val="274"/>
        </w:trPr>
        <w:tc>
          <w:tcPr>
            <w:tcW w:w="14142" w:type="dxa"/>
            <w:gridSpan w:val="5"/>
            <w:shd w:val="clear" w:color="auto" w:fill="000000"/>
            <w:vAlign w:val="center"/>
          </w:tcPr>
          <w:p w14:paraId="41673F15" w14:textId="77777777" w:rsidR="00065429" w:rsidRDefault="00F1002F" w:rsidP="00841300">
            <w:pPr>
              <w:spacing w:after="0" w:line="240" w:lineRule="auto"/>
              <w:rPr>
                <w:rFonts w:cs="Calibri"/>
                <w:b/>
                <w:sz w:val="16"/>
                <w:szCs w:val="16"/>
                <w:lang w:val="en-US"/>
              </w:rPr>
            </w:pPr>
            <w:r w:rsidRPr="00F1002F">
              <w:rPr>
                <w:rFonts w:cs="Calibri"/>
                <w:b/>
                <w:sz w:val="16"/>
                <w:szCs w:val="16"/>
                <w:lang w:val="en-US"/>
              </w:rPr>
              <w:lastRenderedPageBreak/>
              <w:t xml:space="preserve">Main findings/message: </w:t>
            </w:r>
          </w:p>
          <w:p w14:paraId="7290FDCE" w14:textId="6E294C76"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In a cohort of 10-year survivors of childhood cancer, current and former smokers had lower FEV1/ FVC and DLCOcorr compared to non-smoker.</w:t>
            </w:r>
          </w:p>
        </w:tc>
      </w:tr>
      <w:tr w:rsidR="00F1002F" w:rsidRPr="000E0BC5" w14:paraId="707B645D" w14:textId="77777777" w:rsidTr="00841300">
        <w:trPr>
          <w:trHeight w:val="457"/>
        </w:trPr>
        <w:tc>
          <w:tcPr>
            <w:tcW w:w="14142" w:type="dxa"/>
            <w:gridSpan w:val="5"/>
            <w:vAlign w:val="center"/>
          </w:tcPr>
          <w:p w14:paraId="3CFA6D5A" w14:textId="13BADC58" w:rsidR="00F1002F" w:rsidRPr="000E0BC5" w:rsidRDefault="00F1002F" w:rsidP="00841300">
            <w:pPr>
              <w:autoSpaceDE w:val="0"/>
              <w:autoSpaceDN w:val="0"/>
              <w:adjustRightInd w:val="0"/>
              <w:spacing w:after="0" w:line="240" w:lineRule="auto"/>
              <w:rPr>
                <w:rFonts w:cs="Segoe UI"/>
                <w:sz w:val="16"/>
                <w:szCs w:val="16"/>
                <w:lang w:val="en-GB"/>
              </w:rPr>
            </w:pPr>
            <w:r w:rsidRPr="000E0BC5">
              <w:rPr>
                <w:rFonts w:cs="Segoe UI"/>
                <w:b/>
                <w:sz w:val="16"/>
                <w:szCs w:val="16"/>
                <w:lang w:val="fr-CH"/>
              </w:rPr>
              <w:t>S. C. Oancea, et al.</w:t>
            </w:r>
            <w:r w:rsidRPr="000E0BC5">
              <w:rPr>
                <w:rFonts w:cs="Segoe UI"/>
                <w:sz w:val="16"/>
                <w:szCs w:val="16"/>
                <w:lang w:val="fr-CH"/>
              </w:rPr>
              <w:t xml:space="preserve"> </w:t>
            </w:r>
            <w:r w:rsidRPr="000E0BC5">
              <w:rPr>
                <w:rFonts w:cs="Segoe UI"/>
                <w:sz w:val="16"/>
                <w:szCs w:val="16"/>
                <w:lang w:val="en-GB"/>
              </w:rPr>
              <w:t xml:space="preserve">Cigarette smoking and pulmonary function in adult survivors of childhood cancer exposed to pulmonary-toxic therapy: results from the St. Jude lifetime cohort study. </w:t>
            </w:r>
          </w:p>
          <w:p w14:paraId="6E41E1AC" w14:textId="77777777" w:rsidR="00F1002F" w:rsidRPr="000E0BC5" w:rsidRDefault="00F1002F" w:rsidP="00841300">
            <w:pPr>
              <w:autoSpaceDE w:val="0"/>
              <w:autoSpaceDN w:val="0"/>
              <w:adjustRightInd w:val="0"/>
              <w:spacing w:after="0" w:line="240" w:lineRule="auto"/>
              <w:rPr>
                <w:rFonts w:cs="Segoe UI"/>
                <w:sz w:val="16"/>
                <w:szCs w:val="16"/>
                <w:lang w:val="en-GB"/>
              </w:rPr>
            </w:pPr>
            <w:r w:rsidRPr="000E0BC5">
              <w:rPr>
                <w:rFonts w:cs="Segoe UI"/>
                <w:sz w:val="16"/>
                <w:szCs w:val="16"/>
                <w:lang w:val="en-GB"/>
              </w:rPr>
              <w:t>2014;23:1938-43. 10.1158/1055-9965.epi-14-0266</w:t>
            </w:r>
          </w:p>
        </w:tc>
      </w:tr>
      <w:tr w:rsidR="00F1002F" w:rsidRPr="000E0BC5" w14:paraId="1F08F4F6" w14:textId="77777777" w:rsidTr="00841300">
        <w:trPr>
          <w:trHeight w:val="751"/>
        </w:trPr>
        <w:tc>
          <w:tcPr>
            <w:tcW w:w="1843" w:type="dxa"/>
            <w:tcBorders>
              <w:right w:val="single" w:sz="4" w:space="0" w:color="auto"/>
            </w:tcBorders>
            <w:shd w:val="clear" w:color="auto" w:fill="B3B3B3"/>
          </w:tcPr>
          <w:p w14:paraId="48C63EBE"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Study design</w:t>
            </w:r>
          </w:p>
          <w:p w14:paraId="7861DBB5"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Treatment era</w:t>
            </w:r>
          </w:p>
          <w:p w14:paraId="5D36A30B"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1419B33E" w14:textId="77777777" w:rsidR="00F1002F" w:rsidRPr="00F1002F" w:rsidRDefault="00F1002F" w:rsidP="00841300">
            <w:pPr>
              <w:spacing w:after="0" w:line="240" w:lineRule="auto"/>
              <w:rPr>
                <w:rFonts w:cs="Calibri"/>
                <w:b/>
                <w:sz w:val="16"/>
                <w:szCs w:val="16"/>
                <w:lang w:val="en-US"/>
              </w:rPr>
            </w:pPr>
          </w:p>
          <w:p w14:paraId="38FE079F" w14:textId="77777777" w:rsidR="00F1002F" w:rsidRPr="000E0BC5" w:rsidRDefault="00F1002F" w:rsidP="00841300">
            <w:pPr>
              <w:spacing w:after="0" w:line="240" w:lineRule="auto"/>
              <w:rPr>
                <w:rFonts w:cs="Calibri"/>
                <w:b/>
                <w:sz w:val="16"/>
                <w:szCs w:val="16"/>
              </w:rPr>
            </w:pPr>
            <w:r w:rsidRPr="000E0BC5">
              <w:rPr>
                <w:rFonts w:cs="Calibri"/>
                <w:b/>
                <w:sz w:val="16"/>
                <w:szCs w:val="16"/>
              </w:rPr>
              <w:t>Participants</w:t>
            </w:r>
          </w:p>
        </w:tc>
        <w:tc>
          <w:tcPr>
            <w:tcW w:w="2835" w:type="dxa"/>
            <w:tcBorders>
              <w:left w:val="single" w:sz="4" w:space="0" w:color="auto"/>
              <w:right w:val="single" w:sz="4" w:space="0" w:color="auto"/>
            </w:tcBorders>
            <w:shd w:val="clear" w:color="auto" w:fill="B3B3B3"/>
          </w:tcPr>
          <w:p w14:paraId="04773E26" w14:textId="77777777" w:rsidR="00F1002F" w:rsidRPr="000E0BC5" w:rsidRDefault="00F1002F" w:rsidP="00841300">
            <w:pPr>
              <w:spacing w:after="0" w:line="240" w:lineRule="auto"/>
              <w:rPr>
                <w:rFonts w:cs="Calibri"/>
                <w:b/>
                <w:sz w:val="16"/>
                <w:szCs w:val="16"/>
              </w:rPr>
            </w:pPr>
          </w:p>
          <w:p w14:paraId="6D97F40B" w14:textId="77777777" w:rsidR="00F1002F" w:rsidRPr="000E0BC5" w:rsidRDefault="00F1002F" w:rsidP="00841300">
            <w:pPr>
              <w:spacing w:after="0" w:line="240" w:lineRule="auto"/>
              <w:rPr>
                <w:rFonts w:cs="Calibri"/>
                <w:b/>
                <w:sz w:val="16"/>
                <w:szCs w:val="16"/>
              </w:rPr>
            </w:pPr>
            <w:r w:rsidRPr="000E0BC5">
              <w:rPr>
                <w:rFonts w:cs="Calibri"/>
                <w:b/>
                <w:sz w:val="16"/>
                <w:szCs w:val="16"/>
              </w:rPr>
              <w:t>Treatment</w:t>
            </w:r>
          </w:p>
        </w:tc>
        <w:tc>
          <w:tcPr>
            <w:tcW w:w="3827" w:type="dxa"/>
            <w:tcBorders>
              <w:left w:val="single" w:sz="4" w:space="0" w:color="auto"/>
              <w:right w:val="single" w:sz="4" w:space="0" w:color="auto"/>
            </w:tcBorders>
            <w:shd w:val="clear" w:color="auto" w:fill="B3B3B3"/>
          </w:tcPr>
          <w:p w14:paraId="797A4BB2" w14:textId="77777777" w:rsidR="00F1002F" w:rsidRPr="000E0BC5" w:rsidRDefault="00F1002F" w:rsidP="00841300">
            <w:pPr>
              <w:spacing w:after="0" w:line="240" w:lineRule="auto"/>
              <w:rPr>
                <w:rFonts w:cs="Calibri"/>
                <w:b/>
                <w:sz w:val="16"/>
                <w:szCs w:val="16"/>
              </w:rPr>
            </w:pPr>
          </w:p>
          <w:p w14:paraId="63B6D5B0" w14:textId="77777777" w:rsidR="00F1002F" w:rsidRPr="000E0BC5" w:rsidRDefault="00F1002F" w:rsidP="00841300">
            <w:pPr>
              <w:spacing w:after="0" w:line="240" w:lineRule="auto"/>
              <w:rPr>
                <w:rFonts w:cs="Calibri"/>
                <w:b/>
                <w:sz w:val="16"/>
                <w:szCs w:val="16"/>
              </w:rPr>
            </w:pPr>
            <w:r w:rsidRPr="000E0BC5">
              <w:rPr>
                <w:rFonts w:cs="Calibri"/>
                <w:b/>
                <w:sz w:val="16"/>
                <w:szCs w:val="16"/>
              </w:rPr>
              <w:t>Main outcomes</w:t>
            </w:r>
          </w:p>
        </w:tc>
        <w:tc>
          <w:tcPr>
            <w:tcW w:w="3369" w:type="dxa"/>
            <w:tcBorders>
              <w:left w:val="single" w:sz="4" w:space="0" w:color="auto"/>
            </w:tcBorders>
            <w:shd w:val="clear" w:color="auto" w:fill="B3B3B3"/>
          </w:tcPr>
          <w:p w14:paraId="78309BAC" w14:textId="77777777" w:rsidR="00F1002F" w:rsidRPr="000E0BC5" w:rsidRDefault="00F1002F" w:rsidP="00841300">
            <w:pPr>
              <w:spacing w:after="0" w:line="240" w:lineRule="auto"/>
              <w:rPr>
                <w:rFonts w:cs="Calibri"/>
                <w:b/>
                <w:sz w:val="16"/>
                <w:szCs w:val="16"/>
              </w:rPr>
            </w:pPr>
          </w:p>
          <w:p w14:paraId="7BD11469" w14:textId="77777777" w:rsidR="00F1002F" w:rsidRPr="000E0BC5" w:rsidRDefault="00F1002F" w:rsidP="00841300">
            <w:pPr>
              <w:spacing w:after="0" w:line="240" w:lineRule="auto"/>
              <w:rPr>
                <w:rFonts w:cs="Calibri"/>
                <w:b/>
                <w:sz w:val="16"/>
                <w:szCs w:val="16"/>
              </w:rPr>
            </w:pPr>
            <w:r w:rsidRPr="000E0BC5">
              <w:rPr>
                <w:rFonts w:cs="Calibri"/>
                <w:b/>
                <w:sz w:val="16"/>
                <w:szCs w:val="16"/>
              </w:rPr>
              <w:t>Additional remarks</w:t>
            </w:r>
          </w:p>
        </w:tc>
      </w:tr>
      <w:tr w:rsidR="00F1002F" w:rsidRPr="00405EE5" w14:paraId="6D6B4DF2" w14:textId="77777777" w:rsidTr="00841300">
        <w:trPr>
          <w:trHeight w:val="751"/>
        </w:trPr>
        <w:tc>
          <w:tcPr>
            <w:tcW w:w="1843" w:type="dxa"/>
            <w:tcBorders>
              <w:right w:val="single" w:sz="4" w:space="0" w:color="auto"/>
            </w:tcBorders>
            <w:shd w:val="clear" w:color="auto" w:fill="F2F2F2" w:themeFill="background1" w:themeFillShade="F2"/>
          </w:tcPr>
          <w:p w14:paraId="35AA3BBD" w14:textId="77777777" w:rsidR="00F1002F" w:rsidRPr="00F1002F" w:rsidRDefault="00F1002F" w:rsidP="00841300">
            <w:pPr>
              <w:spacing w:after="0" w:line="240" w:lineRule="auto"/>
              <w:rPr>
                <w:rFonts w:cstheme="minorHAnsi"/>
                <w:b/>
                <w:sz w:val="16"/>
                <w:szCs w:val="16"/>
                <w:lang w:val="en-US"/>
              </w:rPr>
            </w:pPr>
            <w:r w:rsidRPr="000E0BC5">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Cohort</w:t>
            </w:r>
          </w:p>
          <w:p w14:paraId="5EC2883E" w14:textId="77777777" w:rsidR="00F1002F" w:rsidRPr="00F1002F" w:rsidRDefault="00F1002F" w:rsidP="00841300">
            <w:pPr>
              <w:spacing w:after="0" w:line="240" w:lineRule="auto"/>
              <w:rPr>
                <w:rFonts w:cstheme="minorHAnsi"/>
                <w:b/>
                <w:sz w:val="16"/>
                <w:szCs w:val="16"/>
                <w:lang w:val="en-US"/>
              </w:rPr>
            </w:pPr>
            <w:r w:rsidRPr="000E0BC5">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Cross-sectional</w:t>
            </w:r>
          </w:p>
          <w:p w14:paraId="67F19068" w14:textId="77777777" w:rsidR="00F1002F" w:rsidRPr="00F1002F" w:rsidRDefault="00F1002F" w:rsidP="00841300">
            <w:pPr>
              <w:spacing w:after="0" w:line="240" w:lineRule="auto"/>
              <w:rPr>
                <w:rFonts w:cstheme="minorHAnsi"/>
                <w:b/>
                <w:sz w:val="16"/>
                <w:szCs w:val="16"/>
                <w:lang w:val="en-US"/>
              </w:rPr>
            </w:pPr>
            <w:r w:rsidRPr="000E0BC5">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Case-control</w:t>
            </w:r>
          </w:p>
          <w:p w14:paraId="393DD679" w14:textId="77777777" w:rsidR="00F1002F" w:rsidRPr="00F1002F" w:rsidRDefault="00F1002F" w:rsidP="00841300">
            <w:pPr>
              <w:spacing w:after="0" w:line="240" w:lineRule="auto"/>
              <w:rPr>
                <w:rFonts w:cstheme="minorHAnsi"/>
                <w:b/>
                <w:sz w:val="16"/>
                <w:szCs w:val="16"/>
                <w:lang w:val="en-US"/>
              </w:rPr>
            </w:pPr>
            <w:r w:rsidRPr="000E0BC5">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Other:</w:t>
            </w:r>
          </w:p>
          <w:p w14:paraId="1459C0FE" w14:textId="77777777" w:rsidR="00F1002F" w:rsidRPr="000E0BC5" w:rsidRDefault="00F1002F" w:rsidP="00841300">
            <w:pPr>
              <w:pStyle w:val="ListParagraph"/>
              <w:ind w:left="321"/>
              <w:rPr>
                <w:rFonts w:asciiTheme="minorHAnsi" w:hAnsiTheme="minorHAnsi" w:cstheme="minorHAnsi"/>
                <w:b/>
                <w:sz w:val="16"/>
                <w:szCs w:val="16"/>
                <w:lang w:val="en-US"/>
              </w:rPr>
            </w:pPr>
            <w:r w:rsidRPr="000E0BC5">
              <w:rPr>
                <w:rFonts w:asciiTheme="minorHAnsi" w:hAnsiTheme="minorHAnsi" w:cstheme="minorHAnsi"/>
                <w:b/>
                <w:sz w:val="16"/>
                <w:szCs w:val="16"/>
                <w:lang w:val="en-US"/>
              </w:rPr>
              <w:t>__________</w:t>
            </w:r>
          </w:p>
          <w:p w14:paraId="524D8C5D"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
                  <w:enabled/>
                  <w:calcOnExit w:val="0"/>
                  <w:checkBox>
                    <w:sizeAuto/>
                    <w:default w:val="1"/>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Retrospective</w:t>
            </w:r>
          </w:p>
          <w:p w14:paraId="040EBF8E" w14:textId="77777777" w:rsidR="00F1002F" w:rsidRPr="000E0BC5" w:rsidRDefault="00F1002F" w:rsidP="00841300">
            <w:pPr>
              <w:rPr>
                <w:rFonts w:cs="Calibr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44D7500D" w14:textId="77777777" w:rsidR="00F1002F" w:rsidRPr="000E0BC5" w:rsidRDefault="00F1002F" w:rsidP="00841300">
            <w:pPr>
              <w:pStyle w:val="Elske"/>
              <w:tabs>
                <w:tab w:val="center" w:pos="4536"/>
                <w:tab w:val="right" w:pos="9072"/>
              </w:tabs>
              <w:rPr>
                <w:rFonts w:asciiTheme="minorHAnsi" w:hAnsiTheme="minorHAnsi" w:cstheme="minorHAnsi"/>
                <w:sz w:val="16"/>
                <w:szCs w:val="16"/>
                <w:lang w:val="en-GB"/>
              </w:rPr>
            </w:pPr>
            <w:r w:rsidRPr="000E0BC5">
              <w:rPr>
                <w:rFonts w:asciiTheme="minorHAnsi" w:hAnsiTheme="minorHAnsi" w:cstheme="minorHAnsi"/>
                <w:sz w:val="16"/>
                <w:szCs w:val="16"/>
                <w:lang w:val="en-GB"/>
              </w:rPr>
              <w:t>Study population (N)</w:t>
            </w:r>
          </w:p>
          <w:p w14:paraId="1326D5AC" w14:textId="3492370F" w:rsidR="00F1002F" w:rsidRPr="000E0BC5"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0E0BC5">
              <w:rPr>
                <w:rFonts w:asciiTheme="minorHAnsi" w:hAnsiTheme="minorHAnsi" w:cstheme="minorHAnsi"/>
                <w:sz w:val="16"/>
                <w:szCs w:val="16"/>
                <w:lang w:val="en-GB"/>
              </w:rPr>
              <w:t>Original cohort:</w:t>
            </w:r>
            <w:r w:rsidR="00D873E8">
              <w:rPr>
                <w:rFonts w:asciiTheme="minorHAnsi" w:hAnsiTheme="minorHAnsi" w:cstheme="minorHAnsi"/>
                <w:sz w:val="16"/>
                <w:szCs w:val="16"/>
                <w:lang w:val="en-GB"/>
              </w:rPr>
              <w:t xml:space="preserve"> NA</w:t>
            </w:r>
          </w:p>
          <w:p w14:paraId="53DFDDE2" w14:textId="77777777" w:rsidR="00F1002F" w:rsidRPr="000E0BC5" w:rsidRDefault="00F1002F" w:rsidP="004947F9">
            <w:pPr>
              <w:pStyle w:val="Elske"/>
              <w:numPr>
                <w:ilvl w:val="0"/>
                <w:numId w:val="20"/>
              </w:numPr>
              <w:tabs>
                <w:tab w:val="center" w:pos="4536"/>
                <w:tab w:val="right" w:pos="9072"/>
              </w:tabs>
              <w:ind w:left="170" w:hanging="219"/>
              <w:rPr>
                <w:rFonts w:asciiTheme="minorHAnsi" w:hAnsiTheme="minorHAnsi" w:cstheme="minorHAnsi"/>
                <w:b/>
                <w:sz w:val="16"/>
                <w:szCs w:val="16"/>
              </w:rPr>
            </w:pPr>
            <w:r w:rsidRPr="000E0BC5">
              <w:rPr>
                <w:rFonts w:asciiTheme="minorHAnsi" w:hAnsiTheme="minorHAnsi" w:cstheme="minorHAnsi"/>
                <w:sz w:val="16"/>
                <w:szCs w:val="16"/>
                <w:lang w:val="en-GB"/>
              </w:rPr>
              <w:t>Eligible cohort: 433</w:t>
            </w:r>
          </w:p>
          <w:p w14:paraId="4E4FFBFF" w14:textId="77777777" w:rsidR="00F1002F" w:rsidRPr="000E0BC5" w:rsidRDefault="00F1002F" w:rsidP="004947F9">
            <w:pPr>
              <w:pStyle w:val="Elske"/>
              <w:numPr>
                <w:ilvl w:val="0"/>
                <w:numId w:val="20"/>
              </w:numPr>
              <w:tabs>
                <w:tab w:val="center" w:pos="4536"/>
                <w:tab w:val="right" w:pos="9072"/>
              </w:tabs>
              <w:ind w:left="170" w:hanging="219"/>
              <w:rPr>
                <w:rFonts w:asciiTheme="minorHAnsi" w:hAnsiTheme="minorHAnsi" w:cstheme="minorHAnsi"/>
                <w:b/>
                <w:sz w:val="16"/>
                <w:szCs w:val="16"/>
              </w:rPr>
            </w:pPr>
            <w:r w:rsidRPr="000E0BC5">
              <w:rPr>
                <w:rFonts w:asciiTheme="minorHAnsi" w:hAnsiTheme="minorHAnsi" w:cstheme="minorHAnsi"/>
                <w:sz w:val="16"/>
                <w:szCs w:val="16"/>
                <w:lang w:val="en-GB"/>
              </w:rPr>
              <w:t>Analyzed cohort: 433</w:t>
            </w:r>
          </w:p>
        </w:tc>
        <w:tc>
          <w:tcPr>
            <w:tcW w:w="2835" w:type="dxa"/>
            <w:tcBorders>
              <w:left w:val="single" w:sz="4" w:space="0" w:color="auto"/>
              <w:right w:val="single" w:sz="4" w:space="0" w:color="auto"/>
            </w:tcBorders>
            <w:shd w:val="clear" w:color="auto" w:fill="F2F2F2" w:themeFill="background1" w:themeFillShade="F2"/>
          </w:tcPr>
          <w:p w14:paraId="6D8337C1"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1 </w:t>
            </w:r>
            <w:r w:rsidRPr="000E0BC5">
              <w:rPr>
                <w:rFonts w:cstheme="minorHAnsi"/>
                <w:b/>
                <w:sz w:val="16"/>
                <w:szCs w:val="16"/>
              </w:rPr>
              <w:t>HSCT</w:t>
            </w:r>
          </w:p>
          <w:p w14:paraId="5DFEEA50"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2 Cyclophosphamid</w:t>
            </w:r>
          </w:p>
          <w:p w14:paraId="176FDB01"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3 Methotrexate</w:t>
            </w:r>
          </w:p>
          <w:p w14:paraId="393163F8"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 xml:space="preserve">4 Gemcitabine </w:t>
            </w:r>
          </w:p>
          <w:p w14:paraId="36D4FA2F"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5 Bleomycin</w:t>
            </w:r>
          </w:p>
          <w:p w14:paraId="238EB5CB"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6 Busulfan</w:t>
            </w:r>
          </w:p>
          <w:p w14:paraId="34E0E29F"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7 Lomustin (CCNU)</w:t>
            </w:r>
          </w:p>
          <w:p w14:paraId="3262B83E"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8 Carmustin (BCNU)</w:t>
            </w:r>
          </w:p>
          <w:p w14:paraId="1042EB22"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9 Radiotherapy lung</w:t>
            </w:r>
          </w:p>
          <w:p w14:paraId="72432B33"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10 Surgery</w:t>
            </w:r>
          </w:p>
          <w:p w14:paraId="15DD380B"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11 Combinations</w:t>
            </w:r>
          </w:p>
          <w:p w14:paraId="62BBC2DA" w14:textId="77777777" w:rsidR="00F1002F" w:rsidRPr="000E0BC5" w:rsidRDefault="00F1002F" w:rsidP="00841300">
            <w:pPr>
              <w:spacing w:after="0" w:line="240" w:lineRule="auto"/>
              <w:rPr>
                <w:rFonts w:cs="Calibri"/>
                <w:b/>
                <w:sz w:val="16"/>
                <w:szCs w:val="16"/>
              </w:rPr>
            </w:pPr>
            <w:r w:rsidRPr="000E0BC5">
              <w:rPr>
                <w:rFonts w:cstheme="minorHAnsi"/>
                <w:sz w:val="16"/>
                <w:szCs w:val="16"/>
              </w:rPr>
              <w:fldChar w:fldCharType="begin">
                <w:ffData>
                  <w:name w:val=""/>
                  <w:enabled/>
                  <w:calcOnExit w:val="0"/>
                  <w:checkBox>
                    <w:sizeAuto/>
                    <w:default w:val="1"/>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582F22A0" w14:textId="77777777" w:rsidR="00F1002F" w:rsidRPr="000E0BC5" w:rsidRDefault="00F1002F" w:rsidP="00841300">
            <w:pPr>
              <w:spacing w:after="0" w:line="240" w:lineRule="auto"/>
              <w:rPr>
                <w:rFonts w:cstheme="minorHAnsi"/>
                <w:b/>
                <w:sz w:val="16"/>
                <w:szCs w:val="16"/>
              </w:rPr>
            </w:pPr>
            <w:r w:rsidRPr="000E0BC5">
              <w:rPr>
                <w:rFonts w:cstheme="minorHAnsi"/>
                <w:sz w:val="16"/>
                <w:szCs w:val="16"/>
              </w:rPr>
              <w:fldChar w:fldCharType="begin">
                <w:ffData>
                  <w:name w:val="Kontrollkästchen2"/>
                  <w:enabled/>
                  <w:calcOnExit w:val="0"/>
                  <w:checkBox>
                    <w:sizeAuto/>
                    <w:default w:val="0"/>
                  </w:checkBox>
                </w:ffData>
              </w:fldChar>
            </w:r>
            <w:r w:rsidRPr="000E0BC5">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E0BC5">
              <w:rPr>
                <w:rFonts w:cstheme="minorHAnsi"/>
                <w:sz w:val="16"/>
                <w:szCs w:val="16"/>
              </w:rPr>
              <w:t xml:space="preserve"> </w:t>
            </w:r>
            <w:r w:rsidRPr="000E0BC5">
              <w:rPr>
                <w:rFonts w:cstheme="minorHAnsi"/>
                <w:b/>
                <w:sz w:val="16"/>
                <w:szCs w:val="16"/>
              </w:rPr>
              <w:t>Pulmonary diseases</w:t>
            </w:r>
          </w:p>
          <w:p w14:paraId="23503083" w14:textId="77777777" w:rsidR="00F1002F" w:rsidRPr="00065429" w:rsidRDefault="00F1002F" w:rsidP="00841300">
            <w:pPr>
              <w:spacing w:after="0" w:line="240" w:lineRule="auto"/>
              <w:rPr>
                <w:rFonts w:cstheme="minorHAnsi"/>
                <w:b/>
                <w:sz w:val="16"/>
                <w:szCs w:val="16"/>
                <w:lang w:val="en-GB"/>
              </w:rPr>
            </w:pPr>
            <w:r w:rsidRPr="000E0BC5">
              <w:rPr>
                <w:rFonts w:cstheme="minorHAnsi"/>
                <w:sz w:val="16"/>
                <w:szCs w:val="16"/>
              </w:rPr>
              <w:fldChar w:fldCharType="begin">
                <w:ffData>
                  <w:name w:val="Kontrollkästchen2"/>
                  <w:enabled/>
                  <w:calcOnExit w:val="0"/>
                  <w:checkBox>
                    <w:sizeAuto/>
                    <w:default w:val="0"/>
                  </w:checkBox>
                </w:ffData>
              </w:fldChar>
            </w:r>
            <w:r w:rsidRPr="0006542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65429">
              <w:rPr>
                <w:rFonts w:cstheme="minorHAnsi"/>
                <w:sz w:val="16"/>
                <w:szCs w:val="16"/>
                <w:lang w:val="en-GB"/>
              </w:rPr>
              <w:t xml:space="preserve"> </w:t>
            </w:r>
            <w:r w:rsidRPr="00065429">
              <w:rPr>
                <w:rFonts w:cstheme="minorHAnsi"/>
                <w:b/>
                <w:sz w:val="16"/>
                <w:szCs w:val="16"/>
                <w:lang w:val="en-GB"/>
              </w:rPr>
              <w:t>Pulmonary symptoms</w:t>
            </w:r>
          </w:p>
          <w:p w14:paraId="5661EA01" w14:textId="77777777" w:rsidR="00F1002F" w:rsidRPr="00065429" w:rsidRDefault="00F1002F" w:rsidP="00841300">
            <w:pPr>
              <w:spacing w:after="0" w:line="240" w:lineRule="auto"/>
              <w:rPr>
                <w:rFonts w:cstheme="minorHAnsi"/>
                <w:b/>
                <w:sz w:val="16"/>
                <w:szCs w:val="16"/>
                <w:lang w:val="en-GB"/>
              </w:rPr>
            </w:pPr>
            <w:r w:rsidRPr="000E0BC5">
              <w:rPr>
                <w:rFonts w:cstheme="minorHAnsi"/>
                <w:sz w:val="16"/>
                <w:szCs w:val="16"/>
              </w:rPr>
              <w:fldChar w:fldCharType="begin">
                <w:ffData>
                  <w:name w:val=""/>
                  <w:enabled/>
                  <w:calcOnExit w:val="0"/>
                  <w:checkBox>
                    <w:sizeAuto/>
                    <w:default w:val="1"/>
                  </w:checkBox>
                </w:ffData>
              </w:fldChar>
            </w:r>
            <w:r w:rsidRPr="0006542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65429">
              <w:rPr>
                <w:rFonts w:cstheme="minorHAnsi"/>
                <w:sz w:val="16"/>
                <w:szCs w:val="16"/>
                <w:lang w:val="en-GB"/>
              </w:rPr>
              <w:t xml:space="preserve"> </w:t>
            </w:r>
            <w:r w:rsidRPr="00065429">
              <w:rPr>
                <w:rFonts w:cstheme="minorHAnsi"/>
                <w:b/>
                <w:sz w:val="16"/>
                <w:szCs w:val="16"/>
                <w:lang w:val="en-GB"/>
              </w:rPr>
              <w:t xml:space="preserve">Pulmonary function test </w:t>
            </w:r>
          </w:p>
          <w:p w14:paraId="055B0F18" w14:textId="77777777" w:rsidR="00F1002F" w:rsidRPr="00065429" w:rsidRDefault="00F1002F" w:rsidP="00841300">
            <w:pPr>
              <w:spacing w:after="0" w:line="240" w:lineRule="auto"/>
              <w:rPr>
                <w:rFonts w:cstheme="minorHAnsi"/>
                <w:b/>
                <w:sz w:val="16"/>
                <w:szCs w:val="16"/>
                <w:lang w:val="en-GB"/>
              </w:rPr>
            </w:pPr>
            <w:r w:rsidRPr="00065429">
              <w:rPr>
                <w:rFonts w:cstheme="minorHAnsi"/>
                <w:b/>
                <w:sz w:val="16"/>
                <w:szCs w:val="16"/>
                <w:lang w:val="en-GB"/>
              </w:rPr>
              <w:t xml:space="preserve">      </w:t>
            </w:r>
            <w:r w:rsidRPr="000E0BC5">
              <w:rPr>
                <w:rFonts w:cstheme="minorHAnsi"/>
                <w:sz w:val="16"/>
                <w:szCs w:val="16"/>
              </w:rPr>
              <w:fldChar w:fldCharType="begin">
                <w:ffData>
                  <w:name w:val=""/>
                  <w:enabled/>
                  <w:calcOnExit w:val="0"/>
                  <w:checkBox>
                    <w:sizeAuto/>
                    <w:default w:val="0"/>
                  </w:checkBox>
                </w:ffData>
              </w:fldChar>
            </w:r>
            <w:r w:rsidRPr="0006542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65429">
              <w:rPr>
                <w:rFonts w:cstheme="minorHAnsi"/>
                <w:sz w:val="16"/>
                <w:szCs w:val="16"/>
                <w:lang w:val="en-GB"/>
              </w:rPr>
              <w:t xml:space="preserve"> </w:t>
            </w:r>
            <w:r w:rsidRPr="00065429">
              <w:rPr>
                <w:rFonts w:cstheme="minorHAnsi"/>
                <w:b/>
                <w:sz w:val="16"/>
                <w:szCs w:val="16"/>
                <w:lang w:val="en-GB"/>
              </w:rPr>
              <w:t xml:space="preserve">Absolute values </w:t>
            </w:r>
          </w:p>
          <w:p w14:paraId="115EC052" w14:textId="77777777" w:rsidR="00F1002F" w:rsidRPr="00065429" w:rsidRDefault="00F1002F" w:rsidP="00841300">
            <w:pPr>
              <w:spacing w:after="0" w:line="240" w:lineRule="auto"/>
              <w:rPr>
                <w:rFonts w:cstheme="minorHAnsi"/>
                <w:b/>
                <w:sz w:val="16"/>
                <w:szCs w:val="16"/>
                <w:lang w:val="en-GB"/>
              </w:rPr>
            </w:pPr>
            <w:r w:rsidRPr="00065429">
              <w:rPr>
                <w:rFonts w:cstheme="minorHAnsi"/>
                <w:b/>
                <w:sz w:val="16"/>
                <w:szCs w:val="16"/>
                <w:lang w:val="en-GB"/>
              </w:rPr>
              <w:t xml:space="preserve">      </w:t>
            </w:r>
            <w:r w:rsidRPr="000E0BC5">
              <w:rPr>
                <w:rFonts w:cstheme="minorHAnsi"/>
                <w:sz w:val="16"/>
                <w:szCs w:val="16"/>
              </w:rPr>
              <w:fldChar w:fldCharType="begin">
                <w:ffData>
                  <w:name w:val="Kontrollkästchen2"/>
                  <w:enabled/>
                  <w:calcOnExit w:val="0"/>
                  <w:checkBox>
                    <w:sizeAuto/>
                    <w:default w:val="0"/>
                  </w:checkBox>
                </w:ffData>
              </w:fldChar>
            </w:r>
            <w:r w:rsidRPr="0006542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65429">
              <w:rPr>
                <w:rFonts w:cstheme="minorHAnsi"/>
                <w:b/>
                <w:sz w:val="16"/>
                <w:szCs w:val="16"/>
                <w:lang w:val="en-GB"/>
              </w:rPr>
              <w:t xml:space="preserve"> Z-scores</w:t>
            </w:r>
          </w:p>
          <w:p w14:paraId="7B04D0E5" w14:textId="77777777" w:rsidR="00F1002F" w:rsidRPr="00065429" w:rsidRDefault="00F1002F" w:rsidP="00841300">
            <w:pPr>
              <w:spacing w:after="0" w:line="240" w:lineRule="auto"/>
              <w:rPr>
                <w:rFonts w:cstheme="minorHAnsi"/>
                <w:b/>
                <w:sz w:val="16"/>
                <w:szCs w:val="16"/>
                <w:lang w:val="en-GB"/>
              </w:rPr>
            </w:pPr>
            <w:r w:rsidRPr="00065429">
              <w:rPr>
                <w:rFonts w:cstheme="minorHAnsi"/>
                <w:b/>
                <w:sz w:val="16"/>
                <w:szCs w:val="16"/>
                <w:lang w:val="en-GB"/>
              </w:rPr>
              <w:t xml:space="preserve">      </w:t>
            </w:r>
            <w:r w:rsidRPr="000E0BC5">
              <w:rPr>
                <w:rFonts w:cstheme="minorHAnsi"/>
                <w:sz w:val="16"/>
                <w:szCs w:val="16"/>
              </w:rPr>
              <w:fldChar w:fldCharType="begin">
                <w:ffData>
                  <w:name w:val=""/>
                  <w:enabled/>
                  <w:calcOnExit w:val="0"/>
                  <w:checkBox>
                    <w:sizeAuto/>
                    <w:default w:val="1"/>
                  </w:checkBox>
                </w:ffData>
              </w:fldChar>
            </w:r>
            <w:r w:rsidRPr="0006542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065429">
              <w:rPr>
                <w:rFonts w:cstheme="minorHAnsi"/>
                <w:b/>
                <w:sz w:val="16"/>
                <w:szCs w:val="16"/>
                <w:lang w:val="en-GB"/>
              </w:rPr>
              <w:t xml:space="preserve"> Percentage predicted       </w:t>
            </w:r>
          </w:p>
          <w:p w14:paraId="02CEC97F" w14:textId="77777777" w:rsidR="00F1002F" w:rsidRPr="00065429" w:rsidRDefault="00F1002F" w:rsidP="00841300">
            <w:pPr>
              <w:spacing w:after="0" w:line="240" w:lineRule="auto"/>
              <w:rPr>
                <w:rFonts w:cstheme="minorHAnsi"/>
                <w:sz w:val="16"/>
                <w:szCs w:val="16"/>
                <w:lang w:val="en-GB"/>
              </w:rPr>
            </w:pPr>
            <w:r w:rsidRPr="00065429">
              <w:rPr>
                <w:rFonts w:cstheme="minorHAnsi"/>
                <w:b/>
                <w:sz w:val="16"/>
                <w:szCs w:val="16"/>
                <w:lang w:val="en-GB"/>
              </w:rPr>
              <w:t xml:space="preserve">      </w:t>
            </w:r>
            <w:r w:rsidRPr="000E0BC5">
              <w:rPr>
                <w:rFonts w:cstheme="minorHAnsi"/>
                <w:b/>
                <w:sz w:val="16"/>
                <w:szCs w:val="16"/>
              </w:rPr>
              <w:fldChar w:fldCharType="begin">
                <w:ffData>
                  <w:name w:val="Kontrollkästchen2"/>
                  <w:enabled/>
                  <w:calcOnExit w:val="0"/>
                  <w:checkBox>
                    <w:sizeAuto/>
                    <w:default w:val="0"/>
                  </w:checkBox>
                </w:ffData>
              </w:fldChar>
            </w:r>
            <w:r w:rsidRPr="00065429">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0E0BC5">
              <w:rPr>
                <w:rFonts w:cstheme="minorHAnsi"/>
                <w:b/>
                <w:sz w:val="16"/>
                <w:szCs w:val="16"/>
              </w:rPr>
              <w:fldChar w:fldCharType="end"/>
            </w:r>
            <w:r w:rsidRPr="00065429">
              <w:rPr>
                <w:rFonts w:cstheme="minorHAnsi"/>
                <w:b/>
                <w:sz w:val="16"/>
                <w:szCs w:val="16"/>
                <w:lang w:val="en-GB"/>
              </w:rPr>
              <w:t xml:space="preserve"> Percentage pathological tests </w:t>
            </w:r>
          </w:p>
          <w:p w14:paraId="5214BA9E"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(e.g. 24% with reduced FEV1</w:t>
            </w:r>
          </w:p>
        </w:tc>
        <w:tc>
          <w:tcPr>
            <w:tcW w:w="3369" w:type="dxa"/>
            <w:tcBorders>
              <w:left w:val="single" w:sz="4" w:space="0" w:color="auto"/>
            </w:tcBorders>
            <w:shd w:val="clear" w:color="auto" w:fill="F2F2F2" w:themeFill="background1" w:themeFillShade="F2"/>
          </w:tcPr>
          <w:p w14:paraId="0048230F" w14:textId="77777777" w:rsidR="00F1002F" w:rsidRPr="00F1002F" w:rsidRDefault="00F1002F" w:rsidP="00841300">
            <w:pPr>
              <w:spacing w:after="0" w:line="240" w:lineRule="auto"/>
              <w:rPr>
                <w:rFonts w:cstheme="minorHAnsi"/>
                <w:b/>
                <w:sz w:val="16"/>
                <w:szCs w:val="16"/>
                <w:lang w:val="en-US"/>
              </w:rPr>
            </w:pPr>
            <w:r w:rsidRPr="000E0BC5">
              <w:rPr>
                <w:rFonts w:cstheme="minorHAnsi"/>
                <w:sz w:val="16"/>
                <w:szCs w:val="16"/>
              </w:rPr>
              <w:fldChar w:fldCharType="begin">
                <w:ffData>
                  <w:name w:val=""/>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0E0BC5">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 xml:space="preserve">Longitudinal data available </w:t>
            </w:r>
          </w:p>
          <w:p w14:paraId="6A75B0E4" w14:textId="77777777" w:rsidR="00F1002F" w:rsidRPr="00F1002F" w:rsidRDefault="00F1002F" w:rsidP="00841300">
            <w:pPr>
              <w:spacing w:after="0" w:line="240" w:lineRule="auto"/>
              <w:rPr>
                <w:rFonts w:cstheme="minorHAnsi"/>
                <w:b/>
                <w:sz w:val="16"/>
                <w:szCs w:val="16"/>
                <w:lang w:val="en-US"/>
              </w:rPr>
            </w:pPr>
          </w:p>
          <w:p w14:paraId="40100EBE" w14:textId="77777777" w:rsidR="00F1002F" w:rsidRPr="00F1002F" w:rsidRDefault="00F1002F" w:rsidP="00841300">
            <w:pPr>
              <w:spacing w:after="0" w:line="240" w:lineRule="auto"/>
              <w:rPr>
                <w:rFonts w:cstheme="minorHAnsi"/>
                <w:b/>
                <w:sz w:val="16"/>
                <w:szCs w:val="16"/>
                <w:lang w:val="en-US"/>
              </w:rPr>
            </w:pPr>
            <w:r w:rsidRPr="000E0BC5">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0E0BC5">
              <w:rPr>
                <w:rFonts w:cstheme="minorHAnsi"/>
                <w:b/>
                <w:sz w:val="16"/>
                <w:szCs w:val="16"/>
              </w:rPr>
              <w:fldChar w:fldCharType="end"/>
            </w:r>
            <w:r w:rsidRPr="00F1002F">
              <w:rPr>
                <w:rFonts w:cstheme="minorHAnsi"/>
                <w:b/>
                <w:sz w:val="16"/>
                <w:szCs w:val="16"/>
                <w:lang w:val="en-US"/>
              </w:rPr>
              <w:t xml:space="preserve"> Control group mentioned</w:t>
            </w:r>
          </w:p>
          <w:p w14:paraId="3672BF42" w14:textId="442D9539" w:rsidR="00F1002F" w:rsidRPr="007456C9" w:rsidRDefault="007456C9"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0"/>
                  </w:checkBox>
                </w:ffData>
              </w:fldChar>
            </w:r>
            <w:r w:rsidRPr="00C64BC7">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00F1002F" w:rsidRPr="00F1002F">
              <w:rPr>
                <w:rFonts w:cstheme="minorHAnsi"/>
                <w:b/>
                <w:sz w:val="16"/>
                <w:szCs w:val="16"/>
                <w:lang w:val="en-US"/>
              </w:rPr>
              <w:t xml:space="preserve"> Reference values stated</w:t>
            </w:r>
          </w:p>
          <w:p w14:paraId="6B200C82" w14:textId="77777777" w:rsidR="00F1002F" w:rsidRPr="00F1002F" w:rsidRDefault="00F1002F" w:rsidP="00841300">
            <w:pPr>
              <w:spacing w:after="0" w:line="240" w:lineRule="auto"/>
              <w:rPr>
                <w:rFonts w:cstheme="minorHAnsi"/>
                <w:b/>
                <w:sz w:val="16"/>
                <w:szCs w:val="16"/>
                <w:lang w:val="en-US"/>
              </w:rPr>
            </w:pPr>
            <w:r w:rsidRPr="000E0BC5">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0E0BC5">
              <w:rPr>
                <w:rFonts w:cstheme="minorHAnsi"/>
                <w:b/>
                <w:sz w:val="16"/>
                <w:szCs w:val="16"/>
              </w:rPr>
              <w:fldChar w:fldCharType="end"/>
            </w:r>
            <w:r w:rsidRPr="00F1002F">
              <w:rPr>
                <w:rFonts w:cstheme="minorHAnsi"/>
                <w:b/>
                <w:sz w:val="16"/>
                <w:szCs w:val="16"/>
                <w:lang w:val="en-US"/>
              </w:rPr>
              <w:t xml:space="preserve"> Quality check performed</w:t>
            </w:r>
          </w:p>
          <w:p w14:paraId="478CC6A5" w14:textId="77777777" w:rsidR="00F1002F" w:rsidRPr="00F1002F" w:rsidRDefault="00F1002F" w:rsidP="00841300">
            <w:pPr>
              <w:spacing w:after="0" w:line="240" w:lineRule="auto"/>
              <w:rPr>
                <w:rFonts w:cstheme="minorHAnsi"/>
                <w:b/>
                <w:sz w:val="16"/>
                <w:szCs w:val="16"/>
                <w:lang w:val="en-US"/>
              </w:rPr>
            </w:pPr>
            <w:r w:rsidRPr="000E0BC5">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0E0BC5">
              <w:rPr>
                <w:rFonts w:cstheme="minorHAnsi"/>
                <w:b/>
                <w:sz w:val="16"/>
                <w:szCs w:val="16"/>
              </w:rPr>
              <w:fldChar w:fldCharType="end"/>
            </w:r>
            <w:r w:rsidRPr="00F1002F">
              <w:rPr>
                <w:rFonts w:cstheme="minorHAnsi"/>
                <w:b/>
                <w:sz w:val="16"/>
                <w:szCs w:val="16"/>
                <w:lang w:val="en-US"/>
              </w:rPr>
              <w:t xml:space="preserve"> Lung function procedure stated</w:t>
            </w:r>
          </w:p>
          <w:p w14:paraId="7EAD85AC" w14:textId="77777777" w:rsidR="00F1002F" w:rsidRPr="00F1002F" w:rsidRDefault="00F1002F" w:rsidP="00841300">
            <w:pPr>
              <w:spacing w:after="0" w:line="240" w:lineRule="auto"/>
              <w:rPr>
                <w:rFonts w:cstheme="minorHAnsi"/>
                <w:b/>
                <w:sz w:val="16"/>
                <w:szCs w:val="16"/>
                <w:lang w:val="en-US"/>
              </w:rPr>
            </w:pPr>
            <w:r w:rsidRPr="000E0BC5">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0E0BC5">
              <w:rPr>
                <w:rFonts w:cstheme="minorHAnsi"/>
                <w:b/>
                <w:sz w:val="16"/>
                <w:szCs w:val="16"/>
              </w:rPr>
              <w:fldChar w:fldCharType="end"/>
            </w:r>
            <w:r w:rsidRPr="00F1002F">
              <w:rPr>
                <w:rFonts w:cstheme="minorHAnsi"/>
                <w:b/>
                <w:sz w:val="16"/>
                <w:szCs w:val="16"/>
                <w:lang w:val="en-US"/>
              </w:rPr>
              <w:t xml:space="preserve"> Cleaning of lung function data </w:t>
            </w:r>
          </w:p>
          <w:p w14:paraId="61EE209A"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      described</w:t>
            </w:r>
          </w:p>
          <w:p w14:paraId="07659D60" w14:textId="77777777" w:rsidR="00F1002F" w:rsidRPr="00F1002F" w:rsidRDefault="00F1002F" w:rsidP="00841300">
            <w:pPr>
              <w:spacing w:after="0" w:line="240" w:lineRule="auto"/>
              <w:rPr>
                <w:rFonts w:cstheme="minorHAnsi"/>
                <w:b/>
                <w:sz w:val="16"/>
                <w:szCs w:val="16"/>
                <w:lang w:val="en-US"/>
              </w:rPr>
            </w:pPr>
            <w:r w:rsidRPr="000E0BC5">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0E0BC5">
              <w:rPr>
                <w:rFonts w:cstheme="minorHAnsi"/>
                <w:b/>
                <w:sz w:val="16"/>
                <w:szCs w:val="16"/>
              </w:rPr>
              <w:fldChar w:fldCharType="end"/>
            </w:r>
            <w:r w:rsidRPr="00F1002F">
              <w:rPr>
                <w:rFonts w:cstheme="minorHAnsi"/>
                <w:b/>
                <w:sz w:val="16"/>
                <w:szCs w:val="16"/>
                <w:lang w:val="en-US"/>
              </w:rPr>
              <w:t xml:space="preserve"> Person who analyzed PFT was </w:t>
            </w:r>
          </w:p>
          <w:p w14:paraId="60530ECA" w14:textId="77777777" w:rsidR="00F1002F" w:rsidRPr="00A041E0" w:rsidRDefault="00F1002F" w:rsidP="00841300">
            <w:pPr>
              <w:rPr>
                <w:rFonts w:cs="Calibri"/>
                <w:b/>
                <w:sz w:val="16"/>
                <w:szCs w:val="16"/>
                <w:lang w:val="en-GB"/>
              </w:rPr>
            </w:pPr>
            <w:r w:rsidRPr="00F1002F">
              <w:rPr>
                <w:rFonts w:cstheme="minorHAnsi"/>
                <w:b/>
                <w:sz w:val="16"/>
                <w:szCs w:val="16"/>
                <w:lang w:val="en-US"/>
              </w:rPr>
              <w:t xml:space="preserve">       </w:t>
            </w:r>
            <w:r w:rsidRPr="00A041E0">
              <w:rPr>
                <w:rFonts w:cstheme="minorHAnsi"/>
                <w:b/>
                <w:sz w:val="16"/>
                <w:szCs w:val="16"/>
                <w:lang w:val="en-GB"/>
              </w:rPr>
              <w:t>blinded to the exposure</w:t>
            </w:r>
          </w:p>
        </w:tc>
      </w:tr>
      <w:tr w:rsidR="00F1002F" w:rsidRPr="00350AA2" w14:paraId="2208D599" w14:textId="77777777" w:rsidTr="00841300">
        <w:trPr>
          <w:trHeight w:val="268"/>
        </w:trPr>
        <w:tc>
          <w:tcPr>
            <w:tcW w:w="1843" w:type="dxa"/>
            <w:tcBorders>
              <w:right w:val="single" w:sz="4" w:space="0" w:color="auto"/>
            </w:tcBorders>
            <w:shd w:val="clear" w:color="auto" w:fill="FFFFFF"/>
          </w:tcPr>
          <w:p w14:paraId="489A32B3" w14:textId="77777777" w:rsidR="00F1002F" w:rsidRPr="000E0BC5" w:rsidRDefault="00F1002F" w:rsidP="00841300">
            <w:pPr>
              <w:spacing w:after="0" w:line="240" w:lineRule="auto"/>
              <w:rPr>
                <w:rFonts w:cs="Arial"/>
                <w:sz w:val="16"/>
                <w:szCs w:val="16"/>
                <w:u w:val="single"/>
                <w:lang w:val="en-GB"/>
              </w:rPr>
            </w:pPr>
            <w:r w:rsidRPr="000E0BC5">
              <w:rPr>
                <w:rFonts w:cs="Arial"/>
                <w:sz w:val="16"/>
                <w:szCs w:val="16"/>
                <w:u w:val="single"/>
                <w:lang w:val="en-GB"/>
              </w:rPr>
              <w:t>Centres:</w:t>
            </w:r>
          </w:p>
          <w:p w14:paraId="5E97EB8C" w14:textId="77777777" w:rsidR="00F1002F" w:rsidRPr="000E0BC5" w:rsidRDefault="00F1002F" w:rsidP="00841300">
            <w:pPr>
              <w:spacing w:after="0" w:line="240" w:lineRule="auto"/>
              <w:rPr>
                <w:rFonts w:cs="Arial"/>
                <w:sz w:val="16"/>
                <w:szCs w:val="16"/>
                <w:u w:val="single"/>
                <w:lang w:val="en-GB"/>
              </w:rPr>
            </w:pPr>
            <w:r w:rsidRPr="000E0BC5">
              <w:rPr>
                <w:rFonts w:cs="Arial"/>
                <w:sz w:val="16"/>
                <w:szCs w:val="16"/>
                <w:lang w:val="en-GB"/>
              </w:rPr>
              <w:t>Single, St. Jude (SJLIFE)</w:t>
            </w:r>
          </w:p>
          <w:p w14:paraId="053430A1" w14:textId="77777777" w:rsidR="00F1002F" w:rsidRPr="000E0BC5" w:rsidRDefault="00F1002F" w:rsidP="00841300">
            <w:pPr>
              <w:spacing w:after="0" w:line="240" w:lineRule="auto"/>
              <w:rPr>
                <w:rFonts w:cs="Arial"/>
                <w:sz w:val="16"/>
                <w:szCs w:val="16"/>
                <w:u w:val="single"/>
                <w:lang w:val="en-GB"/>
              </w:rPr>
            </w:pPr>
          </w:p>
          <w:p w14:paraId="3E3A5101" w14:textId="77777777" w:rsidR="00F1002F" w:rsidRPr="000E0BC5" w:rsidRDefault="00F1002F" w:rsidP="00841300">
            <w:pPr>
              <w:spacing w:after="0" w:line="240" w:lineRule="auto"/>
              <w:rPr>
                <w:rFonts w:cs="Arial"/>
                <w:sz w:val="16"/>
                <w:szCs w:val="16"/>
                <w:u w:val="single"/>
                <w:lang w:val="en-GB"/>
              </w:rPr>
            </w:pPr>
            <w:r w:rsidRPr="000E0BC5">
              <w:rPr>
                <w:rFonts w:cs="Arial"/>
                <w:sz w:val="16"/>
                <w:szCs w:val="16"/>
                <w:u w:val="single"/>
                <w:lang w:val="en-GB"/>
              </w:rPr>
              <w:t>Country:</w:t>
            </w:r>
          </w:p>
          <w:p w14:paraId="5E4255E6" w14:textId="77777777" w:rsidR="00F1002F" w:rsidRPr="000E0BC5" w:rsidRDefault="00F1002F" w:rsidP="00841300">
            <w:pPr>
              <w:spacing w:after="0" w:line="240" w:lineRule="auto"/>
              <w:rPr>
                <w:rFonts w:cs="Arial"/>
                <w:sz w:val="16"/>
                <w:szCs w:val="16"/>
                <w:u w:val="single"/>
                <w:lang w:val="en-GB"/>
              </w:rPr>
            </w:pPr>
            <w:r w:rsidRPr="000E0BC5">
              <w:rPr>
                <w:rFonts w:cs="Arial"/>
                <w:sz w:val="16"/>
                <w:szCs w:val="16"/>
                <w:lang w:val="en-GB"/>
              </w:rPr>
              <w:t>US</w:t>
            </w:r>
          </w:p>
          <w:p w14:paraId="31E63DC9" w14:textId="77777777" w:rsidR="00F1002F" w:rsidRPr="000E0BC5" w:rsidRDefault="00F1002F" w:rsidP="00841300">
            <w:pPr>
              <w:spacing w:after="0" w:line="240" w:lineRule="auto"/>
              <w:rPr>
                <w:rFonts w:cs="Arial"/>
                <w:sz w:val="16"/>
                <w:szCs w:val="16"/>
                <w:u w:val="single"/>
                <w:lang w:val="en-GB"/>
              </w:rPr>
            </w:pPr>
          </w:p>
          <w:p w14:paraId="68DD0AB4" w14:textId="77777777" w:rsidR="00F1002F" w:rsidRPr="00F31213" w:rsidRDefault="00F1002F" w:rsidP="00841300">
            <w:pPr>
              <w:spacing w:after="0" w:line="240" w:lineRule="auto"/>
              <w:rPr>
                <w:rFonts w:cs="Arial"/>
                <w:sz w:val="16"/>
                <w:szCs w:val="16"/>
                <w:lang w:val="en-GB"/>
              </w:rPr>
            </w:pPr>
            <w:r w:rsidRPr="000E0BC5">
              <w:rPr>
                <w:rFonts w:cs="Arial"/>
                <w:sz w:val="16"/>
                <w:szCs w:val="16"/>
                <w:u w:val="single"/>
                <w:lang w:val="en-GB"/>
              </w:rPr>
              <w:t xml:space="preserve">Treatment era: </w:t>
            </w:r>
            <w:r w:rsidRPr="00F31213">
              <w:rPr>
                <w:rFonts w:cs="Arial"/>
                <w:sz w:val="16"/>
                <w:szCs w:val="16"/>
                <w:lang w:val="en-GB"/>
              </w:rPr>
              <w:t>unspecified</w:t>
            </w:r>
          </w:p>
          <w:p w14:paraId="02F08E8F" w14:textId="77777777" w:rsidR="00F1002F" w:rsidRPr="00F1002F" w:rsidRDefault="00F1002F" w:rsidP="00841300">
            <w:pPr>
              <w:spacing w:after="0" w:line="240" w:lineRule="auto"/>
              <w:rPr>
                <w:rFonts w:cs="Calibri"/>
                <w:sz w:val="16"/>
                <w:szCs w:val="16"/>
                <w:lang w:val="en-US"/>
              </w:rPr>
            </w:pPr>
          </w:p>
          <w:p w14:paraId="6199BE64" w14:textId="77777777" w:rsidR="00F1002F" w:rsidRPr="000E0BC5" w:rsidRDefault="00F1002F" w:rsidP="00841300">
            <w:pPr>
              <w:spacing w:after="0" w:line="240" w:lineRule="auto"/>
              <w:rPr>
                <w:rFonts w:cs="Arial"/>
                <w:sz w:val="16"/>
                <w:szCs w:val="16"/>
                <w:u w:val="single"/>
                <w:lang w:val="en-GB"/>
              </w:rPr>
            </w:pPr>
            <w:r w:rsidRPr="000E0BC5">
              <w:rPr>
                <w:rFonts w:cs="Arial"/>
                <w:sz w:val="16"/>
                <w:szCs w:val="16"/>
                <w:u w:val="single"/>
                <w:lang w:val="en-GB"/>
              </w:rPr>
              <w:t xml:space="preserve">Years of Follow-up: </w:t>
            </w:r>
          </w:p>
          <w:p w14:paraId="6229F63E" w14:textId="77777777" w:rsidR="00F1002F" w:rsidRPr="000E0BC5" w:rsidRDefault="00F1002F" w:rsidP="00841300">
            <w:pPr>
              <w:spacing w:after="0" w:line="240" w:lineRule="auto"/>
              <w:rPr>
                <w:sz w:val="16"/>
                <w:szCs w:val="16"/>
                <w:lang w:val="en-GB"/>
              </w:rPr>
            </w:pPr>
            <w:r w:rsidRPr="000E0BC5">
              <w:rPr>
                <w:rFonts w:cs="Arial"/>
                <w:sz w:val="16"/>
                <w:szCs w:val="16"/>
                <w:lang w:val="en-GB"/>
              </w:rPr>
              <w:t>Not specified</w:t>
            </w:r>
          </w:p>
          <w:p w14:paraId="7ED89949" w14:textId="77777777" w:rsidR="00F1002F" w:rsidRPr="000E0BC5" w:rsidRDefault="00F1002F" w:rsidP="00841300">
            <w:pPr>
              <w:spacing w:after="0" w:line="240" w:lineRule="auto"/>
              <w:rPr>
                <w:rFonts w:cs="Calibri"/>
                <w:sz w:val="16"/>
                <w:szCs w:val="16"/>
              </w:rPr>
            </w:pPr>
          </w:p>
        </w:tc>
        <w:tc>
          <w:tcPr>
            <w:tcW w:w="2268" w:type="dxa"/>
            <w:tcBorders>
              <w:left w:val="single" w:sz="4" w:space="0" w:color="auto"/>
              <w:right w:val="single" w:sz="4" w:space="0" w:color="auto"/>
            </w:tcBorders>
            <w:shd w:val="clear" w:color="auto" w:fill="FFFFFF"/>
          </w:tcPr>
          <w:p w14:paraId="567D93E2" w14:textId="77777777" w:rsidR="00F1002F" w:rsidRPr="000E0BC5" w:rsidRDefault="00F1002F" w:rsidP="00841300">
            <w:pPr>
              <w:pStyle w:val="Elske"/>
              <w:tabs>
                <w:tab w:val="center" w:pos="4536"/>
                <w:tab w:val="right" w:pos="9072"/>
              </w:tabs>
              <w:rPr>
                <w:rFonts w:asciiTheme="minorHAnsi" w:hAnsiTheme="minorHAnsi"/>
                <w:sz w:val="16"/>
                <w:szCs w:val="16"/>
                <w:lang w:val="en-GB"/>
              </w:rPr>
            </w:pPr>
            <w:r w:rsidRPr="000E0BC5">
              <w:rPr>
                <w:rFonts w:asciiTheme="minorHAnsi" w:hAnsiTheme="minorHAnsi"/>
                <w:sz w:val="16"/>
                <w:szCs w:val="16"/>
                <w:u w:val="single"/>
                <w:lang w:val="en-GB"/>
              </w:rPr>
              <w:t>Inclusion criteria:</w:t>
            </w:r>
            <w:r w:rsidRPr="000E0BC5">
              <w:rPr>
                <w:rFonts w:asciiTheme="minorHAnsi" w:hAnsiTheme="minorHAnsi"/>
                <w:sz w:val="16"/>
                <w:szCs w:val="16"/>
                <w:lang w:val="en-GB"/>
              </w:rPr>
              <w:t xml:space="preserve"> </w:t>
            </w:r>
          </w:p>
          <w:p w14:paraId="2A9F2370" w14:textId="77777777" w:rsidR="00F1002F" w:rsidRPr="000E0BC5" w:rsidRDefault="00F1002F" w:rsidP="00841300">
            <w:pPr>
              <w:pStyle w:val="Elske"/>
              <w:tabs>
                <w:tab w:val="center" w:pos="4536"/>
                <w:tab w:val="right" w:pos="9072"/>
              </w:tabs>
              <w:rPr>
                <w:rFonts w:asciiTheme="minorHAnsi" w:hAnsiTheme="minorHAnsi"/>
                <w:sz w:val="16"/>
                <w:szCs w:val="16"/>
                <w:lang w:val="en-GB"/>
              </w:rPr>
            </w:pPr>
            <w:r w:rsidRPr="000E0BC5">
              <w:rPr>
                <w:rFonts w:asciiTheme="minorHAnsi" w:hAnsiTheme="minorHAnsi"/>
                <w:sz w:val="16"/>
                <w:szCs w:val="16"/>
                <w:lang w:val="en-GB"/>
              </w:rPr>
              <w:t xml:space="preserve">&gt;10 years from diagnosis, &gt;18 years of age at assessment; risk-based assessment of pulmonary function acc. to COG guidelines  </w:t>
            </w:r>
          </w:p>
          <w:p w14:paraId="361F4D77" w14:textId="77777777" w:rsidR="00F1002F" w:rsidRPr="000E0BC5" w:rsidRDefault="00F1002F" w:rsidP="00841300">
            <w:pPr>
              <w:pStyle w:val="Elske"/>
              <w:tabs>
                <w:tab w:val="center" w:pos="4536"/>
                <w:tab w:val="right" w:pos="9072"/>
              </w:tabs>
              <w:rPr>
                <w:rFonts w:asciiTheme="minorHAnsi" w:hAnsiTheme="minorHAnsi"/>
                <w:sz w:val="16"/>
                <w:szCs w:val="16"/>
                <w:u w:val="single"/>
                <w:lang w:val="en-GB"/>
              </w:rPr>
            </w:pPr>
          </w:p>
          <w:p w14:paraId="69EB9689" w14:textId="77777777" w:rsidR="00F1002F" w:rsidRPr="000E0BC5" w:rsidRDefault="00F1002F" w:rsidP="00841300">
            <w:pPr>
              <w:spacing w:after="0" w:line="240" w:lineRule="auto"/>
              <w:rPr>
                <w:sz w:val="16"/>
                <w:szCs w:val="16"/>
                <w:lang w:val="en-GB"/>
              </w:rPr>
            </w:pPr>
            <w:r w:rsidRPr="000E0BC5">
              <w:rPr>
                <w:rFonts w:cs="Arial"/>
                <w:sz w:val="16"/>
                <w:szCs w:val="16"/>
                <w:u w:val="single"/>
                <w:lang w:val="en-GB"/>
              </w:rPr>
              <w:t>Cancer diagnosis:</w:t>
            </w:r>
            <w:r w:rsidRPr="000E0BC5">
              <w:rPr>
                <w:rFonts w:cs="Arial"/>
                <w:sz w:val="16"/>
                <w:szCs w:val="16"/>
                <w:lang w:val="en-GB"/>
              </w:rPr>
              <w:t xml:space="preserve"> not specified</w:t>
            </w:r>
          </w:p>
          <w:p w14:paraId="0DFAEA7A" w14:textId="77777777" w:rsidR="00F1002F" w:rsidRPr="000E0BC5" w:rsidRDefault="00F1002F" w:rsidP="00841300">
            <w:pPr>
              <w:spacing w:after="0" w:line="240" w:lineRule="auto"/>
              <w:rPr>
                <w:sz w:val="16"/>
                <w:szCs w:val="16"/>
                <w:lang w:val="en-GB"/>
              </w:rPr>
            </w:pPr>
          </w:p>
          <w:p w14:paraId="6E020297" w14:textId="77777777" w:rsidR="00F1002F" w:rsidRPr="000E0BC5" w:rsidRDefault="00F1002F" w:rsidP="00841300">
            <w:pPr>
              <w:spacing w:after="0" w:line="240" w:lineRule="auto"/>
              <w:rPr>
                <w:sz w:val="16"/>
                <w:szCs w:val="16"/>
                <w:u w:val="single"/>
                <w:lang w:val="en-GB"/>
              </w:rPr>
            </w:pPr>
            <w:r w:rsidRPr="000E0BC5">
              <w:rPr>
                <w:sz w:val="16"/>
                <w:szCs w:val="16"/>
                <w:u w:val="single"/>
                <w:lang w:val="en-GB"/>
              </w:rPr>
              <w:t xml:space="preserve">Age at diagnosis: </w:t>
            </w:r>
          </w:p>
          <w:p w14:paraId="5E2A4481" w14:textId="77777777" w:rsidR="00F1002F" w:rsidRPr="000E0BC5" w:rsidRDefault="00F1002F" w:rsidP="00841300">
            <w:pPr>
              <w:spacing w:after="0" w:line="240" w:lineRule="auto"/>
              <w:rPr>
                <w:sz w:val="16"/>
                <w:szCs w:val="16"/>
                <w:lang w:val="en-GB"/>
              </w:rPr>
            </w:pPr>
            <w:r w:rsidRPr="000E0BC5">
              <w:rPr>
                <w:rFonts w:cs="Arial"/>
                <w:sz w:val="16"/>
                <w:szCs w:val="16"/>
                <w:lang w:val="en-GB"/>
              </w:rPr>
              <w:t>Median (range) yr</w:t>
            </w:r>
          </w:p>
          <w:p w14:paraId="1692E733" w14:textId="77777777" w:rsidR="00F1002F" w:rsidRPr="000E0BC5" w:rsidRDefault="00F1002F" w:rsidP="00841300">
            <w:pPr>
              <w:spacing w:after="0" w:line="240" w:lineRule="auto"/>
              <w:rPr>
                <w:sz w:val="16"/>
                <w:szCs w:val="16"/>
                <w:lang w:val="en-GB"/>
              </w:rPr>
            </w:pPr>
            <w:r w:rsidRPr="000E0BC5">
              <w:rPr>
                <w:sz w:val="16"/>
                <w:szCs w:val="16"/>
                <w:lang w:val="en-GB"/>
              </w:rPr>
              <w:t>0-4: n= 60</w:t>
            </w:r>
          </w:p>
          <w:p w14:paraId="1CBC5D4E" w14:textId="77777777" w:rsidR="00F1002F" w:rsidRPr="000E0BC5" w:rsidRDefault="00F1002F" w:rsidP="00841300">
            <w:pPr>
              <w:spacing w:after="0" w:line="240" w:lineRule="auto"/>
              <w:rPr>
                <w:sz w:val="16"/>
                <w:szCs w:val="16"/>
                <w:lang w:val="en-GB"/>
              </w:rPr>
            </w:pPr>
            <w:r w:rsidRPr="000E0BC5">
              <w:rPr>
                <w:sz w:val="16"/>
                <w:szCs w:val="16"/>
                <w:lang w:val="en-GB"/>
              </w:rPr>
              <w:t>5-9: n=88</w:t>
            </w:r>
          </w:p>
          <w:p w14:paraId="015441A5" w14:textId="77777777" w:rsidR="00F1002F" w:rsidRPr="000E0BC5" w:rsidRDefault="00F1002F" w:rsidP="00841300">
            <w:pPr>
              <w:spacing w:after="0" w:line="240" w:lineRule="auto"/>
              <w:rPr>
                <w:sz w:val="16"/>
                <w:szCs w:val="16"/>
                <w:lang w:val="en-GB"/>
              </w:rPr>
            </w:pPr>
            <w:r w:rsidRPr="000E0BC5">
              <w:rPr>
                <w:sz w:val="16"/>
                <w:szCs w:val="16"/>
                <w:lang w:val="en-GB"/>
              </w:rPr>
              <w:t>10-14: n=139</w:t>
            </w:r>
          </w:p>
          <w:p w14:paraId="18671549" w14:textId="77777777" w:rsidR="00F1002F" w:rsidRPr="000E0BC5" w:rsidRDefault="00F1002F" w:rsidP="00841300">
            <w:pPr>
              <w:spacing w:after="0" w:line="240" w:lineRule="auto"/>
              <w:rPr>
                <w:sz w:val="16"/>
                <w:szCs w:val="16"/>
                <w:lang w:val="en-GB"/>
              </w:rPr>
            </w:pPr>
            <w:r w:rsidRPr="000E0BC5">
              <w:rPr>
                <w:sz w:val="16"/>
                <w:szCs w:val="16"/>
                <w:lang w:val="en-GB"/>
              </w:rPr>
              <w:t>15-22: n=146</w:t>
            </w:r>
          </w:p>
          <w:p w14:paraId="45A849CB" w14:textId="77777777" w:rsidR="00F1002F" w:rsidRPr="000E0BC5" w:rsidRDefault="00F1002F" w:rsidP="00841300">
            <w:pPr>
              <w:spacing w:after="0" w:line="240" w:lineRule="auto"/>
              <w:rPr>
                <w:sz w:val="16"/>
                <w:szCs w:val="16"/>
                <w:lang w:val="en-GB"/>
              </w:rPr>
            </w:pPr>
          </w:p>
          <w:p w14:paraId="6423BF88" w14:textId="77777777" w:rsidR="00F1002F" w:rsidRPr="000E0BC5" w:rsidRDefault="00F1002F" w:rsidP="00841300">
            <w:pPr>
              <w:spacing w:after="0" w:line="240" w:lineRule="auto"/>
              <w:rPr>
                <w:sz w:val="16"/>
                <w:szCs w:val="16"/>
                <w:u w:val="single"/>
                <w:lang w:val="en-GB"/>
              </w:rPr>
            </w:pPr>
            <w:r w:rsidRPr="000E0BC5">
              <w:rPr>
                <w:sz w:val="16"/>
                <w:szCs w:val="16"/>
                <w:u w:val="single"/>
                <w:lang w:val="en-GB"/>
              </w:rPr>
              <w:t xml:space="preserve">Age at follow-up: </w:t>
            </w:r>
          </w:p>
          <w:p w14:paraId="4A77B134" w14:textId="77777777" w:rsidR="00F1002F" w:rsidRPr="000E0BC5" w:rsidRDefault="00F1002F" w:rsidP="00841300">
            <w:pPr>
              <w:spacing w:after="0" w:line="240" w:lineRule="auto"/>
              <w:rPr>
                <w:rFonts w:cs="Arial"/>
                <w:sz w:val="16"/>
                <w:szCs w:val="16"/>
                <w:lang w:val="en-GB"/>
              </w:rPr>
            </w:pPr>
            <w:r w:rsidRPr="000E0BC5">
              <w:rPr>
                <w:rFonts w:cs="Arial"/>
                <w:sz w:val="16"/>
                <w:szCs w:val="16"/>
                <w:lang w:val="en-GB"/>
              </w:rPr>
              <w:t>Median (range) yr</w:t>
            </w:r>
          </w:p>
          <w:p w14:paraId="6CD5E7D6" w14:textId="77777777" w:rsidR="00F1002F" w:rsidRPr="000E0BC5" w:rsidRDefault="00F1002F" w:rsidP="00841300">
            <w:pPr>
              <w:spacing w:after="0" w:line="240" w:lineRule="auto"/>
              <w:rPr>
                <w:rFonts w:cs="Arial"/>
                <w:sz w:val="16"/>
                <w:szCs w:val="16"/>
                <w:lang w:val="en-GB"/>
              </w:rPr>
            </w:pPr>
            <w:r w:rsidRPr="000E0BC5">
              <w:rPr>
                <w:rFonts w:cs="Arial"/>
                <w:sz w:val="16"/>
                <w:szCs w:val="16"/>
                <w:lang w:val="en-GB"/>
              </w:rPr>
              <w:t>35 (IQR 30-41)</w:t>
            </w:r>
          </w:p>
          <w:p w14:paraId="652BF5AD" w14:textId="77777777" w:rsidR="00F1002F" w:rsidRPr="000E0BC5" w:rsidRDefault="00F1002F" w:rsidP="00841300">
            <w:pPr>
              <w:spacing w:after="0" w:line="240" w:lineRule="auto"/>
              <w:rPr>
                <w:rFonts w:cs="Arial"/>
                <w:sz w:val="16"/>
                <w:szCs w:val="16"/>
                <w:lang w:val="en-GB"/>
              </w:rPr>
            </w:pPr>
          </w:p>
          <w:p w14:paraId="627CCE47" w14:textId="77777777" w:rsidR="00F1002F" w:rsidRPr="000E0BC5" w:rsidRDefault="00F1002F" w:rsidP="00841300">
            <w:pPr>
              <w:spacing w:after="0" w:line="240" w:lineRule="auto"/>
              <w:rPr>
                <w:rFonts w:cs="Arial"/>
                <w:sz w:val="16"/>
                <w:szCs w:val="16"/>
                <w:u w:val="single"/>
                <w:lang w:val="en-GB"/>
              </w:rPr>
            </w:pPr>
            <w:r w:rsidRPr="000E0BC5">
              <w:rPr>
                <w:rFonts w:cs="Arial"/>
                <w:sz w:val="16"/>
                <w:szCs w:val="16"/>
                <w:u w:val="single"/>
                <w:lang w:val="en-GB"/>
              </w:rPr>
              <w:t>Time since diagnosis</w:t>
            </w:r>
          </w:p>
          <w:p w14:paraId="6902713A" w14:textId="77777777" w:rsidR="00F1002F" w:rsidRPr="000E0BC5" w:rsidRDefault="00F1002F" w:rsidP="00841300">
            <w:pPr>
              <w:spacing w:after="0" w:line="240" w:lineRule="auto"/>
              <w:rPr>
                <w:sz w:val="16"/>
                <w:szCs w:val="16"/>
                <w:lang w:val="en-GB"/>
              </w:rPr>
            </w:pPr>
            <w:r w:rsidRPr="000E0BC5">
              <w:rPr>
                <w:rFonts w:cs="Arial"/>
                <w:sz w:val="16"/>
                <w:szCs w:val="16"/>
                <w:lang w:val="en-GB"/>
              </w:rPr>
              <w:t>Median (range) yr 23 years IQR 18-29 years</w:t>
            </w:r>
          </w:p>
        </w:tc>
        <w:tc>
          <w:tcPr>
            <w:tcW w:w="2835" w:type="dxa"/>
            <w:tcBorders>
              <w:left w:val="single" w:sz="4" w:space="0" w:color="auto"/>
              <w:right w:val="single" w:sz="4" w:space="0" w:color="auto"/>
            </w:tcBorders>
            <w:shd w:val="clear" w:color="auto" w:fill="FFFFFF"/>
          </w:tcPr>
          <w:p w14:paraId="1DBEAC71" w14:textId="77777777" w:rsidR="00F1002F" w:rsidRPr="000E0BC5" w:rsidRDefault="00F1002F" w:rsidP="00841300">
            <w:pPr>
              <w:spacing w:after="0" w:line="240" w:lineRule="auto"/>
              <w:rPr>
                <w:rFonts w:cs="Calibri"/>
                <w:sz w:val="16"/>
                <w:szCs w:val="16"/>
                <w:lang w:val="en-GB"/>
              </w:rPr>
            </w:pPr>
            <w:r w:rsidRPr="000E0BC5">
              <w:rPr>
                <w:rFonts w:cs="Calibri"/>
                <w:sz w:val="16"/>
                <w:szCs w:val="16"/>
                <w:u w:val="single"/>
                <w:lang w:val="en-GB"/>
              </w:rPr>
              <w:t>Name of protoco</w:t>
            </w:r>
            <w:r w:rsidRPr="000E0BC5">
              <w:rPr>
                <w:rFonts w:cs="Calibri"/>
                <w:sz w:val="16"/>
                <w:szCs w:val="16"/>
                <w:lang w:val="en-GB"/>
              </w:rPr>
              <w:t xml:space="preserve">l </w:t>
            </w:r>
          </w:p>
          <w:p w14:paraId="36EA33E2" w14:textId="77777777" w:rsidR="00F1002F" w:rsidRPr="000E0BC5" w:rsidRDefault="00F1002F" w:rsidP="00841300">
            <w:pPr>
              <w:spacing w:after="0" w:line="240" w:lineRule="auto"/>
              <w:rPr>
                <w:rFonts w:cs="Calibri"/>
                <w:sz w:val="16"/>
                <w:szCs w:val="16"/>
                <w:lang w:val="en-GB"/>
              </w:rPr>
            </w:pPr>
            <w:r w:rsidRPr="000E0BC5">
              <w:rPr>
                <w:rFonts w:cs="Calibri"/>
                <w:sz w:val="16"/>
                <w:szCs w:val="16"/>
                <w:lang w:val="en-GB"/>
              </w:rPr>
              <w:t>not specified</w:t>
            </w:r>
          </w:p>
          <w:p w14:paraId="51D52DDB" w14:textId="77777777" w:rsidR="00F1002F" w:rsidRPr="000E0BC5" w:rsidRDefault="00F1002F" w:rsidP="00841300">
            <w:pPr>
              <w:spacing w:after="0" w:line="240" w:lineRule="auto"/>
              <w:rPr>
                <w:rFonts w:cs="Calibri"/>
                <w:sz w:val="16"/>
                <w:szCs w:val="16"/>
                <w:lang w:val="en-GB"/>
              </w:rPr>
            </w:pPr>
          </w:p>
          <w:p w14:paraId="7A4D12B5" w14:textId="77777777"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Chemotherapy (doses)</w:t>
            </w:r>
          </w:p>
          <w:p w14:paraId="452F5027" w14:textId="6120C85C" w:rsidR="00F1002F" w:rsidRPr="00F1002F" w:rsidRDefault="00F1002F" w:rsidP="00841300">
            <w:pPr>
              <w:spacing w:after="0" w:line="240" w:lineRule="auto"/>
              <w:rPr>
                <w:rFonts w:cs="Calibri"/>
                <w:sz w:val="16"/>
                <w:szCs w:val="16"/>
                <w:lang w:val="en-US"/>
              </w:rPr>
            </w:pPr>
            <w:r w:rsidRPr="00F1002F">
              <w:rPr>
                <w:rFonts w:cs="Calibri"/>
                <w:sz w:val="16"/>
                <w:szCs w:val="16"/>
                <w:lang w:val="en-US"/>
              </w:rPr>
              <w:t>bleomycin,</w:t>
            </w:r>
            <w:r w:rsidR="00307E84">
              <w:rPr>
                <w:rFonts w:cs="Calibri"/>
                <w:sz w:val="16"/>
                <w:szCs w:val="16"/>
                <w:lang w:val="en-US"/>
              </w:rPr>
              <w:t xml:space="preserve"> </w:t>
            </w:r>
            <w:r w:rsidRPr="00F1002F">
              <w:rPr>
                <w:rFonts w:cs="Calibri"/>
                <w:sz w:val="16"/>
                <w:szCs w:val="16"/>
                <w:lang w:val="en-US"/>
              </w:rPr>
              <w:t>busulfan, lomustine (BCNU)</w:t>
            </w:r>
            <w:r w:rsidR="00307E84">
              <w:rPr>
                <w:rFonts w:cs="Calibri"/>
                <w:sz w:val="16"/>
                <w:szCs w:val="16"/>
                <w:lang w:val="en-US"/>
              </w:rPr>
              <w:t xml:space="preserve">, </w:t>
            </w:r>
            <w:r w:rsidRPr="00F1002F">
              <w:rPr>
                <w:rFonts w:cs="Calibri"/>
                <w:sz w:val="16"/>
                <w:szCs w:val="16"/>
                <w:lang w:val="en-US"/>
              </w:rPr>
              <w:t>carmustine (CCNU), doses not provided</w:t>
            </w:r>
          </w:p>
          <w:p w14:paraId="4322B844" w14:textId="77777777" w:rsidR="00F1002F" w:rsidRPr="00F1002F" w:rsidRDefault="00F1002F" w:rsidP="00841300">
            <w:pPr>
              <w:spacing w:after="0" w:line="240" w:lineRule="auto"/>
              <w:rPr>
                <w:rFonts w:cs="Calibri"/>
                <w:sz w:val="16"/>
                <w:szCs w:val="16"/>
                <w:lang w:val="en-US"/>
              </w:rPr>
            </w:pPr>
          </w:p>
          <w:p w14:paraId="2603E936" w14:textId="77777777"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Radiotherapy(doses):</w:t>
            </w:r>
          </w:p>
          <w:p w14:paraId="7F562282" w14:textId="6E5A262D" w:rsidR="00F1002F" w:rsidRPr="00F1002F" w:rsidRDefault="00F1002F" w:rsidP="00841300">
            <w:pPr>
              <w:spacing w:after="0" w:line="240" w:lineRule="auto"/>
              <w:rPr>
                <w:rFonts w:cs="Calibri"/>
                <w:sz w:val="16"/>
                <w:szCs w:val="16"/>
                <w:lang w:val="en-US"/>
              </w:rPr>
            </w:pPr>
            <w:r w:rsidRPr="00F1002F">
              <w:rPr>
                <w:rFonts w:cs="Calibri"/>
                <w:sz w:val="16"/>
                <w:szCs w:val="16"/>
                <w:lang w:val="en-US"/>
              </w:rPr>
              <w:t>radi</w:t>
            </w:r>
            <w:r w:rsidR="00307E84">
              <w:rPr>
                <w:rFonts w:cs="Calibri"/>
                <w:sz w:val="16"/>
                <w:szCs w:val="16"/>
                <w:lang w:val="en-US"/>
              </w:rPr>
              <w:t>o</w:t>
            </w:r>
            <w:r w:rsidRPr="00F1002F">
              <w:rPr>
                <w:rFonts w:cs="Calibri"/>
                <w:sz w:val="16"/>
                <w:szCs w:val="16"/>
                <w:lang w:val="en-US"/>
              </w:rPr>
              <w:t>therapy to the chest (thorax), whole</w:t>
            </w:r>
            <w:r w:rsidR="00307E84">
              <w:rPr>
                <w:rFonts w:cs="Calibri"/>
                <w:sz w:val="16"/>
                <w:szCs w:val="16"/>
                <w:lang w:val="en-US"/>
              </w:rPr>
              <w:t xml:space="preserve"> </w:t>
            </w:r>
            <w:r w:rsidRPr="00F1002F">
              <w:rPr>
                <w:rFonts w:cs="Calibri"/>
                <w:sz w:val="16"/>
                <w:szCs w:val="16"/>
                <w:lang w:val="en-US"/>
              </w:rPr>
              <w:t>lung, mediastinum, axilla, mini-mantle, mantle, extended mantle, total lymphoid irradiation, subtotal lymphoid irradiation,</w:t>
            </w:r>
            <w:r w:rsidR="00307E84">
              <w:rPr>
                <w:rFonts w:cs="Calibri"/>
                <w:sz w:val="16"/>
                <w:szCs w:val="16"/>
                <w:lang w:val="en-US"/>
              </w:rPr>
              <w:t xml:space="preserve"> </w:t>
            </w:r>
            <w:r w:rsidRPr="00F1002F">
              <w:rPr>
                <w:rFonts w:cs="Calibri"/>
                <w:sz w:val="16"/>
                <w:szCs w:val="16"/>
                <w:lang w:val="en-US"/>
              </w:rPr>
              <w:t>or total body irradiation, doses not provided</w:t>
            </w:r>
          </w:p>
          <w:p w14:paraId="2676CEC3" w14:textId="77777777" w:rsidR="00F1002F" w:rsidRPr="00F1002F" w:rsidRDefault="00F1002F" w:rsidP="00841300">
            <w:pPr>
              <w:spacing w:after="0" w:line="240" w:lineRule="auto"/>
              <w:rPr>
                <w:rFonts w:cs="Calibri"/>
                <w:sz w:val="16"/>
                <w:szCs w:val="16"/>
                <w:lang w:val="en-US"/>
              </w:rPr>
            </w:pPr>
          </w:p>
          <w:p w14:paraId="36E6DA4B"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Surgery (kind of surgery)</w:t>
            </w:r>
            <w:r w:rsidRPr="00F1002F">
              <w:rPr>
                <w:sz w:val="16"/>
                <w:szCs w:val="16"/>
                <w:u w:val="single"/>
                <w:lang w:val="en-US"/>
              </w:rPr>
              <w:t xml:space="preserve"> </w:t>
            </w:r>
          </w:p>
          <w:p w14:paraId="35EC487C" w14:textId="11E4CADD" w:rsidR="00F1002F" w:rsidRDefault="00F1002F" w:rsidP="00841300">
            <w:pPr>
              <w:spacing w:after="0" w:line="240" w:lineRule="auto"/>
              <w:rPr>
                <w:rFonts w:cs="Calibri"/>
                <w:sz w:val="16"/>
                <w:szCs w:val="16"/>
                <w:lang w:val="en-US"/>
              </w:rPr>
            </w:pPr>
            <w:r w:rsidRPr="00F1002F">
              <w:rPr>
                <w:rFonts w:cs="Calibri"/>
                <w:sz w:val="16"/>
                <w:szCs w:val="16"/>
                <w:lang w:val="en-US"/>
              </w:rPr>
              <w:t>pulmonary lobectomy, pulmonary metastasectomy</w:t>
            </w:r>
            <w:r w:rsidR="00307E84">
              <w:rPr>
                <w:rFonts w:cs="Calibri"/>
                <w:sz w:val="16"/>
                <w:szCs w:val="16"/>
                <w:lang w:val="en-US"/>
              </w:rPr>
              <w:t xml:space="preserve"> </w:t>
            </w:r>
            <w:r w:rsidRPr="00F1002F">
              <w:rPr>
                <w:rFonts w:cs="Calibri"/>
                <w:sz w:val="16"/>
                <w:szCs w:val="16"/>
                <w:lang w:val="en-US"/>
              </w:rPr>
              <w:t xml:space="preserve">or pulmonary wedge resection, </w:t>
            </w:r>
          </w:p>
          <w:p w14:paraId="11473137" w14:textId="77777777" w:rsidR="00307E84" w:rsidRPr="00F1002F" w:rsidRDefault="00307E84" w:rsidP="00841300">
            <w:pPr>
              <w:spacing w:after="0" w:line="240" w:lineRule="auto"/>
              <w:rPr>
                <w:rFonts w:cs="Calibri"/>
                <w:sz w:val="16"/>
                <w:szCs w:val="16"/>
                <w:lang w:val="en-US"/>
              </w:rPr>
            </w:pPr>
          </w:p>
          <w:p w14:paraId="2A97EF97" w14:textId="77777777" w:rsidR="00307E84" w:rsidRPr="00307E84" w:rsidRDefault="00F1002F" w:rsidP="00841300">
            <w:pPr>
              <w:spacing w:after="0" w:line="240" w:lineRule="auto"/>
              <w:rPr>
                <w:rFonts w:cs="Calibri"/>
                <w:sz w:val="16"/>
                <w:szCs w:val="16"/>
                <w:u w:val="single"/>
                <w:lang w:val="en-US"/>
              </w:rPr>
            </w:pPr>
            <w:r w:rsidRPr="00307E84">
              <w:rPr>
                <w:rFonts w:cs="Calibri"/>
                <w:sz w:val="16"/>
                <w:szCs w:val="16"/>
                <w:u w:val="single"/>
                <w:lang w:val="en-US"/>
              </w:rPr>
              <w:t>HSCT (allo/auto</w:t>
            </w:r>
            <w:r w:rsidR="00307E84" w:rsidRPr="00307E84">
              <w:rPr>
                <w:rFonts w:cs="Calibri"/>
                <w:sz w:val="16"/>
                <w:szCs w:val="16"/>
                <w:u w:val="single"/>
                <w:lang w:val="en-US"/>
              </w:rPr>
              <w:t>)</w:t>
            </w:r>
          </w:p>
          <w:p w14:paraId="1E94BFE8" w14:textId="21CF4B39" w:rsidR="00F1002F" w:rsidRPr="000E0BC5" w:rsidRDefault="00F1002F" w:rsidP="00841300">
            <w:pPr>
              <w:spacing w:after="0" w:line="240" w:lineRule="auto"/>
              <w:rPr>
                <w:rFonts w:cs="Calibri"/>
                <w:sz w:val="16"/>
                <w:szCs w:val="16"/>
              </w:rPr>
            </w:pPr>
            <w:r w:rsidRPr="000E0BC5">
              <w:rPr>
                <w:rFonts w:cs="Calibri"/>
                <w:sz w:val="16"/>
                <w:szCs w:val="16"/>
              </w:rPr>
              <w:t>none</w:t>
            </w:r>
          </w:p>
          <w:p w14:paraId="4B92F80E" w14:textId="77777777" w:rsidR="00F1002F" w:rsidRPr="000E0BC5" w:rsidRDefault="00F1002F" w:rsidP="00841300">
            <w:pPr>
              <w:spacing w:after="0" w:line="240" w:lineRule="auto"/>
              <w:rPr>
                <w:rFonts w:cs="Calibri"/>
                <w:sz w:val="16"/>
                <w:szCs w:val="16"/>
              </w:rPr>
            </w:pPr>
          </w:p>
        </w:tc>
        <w:tc>
          <w:tcPr>
            <w:tcW w:w="3827" w:type="dxa"/>
            <w:tcBorders>
              <w:left w:val="single" w:sz="4" w:space="0" w:color="auto"/>
              <w:right w:val="single" w:sz="4" w:space="0" w:color="auto"/>
            </w:tcBorders>
            <w:shd w:val="clear" w:color="auto" w:fill="FFFFFF"/>
          </w:tcPr>
          <w:p w14:paraId="60430395" w14:textId="77777777" w:rsidR="00F1002F" w:rsidRPr="00F1002F" w:rsidRDefault="00F1002F" w:rsidP="00841300">
            <w:pPr>
              <w:pStyle w:val="NoSpacing"/>
              <w:rPr>
                <w:rFonts w:cstheme="minorHAnsi"/>
                <w:sz w:val="16"/>
                <w:szCs w:val="16"/>
                <w:u w:val="single"/>
                <w:lang w:val="en-US"/>
              </w:rPr>
            </w:pPr>
            <w:r w:rsidRPr="00F1002F">
              <w:rPr>
                <w:rFonts w:cstheme="minorHAnsi"/>
                <w:sz w:val="16"/>
                <w:szCs w:val="16"/>
                <w:u w:val="single"/>
                <w:lang w:val="en-US"/>
              </w:rPr>
              <w:t xml:space="preserve">How was outcome assessed? </w:t>
            </w:r>
          </w:p>
          <w:p w14:paraId="05ED4473"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 Single breath diffusion capacity for carbon monoxide corrected for haemoglobin (DLCOcorr)</w:t>
            </w:r>
          </w:p>
          <w:p w14:paraId="7A6790AB"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 Spirometry: FEV1, FVC</w:t>
            </w:r>
          </w:p>
          <w:p w14:paraId="7225E65B"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 Body plethysmography: TLC</w:t>
            </w:r>
          </w:p>
          <w:p w14:paraId="3303232D" w14:textId="77777777" w:rsidR="00F1002F" w:rsidRPr="00F1002F" w:rsidRDefault="00F1002F" w:rsidP="00841300">
            <w:pPr>
              <w:pStyle w:val="NoSpacing"/>
              <w:rPr>
                <w:rFonts w:cstheme="minorHAnsi"/>
                <w:sz w:val="16"/>
                <w:szCs w:val="16"/>
                <w:lang w:val="en-US"/>
              </w:rPr>
            </w:pPr>
          </w:p>
          <w:p w14:paraId="1A694167" w14:textId="77777777" w:rsidR="00F1002F" w:rsidRPr="00F1002F" w:rsidRDefault="00F1002F" w:rsidP="00841300">
            <w:pPr>
              <w:pStyle w:val="NoSpacing"/>
              <w:rPr>
                <w:rFonts w:cstheme="minorHAnsi"/>
                <w:sz w:val="16"/>
                <w:szCs w:val="16"/>
                <w:u w:val="single"/>
                <w:lang w:val="en-US"/>
              </w:rPr>
            </w:pPr>
            <w:r w:rsidRPr="00F1002F">
              <w:rPr>
                <w:rFonts w:cstheme="minorHAnsi"/>
                <w:sz w:val="16"/>
                <w:szCs w:val="16"/>
                <w:u w:val="single"/>
                <w:lang w:val="en-US"/>
              </w:rPr>
              <w:t>Definitions</w:t>
            </w:r>
          </w:p>
          <w:p w14:paraId="52FECDE8"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 Obstructive: FEV1/FVC &lt; 0.70; acc. to GOLD criteria</w:t>
            </w:r>
          </w:p>
          <w:p w14:paraId="45CFA23B" w14:textId="2A0B20BF" w:rsidR="00F1002F" w:rsidRPr="00F1002F" w:rsidRDefault="00F1002F" w:rsidP="00841300">
            <w:pPr>
              <w:pStyle w:val="NoSpacing"/>
              <w:rPr>
                <w:rFonts w:cstheme="minorHAnsi"/>
                <w:sz w:val="16"/>
                <w:szCs w:val="16"/>
                <w:lang w:val="en-US"/>
              </w:rPr>
            </w:pPr>
            <w:r w:rsidRPr="00F1002F">
              <w:rPr>
                <w:rFonts w:cstheme="minorHAnsi"/>
                <w:sz w:val="16"/>
                <w:szCs w:val="16"/>
                <w:lang w:val="en-US"/>
              </w:rPr>
              <w:t>- Restrictive: TLC &lt; 75% predicted; acc. to Guide to the Evaluation of</w:t>
            </w:r>
            <w:r w:rsidR="00F148F0">
              <w:rPr>
                <w:rFonts w:cstheme="minorHAnsi"/>
                <w:sz w:val="16"/>
                <w:szCs w:val="16"/>
                <w:lang w:val="en-US"/>
              </w:rPr>
              <w:t xml:space="preserve"> </w:t>
            </w:r>
            <w:r w:rsidRPr="00F1002F">
              <w:rPr>
                <w:rFonts w:cstheme="minorHAnsi"/>
                <w:sz w:val="16"/>
                <w:szCs w:val="16"/>
                <w:lang w:val="en-US"/>
              </w:rPr>
              <w:t>Permanent Impairment</w:t>
            </w:r>
          </w:p>
          <w:p w14:paraId="498F78FD" w14:textId="77777777" w:rsidR="00F1002F" w:rsidRPr="00F1002F" w:rsidRDefault="00F1002F" w:rsidP="00841300">
            <w:pPr>
              <w:pStyle w:val="NoSpacing"/>
              <w:rPr>
                <w:rFonts w:cstheme="minorHAnsi"/>
                <w:sz w:val="16"/>
                <w:szCs w:val="16"/>
                <w:lang w:val="en-US"/>
              </w:rPr>
            </w:pPr>
            <w:r w:rsidRPr="00F1002F">
              <w:rPr>
                <w:rFonts w:cstheme="minorHAnsi"/>
                <w:sz w:val="16"/>
                <w:szCs w:val="16"/>
                <w:lang w:val="en-US"/>
              </w:rPr>
              <w:t xml:space="preserve">- Smoker: smoked &gt;100 cigarettes in their life </w:t>
            </w:r>
          </w:p>
          <w:p w14:paraId="20216DA9" w14:textId="77777777" w:rsidR="00F1002F" w:rsidRPr="00F1002F" w:rsidRDefault="00F1002F" w:rsidP="00841300">
            <w:pPr>
              <w:pStyle w:val="NoSpacing"/>
              <w:rPr>
                <w:sz w:val="16"/>
                <w:szCs w:val="16"/>
                <w:lang w:val="en-US"/>
              </w:rPr>
            </w:pPr>
          </w:p>
          <w:p w14:paraId="3D78A783" w14:textId="77777777" w:rsidR="00F1002F" w:rsidRPr="000E0BC5" w:rsidRDefault="00F1002F" w:rsidP="00841300">
            <w:pPr>
              <w:pStyle w:val="NormalWeb"/>
              <w:spacing w:before="0" w:beforeAutospacing="0" w:after="0" w:afterAutospacing="0"/>
              <w:rPr>
                <w:rFonts w:asciiTheme="minorHAnsi" w:hAnsiTheme="minorHAnsi" w:cs="Arial"/>
                <w:sz w:val="16"/>
                <w:szCs w:val="16"/>
                <w:u w:val="single"/>
                <w:lang w:val="en-GB"/>
              </w:rPr>
            </w:pPr>
            <w:r w:rsidRPr="000E0BC5">
              <w:rPr>
                <w:rFonts w:asciiTheme="minorHAnsi" w:hAnsiTheme="minorHAnsi" w:cs="Arial"/>
                <w:sz w:val="16"/>
                <w:szCs w:val="16"/>
                <w:u w:val="single"/>
                <w:lang w:val="en-GB"/>
              </w:rPr>
              <w:t>Incidence, Prevalence:</w:t>
            </w:r>
          </w:p>
          <w:p w14:paraId="58BF327E" w14:textId="77777777" w:rsidR="00F1002F" w:rsidRPr="000E0BC5" w:rsidRDefault="00F1002F" w:rsidP="00841300">
            <w:pPr>
              <w:pStyle w:val="NormalWeb"/>
              <w:spacing w:before="0" w:beforeAutospacing="0" w:after="0" w:afterAutospacing="0"/>
              <w:rPr>
                <w:rFonts w:asciiTheme="minorHAnsi" w:hAnsiTheme="minorHAnsi" w:cs="Arial"/>
                <w:sz w:val="16"/>
                <w:szCs w:val="16"/>
                <w:lang w:val="en-GB"/>
              </w:rPr>
            </w:pPr>
            <w:r w:rsidRPr="000E0BC5">
              <w:rPr>
                <w:rFonts w:asciiTheme="minorHAnsi" w:hAnsiTheme="minorHAnsi" w:cs="Arial"/>
                <w:sz w:val="16"/>
                <w:szCs w:val="16"/>
                <w:lang w:val="en-GB"/>
              </w:rPr>
              <w:t>- 1 former smoker, 1 never smoker met criteria for obstructive lung disease (FEV1/ FVC &lt;0.7)</w:t>
            </w:r>
          </w:p>
          <w:p w14:paraId="3A00E6D0"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sidRPr="000E0BC5">
              <w:rPr>
                <w:rFonts w:asciiTheme="minorHAnsi" w:hAnsiTheme="minorHAnsi" w:cs="Arial"/>
                <w:sz w:val="16"/>
                <w:szCs w:val="16"/>
                <w:lang w:val="en-GB"/>
              </w:rPr>
              <w:t>- Restrictive lung disease (TLC &lt;75%) in 25.3% of current, 30.4% in former, 34.6% in never smokers.</w:t>
            </w:r>
          </w:p>
          <w:p w14:paraId="4FA387A3" w14:textId="77777777" w:rsidR="00F1002F" w:rsidRDefault="00F1002F" w:rsidP="00841300">
            <w:pPr>
              <w:pStyle w:val="NormalWeb"/>
              <w:spacing w:before="0" w:beforeAutospacing="0" w:after="0" w:afterAutospacing="0"/>
              <w:rPr>
                <w:rFonts w:asciiTheme="minorHAnsi" w:hAnsiTheme="minorHAnsi" w:cs="Arial"/>
                <w:sz w:val="16"/>
                <w:szCs w:val="16"/>
                <w:lang w:val="en-GB"/>
              </w:rPr>
            </w:pPr>
          </w:p>
          <w:p w14:paraId="4F975C65"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Pr>
                <w:rFonts w:asciiTheme="minorHAnsi" w:hAnsiTheme="minorHAnsi" w:cs="Arial"/>
                <w:sz w:val="16"/>
                <w:szCs w:val="16"/>
                <w:lang w:val="en-GB"/>
              </w:rPr>
              <w:t>- Median TLC, FEV1, and FVC values not significantly different between never, former, and current smoker and between those who ever smoked more of less than 6 pack years (py)</w:t>
            </w:r>
          </w:p>
          <w:p w14:paraId="7CC062E8"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Pr>
                <w:rFonts w:asciiTheme="minorHAnsi" w:hAnsiTheme="minorHAnsi" w:cs="Arial"/>
                <w:sz w:val="16"/>
                <w:szCs w:val="16"/>
                <w:lang w:val="en-GB"/>
              </w:rPr>
              <w:t>- Median DLCOcorr only significantly only different between never and current smoker (p=0.02) and those who ever smoked &gt;6 py (p=0.03)</w:t>
            </w:r>
          </w:p>
          <w:p w14:paraId="7B9F64C6" w14:textId="77777777" w:rsidR="00F1002F" w:rsidRPr="000E0BC5" w:rsidRDefault="00F1002F" w:rsidP="00841300">
            <w:pPr>
              <w:pStyle w:val="NormalWeb"/>
              <w:spacing w:before="0" w:beforeAutospacing="0" w:after="0" w:afterAutospacing="0"/>
              <w:rPr>
                <w:rFonts w:asciiTheme="minorHAnsi" w:hAnsiTheme="minorHAnsi" w:cs="Arial"/>
                <w:sz w:val="16"/>
                <w:szCs w:val="16"/>
                <w:lang w:val="en-GB"/>
              </w:rPr>
            </w:pPr>
            <w:r>
              <w:rPr>
                <w:rFonts w:asciiTheme="minorHAnsi" w:hAnsiTheme="minorHAnsi" w:cs="Arial"/>
                <w:sz w:val="16"/>
                <w:szCs w:val="16"/>
                <w:lang w:val="en-GB"/>
              </w:rPr>
              <w:lastRenderedPageBreak/>
              <w:t xml:space="preserve">- </w:t>
            </w:r>
            <w:r w:rsidRPr="000E0BC5">
              <w:rPr>
                <w:rFonts w:asciiTheme="minorHAnsi" w:hAnsiTheme="minorHAnsi" w:cs="Arial"/>
                <w:sz w:val="16"/>
                <w:szCs w:val="16"/>
                <w:lang w:val="en-GB"/>
              </w:rPr>
              <w:t xml:space="preserve">FEV1/FVC median values among current </w:t>
            </w:r>
            <w:r>
              <w:rPr>
                <w:rFonts w:asciiTheme="minorHAnsi" w:hAnsiTheme="minorHAnsi" w:cs="Arial"/>
                <w:sz w:val="16"/>
                <w:szCs w:val="16"/>
                <w:lang w:val="en-GB"/>
              </w:rPr>
              <w:t xml:space="preserve">(p=0.03) </w:t>
            </w:r>
            <w:r w:rsidRPr="000E0BC5">
              <w:rPr>
                <w:rFonts w:asciiTheme="minorHAnsi" w:hAnsiTheme="minorHAnsi" w:cs="Arial"/>
                <w:sz w:val="16"/>
                <w:szCs w:val="16"/>
                <w:lang w:val="en-GB"/>
              </w:rPr>
              <w:t>and for</w:t>
            </w:r>
            <w:r>
              <w:rPr>
                <w:rFonts w:asciiTheme="minorHAnsi" w:hAnsiTheme="minorHAnsi" w:cs="Arial"/>
                <w:sz w:val="16"/>
                <w:szCs w:val="16"/>
                <w:lang w:val="en-GB"/>
              </w:rPr>
              <w:t>mer smoker</w:t>
            </w:r>
            <w:r w:rsidRPr="000E0BC5">
              <w:rPr>
                <w:rFonts w:asciiTheme="minorHAnsi" w:hAnsiTheme="minorHAnsi" w:cs="Arial"/>
                <w:sz w:val="16"/>
                <w:szCs w:val="16"/>
                <w:lang w:val="en-GB"/>
              </w:rPr>
              <w:t xml:space="preserve"> </w:t>
            </w:r>
            <w:r>
              <w:rPr>
                <w:rFonts w:asciiTheme="minorHAnsi" w:hAnsiTheme="minorHAnsi" w:cs="Arial"/>
                <w:sz w:val="16"/>
                <w:szCs w:val="16"/>
                <w:lang w:val="en-GB"/>
              </w:rPr>
              <w:t>(p=0.01</w:t>
            </w:r>
            <w:r w:rsidRPr="000E0BC5">
              <w:rPr>
                <w:rFonts w:asciiTheme="minorHAnsi" w:hAnsiTheme="minorHAnsi" w:cs="Arial"/>
                <w:sz w:val="16"/>
                <w:szCs w:val="16"/>
                <w:lang w:val="en-GB"/>
              </w:rPr>
              <w:t xml:space="preserve">) </w:t>
            </w:r>
            <w:r>
              <w:rPr>
                <w:rFonts w:asciiTheme="minorHAnsi" w:hAnsiTheme="minorHAnsi" w:cs="Arial"/>
                <w:sz w:val="16"/>
                <w:szCs w:val="16"/>
                <w:lang w:val="en-GB"/>
              </w:rPr>
              <w:t xml:space="preserve">significantly </w:t>
            </w:r>
            <w:r w:rsidRPr="000E0BC5">
              <w:rPr>
                <w:rFonts w:asciiTheme="minorHAnsi" w:hAnsiTheme="minorHAnsi" w:cs="Arial"/>
                <w:sz w:val="16"/>
                <w:szCs w:val="16"/>
                <w:lang w:val="en-GB"/>
              </w:rPr>
              <w:t xml:space="preserve">lower </w:t>
            </w:r>
            <w:r>
              <w:rPr>
                <w:rFonts w:asciiTheme="minorHAnsi" w:hAnsiTheme="minorHAnsi" w:cs="Arial"/>
                <w:sz w:val="16"/>
                <w:szCs w:val="16"/>
                <w:lang w:val="en-GB"/>
              </w:rPr>
              <w:t xml:space="preserve">compared to median values of never smoker </w:t>
            </w:r>
          </w:p>
          <w:p w14:paraId="784DBB05" w14:textId="77777777" w:rsidR="00F1002F" w:rsidRPr="000E0BC5" w:rsidRDefault="00F1002F" w:rsidP="00841300">
            <w:pPr>
              <w:pStyle w:val="NormalWeb"/>
              <w:spacing w:before="0" w:beforeAutospacing="0" w:after="0" w:afterAutospacing="0"/>
              <w:rPr>
                <w:rFonts w:asciiTheme="minorHAnsi" w:hAnsiTheme="minorHAnsi" w:cs="Arial"/>
                <w:sz w:val="16"/>
                <w:szCs w:val="16"/>
                <w:u w:val="single"/>
                <w:lang w:val="en-GB"/>
              </w:rPr>
            </w:pPr>
          </w:p>
          <w:p w14:paraId="590C9997" w14:textId="77777777" w:rsidR="00F1002F" w:rsidRPr="000E0BC5" w:rsidRDefault="00F1002F" w:rsidP="00841300">
            <w:pPr>
              <w:pStyle w:val="NormalWeb"/>
              <w:spacing w:before="0" w:beforeAutospacing="0" w:after="0" w:afterAutospacing="0"/>
              <w:rPr>
                <w:rFonts w:asciiTheme="minorHAnsi" w:hAnsiTheme="minorHAnsi" w:cs="Arial"/>
                <w:sz w:val="16"/>
                <w:szCs w:val="16"/>
                <w:u w:val="single"/>
                <w:lang w:val="en-GB"/>
              </w:rPr>
            </w:pPr>
            <w:r w:rsidRPr="000E0BC5">
              <w:rPr>
                <w:rFonts w:asciiTheme="minorHAnsi" w:hAnsiTheme="minorHAnsi" w:cs="Arial"/>
                <w:sz w:val="16"/>
                <w:szCs w:val="16"/>
                <w:u w:val="single"/>
                <w:lang w:val="en-GB"/>
              </w:rPr>
              <w:t>If longitudinal data available:</w:t>
            </w:r>
          </w:p>
          <w:p w14:paraId="32622CBA"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sidRPr="000E0BC5">
              <w:rPr>
                <w:rFonts w:asciiTheme="minorHAnsi" w:hAnsiTheme="minorHAnsi" w:cs="Arial"/>
                <w:sz w:val="16"/>
                <w:szCs w:val="16"/>
                <w:lang w:val="en-GB"/>
              </w:rPr>
              <w:t>None</w:t>
            </w:r>
          </w:p>
          <w:p w14:paraId="62306BD7" w14:textId="77777777" w:rsidR="009705F3" w:rsidRDefault="009705F3" w:rsidP="00841300">
            <w:pPr>
              <w:pStyle w:val="NormalWeb"/>
              <w:spacing w:before="0" w:beforeAutospacing="0" w:after="0" w:afterAutospacing="0"/>
              <w:rPr>
                <w:rFonts w:asciiTheme="minorHAnsi" w:hAnsiTheme="minorHAnsi" w:cs="Arial"/>
                <w:sz w:val="16"/>
                <w:szCs w:val="16"/>
                <w:lang w:val="en-GB"/>
              </w:rPr>
            </w:pPr>
          </w:p>
          <w:p w14:paraId="19143BF1" w14:textId="017F22AA" w:rsidR="009705F3" w:rsidRPr="000E0BC5" w:rsidRDefault="009705F3" w:rsidP="00841300">
            <w:pPr>
              <w:pStyle w:val="NormalWeb"/>
              <w:spacing w:before="0" w:beforeAutospacing="0" w:after="0" w:afterAutospacing="0"/>
              <w:rPr>
                <w:rFonts w:asciiTheme="minorHAnsi" w:hAnsiTheme="minorHAnsi" w:cs="Arial"/>
                <w:sz w:val="16"/>
                <w:szCs w:val="16"/>
                <w:lang w:val="en-GB"/>
              </w:rPr>
            </w:pPr>
            <w:r w:rsidRPr="009705F3">
              <w:rPr>
                <w:rFonts w:asciiTheme="minorHAnsi" w:hAnsiTheme="minorHAnsi" w:cs="Arial"/>
                <w:b/>
                <w:sz w:val="16"/>
                <w:szCs w:val="16"/>
                <w:lang w:val="en-GB"/>
              </w:rPr>
              <w:t>Exact results available from publication, Table 2</w:t>
            </w:r>
            <w:r w:rsidRPr="009705F3">
              <w:rPr>
                <w:rFonts w:asciiTheme="minorHAnsi" w:hAnsiTheme="minorHAnsi" w:cs="Arial"/>
                <w:sz w:val="16"/>
                <w:szCs w:val="16"/>
                <w:lang w:val="en-GB"/>
              </w:rPr>
              <w:t>: “</w:t>
            </w:r>
            <w:r>
              <w:rPr>
                <w:rFonts w:asciiTheme="minorHAnsi" w:hAnsiTheme="minorHAnsi" w:cs="Arial"/>
                <w:sz w:val="16"/>
                <w:szCs w:val="16"/>
                <w:lang w:val="en-GB"/>
              </w:rPr>
              <w:t>Pulmonary function among adult survivors of childhood cancer”</w:t>
            </w:r>
          </w:p>
        </w:tc>
        <w:tc>
          <w:tcPr>
            <w:tcW w:w="3369" w:type="dxa"/>
            <w:tcBorders>
              <w:left w:val="single" w:sz="4" w:space="0" w:color="auto"/>
            </w:tcBorders>
            <w:shd w:val="clear" w:color="auto" w:fill="FFFFFF"/>
          </w:tcPr>
          <w:p w14:paraId="384C5E99"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lastRenderedPageBreak/>
              <w:t>Analysis:</w:t>
            </w:r>
          </w:p>
          <w:p w14:paraId="64D5E973"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Kruskal wallis test</w:t>
            </w:r>
          </w:p>
          <w:p w14:paraId="7D69C0C2"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Dwass, Steel, Critchlow-Flinger multiple comparison procedure (DSCF) for pairwise comparisons between the groups</w:t>
            </w:r>
          </w:p>
          <w:p w14:paraId="5D14C677"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Chisq tests or Exact chisq tests for associations for categorical variables</w:t>
            </w:r>
          </w:p>
          <w:p w14:paraId="010EA3F8" w14:textId="77777777" w:rsidR="00F1002F" w:rsidRPr="00F1002F" w:rsidRDefault="00F1002F" w:rsidP="00841300">
            <w:pPr>
              <w:spacing w:after="0" w:line="240" w:lineRule="auto"/>
              <w:rPr>
                <w:rFonts w:cs="Calibri"/>
                <w:sz w:val="16"/>
                <w:szCs w:val="16"/>
                <w:u w:val="single"/>
                <w:lang w:val="en-US"/>
              </w:rPr>
            </w:pPr>
          </w:p>
          <w:p w14:paraId="29B50151" w14:textId="77777777"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Limitations:</w:t>
            </w:r>
            <w:r w:rsidRPr="00F1002F">
              <w:rPr>
                <w:rFonts w:cs="Calibri"/>
                <w:sz w:val="16"/>
                <w:szCs w:val="16"/>
                <w:lang w:val="en-US"/>
              </w:rPr>
              <w:t xml:space="preserve"> </w:t>
            </w:r>
          </w:p>
          <w:p w14:paraId="200037F3"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lang w:val="en-US"/>
              </w:rPr>
              <w:t>Smoking assessed by self-report, no control group (used normative values)</w:t>
            </w:r>
          </w:p>
          <w:p w14:paraId="436F3B1C" w14:textId="77777777" w:rsidR="00F1002F" w:rsidRPr="00F1002F" w:rsidRDefault="00F1002F" w:rsidP="00841300">
            <w:pPr>
              <w:spacing w:after="0" w:line="240" w:lineRule="auto"/>
              <w:rPr>
                <w:rFonts w:cs="Calibri"/>
                <w:sz w:val="16"/>
                <w:szCs w:val="16"/>
                <w:u w:val="single"/>
                <w:lang w:val="en-US"/>
              </w:rPr>
            </w:pPr>
          </w:p>
          <w:p w14:paraId="1D3B6A7E" w14:textId="77777777"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Strength:</w:t>
            </w:r>
            <w:r w:rsidRPr="00F1002F">
              <w:rPr>
                <w:rFonts w:cs="Calibri"/>
                <w:sz w:val="16"/>
                <w:szCs w:val="16"/>
                <w:lang w:val="en-US"/>
              </w:rPr>
              <w:t xml:space="preserve"> </w:t>
            </w:r>
          </w:p>
          <w:p w14:paraId="0B712052" w14:textId="23C27BE2" w:rsidR="00F1002F" w:rsidRDefault="00F1002F" w:rsidP="00841300">
            <w:pPr>
              <w:spacing w:after="0" w:line="240" w:lineRule="auto"/>
              <w:rPr>
                <w:rFonts w:cs="Calibri"/>
                <w:sz w:val="16"/>
                <w:szCs w:val="16"/>
                <w:lang w:val="en-US"/>
              </w:rPr>
            </w:pPr>
            <w:r w:rsidRPr="00F1002F">
              <w:rPr>
                <w:rFonts w:cs="Calibri"/>
                <w:sz w:val="16"/>
                <w:szCs w:val="16"/>
                <w:lang w:val="en-US"/>
              </w:rPr>
              <w:t>Large number, treatment exposure (although doses not provided)</w:t>
            </w:r>
          </w:p>
          <w:p w14:paraId="77174E36" w14:textId="5D730098" w:rsidR="007456C9" w:rsidRPr="00F1002F" w:rsidRDefault="007456C9" w:rsidP="00841300">
            <w:pPr>
              <w:spacing w:after="0" w:line="240" w:lineRule="auto"/>
              <w:rPr>
                <w:rFonts w:cs="Calibri"/>
                <w:sz w:val="16"/>
                <w:szCs w:val="16"/>
                <w:lang w:val="en-US"/>
              </w:rPr>
            </w:pPr>
            <w:r>
              <w:rPr>
                <w:rFonts w:cstheme="minorHAnsi"/>
                <w:sz w:val="16"/>
                <w:szCs w:val="16"/>
                <w:lang w:val="en-US"/>
              </w:rPr>
              <w:t xml:space="preserve">PFT performed according to </w:t>
            </w:r>
            <w:r w:rsidRPr="00F1002F">
              <w:rPr>
                <w:rFonts w:cstheme="minorHAnsi"/>
                <w:sz w:val="16"/>
                <w:szCs w:val="16"/>
                <w:lang w:val="en-US"/>
              </w:rPr>
              <w:t>ATS standards</w:t>
            </w:r>
          </w:p>
          <w:p w14:paraId="0DF19447" w14:textId="77777777" w:rsidR="00F1002F" w:rsidRPr="00F1002F" w:rsidRDefault="00F1002F" w:rsidP="00841300">
            <w:pPr>
              <w:spacing w:after="0" w:line="240" w:lineRule="auto"/>
              <w:rPr>
                <w:rFonts w:cs="Calibri"/>
                <w:sz w:val="16"/>
                <w:szCs w:val="16"/>
                <w:u w:val="single"/>
                <w:lang w:val="en-US"/>
              </w:rPr>
            </w:pPr>
          </w:p>
          <w:p w14:paraId="07D21AE6" w14:textId="77777777"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Potential bias/methodological problems:</w:t>
            </w:r>
            <w:r w:rsidRPr="00F1002F">
              <w:rPr>
                <w:rFonts w:cs="Calibri"/>
                <w:sz w:val="16"/>
                <w:szCs w:val="16"/>
                <w:lang w:val="en-US"/>
              </w:rPr>
              <w:t xml:space="preserve"> </w:t>
            </w:r>
          </w:p>
          <w:p w14:paraId="225E9863"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Critical risk of bias in classification of intervention due to self-reported outcome</w:t>
            </w:r>
          </w:p>
        </w:tc>
      </w:tr>
    </w:tbl>
    <w:p w14:paraId="0ACC915B" w14:textId="0BFABE8A" w:rsidR="00F1002F" w:rsidRPr="0057452E" w:rsidRDefault="00F1002F" w:rsidP="00F1002F">
      <w:pPr>
        <w:rPr>
          <w:lang w:val="en-GB"/>
        </w:rPr>
      </w:pPr>
    </w:p>
    <w:p w14:paraId="64F10149" w14:textId="77777777" w:rsidR="00F1002F" w:rsidRPr="0057452E" w:rsidRDefault="00F1002F" w:rsidP="00F1002F">
      <w:pPr>
        <w:rPr>
          <w:lang w:val="en-GB"/>
        </w:rPr>
      </w:pPr>
      <w:r w:rsidRPr="0057452E">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7D37A5" w14:paraId="6AA30FB8" w14:textId="77777777" w:rsidTr="00841300">
        <w:trPr>
          <w:trHeight w:val="532"/>
        </w:trPr>
        <w:tc>
          <w:tcPr>
            <w:tcW w:w="14142" w:type="dxa"/>
            <w:gridSpan w:val="5"/>
            <w:shd w:val="clear" w:color="auto" w:fill="000000"/>
            <w:vAlign w:val="center"/>
          </w:tcPr>
          <w:p w14:paraId="0CCB3453" w14:textId="77777777" w:rsidR="00F1002F" w:rsidRPr="007D37A5" w:rsidRDefault="00F1002F" w:rsidP="00841300">
            <w:pPr>
              <w:spacing w:after="0" w:line="240" w:lineRule="auto"/>
              <w:rPr>
                <w:rFonts w:cs="Calibri"/>
                <w:b/>
                <w:sz w:val="16"/>
                <w:szCs w:val="16"/>
                <w:lang w:val="en-US"/>
              </w:rPr>
            </w:pPr>
            <w:r w:rsidRPr="00F1002F">
              <w:rPr>
                <w:rFonts w:cs="Calibri"/>
                <w:b/>
                <w:sz w:val="16"/>
                <w:szCs w:val="16"/>
                <w:lang w:val="en-US"/>
              </w:rPr>
              <w:lastRenderedPageBreak/>
              <w:t xml:space="preserve">Main findings/message: Comparing lung function parameters of leukemia survivors with age- and sex-matched controls a median of 4 years since diagnosis, FEV1, FVC, FRC, TLC, DLCO and VA are significantly lower in survivors than in controls. </w:t>
            </w:r>
            <w:r w:rsidRPr="007D37A5">
              <w:rPr>
                <w:rFonts w:cs="Calibri"/>
                <w:b/>
                <w:sz w:val="16"/>
                <w:szCs w:val="16"/>
                <w:lang w:val="en-US"/>
              </w:rPr>
              <w:t xml:space="preserve">Risk factors for reduced parameters is cyclophosphamide. </w:t>
            </w:r>
          </w:p>
        </w:tc>
      </w:tr>
      <w:tr w:rsidR="00F1002F" w:rsidRPr="005E3A38" w14:paraId="484B137A" w14:textId="77777777" w:rsidTr="007D37A5">
        <w:trPr>
          <w:trHeight w:val="296"/>
        </w:trPr>
        <w:tc>
          <w:tcPr>
            <w:tcW w:w="14142" w:type="dxa"/>
            <w:gridSpan w:val="5"/>
            <w:vAlign w:val="center"/>
          </w:tcPr>
          <w:p w14:paraId="0C9EEF32" w14:textId="77777777" w:rsidR="00F1002F" w:rsidRPr="005E3A38" w:rsidRDefault="00F1002F" w:rsidP="007D37A5">
            <w:pPr>
              <w:autoSpaceDE w:val="0"/>
              <w:autoSpaceDN w:val="0"/>
              <w:adjustRightInd w:val="0"/>
              <w:spacing w:after="0" w:line="240" w:lineRule="auto"/>
              <w:rPr>
                <w:rFonts w:cs="Segoe UI"/>
                <w:sz w:val="16"/>
                <w:szCs w:val="16"/>
                <w:lang w:val="en-GB"/>
              </w:rPr>
            </w:pPr>
            <w:r w:rsidRPr="005E3A38">
              <w:rPr>
                <w:rFonts w:cs="Segoe UI"/>
                <w:b/>
                <w:sz w:val="16"/>
                <w:szCs w:val="16"/>
                <w:lang w:val="fr-CH"/>
              </w:rPr>
              <w:t>6698. M. E. Jenney, et al.</w:t>
            </w:r>
            <w:r w:rsidRPr="005E3A38">
              <w:rPr>
                <w:rFonts w:cs="Segoe UI"/>
                <w:sz w:val="16"/>
                <w:szCs w:val="16"/>
                <w:lang w:val="fr-CH"/>
              </w:rPr>
              <w:t xml:space="preserve"> </w:t>
            </w:r>
            <w:r w:rsidRPr="005E3A38">
              <w:rPr>
                <w:rFonts w:cs="Segoe UI"/>
                <w:sz w:val="16"/>
                <w:szCs w:val="16"/>
                <w:lang w:val="en-GB"/>
              </w:rPr>
              <w:t xml:space="preserve">Lung function and exercise capacity in survivors of childhood leukaemia. 1995;24:222-30. </w:t>
            </w:r>
          </w:p>
        </w:tc>
      </w:tr>
      <w:tr w:rsidR="00F1002F" w:rsidRPr="005E3A38" w14:paraId="4DD4BAEF" w14:textId="77777777" w:rsidTr="00841300">
        <w:trPr>
          <w:trHeight w:val="751"/>
        </w:trPr>
        <w:tc>
          <w:tcPr>
            <w:tcW w:w="1843" w:type="dxa"/>
            <w:tcBorders>
              <w:right w:val="single" w:sz="4" w:space="0" w:color="auto"/>
            </w:tcBorders>
            <w:shd w:val="clear" w:color="auto" w:fill="B3B3B3"/>
          </w:tcPr>
          <w:p w14:paraId="0336FFA6"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Study design</w:t>
            </w:r>
          </w:p>
          <w:p w14:paraId="6FFA2BFD"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Treatment era</w:t>
            </w:r>
          </w:p>
          <w:p w14:paraId="6B767AF3"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3B57BEBA" w14:textId="77777777" w:rsidR="00F1002F" w:rsidRPr="00F1002F" w:rsidRDefault="00F1002F" w:rsidP="00841300">
            <w:pPr>
              <w:spacing w:after="0" w:line="240" w:lineRule="auto"/>
              <w:rPr>
                <w:rFonts w:cs="Calibri"/>
                <w:b/>
                <w:sz w:val="16"/>
                <w:szCs w:val="16"/>
                <w:lang w:val="en-US"/>
              </w:rPr>
            </w:pPr>
          </w:p>
          <w:p w14:paraId="303CC88D" w14:textId="77777777" w:rsidR="00F1002F" w:rsidRPr="005E3A38" w:rsidRDefault="00F1002F" w:rsidP="00841300">
            <w:pPr>
              <w:spacing w:after="0" w:line="240" w:lineRule="auto"/>
              <w:rPr>
                <w:rFonts w:cs="Calibri"/>
                <w:b/>
                <w:sz w:val="16"/>
                <w:szCs w:val="16"/>
              </w:rPr>
            </w:pPr>
            <w:r w:rsidRPr="005E3A38">
              <w:rPr>
                <w:rFonts w:cs="Calibri"/>
                <w:b/>
                <w:sz w:val="16"/>
                <w:szCs w:val="16"/>
              </w:rPr>
              <w:t>Participants</w:t>
            </w:r>
          </w:p>
        </w:tc>
        <w:tc>
          <w:tcPr>
            <w:tcW w:w="2835" w:type="dxa"/>
            <w:tcBorders>
              <w:left w:val="single" w:sz="4" w:space="0" w:color="auto"/>
              <w:right w:val="single" w:sz="4" w:space="0" w:color="auto"/>
            </w:tcBorders>
            <w:shd w:val="clear" w:color="auto" w:fill="B3B3B3"/>
          </w:tcPr>
          <w:p w14:paraId="26E6A10A" w14:textId="77777777" w:rsidR="00F1002F" w:rsidRPr="005E3A38" w:rsidRDefault="00F1002F" w:rsidP="00841300">
            <w:pPr>
              <w:spacing w:after="0" w:line="240" w:lineRule="auto"/>
              <w:rPr>
                <w:rFonts w:cs="Calibri"/>
                <w:b/>
                <w:sz w:val="16"/>
                <w:szCs w:val="16"/>
              </w:rPr>
            </w:pPr>
          </w:p>
          <w:p w14:paraId="78BCD1F9" w14:textId="77777777" w:rsidR="00F1002F" w:rsidRPr="005E3A38" w:rsidRDefault="00F1002F" w:rsidP="00841300">
            <w:pPr>
              <w:spacing w:after="0" w:line="240" w:lineRule="auto"/>
              <w:rPr>
                <w:rFonts w:cs="Calibri"/>
                <w:b/>
                <w:sz w:val="16"/>
                <w:szCs w:val="16"/>
              </w:rPr>
            </w:pPr>
            <w:r w:rsidRPr="005E3A38">
              <w:rPr>
                <w:rFonts w:cs="Calibri"/>
                <w:b/>
                <w:sz w:val="16"/>
                <w:szCs w:val="16"/>
              </w:rPr>
              <w:t>Treatment</w:t>
            </w:r>
          </w:p>
        </w:tc>
        <w:tc>
          <w:tcPr>
            <w:tcW w:w="3827" w:type="dxa"/>
            <w:tcBorders>
              <w:left w:val="single" w:sz="4" w:space="0" w:color="auto"/>
              <w:right w:val="single" w:sz="4" w:space="0" w:color="auto"/>
            </w:tcBorders>
            <w:shd w:val="clear" w:color="auto" w:fill="B3B3B3"/>
          </w:tcPr>
          <w:p w14:paraId="7ED03963" w14:textId="77777777" w:rsidR="00F1002F" w:rsidRPr="005E3A38" w:rsidRDefault="00F1002F" w:rsidP="00841300">
            <w:pPr>
              <w:spacing w:after="0" w:line="240" w:lineRule="auto"/>
              <w:rPr>
                <w:rFonts w:cs="Calibri"/>
                <w:b/>
                <w:sz w:val="16"/>
                <w:szCs w:val="16"/>
              </w:rPr>
            </w:pPr>
          </w:p>
          <w:p w14:paraId="15367597" w14:textId="77777777" w:rsidR="00F1002F" w:rsidRPr="005E3A38" w:rsidRDefault="00F1002F" w:rsidP="00841300">
            <w:pPr>
              <w:spacing w:after="0" w:line="240" w:lineRule="auto"/>
              <w:rPr>
                <w:rFonts w:cs="Calibri"/>
                <w:b/>
                <w:sz w:val="16"/>
                <w:szCs w:val="16"/>
              </w:rPr>
            </w:pPr>
            <w:r w:rsidRPr="005E3A38">
              <w:rPr>
                <w:rFonts w:cs="Calibri"/>
                <w:b/>
                <w:sz w:val="16"/>
                <w:szCs w:val="16"/>
              </w:rPr>
              <w:t>Main outcomes</w:t>
            </w:r>
          </w:p>
        </w:tc>
        <w:tc>
          <w:tcPr>
            <w:tcW w:w="3369" w:type="dxa"/>
            <w:tcBorders>
              <w:left w:val="single" w:sz="4" w:space="0" w:color="auto"/>
            </w:tcBorders>
            <w:shd w:val="clear" w:color="auto" w:fill="B3B3B3"/>
          </w:tcPr>
          <w:p w14:paraId="6549E79D" w14:textId="77777777" w:rsidR="00F1002F" w:rsidRPr="005E3A38" w:rsidRDefault="00F1002F" w:rsidP="00841300">
            <w:pPr>
              <w:spacing w:after="0" w:line="240" w:lineRule="auto"/>
              <w:rPr>
                <w:rFonts w:cs="Calibri"/>
                <w:b/>
                <w:sz w:val="16"/>
                <w:szCs w:val="16"/>
              </w:rPr>
            </w:pPr>
          </w:p>
          <w:p w14:paraId="5F474FFE" w14:textId="77777777" w:rsidR="00F1002F" w:rsidRPr="005E3A38" w:rsidRDefault="00F1002F" w:rsidP="00841300">
            <w:pPr>
              <w:spacing w:after="0" w:line="240" w:lineRule="auto"/>
              <w:rPr>
                <w:rFonts w:cs="Calibri"/>
                <w:b/>
                <w:sz w:val="16"/>
                <w:szCs w:val="16"/>
              </w:rPr>
            </w:pPr>
            <w:r w:rsidRPr="005E3A38">
              <w:rPr>
                <w:rFonts w:cs="Calibri"/>
                <w:b/>
                <w:sz w:val="16"/>
                <w:szCs w:val="16"/>
              </w:rPr>
              <w:t>Additional remarks</w:t>
            </w:r>
          </w:p>
        </w:tc>
      </w:tr>
      <w:tr w:rsidR="00F1002F" w:rsidRPr="00405EE5" w14:paraId="4EF55A4D" w14:textId="77777777" w:rsidTr="00841300">
        <w:trPr>
          <w:trHeight w:val="751"/>
        </w:trPr>
        <w:tc>
          <w:tcPr>
            <w:tcW w:w="1843" w:type="dxa"/>
            <w:tcBorders>
              <w:right w:val="single" w:sz="4" w:space="0" w:color="auto"/>
            </w:tcBorders>
            <w:shd w:val="clear" w:color="auto" w:fill="F2F2F2" w:themeFill="background1" w:themeFillShade="F2"/>
          </w:tcPr>
          <w:p w14:paraId="75143FBB" w14:textId="77777777" w:rsidR="00F1002F" w:rsidRPr="00F1002F" w:rsidRDefault="00F1002F" w:rsidP="00841300">
            <w:pPr>
              <w:spacing w:after="0" w:line="240" w:lineRule="auto"/>
              <w:rPr>
                <w:rFonts w:cstheme="minorHAnsi"/>
                <w:b/>
                <w:sz w:val="16"/>
                <w:szCs w:val="16"/>
                <w:lang w:val="en-US"/>
              </w:rPr>
            </w:pPr>
            <w:r w:rsidRPr="005E3A38">
              <w:rPr>
                <w:rFonts w:cstheme="minorHAnsi"/>
                <w:sz w:val="16"/>
                <w:szCs w:val="16"/>
              </w:rPr>
              <w:fldChar w:fldCharType="begin">
                <w:ffData>
                  <w:name w:val=""/>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Cohort</w:t>
            </w:r>
          </w:p>
          <w:p w14:paraId="24DDF221" w14:textId="77777777" w:rsidR="00F1002F" w:rsidRPr="00F1002F" w:rsidRDefault="00F1002F" w:rsidP="00841300">
            <w:pPr>
              <w:spacing w:after="0" w:line="240" w:lineRule="auto"/>
              <w:rPr>
                <w:rFonts w:cstheme="minorHAnsi"/>
                <w:b/>
                <w:sz w:val="16"/>
                <w:szCs w:val="16"/>
                <w:lang w:val="en-US"/>
              </w:rPr>
            </w:pPr>
            <w:r w:rsidRPr="005E3A38">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Cross-sectional</w:t>
            </w:r>
          </w:p>
          <w:p w14:paraId="719EA5F1" w14:textId="77777777" w:rsidR="00F1002F" w:rsidRPr="00F1002F" w:rsidRDefault="00F1002F" w:rsidP="00841300">
            <w:pPr>
              <w:spacing w:after="0" w:line="240" w:lineRule="auto"/>
              <w:rPr>
                <w:rFonts w:cstheme="minorHAnsi"/>
                <w:b/>
                <w:sz w:val="16"/>
                <w:szCs w:val="16"/>
                <w:lang w:val="en-US"/>
              </w:rPr>
            </w:pPr>
            <w:r w:rsidRPr="005E3A38">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Case-control</w:t>
            </w:r>
          </w:p>
          <w:p w14:paraId="6E50F31A" w14:textId="77777777" w:rsidR="00F1002F" w:rsidRPr="00F1002F" w:rsidRDefault="00F1002F" w:rsidP="00841300">
            <w:pPr>
              <w:spacing w:after="0" w:line="240" w:lineRule="auto"/>
              <w:rPr>
                <w:rFonts w:cstheme="minorHAnsi"/>
                <w:b/>
                <w:sz w:val="16"/>
                <w:szCs w:val="16"/>
                <w:lang w:val="en-US"/>
              </w:rPr>
            </w:pPr>
            <w:r w:rsidRPr="005E3A38">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Other:</w:t>
            </w:r>
          </w:p>
          <w:p w14:paraId="328B23A8" w14:textId="77777777" w:rsidR="00F1002F" w:rsidRPr="005E3A38" w:rsidRDefault="00F1002F" w:rsidP="00841300">
            <w:pPr>
              <w:pStyle w:val="ListParagraph"/>
              <w:ind w:left="321"/>
              <w:rPr>
                <w:rFonts w:asciiTheme="minorHAnsi" w:hAnsiTheme="minorHAnsi" w:cstheme="minorHAnsi"/>
                <w:b/>
                <w:sz w:val="16"/>
                <w:szCs w:val="16"/>
                <w:lang w:val="en-US"/>
              </w:rPr>
            </w:pPr>
            <w:r w:rsidRPr="005E3A38">
              <w:rPr>
                <w:rFonts w:asciiTheme="minorHAnsi" w:hAnsiTheme="minorHAnsi" w:cstheme="minorHAnsi"/>
                <w:b/>
                <w:sz w:val="16"/>
                <w:szCs w:val="16"/>
                <w:lang w:val="en-US"/>
              </w:rPr>
              <w:t>__________</w:t>
            </w:r>
          </w:p>
          <w:p w14:paraId="1EE3BD93"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Retrospective</w:t>
            </w:r>
          </w:p>
          <w:p w14:paraId="21EC6634" w14:textId="77777777" w:rsidR="00F1002F" w:rsidRPr="005E3A38" w:rsidRDefault="00F1002F" w:rsidP="00841300">
            <w:pPr>
              <w:spacing w:after="0"/>
              <w:rPr>
                <w:rFonts w:cs="Calibri"/>
                <w:b/>
                <w:sz w:val="16"/>
                <w:szCs w:val="16"/>
              </w:rPr>
            </w:pPr>
            <w:r w:rsidRPr="005E3A38">
              <w:rPr>
                <w:rFonts w:cstheme="minorHAnsi"/>
                <w:sz w:val="16"/>
                <w:szCs w:val="16"/>
              </w:rPr>
              <w:fldChar w:fldCharType="begin">
                <w:ffData>
                  <w:name w:val=""/>
                  <w:enabled/>
                  <w:calcOnExit w:val="0"/>
                  <w:checkBox>
                    <w:sizeAuto/>
                    <w:default w:val="1"/>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05199C68" w14:textId="77777777" w:rsidR="00F1002F" w:rsidRPr="005E3A38" w:rsidRDefault="00F1002F" w:rsidP="00841300">
            <w:pPr>
              <w:pStyle w:val="Elske"/>
              <w:tabs>
                <w:tab w:val="center" w:pos="4536"/>
                <w:tab w:val="right" w:pos="9072"/>
              </w:tabs>
              <w:rPr>
                <w:rFonts w:asciiTheme="minorHAnsi" w:hAnsiTheme="minorHAnsi" w:cstheme="minorHAnsi"/>
                <w:sz w:val="16"/>
                <w:szCs w:val="16"/>
                <w:lang w:val="en-GB"/>
              </w:rPr>
            </w:pPr>
            <w:r w:rsidRPr="005E3A38">
              <w:rPr>
                <w:rFonts w:asciiTheme="minorHAnsi" w:hAnsiTheme="minorHAnsi" w:cstheme="minorHAnsi"/>
                <w:sz w:val="16"/>
                <w:szCs w:val="16"/>
                <w:lang w:val="en-GB"/>
              </w:rPr>
              <w:t>Study population (N)</w:t>
            </w:r>
          </w:p>
          <w:p w14:paraId="4291E825" w14:textId="52C3172D" w:rsidR="00F1002F" w:rsidRPr="005E3A38"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5E3A38">
              <w:rPr>
                <w:rFonts w:asciiTheme="minorHAnsi" w:hAnsiTheme="minorHAnsi" w:cstheme="minorHAnsi"/>
                <w:sz w:val="16"/>
                <w:szCs w:val="16"/>
                <w:lang w:val="en-GB"/>
              </w:rPr>
              <w:t>Original cohort:</w:t>
            </w:r>
            <w:r w:rsidR="00D873E8">
              <w:rPr>
                <w:rFonts w:asciiTheme="minorHAnsi" w:hAnsiTheme="minorHAnsi" w:cstheme="minorHAnsi"/>
                <w:sz w:val="16"/>
                <w:szCs w:val="16"/>
                <w:lang w:val="en-GB"/>
              </w:rPr>
              <w:t xml:space="preserve"> NA</w:t>
            </w:r>
          </w:p>
          <w:p w14:paraId="7283AD47" w14:textId="77777777" w:rsidR="00F1002F" w:rsidRPr="005E3A38" w:rsidRDefault="00F1002F" w:rsidP="004947F9">
            <w:pPr>
              <w:pStyle w:val="Elske"/>
              <w:numPr>
                <w:ilvl w:val="0"/>
                <w:numId w:val="20"/>
              </w:numPr>
              <w:tabs>
                <w:tab w:val="center" w:pos="4536"/>
                <w:tab w:val="right" w:pos="9072"/>
              </w:tabs>
              <w:ind w:left="170" w:hanging="219"/>
              <w:rPr>
                <w:rFonts w:cs="Calibri"/>
                <w:b/>
                <w:sz w:val="16"/>
                <w:szCs w:val="16"/>
              </w:rPr>
            </w:pPr>
            <w:r w:rsidRPr="005E3A38">
              <w:rPr>
                <w:rFonts w:asciiTheme="minorHAnsi" w:hAnsiTheme="minorHAnsi" w:cstheme="minorHAnsi"/>
                <w:sz w:val="16"/>
                <w:szCs w:val="16"/>
                <w:lang w:val="en-GB"/>
              </w:rPr>
              <w:t>Eligible cohort: 178</w:t>
            </w:r>
          </w:p>
          <w:p w14:paraId="409B74D4" w14:textId="77777777" w:rsidR="00F1002F" w:rsidRPr="005E3A38" w:rsidRDefault="00F1002F" w:rsidP="004947F9">
            <w:pPr>
              <w:pStyle w:val="Elske"/>
              <w:numPr>
                <w:ilvl w:val="0"/>
                <w:numId w:val="20"/>
              </w:numPr>
              <w:tabs>
                <w:tab w:val="center" w:pos="4536"/>
                <w:tab w:val="right" w:pos="9072"/>
              </w:tabs>
              <w:ind w:left="170" w:hanging="219"/>
              <w:rPr>
                <w:rFonts w:cs="Calibri"/>
                <w:b/>
                <w:sz w:val="16"/>
                <w:szCs w:val="16"/>
              </w:rPr>
            </w:pPr>
            <w:r w:rsidRPr="005E3A38">
              <w:rPr>
                <w:rFonts w:asciiTheme="minorHAnsi" w:hAnsiTheme="minorHAnsi" w:cstheme="minorHAnsi"/>
                <w:sz w:val="16"/>
                <w:szCs w:val="16"/>
                <w:lang w:val="en-GB"/>
              </w:rPr>
              <w:t>Analyzed cohort: 70</w:t>
            </w:r>
          </w:p>
          <w:p w14:paraId="26DDC28F" w14:textId="77777777" w:rsidR="00F1002F" w:rsidRPr="005E3A38" w:rsidRDefault="00F1002F" w:rsidP="00841300">
            <w:pPr>
              <w:pStyle w:val="Elske"/>
              <w:tabs>
                <w:tab w:val="center" w:pos="4536"/>
                <w:tab w:val="right" w:pos="9072"/>
              </w:tabs>
              <w:ind w:left="170"/>
              <w:rPr>
                <w:rFonts w:cs="Calibri"/>
                <w:b/>
                <w:sz w:val="16"/>
                <w:szCs w:val="16"/>
              </w:rPr>
            </w:pPr>
            <w:r w:rsidRPr="005E3A38">
              <w:rPr>
                <w:rFonts w:asciiTheme="minorHAnsi" w:hAnsiTheme="minorHAnsi" w:cstheme="minorHAnsi"/>
                <w:sz w:val="16"/>
                <w:szCs w:val="16"/>
                <w:lang w:val="en-GB"/>
              </w:rPr>
              <w:t>69 with PFT</w:t>
            </w:r>
          </w:p>
          <w:p w14:paraId="247D9DC0" w14:textId="77777777" w:rsidR="00F1002F" w:rsidRPr="005E3A38" w:rsidRDefault="00F1002F" w:rsidP="00841300">
            <w:pPr>
              <w:spacing w:after="0" w:line="240" w:lineRule="auto"/>
              <w:rPr>
                <w:rFonts w:cs="Calibri"/>
                <w:b/>
                <w:sz w:val="16"/>
                <w:szCs w:val="16"/>
              </w:rPr>
            </w:pPr>
            <w:r w:rsidRPr="005E3A38">
              <w:rPr>
                <w:rFonts w:cstheme="minorHAnsi"/>
                <w:sz w:val="16"/>
                <w:szCs w:val="16"/>
                <w:lang w:val="en-GB"/>
              </w:rPr>
              <w:t xml:space="preserve"> </w:t>
            </w:r>
          </w:p>
        </w:tc>
        <w:tc>
          <w:tcPr>
            <w:tcW w:w="2835" w:type="dxa"/>
            <w:tcBorders>
              <w:left w:val="single" w:sz="4" w:space="0" w:color="auto"/>
              <w:right w:val="single" w:sz="4" w:space="0" w:color="auto"/>
            </w:tcBorders>
            <w:shd w:val="clear" w:color="auto" w:fill="F2F2F2" w:themeFill="background1" w:themeFillShade="F2"/>
          </w:tcPr>
          <w:p w14:paraId="02199244"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1 </w:t>
            </w:r>
            <w:r w:rsidRPr="005E3A38">
              <w:rPr>
                <w:rFonts w:cstheme="minorHAnsi"/>
                <w:b/>
                <w:sz w:val="16"/>
                <w:szCs w:val="16"/>
              </w:rPr>
              <w:t xml:space="preserve">HSCT </w:t>
            </w:r>
          </w:p>
          <w:p w14:paraId="2A0CE111"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
                  <w:enabled/>
                  <w:calcOnExit w:val="0"/>
                  <w:checkBox>
                    <w:sizeAuto/>
                    <w:default w:val="1"/>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2 Cyclophosphamid</w:t>
            </w:r>
          </w:p>
          <w:p w14:paraId="4B232304"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3 Methotrexate</w:t>
            </w:r>
          </w:p>
          <w:p w14:paraId="1E033921"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 xml:space="preserve">4 Gemcitabine </w:t>
            </w:r>
          </w:p>
          <w:p w14:paraId="7CB3774F"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5 Bleomycin</w:t>
            </w:r>
          </w:p>
          <w:p w14:paraId="0BF5071E"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6 Busulfan</w:t>
            </w:r>
          </w:p>
          <w:p w14:paraId="521EAF49"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7 Lomustin (CCNU)</w:t>
            </w:r>
          </w:p>
          <w:p w14:paraId="7E3775DB"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8 Carmustin (BCNU)</w:t>
            </w:r>
          </w:p>
          <w:p w14:paraId="30B159CE" w14:textId="77777777" w:rsidR="00F1002F" w:rsidRPr="005E3A38"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9 Radiotherapy lung</w:t>
            </w:r>
          </w:p>
          <w:p w14:paraId="1ECF086F"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10 Surgery</w:t>
            </w:r>
          </w:p>
          <w:p w14:paraId="07834093" w14:textId="77777777" w:rsidR="00F1002F" w:rsidRPr="005E3A38" w:rsidRDefault="00F1002F" w:rsidP="00841300">
            <w:pPr>
              <w:spacing w:after="0" w:line="240" w:lineRule="auto"/>
              <w:rPr>
                <w:rFonts w:cstheme="minorHAns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11 Combinations</w:t>
            </w:r>
          </w:p>
          <w:p w14:paraId="51510E5C" w14:textId="77777777" w:rsidR="00F1002F" w:rsidRPr="005E3A38" w:rsidRDefault="00F1002F" w:rsidP="00841300">
            <w:pPr>
              <w:spacing w:after="0" w:line="240" w:lineRule="auto"/>
              <w:rPr>
                <w:rFonts w:cs="Calibri"/>
                <w:b/>
                <w:sz w:val="16"/>
                <w:szCs w:val="16"/>
              </w:rPr>
            </w:pPr>
            <w:r w:rsidRPr="005E3A38">
              <w:rPr>
                <w:rFonts w:cstheme="minorHAnsi"/>
                <w:sz w:val="16"/>
                <w:szCs w:val="16"/>
              </w:rPr>
              <w:fldChar w:fldCharType="begin">
                <w:ffData>
                  <w:name w:val="Kontrollkästchen2"/>
                  <w:enabled/>
                  <w:calcOnExit w:val="0"/>
                  <w:checkBox>
                    <w:sizeAuto/>
                    <w:default w:val="0"/>
                  </w:checkBox>
                </w:ffData>
              </w:fldChar>
            </w:r>
            <w:r w:rsidRPr="005E3A38">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5E3A38">
              <w:rPr>
                <w:rFonts w:cstheme="minorHAnsi"/>
                <w:sz w:val="16"/>
                <w:szCs w:val="16"/>
              </w:rPr>
              <w:t xml:space="preserve"> </w:t>
            </w:r>
            <w:r w:rsidRPr="005E3A38">
              <w:rPr>
                <w:rFonts w:cstheme="minorHAnsi"/>
                <w:b/>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2DA0B9C9" w14:textId="77777777" w:rsidR="00F1002F" w:rsidRPr="004379F7" w:rsidRDefault="00F1002F" w:rsidP="00841300">
            <w:pPr>
              <w:spacing w:after="0" w:line="240" w:lineRule="auto"/>
              <w:rPr>
                <w:rFonts w:cstheme="minorHAnsi"/>
                <w:b/>
                <w:sz w:val="16"/>
                <w:szCs w:val="16"/>
                <w:lang w:val="en-GB"/>
              </w:rPr>
            </w:pPr>
            <w:r w:rsidRPr="005E3A38">
              <w:rPr>
                <w:rFonts w:cstheme="minorHAnsi"/>
                <w:sz w:val="16"/>
                <w:szCs w:val="16"/>
              </w:rPr>
              <w:fldChar w:fldCharType="begin">
                <w:ffData>
                  <w:name w:val="Kontrollkästchen2"/>
                  <w:enabled/>
                  <w:calcOnExit w:val="0"/>
                  <w:checkBox>
                    <w:sizeAuto/>
                    <w:default w:val="0"/>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4379F7">
              <w:rPr>
                <w:rFonts w:cstheme="minorHAnsi"/>
                <w:sz w:val="16"/>
                <w:szCs w:val="16"/>
                <w:lang w:val="en-GB"/>
              </w:rPr>
              <w:t xml:space="preserve"> </w:t>
            </w:r>
            <w:r w:rsidRPr="004379F7">
              <w:rPr>
                <w:rFonts w:cstheme="minorHAnsi"/>
                <w:b/>
                <w:sz w:val="16"/>
                <w:szCs w:val="16"/>
                <w:lang w:val="en-GB"/>
              </w:rPr>
              <w:t>Pulmonary diseases</w:t>
            </w:r>
          </w:p>
          <w:p w14:paraId="0A04301C" w14:textId="77777777" w:rsidR="00F1002F" w:rsidRPr="004379F7" w:rsidRDefault="00F1002F" w:rsidP="00841300">
            <w:pPr>
              <w:spacing w:after="0" w:line="240" w:lineRule="auto"/>
              <w:rPr>
                <w:rFonts w:cstheme="minorHAnsi"/>
                <w:b/>
                <w:sz w:val="16"/>
                <w:szCs w:val="16"/>
                <w:lang w:val="en-GB"/>
              </w:rPr>
            </w:pPr>
            <w:r w:rsidRPr="005E3A38">
              <w:rPr>
                <w:rFonts w:cstheme="minorHAnsi"/>
                <w:sz w:val="16"/>
                <w:szCs w:val="16"/>
              </w:rPr>
              <w:fldChar w:fldCharType="begin">
                <w:ffData>
                  <w:name w:val=""/>
                  <w:enabled/>
                  <w:calcOnExit w:val="0"/>
                  <w:checkBox>
                    <w:sizeAuto/>
                    <w:default w:val="1"/>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4379F7">
              <w:rPr>
                <w:rFonts w:cstheme="minorHAnsi"/>
                <w:sz w:val="16"/>
                <w:szCs w:val="16"/>
                <w:lang w:val="en-GB"/>
              </w:rPr>
              <w:t xml:space="preserve"> </w:t>
            </w:r>
            <w:r w:rsidRPr="004379F7">
              <w:rPr>
                <w:rFonts w:cstheme="minorHAnsi"/>
                <w:b/>
                <w:sz w:val="16"/>
                <w:szCs w:val="16"/>
                <w:lang w:val="en-GB"/>
              </w:rPr>
              <w:t>Pulmonary symptoms</w:t>
            </w:r>
          </w:p>
          <w:p w14:paraId="5DB65EB6" w14:textId="77777777" w:rsidR="00F1002F" w:rsidRPr="004379F7" w:rsidRDefault="00F1002F" w:rsidP="00841300">
            <w:pPr>
              <w:spacing w:after="0" w:line="240" w:lineRule="auto"/>
              <w:rPr>
                <w:rFonts w:cstheme="minorHAnsi"/>
                <w:b/>
                <w:sz w:val="16"/>
                <w:szCs w:val="16"/>
                <w:lang w:val="en-GB"/>
              </w:rPr>
            </w:pPr>
            <w:r w:rsidRPr="005E3A38">
              <w:rPr>
                <w:rFonts w:cstheme="minorHAnsi"/>
                <w:sz w:val="16"/>
                <w:szCs w:val="16"/>
              </w:rPr>
              <w:fldChar w:fldCharType="begin">
                <w:ffData>
                  <w:name w:val=""/>
                  <w:enabled/>
                  <w:calcOnExit w:val="0"/>
                  <w:checkBox>
                    <w:sizeAuto/>
                    <w:default w:val="1"/>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4379F7">
              <w:rPr>
                <w:rFonts w:cstheme="minorHAnsi"/>
                <w:sz w:val="16"/>
                <w:szCs w:val="16"/>
                <w:lang w:val="en-GB"/>
              </w:rPr>
              <w:t xml:space="preserve"> </w:t>
            </w:r>
            <w:r w:rsidRPr="004379F7">
              <w:rPr>
                <w:rFonts w:cstheme="minorHAnsi"/>
                <w:b/>
                <w:sz w:val="16"/>
                <w:szCs w:val="16"/>
                <w:lang w:val="en-GB"/>
              </w:rPr>
              <w:t xml:space="preserve">Pulmonary function test </w:t>
            </w:r>
          </w:p>
          <w:p w14:paraId="385C6354" w14:textId="77777777" w:rsidR="00F1002F" w:rsidRPr="004379F7" w:rsidRDefault="00F1002F" w:rsidP="00841300">
            <w:pPr>
              <w:spacing w:after="0" w:line="240" w:lineRule="auto"/>
              <w:rPr>
                <w:rFonts w:cstheme="minorHAnsi"/>
                <w:b/>
                <w:sz w:val="16"/>
                <w:szCs w:val="16"/>
                <w:lang w:val="en-GB"/>
              </w:rPr>
            </w:pPr>
            <w:r w:rsidRPr="004379F7">
              <w:rPr>
                <w:rFonts w:cstheme="minorHAnsi"/>
                <w:b/>
                <w:sz w:val="16"/>
                <w:szCs w:val="16"/>
                <w:lang w:val="en-GB"/>
              </w:rPr>
              <w:t xml:space="preserve">      </w:t>
            </w:r>
            <w:r w:rsidRPr="005E3A38">
              <w:rPr>
                <w:rFonts w:cstheme="minorHAnsi"/>
                <w:sz w:val="16"/>
                <w:szCs w:val="16"/>
              </w:rPr>
              <w:fldChar w:fldCharType="begin">
                <w:ffData>
                  <w:name w:val=""/>
                  <w:enabled/>
                  <w:calcOnExit w:val="0"/>
                  <w:checkBox>
                    <w:sizeAuto/>
                    <w:default w:val="0"/>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4379F7">
              <w:rPr>
                <w:rFonts w:cstheme="minorHAnsi"/>
                <w:sz w:val="16"/>
                <w:szCs w:val="16"/>
                <w:lang w:val="en-GB"/>
              </w:rPr>
              <w:t xml:space="preserve"> </w:t>
            </w:r>
            <w:r w:rsidRPr="004379F7">
              <w:rPr>
                <w:rFonts w:cstheme="minorHAnsi"/>
                <w:b/>
                <w:sz w:val="16"/>
                <w:szCs w:val="16"/>
                <w:lang w:val="en-GB"/>
              </w:rPr>
              <w:t xml:space="preserve">Absolute values </w:t>
            </w:r>
          </w:p>
          <w:p w14:paraId="4B5B66FB" w14:textId="77777777" w:rsidR="00F1002F" w:rsidRPr="004379F7" w:rsidRDefault="00F1002F" w:rsidP="00841300">
            <w:pPr>
              <w:spacing w:after="0" w:line="240" w:lineRule="auto"/>
              <w:rPr>
                <w:rFonts w:cstheme="minorHAnsi"/>
                <w:b/>
                <w:sz w:val="16"/>
                <w:szCs w:val="16"/>
                <w:lang w:val="en-GB"/>
              </w:rPr>
            </w:pPr>
            <w:r w:rsidRPr="004379F7">
              <w:rPr>
                <w:rFonts w:cstheme="minorHAnsi"/>
                <w:b/>
                <w:sz w:val="16"/>
                <w:szCs w:val="16"/>
                <w:lang w:val="en-GB"/>
              </w:rPr>
              <w:t xml:space="preserve">      </w:t>
            </w:r>
            <w:r w:rsidRPr="005E3A38">
              <w:rPr>
                <w:rFonts w:cstheme="minorHAnsi"/>
                <w:sz w:val="16"/>
                <w:szCs w:val="16"/>
              </w:rPr>
              <w:fldChar w:fldCharType="begin">
                <w:ffData>
                  <w:name w:val="Kontrollkästchen2"/>
                  <w:enabled/>
                  <w:calcOnExit w:val="0"/>
                  <w:checkBox>
                    <w:sizeAuto/>
                    <w:default w:val="0"/>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4379F7">
              <w:rPr>
                <w:rFonts w:cstheme="minorHAnsi"/>
                <w:b/>
                <w:sz w:val="16"/>
                <w:szCs w:val="16"/>
                <w:lang w:val="en-GB"/>
              </w:rPr>
              <w:t xml:space="preserve"> Z-scores</w:t>
            </w:r>
          </w:p>
          <w:p w14:paraId="0C8A8061" w14:textId="77777777" w:rsidR="00F1002F" w:rsidRPr="004379F7" w:rsidRDefault="00F1002F" w:rsidP="00841300">
            <w:pPr>
              <w:spacing w:after="0" w:line="240" w:lineRule="auto"/>
              <w:rPr>
                <w:rFonts w:cstheme="minorHAnsi"/>
                <w:b/>
                <w:sz w:val="16"/>
                <w:szCs w:val="16"/>
                <w:lang w:val="en-GB"/>
              </w:rPr>
            </w:pPr>
            <w:r w:rsidRPr="004379F7">
              <w:rPr>
                <w:rFonts w:cstheme="minorHAnsi"/>
                <w:b/>
                <w:sz w:val="16"/>
                <w:szCs w:val="16"/>
                <w:lang w:val="en-GB"/>
              </w:rPr>
              <w:t xml:space="preserve">      </w:t>
            </w:r>
            <w:r w:rsidRPr="005E3A38">
              <w:rPr>
                <w:rFonts w:cstheme="minorHAnsi"/>
                <w:sz w:val="16"/>
                <w:szCs w:val="16"/>
              </w:rPr>
              <w:fldChar w:fldCharType="begin">
                <w:ffData>
                  <w:name w:val=""/>
                  <w:enabled/>
                  <w:calcOnExit w:val="0"/>
                  <w:checkBox>
                    <w:sizeAuto/>
                    <w:default w:val="1"/>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4379F7">
              <w:rPr>
                <w:rFonts w:cstheme="minorHAnsi"/>
                <w:b/>
                <w:sz w:val="16"/>
                <w:szCs w:val="16"/>
                <w:lang w:val="en-GB"/>
              </w:rPr>
              <w:t xml:space="preserve"> Percentage predicted       </w:t>
            </w:r>
          </w:p>
          <w:p w14:paraId="386BD0DF" w14:textId="77777777" w:rsidR="00F1002F" w:rsidRPr="004379F7" w:rsidRDefault="00F1002F" w:rsidP="00841300">
            <w:pPr>
              <w:spacing w:after="0" w:line="240" w:lineRule="auto"/>
              <w:rPr>
                <w:rFonts w:cstheme="minorHAnsi"/>
                <w:sz w:val="16"/>
                <w:szCs w:val="16"/>
                <w:lang w:val="en-GB"/>
              </w:rPr>
            </w:pPr>
            <w:r w:rsidRPr="004379F7">
              <w:rPr>
                <w:rFonts w:cstheme="minorHAnsi"/>
                <w:b/>
                <w:sz w:val="16"/>
                <w:szCs w:val="16"/>
                <w:lang w:val="en-GB"/>
              </w:rPr>
              <w:t xml:space="preserve">      </w:t>
            </w:r>
            <w:r w:rsidRPr="005E3A38">
              <w:rPr>
                <w:rFonts w:cstheme="minorHAnsi"/>
                <w:b/>
                <w:sz w:val="16"/>
                <w:szCs w:val="16"/>
              </w:rPr>
              <w:fldChar w:fldCharType="begin">
                <w:ffData>
                  <w:name w:val="Kontrollkästchen2"/>
                  <w:enabled/>
                  <w:calcOnExit w:val="0"/>
                  <w:checkBox>
                    <w:sizeAuto/>
                    <w:default w:val="0"/>
                  </w:checkBox>
                </w:ffData>
              </w:fldChar>
            </w:r>
            <w:r w:rsidRPr="004379F7">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4379F7">
              <w:rPr>
                <w:rFonts w:cstheme="minorHAnsi"/>
                <w:b/>
                <w:sz w:val="16"/>
                <w:szCs w:val="16"/>
                <w:lang w:val="en-GB"/>
              </w:rPr>
              <w:t xml:space="preserve"> Percentage pathological tests </w:t>
            </w:r>
          </w:p>
          <w:p w14:paraId="1B38C75E" w14:textId="77777777" w:rsidR="00F1002F" w:rsidRPr="00F1002F" w:rsidRDefault="00F1002F" w:rsidP="00841300">
            <w:pPr>
              <w:spacing w:after="0" w:line="240" w:lineRule="auto"/>
              <w:rPr>
                <w:rFonts w:cstheme="minorHAnsi"/>
                <w:sz w:val="16"/>
                <w:szCs w:val="16"/>
                <w:lang w:val="en-US"/>
              </w:rPr>
            </w:pPr>
            <w:r w:rsidRPr="00F1002F">
              <w:rPr>
                <w:rFonts w:cstheme="minorHAnsi"/>
                <w:sz w:val="16"/>
                <w:szCs w:val="16"/>
                <w:lang w:val="en-US"/>
              </w:rPr>
              <w:t xml:space="preserve">             (e.g. 24% with reduced FEV1)</w:t>
            </w:r>
          </w:p>
          <w:p w14:paraId="6C451825" w14:textId="77777777" w:rsidR="00F1002F" w:rsidRPr="00F1002F" w:rsidRDefault="00F1002F" w:rsidP="00841300">
            <w:pPr>
              <w:rPr>
                <w:rFonts w:cs="Calibri"/>
                <w:b/>
                <w:sz w:val="16"/>
                <w:szCs w:val="16"/>
                <w:lang w:val="en-US"/>
              </w:rPr>
            </w:pPr>
          </w:p>
        </w:tc>
        <w:tc>
          <w:tcPr>
            <w:tcW w:w="3369" w:type="dxa"/>
            <w:tcBorders>
              <w:left w:val="single" w:sz="4" w:space="0" w:color="auto"/>
            </w:tcBorders>
            <w:shd w:val="clear" w:color="auto" w:fill="F2F2F2" w:themeFill="background1" w:themeFillShade="F2"/>
          </w:tcPr>
          <w:p w14:paraId="31BC29B8" w14:textId="77777777" w:rsidR="00F1002F" w:rsidRPr="00F1002F" w:rsidRDefault="00F1002F" w:rsidP="00841300">
            <w:pPr>
              <w:spacing w:after="0" w:line="240" w:lineRule="auto"/>
              <w:rPr>
                <w:rFonts w:cstheme="minorHAnsi"/>
                <w:b/>
                <w:sz w:val="16"/>
                <w:szCs w:val="16"/>
                <w:lang w:val="en-US"/>
              </w:rPr>
            </w:pPr>
            <w:r w:rsidRPr="005E3A38">
              <w:rPr>
                <w:rFonts w:cstheme="minorHAnsi"/>
                <w:sz w:val="16"/>
                <w:szCs w:val="16"/>
              </w:rPr>
              <w:fldChar w:fldCharType="begin">
                <w:ffData>
                  <w:name w:val=""/>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5E3A38">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 xml:space="preserve">Longitudinal data available </w:t>
            </w:r>
          </w:p>
          <w:p w14:paraId="1A994F70" w14:textId="77777777" w:rsidR="00F1002F" w:rsidRPr="00F1002F" w:rsidRDefault="00F1002F" w:rsidP="00841300">
            <w:pPr>
              <w:spacing w:after="0" w:line="240" w:lineRule="auto"/>
              <w:rPr>
                <w:rFonts w:cstheme="minorHAnsi"/>
                <w:b/>
                <w:sz w:val="16"/>
                <w:szCs w:val="16"/>
                <w:lang w:val="en-US"/>
              </w:rPr>
            </w:pPr>
          </w:p>
          <w:p w14:paraId="06893C21" w14:textId="77777777" w:rsidR="00F1002F" w:rsidRPr="00F1002F" w:rsidRDefault="00F1002F" w:rsidP="00841300">
            <w:pPr>
              <w:spacing w:after="0" w:line="240" w:lineRule="auto"/>
              <w:rPr>
                <w:rFonts w:cstheme="minorHAnsi"/>
                <w:b/>
                <w:sz w:val="16"/>
                <w:szCs w:val="16"/>
                <w:lang w:val="en-US"/>
              </w:rPr>
            </w:pPr>
            <w:r w:rsidRPr="005E3A38">
              <w:rPr>
                <w:rFonts w:cstheme="minorHAnsi"/>
                <w:b/>
                <w:sz w:val="16"/>
                <w:szCs w:val="16"/>
              </w:rPr>
              <w:fldChar w:fldCharType="begin">
                <w:ffData>
                  <w:name w:val=""/>
                  <w:enabled/>
                  <w:calcOnExit w:val="0"/>
                  <w:checkBox>
                    <w:sizeAuto/>
                    <w:default w:val="1"/>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F1002F">
              <w:rPr>
                <w:rFonts w:cstheme="minorHAnsi"/>
                <w:b/>
                <w:sz w:val="16"/>
                <w:szCs w:val="16"/>
                <w:lang w:val="en-US"/>
              </w:rPr>
              <w:t xml:space="preserve"> Control group mentioned</w:t>
            </w:r>
          </w:p>
          <w:p w14:paraId="59D4798E" w14:textId="77777777" w:rsidR="00F1002F" w:rsidRPr="00F1002F" w:rsidRDefault="00F1002F" w:rsidP="00841300">
            <w:pPr>
              <w:spacing w:after="0" w:line="240" w:lineRule="auto"/>
              <w:rPr>
                <w:rFonts w:cstheme="minorHAnsi"/>
                <w:b/>
                <w:sz w:val="16"/>
                <w:szCs w:val="16"/>
                <w:lang w:val="en-US"/>
              </w:rPr>
            </w:pPr>
            <w:r w:rsidRPr="005E3A38">
              <w:rPr>
                <w:rFonts w:cstheme="minorHAnsi"/>
                <w:b/>
                <w:sz w:val="16"/>
                <w:szCs w:val="16"/>
              </w:rPr>
              <w:fldChar w:fldCharType="begin">
                <w:ffData>
                  <w:name w:val=""/>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F1002F">
              <w:rPr>
                <w:rFonts w:cstheme="minorHAnsi"/>
                <w:b/>
                <w:sz w:val="16"/>
                <w:szCs w:val="16"/>
                <w:lang w:val="en-US"/>
              </w:rPr>
              <w:t xml:space="preserve"> Reference values stated</w:t>
            </w:r>
          </w:p>
          <w:p w14:paraId="35E42A80" w14:textId="77777777" w:rsidR="00F1002F" w:rsidRPr="00F1002F" w:rsidRDefault="00F1002F" w:rsidP="00841300">
            <w:pPr>
              <w:spacing w:after="0" w:line="240" w:lineRule="auto"/>
              <w:rPr>
                <w:rFonts w:cstheme="minorHAnsi"/>
                <w:b/>
                <w:sz w:val="16"/>
                <w:szCs w:val="16"/>
                <w:lang w:val="en-US"/>
              </w:rPr>
            </w:pPr>
            <w:r w:rsidRPr="005E3A38">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F1002F">
              <w:rPr>
                <w:rFonts w:cstheme="minorHAnsi"/>
                <w:b/>
                <w:sz w:val="16"/>
                <w:szCs w:val="16"/>
                <w:lang w:val="en-US"/>
              </w:rPr>
              <w:t xml:space="preserve"> Quality check performed</w:t>
            </w:r>
          </w:p>
          <w:p w14:paraId="0D3F40D4" w14:textId="77777777" w:rsidR="00F1002F" w:rsidRPr="00F1002F" w:rsidRDefault="00F1002F" w:rsidP="00841300">
            <w:pPr>
              <w:spacing w:after="0" w:line="240" w:lineRule="auto"/>
              <w:rPr>
                <w:rFonts w:cstheme="minorHAnsi"/>
                <w:b/>
                <w:sz w:val="16"/>
                <w:szCs w:val="16"/>
                <w:lang w:val="en-US"/>
              </w:rPr>
            </w:pPr>
            <w:r w:rsidRPr="005E3A38">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F1002F">
              <w:rPr>
                <w:rFonts w:cstheme="minorHAnsi"/>
                <w:b/>
                <w:sz w:val="16"/>
                <w:szCs w:val="16"/>
                <w:lang w:val="en-US"/>
              </w:rPr>
              <w:t xml:space="preserve"> Lung function procedure stated</w:t>
            </w:r>
          </w:p>
          <w:p w14:paraId="4EA6ADB3" w14:textId="77777777" w:rsidR="00F1002F" w:rsidRPr="00F1002F" w:rsidRDefault="00F1002F" w:rsidP="00841300">
            <w:pPr>
              <w:spacing w:after="0" w:line="240" w:lineRule="auto"/>
              <w:rPr>
                <w:rFonts w:cstheme="minorHAnsi"/>
                <w:b/>
                <w:sz w:val="16"/>
                <w:szCs w:val="16"/>
                <w:lang w:val="en-US"/>
              </w:rPr>
            </w:pPr>
            <w:r w:rsidRPr="005E3A38">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F1002F">
              <w:rPr>
                <w:rFonts w:cstheme="minorHAnsi"/>
                <w:b/>
                <w:sz w:val="16"/>
                <w:szCs w:val="16"/>
                <w:lang w:val="en-US"/>
              </w:rPr>
              <w:t xml:space="preserve"> Cleaning of lung function data </w:t>
            </w:r>
          </w:p>
          <w:p w14:paraId="6B629E11" w14:textId="77777777" w:rsidR="00F1002F" w:rsidRPr="00F1002F" w:rsidRDefault="00F1002F" w:rsidP="00841300">
            <w:pPr>
              <w:spacing w:after="0" w:line="240" w:lineRule="auto"/>
              <w:rPr>
                <w:rFonts w:cstheme="minorHAnsi"/>
                <w:b/>
                <w:sz w:val="16"/>
                <w:szCs w:val="16"/>
                <w:lang w:val="en-US"/>
              </w:rPr>
            </w:pPr>
            <w:r w:rsidRPr="00F1002F">
              <w:rPr>
                <w:rFonts w:cstheme="minorHAnsi"/>
                <w:b/>
                <w:sz w:val="16"/>
                <w:szCs w:val="16"/>
                <w:lang w:val="en-US"/>
              </w:rPr>
              <w:t xml:space="preserve">      described</w:t>
            </w:r>
          </w:p>
          <w:p w14:paraId="4156DD8C" w14:textId="77777777" w:rsidR="00F1002F" w:rsidRPr="00F1002F" w:rsidRDefault="00F1002F" w:rsidP="00841300">
            <w:pPr>
              <w:spacing w:after="0" w:line="240" w:lineRule="auto"/>
              <w:rPr>
                <w:rFonts w:cstheme="minorHAnsi"/>
                <w:b/>
                <w:sz w:val="16"/>
                <w:szCs w:val="16"/>
                <w:lang w:val="en-US"/>
              </w:rPr>
            </w:pPr>
            <w:r w:rsidRPr="005E3A38">
              <w:rPr>
                <w:rFonts w:cstheme="minorHAnsi"/>
                <w:b/>
                <w:sz w:val="16"/>
                <w:szCs w:val="16"/>
              </w:rPr>
              <w:fldChar w:fldCharType="begin">
                <w:ffData>
                  <w:name w:val="Kontrollkästchen2"/>
                  <w:enabled/>
                  <w:calcOnExit w:val="0"/>
                  <w:checkBox>
                    <w:sizeAuto/>
                    <w:default w:val="0"/>
                  </w:checkBox>
                </w:ffData>
              </w:fldChar>
            </w:r>
            <w:r w:rsidRPr="00F1002F">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5E3A38">
              <w:rPr>
                <w:rFonts w:cstheme="minorHAnsi"/>
                <w:b/>
                <w:sz w:val="16"/>
                <w:szCs w:val="16"/>
              </w:rPr>
              <w:fldChar w:fldCharType="end"/>
            </w:r>
            <w:r w:rsidRPr="00F1002F">
              <w:rPr>
                <w:rFonts w:cstheme="minorHAnsi"/>
                <w:b/>
                <w:sz w:val="16"/>
                <w:szCs w:val="16"/>
                <w:lang w:val="en-US"/>
              </w:rPr>
              <w:t xml:space="preserve"> Person who analyzed PFT was </w:t>
            </w:r>
          </w:p>
          <w:p w14:paraId="3C7E28F0" w14:textId="77777777" w:rsidR="00F1002F" w:rsidRPr="00A041E0" w:rsidRDefault="00F1002F" w:rsidP="00841300">
            <w:pPr>
              <w:ind w:left="66"/>
              <w:rPr>
                <w:rFonts w:cs="Calibri"/>
                <w:b/>
                <w:sz w:val="16"/>
                <w:szCs w:val="16"/>
                <w:lang w:val="en-GB"/>
              </w:rPr>
            </w:pPr>
            <w:r w:rsidRPr="00F1002F">
              <w:rPr>
                <w:rFonts w:cstheme="minorHAnsi"/>
                <w:b/>
                <w:sz w:val="16"/>
                <w:szCs w:val="16"/>
                <w:lang w:val="en-US"/>
              </w:rPr>
              <w:t xml:space="preserve">       </w:t>
            </w:r>
            <w:r w:rsidRPr="00A041E0">
              <w:rPr>
                <w:rFonts w:cstheme="minorHAnsi"/>
                <w:b/>
                <w:sz w:val="16"/>
                <w:szCs w:val="16"/>
                <w:lang w:val="en-GB"/>
              </w:rPr>
              <w:t>blinded to the exposure</w:t>
            </w:r>
          </w:p>
        </w:tc>
      </w:tr>
      <w:tr w:rsidR="00F1002F" w:rsidRPr="00350AA2" w14:paraId="72058E97" w14:textId="77777777" w:rsidTr="00841300">
        <w:trPr>
          <w:trHeight w:val="268"/>
        </w:trPr>
        <w:tc>
          <w:tcPr>
            <w:tcW w:w="1843" w:type="dxa"/>
            <w:tcBorders>
              <w:right w:val="single" w:sz="4" w:space="0" w:color="auto"/>
            </w:tcBorders>
            <w:shd w:val="clear" w:color="auto" w:fill="FFFFFF"/>
          </w:tcPr>
          <w:p w14:paraId="35961104" w14:textId="77777777" w:rsidR="00F1002F" w:rsidRPr="005E3A38" w:rsidRDefault="00F1002F" w:rsidP="00841300">
            <w:pPr>
              <w:spacing w:after="0" w:line="240" w:lineRule="auto"/>
              <w:rPr>
                <w:rFonts w:cs="Arial"/>
                <w:sz w:val="16"/>
                <w:szCs w:val="16"/>
                <w:u w:val="single"/>
                <w:lang w:val="en-GB"/>
              </w:rPr>
            </w:pPr>
            <w:r w:rsidRPr="005E3A38">
              <w:rPr>
                <w:rFonts w:cs="Arial"/>
                <w:sz w:val="16"/>
                <w:szCs w:val="16"/>
                <w:u w:val="single"/>
                <w:lang w:val="en-GB"/>
              </w:rPr>
              <w:t>Centres:</w:t>
            </w:r>
          </w:p>
          <w:p w14:paraId="5917A683" w14:textId="77777777" w:rsidR="00F1002F" w:rsidRPr="005E3A38" w:rsidRDefault="00F1002F" w:rsidP="00841300">
            <w:pPr>
              <w:spacing w:after="0" w:line="240" w:lineRule="auto"/>
              <w:rPr>
                <w:rFonts w:cs="Arial"/>
                <w:sz w:val="16"/>
                <w:szCs w:val="16"/>
                <w:lang w:val="en-GB"/>
              </w:rPr>
            </w:pPr>
            <w:r w:rsidRPr="005E3A38">
              <w:rPr>
                <w:rFonts w:cs="Arial"/>
                <w:sz w:val="16"/>
                <w:szCs w:val="16"/>
                <w:lang w:val="en-GB"/>
              </w:rPr>
              <w:t>Multi-Centre</w:t>
            </w:r>
          </w:p>
          <w:p w14:paraId="7B5BC42E" w14:textId="77777777" w:rsidR="00F1002F" w:rsidRPr="005E3A38" w:rsidRDefault="00F1002F" w:rsidP="00841300">
            <w:pPr>
              <w:spacing w:after="0" w:line="240" w:lineRule="auto"/>
              <w:rPr>
                <w:rFonts w:cs="Arial"/>
                <w:sz w:val="16"/>
                <w:szCs w:val="16"/>
                <w:lang w:val="en-GB"/>
              </w:rPr>
            </w:pPr>
          </w:p>
          <w:p w14:paraId="0A821BB0" w14:textId="77777777" w:rsidR="00F1002F" w:rsidRPr="005E3A38" w:rsidRDefault="00F1002F" w:rsidP="00841300">
            <w:pPr>
              <w:spacing w:after="0" w:line="240" w:lineRule="auto"/>
              <w:rPr>
                <w:rFonts w:cs="Arial"/>
                <w:sz w:val="16"/>
                <w:szCs w:val="16"/>
                <w:u w:val="single"/>
                <w:lang w:val="en-GB"/>
              </w:rPr>
            </w:pPr>
            <w:r w:rsidRPr="005E3A38">
              <w:rPr>
                <w:rFonts w:cs="Arial"/>
                <w:sz w:val="16"/>
                <w:szCs w:val="16"/>
                <w:u w:val="single"/>
                <w:lang w:val="en-GB"/>
              </w:rPr>
              <w:t>Country:</w:t>
            </w:r>
          </w:p>
          <w:p w14:paraId="3C6CF5E5" w14:textId="77777777" w:rsidR="00F1002F" w:rsidRPr="005E3A38" w:rsidRDefault="00F1002F" w:rsidP="00841300">
            <w:pPr>
              <w:spacing w:after="0" w:line="240" w:lineRule="auto"/>
              <w:rPr>
                <w:rFonts w:cs="Arial"/>
                <w:sz w:val="16"/>
                <w:szCs w:val="16"/>
                <w:lang w:val="en-GB"/>
              </w:rPr>
            </w:pPr>
            <w:r w:rsidRPr="005E3A38">
              <w:rPr>
                <w:rFonts w:cs="Arial"/>
                <w:sz w:val="16"/>
                <w:szCs w:val="16"/>
                <w:lang w:val="en-GB"/>
              </w:rPr>
              <w:t>UK</w:t>
            </w:r>
          </w:p>
          <w:p w14:paraId="3B222C8E" w14:textId="77777777" w:rsidR="00F1002F" w:rsidRPr="005E3A38" w:rsidRDefault="00F1002F" w:rsidP="00841300">
            <w:pPr>
              <w:spacing w:after="0" w:line="240" w:lineRule="auto"/>
              <w:rPr>
                <w:rFonts w:cs="Arial"/>
                <w:sz w:val="16"/>
                <w:szCs w:val="16"/>
                <w:lang w:val="en-GB"/>
              </w:rPr>
            </w:pPr>
          </w:p>
          <w:p w14:paraId="29141FAD" w14:textId="77777777" w:rsidR="00F1002F" w:rsidRPr="005E3A38" w:rsidRDefault="00F1002F" w:rsidP="00841300">
            <w:pPr>
              <w:spacing w:after="0" w:line="240" w:lineRule="auto"/>
              <w:rPr>
                <w:rFonts w:cs="Arial"/>
                <w:sz w:val="16"/>
                <w:szCs w:val="16"/>
                <w:u w:val="single"/>
                <w:lang w:val="en-GB"/>
              </w:rPr>
            </w:pPr>
            <w:r w:rsidRPr="005E3A38">
              <w:rPr>
                <w:rFonts w:cs="Arial"/>
                <w:sz w:val="16"/>
                <w:szCs w:val="16"/>
                <w:u w:val="single"/>
                <w:lang w:val="en-GB"/>
              </w:rPr>
              <w:t>Treatment era:</w:t>
            </w:r>
          </w:p>
          <w:p w14:paraId="040FEC65"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1954-1988</w:t>
            </w:r>
          </w:p>
          <w:p w14:paraId="71EC892C" w14:textId="77777777" w:rsidR="00F1002F" w:rsidRPr="00F1002F" w:rsidRDefault="00F1002F" w:rsidP="00841300">
            <w:pPr>
              <w:spacing w:after="0" w:line="240" w:lineRule="auto"/>
              <w:rPr>
                <w:rFonts w:cs="Calibri"/>
                <w:sz w:val="16"/>
                <w:szCs w:val="16"/>
                <w:lang w:val="en-US"/>
              </w:rPr>
            </w:pPr>
          </w:p>
          <w:p w14:paraId="1A575CD1" w14:textId="77777777" w:rsidR="00F1002F" w:rsidRPr="005E3A38" w:rsidRDefault="00F1002F" w:rsidP="00841300">
            <w:pPr>
              <w:spacing w:after="0" w:line="240" w:lineRule="auto"/>
              <w:rPr>
                <w:rFonts w:cs="Arial"/>
                <w:sz w:val="16"/>
                <w:szCs w:val="16"/>
                <w:u w:val="single"/>
                <w:lang w:val="en-GB"/>
              </w:rPr>
            </w:pPr>
            <w:r w:rsidRPr="005E3A38">
              <w:rPr>
                <w:rFonts w:cs="Arial"/>
                <w:sz w:val="16"/>
                <w:szCs w:val="16"/>
                <w:u w:val="single"/>
                <w:lang w:val="en-GB"/>
              </w:rPr>
              <w:t xml:space="preserve">Years of Follow-up: </w:t>
            </w:r>
          </w:p>
          <w:p w14:paraId="24906CE8" w14:textId="77777777" w:rsidR="00F1002F" w:rsidRPr="005E3A38" w:rsidRDefault="00F1002F" w:rsidP="00841300">
            <w:pPr>
              <w:spacing w:after="0" w:line="240" w:lineRule="auto"/>
              <w:rPr>
                <w:rFonts w:cs="Arial"/>
                <w:sz w:val="16"/>
                <w:szCs w:val="16"/>
                <w:lang w:val="en-GB"/>
              </w:rPr>
            </w:pPr>
            <w:r w:rsidRPr="005E3A38">
              <w:rPr>
                <w:rFonts w:cs="Arial"/>
                <w:sz w:val="16"/>
                <w:szCs w:val="16"/>
                <w:lang w:val="en-GB"/>
              </w:rPr>
              <w:t>Median (range) yr</w:t>
            </w:r>
          </w:p>
          <w:p w14:paraId="53AED5D9" w14:textId="77777777" w:rsidR="00F1002F" w:rsidRPr="005E3A38" w:rsidRDefault="00F1002F" w:rsidP="00841300">
            <w:pPr>
              <w:spacing w:after="0" w:line="240" w:lineRule="auto"/>
              <w:rPr>
                <w:sz w:val="16"/>
                <w:szCs w:val="16"/>
                <w:lang w:val="en-GB"/>
              </w:rPr>
            </w:pPr>
            <w:r w:rsidRPr="005E3A38">
              <w:rPr>
                <w:rFonts w:cs="Arial"/>
                <w:sz w:val="16"/>
                <w:szCs w:val="16"/>
                <w:lang w:val="en-GB"/>
              </w:rPr>
              <w:t>Follow-up: August 1992</w:t>
            </w:r>
          </w:p>
          <w:p w14:paraId="754ED04D" w14:textId="77777777" w:rsidR="00F1002F" w:rsidRPr="00F1002F" w:rsidRDefault="00F1002F" w:rsidP="00841300">
            <w:pPr>
              <w:spacing w:after="0" w:line="240" w:lineRule="auto"/>
              <w:rPr>
                <w:rFonts w:cs="Calibri"/>
                <w:sz w:val="16"/>
                <w:szCs w:val="16"/>
                <w:lang w:val="en-US"/>
              </w:rPr>
            </w:pPr>
          </w:p>
        </w:tc>
        <w:tc>
          <w:tcPr>
            <w:tcW w:w="2268" w:type="dxa"/>
            <w:tcBorders>
              <w:left w:val="single" w:sz="4" w:space="0" w:color="auto"/>
              <w:right w:val="single" w:sz="4" w:space="0" w:color="auto"/>
            </w:tcBorders>
            <w:shd w:val="clear" w:color="auto" w:fill="FFFFFF"/>
          </w:tcPr>
          <w:p w14:paraId="6B9A1E72" w14:textId="77777777" w:rsidR="00F1002F" w:rsidRPr="005E3A38" w:rsidRDefault="00F1002F" w:rsidP="00841300">
            <w:pPr>
              <w:pStyle w:val="Elske"/>
              <w:tabs>
                <w:tab w:val="center" w:pos="4536"/>
                <w:tab w:val="right" w:pos="9072"/>
              </w:tabs>
              <w:rPr>
                <w:rFonts w:asciiTheme="minorHAnsi" w:hAnsiTheme="minorHAnsi"/>
                <w:sz w:val="16"/>
                <w:szCs w:val="16"/>
                <w:u w:val="single"/>
                <w:lang w:val="en-GB"/>
              </w:rPr>
            </w:pPr>
            <w:r w:rsidRPr="005E3A38">
              <w:rPr>
                <w:rFonts w:asciiTheme="minorHAnsi" w:hAnsiTheme="minorHAnsi"/>
                <w:sz w:val="16"/>
                <w:szCs w:val="16"/>
                <w:u w:val="single"/>
                <w:lang w:val="en-GB"/>
              </w:rPr>
              <w:t>Inclusion criteria:</w:t>
            </w:r>
          </w:p>
          <w:p w14:paraId="128EDAA7" w14:textId="77777777" w:rsidR="00F1002F" w:rsidRPr="005E3A38" w:rsidRDefault="00F1002F" w:rsidP="00841300">
            <w:pPr>
              <w:pStyle w:val="Elske"/>
              <w:tabs>
                <w:tab w:val="center" w:pos="4536"/>
                <w:tab w:val="right" w:pos="9072"/>
              </w:tabs>
              <w:rPr>
                <w:rFonts w:asciiTheme="minorHAnsi" w:hAnsiTheme="minorHAnsi"/>
                <w:sz w:val="16"/>
                <w:szCs w:val="16"/>
                <w:lang w:val="en-GB"/>
              </w:rPr>
            </w:pPr>
            <w:r w:rsidRPr="005E3A38">
              <w:rPr>
                <w:rFonts w:asciiTheme="minorHAnsi" w:hAnsiTheme="minorHAnsi"/>
                <w:sz w:val="16"/>
                <w:szCs w:val="16"/>
                <w:lang w:val="en-GB"/>
              </w:rPr>
              <w:t>Children with ALL or ANLL, diagnosed in the North West Region since 1953, completed treatment &gt; 6 months without relapse, and age at study 6-30 years</w:t>
            </w:r>
          </w:p>
          <w:p w14:paraId="0D66E70D" w14:textId="77777777" w:rsidR="00F1002F" w:rsidRPr="005E3A38" w:rsidRDefault="00F1002F" w:rsidP="00841300">
            <w:pPr>
              <w:spacing w:after="0" w:line="240" w:lineRule="auto"/>
              <w:rPr>
                <w:rFonts w:cs="Arial"/>
                <w:sz w:val="16"/>
                <w:szCs w:val="16"/>
                <w:u w:val="single"/>
                <w:lang w:val="en-GB"/>
              </w:rPr>
            </w:pPr>
          </w:p>
          <w:p w14:paraId="3FBAA1E8" w14:textId="77777777" w:rsidR="00F1002F" w:rsidRPr="005E3A38" w:rsidRDefault="00F1002F" w:rsidP="00841300">
            <w:pPr>
              <w:spacing w:after="0" w:line="240" w:lineRule="auto"/>
              <w:rPr>
                <w:sz w:val="16"/>
                <w:szCs w:val="16"/>
                <w:lang w:val="en-GB"/>
              </w:rPr>
            </w:pPr>
            <w:r w:rsidRPr="005E3A38">
              <w:rPr>
                <w:rFonts w:cs="Arial"/>
                <w:sz w:val="16"/>
                <w:szCs w:val="16"/>
                <w:u w:val="single"/>
                <w:lang w:val="en-GB"/>
              </w:rPr>
              <w:t>Cancer diagnosis:</w:t>
            </w:r>
            <w:r w:rsidRPr="005E3A38">
              <w:rPr>
                <w:rFonts w:cs="Arial"/>
                <w:sz w:val="16"/>
                <w:szCs w:val="16"/>
                <w:lang w:val="en-GB"/>
              </w:rPr>
              <w:t xml:space="preserve"> </w:t>
            </w:r>
          </w:p>
          <w:p w14:paraId="75E2265B" w14:textId="78AD7BDC" w:rsidR="00F1002F" w:rsidRPr="005E3A38" w:rsidRDefault="00F1002F" w:rsidP="00841300">
            <w:pPr>
              <w:pStyle w:val="Elske"/>
              <w:tabs>
                <w:tab w:val="center" w:pos="4536"/>
                <w:tab w:val="right" w:pos="9072"/>
              </w:tabs>
              <w:rPr>
                <w:rFonts w:asciiTheme="minorHAnsi" w:hAnsiTheme="minorHAnsi"/>
                <w:sz w:val="16"/>
                <w:szCs w:val="16"/>
                <w:lang w:val="en-GB"/>
              </w:rPr>
            </w:pPr>
            <w:r w:rsidRPr="005E3A38">
              <w:rPr>
                <w:rFonts w:asciiTheme="minorHAnsi" w:hAnsiTheme="minorHAnsi"/>
                <w:sz w:val="16"/>
                <w:szCs w:val="16"/>
                <w:lang w:val="en-GB"/>
              </w:rPr>
              <w:t xml:space="preserve">Acute lymphoblastic </w:t>
            </w:r>
            <w:r w:rsidR="00FC1F86">
              <w:rPr>
                <w:rFonts w:asciiTheme="minorHAnsi" w:hAnsiTheme="minorHAnsi"/>
                <w:sz w:val="16"/>
                <w:szCs w:val="16"/>
                <w:lang w:val="en-GB"/>
              </w:rPr>
              <w:t xml:space="preserve">and non-lymphoblastic </w:t>
            </w:r>
            <w:r w:rsidRPr="005E3A38">
              <w:rPr>
                <w:rFonts w:asciiTheme="minorHAnsi" w:hAnsiTheme="minorHAnsi"/>
                <w:sz w:val="16"/>
                <w:szCs w:val="16"/>
                <w:lang w:val="en-GB"/>
              </w:rPr>
              <w:t>leukaemia (ALL</w:t>
            </w:r>
            <w:r w:rsidR="00FC1F86">
              <w:rPr>
                <w:rFonts w:asciiTheme="minorHAnsi" w:hAnsiTheme="minorHAnsi"/>
                <w:sz w:val="16"/>
                <w:szCs w:val="16"/>
                <w:lang w:val="en-GB"/>
              </w:rPr>
              <w:t>, ANLL</w:t>
            </w:r>
            <w:r w:rsidRPr="005E3A38">
              <w:rPr>
                <w:rFonts w:asciiTheme="minorHAnsi" w:hAnsiTheme="minorHAnsi"/>
                <w:sz w:val="16"/>
                <w:szCs w:val="16"/>
                <w:lang w:val="en-GB"/>
              </w:rPr>
              <w:t>)</w:t>
            </w:r>
          </w:p>
          <w:p w14:paraId="46C4C6D0" w14:textId="77777777" w:rsidR="00F1002F" w:rsidRPr="005E3A38" w:rsidRDefault="00F1002F" w:rsidP="00841300">
            <w:pPr>
              <w:spacing w:after="0" w:line="240" w:lineRule="auto"/>
              <w:rPr>
                <w:sz w:val="16"/>
                <w:szCs w:val="16"/>
                <w:lang w:val="en-GB"/>
              </w:rPr>
            </w:pPr>
          </w:p>
          <w:p w14:paraId="060BF9B3" w14:textId="77777777" w:rsidR="00F1002F" w:rsidRPr="005E3A38" w:rsidRDefault="00F1002F" w:rsidP="00841300">
            <w:pPr>
              <w:spacing w:after="0" w:line="240" w:lineRule="auto"/>
              <w:rPr>
                <w:sz w:val="16"/>
                <w:szCs w:val="16"/>
                <w:u w:val="single"/>
                <w:lang w:val="en-GB"/>
              </w:rPr>
            </w:pPr>
            <w:r w:rsidRPr="005E3A38">
              <w:rPr>
                <w:sz w:val="16"/>
                <w:szCs w:val="16"/>
                <w:u w:val="single"/>
                <w:lang w:val="en-GB"/>
              </w:rPr>
              <w:t xml:space="preserve">Age at diagnosis: </w:t>
            </w:r>
          </w:p>
          <w:p w14:paraId="1476FD3B" w14:textId="77777777" w:rsidR="00F1002F" w:rsidRPr="005E3A38" w:rsidRDefault="00F1002F" w:rsidP="00841300">
            <w:pPr>
              <w:spacing w:after="0" w:line="240" w:lineRule="auto"/>
              <w:rPr>
                <w:sz w:val="16"/>
                <w:szCs w:val="16"/>
                <w:lang w:val="en-GB"/>
              </w:rPr>
            </w:pPr>
            <w:r w:rsidRPr="005E3A38">
              <w:rPr>
                <w:rFonts w:cs="Arial"/>
                <w:sz w:val="16"/>
                <w:szCs w:val="16"/>
                <w:lang w:val="en-GB"/>
              </w:rPr>
              <w:t>Median 5.8 (range 1.6-14.9) years</w:t>
            </w:r>
          </w:p>
          <w:p w14:paraId="33DD7290" w14:textId="77777777" w:rsidR="00F1002F" w:rsidRPr="005E3A38" w:rsidRDefault="00F1002F" w:rsidP="00841300">
            <w:pPr>
              <w:spacing w:after="0" w:line="240" w:lineRule="auto"/>
              <w:rPr>
                <w:sz w:val="16"/>
                <w:szCs w:val="16"/>
                <w:u w:val="single"/>
                <w:lang w:val="en-GB"/>
              </w:rPr>
            </w:pPr>
          </w:p>
          <w:p w14:paraId="5180C5A5" w14:textId="77777777" w:rsidR="00F1002F" w:rsidRPr="005E3A38" w:rsidRDefault="00F1002F" w:rsidP="00841300">
            <w:pPr>
              <w:spacing w:after="0" w:line="240" w:lineRule="auto"/>
              <w:rPr>
                <w:sz w:val="16"/>
                <w:szCs w:val="16"/>
                <w:u w:val="single"/>
                <w:lang w:val="en-GB"/>
              </w:rPr>
            </w:pPr>
            <w:r w:rsidRPr="005E3A38">
              <w:rPr>
                <w:sz w:val="16"/>
                <w:szCs w:val="16"/>
                <w:u w:val="single"/>
                <w:lang w:val="en-GB"/>
              </w:rPr>
              <w:t xml:space="preserve">Age at follow-up: </w:t>
            </w:r>
          </w:p>
          <w:p w14:paraId="542B21C8" w14:textId="77777777" w:rsidR="00F1002F" w:rsidRPr="005E3A38" w:rsidRDefault="00F1002F" w:rsidP="00841300">
            <w:pPr>
              <w:spacing w:after="0" w:line="240" w:lineRule="auto"/>
              <w:rPr>
                <w:rFonts w:cs="Arial"/>
                <w:sz w:val="16"/>
                <w:szCs w:val="16"/>
                <w:lang w:val="en-GB"/>
              </w:rPr>
            </w:pPr>
            <w:r w:rsidRPr="005E3A38">
              <w:rPr>
                <w:rFonts w:cs="Arial"/>
                <w:sz w:val="16"/>
                <w:szCs w:val="16"/>
                <w:lang w:val="en-GB"/>
              </w:rPr>
              <w:t>Median 14.6 (range 13.3 – 15.9) years</w:t>
            </w:r>
          </w:p>
          <w:p w14:paraId="15BBE381" w14:textId="77777777" w:rsidR="00F1002F" w:rsidRPr="005E3A38" w:rsidRDefault="00F1002F" w:rsidP="00841300">
            <w:pPr>
              <w:spacing w:after="0" w:line="240" w:lineRule="auto"/>
              <w:rPr>
                <w:rFonts w:cs="Arial"/>
                <w:sz w:val="16"/>
                <w:szCs w:val="16"/>
                <w:lang w:val="en-GB"/>
              </w:rPr>
            </w:pPr>
          </w:p>
          <w:p w14:paraId="64138A47" w14:textId="77777777" w:rsidR="00F1002F" w:rsidRPr="005E3A38" w:rsidRDefault="00F1002F" w:rsidP="00841300">
            <w:pPr>
              <w:spacing w:after="0" w:line="240" w:lineRule="auto"/>
              <w:rPr>
                <w:rFonts w:cs="Arial"/>
                <w:sz w:val="16"/>
                <w:szCs w:val="16"/>
                <w:u w:val="single"/>
                <w:lang w:val="en-GB"/>
              </w:rPr>
            </w:pPr>
            <w:r w:rsidRPr="005E3A38">
              <w:rPr>
                <w:rFonts w:cs="Arial"/>
                <w:sz w:val="16"/>
                <w:szCs w:val="16"/>
                <w:u w:val="single"/>
                <w:lang w:val="en-GB"/>
              </w:rPr>
              <w:t>Time since diagnosis</w:t>
            </w:r>
          </w:p>
          <w:p w14:paraId="5CACAB65" w14:textId="77777777" w:rsidR="00F1002F" w:rsidRPr="005E3A38" w:rsidRDefault="00F1002F" w:rsidP="00841300">
            <w:pPr>
              <w:spacing w:after="0" w:line="240" w:lineRule="auto"/>
              <w:rPr>
                <w:sz w:val="16"/>
                <w:szCs w:val="16"/>
                <w:lang w:val="en-GB"/>
              </w:rPr>
            </w:pPr>
            <w:r w:rsidRPr="005E3A38">
              <w:rPr>
                <w:rFonts w:cs="Arial"/>
                <w:sz w:val="16"/>
                <w:szCs w:val="16"/>
                <w:lang w:val="en-GB"/>
              </w:rPr>
              <w:t>Median 4.2 (range 0.60 – 18.5) years</w:t>
            </w:r>
          </w:p>
        </w:tc>
        <w:tc>
          <w:tcPr>
            <w:tcW w:w="2835" w:type="dxa"/>
            <w:tcBorders>
              <w:left w:val="single" w:sz="4" w:space="0" w:color="auto"/>
              <w:right w:val="single" w:sz="4" w:space="0" w:color="auto"/>
            </w:tcBorders>
            <w:shd w:val="clear" w:color="auto" w:fill="FFFFFF"/>
          </w:tcPr>
          <w:p w14:paraId="67382738" w14:textId="77777777" w:rsidR="00F1002F" w:rsidRPr="005E3A38" w:rsidRDefault="00F1002F" w:rsidP="00841300">
            <w:pPr>
              <w:spacing w:after="0" w:line="240" w:lineRule="auto"/>
              <w:rPr>
                <w:rFonts w:cs="Calibri"/>
                <w:sz w:val="16"/>
                <w:szCs w:val="16"/>
                <w:u w:val="single"/>
                <w:lang w:val="en-GB"/>
              </w:rPr>
            </w:pPr>
            <w:r w:rsidRPr="005E3A38">
              <w:rPr>
                <w:rFonts w:cs="Calibri"/>
                <w:sz w:val="16"/>
                <w:szCs w:val="16"/>
                <w:u w:val="single"/>
                <w:lang w:val="en-GB"/>
              </w:rPr>
              <w:t>Name of protocol</w:t>
            </w:r>
          </w:p>
          <w:p w14:paraId="70456DE7"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ALL: MRC UKALL protocol, prior to 1980: UKALL II, III, V, VII; after 1980: UKALL 8 and UKALL 10</w:t>
            </w:r>
          </w:p>
          <w:p w14:paraId="3296199A" w14:textId="77777777" w:rsidR="00F1002F" w:rsidRPr="00F1002F" w:rsidRDefault="00F1002F" w:rsidP="00841300">
            <w:pPr>
              <w:spacing w:after="0" w:line="240" w:lineRule="auto"/>
              <w:rPr>
                <w:rFonts w:cs="Calibri"/>
                <w:sz w:val="16"/>
                <w:szCs w:val="16"/>
                <w:lang w:val="en-US"/>
              </w:rPr>
            </w:pPr>
          </w:p>
          <w:p w14:paraId="4360E4F7"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ANLL: UKALL AML 9 or 10 trials</w:t>
            </w:r>
          </w:p>
          <w:p w14:paraId="773C9E29"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Allogenic and autologous bone marrow transplantation was introduced for treatment of higher risk ALL and ANLL</w:t>
            </w:r>
          </w:p>
          <w:p w14:paraId="6B8C8134" w14:textId="77777777" w:rsidR="00F1002F" w:rsidRPr="00F1002F" w:rsidRDefault="00F1002F" w:rsidP="00841300">
            <w:pPr>
              <w:spacing w:after="0" w:line="240" w:lineRule="auto"/>
              <w:rPr>
                <w:rFonts w:cs="Calibri"/>
                <w:sz w:val="16"/>
                <w:szCs w:val="16"/>
                <w:lang w:val="en-US"/>
              </w:rPr>
            </w:pPr>
          </w:p>
          <w:p w14:paraId="0845A0E7" w14:textId="77777777"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Chemotherapy (doses)</w:t>
            </w:r>
          </w:p>
          <w:p w14:paraId="723A7EE1"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Not specified </w:t>
            </w:r>
          </w:p>
          <w:p w14:paraId="49226A16" w14:textId="77777777" w:rsidR="00F1002F" w:rsidRPr="00F1002F" w:rsidRDefault="00F1002F" w:rsidP="00841300">
            <w:pPr>
              <w:spacing w:after="0" w:line="240" w:lineRule="auto"/>
              <w:rPr>
                <w:rFonts w:cs="Calibri"/>
                <w:sz w:val="16"/>
                <w:szCs w:val="16"/>
                <w:lang w:val="en-US"/>
              </w:rPr>
            </w:pPr>
          </w:p>
          <w:p w14:paraId="484C9AA5"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Radiotherapy(doses)</w:t>
            </w:r>
          </w:p>
          <w:p w14:paraId="3DD57ED0"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Cranial RT: n=45; dose 1800-2400cGy</w:t>
            </w:r>
          </w:p>
          <w:p w14:paraId="426EC75B"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Craniospinal RT: n=10; dose 1200-2400cGy</w:t>
            </w:r>
          </w:p>
          <w:p w14:paraId="2EE2C713"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TBI: n=14; dose 1100-1440cGy</w:t>
            </w:r>
          </w:p>
          <w:p w14:paraId="4CFBF5A6" w14:textId="77777777" w:rsidR="00F1002F" w:rsidRPr="00F1002F" w:rsidRDefault="00F1002F" w:rsidP="00841300">
            <w:pPr>
              <w:spacing w:after="0" w:line="240" w:lineRule="auto"/>
              <w:rPr>
                <w:rFonts w:cs="Calibri"/>
                <w:sz w:val="16"/>
                <w:szCs w:val="16"/>
                <w:lang w:val="en-US"/>
              </w:rPr>
            </w:pPr>
          </w:p>
          <w:p w14:paraId="531160DC" w14:textId="7837D2A2" w:rsidR="00F1002F" w:rsidRPr="00F1002F" w:rsidRDefault="00F1002F" w:rsidP="00841300">
            <w:pPr>
              <w:spacing w:after="0" w:line="240" w:lineRule="auto"/>
              <w:rPr>
                <w:rFonts w:cs="Calibri"/>
                <w:sz w:val="16"/>
                <w:szCs w:val="16"/>
                <w:lang w:val="en-US"/>
              </w:rPr>
            </w:pPr>
            <w:r w:rsidRPr="00F1002F">
              <w:rPr>
                <w:rFonts w:cs="Calibri"/>
                <w:sz w:val="16"/>
                <w:szCs w:val="16"/>
                <w:u w:val="single"/>
                <w:lang w:val="en-US"/>
              </w:rPr>
              <w:t>Surgery (kind of surgery)</w:t>
            </w:r>
            <w:r w:rsidR="00FF530A">
              <w:rPr>
                <w:rFonts w:cs="Calibri"/>
                <w:sz w:val="16"/>
                <w:szCs w:val="16"/>
                <w:u w:val="single"/>
                <w:lang w:val="en-US"/>
              </w:rPr>
              <w:t xml:space="preserve">: </w:t>
            </w:r>
            <w:r w:rsidRPr="00F1002F">
              <w:rPr>
                <w:rFonts w:cs="Calibri"/>
                <w:sz w:val="16"/>
                <w:szCs w:val="16"/>
                <w:lang w:val="en-US"/>
              </w:rPr>
              <w:t>NA</w:t>
            </w:r>
          </w:p>
          <w:p w14:paraId="5CBDCA7C" w14:textId="77777777" w:rsidR="00F1002F" w:rsidRPr="00F1002F" w:rsidRDefault="00F1002F" w:rsidP="00841300">
            <w:pPr>
              <w:spacing w:after="0" w:line="240" w:lineRule="auto"/>
              <w:rPr>
                <w:rFonts w:cs="Calibri"/>
                <w:sz w:val="16"/>
                <w:szCs w:val="16"/>
                <w:lang w:val="en-US"/>
              </w:rPr>
            </w:pPr>
          </w:p>
          <w:p w14:paraId="40DA6F66" w14:textId="3DE95263" w:rsidR="00F1002F" w:rsidRPr="00F1002F" w:rsidRDefault="00F1002F" w:rsidP="009F4612">
            <w:pPr>
              <w:spacing w:after="0" w:line="240" w:lineRule="auto"/>
              <w:rPr>
                <w:rFonts w:cs="Calibri"/>
                <w:sz w:val="16"/>
                <w:szCs w:val="16"/>
                <w:lang w:val="en-US"/>
              </w:rPr>
            </w:pPr>
            <w:r w:rsidRPr="00F1002F">
              <w:rPr>
                <w:rFonts w:cs="Calibri"/>
                <w:sz w:val="16"/>
                <w:szCs w:val="16"/>
                <w:u w:val="single"/>
                <w:lang w:val="en-US"/>
              </w:rPr>
              <w:t>HSCT:</w:t>
            </w:r>
            <w:r w:rsidRPr="00F1002F">
              <w:rPr>
                <w:rFonts w:cs="Calibri"/>
                <w:sz w:val="16"/>
                <w:szCs w:val="16"/>
                <w:lang w:val="en-US"/>
              </w:rPr>
              <w:t xml:space="preserve"> unclear if allogeneic or autologous HSCT, unclear number of patients with HSCT </w:t>
            </w:r>
            <w:r w:rsidRPr="003A4262">
              <w:rPr>
                <w:rFonts w:cs="Calibri"/>
                <w:sz w:val="16"/>
                <w:szCs w:val="16"/>
              </w:rPr>
              <w:sym w:font="Wingdings" w:char="F0E0"/>
            </w:r>
            <w:r w:rsidRPr="00F1002F">
              <w:rPr>
                <w:rFonts w:cs="Calibri"/>
                <w:sz w:val="16"/>
                <w:szCs w:val="16"/>
                <w:lang w:val="en-US"/>
              </w:rPr>
              <w:t xml:space="preserve"> not included as PICO</w:t>
            </w:r>
          </w:p>
        </w:tc>
        <w:tc>
          <w:tcPr>
            <w:tcW w:w="3827" w:type="dxa"/>
            <w:tcBorders>
              <w:left w:val="single" w:sz="4" w:space="0" w:color="auto"/>
              <w:right w:val="single" w:sz="4" w:space="0" w:color="auto"/>
            </w:tcBorders>
            <w:shd w:val="clear" w:color="auto" w:fill="FFFFFF"/>
          </w:tcPr>
          <w:p w14:paraId="16F0638A" w14:textId="77777777" w:rsidR="00F1002F" w:rsidRPr="005E3A38" w:rsidRDefault="00F1002F" w:rsidP="00841300">
            <w:pPr>
              <w:pStyle w:val="NormalWeb"/>
              <w:spacing w:before="0" w:beforeAutospacing="0" w:after="0" w:afterAutospacing="0"/>
              <w:rPr>
                <w:rFonts w:asciiTheme="minorHAnsi" w:hAnsiTheme="minorHAnsi" w:cs="Arial"/>
                <w:sz w:val="16"/>
                <w:szCs w:val="16"/>
                <w:u w:val="single"/>
                <w:lang w:val="en-GB"/>
              </w:rPr>
            </w:pPr>
            <w:r w:rsidRPr="005E3A38">
              <w:rPr>
                <w:rFonts w:asciiTheme="minorHAnsi" w:hAnsiTheme="minorHAnsi" w:cs="Arial"/>
                <w:sz w:val="16"/>
                <w:szCs w:val="16"/>
                <w:u w:val="single"/>
                <w:lang w:val="en-GB"/>
              </w:rPr>
              <w:t xml:space="preserve">How was outcome assessed? </w:t>
            </w:r>
          </w:p>
          <w:p w14:paraId="64B0AF65" w14:textId="77777777" w:rsidR="00F1002F" w:rsidRPr="005E3A38" w:rsidRDefault="00F1002F" w:rsidP="00841300">
            <w:pPr>
              <w:pStyle w:val="NormalWeb"/>
              <w:spacing w:before="0" w:beforeAutospacing="0" w:after="0" w:afterAutospacing="0"/>
              <w:rPr>
                <w:rFonts w:asciiTheme="minorHAnsi" w:hAnsiTheme="minorHAnsi" w:cs="Arial"/>
                <w:sz w:val="16"/>
                <w:szCs w:val="16"/>
                <w:lang w:val="en-GB"/>
              </w:rPr>
            </w:pPr>
            <w:r w:rsidRPr="005E3A38">
              <w:rPr>
                <w:rFonts w:asciiTheme="minorHAnsi" w:hAnsiTheme="minorHAnsi" w:cs="Arial"/>
                <w:sz w:val="16"/>
                <w:szCs w:val="16"/>
                <w:lang w:val="en-GB"/>
              </w:rPr>
              <w:t>Medical record: age at diagnosis, age at completion of therapy, details of cytotoxic chemotherapy and radiotherapy received, incidence of lower respiratory tract infections requiring hospitalisation</w:t>
            </w:r>
          </w:p>
          <w:p w14:paraId="69459440" w14:textId="77777777" w:rsidR="00F1002F" w:rsidRPr="005E3A38" w:rsidRDefault="00F1002F" w:rsidP="00841300">
            <w:pPr>
              <w:pStyle w:val="NormalWeb"/>
              <w:spacing w:before="0" w:beforeAutospacing="0" w:after="0" w:afterAutospacing="0"/>
              <w:rPr>
                <w:rFonts w:asciiTheme="minorHAnsi" w:hAnsiTheme="minorHAnsi" w:cs="Arial"/>
                <w:sz w:val="16"/>
                <w:szCs w:val="16"/>
                <w:lang w:val="en-GB"/>
              </w:rPr>
            </w:pPr>
            <w:r w:rsidRPr="005E3A38">
              <w:rPr>
                <w:rFonts w:asciiTheme="minorHAnsi" w:hAnsiTheme="minorHAnsi" w:cs="Arial"/>
                <w:sz w:val="16"/>
                <w:szCs w:val="16"/>
                <w:lang w:val="en-GB"/>
              </w:rPr>
              <w:t>Examination: cardiorespiratory system, resting BP and HR, height, weight and arm span</w:t>
            </w:r>
          </w:p>
          <w:p w14:paraId="2D553DEF" w14:textId="77777777" w:rsidR="00F1002F" w:rsidRPr="005E3A38" w:rsidRDefault="00F1002F" w:rsidP="00841300">
            <w:pPr>
              <w:pStyle w:val="NormalWeb"/>
              <w:spacing w:before="0" w:beforeAutospacing="0" w:after="0" w:afterAutospacing="0"/>
              <w:rPr>
                <w:rFonts w:asciiTheme="minorHAnsi" w:hAnsiTheme="minorHAnsi" w:cs="Arial"/>
                <w:sz w:val="16"/>
                <w:szCs w:val="16"/>
                <w:lang w:val="en-GB"/>
              </w:rPr>
            </w:pPr>
          </w:p>
          <w:p w14:paraId="3A35B5C4" w14:textId="77777777" w:rsidR="00F1002F" w:rsidRPr="005E3A38" w:rsidRDefault="00F1002F" w:rsidP="00841300">
            <w:pPr>
              <w:pStyle w:val="NormalWeb"/>
              <w:spacing w:before="0" w:beforeAutospacing="0" w:after="0" w:afterAutospacing="0"/>
              <w:rPr>
                <w:rFonts w:asciiTheme="minorHAnsi" w:hAnsiTheme="minorHAnsi" w:cs="Arial"/>
                <w:sz w:val="16"/>
                <w:szCs w:val="16"/>
                <w:lang w:val="en-GB"/>
              </w:rPr>
            </w:pPr>
            <w:r w:rsidRPr="005E3A38">
              <w:rPr>
                <w:rFonts w:asciiTheme="minorHAnsi" w:hAnsiTheme="minorHAnsi" w:cs="Arial"/>
                <w:sz w:val="16"/>
                <w:szCs w:val="16"/>
                <w:lang w:val="en-GB"/>
              </w:rPr>
              <w:t>Pulmonary function tests: FEV1, FVC, RV, FRC, ITGV, RAW, SGAW, TLC, DLCO</w:t>
            </w:r>
          </w:p>
          <w:p w14:paraId="398B0608" w14:textId="77777777" w:rsidR="00F1002F" w:rsidRPr="005E3A38" w:rsidRDefault="00F1002F" w:rsidP="00841300">
            <w:pPr>
              <w:pStyle w:val="NormalWeb"/>
              <w:spacing w:before="0" w:beforeAutospacing="0" w:after="0" w:afterAutospacing="0"/>
              <w:rPr>
                <w:rFonts w:asciiTheme="minorHAnsi" w:hAnsiTheme="minorHAnsi" w:cs="Arial"/>
                <w:sz w:val="16"/>
                <w:szCs w:val="16"/>
                <w:lang w:val="en-GB"/>
              </w:rPr>
            </w:pPr>
          </w:p>
          <w:p w14:paraId="72DECC7F" w14:textId="77777777" w:rsidR="00F1002F" w:rsidRPr="005E3A38" w:rsidRDefault="00F1002F" w:rsidP="00841300">
            <w:pPr>
              <w:pStyle w:val="NormalWeb"/>
              <w:spacing w:before="0" w:beforeAutospacing="0" w:after="0" w:afterAutospacing="0"/>
              <w:rPr>
                <w:rFonts w:asciiTheme="minorHAnsi" w:hAnsiTheme="minorHAnsi" w:cs="Arial"/>
                <w:sz w:val="16"/>
                <w:szCs w:val="16"/>
                <w:u w:val="single"/>
                <w:lang w:val="en-GB"/>
              </w:rPr>
            </w:pPr>
            <w:r w:rsidRPr="005E3A38">
              <w:rPr>
                <w:rFonts w:asciiTheme="minorHAnsi" w:hAnsiTheme="minorHAnsi" w:cs="Arial"/>
                <w:sz w:val="16"/>
                <w:szCs w:val="16"/>
                <w:u w:val="single"/>
                <w:lang w:val="en-GB"/>
              </w:rPr>
              <w:t>Risk factor analysis</w:t>
            </w:r>
          </w:p>
          <w:p w14:paraId="68581474" w14:textId="77777777" w:rsidR="00F1002F" w:rsidRDefault="00F1002F" w:rsidP="00841300">
            <w:pPr>
              <w:pStyle w:val="NormalWeb"/>
              <w:spacing w:before="0" w:beforeAutospacing="0" w:after="0" w:afterAutospacing="0"/>
              <w:rPr>
                <w:rFonts w:asciiTheme="minorHAnsi" w:hAnsiTheme="minorHAnsi" w:cs="Arial"/>
                <w:color w:val="000000" w:themeColor="text1"/>
                <w:sz w:val="16"/>
                <w:szCs w:val="16"/>
                <w:lang w:val="en-GB"/>
              </w:rPr>
            </w:pPr>
            <w:r w:rsidRPr="005E3A38">
              <w:rPr>
                <w:rFonts w:asciiTheme="minorHAnsi" w:hAnsiTheme="minorHAnsi" w:cs="Arial"/>
                <w:color w:val="000000" w:themeColor="text1"/>
                <w:sz w:val="16"/>
                <w:szCs w:val="16"/>
                <w:lang w:val="en-GB"/>
              </w:rPr>
              <w:t>- Cyclophposphamid leads to reduction in FEV1, FVC, TLC: p&lt;0.001</w:t>
            </w:r>
          </w:p>
          <w:p w14:paraId="334C79BB" w14:textId="77777777" w:rsidR="00F1002F" w:rsidRDefault="00F1002F" w:rsidP="00841300">
            <w:pPr>
              <w:pStyle w:val="NormalWeb"/>
              <w:spacing w:before="0" w:beforeAutospacing="0" w:after="0" w:afterAutospacing="0"/>
              <w:rPr>
                <w:rFonts w:asciiTheme="minorHAnsi" w:hAnsiTheme="minorHAnsi" w:cs="Arial"/>
                <w:color w:val="000000" w:themeColor="text1"/>
                <w:sz w:val="16"/>
                <w:szCs w:val="16"/>
                <w:lang w:val="en-GB"/>
              </w:rPr>
            </w:pPr>
            <w:r w:rsidRPr="005E3A38">
              <w:rPr>
                <w:rFonts w:asciiTheme="minorHAnsi" w:hAnsiTheme="minorHAnsi" w:cs="Arial"/>
                <w:color w:val="000000" w:themeColor="text1"/>
                <w:sz w:val="16"/>
                <w:szCs w:val="16"/>
                <w:lang w:val="en-GB"/>
              </w:rPr>
              <w:t>- Craniospinal irradiation leads in reduction in FEV1, FVC, TLC: p&lt;0.001 and DLCO=0.03</w:t>
            </w:r>
          </w:p>
          <w:p w14:paraId="0DF91C0B" w14:textId="77777777" w:rsidR="009705F3" w:rsidRDefault="009705F3" w:rsidP="00841300">
            <w:pPr>
              <w:pStyle w:val="NormalWeb"/>
              <w:spacing w:before="0" w:beforeAutospacing="0" w:after="0" w:afterAutospacing="0"/>
              <w:rPr>
                <w:rFonts w:asciiTheme="minorHAnsi" w:hAnsiTheme="minorHAnsi" w:cs="Arial"/>
                <w:color w:val="000000" w:themeColor="text1"/>
                <w:sz w:val="16"/>
                <w:szCs w:val="16"/>
                <w:lang w:val="en-GB"/>
              </w:rPr>
            </w:pPr>
          </w:p>
          <w:p w14:paraId="16158AC6" w14:textId="63DEA420" w:rsidR="009705F3" w:rsidRPr="009705F3" w:rsidRDefault="009705F3" w:rsidP="00841300">
            <w:pPr>
              <w:pStyle w:val="NormalWeb"/>
              <w:spacing w:before="0" w:beforeAutospacing="0" w:after="0" w:afterAutospacing="0"/>
              <w:rPr>
                <w:rFonts w:asciiTheme="minorHAnsi" w:hAnsiTheme="minorHAnsi" w:cs="Arial"/>
                <w:color w:val="000000" w:themeColor="text1"/>
                <w:sz w:val="16"/>
                <w:szCs w:val="16"/>
                <w:lang w:val="en-GB"/>
              </w:rPr>
            </w:pPr>
            <w:r w:rsidRPr="009705F3">
              <w:rPr>
                <w:rFonts w:asciiTheme="minorHAnsi" w:hAnsiTheme="minorHAnsi" w:cs="Arial"/>
                <w:b/>
                <w:color w:val="000000" w:themeColor="text1"/>
                <w:sz w:val="16"/>
                <w:szCs w:val="16"/>
                <w:lang w:val="en-GB"/>
              </w:rPr>
              <w:t>Exact results available from publication, Table Va</w:t>
            </w:r>
            <w:r w:rsidRPr="009705F3">
              <w:rPr>
                <w:rFonts w:asciiTheme="minorHAnsi" w:hAnsiTheme="minorHAnsi" w:cs="Arial"/>
                <w:color w:val="000000" w:themeColor="text1"/>
                <w:sz w:val="16"/>
                <w:szCs w:val="16"/>
                <w:lang w:val="en-GB"/>
              </w:rPr>
              <w:t>: “</w:t>
            </w:r>
            <w:r>
              <w:rPr>
                <w:rFonts w:asciiTheme="minorHAnsi" w:hAnsiTheme="minorHAnsi" w:cs="Arial"/>
                <w:color w:val="000000" w:themeColor="text1"/>
                <w:sz w:val="16"/>
                <w:szCs w:val="16"/>
                <w:lang w:val="en-GB"/>
              </w:rPr>
              <w:t xml:space="preserve">Lung Function Results of Survivors of Leukemia” and </w:t>
            </w:r>
            <w:r>
              <w:rPr>
                <w:rFonts w:asciiTheme="minorHAnsi" w:hAnsiTheme="minorHAnsi" w:cs="Arial"/>
                <w:b/>
                <w:color w:val="000000" w:themeColor="text1"/>
                <w:sz w:val="16"/>
                <w:szCs w:val="16"/>
                <w:lang w:val="en-GB"/>
              </w:rPr>
              <w:t xml:space="preserve">Table VI </w:t>
            </w:r>
            <w:r>
              <w:rPr>
                <w:rFonts w:asciiTheme="minorHAnsi" w:hAnsiTheme="minorHAnsi" w:cs="Arial"/>
                <w:color w:val="000000" w:themeColor="text1"/>
                <w:sz w:val="16"/>
                <w:szCs w:val="16"/>
                <w:lang w:val="en-GB"/>
              </w:rPr>
              <w:t xml:space="preserve">“Independent Variables Which Led to a Reducation in Indices </w:t>
            </w:r>
            <w:r w:rsidR="00A47FF0">
              <w:rPr>
                <w:rFonts w:asciiTheme="minorHAnsi" w:hAnsiTheme="minorHAnsi" w:cs="Arial"/>
                <w:color w:val="000000" w:themeColor="text1"/>
                <w:sz w:val="16"/>
                <w:szCs w:val="16"/>
                <w:lang w:val="en-GB"/>
              </w:rPr>
              <w:t>of Lung Function</w:t>
            </w:r>
            <w:r>
              <w:rPr>
                <w:rFonts w:asciiTheme="minorHAnsi" w:hAnsiTheme="minorHAnsi" w:cs="Arial"/>
                <w:color w:val="000000" w:themeColor="text1"/>
                <w:sz w:val="16"/>
                <w:szCs w:val="16"/>
                <w:lang w:val="en-GB"/>
              </w:rPr>
              <w:t>”</w:t>
            </w:r>
          </w:p>
        </w:tc>
        <w:tc>
          <w:tcPr>
            <w:tcW w:w="3369" w:type="dxa"/>
            <w:tcBorders>
              <w:left w:val="single" w:sz="4" w:space="0" w:color="auto"/>
            </w:tcBorders>
            <w:shd w:val="clear" w:color="auto" w:fill="FFFFFF"/>
          </w:tcPr>
          <w:p w14:paraId="53797F3B"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Analysis:</w:t>
            </w:r>
          </w:p>
          <w:p w14:paraId="7712E833"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Multiple regression analysis on lung function data from control group to obtain predictive equations</w:t>
            </w:r>
          </w:p>
          <w:p w14:paraId="2B62F0B4"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 Comparison survivors vs controls by student’s unpaired t-tests </w:t>
            </w:r>
          </w:p>
          <w:p w14:paraId="0DB8ECC1"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 Interrelationships between variables examined by Pearson correlation coefficient and stepwise multiple regression</w:t>
            </w:r>
          </w:p>
          <w:p w14:paraId="0A5F66E8"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Statistical significance was set at 5%</w:t>
            </w:r>
          </w:p>
          <w:p w14:paraId="08FB8E01" w14:textId="77777777" w:rsidR="00F1002F" w:rsidRPr="00F1002F" w:rsidRDefault="00F1002F" w:rsidP="00841300">
            <w:pPr>
              <w:spacing w:after="0" w:line="240" w:lineRule="auto"/>
              <w:rPr>
                <w:rFonts w:cs="Calibri"/>
                <w:sz w:val="16"/>
                <w:szCs w:val="16"/>
                <w:lang w:val="en-US"/>
              </w:rPr>
            </w:pPr>
          </w:p>
          <w:p w14:paraId="358366EC" w14:textId="77777777" w:rsidR="00F1002F" w:rsidRPr="005E3A38" w:rsidRDefault="00F1002F" w:rsidP="00841300">
            <w:pPr>
              <w:pStyle w:val="Elske"/>
              <w:tabs>
                <w:tab w:val="center" w:pos="4536"/>
                <w:tab w:val="right" w:pos="9072"/>
              </w:tabs>
              <w:rPr>
                <w:rFonts w:asciiTheme="minorHAnsi" w:hAnsiTheme="minorHAnsi"/>
                <w:sz w:val="16"/>
                <w:szCs w:val="16"/>
                <w:lang w:val="en-GB"/>
              </w:rPr>
            </w:pPr>
            <w:r w:rsidRPr="005E3A38">
              <w:rPr>
                <w:rFonts w:asciiTheme="minorHAnsi" w:hAnsiTheme="minorHAnsi"/>
                <w:sz w:val="16"/>
                <w:szCs w:val="16"/>
                <w:lang w:val="en-GB"/>
              </w:rPr>
              <w:t>146 age- and sex-matched controls; close friend or siblings</w:t>
            </w:r>
          </w:p>
          <w:p w14:paraId="0D104C2C" w14:textId="77777777" w:rsidR="00F1002F" w:rsidRPr="00F1002F" w:rsidRDefault="00F1002F" w:rsidP="00841300">
            <w:pPr>
              <w:spacing w:after="0" w:line="240" w:lineRule="auto"/>
              <w:rPr>
                <w:rFonts w:cs="Calibri"/>
                <w:sz w:val="16"/>
                <w:szCs w:val="16"/>
                <w:lang w:val="en-US"/>
              </w:rPr>
            </w:pPr>
          </w:p>
          <w:p w14:paraId="4546DEB2"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Limitations:</w:t>
            </w:r>
          </w:p>
          <w:p w14:paraId="4ADA1AAB"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No longitudinal data</w:t>
            </w:r>
          </w:p>
          <w:p w14:paraId="2C3E0151" w14:textId="76AE59B5" w:rsidR="00F1002F" w:rsidRPr="00F1002F" w:rsidRDefault="00F1002F" w:rsidP="00841300">
            <w:pPr>
              <w:spacing w:after="0" w:line="240" w:lineRule="auto"/>
              <w:rPr>
                <w:rFonts w:cs="Calibri"/>
                <w:sz w:val="16"/>
                <w:szCs w:val="16"/>
                <w:lang w:val="en-US"/>
              </w:rPr>
            </w:pPr>
            <w:r w:rsidRPr="00F1002F">
              <w:rPr>
                <w:rFonts w:cs="Calibri"/>
                <w:sz w:val="16"/>
                <w:szCs w:val="16"/>
                <w:lang w:val="en-US"/>
              </w:rPr>
              <w:t xml:space="preserve">No pretreatment Pulmonary function </w:t>
            </w:r>
          </w:p>
          <w:p w14:paraId="61C5492E" w14:textId="77777777" w:rsidR="00F1002F" w:rsidRPr="00F1002F" w:rsidRDefault="00F1002F" w:rsidP="00841300">
            <w:pPr>
              <w:spacing w:after="0" w:line="240" w:lineRule="auto"/>
              <w:rPr>
                <w:rFonts w:cs="Calibri"/>
                <w:sz w:val="16"/>
                <w:szCs w:val="16"/>
                <w:lang w:val="en-US"/>
              </w:rPr>
            </w:pPr>
          </w:p>
          <w:p w14:paraId="689551DC"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Strength:</w:t>
            </w:r>
          </w:p>
          <w:p w14:paraId="43725132" w14:textId="77777777" w:rsidR="00F1002F" w:rsidRPr="00F1002F" w:rsidRDefault="00F1002F" w:rsidP="00841300">
            <w:pPr>
              <w:spacing w:after="0" w:line="240" w:lineRule="auto"/>
              <w:rPr>
                <w:rFonts w:cs="Calibri"/>
                <w:sz w:val="16"/>
                <w:szCs w:val="16"/>
                <w:lang w:val="en-US"/>
              </w:rPr>
            </w:pPr>
            <w:r w:rsidRPr="00F1002F">
              <w:rPr>
                <w:rFonts w:cs="Calibri"/>
                <w:sz w:val="16"/>
                <w:szCs w:val="16"/>
                <w:lang w:val="en-US"/>
              </w:rPr>
              <w:t>Control group</w:t>
            </w:r>
          </w:p>
          <w:p w14:paraId="13A1B0B3" w14:textId="77777777" w:rsidR="00F1002F" w:rsidRPr="00F1002F" w:rsidRDefault="00F1002F" w:rsidP="00841300">
            <w:pPr>
              <w:spacing w:after="0" w:line="240" w:lineRule="auto"/>
              <w:rPr>
                <w:rFonts w:cs="Calibri"/>
                <w:sz w:val="16"/>
                <w:szCs w:val="16"/>
                <w:lang w:val="en-US"/>
              </w:rPr>
            </w:pPr>
          </w:p>
          <w:p w14:paraId="3D048C15" w14:textId="77777777" w:rsidR="00F1002F" w:rsidRPr="00F1002F" w:rsidRDefault="00F1002F" w:rsidP="00841300">
            <w:pPr>
              <w:spacing w:after="0" w:line="240" w:lineRule="auto"/>
              <w:rPr>
                <w:rFonts w:cs="Calibri"/>
                <w:sz w:val="16"/>
                <w:szCs w:val="16"/>
                <w:u w:val="single"/>
                <w:lang w:val="en-US"/>
              </w:rPr>
            </w:pPr>
            <w:r w:rsidRPr="00F1002F">
              <w:rPr>
                <w:rFonts w:cs="Calibri"/>
                <w:sz w:val="16"/>
                <w:szCs w:val="16"/>
                <w:u w:val="single"/>
                <w:lang w:val="en-US"/>
              </w:rPr>
              <w:t>Potential bias/methodological problems:</w:t>
            </w:r>
          </w:p>
          <w:p w14:paraId="0848F5AC" w14:textId="3B0A7D1A" w:rsidR="00F1002F" w:rsidRPr="00F1002F" w:rsidRDefault="00F1002F" w:rsidP="009F4612">
            <w:pPr>
              <w:spacing w:after="0" w:line="240" w:lineRule="auto"/>
              <w:rPr>
                <w:rFonts w:cs="Calibri"/>
                <w:sz w:val="16"/>
                <w:szCs w:val="16"/>
                <w:lang w:val="en-US"/>
              </w:rPr>
            </w:pPr>
            <w:r w:rsidRPr="00F1002F">
              <w:rPr>
                <w:rFonts w:cs="Calibri"/>
                <w:sz w:val="16"/>
                <w:szCs w:val="16"/>
                <w:lang w:val="en-US"/>
              </w:rPr>
              <w:t>Table VI (“Independent variables which lead to a reduction in indices of lung function”) shows significant results only</w:t>
            </w:r>
          </w:p>
        </w:tc>
      </w:tr>
    </w:tbl>
    <w:p w14:paraId="5A3C1F28" w14:textId="77777777" w:rsidR="00F1002F" w:rsidRPr="00F1002F" w:rsidRDefault="00F1002F" w:rsidP="00F1002F">
      <w:pPr>
        <w:rPr>
          <w:lang w:val="en-US"/>
        </w:rPr>
      </w:pP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1497EC3D" w14:textId="77777777" w:rsidTr="00841300">
        <w:trPr>
          <w:trHeight w:val="532"/>
        </w:trPr>
        <w:tc>
          <w:tcPr>
            <w:tcW w:w="14142" w:type="dxa"/>
            <w:gridSpan w:val="5"/>
            <w:shd w:val="clear" w:color="auto" w:fill="000000"/>
            <w:vAlign w:val="center"/>
          </w:tcPr>
          <w:p w14:paraId="41198099" w14:textId="77777777" w:rsidR="009F4612" w:rsidRDefault="00F1002F" w:rsidP="00841300">
            <w:pPr>
              <w:spacing w:after="0" w:line="240" w:lineRule="auto"/>
              <w:rPr>
                <w:rFonts w:cs="Calibri"/>
                <w:b/>
                <w:sz w:val="16"/>
                <w:szCs w:val="16"/>
                <w:lang w:val="en-US"/>
              </w:rPr>
            </w:pPr>
            <w:r w:rsidRPr="00F1002F">
              <w:rPr>
                <w:rFonts w:cs="Calibri"/>
                <w:b/>
                <w:sz w:val="16"/>
                <w:szCs w:val="16"/>
                <w:lang w:val="en-US"/>
              </w:rPr>
              <w:t xml:space="preserve">Main findings/message: </w:t>
            </w:r>
          </w:p>
          <w:p w14:paraId="1DA31637" w14:textId="1F48A61E"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 xml:space="preserve">Lung function test results of survivors treated with bleomycin after a median of 2.3 years after treatment, bleomycin dose is associated with abnormal spirometry and smoking is associated with reduced DLCO. </w:t>
            </w:r>
          </w:p>
        </w:tc>
      </w:tr>
      <w:tr w:rsidR="00F1002F" w:rsidRPr="00D67CAB" w14:paraId="18602771" w14:textId="77777777" w:rsidTr="00B413FA">
        <w:trPr>
          <w:trHeight w:val="274"/>
        </w:trPr>
        <w:tc>
          <w:tcPr>
            <w:tcW w:w="14142" w:type="dxa"/>
            <w:gridSpan w:val="5"/>
            <w:vAlign w:val="center"/>
          </w:tcPr>
          <w:p w14:paraId="234E92BD" w14:textId="62BCD215" w:rsidR="00F1002F" w:rsidRPr="00F07F86" w:rsidRDefault="00F1002F" w:rsidP="00B413FA">
            <w:pPr>
              <w:autoSpaceDE w:val="0"/>
              <w:autoSpaceDN w:val="0"/>
              <w:adjustRightInd w:val="0"/>
              <w:spacing w:after="0" w:line="240" w:lineRule="auto"/>
              <w:rPr>
                <w:rFonts w:cs="Segoe UI"/>
                <w:sz w:val="16"/>
                <w:szCs w:val="16"/>
                <w:lang w:val="en-GB"/>
              </w:rPr>
            </w:pPr>
            <w:r w:rsidRPr="00400394">
              <w:rPr>
                <w:rFonts w:cs="Segoe UI"/>
                <w:b/>
                <w:sz w:val="16"/>
                <w:szCs w:val="16"/>
                <w:lang w:val="nl-NL"/>
              </w:rPr>
              <w:t>A. P. Zorzi, et al.</w:t>
            </w:r>
            <w:r w:rsidRPr="00400394">
              <w:rPr>
                <w:rFonts w:cs="Segoe UI"/>
                <w:sz w:val="16"/>
                <w:szCs w:val="16"/>
                <w:lang w:val="nl-NL"/>
              </w:rPr>
              <w:t xml:space="preserve"> </w:t>
            </w:r>
            <w:r w:rsidRPr="00F07F86">
              <w:rPr>
                <w:rFonts w:cs="Segoe UI"/>
                <w:sz w:val="16"/>
                <w:szCs w:val="16"/>
                <w:lang w:val="en-GB"/>
              </w:rPr>
              <w:t>Bleomycin-associated Lung Toxicity in Childhood Cancer Survivors. 2015;37:e447-52. 10.1097/mph.0000000000000424</w:t>
            </w:r>
          </w:p>
        </w:tc>
      </w:tr>
      <w:tr w:rsidR="00F1002F" w:rsidRPr="00F07F86" w14:paraId="5B8EB7EA" w14:textId="77777777" w:rsidTr="00841300">
        <w:trPr>
          <w:trHeight w:val="751"/>
        </w:trPr>
        <w:tc>
          <w:tcPr>
            <w:tcW w:w="1843" w:type="dxa"/>
            <w:tcBorders>
              <w:right w:val="single" w:sz="4" w:space="0" w:color="auto"/>
            </w:tcBorders>
            <w:shd w:val="clear" w:color="auto" w:fill="B3B3B3"/>
          </w:tcPr>
          <w:p w14:paraId="3BD5D82B"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Study design</w:t>
            </w:r>
          </w:p>
          <w:p w14:paraId="15D2B35A"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Treatment era</w:t>
            </w:r>
          </w:p>
          <w:p w14:paraId="4F375358" w14:textId="77777777" w:rsidR="00F1002F" w:rsidRPr="00F1002F" w:rsidRDefault="00F1002F" w:rsidP="00841300">
            <w:pPr>
              <w:spacing w:after="0" w:line="240" w:lineRule="auto"/>
              <w:rPr>
                <w:rFonts w:cs="Calibri"/>
                <w:b/>
                <w:sz w:val="16"/>
                <w:szCs w:val="16"/>
                <w:lang w:val="en-US"/>
              </w:rPr>
            </w:pPr>
            <w:r w:rsidRPr="00F1002F">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18853408" w14:textId="77777777" w:rsidR="00F1002F" w:rsidRPr="00F1002F" w:rsidRDefault="00F1002F" w:rsidP="00841300">
            <w:pPr>
              <w:spacing w:after="0" w:line="240" w:lineRule="auto"/>
              <w:rPr>
                <w:rFonts w:cs="Calibri"/>
                <w:b/>
                <w:sz w:val="16"/>
                <w:szCs w:val="16"/>
                <w:lang w:val="en-US"/>
              </w:rPr>
            </w:pPr>
          </w:p>
          <w:p w14:paraId="4929E14F" w14:textId="77777777" w:rsidR="00F1002F" w:rsidRPr="00F07F86" w:rsidRDefault="00F1002F" w:rsidP="00841300">
            <w:pPr>
              <w:spacing w:after="0" w:line="240" w:lineRule="auto"/>
              <w:rPr>
                <w:rFonts w:cs="Calibri"/>
                <w:b/>
                <w:sz w:val="16"/>
                <w:szCs w:val="16"/>
              </w:rPr>
            </w:pPr>
            <w:r w:rsidRPr="00F07F86">
              <w:rPr>
                <w:rFonts w:cs="Calibri"/>
                <w:b/>
                <w:sz w:val="16"/>
                <w:szCs w:val="16"/>
              </w:rPr>
              <w:t>Participants</w:t>
            </w:r>
          </w:p>
        </w:tc>
        <w:tc>
          <w:tcPr>
            <w:tcW w:w="2835" w:type="dxa"/>
            <w:tcBorders>
              <w:left w:val="single" w:sz="4" w:space="0" w:color="auto"/>
              <w:right w:val="single" w:sz="4" w:space="0" w:color="auto"/>
            </w:tcBorders>
            <w:shd w:val="clear" w:color="auto" w:fill="B3B3B3"/>
          </w:tcPr>
          <w:p w14:paraId="66B57BB3" w14:textId="77777777" w:rsidR="00F1002F" w:rsidRPr="00F07F86" w:rsidRDefault="00F1002F" w:rsidP="00841300">
            <w:pPr>
              <w:spacing w:after="0" w:line="240" w:lineRule="auto"/>
              <w:rPr>
                <w:rFonts w:cs="Calibri"/>
                <w:b/>
                <w:sz w:val="16"/>
                <w:szCs w:val="16"/>
              </w:rPr>
            </w:pPr>
          </w:p>
          <w:p w14:paraId="5B57605C" w14:textId="77777777" w:rsidR="00F1002F" w:rsidRPr="00F07F86" w:rsidRDefault="00F1002F" w:rsidP="00841300">
            <w:pPr>
              <w:spacing w:after="0" w:line="240" w:lineRule="auto"/>
              <w:rPr>
                <w:rFonts w:cs="Calibri"/>
                <w:b/>
                <w:sz w:val="16"/>
                <w:szCs w:val="16"/>
              </w:rPr>
            </w:pPr>
            <w:r w:rsidRPr="00F07F86">
              <w:rPr>
                <w:rFonts w:cs="Calibri"/>
                <w:b/>
                <w:sz w:val="16"/>
                <w:szCs w:val="16"/>
              </w:rPr>
              <w:t>Treatment</w:t>
            </w:r>
          </w:p>
        </w:tc>
        <w:tc>
          <w:tcPr>
            <w:tcW w:w="3827" w:type="dxa"/>
            <w:tcBorders>
              <w:left w:val="single" w:sz="4" w:space="0" w:color="auto"/>
              <w:right w:val="single" w:sz="4" w:space="0" w:color="auto"/>
            </w:tcBorders>
            <w:shd w:val="clear" w:color="auto" w:fill="B3B3B3"/>
          </w:tcPr>
          <w:p w14:paraId="42189D90" w14:textId="77777777" w:rsidR="00F1002F" w:rsidRPr="00F07F86" w:rsidRDefault="00F1002F" w:rsidP="00841300">
            <w:pPr>
              <w:spacing w:after="0" w:line="240" w:lineRule="auto"/>
              <w:rPr>
                <w:rFonts w:cs="Calibri"/>
                <w:b/>
                <w:sz w:val="16"/>
                <w:szCs w:val="16"/>
              </w:rPr>
            </w:pPr>
          </w:p>
          <w:p w14:paraId="4561659E" w14:textId="77777777" w:rsidR="00F1002F" w:rsidRPr="00F07F86" w:rsidRDefault="00F1002F" w:rsidP="00841300">
            <w:pPr>
              <w:spacing w:after="0" w:line="240" w:lineRule="auto"/>
              <w:rPr>
                <w:rFonts w:cs="Calibri"/>
                <w:b/>
                <w:sz w:val="16"/>
                <w:szCs w:val="16"/>
              </w:rPr>
            </w:pPr>
            <w:r w:rsidRPr="00F07F86">
              <w:rPr>
                <w:rFonts w:cs="Calibri"/>
                <w:b/>
                <w:sz w:val="16"/>
                <w:szCs w:val="16"/>
              </w:rPr>
              <w:t>Main outcomes</w:t>
            </w:r>
          </w:p>
        </w:tc>
        <w:tc>
          <w:tcPr>
            <w:tcW w:w="3369" w:type="dxa"/>
            <w:tcBorders>
              <w:left w:val="single" w:sz="4" w:space="0" w:color="auto"/>
            </w:tcBorders>
            <w:shd w:val="clear" w:color="auto" w:fill="B3B3B3"/>
          </w:tcPr>
          <w:p w14:paraId="4484431A" w14:textId="77777777" w:rsidR="00F1002F" w:rsidRPr="00F07F86" w:rsidRDefault="00F1002F" w:rsidP="00841300">
            <w:pPr>
              <w:spacing w:after="0" w:line="240" w:lineRule="auto"/>
              <w:rPr>
                <w:rFonts w:cs="Calibri"/>
                <w:b/>
                <w:sz w:val="16"/>
                <w:szCs w:val="16"/>
              </w:rPr>
            </w:pPr>
          </w:p>
          <w:p w14:paraId="210F1B15" w14:textId="77777777" w:rsidR="00F1002F" w:rsidRPr="00F07F86" w:rsidRDefault="00F1002F" w:rsidP="00841300">
            <w:pPr>
              <w:spacing w:after="0" w:line="240" w:lineRule="auto"/>
              <w:rPr>
                <w:rFonts w:cs="Calibri"/>
                <w:b/>
                <w:sz w:val="16"/>
                <w:szCs w:val="16"/>
              </w:rPr>
            </w:pPr>
            <w:r w:rsidRPr="00F07F86">
              <w:rPr>
                <w:rFonts w:cs="Calibri"/>
                <w:b/>
                <w:sz w:val="16"/>
                <w:szCs w:val="16"/>
              </w:rPr>
              <w:t>Additional remarks</w:t>
            </w:r>
          </w:p>
        </w:tc>
      </w:tr>
      <w:tr w:rsidR="00F1002F" w:rsidRPr="00350AA2" w14:paraId="2AB4E048" w14:textId="77777777" w:rsidTr="00841300">
        <w:trPr>
          <w:trHeight w:val="751"/>
        </w:trPr>
        <w:tc>
          <w:tcPr>
            <w:tcW w:w="1843" w:type="dxa"/>
            <w:tcBorders>
              <w:right w:val="single" w:sz="4" w:space="0" w:color="auto"/>
            </w:tcBorders>
            <w:shd w:val="clear" w:color="auto" w:fill="F2F2F2" w:themeFill="background1" w:themeFillShade="F2"/>
          </w:tcPr>
          <w:p w14:paraId="0D326A32" w14:textId="77777777" w:rsidR="00F1002F" w:rsidRPr="00F1002F" w:rsidRDefault="00F1002F" w:rsidP="00841300">
            <w:pPr>
              <w:spacing w:after="0" w:line="240" w:lineRule="auto"/>
              <w:rPr>
                <w:rFonts w:cstheme="minorHAnsi"/>
                <w:b/>
                <w:sz w:val="16"/>
                <w:szCs w:val="16"/>
                <w:lang w:val="en-US"/>
              </w:rPr>
            </w:pPr>
            <w:r w:rsidRPr="00F07F86">
              <w:rPr>
                <w:rFonts w:cstheme="minorHAnsi"/>
                <w:sz w:val="16"/>
                <w:szCs w:val="16"/>
              </w:rPr>
              <w:fldChar w:fldCharType="begin">
                <w:ffData>
                  <w:name w:val=""/>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Cohort</w:t>
            </w:r>
          </w:p>
          <w:p w14:paraId="6220C000" w14:textId="77777777" w:rsidR="00F1002F" w:rsidRPr="00F1002F" w:rsidRDefault="00F1002F" w:rsidP="00841300">
            <w:pPr>
              <w:spacing w:after="0" w:line="240" w:lineRule="auto"/>
              <w:rPr>
                <w:rFonts w:cstheme="minorHAnsi"/>
                <w:b/>
                <w:sz w:val="16"/>
                <w:szCs w:val="16"/>
                <w:lang w:val="en-US"/>
              </w:rPr>
            </w:pPr>
            <w:r w:rsidRPr="00F07F86">
              <w:rPr>
                <w:rFonts w:cstheme="minorHAnsi"/>
                <w:sz w:val="16"/>
                <w:szCs w:val="16"/>
              </w:rPr>
              <w:fldChar w:fldCharType="begin">
                <w:ffData>
                  <w:name w:val=""/>
                  <w:enabled/>
                  <w:calcOnExit w:val="0"/>
                  <w:checkBox>
                    <w:sizeAuto/>
                    <w:default w:val="1"/>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Cross-sectional</w:t>
            </w:r>
          </w:p>
          <w:p w14:paraId="1D72B6EA" w14:textId="77777777" w:rsidR="00F1002F" w:rsidRPr="00F1002F" w:rsidRDefault="00F1002F" w:rsidP="00841300">
            <w:pPr>
              <w:spacing w:after="0" w:line="240" w:lineRule="auto"/>
              <w:rPr>
                <w:rFonts w:cstheme="minorHAnsi"/>
                <w:b/>
                <w:sz w:val="16"/>
                <w:szCs w:val="16"/>
                <w:lang w:val="en-US"/>
              </w:rPr>
            </w:pPr>
            <w:r w:rsidRPr="00F07F86">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Case-control</w:t>
            </w:r>
          </w:p>
          <w:p w14:paraId="54DFEC99" w14:textId="77777777" w:rsidR="00F1002F" w:rsidRPr="00F1002F" w:rsidRDefault="00F1002F" w:rsidP="00841300">
            <w:pPr>
              <w:spacing w:after="0" w:line="240" w:lineRule="auto"/>
              <w:rPr>
                <w:rFonts w:cstheme="minorHAnsi"/>
                <w:b/>
                <w:sz w:val="16"/>
                <w:szCs w:val="16"/>
                <w:lang w:val="en-US"/>
              </w:rPr>
            </w:pPr>
            <w:r w:rsidRPr="00F07F86">
              <w:rPr>
                <w:rFonts w:cstheme="minorHAnsi"/>
                <w:sz w:val="16"/>
                <w:szCs w:val="16"/>
              </w:rPr>
              <w:fldChar w:fldCharType="begin">
                <w:ffData>
                  <w:name w:val="Kontrollkästchen2"/>
                  <w:enabled/>
                  <w:calcOnExit w:val="0"/>
                  <w:checkBox>
                    <w:sizeAuto/>
                    <w:default w:val="0"/>
                  </w:checkBox>
                </w:ffData>
              </w:fldChar>
            </w:r>
            <w:r w:rsidRPr="00F1002F">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1002F">
              <w:rPr>
                <w:rFonts w:cstheme="minorHAnsi"/>
                <w:sz w:val="16"/>
                <w:szCs w:val="16"/>
                <w:lang w:val="en-US"/>
              </w:rPr>
              <w:t xml:space="preserve"> </w:t>
            </w:r>
            <w:r w:rsidRPr="00F1002F">
              <w:rPr>
                <w:rFonts w:cstheme="minorHAnsi"/>
                <w:b/>
                <w:sz w:val="16"/>
                <w:szCs w:val="16"/>
                <w:lang w:val="en-US"/>
              </w:rPr>
              <w:t>Other:</w:t>
            </w:r>
          </w:p>
          <w:p w14:paraId="2D848F43" w14:textId="77777777" w:rsidR="00F1002F" w:rsidRPr="00F07F86" w:rsidRDefault="00F1002F" w:rsidP="00841300">
            <w:pPr>
              <w:pStyle w:val="ListParagraph"/>
              <w:ind w:left="321"/>
              <w:rPr>
                <w:rFonts w:asciiTheme="minorHAnsi" w:hAnsiTheme="minorHAnsi" w:cstheme="minorHAnsi"/>
                <w:b/>
                <w:sz w:val="16"/>
                <w:szCs w:val="16"/>
                <w:lang w:val="en-US"/>
              </w:rPr>
            </w:pPr>
            <w:r w:rsidRPr="00F07F86">
              <w:rPr>
                <w:rFonts w:asciiTheme="minorHAnsi" w:hAnsiTheme="minorHAnsi" w:cstheme="minorHAnsi"/>
                <w:b/>
                <w:sz w:val="16"/>
                <w:szCs w:val="16"/>
                <w:lang w:val="en-US"/>
              </w:rPr>
              <w:t>__________</w:t>
            </w:r>
          </w:p>
          <w:p w14:paraId="5178C379" w14:textId="77777777" w:rsidR="00F1002F" w:rsidRPr="00F07F86" w:rsidRDefault="00F1002F" w:rsidP="00841300">
            <w:pPr>
              <w:spacing w:after="0" w:line="240" w:lineRule="auto"/>
              <w:rPr>
                <w:rFonts w:cstheme="minorHAnsi"/>
                <w:b/>
                <w:sz w:val="16"/>
                <w:szCs w:val="16"/>
              </w:rPr>
            </w:pPr>
            <w:r w:rsidRPr="00F07F86">
              <w:rPr>
                <w:rFonts w:cstheme="minorHAnsi"/>
                <w:sz w:val="16"/>
                <w:szCs w:val="16"/>
              </w:rPr>
              <w:fldChar w:fldCharType="begin">
                <w:ffData>
                  <w:name w:val=""/>
                  <w:enabled/>
                  <w:calcOnExit w:val="0"/>
                  <w:checkBox>
                    <w:sizeAuto/>
                    <w:default w:val="1"/>
                  </w:checkBox>
                </w:ffData>
              </w:fldChar>
            </w:r>
            <w:r w:rsidRPr="00F07F86">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rPr>
              <w:t xml:space="preserve"> </w:t>
            </w:r>
            <w:r w:rsidRPr="00F07F86">
              <w:rPr>
                <w:rFonts w:cstheme="minorHAnsi"/>
                <w:b/>
                <w:sz w:val="16"/>
                <w:szCs w:val="16"/>
              </w:rPr>
              <w:t>Retrospective</w:t>
            </w:r>
          </w:p>
          <w:p w14:paraId="20EFD366" w14:textId="77777777" w:rsidR="00F1002F" w:rsidRPr="00F07F86" w:rsidRDefault="00F1002F" w:rsidP="00841300">
            <w:pPr>
              <w:rPr>
                <w:rFonts w:cs="Calibri"/>
                <w:b/>
                <w:sz w:val="16"/>
                <w:szCs w:val="16"/>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rPr>
              <w:t xml:space="preserve"> </w:t>
            </w:r>
            <w:r w:rsidRPr="00F07F86">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2B8DACC0" w14:textId="77777777" w:rsidR="00F1002F" w:rsidRPr="00F07F86" w:rsidRDefault="00F1002F" w:rsidP="00841300">
            <w:pPr>
              <w:pStyle w:val="Elske"/>
              <w:tabs>
                <w:tab w:val="center" w:pos="4536"/>
                <w:tab w:val="right" w:pos="9072"/>
              </w:tabs>
              <w:rPr>
                <w:rFonts w:asciiTheme="minorHAnsi" w:hAnsiTheme="minorHAnsi" w:cstheme="minorHAnsi"/>
                <w:sz w:val="16"/>
                <w:szCs w:val="16"/>
                <w:lang w:val="en-GB"/>
              </w:rPr>
            </w:pPr>
            <w:r w:rsidRPr="00F07F86">
              <w:rPr>
                <w:rFonts w:asciiTheme="minorHAnsi" w:hAnsiTheme="minorHAnsi" w:cstheme="minorHAnsi"/>
                <w:sz w:val="16"/>
                <w:szCs w:val="16"/>
                <w:lang w:val="en-GB"/>
              </w:rPr>
              <w:t>Study population (N)</w:t>
            </w:r>
          </w:p>
          <w:p w14:paraId="7528FA2B" w14:textId="5A21C576" w:rsidR="00F1002F" w:rsidRPr="00F07F86"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F07F86">
              <w:rPr>
                <w:rFonts w:asciiTheme="minorHAnsi" w:hAnsiTheme="minorHAnsi" w:cstheme="minorHAnsi"/>
                <w:sz w:val="16"/>
                <w:szCs w:val="16"/>
                <w:lang w:val="en-GB"/>
              </w:rPr>
              <w:t>Original cohort:</w:t>
            </w:r>
            <w:r w:rsidR="00D873E8">
              <w:rPr>
                <w:rFonts w:asciiTheme="minorHAnsi" w:hAnsiTheme="minorHAnsi" w:cstheme="minorHAnsi"/>
                <w:sz w:val="16"/>
                <w:szCs w:val="16"/>
                <w:lang w:val="en-GB"/>
              </w:rPr>
              <w:t xml:space="preserve"> NA</w:t>
            </w:r>
          </w:p>
          <w:p w14:paraId="40123B35" w14:textId="77777777" w:rsidR="00F1002F" w:rsidRPr="00F07F86" w:rsidRDefault="00F1002F" w:rsidP="004947F9">
            <w:pPr>
              <w:pStyle w:val="Elske"/>
              <w:numPr>
                <w:ilvl w:val="0"/>
                <w:numId w:val="20"/>
              </w:numPr>
              <w:tabs>
                <w:tab w:val="center" w:pos="4536"/>
                <w:tab w:val="right" w:pos="9072"/>
              </w:tabs>
              <w:ind w:left="170" w:hanging="219"/>
              <w:rPr>
                <w:rFonts w:cs="Calibri"/>
                <w:b/>
                <w:sz w:val="16"/>
                <w:szCs w:val="16"/>
              </w:rPr>
            </w:pPr>
            <w:r w:rsidRPr="00F07F86">
              <w:rPr>
                <w:rFonts w:asciiTheme="minorHAnsi" w:hAnsiTheme="minorHAnsi" w:cstheme="minorHAnsi"/>
                <w:sz w:val="16"/>
                <w:szCs w:val="16"/>
                <w:lang w:val="en-GB"/>
              </w:rPr>
              <w:t>Eligible cohort: 195</w:t>
            </w:r>
          </w:p>
          <w:p w14:paraId="16763633" w14:textId="77777777" w:rsidR="00F1002F" w:rsidRPr="00F07F86" w:rsidRDefault="00F1002F" w:rsidP="004947F9">
            <w:pPr>
              <w:pStyle w:val="Elske"/>
              <w:numPr>
                <w:ilvl w:val="0"/>
                <w:numId w:val="20"/>
              </w:numPr>
              <w:tabs>
                <w:tab w:val="center" w:pos="4536"/>
                <w:tab w:val="right" w:pos="9072"/>
              </w:tabs>
              <w:ind w:left="170" w:hanging="219"/>
              <w:rPr>
                <w:rFonts w:cs="Calibri"/>
                <w:b/>
                <w:sz w:val="16"/>
                <w:szCs w:val="16"/>
              </w:rPr>
            </w:pPr>
            <w:r w:rsidRPr="00F07F86">
              <w:rPr>
                <w:rFonts w:asciiTheme="minorHAnsi" w:hAnsiTheme="minorHAnsi" w:cstheme="minorHAnsi"/>
                <w:sz w:val="16"/>
                <w:szCs w:val="16"/>
                <w:lang w:val="en-GB"/>
              </w:rPr>
              <w:t>Analyzed cohort 143</w:t>
            </w:r>
          </w:p>
        </w:tc>
        <w:tc>
          <w:tcPr>
            <w:tcW w:w="2835" w:type="dxa"/>
            <w:tcBorders>
              <w:left w:val="single" w:sz="4" w:space="0" w:color="auto"/>
              <w:right w:val="single" w:sz="4" w:space="0" w:color="auto"/>
            </w:tcBorders>
            <w:shd w:val="clear" w:color="auto" w:fill="F2F2F2" w:themeFill="background1" w:themeFillShade="F2"/>
          </w:tcPr>
          <w:p w14:paraId="500A031D"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1 </w:t>
            </w:r>
            <w:r>
              <w:rPr>
                <w:rFonts w:cstheme="minorHAnsi"/>
                <w:b/>
                <w:sz w:val="16"/>
                <w:szCs w:val="16"/>
                <w:lang w:val="nl-NL"/>
              </w:rPr>
              <w:t>HSCT</w:t>
            </w:r>
          </w:p>
          <w:p w14:paraId="2B265F68"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2 Cyclophosphamid</w:t>
            </w:r>
          </w:p>
          <w:p w14:paraId="7A26D386"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3 Methotrexate</w:t>
            </w:r>
          </w:p>
          <w:p w14:paraId="3E8DA51B"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 xml:space="preserve">4 Gemcitabine </w:t>
            </w:r>
          </w:p>
          <w:p w14:paraId="5B03C629"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
                  <w:enabled/>
                  <w:calcOnExit w:val="0"/>
                  <w:checkBox>
                    <w:sizeAuto/>
                    <w:default w:val="1"/>
                  </w:checkBox>
                </w:ffData>
              </w:fldChar>
            </w:r>
            <w:r w:rsidRPr="00F07F86">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5 Bleomycin</w:t>
            </w:r>
          </w:p>
          <w:p w14:paraId="3AD60C6E"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6 Busulfan</w:t>
            </w:r>
          </w:p>
          <w:p w14:paraId="40A7A344"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7 Lomustin (CCNU)</w:t>
            </w:r>
          </w:p>
          <w:p w14:paraId="7A2F303B"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8 Carmustin (BCNU)</w:t>
            </w:r>
          </w:p>
          <w:p w14:paraId="7F5A410A"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9 Radiotherapy lung</w:t>
            </w:r>
          </w:p>
          <w:p w14:paraId="447E1558"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10 Surgery</w:t>
            </w:r>
          </w:p>
          <w:p w14:paraId="34059C6C" w14:textId="77777777" w:rsidR="00F1002F" w:rsidRPr="00F07F86" w:rsidRDefault="00F1002F" w:rsidP="00841300">
            <w:pPr>
              <w:spacing w:after="0" w:line="240" w:lineRule="auto"/>
              <w:rPr>
                <w:rFonts w:cstheme="minorHAns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11 Combinations</w:t>
            </w:r>
          </w:p>
          <w:p w14:paraId="564EB1B3" w14:textId="77777777" w:rsidR="00F1002F" w:rsidRPr="00F07F86" w:rsidRDefault="00F1002F" w:rsidP="00841300">
            <w:pPr>
              <w:spacing w:after="0" w:line="240" w:lineRule="auto"/>
              <w:rPr>
                <w:rFonts w:cs="Calibri"/>
                <w:b/>
                <w:sz w:val="16"/>
                <w:szCs w:val="16"/>
                <w:lang w:val="nl-NL"/>
              </w:rPr>
            </w:pPr>
            <w:r w:rsidRPr="00F07F86">
              <w:rPr>
                <w:rFonts w:cstheme="minorHAnsi"/>
                <w:sz w:val="16"/>
                <w:szCs w:val="16"/>
              </w:rPr>
              <w:fldChar w:fldCharType="begin">
                <w:ffData>
                  <w:name w:val="Kontrollkästchen2"/>
                  <w:enabled/>
                  <w:calcOnExit w:val="0"/>
                  <w:checkBox>
                    <w:sizeAuto/>
                    <w:default w:val="0"/>
                  </w:checkBox>
                </w:ffData>
              </w:fldChar>
            </w:r>
            <w:r w:rsidRPr="00F07F86">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F07F86">
              <w:rPr>
                <w:rFonts w:cstheme="minorHAnsi"/>
                <w:sz w:val="16"/>
                <w:szCs w:val="16"/>
                <w:lang w:val="nl-NL"/>
              </w:rPr>
              <w:t xml:space="preserve"> </w:t>
            </w:r>
            <w:r w:rsidRPr="00F07F86">
              <w:rPr>
                <w:rFonts w:cstheme="minorHAnsi"/>
                <w:b/>
                <w:sz w:val="16"/>
                <w:szCs w:val="16"/>
                <w:lang w:val="nl-NL"/>
              </w:rPr>
              <w:t>12 Tobacco exposure</w:t>
            </w:r>
          </w:p>
        </w:tc>
        <w:tc>
          <w:tcPr>
            <w:tcW w:w="3827" w:type="dxa"/>
            <w:tcBorders>
              <w:left w:val="single" w:sz="4" w:space="0" w:color="auto"/>
              <w:right w:val="single" w:sz="4" w:space="0" w:color="auto"/>
            </w:tcBorders>
            <w:shd w:val="clear" w:color="auto" w:fill="F2F2F2" w:themeFill="background1" w:themeFillShade="F2"/>
          </w:tcPr>
          <w:p w14:paraId="24041165" w14:textId="77777777" w:rsidR="00F1002F" w:rsidRPr="006F5759" w:rsidRDefault="00F1002F" w:rsidP="00841300">
            <w:pPr>
              <w:spacing w:after="0" w:line="240" w:lineRule="auto"/>
              <w:rPr>
                <w:rFonts w:cstheme="minorHAnsi"/>
                <w:b/>
                <w:sz w:val="16"/>
                <w:szCs w:val="16"/>
                <w:lang w:val="en-GB"/>
              </w:rPr>
            </w:pPr>
            <w:r w:rsidRPr="00F07F86">
              <w:rPr>
                <w:rFonts w:cstheme="minorHAnsi"/>
                <w:sz w:val="16"/>
                <w:szCs w:val="16"/>
              </w:rPr>
              <w:fldChar w:fldCharType="begin">
                <w:ffData>
                  <w:name w:val="Kontrollkästchen2"/>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Pulmonary diseases</w:t>
            </w:r>
          </w:p>
          <w:p w14:paraId="4B1C22B6" w14:textId="77777777" w:rsidR="00F1002F" w:rsidRPr="006F5759" w:rsidRDefault="00F1002F" w:rsidP="00841300">
            <w:pPr>
              <w:spacing w:after="0" w:line="240" w:lineRule="auto"/>
              <w:rPr>
                <w:rFonts w:cstheme="minorHAnsi"/>
                <w:b/>
                <w:sz w:val="16"/>
                <w:szCs w:val="16"/>
                <w:lang w:val="en-GB"/>
              </w:rPr>
            </w:pPr>
            <w:r w:rsidRPr="00F07F86">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Pulmonary symptoms</w:t>
            </w:r>
          </w:p>
          <w:p w14:paraId="116C83DA" w14:textId="77777777" w:rsidR="00F1002F" w:rsidRPr="006F5759" w:rsidRDefault="00F1002F" w:rsidP="00841300">
            <w:pPr>
              <w:spacing w:after="0" w:line="240" w:lineRule="auto"/>
              <w:rPr>
                <w:rFonts w:cstheme="minorHAnsi"/>
                <w:b/>
                <w:sz w:val="16"/>
                <w:szCs w:val="16"/>
                <w:lang w:val="en-GB"/>
              </w:rPr>
            </w:pPr>
            <w:r w:rsidRPr="00F07F86">
              <w:rPr>
                <w:rFonts w:cstheme="minorHAnsi"/>
                <w:sz w:val="16"/>
                <w:szCs w:val="16"/>
              </w:rPr>
              <w:fldChar w:fldCharType="begin">
                <w:ffData>
                  <w:name w:val=""/>
                  <w:enabled/>
                  <w:calcOnExit w:val="0"/>
                  <w:checkBox>
                    <w:sizeAuto/>
                    <w:default w:val="1"/>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 xml:space="preserve">Pulmonary function test </w:t>
            </w:r>
          </w:p>
          <w:p w14:paraId="0B0AEC9C" w14:textId="77777777" w:rsidR="00F1002F" w:rsidRPr="006F5759" w:rsidRDefault="00F1002F" w:rsidP="00841300">
            <w:pPr>
              <w:spacing w:after="0" w:line="240" w:lineRule="auto"/>
              <w:rPr>
                <w:rFonts w:cstheme="minorHAnsi"/>
                <w:b/>
                <w:sz w:val="16"/>
                <w:szCs w:val="16"/>
                <w:lang w:val="en-GB"/>
              </w:rPr>
            </w:pPr>
            <w:r w:rsidRPr="006F5759">
              <w:rPr>
                <w:rFonts w:cstheme="minorHAnsi"/>
                <w:b/>
                <w:sz w:val="16"/>
                <w:szCs w:val="16"/>
                <w:lang w:val="en-GB"/>
              </w:rPr>
              <w:t xml:space="preserve">      </w:t>
            </w:r>
            <w:r w:rsidRPr="00F07F86">
              <w:rPr>
                <w:rFonts w:cstheme="minorHAnsi"/>
                <w:sz w:val="16"/>
                <w:szCs w:val="16"/>
              </w:rPr>
              <w:fldChar w:fldCharType="begin">
                <w:ffData>
                  <w:name w:val=""/>
                  <w:enabled/>
                  <w:calcOnExit w:val="0"/>
                  <w:checkBox>
                    <w:sizeAuto/>
                    <w:default w:val="0"/>
                  </w:checkBox>
                </w:ffData>
              </w:fldChar>
            </w:r>
            <w:r w:rsidRPr="006F5759">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6F5759">
              <w:rPr>
                <w:rFonts w:cstheme="minorHAnsi"/>
                <w:sz w:val="16"/>
                <w:szCs w:val="16"/>
                <w:lang w:val="en-GB"/>
              </w:rPr>
              <w:t xml:space="preserve"> </w:t>
            </w:r>
            <w:r w:rsidRPr="006F5759">
              <w:rPr>
                <w:rFonts w:cstheme="minorHAnsi"/>
                <w:b/>
                <w:sz w:val="16"/>
                <w:szCs w:val="16"/>
                <w:lang w:val="en-GB"/>
              </w:rPr>
              <w:t xml:space="preserve">Absolute values </w:t>
            </w:r>
          </w:p>
          <w:p w14:paraId="3D23C8CE" w14:textId="77777777" w:rsidR="00F1002F" w:rsidRPr="004379F7" w:rsidRDefault="00F1002F" w:rsidP="00841300">
            <w:pPr>
              <w:spacing w:after="0" w:line="240" w:lineRule="auto"/>
              <w:rPr>
                <w:rFonts w:cstheme="minorHAnsi"/>
                <w:b/>
                <w:sz w:val="16"/>
                <w:szCs w:val="16"/>
                <w:lang w:val="en-GB"/>
              </w:rPr>
            </w:pPr>
            <w:r w:rsidRPr="006F5759">
              <w:rPr>
                <w:rFonts w:cstheme="minorHAnsi"/>
                <w:b/>
                <w:sz w:val="16"/>
                <w:szCs w:val="16"/>
                <w:lang w:val="en-GB"/>
              </w:rPr>
              <w:t xml:space="preserve">      </w:t>
            </w:r>
            <w:r w:rsidRPr="00F07F86">
              <w:rPr>
                <w:rFonts w:cstheme="minorHAnsi"/>
                <w:sz w:val="16"/>
                <w:szCs w:val="16"/>
              </w:rPr>
              <w:fldChar w:fldCharType="begin">
                <w:ffData>
                  <w:name w:val="Kontrollkästchen2"/>
                  <w:enabled/>
                  <w:calcOnExit w:val="0"/>
                  <w:checkBox>
                    <w:sizeAuto/>
                    <w:default w:val="0"/>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4379F7">
              <w:rPr>
                <w:rFonts w:cstheme="minorHAnsi"/>
                <w:b/>
                <w:sz w:val="16"/>
                <w:szCs w:val="16"/>
                <w:lang w:val="en-GB"/>
              </w:rPr>
              <w:t xml:space="preserve"> Z-scores</w:t>
            </w:r>
          </w:p>
          <w:p w14:paraId="20DB6027" w14:textId="77777777" w:rsidR="00F1002F" w:rsidRPr="004379F7" w:rsidRDefault="00F1002F" w:rsidP="00841300">
            <w:pPr>
              <w:spacing w:after="0" w:line="240" w:lineRule="auto"/>
              <w:rPr>
                <w:rFonts w:cstheme="minorHAnsi"/>
                <w:b/>
                <w:sz w:val="16"/>
                <w:szCs w:val="16"/>
                <w:lang w:val="en-GB"/>
              </w:rPr>
            </w:pPr>
            <w:r w:rsidRPr="004379F7">
              <w:rPr>
                <w:rFonts w:cstheme="minorHAnsi"/>
                <w:b/>
                <w:sz w:val="16"/>
                <w:szCs w:val="16"/>
                <w:lang w:val="en-GB"/>
              </w:rPr>
              <w:t xml:space="preserve">      </w:t>
            </w:r>
            <w:r w:rsidRPr="00F07F86">
              <w:rPr>
                <w:rFonts w:cstheme="minorHAnsi"/>
                <w:sz w:val="16"/>
                <w:szCs w:val="16"/>
              </w:rPr>
              <w:fldChar w:fldCharType="begin">
                <w:ffData>
                  <w:name w:val=""/>
                  <w:enabled/>
                  <w:calcOnExit w:val="0"/>
                  <w:checkBox>
                    <w:sizeAuto/>
                    <w:default w:val="1"/>
                  </w:checkBox>
                </w:ffData>
              </w:fldChar>
            </w:r>
            <w:r w:rsidRPr="004379F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4379F7">
              <w:rPr>
                <w:rFonts w:cstheme="minorHAnsi"/>
                <w:b/>
                <w:sz w:val="16"/>
                <w:szCs w:val="16"/>
                <w:lang w:val="en-GB"/>
              </w:rPr>
              <w:t xml:space="preserve"> Percentage predicted       </w:t>
            </w:r>
          </w:p>
          <w:p w14:paraId="1B047F6D" w14:textId="77777777" w:rsidR="00F1002F" w:rsidRPr="004379F7" w:rsidRDefault="00F1002F" w:rsidP="00841300">
            <w:pPr>
              <w:spacing w:after="0" w:line="240" w:lineRule="auto"/>
              <w:rPr>
                <w:rFonts w:cstheme="minorHAnsi"/>
                <w:sz w:val="16"/>
                <w:szCs w:val="16"/>
                <w:lang w:val="en-GB"/>
              </w:rPr>
            </w:pPr>
            <w:r w:rsidRPr="004379F7">
              <w:rPr>
                <w:rFonts w:cstheme="minorHAnsi"/>
                <w:b/>
                <w:sz w:val="16"/>
                <w:szCs w:val="16"/>
                <w:lang w:val="en-GB"/>
              </w:rPr>
              <w:t xml:space="preserve">      </w:t>
            </w:r>
            <w:r w:rsidRPr="00F07F86">
              <w:rPr>
                <w:rFonts w:cstheme="minorHAnsi"/>
                <w:b/>
                <w:sz w:val="16"/>
                <w:szCs w:val="16"/>
              </w:rPr>
              <w:fldChar w:fldCharType="begin">
                <w:ffData>
                  <w:name w:val="Kontrollkästchen2"/>
                  <w:enabled/>
                  <w:calcOnExit w:val="0"/>
                  <w:checkBox>
                    <w:sizeAuto/>
                    <w:default w:val="0"/>
                  </w:checkBox>
                </w:ffData>
              </w:fldChar>
            </w:r>
            <w:r w:rsidRPr="004379F7">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F07F86">
              <w:rPr>
                <w:rFonts w:cstheme="minorHAnsi"/>
                <w:b/>
                <w:sz w:val="16"/>
                <w:szCs w:val="16"/>
              </w:rPr>
              <w:fldChar w:fldCharType="end"/>
            </w:r>
            <w:r w:rsidRPr="004379F7">
              <w:rPr>
                <w:rFonts w:cstheme="minorHAnsi"/>
                <w:b/>
                <w:sz w:val="16"/>
                <w:szCs w:val="16"/>
                <w:lang w:val="en-GB"/>
              </w:rPr>
              <w:t xml:space="preserve"> Percentage pathological tests </w:t>
            </w:r>
          </w:p>
          <w:p w14:paraId="16994879"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(e.g. 24% with reduced FEV1)</w:t>
            </w:r>
          </w:p>
          <w:p w14:paraId="117E1590" w14:textId="77777777" w:rsidR="00F1002F" w:rsidRPr="001F2876" w:rsidRDefault="00F1002F" w:rsidP="00841300">
            <w:pPr>
              <w:rPr>
                <w:rFonts w:cs="Calibri"/>
                <w:b/>
                <w:sz w:val="16"/>
                <w:szCs w:val="16"/>
                <w:lang w:val="en-US"/>
              </w:rPr>
            </w:pPr>
          </w:p>
        </w:tc>
        <w:tc>
          <w:tcPr>
            <w:tcW w:w="3369" w:type="dxa"/>
            <w:tcBorders>
              <w:left w:val="single" w:sz="4" w:space="0" w:color="auto"/>
            </w:tcBorders>
            <w:shd w:val="clear" w:color="auto" w:fill="F2F2F2" w:themeFill="background1" w:themeFillShade="F2"/>
          </w:tcPr>
          <w:p w14:paraId="2D0DF35B" w14:textId="77777777" w:rsidR="00F1002F" w:rsidRPr="001F2876" w:rsidRDefault="00F1002F" w:rsidP="00841300">
            <w:pPr>
              <w:spacing w:after="0" w:line="240" w:lineRule="auto"/>
              <w:rPr>
                <w:rFonts w:cstheme="minorHAnsi"/>
                <w:b/>
                <w:sz w:val="16"/>
                <w:szCs w:val="16"/>
                <w:lang w:val="en-US"/>
              </w:rPr>
            </w:pPr>
            <w:r w:rsidRPr="00F07F86">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F07F86">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Longitudinal data available </w:t>
            </w:r>
          </w:p>
          <w:p w14:paraId="0B3DACD3" w14:textId="77777777" w:rsidR="00F1002F" w:rsidRPr="001F2876" w:rsidRDefault="00F1002F" w:rsidP="00841300">
            <w:pPr>
              <w:spacing w:after="0" w:line="240" w:lineRule="auto"/>
              <w:rPr>
                <w:rFonts w:cstheme="minorHAnsi"/>
                <w:b/>
                <w:sz w:val="16"/>
                <w:szCs w:val="16"/>
                <w:lang w:val="en-US"/>
              </w:rPr>
            </w:pPr>
          </w:p>
          <w:p w14:paraId="581BC80F" w14:textId="77777777" w:rsidR="00F1002F" w:rsidRPr="001F2876" w:rsidRDefault="00F1002F" w:rsidP="00841300">
            <w:pPr>
              <w:spacing w:after="0" w:line="240" w:lineRule="auto"/>
              <w:rPr>
                <w:rFonts w:cstheme="minorHAnsi"/>
                <w:b/>
                <w:sz w:val="16"/>
                <w:szCs w:val="16"/>
                <w:lang w:val="en-US"/>
              </w:rPr>
            </w:pPr>
            <w:r w:rsidRPr="00F07F86">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F07F86">
              <w:rPr>
                <w:rFonts w:cstheme="minorHAnsi"/>
                <w:b/>
                <w:sz w:val="16"/>
                <w:szCs w:val="16"/>
              </w:rPr>
              <w:fldChar w:fldCharType="end"/>
            </w:r>
            <w:r w:rsidRPr="001F2876">
              <w:rPr>
                <w:rFonts w:cstheme="minorHAnsi"/>
                <w:b/>
                <w:sz w:val="16"/>
                <w:szCs w:val="16"/>
                <w:lang w:val="en-US"/>
              </w:rPr>
              <w:t xml:space="preserve"> Control group mentioned</w:t>
            </w:r>
          </w:p>
          <w:p w14:paraId="3CD6C423"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162F40A5" w14:textId="77777777" w:rsidR="00F1002F" w:rsidRPr="006C5546" w:rsidRDefault="00F1002F" w:rsidP="00841300">
            <w:pPr>
              <w:spacing w:after="0" w:line="240" w:lineRule="auto"/>
              <w:ind w:left="316"/>
              <w:rPr>
                <w:rFonts w:cstheme="minorHAnsi"/>
                <w:sz w:val="16"/>
                <w:szCs w:val="16"/>
                <w:lang w:val="en-US"/>
              </w:rPr>
            </w:pPr>
            <w:r w:rsidRPr="006C5546">
              <w:rPr>
                <w:rFonts w:cstheme="minorHAnsi"/>
                <w:sz w:val="16"/>
                <w:szCs w:val="16"/>
                <w:lang w:val="en-US"/>
              </w:rPr>
              <w:t>Stanojevic, Weng and Levison, reference equations from Sick Children, Pellegrino et al</w:t>
            </w:r>
          </w:p>
          <w:p w14:paraId="2DCFA9D2"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12B2B9C1" w14:textId="63A46A60" w:rsidR="00F1002F" w:rsidRPr="0076111B" w:rsidRDefault="0076111B" w:rsidP="00841300">
            <w:pPr>
              <w:spacing w:after="0" w:line="240" w:lineRule="auto"/>
              <w:rPr>
                <w:rFonts w:cstheme="minorHAnsi"/>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00F1002F" w:rsidRPr="006C5546">
              <w:rPr>
                <w:rFonts w:cstheme="minorHAnsi"/>
                <w:b/>
                <w:sz w:val="16"/>
                <w:szCs w:val="16"/>
                <w:lang w:val="en-US"/>
              </w:rPr>
              <w:t xml:space="preserve"> Lung function procedure stated</w:t>
            </w:r>
            <w:r w:rsidRPr="006C5546">
              <w:rPr>
                <w:rFonts w:cstheme="minorHAnsi"/>
                <w:b/>
                <w:sz w:val="16"/>
                <w:szCs w:val="16"/>
                <w:lang w:val="en-US"/>
              </w:rPr>
              <w:t xml:space="preserve">: </w:t>
            </w:r>
            <w:r w:rsidRPr="006C5546">
              <w:rPr>
                <w:rFonts w:cstheme="minorHAnsi"/>
                <w:sz w:val="16"/>
                <w:szCs w:val="16"/>
                <w:lang w:val="en-US"/>
              </w:rPr>
              <w:t>ATS</w:t>
            </w:r>
          </w:p>
          <w:p w14:paraId="6D8CDA22" w14:textId="77777777" w:rsidR="00F1002F" w:rsidRPr="001F2876" w:rsidRDefault="00F1002F" w:rsidP="00841300">
            <w:pPr>
              <w:spacing w:after="0" w:line="240" w:lineRule="auto"/>
              <w:rPr>
                <w:rFonts w:cstheme="minorHAnsi"/>
                <w:b/>
                <w:sz w:val="16"/>
                <w:szCs w:val="16"/>
                <w:lang w:val="en-US"/>
              </w:rPr>
            </w:pPr>
            <w:r w:rsidRPr="00F07F86">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F07F86">
              <w:rPr>
                <w:rFonts w:cstheme="minorHAnsi"/>
                <w:b/>
                <w:sz w:val="16"/>
                <w:szCs w:val="16"/>
              </w:rPr>
              <w:fldChar w:fldCharType="end"/>
            </w:r>
            <w:r w:rsidRPr="001F2876">
              <w:rPr>
                <w:rFonts w:cstheme="minorHAnsi"/>
                <w:b/>
                <w:sz w:val="16"/>
                <w:szCs w:val="16"/>
                <w:lang w:val="en-US"/>
              </w:rPr>
              <w:t xml:space="preserve"> Cleaning of lung function data </w:t>
            </w:r>
          </w:p>
          <w:p w14:paraId="4F992CF5"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      described</w:t>
            </w:r>
          </w:p>
          <w:p w14:paraId="425E8E57" w14:textId="77777777" w:rsidR="00F1002F" w:rsidRPr="001F2876" w:rsidRDefault="00F1002F" w:rsidP="00841300">
            <w:pPr>
              <w:spacing w:after="0" w:line="240" w:lineRule="auto"/>
              <w:rPr>
                <w:rFonts w:cstheme="minorHAnsi"/>
                <w:b/>
                <w:sz w:val="16"/>
                <w:szCs w:val="16"/>
                <w:lang w:val="en-US"/>
              </w:rPr>
            </w:pPr>
            <w:r w:rsidRPr="00F07F86">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F07F86">
              <w:rPr>
                <w:rFonts w:cstheme="minorHAnsi"/>
                <w:b/>
                <w:sz w:val="16"/>
                <w:szCs w:val="16"/>
              </w:rPr>
              <w:fldChar w:fldCharType="end"/>
            </w:r>
            <w:r w:rsidRPr="001F2876">
              <w:rPr>
                <w:rFonts w:cstheme="minorHAnsi"/>
                <w:b/>
                <w:sz w:val="16"/>
                <w:szCs w:val="16"/>
                <w:lang w:val="en-US"/>
              </w:rPr>
              <w:t xml:space="preserve"> Person who analyzed PFT was </w:t>
            </w:r>
          </w:p>
          <w:p w14:paraId="4087898E" w14:textId="77777777" w:rsidR="00F1002F" w:rsidRPr="001F2876" w:rsidRDefault="00F1002F" w:rsidP="00841300">
            <w:pPr>
              <w:rPr>
                <w:rFonts w:cs="Calibri"/>
                <w:b/>
                <w:sz w:val="16"/>
                <w:szCs w:val="16"/>
                <w:lang w:val="en-US"/>
              </w:rPr>
            </w:pPr>
            <w:r w:rsidRPr="001F2876">
              <w:rPr>
                <w:rFonts w:cstheme="minorHAnsi"/>
                <w:b/>
                <w:sz w:val="16"/>
                <w:szCs w:val="16"/>
                <w:lang w:val="en-US"/>
              </w:rPr>
              <w:t xml:space="preserve">       blinded to the exposure</w:t>
            </w:r>
          </w:p>
        </w:tc>
      </w:tr>
      <w:tr w:rsidR="00F1002F" w:rsidRPr="00350AA2" w14:paraId="038AB1C0" w14:textId="77777777" w:rsidTr="00841300">
        <w:trPr>
          <w:trHeight w:val="268"/>
        </w:trPr>
        <w:tc>
          <w:tcPr>
            <w:tcW w:w="1843" w:type="dxa"/>
            <w:tcBorders>
              <w:right w:val="single" w:sz="4" w:space="0" w:color="auto"/>
            </w:tcBorders>
            <w:shd w:val="clear" w:color="auto" w:fill="FFFFFF"/>
          </w:tcPr>
          <w:p w14:paraId="780CFFDF" w14:textId="77777777" w:rsidR="00F1002F" w:rsidRPr="00F07F86" w:rsidRDefault="00F1002F" w:rsidP="00841300">
            <w:pPr>
              <w:spacing w:after="0" w:line="240" w:lineRule="auto"/>
              <w:rPr>
                <w:rFonts w:cs="Arial"/>
                <w:sz w:val="16"/>
                <w:szCs w:val="16"/>
                <w:u w:val="single"/>
                <w:lang w:val="en-GB"/>
              </w:rPr>
            </w:pPr>
            <w:r w:rsidRPr="00F07F86">
              <w:rPr>
                <w:rFonts w:cs="Arial"/>
                <w:sz w:val="16"/>
                <w:szCs w:val="16"/>
                <w:u w:val="single"/>
                <w:lang w:val="en-GB"/>
              </w:rPr>
              <w:t>Centres:</w:t>
            </w:r>
          </w:p>
          <w:p w14:paraId="25C1066C" w14:textId="77777777" w:rsidR="00F1002F" w:rsidRPr="00F07F86" w:rsidRDefault="00F1002F" w:rsidP="00841300">
            <w:pPr>
              <w:spacing w:after="0" w:line="240" w:lineRule="auto"/>
              <w:rPr>
                <w:rFonts w:cs="Arial"/>
                <w:sz w:val="16"/>
                <w:szCs w:val="16"/>
                <w:lang w:val="en-GB"/>
              </w:rPr>
            </w:pPr>
            <w:r w:rsidRPr="00F07F86">
              <w:rPr>
                <w:rFonts w:cs="Arial"/>
                <w:sz w:val="16"/>
                <w:szCs w:val="16"/>
                <w:lang w:val="en-GB"/>
              </w:rPr>
              <w:t xml:space="preserve">Single center, Hospital for Sick Children, Toronto </w:t>
            </w:r>
          </w:p>
          <w:p w14:paraId="7920332D" w14:textId="77777777" w:rsidR="00F1002F" w:rsidRPr="00F07F86" w:rsidRDefault="00F1002F" w:rsidP="00841300">
            <w:pPr>
              <w:spacing w:after="0" w:line="240" w:lineRule="auto"/>
              <w:rPr>
                <w:rFonts w:cs="Arial"/>
                <w:sz w:val="16"/>
                <w:szCs w:val="16"/>
                <w:u w:val="single"/>
                <w:lang w:val="en-GB"/>
              </w:rPr>
            </w:pPr>
          </w:p>
          <w:p w14:paraId="63582C4C" w14:textId="77777777" w:rsidR="00F1002F" w:rsidRPr="00F07F86" w:rsidRDefault="00F1002F" w:rsidP="00841300">
            <w:pPr>
              <w:spacing w:after="0" w:line="240" w:lineRule="auto"/>
              <w:rPr>
                <w:rFonts w:cs="Arial"/>
                <w:sz w:val="16"/>
                <w:szCs w:val="16"/>
                <w:u w:val="single"/>
                <w:lang w:val="en-GB"/>
              </w:rPr>
            </w:pPr>
            <w:r w:rsidRPr="00F07F86">
              <w:rPr>
                <w:rFonts w:cs="Arial"/>
                <w:sz w:val="16"/>
                <w:szCs w:val="16"/>
                <w:u w:val="single"/>
                <w:lang w:val="en-GB"/>
              </w:rPr>
              <w:t>Country:</w:t>
            </w:r>
          </w:p>
          <w:p w14:paraId="48A84FA1" w14:textId="77777777" w:rsidR="00F1002F" w:rsidRPr="00F07F86" w:rsidRDefault="00F1002F" w:rsidP="00841300">
            <w:pPr>
              <w:spacing w:after="0" w:line="240" w:lineRule="auto"/>
              <w:rPr>
                <w:rFonts w:cs="Arial"/>
                <w:sz w:val="16"/>
                <w:szCs w:val="16"/>
                <w:lang w:val="en-GB"/>
              </w:rPr>
            </w:pPr>
            <w:r w:rsidRPr="00F07F86">
              <w:rPr>
                <w:rFonts w:cs="Arial"/>
                <w:sz w:val="16"/>
                <w:szCs w:val="16"/>
                <w:lang w:val="en-GB"/>
              </w:rPr>
              <w:t>Canada</w:t>
            </w:r>
          </w:p>
          <w:p w14:paraId="7C039C2A" w14:textId="77777777" w:rsidR="00F1002F" w:rsidRPr="00F07F86" w:rsidRDefault="00F1002F" w:rsidP="00841300">
            <w:pPr>
              <w:spacing w:after="0" w:line="240" w:lineRule="auto"/>
              <w:rPr>
                <w:rFonts w:cs="Arial"/>
                <w:sz w:val="16"/>
                <w:szCs w:val="16"/>
                <w:u w:val="single"/>
                <w:lang w:val="en-GB"/>
              </w:rPr>
            </w:pPr>
          </w:p>
          <w:p w14:paraId="318AFECE" w14:textId="77777777" w:rsidR="00F1002F" w:rsidRPr="00F07F86" w:rsidRDefault="00F1002F" w:rsidP="00841300">
            <w:pPr>
              <w:spacing w:after="0" w:line="240" w:lineRule="auto"/>
              <w:rPr>
                <w:rFonts w:cs="Arial"/>
                <w:sz w:val="16"/>
                <w:szCs w:val="16"/>
                <w:u w:val="single"/>
                <w:lang w:val="en-GB"/>
              </w:rPr>
            </w:pPr>
            <w:r w:rsidRPr="00F07F86">
              <w:rPr>
                <w:rFonts w:cs="Arial"/>
                <w:sz w:val="16"/>
                <w:szCs w:val="16"/>
                <w:u w:val="single"/>
                <w:lang w:val="en-GB"/>
              </w:rPr>
              <w:t>Treatment era:</w:t>
            </w:r>
          </w:p>
          <w:p w14:paraId="3C5DEEF1"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1997-2010</w:t>
            </w:r>
          </w:p>
          <w:p w14:paraId="7AA45FAD" w14:textId="77777777" w:rsidR="00F1002F" w:rsidRPr="00F07F86" w:rsidRDefault="00F1002F" w:rsidP="00841300">
            <w:pPr>
              <w:spacing w:after="0" w:line="240" w:lineRule="auto"/>
              <w:rPr>
                <w:rFonts w:cs="Arial"/>
                <w:sz w:val="16"/>
                <w:szCs w:val="16"/>
                <w:u w:val="single"/>
                <w:lang w:val="en-GB"/>
              </w:rPr>
            </w:pPr>
          </w:p>
          <w:p w14:paraId="0EF75EAC" w14:textId="77777777" w:rsidR="00F1002F" w:rsidRPr="00F07F86" w:rsidRDefault="00F1002F" w:rsidP="00841300">
            <w:pPr>
              <w:spacing w:after="0" w:line="240" w:lineRule="auto"/>
              <w:rPr>
                <w:rFonts w:cs="Arial"/>
                <w:sz w:val="16"/>
                <w:szCs w:val="16"/>
                <w:u w:val="single"/>
                <w:lang w:val="en-GB"/>
              </w:rPr>
            </w:pPr>
            <w:r w:rsidRPr="00F07F86">
              <w:rPr>
                <w:rFonts w:cs="Arial"/>
                <w:sz w:val="16"/>
                <w:szCs w:val="16"/>
                <w:u w:val="single"/>
                <w:lang w:val="en-GB"/>
              </w:rPr>
              <w:t xml:space="preserve">Years of Follow-up: </w:t>
            </w:r>
          </w:p>
          <w:p w14:paraId="42F79279" w14:textId="77777777" w:rsidR="00F1002F" w:rsidRPr="00F07F86" w:rsidRDefault="00F1002F" w:rsidP="00841300">
            <w:pPr>
              <w:spacing w:after="0" w:line="240" w:lineRule="auto"/>
              <w:rPr>
                <w:sz w:val="16"/>
                <w:szCs w:val="16"/>
                <w:lang w:val="en-GB"/>
              </w:rPr>
            </w:pPr>
            <w:r w:rsidRPr="00F07F86">
              <w:rPr>
                <w:rFonts w:cs="Arial"/>
                <w:sz w:val="16"/>
                <w:szCs w:val="16"/>
                <w:lang w:val="en-GB"/>
              </w:rPr>
              <w:t>Median (range) yr</w:t>
            </w:r>
          </w:p>
          <w:p w14:paraId="2EBB0952" w14:textId="77777777" w:rsidR="00F1002F" w:rsidRPr="00F07F86" w:rsidRDefault="00F1002F" w:rsidP="00841300">
            <w:pPr>
              <w:spacing w:after="0" w:line="240" w:lineRule="auto"/>
              <w:rPr>
                <w:rFonts w:cs="Calibri"/>
                <w:sz w:val="16"/>
                <w:szCs w:val="16"/>
              </w:rPr>
            </w:pPr>
            <w:r w:rsidRPr="00F07F86">
              <w:rPr>
                <w:rFonts w:cs="Calibri"/>
                <w:sz w:val="16"/>
                <w:szCs w:val="16"/>
              </w:rPr>
              <w:t>4,4 y (2,-7,4)</w:t>
            </w:r>
          </w:p>
        </w:tc>
        <w:tc>
          <w:tcPr>
            <w:tcW w:w="2268" w:type="dxa"/>
            <w:tcBorders>
              <w:left w:val="single" w:sz="4" w:space="0" w:color="auto"/>
              <w:right w:val="single" w:sz="4" w:space="0" w:color="auto"/>
            </w:tcBorders>
            <w:shd w:val="clear" w:color="auto" w:fill="FFFFFF"/>
          </w:tcPr>
          <w:p w14:paraId="58614EB4" w14:textId="77777777" w:rsidR="00F1002F" w:rsidRPr="00F07F86" w:rsidRDefault="00F1002F" w:rsidP="00841300">
            <w:pPr>
              <w:pStyle w:val="Elske"/>
              <w:tabs>
                <w:tab w:val="center" w:pos="4536"/>
                <w:tab w:val="right" w:pos="9072"/>
              </w:tabs>
              <w:rPr>
                <w:rFonts w:asciiTheme="minorHAnsi" w:hAnsiTheme="minorHAnsi"/>
                <w:sz w:val="16"/>
                <w:szCs w:val="16"/>
                <w:u w:val="single"/>
                <w:lang w:val="en-GB"/>
              </w:rPr>
            </w:pPr>
            <w:r w:rsidRPr="00F07F86">
              <w:rPr>
                <w:rFonts w:asciiTheme="minorHAnsi" w:hAnsiTheme="minorHAnsi"/>
                <w:sz w:val="16"/>
                <w:szCs w:val="16"/>
                <w:u w:val="single"/>
                <w:lang w:val="en-GB"/>
              </w:rPr>
              <w:t>Inclusion criteria:</w:t>
            </w:r>
          </w:p>
          <w:p w14:paraId="281526E9" w14:textId="77777777" w:rsidR="00F1002F" w:rsidRPr="00F07F86" w:rsidRDefault="00F1002F" w:rsidP="00841300">
            <w:pPr>
              <w:pStyle w:val="Elske"/>
              <w:tabs>
                <w:tab w:val="center" w:pos="4536"/>
                <w:tab w:val="right" w:pos="9072"/>
              </w:tabs>
              <w:rPr>
                <w:rFonts w:asciiTheme="minorHAnsi" w:hAnsiTheme="minorHAnsi"/>
                <w:sz w:val="16"/>
                <w:szCs w:val="16"/>
                <w:lang w:val="en-GB"/>
              </w:rPr>
            </w:pPr>
            <w:r w:rsidRPr="00F07F86">
              <w:rPr>
                <w:rFonts w:asciiTheme="minorHAnsi" w:hAnsiTheme="minorHAnsi"/>
                <w:sz w:val="16"/>
                <w:szCs w:val="16"/>
                <w:lang w:val="en-GB"/>
              </w:rPr>
              <w:t>Bleomycin containing regimen</w:t>
            </w:r>
          </w:p>
          <w:p w14:paraId="4E82721D" w14:textId="77777777" w:rsidR="00F1002F" w:rsidRPr="00F07F86" w:rsidRDefault="00F1002F" w:rsidP="00841300">
            <w:pPr>
              <w:pStyle w:val="Elske"/>
              <w:tabs>
                <w:tab w:val="center" w:pos="4536"/>
                <w:tab w:val="right" w:pos="9072"/>
              </w:tabs>
              <w:rPr>
                <w:rFonts w:asciiTheme="minorHAnsi" w:hAnsiTheme="minorHAnsi"/>
                <w:sz w:val="16"/>
                <w:szCs w:val="16"/>
                <w:lang w:val="en-GB"/>
              </w:rPr>
            </w:pPr>
          </w:p>
          <w:p w14:paraId="7D60A896" w14:textId="77777777" w:rsidR="00F1002F" w:rsidRPr="00F07F86" w:rsidRDefault="00F1002F" w:rsidP="00841300">
            <w:pPr>
              <w:spacing w:after="0" w:line="240" w:lineRule="auto"/>
              <w:rPr>
                <w:sz w:val="16"/>
                <w:szCs w:val="16"/>
                <w:lang w:val="en-GB"/>
              </w:rPr>
            </w:pPr>
            <w:r w:rsidRPr="00F07F86">
              <w:rPr>
                <w:rFonts w:cs="Arial"/>
                <w:sz w:val="16"/>
                <w:szCs w:val="16"/>
                <w:u w:val="single"/>
                <w:lang w:val="en-GB"/>
              </w:rPr>
              <w:t>Cancer diagnosis:</w:t>
            </w:r>
            <w:r w:rsidRPr="00F07F86">
              <w:rPr>
                <w:rFonts w:cs="Arial"/>
                <w:sz w:val="16"/>
                <w:szCs w:val="16"/>
                <w:lang w:val="en-GB"/>
              </w:rPr>
              <w:t xml:space="preserve"> </w:t>
            </w:r>
          </w:p>
          <w:p w14:paraId="00306B79" w14:textId="77777777" w:rsidR="00F1002F" w:rsidRPr="00F07F86" w:rsidRDefault="00F1002F" w:rsidP="00841300">
            <w:pPr>
              <w:spacing w:after="0" w:line="240" w:lineRule="auto"/>
              <w:rPr>
                <w:sz w:val="16"/>
                <w:szCs w:val="16"/>
                <w:lang w:val="en-GB"/>
              </w:rPr>
            </w:pPr>
            <w:r w:rsidRPr="00F07F86">
              <w:rPr>
                <w:sz w:val="16"/>
                <w:szCs w:val="16"/>
                <w:lang w:val="en-GB"/>
              </w:rPr>
              <w:t>Hodgkin’s disease 86%</w:t>
            </w:r>
          </w:p>
          <w:p w14:paraId="5C97A080" w14:textId="77777777" w:rsidR="00F1002F" w:rsidRPr="00F07F86" w:rsidRDefault="00F1002F" w:rsidP="00841300">
            <w:pPr>
              <w:spacing w:after="0" w:line="240" w:lineRule="auto"/>
              <w:rPr>
                <w:sz w:val="16"/>
                <w:szCs w:val="16"/>
                <w:lang w:val="en-GB"/>
              </w:rPr>
            </w:pPr>
            <w:r w:rsidRPr="00F07F86">
              <w:rPr>
                <w:sz w:val="16"/>
                <w:szCs w:val="16"/>
                <w:lang w:val="en-GB"/>
              </w:rPr>
              <w:t>Extracranial germ cell tumor: 14%</w:t>
            </w:r>
          </w:p>
          <w:p w14:paraId="3FF53A66" w14:textId="77777777" w:rsidR="00F1002F" w:rsidRPr="00F07F86" w:rsidRDefault="00F1002F" w:rsidP="00841300">
            <w:pPr>
              <w:spacing w:after="0" w:line="240" w:lineRule="auto"/>
              <w:rPr>
                <w:sz w:val="16"/>
                <w:szCs w:val="16"/>
                <w:lang w:val="en-GB"/>
              </w:rPr>
            </w:pPr>
          </w:p>
          <w:p w14:paraId="3DCE327F" w14:textId="77777777" w:rsidR="00F1002F" w:rsidRPr="00F07F86" w:rsidRDefault="00F1002F" w:rsidP="00841300">
            <w:pPr>
              <w:spacing w:after="0" w:line="240" w:lineRule="auto"/>
              <w:rPr>
                <w:sz w:val="16"/>
                <w:szCs w:val="16"/>
                <w:u w:val="single"/>
                <w:lang w:val="en-GB"/>
              </w:rPr>
            </w:pPr>
            <w:r w:rsidRPr="00F07F86">
              <w:rPr>
                <w:sz w:val="16"/>
                <w:szCs w:val="16"/>
                <w:u w:val="single"/>
                <w:lang w:val="en-GB"/>
              </w:rPr>
              <w:t xml:space="preserve">Age at diagnosis: </w:t>
            </w:r>
          </w:p>
          <w:p w14:paraId="2A740B01" w14:textId="77777777" w:rsidR="00F1002F" w:rsidRPr="00F07F86" w:rsidRDefault="00F1002F" w:rsidP="00841300">
            <w:pPr>
              <w:spacing w:after="0" w:line="240" w:lineRule="auto"/>
              <w:rPr>
                <w:sz w:val="16"/>
                <w:szCs w:val="16"/>
                <w:lang w:val="en-GB"/>
              </w:rPr>
            </w:pPr>
            <w:r w:rsidRPr="00F07F86">
              <w:rPr>
                <w:rFonts w:cs="Arial"/>
                <w:sz w:val="16"/>
                <w:szCs w:val="16"/>
                <w:lang w:val="en-GB"/>
              </w:rPr>
              <w:t>Median (range) yr</w:t>
            </w:r>
          </w:p>
          <w:p w14:paraId="40D6E92C" w14:textId="77777777" w:rsidR="00F1002F" w:rsidRPr="00F07F86" w:rsidRDefault="00F1002F" w:rsidP="00841300">
            <w:pPr>
              <w:spacing w:after="0" w:line="240" w:lineRule="auto"/>
              <w:rPr>
                <w:sz w:val="16"/>
                <w:szCs w:val="16"/>
                <w:lang w:val="en-GB"/>
              </w:rPr>
            </w:pPr>
            <w:r w:rsidRPr="00F07F86">
              <w:rPr>
                <w:sz w:val="16"/>
                <w:szCs w:val="16"/>
                <w:lang w:val="en-GB"/>
              </w:rPr>
              <w:t>All &lt; 18 years</w:t>
            </w:r>
          </w:p>
          <w:p w14:paraId="0FBC2596" w14:textId="77777777" w:rsidR="00F1002F" w:rsidRPr="00F07F86" w:rsidRDefault="00F1002F" w:rsidP="00841300">
            <w:pPr>
              <w:spacing w:after="0" w:line="240" w:lineRule="auto"/>
              <w:rPr>
                <w:sz w:val="16"/>
                <w:szCs w:val="16"/>
                <w:lang w:val="en-GB"/>
              </w:rPr>
            </w:pPr>
            <w:r w:rsidRPr="00F07F86">
              <w:rPr>
                <w:sz w:val="16"/>
                <w:szCs w:val="16"/>
                <w:lang w:val="en-GB"/>
              </w:rPr>
              <w:t>63% aged between 11-15 years</w:t>
            </w:r>
          </w:p>
          <w:p w14:paraId="3FFAB4D9" w14:textId="77777777" w:rsidR="00F1002F" w:rsidRPr="00F07F86" w:rsidRDefault="00F1002F" w:rsidP="00841300">
            <w:pPr>
              <w:spacing w:after="0" w:line="240" w:lineRule="auto"/>
              <w:rPr>
                <w:sz w:val="16"/>
                <w:szCs w:val="16"/>
                <w:lang w:val="en-GB"/>
              </w:rPr>
            </w:pPr>
          </w:p>
          <w:p w14:paraId="0FF8BC01" w14:textId="77777777" w:rsidR="00F1002F" w:rsidRPr="00F07F86" w:rsidRDefault="00F1002F" w:rsidP="00841300">
            <w:pPr>
              <w:spacing w:after="0" w:line="240" w:lineRule="auto"/>
              <w:rPr>
                <w:sz w:val="16"/>
                <w:szCs w:val="16"/>
                <w:u w:val="single"/>
                <w:lang w:val="en-GB"/>
              </w:rPr>
            </w:pPr>
            <w:r w:rsidRPr="00F07F86">
              <w:rPr>
                <w:sz w:val="16"/>
                <w:szCs w:val="16"/>
                <w:u w:val="single"/>
                <w:lang w:val="en-GB"/>
              </w:rPr>
              <w:t xml:space="preserve">Age at follow-up: </w:t>
            </w:r>
          </w:p>
          <w:p w14:paraId="54513DAA" w14:textId="77777777" w:rsidR="00F1002F" w:rsidRPr="00F07F86" w:rsidRDefault="00F1002F" w:rsidP="00841300">
            <w:pPr>
              <w:spacing w:after="0" w:line="240" w:lineRule="auto"/>
              <w:rPr>
                <w:rFonts w:cs="Arial"/>
                <w:sz w:val="16"/>
                <w:szCs w:val="16"/>
                <w:lang w:val="en-GB"/>
              </w:rPr>
            </w:pPr>
            <w:r w:rsidRPr="00F07F86">
              <w:rPr>
                <w:rFonts w:cs="Arial"/>
                <w:sz w:val="16"/>
                <w:szCs w:val="16"/>
                <w:lang w:val="en-GB"/>
              </w:rPr>
              <w:t>Median (range) yr</w:t>
            </w:r>
          </w:p>
          <w:p w14:paraId="4BB791A7" w14:textId="77777777" w:rsidR="00F1002F" w:rsidRPr="00F07F86" w:rsidRDefault="00F1002F" w:rsidP="00841300">
            <w:pPr>
              <w:spacing w:after="0" w:line="240" w:lineRule="auto"/>
              <w:rPr>
                <w:rFonts w:cs="Arial"/>
                <w:sz w:val="16"/>
                <w:szCs w:val="16"/>
                <w:lang w:val="en-GB"/>
              </w:rPr>
            </w:pPr>
            <w:r w:rsidRPr="00F07F86">
              <w:rPr>
                <w:rFonts w:cs="Arial"/>
                <w:sz w:val="16"/>
                <w:szCs w:val="16"/>
                <w:lang w:val="en-GB"/>
              </w:rPr>
              <w:t>4,4 y (2,2-7,4)</w:t>
            </w:r>
          </w:p>
          <w:p w14:paraId="5C5B86E9" w14:textId="77777777" w:rsidR="00F1002F" w:rsidRPr="00F07F86" w:rsidRDefault="00F1002F" w:rsidP="00841300">
            <w:pPr>
              <w:spacing w:after="0" w:line="240" w:lineRule="auto"/>
              <w:rPr>
                <w:rFonts w:cs="Arial"/>
                <w:sz w:val="16"/>
                <w:szCs w:val="16"/>
                <w:lang w:val="en-GB"/>
              </w:rPr>
            </w:pPr>
          </w:p>
          <w:p w14:paraId="3E539148" w14:textId="77777777" w:rsidR="00F1002F" w:rsidRPr="00F07F86" w:rsidRDefault="00F1002F" w:rsidP="00841300">
            <w:pPr>
              <w:spacing w:after="0" w:line="240" w:lineRule="auto"/>
              <w:rPr>
                <w:rFonts w:cs="Arial"/>
                <w:sz w:val="16"/>
                <w:szCs w:val="16"/>
                <w:u w:val="single"/>
                <w:lang w:val="en-GB"/>
              </w:rPr>
            </w:pPr>
            <w:r w:rsidRPr="00F07F86">
              <w:rPr>
                <w:rFonts w:cs="Arial"/>
                <w:sz w:val="16"/>
                <w:szCs w:val="16"/>
                <w:u w:val="single"/>
                <w:lang w:val="en-GB"/>
              </w:rPr>
              <w:t>Time since treatment</w:t>
            </w:r>
          </w:p>
          <w:p w14:paraId="26F93B91" w14:textId="77777777" w:rsidR="00F1002F" w:rsidRPr="009008D1" w:rsidRDefault="00F1002F" w:rsidP="00841300">
            <w:pPr>
              <w:spacing w:after="0" w:line="240" w:lineRule="auto"/>
              <w:rPr>
                <w:rFonts w:cs="Calibri"/>
                <w:sz w:val="16"/>
                <w:szCs w:val="16"/>
                <w:lang w:val="en-US"/>
              </w:rPr>
            </w:pPr>
            <w:r w:rsidRPr="009008D1">
              <w:rPr>
                <w:rFonts w:cs="Calibri"/>
                <w:sz w:val="16"/>
                <w:szCs w:val="16"/>
                <w:lang w:val="en-US"/>
              </w:rPr>
              <w:t>PFT median 2,3 years (1,4-4,9) after treatment</w:t>
            </w:r>
          </w:p>
          <w:p w14:paraId="426EFD4C" w14:textId="77777777" w:rsidR="00F1002F" w:rsidRPr="009008D1" w:rsidRDefault="00F1002F" w:rsidP="00841300">
            <w:pPr>
              <w:spacing w:after="0" w:line="240" w:lineRule="auto"/>
              <w:rPr>
                <w:sz w:val="16"/>
                <w:szCs w:val="16"/>
                <w:lang w:val="en-US"/>
              </w:rPr>
            </w:pPr>
          </w:p>
        </w:tc>
        <w:tc>
          <w:tcPr>
            <w:tcW w:w="2835" w:type="dxa"/>
            <w:tcBorders>
              <w:left w:val="single" w:sz="4" w:space="0" w:color="auto"/>
              <w:right w:val="single" w:sz="4" w:space="0" w:color="auto"/>
            </w:tcBorders>
            <w:shd w:val="clear" w:color="auto" w:fill="FFFFFF"/>
          </w:tcPr>
          <w:p w14:paraId="36F81B5C" w14:textId="77777777" w:rsidR="00F1002F" w:rsidRPr="00F07F86" w:rsidRDefault="00F1002F" w:rsidP="00841300">
            <w:pPr>
              <w:spacing w:after="0" w:line="240" w:lineRule="auto"/>
              <w:rPr>
                <w:rFonts w:cs="Calibri"/>
                <w:sz w:val="16"/>
                <w:szCs w:val="16"/>
                <w:u w:val="single"/>
                <w:lang w:val="en-GB"/>
              </w:rPr>
            </w:pPr>
            <w:r w:rsidRPr="00F07F86">
              <w:rPr>
                <w:rFonts w:cs="Calibri"/>
                <w:sz w:val="16"/>
                <w:szCs w:val="16"/>
                <w:u w:val="single"/>
                <w:lang w:val="en-GB"/>
              </w:rPr>
              <w:t>Name of protocol</w:t>
            </w:r>
          </w:p>
          <w:p w14:paraId="673E6E96" w14:textId="5C07F5DB" w:rsidR="00F1002F" w:rsidRPr="001F2876" w:rsidRDefault="00F1002F" w:rsidP="00841300">
            <w:pPr>
              <w:spacing w:after="0" w:line="240" w:lineRule="auto"/>
              <w:rPr>
                <w:rFonts w:cs="Calibri"/>
                <w:sz w:val="16"/>
                <w:szCs w:val="16"/>
                <w:lang w:val="en-US"/>
              </w:rPr>
            </w:pPr>
            <w:r w:rsidRPr="001F2876">
              <w:rPr>
                <w:rFonts w:cs="Calibri"/>
                <w:sz w:val="16"/>
                <w:szCs w:val="16"/>
                <w:lang w:val="en-US"/>
              </w:rPr>
              <w:t>Median cumulative bleomycin dose= 60 U/m2 (20</w:t>
            </w:r>
            <w:r w:rsidR="00CC33B8">
              <w:rPr>
                <w:rFonts w:cs="Calibri"/>
                <w:sz w:val="16"/>
                <w:szCs w:val="16"/>
                <w:lang w:val="en-US"/>
              </w:rPr>
              <w:t>-</w:t>
            </w:r>
            <w:r w:rsidRPr="001F2876">
              <w:rPr>
                <w:rFonts w:cs="Calibri"/>
                <w:sz w:val="16"/>
                <w:szCs w:val="16"/>
                <w:lang w:val="en-US"/>
              </w:rPr>
              <w:t>180)</w:t>
            </w:r>
          </w:p>
          <w:p w14:paraId="61256C59" w14:textId="77777777" w:rsidR="00F1002F" w:rsidRPr="001F2876" w:rsidRDefault="00F1002F" w:rsidP="00841300">
            <w:pPr>
              <w:spacing w:after="0" w:line="240" w:lineRule="auto"/>
              <w:rPr>
                <w:rFonts w:cs="Calibri"/>
                <w:sz w:val="16"/>
                <w:szCs w:val="16"/>
                <w:u w:val="single"/>
                <w:lang w:val="en-US"/>
              </w:rPr>
            </w:pPr>
          </w:p>
          <w:p w14:paraId="73BA75D5"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MOPP/ABV 18%</w:t>
            </w:r>
          </w:p>
          <w:p w14:paraId="534774F9"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COPP/ABV 17% </w:t>
            </w:r>
          </w:p>
          <w:p w14:paraId="775F5363"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COPE/ABV 14% </w:t>
            </w:r>
          </w:p>
          <w:p w14:paraId="1F0F027D"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ABVD 1% </w:t>
            </w:r>
          </w:p>
          <w:p w14:paraId="1DDF4343"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AHOD0031 28% </w:t>
            </w:r>
          </w:p>
          <w:p w14:paraId="1924309E"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CCG59704 7% </w:t>
            </w:r>
          </w:p>
          <w:p w14:paraId="1C69D79F"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AHOD0831 1% </w:t>
            </w:r>
          </w:p>
          <w:p w14:paraId="2381A769"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PEB 14% </w:t>
            </w:r>
          </w:p>
          <w:p w14:paraId="400026E9" w14:textId="77777777" w:rsidR="00F1002F" w:rsidRPr="001F2876" w:rsidRDefault="00F1002F" w:rsidP="00841300">
            <w:pPr>
              <w:spacing w:after="0" w:line="240" w:lineRule="auto"/>
              <w:rPr>
                <w:rFonts w:cs="Calibri"/>
                <w:sz w:val="16"/>
                <w:szCs w:val="16"/>
                <w:lang w:val="en-US"/>
              </w:rPr>
            </w:pPr>
          </w:p>
          <w:p w14:paraId="60E18239" w14:textId="77777777" w:rsidR="00F1002F" w:rsidRPr="00F07F86" w:rsidRDefault="00F1002F" w:rsidP="00841300">
            <w:pPr>
              <w:spacing w:after="0" w:line="240" w:lineRule="auto"/>
              <w:rPr>
                <w:rFonts w:cs="Calibri"/>
                <w:sz w:val="16"/>
                <w:szCs w:val="16"/>
                <w:u w:val="single"/>
              </w:rPr>
            </w:pPr>
            <w:r w:rsidRPr="00F07F86">
              <w:rPr>
                <w:rFonts w:cs="Calibri"/>
                <w:sz w:val="16"/>
                <w:szCs w:val="16"/>
                <w:u w:val="single"/>
              </w:rPr>
              <w:t>Radiotehrapy</w:t>
            </w:r>
          </w:p>
          <w:p w14:paraId="464DACC8" w14:textId="77777777" w:rsidR="00F1002F" w:rsidRPr="00F07F86" w:rsidRDefault="00F1002F" w:rsidP="00841300">
            <w:pPr>
              <w:spacing w:after="0" w:line="240" w:lineRule="auto"/>
              <w:rPr>
                <w:rFonts w:cs="Calibri"/>
                <w:sz w:val="16"/>
                <w:szCs w:val="16"/>
              </w:rPr>
            </w:pPr>
            <w:r w:rsidRPr="00F07F86">
              <w:rPr>
                <w:rFonts w:cs="Calibri"/>
                <w:sz w:val="16"/>
                <w:szCs w:val="16"/>
              </w:rPr>
              <w:t xml:space="preserve">Chest radiation 60% </w:t>
            </w:r>
          </w:p>
          <w:p w14:paraId="2CEA59F6" w14:textId="77777777" w:rsidR="00F1002F" w:rsidRPr="00F07F86" w:rsidRDefault="00F1002F" w:rsidP="00841300">
            <w:pPr>
              <w:spacing w:after="0" w:line="240" w:lineRule="auto"/>
              <w:rPr>
                <w:rFonts w:cs="Calibri"/>
                <w:sz w:val="16"/>
                <w:szCs w:val="16"/>
              </w:rPr>
            </w:pPr>
            <w:r w:rsidRPr="00F07F86">
              <w:rPr>
                <w:rFonts w:cs="Calibri"/>
                <w:sz w:val="16"/>
                <w:szCs w:val="16"/>
              </w:rPr>
              <w:t>Dose median (range): 2100 cGy (1500-3000)</w:t>
            </w:r>
          </w:p>
          <w:p w14:paraId="3589FC06" w14:textId="77777777" w:rsidR="00F1002F" w:rsidRPr="00F07F86" w:rsidRDefault="00F1002F" w:rsidP="00841300">
            <w:pPr>
              <w:spacing w:after="0" w:line="240" w:lineRule="auto"/>
              <w:rPr>
                <w:rFonts w:cs="Calibri"/>
                <w:sz w:val="16"/>
                <w:szCs w:val="16"/>
              </w:rPr>
            </w:pPr>
          </w:p>
        </w:tc>
        <w:tc>
          <w:tcPr>
            <w:tcW w:w="3827" w:type="dxa"/>
            <w:tcBorders>
              <w:left w:val="single" w:sz="4" w:space="0" w:color="auto"/>
              <w:right w:val="single" w:sz="4" w:space="0" w:color="auto"/>
            </w:tcBorders>
            <w:shd w:val="clear" w:color="auto" w:fill="FFFFFF"/>
          </w:tcPr>
          <w:p w14:paraId="09963ADD" w14:textId="77777777" w:rsidR="00F1002F" w:rsidRPr="00F07F86" w:rsidRDefault="00F1002F" w:rsidP="00841300">
            <w:pPr>
              <w:pStyle w:val="NormalWeb"/>
              <w:spacing w:before="0" w:beforeAutospacing="0" w:after="0" w:afterAutospacing="0"/>
              <w:rPr>
                <w:rFonts w:asciiTheme="minorHAnsi" w:hAnsiTheme="minorHAnsi" w:cs="Arial"/>
                <w:sz w:val="16"/>
                <w:szCs w:val="16"/>
                <w:u w:val="single"/>
                <w:lang w:val="en-GB"/>
              </w:rPr>
            </w:pPr>
            <w:r w:rsidRPr="00F07F86">
              <w:rPr>
                <w:rFonts w:asciiTheme="minorHAnsi" w:hAnsiTheme="minorHAnsi" w:cs="Arial"/>
                <w:sz w:val="16"/>
                <w:szCs w:val="16"/>
                <w:u w:val="single"/>
                <w:lang w:val="en-GB"/>
              </w:rPr>
              <w:t xml:space="preserve">How was outcome assessed? </w:t>
            </w:r>
          </w:p>
          <w:p w14:paraId="635CEB1A"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Medical records</w:t>
            </w:r>
          </w:p>
          <w:p w14:paraId="7EB434D6"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Most recent post-treatment PFT (spirometry, body plethysmography, DLCO)</w:t>
            </w:r>
          </w:p>
          <w:p w14:paraId="625BE143"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xml:space="preserve">- PFT performed according to ATS criteria </w:t>
            </w:r>
          </w:p>
          <w:p w14:paraId="79DDBA5A"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References: Stanojevic (spirometry); Weng and Levison (body plethysmography); unpublished reference equations from data collected at Sick Children (DLCO)</w:t>
            </w:r>
          </w:p>
          <w:p w14:paraId="4A4307EE"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p>
          <w:p w14:paraId="08940B68" w14:textId="77777777" w:rsidR="00F1002F" w:rsidRPr="001F2876" w:rsidRDefault="00F1002F" w:rsidP="00841300">
            <w:pPr>
              <w:spacing w:after="0"/>
              <w:rPr>
                <w:rFonts w:cs="Calibri"/>
                <w:sz w:val="16"/>
                <w:szCs w:val="16"/>
                <w:u w:val="single"/>
                <w:lang w:val="en-US"/>
              </w:rPr>
            </w:pPr>
            <w:r w:rsidRPr="001F2876">
              <w:rPr>
                <w:rFonts w:cs="Calibri"/>
                <w:sz w:val="16"/>
                <w:szCs w:val="16"/>
                <w:u w:val="single"/>
                <w:lang w:val="en-US"/>
              </w:rPr>
              <w:t xml:space="preserve">Outcome definitions: </w:t>
            </w:r>
          </w:p>
          <w:p w14:paraId="3286555F" w14:textId="77777777" w:rsidR="00F1002F" w:rsidRPr="001F2876" w:rsidRDefault="00F1002F" w:rsidP="00841300">
            <w:pPr>
              <w:spacing w:after="0"/>
              <w:contextualSpacing/>
              <w:rPr>
                <w:rFonts w:cs="Calibri"/>
                <w:sz w:val="16"/>
                <w:szCs w:val="16"/>
                <w:lang w:val="en-US"/>
              </w:rPr>
            </w:pPr>
            <w:r w:rsidRPr="001F2876">
              <w:rPr>
                <w:rFonts w:cs="Calibri"/>
                <w:sz w:val="16"/>
                <w:szCs w:val="16"/>
                <w:lang w:val="en-US"/>
              </w:rPr>
              <w:t xml:space="preserve">Percent predicted for abnormal </w:t>
            </w:r>
          </w:p>
          <w:p w14:paraId="6685E704" w14:textId="77777777" w:rsidR="00F1002F" w:rsidRPr="00F07F86" w:rsidRDefault="00F1002F" w:rsidP="004947F9">
            <w:pPr>
              <w:pStyle w:val="ListParagraph"/>
              <w:numPr>
                <w:ilvl w:val="0"/>
                <w:numId w:val="19"/>
              </w:numPr>
              <w:spacing w:after="0" w:line="240" w:lineRule="auto"/>
              <w:rPr>
                <w:rFonts w:cs="Calibri"/>
                <w:sz w:val="16"/>
                <w:szCs w:val="16"/>
              </w:rPr>
            </w:pPr>
            <w:r w:rsidRPr="00F07F86">
              <w:rPr>
                <w:rFonts w:cs="Calibri"/>
                <w:sz w:val="16"/>
                <w:szCs w:val="16"/>
              </w:rPr>
              <w:t>TLC &lt;80%</w:t>
            </w:r>
          </w:p>
          <w:p w14:paraId="39FC6590" w14:textId="77777777" w:rsidR="00F1002F" w:rsidRPr="00F07F86" w:rsidRDefault="00F1002F" w:rsidP="004947F9">
            <w:pPr>
              <w:pStyle w:val="ListParagraph"/>
              <w:numPr>
                <w:ilvl w:val="0"/>
                <w:numId w:val="19"/>
              </w:numPr>
              <w:spacing w:after="0" w:line="240" w:lineRule="auto"/>
              <w:rPr>
                <w:rFonts w:cs="Calibri"/>
                <w:sz w:val="16"/>
                <w:szCs w:val="16"/>
              </w:rPr>
            </w:pPr>
            <w:r w:rsidRPr="00F07F86">
              <w:rPr>
                <w:rFonts w:cs="Calibri"/>
                <w:sz w:val="16"/>
                <w:szCs w:val="16"/>
              </w:rPr>
              <w:t>FVC &lt;80%</w:t>
            </w:r>
          </w:p>
          <w:p w14:paraId="22D10860" w14:textId="77777777" w:rsidR="00F1002F" w:rsidRPr="00F07F86" w:rsidRDefault="00F1002F" w:rsidP="004947F9">
            <w:pPr>
              <w:pStyle w:val="ListParagraph"/>
              <w:numPr>
                <w:ilvl w:val="0"/>
                <w:numId w:val="19"/>
              </w:numPr>
              <w:spacing w:after="0" w:line="240" w:lineRule="auto"/>
              <w:rPr>
                <w:rFonts w:cs="Calibri"/>
                <w:sz w:val="16"/>
                <w:szCs w:val="16"/>
              </w:rPr>
            </w:pPr>
            <w:r w:rsidRPr="00F07F86">
              <w:rPr>
                <w:rFonts w:cs="Calibri"/>
                <w:sz w:val="16"/>
                <w:szCs w:val="16"/>
              </w:rPr>
              <w:t>DLCO &lt;80%</w:t>
            </w:r>
          </w:p>
          <w:p w14:paraId="483B1428" w14:textId="77777777" w:rsidR="00F1002F" w:rsidRPr="001F2876" w:rsidRDefault="00F1002F" w:rsidP="00841300">
            <w:pPr>
              <w:spacing w:after="0"/>
              <w:contextualSpacing/>
              <w:rPr>
                <w:rFonts w:cs="Calibri"/>
                <w:sz w:val="16"/>
                <w:szCs w:val="16"/>
                <w:lang w:val="en-US"/>
              </w:rPr>
            </w:pPr>
            <w:r w:rsidRPr="001F2876">
              <w:rPr>
                <w:rFonts w:cs="Calibri"/>
                <w:sz w:val="16"/>
                <w:szCs w:val="16"/>
                <w:lang w:val="en-US"/>
              </w:rPr>
              <w:t xml:space="preserve">- Obstructive if: abnormal FVC, normal TLC and RV/TLC &gt;=30% and scooped flow volume loop. </w:t>
            </w:r>
          </w:p>
          <w:p w14:paraId="1D810EBC" w14:textId="77777777" w:rsidR="00F1002F" w:rsidRPr="00DC127E" w:rsidRDefault="00F1002F" w:rsidP="00841300">
            <w:pPr>
              <w:spacing w:after="0"/>
              <w:contextualSpacing/>
              <w:rPr>
                <w:rFonts w:cs="Calibri"/>
                <w:sz w:val="16"/>
                <w:szCs w:val="16"/>
                <w:lang w:val="fr-CH"/>
              </w:rPr>
            </w:pPr>
            <w:r w:rsidRPr="00DC127E">
              <w:rPr>
                <w:rFonts w:cs="Calibri"/>
                <w:sz w:val="16"/>
                <w:szCs w:val="16"/>
                <w:lang w:val="fr-CH"/>
              </w:rPr>
              <w:t>- Restrictive: acc. to Pellegrino et al</w:t>
            </w:r>
          </w:p>
          <w:p w14:paraId="7B1F11B8" w14:textId="77777777" w:rsidR="00F1002F" w:rsidRPr="00DC127E" w:rsidRDefault="00F1002F" w:rsidP="00841300">
            <w:pPr>
              <w:pStyle w:val="NormalWeb"/>
              <w:spacing w:before="0" w:beforeAutospacing="0" w:after="0" w:afterAutospacing="0"/>
              <w:rPr>
                <w:rFonts w:asciiTheme="minorHAnsi" w:hAnsiTheme="minorHAnsi" w:cs="Arial"/>
                <w:sz w:val="16"/>
                <w:szCs w:val="16"/>
                <w:u w:val="single"/>
                <w:lang w:val="fr-CH"/>
              </w:rPr>
            </w:pPr>
          </w:p>
          <w:p w14:paraId="71F7AE5C" w14:textId="77777777" w:rsidR="00F1002F" w:rsidRPr="00DC127E" w:rsidRDefault="00F1002F" w:rsidP="00841300">
            <w:pPr>
              <w:pStyle w:val="NormalWeb"/>
              <w:spacing w:before="0" w:beforeAutospacing="0" w:after="0" w:afterAutospacing="0"/>
              <w:rPr>
                <w:rFonts w:asciiTheme="minorHAnsi" w:hAnsiTheme="minorHAnsi" w:cs="Arial"/>
                <w:sz w:val="16"/>
                <w:szCs w:val="16"/>
                <w:u w:val="single"/>
                <w:lang w:val="fr-CH"/>
              </w:rPr>
            </w:pPr>
            <w:r w:rsidRPr="00DC127E">
              <w:rPr>
                <w:rFonts w:asciiTheme="minorHAnsi" w:hAnsiTheme="minorHAnsi" w:cs="Arial"/>
                <w:sz w:val="16"/>
                <w:szCs w:val="16"/>
                <w:u w:val="single"/>
                <w:lang w:val="fr-CH"/>
              </w:rPr>
              <w:t>Prevalence:</w:t>
            </w:r>
          </w:p>
          <w:p w14:paraId="1630740C"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Abnormal spirometry: 41% (n=58)</w:t>
            </w:r>
          </w:p>
          <w:p w14:paraId="5BE0B5BE"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lastRenderedPageBreak/>
              <w:t xml:space="preserve">   - obstructive: 70% (n=42)</w:t>
            </w:r>
          </w:p>
          <w:p w14:paraId="56A91B81"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xml:space="preserve">   - restrictive: 18% (n=11)</w:t>
            </w:r>
          </w:p>
          <w:p w14:paraId="309109C4"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xml:space="preserve">   - mixed: 9% (n=5)</w:t>
            </w:r>
          </w:p>
          <w:p w14:paraId="47307F3E" w14:textId="77777777" w:rsidR="00F1002F" w:rsidRPr="00F07F86" w:rsidRDefault="00F1002F" w:rsidP="00841300">
            <w:pPr>
              <w:pStyle w:val="NormalWeb"/>
              <w:spacing w:before="0" w:beforeAutospacing="0" w:after="0" w:afterAutospacing="0"/>
              <w:rPr>
                <w:rFonts w:asciiTheme="minorHAnsi" w:hAnsiTheme="minorHAnsi" w:cs="Arial"/>
                <w:sz w:val="16"/>
                <w:szCs w:val="16"/>
                <w:lang w:val="en-GB"/>
              </w:rPr>
            </w:pPr>
            <w:r w:rsidRPr="00F07F86">
              <w:rPr>
                <w:rFonts w:asciiTheme="minorHAnsi" w:hAnsiTheme="minorHAnsi" w:cs="Arial"/>
                <w:sz w:val="16"/>
                <w:szCs w:val="16"/>
                <w:lang w:val="en-GB"/>
              </w:rPr>
              <w:t>- Abnormal DLCO: 19% (n=27)</w:t>
            </w:r>
          </w:p>
          <w:p w14:paraId="2A8E3B9A" w14:textId="77777777" w:rsidR="00F1002F" w:rsidRPr="00F07F86" w:rsidRDefault="00F1002F" w:rsidP="00841300">
            <w:pPr>
              <w:pStyle w:val="NormalWeb"/>
              <w:spacing w:before="0" w:beforeAutospacing="0" w:after="0" w:afterAutospacing="0"/>
              <w:rPr>
                <w:rFonts w:asciiTheme="minorHAnsi" w:hAnsiTheme="minorHAnsi" w:cs="Arial"/>
                <w:sz w:val="16"/>
                <w:szCs w:val="16"/>
                <w:u w:val="single"/>
                <w:lang w:val="en-GB"/>
              </w:rPr>
            </w:pPr>
          </w:p>
          <w:p w14:paraId="2D9140C3" w14:textId="77777777" w:rsidR="00F1002F" w:rsidRPr="00F07F86" w:rsidRDefault="00F1002F" w:rsidP="00841300">
            <w:pPr>
              <w:pStyle w:val="NormalWeb"/>
              <w:spacing w:before="0" w:beforeAutospacing="0" w:after="0" w:afterAutospacing="0"/>
              <w:rPr>
                <w:rFonts w:asciiTheme="minorHAnsi" w:hAnsiTheme="minorHAnsi" w:cs="Arial"/>
                <w:sz w:val="16"/>
                <w:szCs w:val="16"/>
                <w:u w:val="single"/>
                <w:lang w:val="en-GB"/>
              </w:rPr>
            </w:pPr>
            <w:r w:rsidRPr="00F07F86">
              <w:rPr>
                <w:rFonts w:asciiTheme="minorHAnsi" w:hAnsiTheme="minorHAnsi" w:cs="Arial"/>
                <w:sz w:val="16"/>
                <w:szCs w:val="16"/>
                <w:u w:val="single"/>
                <w:lang w:val="en-GB"/>
              </w:rPr>
              <w:t xml:space="preserve">Risk factors </w:t>
            </w:r>
          </w:p>
          <w:p w14:paraId="386E4D0F" w14:textId="77777777" w:rsidR="00F1002F" w:rsidRPr="001F2876" w:rsidRDefault="00F1002F" w:rsidP="00841300">
            <w:pPr>
              <w:contextualSpacing/>
              <w:rPr>
                <w:rFonts w:cs="Calibri"/>
                <w:sz w:val="16"/>
                <w:szCs w:val="16"/>
                <w:lang w:val="en-US"/>
              </w:rPr>
            </w:pPr>
            <w:r w:rsidRPr="001F2876">
              <w:rPr>
                <w:rFonts w:cs="Calibri"/>
                <w:sz w:val="16"/>
                <w:szCs w:val="16"/>
                <w:lang w:val="en-US"/>
              </w:rPr>
              <w:t>No association between ventilator defects (obstr., restr., or mixed) and smoking (p=0.8) or lung radiation (p=0.13)</w:t>
            </w:r>
          </w:p>
          <w:p w14:paraId="7A8F1894" w14:textId="77777777" w:rsidR="00F1002F" w:rsidRPr="001F2876" w:rsidRDefault="00F1002F" w:rsidP="00841300">
            <w:pPr>
              <w:contextualSpacing/>
              <w:rPr>
                <w:rFonts w:cs="Calibri"/>
                <w:sz w:val="16"/>
                <w:szCs w:val="16"/>
                <w:lang w:val="en-US"/>
              </w:rPr>
            </w:pPr>
          </w:p>
          <w:p w14:paraId="5EAEE7B1" w14:textId="77777777" w:rsidR="00F1002F" w:rsidRPr="001F2876" w:rsidRDefault="00F1002F" w:rsidP="00841300">
            <w:pPr>
              <w:contextualSpacing/>
              <w:rPr>
                <w:rFonts w:cs="Calibri"/>
                <w:sz w:val="16"/>
                <w:szCs w:val="16"/>
                <w:lang w:val="en-US"/>
              </w:rPr>
            </w:pPr>
            <w:r w:rsidRPr="001F2876">
              <w:rPr>
                <w:rFonts w:cs="Calibri"/>
                <w:sz w:val="16"/>
                <w:szCs w:val="16"/>
                <w:lang w:val="en-US"/>
              </w:rPr>
              <w:t>OR for developing abnormal spirometry for each 1 U/m2 increase of bleomycin was 1.01 (95%CI 1.00-1.02)</w:t>
            </w:r>
          </w:p>
          <w:p w14:paraId="76FB49F0" w14:textId="77777777" w:rsidR="00F1002F" w:rsidRPr="001F2876" w:rsidRDefault="00F1002F" w:rsidP="00841300">
            <w:pPr>
              <w:contextualSpacing/>
              <w:rPr>
                <w:rFonts w:cs="Calibri"/>
                <w:sz w:val="16"/>
                <w:szCs w:val="16"/>
                <w:lang w:val="en-US"/>
              </w:rPr>
            </w:pPr>
          </w:p>
          <w:p w14:paraId="215077D2" w14:textId="77777777" w:rsidR="00F1002F" w:rsidRPr="00F07F86" w:rsidRDefault="00F1002F" w:rsidP="00841300">
            <w:pPr>
              <w:contextualSpacing/>
              <w:rPr>
                <w:rFonts w:cs="Arial"/>
                <w:sz w:val="16"/>
                <w:szCs w:val="16"/>
                <w:lang w:val="en-GB"/>
              </w:rPr>
            </w:pPr>
            <w:r w:rsidRPr="001F2876">
              <w:rPr>
                <w:rFonts w:cs="Calibri"/>
                <w:sz w:val="16"/>
                <w:szCs w:val="16"/>
                <w:lang w:val="en-US"/>
              </w:rPr>
              <w:t>Association between being a smoker and abnormal DLCO (p=0.04). Cumulative bleomycin dose (p=0.07) and radiation (p=0.83) were not associated with reduced DLCO</w:t>
            </w:r>
          </w:p>
        </w:tc>
        <w:tc>
          <w:tcPr>
            <w:tcW w:w="3369" w:type="dxa"/>
            <w:tcBorders>
              <w:left w:val="single" w:sz="4" w:space="0" w:color="auto"/>
            </w:tcBorders>
            <w:shd w:val="clear" w:color="auto" w:fill="FFFFFF"/>
          </w:tcPr>
          <w:p w14:paraId="2711820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lastRenderedPageBreak/>
              <w:t>Analysis:</w:t>
            </w:r>
          </w:p>
          <w:p w14:paraId="65B68FC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Chi-squared, Fishers exact test</w:t>
            </w:r>
          </w:p>
          <w:p w14:paraId="27B780F8"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Univariate analysis</w:t>
            </w:r>
          </w:p>
          <w:p w14:paraId="45DB673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No multivariable model due to low event rates</w:t>
            </w:r>
          </w:p>
          <w:p w14:paraId="0D144B08" w14:textId="77777777" w:rsidR="00F1002F" w:rsidRPr="001F2876" w:rsidRDefault="00F1002F" w:rsidP="00841300">
            <w:pPr>
              <w:spacing w:after="0" w:line="240" w:lineRule="auto"/>
              <w:rPr>
                <w:rFonts w:cs="Calibri"/>
                <w:sz w:val="16"/>
                <w:szCs w:val="16"/>
                <w:lang w:val="en-US"/>
              </w:rPr>
            </w:pPr>
          </w:p>
          <w:p w14:paraId="5E8F2A67"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Limitations:</w:t>
            </w:r>
          </w:p>
          <w:p w14:paraId="355A899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Retrospective study</w:t>
            </w:r>
          </w:p>
          <w:p w14:paraId="6D5DF77E"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PFT was performed with a median of 2,3 years (1,4-4,9)</w:t>
            </w:r>
          </w:p>
          <w:p w14:paraId="48EC8419" w14:textId="77777777" w:rsidR="00F1002F" w:rsidRPr="001F2876" w:rsidRDefault="00F1002F" w:rsidP="00841300">
            <w:pPr>
              <w:spacing w:after="0" w:line="240" w:lineRule="auto"/>
              <w:rPr>
                <w:rFonts w:cs="Calibri"/>
                <w:sz w:val="16"/>
                <w:szCs w:val="16"/>
                <w:u w:val="single"/>
                <w:lang w:val="en-US"/>
              </w:rPr>
            </w:pPr>
          </w:p>
          <w:p w14:paraId="34949F81"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Strength:</w:t>
            </w:r>
          </w:p>
          <w:p w14:paraId="44B7EB55"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Homogeneous cohort</w:t>
            </w:r>
          </w:p>
          <w:p w14:paraId="5ECC030E"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Well defined PFTs</w:t>
            </w:r>
          </w:p>
          <w:p w14:paraId="539E0E7F" w14:textId="77777777" w:rsidR="00F1002F" w:rsidRPr="001F2876" w:rsidRDefault="00F1002F" w:rsidP="00841300">
            <w:pPr>
              <w:spacing w:after="0" w:line="240" w:lineRule="auto"/>
              <w:rPr>
                <w:rFonts w:cs="Calibri"/>
                <w:sz w:val="16"/>
                <w:szCs w:val="16"/>
                <w:u w:val="single"/>
                <w:lang w:val="en-US"/>
              </w:rPr>
            </w:pPr>
          </w:p>
          <w:p w14:paraId="719EF2E1"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Potential bias/methodological problems:</w:t>
            </w:r>
          </w:p>
          <w:p w14:paraId="79D88C48"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Serious risk of confounding due to unadjusted analysis</w:t>
            </w:r>
          </w:p>
        </w:tc>
      </w:tr>
    </w:tbl>
    <w:p w14:paraId="7AD1D582" w14:textId="77777777" w:rsidR="00F1002F" w:rsidRPr="001F2876" w:rsidRDefault="00F1002F" w:rsidP="00F1002F">
      <w:pPr>
        <w:rPr>
          <w:lang w:val="en-US"/>
        </w:rPr>
      </w:pPr>
    </w:p>
    <w:p w14:paraId="5EF8D65C" w14:textId="77777777" w:rsidR="00F1002F" w:rsidRPr="001F2876" w:rsidRDefault="00F1002F" w:rsidP="00F1002F">
      <w:pPr>
        <w:rPr>
          <w:lang w:val="en-US"/>
        </w:rPr>
      </w:pPr>
      <w:r w:rsidRPr="001F2876">
        <w:rPr>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964"/>
        <w:gridCol w:w="3232"/>
      </w:tblGrid>
      <w:tr w:rsidR="00F1002F" w:rsidRPr="00350AA2" w14:paraId="59C713D6" w14:textId="77777777" w:rsidTr="00841300">
        <w:trPr>
          <w:trHeight w:val="532"/>
        </w:trPr>
        <w:tc>
          <w:tcPr>
            <w:tcW w:w="14142" w:type="dxa"/>
            <w:gridSpan w:val="5"/>
            <w:shd w:val="clear" w:color="auto" w:fill="000000"/>
            <w:vAlign w:val="center"/>
          </w:tcPr>
          <w:p w14:paraId="6DDC3231" w14:textId="77777777" w:rsidR="009F4612" w:rsidRDefault="00F1002F" w:rsidP="00841300">
            <w:pPr>
              <w:pStyle w:val="NormalWeb"/>
              <w:spacing w:before="0" w:beforeAutospacing="0" w:after="0" w:afterAutospacing="0"/>
              <w:rPr>
                <w:rFonts w:asciiTheme="minorHAnsi" w:hAnsiTheme="minorHAnsi" w:cs="Calibri"/>
                <w:b/>
                <w:sz w:val="16"/>
                <w:szCs w:val="16"/>
              </w:rPr>
            </w:pPr>
            <w:r w:rsidRPr="006C6A0A">
              <w:rPr>
                <w:rFonts w:asciiTheme="minorHAnsi" w:hAnsiTheme="minorHAnsi" w:cs="Calibri"/>
                <w:b/>
                <w:sz w:val="16"/>
                <w:szCs w:val="16"/>
              </w:rPr>
              <w:lastRenderedPageBreak/>
              <w:t xml:space="preserve">Main findings/message: </w:t>
            </w:r>
          </w:p>
          <w:p w14:paraId="0B446443" w14:textId="00D45C0E" w:rsidR="00F1002F" w:rsidRPr="00022568" w:rsidRDefault="00F1002F" w:rsidP="00841300">
            <w:pPr>
              <w:pStyle w:val="NormalWeb"/>
              <w:spacing w:before="0" w:beforeAutospacing="0" w:after="0" w:afterAutospacing="0"/>
              <w:rPr>
                <w:rFonts w:cs="Calibri"/>
                <w:b/>
                <w:sz w:val="16"/>
                <w:szCs w:val="16"/>
                <w:lang w:val="en-GB"/>
              </w:rPr>
            </w:pPr>
            <w:r w:rsidRPr="006C6A0A">
              <w:rPr>
                <w:rFonts w:asciiTheme="minorHAnsi" w:hAnsiTheme="minorHAnsi" w:cs="Calibri"/>
                <w:b/>
                <w:sz w:val="16"/>
                <w:szCs w:val="16"/>
              </w:rPr>
              <w:t xml:space="preserve">With longer follow-up time, the proportion of survivors after HSCT having a lung disease increases. Risk factors for restrictive lung disease in multivariate analysis were single fraction TBI (OR 22, 95%-CI 3.9-120), fractionated TBI 1.2Gy (OR 2.5, 95%-CI 0.4-16), fractionated TBI 2.0-2.25Gy (OR 2.8, 95%-CI 0.6-13) with no-TBI as reference. Risk factors for obstructive disease in univariate analysis were </w:t>
            </w:r>
            <w:r w:rsidRPr="006C6A0A">
              <w:rPr>
                <w:rFonts w:asciiTheme="minorHAnsi" w:hAnsiTheme="minorHAnsi" w:cs="Calibri"/>
                <w:b/>
                <w:sz w:val="16"/>
                <w:szCs w:val="16"/>
                <w:lang w:val="en-GB"/>
              </w:rPr>
              <w:t xml:space="preserve">prior cyclophosphamide (p=0.05) and chronic GvHD (p=0.02). </w:t>
            </w:r>
            <w:r w:rsidRPr="006C6A0A">
              <w:rPr>
                <w:rFonts w:asciiTheme="minorHAnsi" w:hAnsiTheme="minorHAnsi" w:cs="Calibri"/>
                <w:b/>
                <w:sz w:val="16"/>
                <w:szCs w:val="16"/>
              </w:rPr>
              <w:t xml:space="preserve">Risk factors for obstructive disease in multivariate analysis were </w:t>
            </w:r>
            <w:r w:rsidRPr="006C6A0A">
              <w:rPr>
                <w:rFonts w:asciiTheme="minorHAnsi" w:hAnsiTheme="minorHAnsi" w:cs="Calibri"/>
                <w:b/>
                <w:sz w:val="16"/>
                <w:szCs w:val="16"/>
                <w:lang w:val="en-GB"/>
              </w:rPr>
              <w:t xml:space="preserve">cGvHD (OR 4.4, </w:t>
            </w:r>
            <w:r w:rsidRPr="006C6A0A">
              <w:rPr>
                <w:rFonts w:asciiTheme="minorHAnsi" w:hAnsiTheme="minorHAnsi" w:cs="Calibri"/>
                <w:b/>
                <w:sz w:val="16"/>
                <w:szCs w:val="16"/>
              </w:rPr>
              <w:t>95%-</w:t>
            </w:r>
            <w:r w:rsidRPr="006C6A0A">
              <w:rPr>
                <w:rFonts w:asciiTheme="minorHAnsi" w:hAnsiTheme="minorHAnsi" w:cs="Calibri"/>
                <w:b/>
                <w:sz w:val="16"/>
                <w:szCs w:val="16"/>
                <w:lang w:val="en-GB"/>
              </w:rPr>
              <w:t xml:space="preserve">CI 1.6-12); SFTBI (OR 0.1, </w:t>
            </w:r>
            <w:r w:rsidRPr="006C6A0A">
              <w:rPr>
                <w:rFonts w:asciiTheme="minorHAnsi" w:hAnsiTheme="minorHAnsi" w:cs="Calibri"/>
                <w:b/>
                <w:sz w:val="16"/>
                <w:szCs w:val="16"/>
              </w:rPr>
              <w:t xml:space="preserve">95%-CI </w:t>
            </w:r>
            <w:r w:rsidRPr="006C6A0A">
              <w:rPr>
                <w:rFonts w:asciiTheme="minorHAnsi" w:hAnsiTheme="minorHAnsi" w:cs="Calibri"/>
                <w:b/>
                <w:sz w:val="16"/>
                <w:szCs w:val="16"/>
                <w:lang w:val="en-GB"/>
              </w:rPr>
              <w:t xml:space="preserve">0.5-0.5) seemed negatively associated, FTBI 1.2Gy (OR 0.1, </w:t>
            </w:r>
            <w:r w:rsidRPr="006C6A0A">
              <w:rPr>
                <w:rFonts w:asciiTheme="minorHAnsi" w:hAnsiTheme="minorHAnsi" w:cs="Calibri"/>
                <w:b/>
                <w:sz w:val="16"/>
                <w:szCs w:val="16"/>
              </w:rPr>
              <w:t>95%-</w:t>
            </w:r>
            <w:r w:rsidRPr="006C6A0A">
              <w:rPr>
                <w:rFonts w:asciiTheme="minorHAnsi" w:hAnsiTheme="minorHAnsi" w:cs="Calibri"/>
                <w:b/>
                <w:sz w:val="16"/>
                <w:szCs w:val="16"/>
                <w:lang w:val="en-GB"/>
              </w:rPr>
              <w:t xml:space="preserve">CI 0.0-1.4) and FTBI 2.0-2.25Gy (OR 0.9, </w:t>
            </w:r>
            <w:r w:rsidRPr="006C6A0A">
              <w:rPr>
                <w:rFonts w:asciiTheme="minorHAnsi" w:hAnsiTheme="minorHAnsi" w:cs="Calibri"/>
                <w:b/>
                <w:sz w:val="16"/>
                <w:szCs w:val="16"/>
              </w:rPr>
              <w:t>95%-</w:t>
            </w:r>
            <w:r w:rsidRPr="006C6A0A">
              <w:rPr>
                <w:rFonts w:asciiTheme="minorHAnsi" w:hAnsiTheme="minorHAnsi" w:cs="Calibri"/>
                <w:b/>
                <w:sz w:val="16"/>
                <w:szCs w:val="16"/>
                <w:lang w:val="en-GB"/>
              </w:rPr>
              <w:t xml:space="preserve">CI 0.3-2.8) were not associated. </w:t>
            </w:r>
          </w:p>
        </w:tc>
      </w:tr>
      <w:tr w:rsidR="00F1002F" w:rsidRPr="00753470" w14:paraId="4CA50205" w14:textId="77777777" w:rsidTr="00B413FA">
        <w:trPr>
          <w:trHeight w:val="327"/>
        </w:trPr>
        <w:tc>
          <w:tcPr>
            <w:tcW w:w="14142" w:type="dxa"/>
            <w:gridSpan w:val="5"/>
            <w:shd w:val="clear" w:color="auto" w:fill="auto"/>
            <w:vAlign w:val="center"/>
          </w:tcPr>
          <w:p w14:paraId="4550ED1B" w14:textId="337E68FB" w:rsidR="00F1002F" w:rsidRPr="00AA1FB7" w:rsidRDefault="00F1002F" w:rsidP="00B413FA">
            <w:pPr>
              <w:autoSpaceDE w:val="0"/>
              <w:autoSpaceDN w:val="0"/>
              <w:adjustRightInd w:val="0"/>
              <w:spacing w:after="0" w:line="240" w:lineRule="auto"/>
              <w:rPr>
                <w:rFonts w:cs="Segoe UI"/>
                <w:sz w:val="16"/>
                <w:szCs w:val="16"/>
                <w:lang w:val="en-GB"/>
              </w:rPr>
            </w:pPr>
            <w:r w:rsidRPr="00FA0A60">
              <w:rPr>
                <w:rFonts w:cs="Segoe UI"/>
                <w:b/>
                <w:sz w:val="16"/>
                <w:szCs w:val="16"/>
              </w:rPr>
              <w:t>P. A. Hoffmeister, et al.</w:t>
            </w:r>
            <w:r w:rsidRPr="00FA0A60">
              <w:rPr>
                <w:rFonts w:cs="Segoe UI"/>
                <w:sz w:val="16"/>
                <w:szCs w:val="16"/>
              </w:rPr>
              <w:t xml:space="preserve"> </w:t>
            </w:r>
            <w:r w:rsidRPr="00022568">
              <w:rPr>
                <w:rFonts w:cs="Segoe UI"/>
                <w:sz w:val="16"/>
                <w:szCs w:val="16"/>
                <w:lang w:val="en-GB"/>
              </w:rPr>
              <w:t xml:space="preserve">Pulmonary function in long-term survivors of pediatric hematopoietic cell transplantation. </w:t>
            </w:r>
            <w:r w:rsidRPr="00AA1FB7">
              <w:rPr>
                <w:rFonts w:cs="Segoe UI"/>
                <w:sz w:val="16"/>
                <w:szCs w:val="16"/>
                <w:lang w:val="en-GB"/>
              </w:rPr>
              <w:t xml:space="preserve">2006;47:594-606. </w:t>
            </w:r>
          </w:p>
        </w:tc>
      </w:tr>
      <w:tr w:rsidR="00F1002F" w:rsidRPr="00022568" w14:paraId="4112741D" w14:textId="77777777" w:rsidTr="00841300">
        <w:trPr>
          <w:trHeight w:val="751"/>
        </w:trPr>
        <w:tc>
          <w:tcPr>
            <w:tcW w:w="1843" w:type="dxa"/>
            <w:tcBorders>
              <w:right w:val="single" w:sz="4" w:space="0" w:color="auto"/>
            </w:tcBorders>
            <w:shd w:val="clear" w:color="auto" w:fill="B3B3B3"/>
          </w:tcPr>
          <w:p w14:paraId="714B5227"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Study design</w:t>
            </w:r>
          </w:p>
          <w:p w14:paraId="719BA849"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Treatment era</w:t>
            </w:r>
          </w:p>
          <w:p w14:paraId="7B93FE1D"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778899A4" w14:textId="77777777" w:rsidR="00F1002F" w:rsidRPr="001F2876" w:rsidRDefault="00F1002F" w:rsidP="00841300">
            <w:pPr>
              <w:spacing w:after="0" w:line="240" w:lineRule="auto"/>
              <w:rPr>
                <w:rFonts w:cs="Calibri"/>
                <w:b/>
                <w:sz w:val="16"/>
                <w:szCs w:val="16"/>
                <w:lang w:val="en-US"/>
              </w:rPr>
            </w:pPr>
          </w:p>
          <w:p w14:paraId="4E7B1333" w14:textId="77777777" w:rsidR="00F1002F" w:rsidRPr="00022568" w:rsidRDefault="00F1002F" w:rsidP="00841300">
            <w:pPr>
              <w:spacing w:after="0" w:line="240" w:lineRule="auto"/>
              <w:rPr>
                <w:rFonts w:cs="Calibri"/>
                <w:b/>
                <w:sz w:val="16"/>
                <w:szCs w:val="16"/>
              </w:rPr>
            </w:pPr>
            <w:r w:rsidRPr="00022568">
              <w:rPr>
                <w:rFonts w:cs="Calibri"/>
                <w:b/>
                <w:sz w:val="16"/>
                <w:szCs w:val="16"/>
              </w:rPr>
              <w:t>Participants</w:t>
            </w:r>
          </w:p>
        </w:tc>
        <w:tc>
          <w:tcPr>
            <w:tcW w:w="2835" w:type="dxa"/>
            <w:tcBorders>
              <w:left w:val="single" w:sz="4" w:space="0" w:color="auto"/>
              <w:right w:val="single" w:sz="4" w:space="0" w:color="auto"/>
            </w:tcBorders>
            <w:shd w:val="clear" w:color="auto" w:fill="B3B3B3"/>
          </w:tcPr>
          <w:p w14:paraId="629C77A6" w14:textId="77777777" w:rsidR="00F1002F" w:rsidRPr="00022568" w:rsidRDefault="00F1002F" w:rsidP="00841300">
            <w:pPr>
              <w:spacing w:after="0" w:line="240" w:lineRule="auto"/>
              <w:rPr>
                <w:rFonts w:cs="Calibri"/>
                <w:b/>
                <w:sz w:val="16"/>
                <w:szCs w:val="16"/>
              </w:rPr>
            </w:pPr>
          </w:p>
          <w:p w14:paraId="27A6F944" w14:textId="77777777" w:rsidR="00F1002F" w:rsidRPr="00022568" w:rsidRDefault="00F1002F" w:rsidP="00841300">
            <w:pPr>
              <w:spacing w:after="0" w:line="240" w:lineRule="auto"/>
              <w:rPr>
                <w:rFonts w:cs="Calibri"/>
                <w:b/>
                <w:sz w:val="16"/>
                <w:szCs w:val="16"/>
              </w:rPr>
            </w:pPr>
            <w:r w:rsidRPr="00022568">
              <w:rPr>
                <w:rFonts w:cs="Calibri"/>
                <w:b/>
                <w:sz w:val="16"/>
                <w:szCs w:val="16"/>
              </w:rPr>
              <w:t>Treatment</w:t>
            </w:r>
          </w:p>
        </w:tc>
        <w:tc>
          <w:tcPr>
            <w:tcW w:w="3964" w:type="dxa"/>
            <w:tcBorders>
              <w:left w:val="single" w:sz="4" w:space="0" w:color="auto"/>
              <w:right w:val="single" w:sz="4" w:space="0" w:color="auto"/>
            </w:tcBorders>
            <w:shd w:val="clear" w:color="auto" w:fill="B3B3B3"/>
          </w:tcPr>
          <w:p w14:paraId="4BB57700" w14:textId="77777777" w:rsidR="00F1002F" w:rsidRPr="00022568" w:rsidRDefault="00F1002F" w:rsidP="00841300">
            <w:pPr>
              <w:spacing w:after="0" w:line="240" w:lineRule="auto"/>
              <w:rPr>
                <w:rFonts w:cs="Calibri"/>
                <w:b/>
                <w:sz w:val="16"/>
                <w:szCs w:val="16"/>
              </w:rPr>
            </w:pPr>
          </w:p>
          <w:p w14:paraId="0BA317EA" w14:textId="77777777" w:rsidR="00F1002F" w:rsidRPr="00022568" w:rsidRDefault="00F1002F" w:rsidP="00841300">
            <w:pPr>
              <w:spacing w:after="0" w:line="240" w:lineRule="auto"/>
              <w:rPr>
                <w:rFonts w:cs="Calibri"/>
                <w:b/>
                <w:sz w:val="16"/>
                <w:szCs w:val="16"/>
              </w:rPr>
            </w:pPr>
            <w:r w:rsidRPr="00022568">
              <w:rPr>
                <w:rFonts w:cs="Calibri"/>
                <w:b/>
                <w:sz w:val="16"/>
                <w:szCs w:val="16"/>
              </w:rPr>
              <w:t>Main outcomes</w:t>
            </w:r>
          </w:p>
        </w:tc>
        <w:tc>
          <w:tcPr>
            <w:tcW w:w="3232" w:type="dxa"/>
            <w:tcBorders>
              <w:left w:val="single" w:sz="4" w:space="0" w:color="auto"/>
            </w:tcBorders>
            <w:shd w:val="clear" w:color="auto" w:fill="B3B3B3"/>
          </w:tcPr>
          <w:p w14:paraId="0AD9287B" w14:textId="77777777" w:rsidR="00F1002F" w:rsidRPr="00022568" w:rsidRDefault="00F1002F" w:rsidP="00841300">
            <w:pPr>
              <w:spacing w:after="0" w:line="240" w:lineRule="auto"/>
              <w:rPr>
                <w:rFonts w:cs="Calibri"/>
                <w:b/>
                <w:sz w:val="16"/>
                <w:szCs w:val="16"/>
              </w:rPr>
            </w:pPr>
          </w:p>
          <w:p w14:paraId="47F29A33" w14:textId="77777777" w:rsidR="00F1002F" w:rsidRPr="00022568" w:rsidRDefault="00F1002F" w:rsidP="00841300">
            <w:pPr>
              <w:spacing w:after="0" w:line="240" w:lineRule="auto"/>
              <w:rPr>
                <w:rFonts w:cs="Calibri"/>
                <w:b/>
                <w:sz w:val="16"/>
                <w:szCs w:val="16"/>
              </w:rPr>
            </w:pPr>
            <w:r w:rsidRPr="00022568">
              <w:rPr>
                <w:rFonts w:cs="Calibri"/>
                <w:b/>
                <w:sz w:val="16"/>
                <w:szCs w:val="16"/>
              </w:rPr>
              <w:t>Additional remarks</w:t>
            </w:r>
          </w:p>
        </w:tc>
      </w:tr>
      <w:tr w:rsidR="00F1002F" w:rsidRPr="00022568" w14:paraId="014694B8" w14:textId="77777777" w:rsidTr="00841300">
        <w:trPr>
          <w:trHeight w:val="751"/>
        </w:trPr>
        <w:tc>
          <w:tcPr>
            <w:tcW w:w="1843" w:type="dxa"/>
            <w:tcBorders>
              <w:right w:val="single" w:sz="4" w:space="0" w:color="auto"/>
            </w:tcBorders>
            <w:shd w:val="clear" w:color="auto" w:fill="F2F2F2" w:themeFill="background1" w:themeFillShade="F2"/>
          </w:tcPr>
          <w:p w14:paraId="7BFD515A" w14:textId="77777777" w:rsidR="00F1002F" w:rsidRPr="001F2876" w:rsidRDefault="00F1002F" w:rsidP="00841300">
            <w:pPr>
              <w:spacing w:after="0" w:line="240" w:lineRule="auto"/>
              <w:rPr>
                <w:rFonts w:cs="Calibri"/>
                <w:b/>
                <w:sz w:val="16"/>
                <w:szCs w:val="16"/>
                <w:lang w:val="en-US"/>
              </w:rPr>
            </w:pPr>
            <w:r w:rsidRPr="00022568">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Cohort</w:t>
            </w:r>
          </w:p>
          <w:p w14:paraId="4026DB36" w14:textId="77777777" w:rsidR="00F1002F" w:rsidRPr="001F2876" w:rsidRDefault="00F1002F" w:rsidP="00841300">
            <w:pPr>
              <w:spacing w:after="0" w:line="240" w:lineRule="auto"/>
              <w:rPr>
                <w:rFonts w:cs="Calibri"/>
                <w:b/>
                <w:sz w:val="16"/>
                <w:szCs w:val="16"/>
                <w:lang w:val="en-US"/>
              </w:rPr>
            </w:pPr>
            <w:r w:rsidRPr="00022568">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Cross-sectional</w:t>
            </w:r>
          </w:p>
          <w:p w14:paraId="2DB487A7" w14:textId="77777777" w:rsidR="00F1002F" w:rsidRPr="001F2876" w:rsidRDefault="00F1002F" w:rsidP="00841300">
            <w:pPr>
              <w:spacing w:after="0" w:line="240" w:lineRule="auto"/>
              <w:rPr>
                <w:rFonts w:cs="Calibri"/>
                <w:b/>
                <w:sz w:val="16"/>
                <w:szCs w:val="16"/>
                <w:lang w:val="en-US"/>
              </w:rPr>
            </w:pPr>
            <w:r w:rsidRPr="00022568">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Case-control</w:t>
            </w:r>
          </w:p>
          <w:p w14:paraId="01C4CDC4" w14:textId="77777777" w:rsidR="00F1002F" w:rsidRPr="001F2876" w:rsidRDefault="00F1002F" w:rsidP="00841300">
            <w:pPr>
              <w:spacing w:after="0" w:line="240" w:lineRule="auto"/>
              <w:rPr>
                <w:rFonts w:cs="Calibri"/>
                <w:b/>
                <w:sz w:val="16"/>
                <w:szCs w:val="16"/>
                <w:lang w:val="en-US"/>
              </w:rPr>
            </w:pPr>
            <w:r w:rsidRPr="00022568">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Other:</w:t>
            </w:r>
          </w:p>
          <w:p w14:paraId="76167F3D" w14:textId="77777777" w:rsidR="00F1002F" w:rsidRPr="00022568" w:rsidRDefault="00F1002F" w:rsidP="00841300">
            <w:pPr>
              <w:pStyle w:val="ListParagraph"/>
              <w:ind w:left="321"/>
              <w:rPr>
                <w:rFonts w:asciiTheme="minorHAnsi" w:hAnsiTheme="minorHAnsi" w:cs="Calibri"/>
                <w:b/>
                <w:sz w:val="16"/>
                <w:szCs w:val="16"/>
                <w:lang w:val="en-US"/>
              </w:rPr>
            </w:pPr>
            <w:r w:rsidRPr="00022568">
              <w:rPr>
                <w:rFonts w:asciiTheme="minorHAnsi" w:hAnsiTheme="minorHAnsi" w:cs="Calibri"/>
                <w:b/>
                <w:sz w:val="16"/>
                <w:szCs w:val="16"/>
                <w:lang w:val="en-US"/>
              </w:rPr>
              <w:t>__________</w:t>
            </w:r>
          </w:p>
          <w:p w14:paraId="581C395A"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
                  <w:enabled/>
                  <w:calcOnExit w:val="0"/>
                  <w:checkBox>
                    <w:sizeAuto/>
                    <w:default w:val="1"/>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Retrospective</w:t>
            </w:r>
          </w:p>
          <w:p w14:paraId="4DD11BB8" w14:textId="77777777" w:rsidR="00F1002F" w:rsidRPr="00022568" w:rsidRDefault="00F1002F" w:rsidP="00841300">
            <w:pPr>
              <w:spacing w:after="0" w:line="240" w:lineRule="auto"/>
              <w:rPr>
                <w:rFonts w:cs="Calibri"/>
                <w:b/>
                <w:sz w:val="16"/>
                <w:szCs w:val="16"/>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6A213C81" w14:textId="77777777" w:rsidR="00F1002F" w:rsidRPr="00022568"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r w:rsidRPr="00022568">
              <w:rPr>
                <w:rFonts w:asciiTheme="minorHAnsi" w:hAnsiTheme="minorHAnsi" w:cstheme="minorHAnsi"/>
                <w:color w:val="000000" w:themeColor="text1"/>
                <w:sz w:val="16"/>
                <w:szCs w:val="16"/>
                <w:lang w:val="en-GB"/>
              </w:rPr>
              <w:t>Study population (N)</w:t>
            </w:r>
          </w:p>
          <w:p w14:paraId="181B18D4" w14:textId="77777777" w:rsidR="00F1002F" w:rsidRPr="0002256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022568">
              <w:rPr>
                <w:rFonts w:asciiTheme="minorHAnsi" w:hAnsiTheme="minorHAnsi" w:cstheme="minorHAnsi"/>
                <w:color w:val="000000" w:themeColor="text1"/>
                <w:sz w:val="16"/>
                <w:szCs w:val="16"/>
                <w:lang w:val="en-GB"/>
              </w:rPr>
              <w:t>Original cohort: 472</w:t>
            </w:r>
          </w:p>
          <w:p w14:paraId="62942912" w14:textId="77777777" w:rsidR="00F1002F" w:rsidRPr="00022568"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022568">
              <w:rPr>
                <w:rFonts w:asciiTheme="minorHAnsi" w:hAnsiTheme="minorHAnsi" w:cstheme="minorHAnsi"/>
                <w:color w:val="000000" w:themeColor="text1"/>
                <w:sz w:val="16"/>
                <w:szCs w:val="16"/>
                <w:lang w:val="en-GB"/>
              </w:rPr>
              <w:t>Eligible cohort: 260</w:t>
            </w:r>
          </w:p>
          <w:p w14:paraId="68F8903F" w14:textId="77777777" w:rsidR="00F1002F" w:rsidRPr="00022568"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022568">
              <w:rPr>
                <w:rFonts w:asciiTheme="minorHAnsi" w:hAnsiTheme="minorHAnsi" w:cstheme="minorHAnsi"/>
                <w:color w:val="000000" w:themeColor="text1"/>
                <w:sz w:val="16"/>
                <w:szCs w:val="16"/>
                <w:lang w:val="en-GB"/>
              </w:rPr>
              <w:t>Analyzed cohort: 215</w:t>
            </w:r>
          </w:p>
        </w:tc>
        <w:tc>
          <w:tcPr>
            <w:tcW w:w="2835" w:type="dxa"/>
            <w:tcBorders>
              <w:left w:val="single" w:sz="4" w:space="0" w:color="auto"/>
              <w:right w:val="single" w:sz="4" w:space="0" w:color="auto"/>
            </w:tcBorders>
            <w:shd w:val="clear" w:color="auto" w:fill="F2F2F2" w:themeFill="background1" w:themeFillShade="F2"/>
          </w:tcPr>
          <w:p w14:paraId="22C2B2A1"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Kontrollkästchen2"/>
                  <w:enabled/>
                  <w:calcOnExit w:val="0"/>
                  <w:checkBox>
                    <w:sizeAuto/>
                    <w:default w:val="1"/>
                  </w:checkBox>
                </w:ffData>
              </w:fldChar>
            </w:r>
            <w:bookmarkStart w:id="0" w:name="Kontrollkästchen2"/>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bookmarkEnd w:id="0"/>
            <w:r w:rsidRPr="00022568">
              <w:rPr>
                <w:rFonts w:cs="Arial"/>
                <w:color w:val="000000" w:themeColor="text1"/>
                <w:sz w:val="16"/>
                <w:szCs w:val="16"/>
              </w:rPr>
              <w:t xml:space="preserve"> </w:t>
            </w:r>
            <w:r w:rsidRPr="00022568">
              <w:rPr>
                <w:rFonts w:cstheme="minorHAnsi"/>
                <w:color w:val="000000" w:themeColor="text1"/>
                <w:sz w:val="16"/>
                <w:szCs w:val="16"/>
              </w:rPr>
              <w:t xml:space="preserve">1 </w:t>
            </w:r>
            <w:r w:rsidRPr="00022568">
              <w:rPr>
                <w:rFonts w:cs="Calibri"/>
                <w:b/>
                <w:color w:val="000000" w:themeColor="text1"/>
                <w:sz w:val="16"/>
                <w:szCs w:val="16"/>
              </w:rPr>
              <w:t xml:space="preserve">HSCT  b, d </w:t>
            </w:r>
          </w:p>
          <w:p w14:paraId="224B99FD"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
                  <w:enabled/>
                  <w:calcOnExit w:val="0"/>
                  <w:checkBox>
                    <w:sizeAuto/>
                    <w:default w:val="1"/>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2 Cyclophosphamid</w:t>
            </w:r>
          </w:p>
          <w:p w14:paraId="495F4E09"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3 Methotrexate</w:t>
            </w:r>
          </w:p>
          <w:p w14:paraId="684181EA"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 xml:space="preserve">4 Gemcitabine </w:t>
            </w:r>
          </w:p>
          <w:p w14:paraId="3421D543"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5 Bleomycin</w:t>
            </w:r>
          </w:p>
          <w:p w14:paraId="10FF2A5C" w14:textId="77777777" w:rsidR="00F1002F" w:rsidRPr="00F25C67" w:rsidRDefault="00F1002F" w:rsidP="00841300">
            <w:pPr>
              <w:spacing w:after="0" w:line="240" w:lineRule="auto"/>
              <w:rPr>
                <w:rFonts w:cs="Calibri"/>
                <w:b/>
                <w:color w:val="000000" w:themeColor="text1"/>
                <w:sz w:val="16"/>
                <w:szCs w:val="16"/>
                <w:lang w:val="en-GB"/>
              </w:rPr>
            </w:pPr>
            <w:r w:rsidRPr="00022568">
              <w:rPr>
                <w:rFonts w:cs="Arial"/>
                <w:color w:val="000000" w:themeColor="text1"/>
                <w:sz w:val="16"/>
                <w:szCs w:val="16"/>
              </w:rPr>
              <w:fldChar w:fldCharType="begin">
                <w:ffData>
                  <w:name w:val=""/>
                  <w:enabled/>
                  <w:calcOnExit w:val="0"/>
                  <w:checkBox>
                    <w:sizeAuto/>
                    <w:default w:val="0"/>
                  </w:checkBox>
                </w:ffData>
              </w:fldChar>
            </w:r>
            <w:r w:rsidRPr="00F25C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F25C67">
              <w:rPr>
                <w:rFonts w:cs="Arial"/>
                <w:color w:val="000000" w:themeColor="text1"/>
                <w:sz w:val="16"/>
                <w:szCs w:val="16"/>
                <w:lang w:val="en-GB"/>
              </w:rPr>
              <w:t xml:space="preserve"> </w:t>
            </w:r>
            <w:r w:rsidRPr="00F25C67">
              <w:rPr>
                <w:rFonts w:cs="Calibri"/>
                <w:b/>
                <w:color w:val="000000" w:themeColor="text1"/>
                <w:sz w:val="16"/>
                <w:szCs w:val="16"/>
                <w:lang w:val="en-GB"/>
              </w:rPr>
              <w:t>6 Busulfan</w:t>
            </w:r>
          </w:p>
          <w:p w14:paraId="2808B5AF" w14:textId="77777777" w:rsidR="00F1002F" w:rsidRPr="00F25C67" w:rsidRDefault="00F1002F" w:rsidP="00841300">
            <w:pPr>
              <w:spacing w:after="0" w:line="240" w:lineRule="auto"/>
              <w:rPr>
                <w:rFonts w:cs="Calibri"/>
                <w:b/>
                <w:color w:val="000000" w:themeColor="text1"/>
                <w:sz w:val="16"/>
                <w:szCs w:val="16"/>
                <w:lang w:val="en-GB"/>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F25C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F25C67">
              <w:rPr>
                <w:rFonts w:cs="Arial"/>
                <w:color w:val="000000" w:themeColor="text1"/>
                <w:sz w:val="16"/>
                <w:szCs w:val="16"/>
                <w:lang w:val="en-GB"/>
              </w:rPr>
              <w:t xml:space="preserve"> </w:t>
            </w:r>
            <w:r w:rsidRPr="00F25C67">
              <w:rPr>
                <w:rFonts w:cs="Calibri"/>
                <w:b/>
                <w:color w:val="000000" w:themeColor="text1"/>
                <w:sz w:val="16"/>
                <w:szCs w:val="16"/>
                <w:lang w:val="en-GB"/>
              </w:rPr>
              <w:t>7 Lomustin (CCNU)</w:t>
            </w:r>
          </w:p>
          <w:p w14:paraId="712EBF22" w14:textId="77777777" w:rsidR="00F1002F" w:rsidRPr="004379F7" w:rsidRDefault="00F1002F" w:rsidP="00841300">
            <w:pPr>
              <w:spacing w:after="0" w:line="240" w:lineRule="auto"/>
              <w:rPr>
                <w:rFonts w:cs="Calibri"/>
                <w:b/>
                <w:color w:val="000000" w:themeColor="text1"/>
                <w:sz w:val="16"/>
                <w:szCs w:val="16"/>
                <w:lang w:val="en-GB"/>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4379F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4379F7">
              <w:rPr>
                <w:rFonts w:cs="Arial"/>
                <w:color w:val="000000" w:themeColor="text1"/>
                <w:sz w:val="16"/>
                <w:szCs w:val="16"/>
                <w:lang w:val="en-GB"/>
              </w:rPr>
              <w:t xml:space="preserve"> </w:t>
            </w:r>
            <w:r w:rsidRPr="004379F7">
              <w:rPr>
                <w:rFonts w:cs="Calibri"/>
                <w:b/>
                <w:color w:val="000000" w:themeColor="text1"/>
                <w:sz w:val="16"/>
                <w:szCs w:val="16"/>
                <w:lang w:val="en-GB"/>
              </w:rPr>
              <w:t>8 Carmustin (BCNU)</w:t>
            </w:r>
          </w:p>
          <w:p w14:paraId="29675CE9" w14:textId="77777777" w:rsidR="00F1002F" w:rsidRPr="004379F7" w:rsidRDefault="00F1002F" w:rsidP="00841300">
            <w:pPr>
              <w:spacing w:after="0" w:line="240" w:lineRule="auto"/>
              <w:rPr>
                <w:rFonts w:cs="Calibri"/>
                <w:b/>
                <w:color w:val="000000" w:themeColor="text1"/>
                <w:sz w:val="16"/>
                <w:szCs w:val="16"/>
                <w:lang w:val="en-GB"/>
              </w:rPr>
            </w:pPr>
            <w:r w:rsidRPr="00022568">
              <w:rPr>
                <w:rFonts w:cs="Arial"/>
                <w:color w:val="000000" w:themeColor="text1"/>
                <w:sz w:val="16"/>
                <w:szCs w:val="16"/>
              </w:rPr>
              <w:fldChar w:fldCharType="begin">
                <w:ffData>
                  <w:name w:val=""/>
                  <w:enabled/>
                  <w:calcOnExit w:val="0"/>
                  <w:checkBox>
                    <w:sizeAuto/>
                    <w:default w:val="0"/>
                  </w:checkBox>
                </w:ffData>
              </w:fldChar>
            </w:r>
            <w:r w:rsidRPr="004379F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4379F7">
              <w:rPr>
                <w:rFonts w:cs="Arial"/>
                <w:color w:val="000000" w:themeColor="text1"/>
                <w:sz w:val="16"/>
                <w:szCs w:val="16"/>
                <w:lang w:val="en-GB"/>
              </w:rPr>
              <w:t xml:space="preserve"> </w:t>
            </w:r>
            <w:r w:rsidRPr="004379F7">
              <w:rPr>
                <w:rFonts w:cs="Calibri"/>
                <w:b/>
                <w:color w:val="000000" w:themeColor="text1"/>
                <w:sz w:val="16"/>
                <w:szCs w:val="16"/>
                <w:lang w:val="en-GB"/>
              </w:rPr>
              <w:t>9 Radiotherapy lung a</w:t>
            </w:r>
          </w:p>
          <w:p w14:paraId="7D641D4C" w14:textId="77777777" w:rsidR="00F1002F" w:rsidRPr="004379F7" w:rsidRDefault="00F1002F" w:rsidP="00841300">
            <w:pPr>
              <w:spacing w:after="0" w:line="240" w:lineRule="auto"/>
              <w:rPr>
                <w:rFonts w:cs="Calibri"/>
                <w:b/>
                <w:color w:val="000000" w:themeColor="text1"/>
                <w:sz w:val="16"/>
                <w:szCs w:val="16"/>
                <w:lang w:val="en-GB"/>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4379F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4379F7">
              <w:rPr>
                <w:rFonts w:cs="Arial"/>
                <w:color w:val="000000" w:themeColor="text1"/>
                <w:sz w:val="16"/>
                <w:szCs w:val="16"/>
                <w:lang w:val="en-GB"/>
              </w:rPr>
              <w:t xml:space="preserve"> </w:t>
            </w:r>
            <w:r w:rsidRPr="004379F7">
              <w:rPr>
                <w:rFonts w:cs="Calibri"/>
                <w:b/>
                <w:color w:val="000000" w:themeColor="text1"/>
                <w:sz w:val="16"/>
                <w:szCs w:val="16"/>
                <w:lang w:val="en-GB"/>
              </w:rPr>
              <w:t>10 Surgery</w:t>
            </w:r>
          </w:p>
          <w:p w14:paraId="04C4F7D5" w14:textId="77777777" w:rsidR="00F1002F" w:rsidRPr="004379F7" w:rsidRDefault="00F1002F" w:rsidP="00841300">
            <w:pPr>
              <w:spacing w:after="0" w:line="240" w:lineRule="auto"/>
              <w:rPr>
                <w:rFonts w:cs="Calibri"/>
                <w:b/>
                <w:color w:val="000000" w:themeColor="text1"/>
                <w:sz w:val="16"/>
                <w:szCs w:val="16"/>
                <w:lang w:val="en-GB"/>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4379F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4379F7">
              <w:rPr>
                <w:rFonts w:cs="Arial"/>
                <w:color w:val="000000" w:themeColor="text1"/>
                <w:sz w:val="16"/>
                <w:szCs w:val="16"/>
                <w:lang w:val="en-GB"/>
              </w:rPr>
              <w:t xml:space="preserve"> </w:t>
            </w:r>
            <w:r w:rsidRPr="004379F7">
              <w:rPr>
                <w:rFonts w:cs="Calibri"/>
                <w:b/>
                <w:color w:val="000000" w:themeColor="text1"/>
                <w:sz w:val="16"/>
                <w:szCs w:val="16"/>
                <w:lang w:val="en-GB"/>
              </w:rPr>
              <w:t>11 Combinations</w:t>
            </w:r>
          </w:p>
          <w:p w14:paraId="13644660" w14:textId="77777777" w:rsidR="00F1002F" w:rsidRPr="00022568" w:rsidRDefault="00F1002F" w:rsidP="00841300">
            <w:pPr>
              <w:spacing w:after="0" w:line="240" w:lineRule="auto"/>
              <w:rPr>
                <w:rFonts w:cs="Calibri"/>
                <w:b/>
                <w:color w:val="000000" w:themeColor="text1"/>
                <w:sz w:val="16"/>
                <w:szCs w:val="16"/>
              </w:rPr>
            </w:pPr>
            <w:r w:rsidRPr="00022568">
              <w:rPr>
                <w:rFonts w:cs="Arial"/>
                <w:color w:val="000000" w:themeColor="text1"/>
                <w:sz w:val="16"/>
                <w:szCs w:val="16"/>
              </w:rPr>
              <w:fldChar w:fldCharType="begin">
                <w:ffData>
                  <w:name w:val="Kontrollkästchen2"/>
                  <w:enabled/>
                  <w:calcOnExit w:val="0"/>
                  <w:checkBox>
                    <w:sizeAuto/>
                    <w:default w:val="0"/>
                  </w:checkBox>
                </w:ffData>
              </w:fldChar>
            </w:r>
            <w:r w:rsidRPr="00022568">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022568">
              <w:rPr>
                <w:rFonts w:cs="Arial"/>
                <w:color w:val="000000" w:themeColor="text1"/>
                <w:sz w:val="16"/>
                <w:szCs w:val="16"/>
              </w:rPr>
              <w:t xml:space="preserve"> </w:t>
            </w:r>
            <w:r w:rsidRPr="00022568">
              <w:rPr>
                <w:rFonts w:cs="Calibri"/>
                <w:b/>
                <w:color w:val="000000" w:themeColor="text1"/>
                <w:sz w:val="16"/>
                <w:szCs w:val="16"/>
              </w:rPr>
              <w:t>12 Tobacco exposure</w:t>
            </w:r>
          </w:p>
        </w:tc>
        <w:tc>
          <w:tcPr>
            <w:tcW w:w="3964" w:type="dxa"/>
            <w:tcBorders>
              <w:left w:val="single" w:sz="4" w:space="0" w:color="auto"/>
              <w:right w:val="single" w:sz="4" w:space="0" w:color="auto"/>
            </w:tcBorders>
            <w:shd w:val="clear" w:color="auto" w:fill="F2F2F2" w:themeFill="background1" w:themeFillShade="F2"/>
          </w:tcPr>
          <w:p w14:paraId="08EC99DC" w14:textId="77777777" w:rsidR="00F1002F" w:rsidRPr="004379F7" w:rsidRDefault="00F1002F" w:rsidP="00841300">
            <w:pPr>
              <w:spacing w:after="0" w:line="240" w:lineRule="auto"/>
              <w:rPr>
                <w:rFonts w:cs="Calibri"/>
                <w:b/>
                <w:sz w:val="16"/>
                <w:szCs w:val="16"/>
                <w:lang w:val="en-GB"/>
              </w:rPr>
            </w:pPr>
            <w:r w:rsidRPr="00022568">
              <w:rPr>
                <w:rFonts w:cs="Arial"/>
                <w:sz w:val="16"/>
                <w:szCs w:val="16"/>
              </w:rPr>
              <w:fldChar w:fldCharType="begin">
                <w:ffData>
                  <w:name w:val="Kontrollkästchen2"/>
                  <w:enabled/>
                  <w:calcOnExit w:val="0"/>
                  <w:checkBox>
                    <w:sizeAuto/>
                    <w:default w:val="0"/>
                  </w:checkBox>
                </w:ffData>
              </w:fldChar>
            </w:r>
            <w:r w:rsidRPr="004379F7">
              <w:rPr>
                <w:rFonts w:cs="Arial"/>
                <w:sz w:val="16"/>
                <w:szCs w:val="16"/>
                <w:lang w:val="en-GB"/>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4379F7">
              <w:rPr>
                <w:rFonts w:cs="Arial"/>
                <w:sz w:val="16"/>
                <w:szCs w:val="16"/>
                <w:lang w:val="en-GB"/>
              </w:rPr>
              <w:t xml:space="preserve"> </w:t>
            </w:r>
            <w:r w:rsidRPr="004379F7">
              <w:rPr>
                <w:rFonts w:cs="Calibri"/>
                <w:b/>
                <w:sz w:val="16"/>
                <w:szCs w:val="16"/>
                <w:lang w:val="en-GB"/>
              </w:rPr>
              <w:t>Pulmonary diseases</w:t>
            </w:r>
          </w:p>
          <w:p w14:paraId="77D73D3F" w14:textId="77777777" w:rsidR="00F1002F" w:rsidRPr="004379F7" w:rsidRDefault="00F1002F" w:rsidP="00841300">
            <w:pPr>
              <w:spacing w:after="0" w:line="240" w:lineRule="auto"/>
              <w:rPr>
                <w:rFonts w:cs="Calibri"/>
                <w:b/>
                <w:sz w:val="16"/>
                <w:szCs w:val="16"/>
                <w:lang w:val="en-GB"/>
              </w:rPr>
            </w:pPr>
            <w:r w:rsidRPr="00022568">
              <w:rPr>
                <w:rFonts w:cs="Arial"/>
                <w:sz w:val="16"/>
                <w:szCs w:val="16"/>
              </w:rPr>
              <w:fldChar w:fldCharType="begin">
                <w:ffData>
                  <w:name w:val=""/>
                  <w:enabled/>
                  <w:calcOnExit w:val="0"/>
                  <w:checkBox>
                    <w:sizeAuto/>
                    <w:default w:val="1"/>
                  </w:checkBox>
                </w:ffData>
              </w:fldChar>
            </w:r>
            <w:r w:rsidRPr="004379F7">
              <w:rPr>
                <w:rFonts w:cs="Arial"/>
                <w:sz w:val="16"/>
                <w:szCs w:val="16"/>
                <w:lang w:val="en-GB"/>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4379F7">
              <w:rPr>
                <w:rFonts w:cs="Arial"/>
                <w:sz w:val="16"/>
                <w:szCs w:val="16"/>
                <w:lang w:val="en-GB"/>
              </w:rPr>
              <w:t xml:space="preserve"> </w:t>
            </w:r>
            <w:r w:rsidRPr="004379F7">
              <w:rPr>
                <w:rFonts w:cs="Calibri"/>
                <w:b/>
                <w:sz w:val="16"/>
                <w:szCs w:val="16"/>
                <w:lang w:val="en-GB"/>
              </w:rPr>
              <w:t>Pulmonary symptoms</w:t>
            </w:r>
          </w:p>
          <w:p w14:paraId="1755A029" w14:textId="77777777" w:rsidR="00F1002F" w:rsidRPr="004379F7" w:rsidRDefault="00F1002F" w:rsidP="00841300">
            <w:pPr>
              <w:spacing w:after="0" w:line="240" w:lineRule="auto"/>
              <w:rPr>
                <w:rFonts w:cs="Calibri"/>
                <w:b/>
                <w:sz w:val="16"/>
                <w:szCs w:val="16"/>
                <w:lang w:val="en-GB"/>
              </w:rPr>
            </w:pPr>
            <w:r w:rsidRPr="00022568">
              <w:rPr>
                <w:rFonts w:cs="Arial"/>
                <w:sz w:val="16"/>
                <w:szCs w:val="16"/>
              </w:rPr>
              <w:fldChar w:fldCharType="begin">
                <w:ffData>
                  <w:name w:val=""/>
                  <w:enabled/>
                  <w:calcOnExit w:val="0"/>
                  <w:checkBox>
                    <w:sizeAuto/>
                    <w:default w:val="1"/>
                  </w:checkBox>
                </w:ffData>
              </w:fldChar>
            </w:r>
            <w:r w:rsidRPr="004379F7">
              <w:rPr>
                <w:rFonts w:cs="Arial"/>
                <w:sz w:val="16"/>
                <w:szCs w:val="16"/>
                <w:lang w:val="en-GB"/>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4379F7">
              <w:rPr>
                <w:rFonts w:cs="Arial"/>
                <w:sz w:val="16"/>
                <w:szCs w:val="16"/>
                <w:lang w:val="en-GB"/>
              </w:rPr>
              <w:t xml:space="preserve"> </w:t>
            </w:r>
            <w:r w:rsidRPr="004379F7">
              <w:rPr>
                <w:rFonts w:cs="Calibri"/>
                <w:b/>
                <w:sz w:val="16"/>
                <w:szCs w:val="16"/>
                <w:lang w:val="en-GB"/>
              </w:rPr>
              <w:t xml:space="preserve">Pulmonary function test </w:t>
            </w:r>
          </w:p>
          <w:p w14:paraId="4AEE0B8D" w14:textId="77777777" w:rsidR="00F1002F" w:rsidRPr="004379F7" w:rsidRDefault="00F1002F" w:rsidP="00841300">
            <w:pPr>
              <w:spacing w:after="0" w:line="240" w:lineRule="auto"/>
              <w:rPr>
                <w:rFonts w:cstheme="minorHAnsi"/>
                <w:b/>
                <w:sz w:val="16"/>
                <w:szCs w:val="16"/>
                <w:lang w:val="en-GB"/>
              </w:rPr>
            </w:pPr>
            <w:r w:rsidRPr="004379F7">
              <w:rPr>
                <w:rFonts w:cs="Calibri"/>
                <w:b/>
                <w:sz w:val="16"/>
                <w:szCs w:val="16"/>
                <w:lang w:val="en-GB"/>
              </w:rPr>
              <w:t xml:space="preserve">      </w:t>
            </w:r>
            <w:r w:rsidRPr="00022568">
              <w:rPr>
                <w:rFonts w:cs="Arial"/>
                <w:sz w:val="16"/>
                <w:szCs w:val="16"/>
              </w:rPr>
              <w:fldChar w:fldCharType="begin">
                <w:ffData>
                  <w:name w:val="Kontrollkästchen2"/>
                  <w:enabled/>
                  <w:calcOnExit w:val="0"/>
                  <w:checkBox>
                    <w:sizeAuto/>
                    <w:default w:val="0"/>
                  </w:checkBox>
                </w:ffData>
              </w:fldChar>
            </w:r>
            <w:r w:rsidRPr="004379F7">
              <w:rPr>
                <w:rFonts w:cs="Arial"/>
                <w:sz w:val="16"/>
                <w:szCs w:val="16"/>
                <w:lang w:val="en-GB"/>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4379F7">
              <w:rPr>
                <w:rFonts w:cs="Arial"/>
                <w:sz w:val="16"/>
                <w:szCs w:val="16"/>
                <w:lang w:val="en-GB"/>
              </w:rPr>
              <w:t xml:space="preserve"> </w:t>
            </w:r>
            <w:r w:rsidRPr="004379F7">
              <w:rPr>
                <w:rFonts w:cstheme="minorHAnsi"/>
                <w:b/>
                <w:sz w:val="16"/>
                <w:szCs w:val="16"/>
                <w:lang w:val="en-GB"/>
              </w:rPr>
              <w:t xml:space="preserve">Absolute values </w:t>
            </w:r>
          </w:p>
          <w:p w14:paraId="293E0514" w14:textId="77777777" w:rsidR="00F1002F" w:rsidRPr="004379F7" w:rsidRDefault="00F1002F" w:rsidP="00841300">
            <w:pPr>
              <w:spacing w:after="0" w:line="240" w:lineRule="auto"/>
              <w:rPr>
                <w:rFonts w:cs="Calibri"/>
                <w:b/>
                <w:sz w:val="16"/>
                <w:szCs w:val="16"/>
                <w:lang w:val="en-GB"/>
              </w:rPr>
            </w:pPr>
            <w:r w:rsidRPr="004379F7">
              <w:rPr>
                <w:rFonts w:cs="Calibri"/>
                <w:b/>
                <w:sz w:val="16"/>
                <w:szCs w:val="16"/>
                <w:lang w:val="en-GB"/>
              </w:rPr>
              <w:t xml:space="preserve">  </w:t>
            </w:r>
            <w:r w:rsidRPr="004379F7">
              <w:rPr>
                <w:rFonts w:cs="Calibri"/>
                <w:b/>
                <w:color w:val="000000" w:themeColor="text1"/>
                <w:sz w:val="16"/>
                <w:szCs w:val="16"/>
                <w:lang w:val="en-GB"/>
              </w:rPr>
              <w:t xml:space="preserve">    </w:t>
            </w:r>
            <w:r w:rsidRPr="00022568">
              <w:rPr>
                <w:rFonts w:cs="Arial"/>
                <w:color w:val="000000" w:themeColor="text1"/>
                <w:sz w:val="16"/>
                <w:szCs w:val="16"/>
              </w:rPr>
              <w:fldChar w:fldCharType="begin">
                <w:ffData>
                  <w:name w:val="Kontrollkästchen2"/>
                  <w:enabled/>
                  <w:calcOnExit w:val="0"/>
                  <w:checkBox>
                    <w:sizeAuto/>
                    <w:default w:val="0"/>
                  </w:checkBox>
                </w:ffData>
              </w:fldChar>
            </w:r>
            <w:r w:rsidRPr="004379F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022568">
              <w:rPr>
                <w:rFonts w:cs="Arial"/>
                <w:color w:val="000000" w:themeColor="text1"/>
                <w:sz w:val="16"/>
                <w:szCs w:val="16"/>
              </w:rPr>
              <w:fldChar w:fldCharType="end"/>
            </w:r>
            <w:r w:rsidRPr="004379F7">
              <w:rPr>
                <w:rFonts w:cs="Calibri"/>
                <w:b/>
                <w:color w:val="000000" w:themeColor="text1"/>
                <w:sz w:val="16"/>
                <w:szCs w:val="16"/>
                <w:lang w:val="en-GB"/>
              </w:rPr>
              <w:t xml:space="preserve"> Z-scores</w:t>
            </w:r>
          </w:p>
          <w:p w14:paraId="4B559679" w14:textId="77777777" w:rsidR="00F1002F" w:rsidRPr="004379F7" w:rsidRDefault="00F1002F" w:rsidP="00841300">
            <w:pPr>
              <w:spacing w:after="0" w:line="240" w:lineRule="auto"/>
              <w:rPr>
                <w:rFonts w:cs="Calibri"/>
                <w:b/>
                <w:sz w:val="16"/>
                <w:szCs w:val="16"/>
                <w:lang w:val="en-GB"/>
              </w:rPr>
            </w:pPr>
            <w:r w:rsidRPr="004379F7">
              <w:rPr>
                <w:rFonts w:cs="Calibri"/>
                <w:b/>
                <w:sz w:val="16"/>
                <w:szCs w:val="16"/>
                <w:lang w:val="en-GB"/>
              </w:rPr>
              <w:t xml:space="preserve">      </w:t>
            </w:r>
            <w:r w:rsidRPr="00022568">
              <w:rPr>
                <w:rFonts w:cs="Arial"/>
                <w:sz w:val="16"/>
                <w:szCs w:val="16"/>
              </w:rPr>
              <w:fldChar w:fldCharType="begin">
                <w:ffData>
                  <w:name w:val="Kontrollkästchen2"/>
                  <w:enabled/>
                  <w:calcOnExit w:val="0"/>
                  <w:checkBox>
                    <w:sizeAuto/>
                    <w:default w:val="0"/>
                  </w:checkBox>
                </w:ffData>
              </w:fldChar>
            </w:r>
            <w:r w:rsidRPr="004379F7">
              <w:rPr>
                <w:rFonts w:cs="Arial"/>
                <w:sz w:val="16"/>
                <w:szCs w:val="16"/>
                <w:lang w:val="en-GB"/>
              </w:rPr>
              <w:instrText xml:space="preserve"> FORMCHECKBOX </w:instrText>
            </w:r>
            <w:r w:rsidR="00000000">
              <w:rPr>
                <w:rFonts w:cs="Arial"/>
                <w:sz w:val="16"/>
                <w:szCs w:val="16"/>
              </w:rPr>
            </w:r>
            <w:r w:rsidR="00000000">
              <w:rPr>
                <w:rFonts w:cs="Arial"/>
                <w:sz w:val="16"/>
                <w:szCs w:val="16"/>
              </w:rPr>
              <w:fldChar w:fldCharType="separate"/>
            </w:r>
            <w:r w:rsidRPr="00022568">
              <w:rPr>
                <w:rFonts w:cs="Arial"/>
                <w:sz w:val="16"/>
                <w:szCs w:val="16"/>
              </w:rPr>
              <w:fldChar w:fldCharType="end"/>
            </w:r>
            <w:r w:rsidRPr="004379F7">
              <w:rPr>
                <w:rFonts w:cs="Calibri"/>
                <w:b/>
                <w:sz w:val="16"/>
                <w:szCs w:val="16"/>
                <w:lang w:val="en-GB"/>
              </w:rPr>
              <w:t xml:space="preserve"> Percentage predicted       </w:t>
            </w:r>
          </w:p>
          <w:p w14:paraId="2D7A815E" w14:textId="77777777" w:rsidR="00F1002F" w:rsidRPr="004379F7" w:rsidRDefault="00F1002F" w:rsidP="00841300">
            <w:pPr>
              <w:spacing w:after="0" w:line="240" w:lineRule="auto"/>
              <w:rPr>
                <w:rFonts w:cs="Arial"/>
                <w:sz w:val="16"/>
                <w:szCs w:val="16"/>
                <w:lang w:val="en-GB"/>
              </w:rPr>
            </w:pPr>
            <w:r w:rsidRPr="004379F7">
              <w:rPr>
                <w:rFonts w:cs="Arial"/>
                <w:b/>
                <w:sz w:val="16"/>
                <w:szCs w:val="16"/>
                <w:lang w:val="en-GB"/>
              </w:rPr>
              <w:t xml:space="preserve">      </w:t>
            </w:r>
            <w:r w:rsidRPr="00022568">
              <w:rPr>
                <w:rFonts w:cs="Arial"/>
                <w:b/>
                <w:sz w:val="16"/>
                <w:szCs w:val="16"/>
              </w:rPr>
              <w:fldChar w:fldCharType="begin">
                <w:ffData>
                  <w:name w:val=""/>
                  <w:enabled/>
                  <w:calcOnExit w:val="0"/>
                  <w:checkBox>
                    <w:sizeAuto/>
                    <w:default w:val="1"/>
                  </w:checkBox>
                </w:ffData>
              </w:fldChar>
            </w:r>
            <w:r w:rsidRPr="004379F7">
              <w:rPr>
                <w:rFonts w:cs="Arial"/>
                <w:b/>
                <w:sz w:val="16"/>
                <w:szCs w:val="16"/>
                <w:lang w:val="en-GB"/>
              </w:rPr>
              <w:instrText xml:space="preserve"> FORMCHECKBOX </w:instrText>
            </w:r>
            <w:r w:rsidR="00000000">
              <w:rPr>
                <w:rFonts w:cs="Arial"/>
                <w:b/>
                <w:sz w:val="16"/>
                <w:szCs w:val="16"/>
              </w:rPr>
            </w:r>
            <w:r w:rsidR="00000000">
              <w:rPr>
                <w:rFonts w:cs="Arial"/>
                <w:b/>
                <w:sz w:val="16"/>
                <w:szCs w:val="16"/>
              </w:rPr>
              <w:fldChar w:fldCharType="separate"/>
            </w:r>
            <w:r w:rsidRPr="00022568">
              <w:rPr>
                <w:rFonts w:cs="Arial"/>
                <w:b/>
                <w:sz w:val="16"/>
                <w:szCs w:val="16"/>
              </w:rPr>
              <w:fldChar w:fldCharType="end"/>
            </w:r>
            <w:r w:rsidRPr="004379F7">
              <w:rPr>
                <w:rFonts w:cs="Arial"/>
                <w:b/>
                <w:sz w:val="16"/>
                <w:szCs w:val="16"/>
                <w:lang w:val="en-GB"/>
              </w:rPr>
              <w:t xml:space="preserve"> Percentage pathological tests </w:t>
            </w:r>
          </w:p>
          <w:p w14:paraId="4FC1ABB8" w14:textId="77777777" w:rsidR="00F1002F" w:rsidRPr="001F2876" w:rsidRDefault="00F1002F" w:rsidP="00841300">
            <w:pPr>
              <w:spacing w:after="0" w:line="240" w:lineRule="auto"/>
              <w:rPr>
                <w:rFonts w:cs="Arial"/>
                <w:sz w:val="16"/>
                <w:szCs w:val="16"/>
                <w:lang w:val="en-US"/>
              </w:rPr>
            </w:pPr>
            <w:r w:rsidRPr="001F2876">
              <w:rPr>
                <w:rFonts w:cs="Arial"/>
                <w:sz w:val="16"/>
                <w:szCs w:val="16"/>
                <w:lang w:val="en-US"/>
              </w:rPr>
              <w:t xml:space="preserve">             (e.g. 24% with reduced FEV1)</w:t>
            </w:r>
          </w:p>
          <w:p w14:paraId="53E59100" w14:textId="77777777" w:rsidR="00F1002F" w:rsidRPr="001F2876" w:rsidRDefault="00F1002F" w:rsidP="00841300">
            <w:pPr>
              <w:spacing w:after="0" w:line="240" w:lineRule="auto"/>
              <w:rPr>
                <w:rFonts w:cs="Arial"/>
                <w:b/>
                <w:sz w:val="16"/>
                <w:szCs w:val="16"/>
                <w:lang w:val="en-US"/>
              </w:rPr>
            </w:pPr>
          </w:p>
          <w:p w14:paraId="28F8A111" w14:textId="77777777" w:rsidR="00F1002F" w:rsidRPr="001F2876" w:rsidRDefault="00F1002F" w:rsidP="00841300">
            <w:pPr>
              <w:spacing w:after="0" w:line="240" w:lineRule="auto"/>
              <w:rPr>
                <w:rFonts w:cs="Calibri"/>
                <w:b/>
                <w:sz w:val="16"/>
                <w:szCs w:val="16"/>
                <w:lang w:val="en-US"/>
              </w:rPr>
            </w:pPr>
          </w:p>
        </w:tc>
        <w:tc>
          <w:tcPr>
            <w:tcW w:w="3232" w:type="dxa"/>
            <w:tcBorders>
              <w:left w:val="single" w:sz="4" w:space="0" w:color="auto"/>
            </w:tcBorders>
            <w:shd w:val="clear" w:color="auto" w:fill="F2F2F2" w:themeFill="background1" w:themeFillShade="F2"/>
          </w:tcPr>
          <w:p w14:paraId="6547CA83" w14:textId="77777777" w:rsidR="00F1002F" w:rsidRPr="006C5546" w:rsidRDefault="00F1002F" w:rsidP="00841300">
            <w:pPr>
              <w:spacing w:after="0" w:line="240" w:lineRule="auto"/>
              <w:rPr>
                <w:rFonts w:cs="Calibri"/>
                <w:b/>
                <w:sz w:val="16"/>
                <w:szCs w:val="16"/>
                <w:lang w:val="en-US"/>
              </w:rPr>
            </w:pPr>
            <w:r w:rsidRPr="006C5546">
              <w:rPr>
                <w:rFonts w:cs="Arial"/>
                <w:sz w:val="16"/>
                <w:szCs w:val="16"/>
              </w:rPr>
              <w:fldChar w:fldCharType="begin">
                <w:ffData>
                  <w:name w:val="Kontrollkästchen2"/>
                  <w:enabled/>
                  <w:calcOnExit w:val="0"/>
                  <w:checkBox>
                    <w:sizeAuto/>
                    <w:default w:val="0"/>
                  </w:checkBox>
                </w:ffData>
              </w:fldChar>
            </w:r>
            <w:r w:rsidRPr="006C554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6C5546">
              <w:rPr>
                <w:rFonts w:cs="Arial"/>
                <w:sz w:val="16"/>
                <w:szCs w:val="16"/>
              </w:rPr>
              <w:fldChar w:fldCharType="end"/>
            </w:r>
            <w:r w:rsidRPr="006C5546">
              <w:rPr>
                <w:rFonts w:cs="Arial"/>
                <w:sz w:val="16"/>
                <w:szCs w:val="16"/>
                <w:lang w:val="en-US"/>
              </w:rPr>
              <w:t xml:space="preserve"> </w:t>
            </w:r>
            <w:r w:rsidRPr="006C5546">
              <w:rPr>
                <w:rFonts w:cs="Calibri"/>
                <w:b/>
                <w:sz w:val="16"/>
                <w:szCs w:val="16"/>
                <w:lang w:val="en-US"/>
              </w:rPr>
              <w:t xml:space="preserve">Longitudinal data available </w:t>
            </w:r>
          </w:p>
          <w:p w14:paraId="0E30EC6B" w14:textId="77777777" w:rsidR="00F1002F" w:rsidRPr="006C5546" w:rsidRDefault="00F1002F" w:rsidP="00841300">
            <w:pPr>
              <w:spacing w:after="0" w:line="240" w:lineRule="auto"/>
              <w:rPr>
                <w:rFonts w:cs="Calibri"/>
                <w:b/>
                <w:sz w:val="16"/>
                <w:szCs w:val="16"/>
                <w:lang w:val="en-US"/>
              </w:rPr>
            </w:pPr>
          </w:p>
          <w:p w14:paraId="05EA7CC5"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Control group mentioned</w:t>
            </w:r>
          </w:p>
          <w:p w14:paraId="0FC15860"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Reference values stated</w:t>
            </w:r>
          </w:p>
          <w:p w14:paraId="0768274E" w14:textId="77777777" w:rsidR="00F1002F" w:rsidRPr="006C5546" w:rsidRDefault="00F1002F" w:rsidP="00841300">
            <w:pPr>
              <w:spacing w:after="0" w:line="240" w:lineRule="auto"/>
              <w:rPr>
                <w:rFonts w:cs="Arial"/>
                <w:sz w:val="16"/>
                <w:szCs w:val="16"/>
                <w:lang w:val="en-US"/>
              </w:rPr>
            </w:pPr>
            <w:r w:rsidRPr="006C5546">
              <w:rPr>
                <w:rFonts w:cs="Arial"/>
                <w:b/>
                <w:sz w:val="16"/>
                <w:szCs w:val="16"/>
                <w:lang w:val="en-US"/>
              </w:rPr>
              <w:t xml:space="preserve">       </w:t>
            </w:r>
            <w:r w:rsidRPr="006C5546">
              <w:rPr>
                <w:rFonts w:cs="Arial"/>
                <w:sz w:val="16"/>
                <w:szCs w:val="16"/>
                <w:lang w:val="en-US"/>
              </w:rPr>
              <w:t xml:space="preserve">reference equations of Rosenthal </w:t>
            </w:r>
          </w:p>
          <w:p w14:paraId="41B8994D" w14:textId="77777777" w:rsidR="00F1002F" w:rsidRPr="006C5546" w:rsidRDefault="00F1002F" w:rsidP="00841300">
            <w:pPr>
              <w:spacing w:after="0" w:line="240" w:lineRule="auto"/>
              <w:ind w:left="310"/>
              <w:rPr>
                <w:rFonts w:cs="Arial"/>
                <w:sz w:val="16"/>
                <w:szCs w:val="16"/>
                <w:lang w:val="en-US"/>
              </w:rPr>
            </w:pPr>
            <w:r w:rsidRPr="006C5546">
              <w:rPr>
                <w:rFonts w:cs="Arial"/>
                <w:sz w:val="16"/>
                <w:szCs w:val="16"/>
                <w:lang w:val="en-US"/>
              </w:rPr>
              <w:t>for children &lt;18 years old and of Crapo for adults 18 years and older</w:t>
            </w:r>
          </w:p>
          <w:p w14:paraId="61DE0121" w14:textId="77777777" w:rsidR="00F1002F" w:rsidRPr="006C5546" w:rsidRDefault="00F1002F" w:rsidP="00841300">
            <w:pPr>
              <w:spacing w:after="0" w:line="240" w:lineRule="auto"/>
              <w:rPr>
                <w:rFonts w:cs="Calibri"/>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Quality check performed</w:t>
            </w:r>
          </w:p>
          <w:p w14:paraId="1CDE26E2"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Lung function procedure stated</w:t>
            </w:r>
          </w:p>
          <w:p w14:paraId="1186620E" w14:textId="77777777" w:rsidR="00F1002F" w:rsidRPr="006C5546" w:rsidRDefault="00F1002F" w:rsidP="00841300">
            <w:pPr>
              <w:spacing w:after="0" w:line="240" w:lineRule="auto"/>
              <w:rPr>
                <w:rFonts w:cs="Arial"/>
                <w:sz w:val="16"/>
                <w:szCs w:val="16"/>
                <w:lang w:val="en-US"/>
              </w:rPr>
            </w:pPr>
            <w:r w:rsidRPr="006C5546">
              <w:rPr>
                <w:rFonts w:cs="Arial"/>
                <w:sz w:val="16"/>
                <w:szCs w:val="16"/>
                <w:lang w:val="en-US"/>
              </w:rPr>
              <w:t xml:space="preserve">       ATS</w:t>
            </w:r>
          </w:p>
          <w:p w14:paraId="6B6C5E2B"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Cleaning of lung function data </w:t>
            </w:r>
          </w:p>
          <w:p w14:paraId="37658278" w14:textId="77777777" w:rsidR="00F1002F" w:rsidRPr="006C5546" w:rsidRDefault="00F1002F" w:rsidP="00841300">
            <w:pPr>
              <w:spacing w:after="0" w:line="240" w:lineRule="auto"/>
              <w:rPr>
                <w:rFonts w:cs="Arial"/>
                <w:b/>
                <w:sz w:val="16"/>
                <w:szCs w:val="16"/>
                <w:lang w:val="en-US"/>
              </w:rPr>
            </w:pPr>
            <w:r w:rsidRPr="006C5546">
              <w:rPr>
                <w:rFonts w:cs="Arial"/>
                <w:b/>
                <w:sz w:val="16"/>
                <w:szCs w:val="16"/>
                <w:lang w:val="en-US"/>
              </w:rPr>
              <w:t xml:space="preserve">      described</w:t>
            </w:r>
          </w:p>
          <w:p w14:paraId="4C4B1055"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Person who analyzed PFT was </w:t>
            </w:r>
          </w:p>
          <w:p w14:paraId="76BE6571" w14:textId="77777777" w:rsidR="00F1002F" w:rsidRPr="006C5546" w:rsidRDefault="00F1002F" w:rsidP="00841300">
            <w:pPr>
              <w:spacing w:after="0" w:line="240" w:lineRule="auto"/>
              <w:rPr>
                <w:rFonts w:cs="Calibri"/>
                <w:b/>
                <w:sz w:val="16"/>
                <w:szCs w:val="16"/>
              </w:rPr>
            </w:pPr>
            <w:r w:rsidRPr="006C5546">
              <w:rPr>
                <w:rFonts w:cs="Arial"/>
                <w:b/>
                <w:sz w:val="16"/>
                <w:szCs w:val="16"/>
                <w:lang w:val="en-US"/>
              </w:rPr>
              <w:t xml:space="preserve">       </w:t>
            </w:r>
            <w:r w:rsidRPr="006C5546">
              <w:rPr>
                <w:rFonts w:cs="Arial"/>
                <w:b/>
                <w:sz w:val="16"/>
                <w:szCs w:val="16"/>
              </w:rPr>
              <w:t>blinded to the exposure</w:t>
            </w:r>
          </w:p>
        </w:tc>
      </w:tr>
      <w:tr w:rsidR="00F1002F" w:rsidRPr="00350AA2" w14:paraId="28DBC575" w14:textId="77777777" w:rsidTr="00841300">
        <w:trPr>
          <w:trHeight w:val="268"/>
        </w:trPr>
        <w:tc>
          <w:tcPr>
            <w:tcW w:w="1843" w:type="dxa"/>
            <w:tcBorders>
              <w:right w:val="single" w:sz="4" w:space="0" w:color="auto"/>
            </w:tcBorders>
            <w:shd w:val="clear" w:color="auto" w:fill="FFFFFF"/>
          </w:tcPr>
          <w:p w14:paraId="0BC40348" w14:textId="77777777" w:rsidR="00F1002F" w:rsidRPr="00022568" w:rsidRDefault="00F1002F" w:rsidP="00841300">
            <w:pPr>
              <w:spacing w:after="0" w:line="240" w:lineRule="auto"/>
              <w:rPr>
                <w:rFonts w:cs="Arial"/>
                <w:b/>
                <w:sz w:val="16"/>
                <w:szCs w:val="16"/>
                <w:lang w:val="en-GB"/>
              </w:rPr>
            </w:pPr>
            <w:r w:rsidRPr="00022568">
              <w:rPr>
                <w:rFonts w:cs="Arial"/>
                <w:sz w:val="16"/>
                <w:szCs w:val="16"/>
                <w:u w:val="single"/>
                <w:lang w:val="en-GB"/>
              </w:rPr>
              <w:t>Centres:</w:t>
            </w:r>
            <w:r w:rsidRPr="00022568">
              <w:rPr>
                <w:rFonts w:cs="Arial"/>
                <w:b/>
                <w:sz w:val="16"/>
                <w:szCs w:val="16"/>
                <w:lang w:val="en-GB"/>
              </w:rPr>
              <w:t xml:space="preserve"> </w:t>
            </w:r>
          </w:p>
          <w:p w14:paraId="79BE899E" w14:textId="77777777" w:rsidR="00F1002F" w:rsidRPr="00022568" w:rsidRDefault="00F1002F" w:rsidP="00841300">
            <w:pPr>
              <w:spacing w:after="0" w:line="240" w:lineRule="auto"/>
              <w:rPr>
                <w:rFonts w:cs="Arial"/>
                <w:sz w:val="16"/>
                <w:szCs w:val="16"/>
                <w:u w:val="single"/>
                <w:lang w:val="en-GB"/>
              </w:rPr>
            </w:pPr>
            <w:r w:rsidRPr="00022568">
              <w:rPr>
                <w:rFonts w:cs="Arial"/>
                <w:sz w:val="16"/>
                <w:szCs w:val="16"/>
                <w:lang w:val="en-GB"/>
              </w:rPr>
              <w:t>Single center</w:t>
            </w:r>
            <w:r w:rsidRPr="00022568">
              <w:rPr>
                <w:rFonts w:cs="Arial"/>
                <w:b/>
                <w:sz w:val="16"/>
                <w:szCs w:val="16"/>
                <w:lang w:val="en-GB"/>
              </w:rPr>
              <w:t xml:space="preserve"> </w:t>
            </w:r>
          </w:p>
          <w:p w14:paraId="1DB25B0A" w14:textId="77777777" w:rsidR="00F1002F" w:rsidRPr="00022568" w:rsidRDefault="00F1002F" w:rsidP="00841300">
            <w:pPr>
              <w:spacing w:after="0" w:line="240" w:lineRule="auto"/>
              <w:rPr>
                <w:rFonts w:cs="Arial"/>
                <w:sz w:val="16"/>
                <w:szCs w:val="16"/>
                <w:u w:val="single"/>
                <w:lang w:val="en-GB"/>
              </w:rPr>
            </w:pPr>
          </w:p>
          <w:p w14:paraId="5E5B4867" w14:textId="77777777" w:rsidR="00F1002F" w:rsidRPr="00022568" w:rsidRDefault="00F1002F" w:rsidP="00841300">
            <w:pPr>
              <w:spacing w:after="0" w:line="240" w:lineRule="auto"/>
              <w:rPr>
                <w:rFonts w:cs="Arial"/>
                <w:b/>
                <w:bCs/>
                <w:sz w:val="16"/>
                <w:szCs w:val="16"/>
                <w:lang w:val="en-GB"/>
              </w:rPr>
            </w:pPr>
            <w:r w:rsidRPr="00022568">
              <w:rPr>
                <w:rFonts w:cs="Arial"/>
                <w:sz w:val="16"/>
                <w:szCs w:val="16"/>
                <w:u w:val="single"/>
                <w:lang w:val="en-GB"/>
              </w:rPr>
              <w:t>Institution:</w:t>
            </w:r>
            <w:r w:rsidRPr="00022568">
              <w:rPr>
                <w:rFonts w:cs="Arial"/>
                <w:sz w:val="16"/>
                <w:szCs w:val="16"/>
                <w:lang w:val="en-GB"/>
              </w:rPr>
              <w:t xml:space="preserve"> </w:t>
            </w:r>
          </w:p>
          <w:p w14:paraId="6EF572FA" w14:textId="77777777" w:rsidR="00F1002F" w:rsidRPr="00022568" w:rsidRDefault="00F1002F" w:rsidP="00841300">
            <w:pPr>
              <w:spacing w:after="0" w:line="240" w:lineRule="auto"/>
              <w:rPr>
                <w:rFonts w:cs="Arial"/>
                <w:bCs/>
                <w:sz w:val="16"/>
                <w:szCs w:val="16"/>
                <w:lang w:val="en-GB"/>
              </w:rPr>
            </w:pPr>
            <w:r w:rsidRPr="00022568">
              <w:rPr>
                <w:rFonts w:cs="Arial"/>
                <w:bCs/>
                <w:sz w:val="16"/>
                <w:szCs w:val="16"/>
                <w:lang w:val="en-GB"/>
              </w:rPr>
              <w:t xml:space="preserve">Fred Hutchinson Cancer Research Center (FHCRC) </w:t>
            </w:r>
          </w:p>
          <w:p w14:paraId="5948DFAC" w14:textId="77777777" w:rsidR="00F1002F" w:rsidRPr="00022568" w:rsidRDefault="00F1002F" w:rsidP="00841300">
            <w:pPr>
              <w:spacing w:after="0" w:line="240" w:lineRule="auto"/>
              <w:rPr>
                <w:rFonts w:cs="Arial"/>
                <w:sz w:val="16"/>
                <w:szCs w:val="16"/>
                <w:u w:val="single"/>
                <w:lang w:val="en-GB"/>
              </w:rPr>
            </w:pPr>
          </w:p>
          <w:p w14:paraId="5BB9B741" w14:textId="77777777" w:rsidR="00F1002F" w:rsidRPr="00022568" w:rsidRDefault="00F1002F" w:rsidP="00841300">
            <w:pPr>
              <w:spacing w:after="0" w:line="240" w:lineRule="auto"/>
              <w:rPr>
                <w:rFonts w:cs="Arial"/>
                <w:sz w:val="16"/>
                <w:szCs w:val="16"/>
                <w:u w:val="single"/>
                <w:lang w:val="en-GB"/>
              </w:rPr>
            </w:pPr>
            <w:r w:rsidRPr="00022568">
              <w:rPr>
                <w:rFonts w:cs="Arial"/>
                <w:sz w:val="16"/>
                <w:szCs w:val="16"/>
                <w:u w:val="single"/>
                <w:lang w:val="en-GB"/>
              </w:rPr>
              <w:t>Country:</w:t>
            </w:r>
          </w:p>
          <w:p w14:paraId="7EB8166C" w14:textId="77777777" w:rsidR="00F1002F" w:rsidRPr="00022568" w:rsidRDefault="00F1002F" w:rsidP="00841300">
            <w:pPr>
              <w:spacing w:after="0" w:line="240" w:lineRule="auto"/>
              <w:rPr>
                <w:rFonts w:cs="Arial"/>
                <w:sz w:val="16"/>
                <w:szCs w:val="16"/>
                <w:u w:val="single"/>
                <w:lang w:val="en-GB"/>
              </w:rPr>
            </w:pPr>
            <w:r w:rsidRPr="00022568">
              <w:rPr>
                <w:rFonts w:cs="Arial"/>
                <w:sz w:val="16"/>
                <w:szCs w:val="16"/>
                <w:lang w:val="en-GB"/>
              </w:rPr>
              <w:t>USA</w:t>
            </w:r>
          </w:p>
          <w:p w14:paraId="774116F5" w14:textId="77777777" w:rsidR="00F1002F" w:rsidRPr="00022568" w:rsidRDefault="00F1002F" w:rsidP="00841300">
            <w:pPr>
              <w:spacing w:after="0" w:line="240" w:lineRule="auto"/>
              <w:rPr>
                <w:rFonts w:cs="Arial"/>
                <w:sz w:val="16"/>
                <w:szCs w:val="16"/>
                <w:u w:val="single"/>
                <w:lang w:val="en-GB"/>
              </w:rPr>
            </w:pPr>
          </w:p>
          <w:p w14:paraId="171A9A3C" w14:textId="77777777" w:rsidR="00F1002F" w:rsidRPr="00022568" w:rsidRDefault="00F1002F" w:rsidP="00841300">
            <w:pPr>
              <w:spacing w:after="0" w:line="240" w:lineRule="auto"/>
              <w:rPr>
                <w:rFonts w:cs="Arial"/>
                <w:sz w:val="16"/>
                <w:szCs w:val="16"/>
                <w:u w:val="single"/>
                <w:lang w:val="en-GB"/>
              </w:rPr>
            </w:pPr>
            <w:r w:rsidRPr="00022568">
              <w:rPr>
                <w:rFonts w:cs="Arial"/>
                <w:sz w:val="16"/>
                <w:szCs w:val="16"/>
                <w:u w:val="single"/>
                <w:lang w:val="en-GB"/>
              </w:rPr>
              <w:t>Treatment era:</w:t>
            </w:r>
          </w:p>
          <w:p w14:paraId="729BB28E" w14:textId="77777777" w:rsidR="00F1002F" w:rsidRPr="00022568" w:rsidRDefault="00F1002F" w:rsidP="00841300">
            <w:pPr>
              <w:spacing w:after="0" w:line="240" w:lineRule="auto"/>
              <w:rPr>
                <w:rFonts w:cs="Calibri"/>
                <w:sz w:val="16"/>
                <w:szCs w:val="16"/>
              </w:rPr>
            </w:pPr>
            <w:r w:rsidRPr="00022568">
              <w:rPr>
                <w:rFonts w:cs="Calibri"/>
                <w:sz w:val="16"/>
                <w:szCs w:val="16"/>
              </w:rPr>
              <w:t>1969-1995</w:t>
            </w:r>
          </w:p>
          <w:p w14:paraId="5A1DEBB8" w14:textId="77777777" w:rsidR="00F1002F" w:rsidRPr="00022568" w:rsidRDefault="00F1002F" w:rsidP="00841300">
            <w:pPr>
              <w:spacing w:after="0" w:line="240" w:lineRule="auto"/>
              <w:rPr>
                <w:rFonts w:cs="Arial"/>
                <w:sz w:val="16"/>
                <w:szCs w:val="16"/>
                <w:u w:val="single"/>
                <w:lang w:val="en-GB"/>
              </w:rPr>
            </w:pPr>
          </w:p>
          <w:p w14:paraId="48E8CEAE" w14:textId="77777777" w:rsidR="00F1002F" w:rsidRPr="00022568" w:rsidRDefault="00F1002F" w:rsidP="00841300">
            <w:pPr>
              <w:spacing w:after="0" w:line="240" w:lineRule="auto"/>
              <w:rPr>
                <w:rFonts w:cs="Calibri"/>
                <w:sz w:val="16"/>
                <w:szCs w:val="16"/>
              </w:rPr>
            </w:pPr>
          </w:p>
          <w:p w14:paraId="264DC513" w14:textId="77777777" w:rsidR="00F1002F" w:rsidRPr="00022568" w:rsidRDefault="00F1002F" w:rsidP="00841300">
            <w:pPr>
              <w:spacing w:after="0" w:line="240" w:lineRule="auto"/>
              <w:rPr>
                <w:rFonts w:cs="Calibri"/>
                <w:sz w:val="16"/>
                <w:szCs w:val="16"/>
              </w:rPr>
            </w:pPr>
          </w:p>
        </w:tc>
        <w:tc>
          <w:tcPr>
            <w:tcW w:w="2268" w:type="dxa"/>
            <w:tcBorders>
              <w:left w:val="single" w:sz="4" w:space="0" w:color="auto"/>
              <w:right w:val="single" w:sz="4" w:space="0" w:color="auto"/>
            </w:tcBorders>
            <w:shd w:val="clear" w:color="auto" w:fill="FFFFFF"/>
          </w:tcPr>
          <w:p w14:paraId="108E37E8" w14:textId="77777777" w:rsidR="00F1002F" w:rsidRPr="00022568" w:rsidRDefault="00F1002F" w:rsidP="00841300">
            <w:pPr>
              <w:pStyle w:val="Elske"/>
              <w:tabs>
                <w:tab w:val="center" w:pos="4536"/>
                <w:tab w:val="right" w:pos="9072"/>
              </w:tabs>
              <w:rPr>
                <w:rFonts w:asciiTheme="minorHAnsi" w:hAnsiTheme="minorHAnsi"/>
                <w:sz w:val="16"/>
                <w:szCs w:val="16"/>
                <w:u w:val="single"/>
                <w:lang w:val="en-GB"/>
              </w:rPr>
            </w:pPr>
            <w:r w:rsidRPr="00022568">
              <w:rPr>
                <w:rFonts w:asciiTheme="minorHAnsi" w:hAnsiTheme="minorHAnsi"/>
                <w:sz w:val="16"/>
                <w:szCs w:val="16"/>
                <w:u w:val="single"/>
                <w:lang w:val="en-GB"/>
              </w:rPr>
              <w:t>Inclusion criteria:</w:t>
            </w:r>
          </w:p>
          <w:p w14:paraId="3B037621" w14:textId="77777777" w:rsidR="00F1002F" w:rsidRPr="00022568" w:rsidRDefault="00F1002F" w:rsidP="00841300">
            <w:pPr>
              <w:pStyle w:val="Elske"/>
              <w:tabs>
                <w:tab w:val="center" w:pos="4536"/>
                <w:tab w:val="right" w:pos="9072"/>
              </w:tabs>
              <w:rPr>
                <w:rFonts w:asciiTheme="minorHAnsi" w:hAnsiTheme="minorHAnsi"/>
                <w:sz w:val="16"/>
                <w:szCs w:val="16"/>
                <w:lang w:val="en-GB"/>
              </w:rPr>
            </w:pPr>
            <w:r w:rsidRPr="00022568">
              <w:rPr>
                <w:rFonts w:asciiTheme="minorHAnsi" w:hAnsiTheme="minorHAnsi"/>
                <w:sz w:val="16"/>
                <w:szCs w:val="16"/>
                <w:lang w:val="en-GB"/>
              </w:rPr>
              <w:t>Myeloablative HSCT at FHCRC, at least 5 years survival after HSCT and at least 6y old</w:t>
            </w:r>
          </w:p>
          <w:p w14:paraId="0ED7A855" w14:textId="77777777" w:rsidR="00F1002F" w:rsidRPr="00022568" w:rsidRDefault="00F1002F" w:rsidP="00841300">
            <w:pPr>
              <w:pStyle w:val="Elske"/>
              <w:tabs>
                <w:tab w:val="center" w:pos="4536"/>
                <w:tab w:val="right" w:pos="9072"/>
              </w:tabs>
              <w:rPr>
                <w:rFonts w:asciiTheme="minorHAnsi" w:hAnsiTheme="minorHAnsi"/>
                <w:sz w:val="16"/>
                <w:szCs w:val="16"/>
                <w:lang w:val="en-GB"/>
              </w:rPr>
            </w:pPr>
          </w:p>
          <w:p w14:paraId="02617E47" w14:textId="77777777" w:rsidR="00F1002F" w:rsidRPr="00022568" w:rsidRDefault="00F1002F" w:rsidP="00841300">
            <w:pPr>
              <w:spacing w:after="0" w:line="240" w:lineRule="auto"/>
              <w:rPr>
                <w:sz w:val="16"/>
                <w:szCs w:val="16"/>
                <w:lang w:val="en-GB"/>
              </w:rPr>
            </w:pPr>
            <w:r w:rsidRPr="00022568">
              <w:rPr>
                <w:rFonts w:cs="Arial"/>
                <w:sz w:val="16"/>
                <w:szCs w:val="16"/>
                <w:u w:val="single"/>
                <w:lang w:val="en-GB"/>
              </w:rPr>
              <w:t>Cancer diagnosis:</w:t>
            </w:r>
            <w:r w:rsidRPr="00022568">
              <w:rPr>
                <w:rFonts w:cs="Arial"/>
                <w:sz w:val="16"/>
                <w:szCs w:val="16"/>
                <w:lang w:val="en-GB"/>
              </w:rPr>
              <w:t xml:space="preserve"> </w:t>
            </w:r>
          </w:p>
          <w:p w14:paraId="71362283" w14:textId="77777777" w:rsidR="00F1002F" w:rsidRPr="001F2876" w:rsidRDefault="00F1002F" w:rsidP="00841300">
            <w:pPr>
              <w:spacing w:after="0" w:line="240" w:lineRule="auto"/>
              <w:rPr>
                <w:sz w:val="16"/>
                <w:szCs w:val="16"/>
                <w:lang w:val="en-US"/>
              </w:rPr>
            </w:pPr>
            <w:r w:rsidRPr="001F2876">
              <w:rPr>
                <w:sz w:val="16"/>
                <w:szCs w:val="16"/>
                <w:lang w:val="en-US"/>
              </w:rPr>
              <w:t>ALL 36%</w:t>
            </w:r>
          </w:p>
          <w:p w14:paraId="44D6E8B0" w14:textId="77777777" w:rsidR="00F1002F" w:rsidRPr="001F2876" w:rsidRDefault="00F1002F" w:rsidP="00841300">
            <w:pPr>
              <w:spacing w:after="0" w:line="240" w:lineRule="auto"/>
              <w:rPr>
                <w:sz w:val="16"/>
                <w:szCs w:val="16"/>
                <w:lang w:val="en-US"/>
              </w:rPr>
            </w:pPr>
            <w:r w:rsidRPr="001F2876">
              <w:rPr>
                <w:sz w:val="16"/>
                <w:szCs w:val="16"/>
                <w:lang w:val="en-US"/>
              </w:rPr>
              <w:t>AML 21%</w:t>
            </w:r>
          </w:p>
          <w:p w14:paraId="03A9847A" w14:textId="77777777" w:rsidR="00F1002F" w:rsidRPr="001F2876" w:rsidRDefault="00F1002F" w:rsidP="00841300">
            <w:pPr>
              <w:spacing w:after="0" w:line="240" w:lineRule="auto"/>
              <w:rPr>
                <w:sz w:val="16"/>
                <w:szCs w:val="16"/>
                <w:lang w:val="en-US"/>
              </w:rPr>
            </w:pPr>
            <w:r w:rsidRPr="001F2876">
              <w:rPr>
                <w:sz w:val="16"/>
                <w:szCs w:val="16"/>
                <w:lang w:val="en-US"/>
              </w:rPr>
              <w:t>CML 10%</w:t>
            </w:r>
          </w:p>
          <w:p w14:paraId="194BFC50" w14:textId="77777777" w:rsidR="00F1002F" w:rsidRPr="001F2876" w:rsidRDefault="00F1002F" w:rsidP="00841300">
            <w:pPr>
              <w:spacing w:after="0" w:line="240" w:lineRule="auto"/>
              <w:rPr>
                <w:sz w:val="16"/>
                <w:szCs w:val="16"/>
                <w:lang w:val="en-US"/>
              </w:rPr>
            </w:pPr>
            <w:r w:rsidRPr="001F2876">
              <w:rPr>
                <w:sz w:val="16"/>
                <w:szCs w:val="16"/>
                <w:lang w:val="en-US"/>
              </w:rPr>
              <w:t>MDS 6%</w:t>
            </w:r>
          </w:p>
          <w:p w14:paraId="131B4130" w14:textId="77777777" w:rsidR="00F1002F" w:rsidRPr="001F2876" w:rsidRDefault="00F1002F" w:rsidP="00841300">
            <w:pPr>
              <w:spacing w:after="0" w:line="240" w:lineRule="auto"/>
              <w:rPr>
                <w:sz w:val="16"/>
                <w:szCs w:val="16"/>
                <w:lang w:val="en-US"/>
              </w:rPr>
            </w:pPr>
            <w:r w:rsidRPr="001F2876">
              <w:rPr>
                <w:sz w:val="16"/>
                <w:szCs w:val="16"/>
                <w:lang w:val="en-US"/>
              </w:rPr>
              <w:t>JMML 1.5%</w:t>
            </w:r>
          </w:p>
          <w:p w14:paraId="17A083CA" w14:textId="2980AEA6" w:rsidR="00F1002F" w:rsidRPr="001F2876" w:rsidRDefault="00E62D0D" w:rsidP="00841300">
            <w:pPr>
              <w:spacing w:after="0" w:line="240" w:lineRule="auto"/>
              <w:rPr>
                <w:sz w:val="16"/>
                <w:szCs w:val="16"/>
                <w:lang w:val="en-US"/>
              </w:rPr>
            </w:pPr>
            <w:r w:rsidRPr="001F2876">
              <w:rPr>
                <w:sz w:val="16"/>
                <w:szCs w:val="16"/>
                <w:lang w:val="en-US"/>
              </w:rPr>
              <w:t>N</w:t>
            </w:r>
            <w:r w:rsidR="00F1002F" w:rsidRPr="001F2876">
              <w:rPr>
                <w:sz w:val="16"/>
                <w:szCs w:val="16"/>
                <w:lang w:val="en-US"/>
              </w:rPr>
              <w:t>on</w:t>
            </w:r>
            <w:r>
              <w:rPr>
                <w:sz w:val="16"/>
                <w:szCs w:val="16"/>
                <w:lang w:val="en-US"/>
              </w:rPr>
              <w:t>-</w:t>
            </w:r>
            <w:r w:rsidR="00F1002F" w:rsidRPr="001F2876">
              <w:rPr>
                <w:sz w:val="16"/>
                <w:szCs w:val="16"/>
                <w:lang w:val="en-US"/>
              </w:rPr>
              <w:t>malignant 19%</w:t>
            </w:r>
          </w:p>
          <w:p w14:paraId="03EC9C73" w14:textId="77777777" w:rsidR="00F1002F" w:rsidRPr="00022568" w:rsidRDefault="00F1002F" w:rsidP="00841300">
            <w:pPr>
              <w:spacing w:after="0" w:line="240" w:lineRule="auto"/>
              <w:rPr>
                <w:sz w:val="16"/>
                <w:szCs w:val="16"/>
                <w:u w:val="single"/>
                <w:lang w:val="en-GB"/>
              </w:rPr>
            </w:pPr>
          </w:p>
          <w:p w14:paraId="273AA6DE" w14:textId="77777777" w:rsidR="00F1002F" w:rsidRPr="00022568" w:rsidRDefault="00F1002F" w:rsidP="00841300">
            <w:pPr>
              <w:spacing w:after="0" w:line="240" w:lineRule="auto"/>
              <w:rPr>
                <w:sz w:val="16"/>
                <w:szCs w:val="16"/>
                <w:u w:val="single"/>
                <w:lang w:val="en-GB"/>
              </w:rPr>
            </w:pPr>
            <w:r w:rsidRPr="00022568">
              <w:rPr>
                <w:sz w:val="16"/>
                <w:szCs w:val="16"/>
                <w:u w:val="single"/>
                <w:lang w:val="en-GB"/>
              </w:rPr>
              <w:t xml:space="preserve">Age at diagnosis: </w:t>
            </w:r>
          </w:p>
          <w:p w14:paraId="10206A3E" w14:textId="77777777" w:rsidR="00F1002F" w:rsidRPr="00022568" w:rsidRDefault="00F1002F" w:rsidP="00841300">
            <w:pPr>
              <w:spacing w:after="0" w:line="240" w:lineRule="auto"/>
              <w:rPr>
                <w:sz w:val="16"/>
                <w:szCs w:val="16"/>
                <w:lang w:val="en-GB"/>
              </w:rPr>
            </w:pPr>
            <w:r w:rsidRPr="00022568">
              <w:rPr>
                <w:rFonts w:cs="Arial"/>
                <w:sz w:val="16"/>
                <w:szCs w:val="16"/>
                <w:lang w:val="en-GB"/>
              </w:rPr>
              <w:t>Median (range) yr</w:t>
            </w:r>
          </w:p>
          <w:p w14:paraId="46988CF6" w14:textId="77777777" w:rsidR="00F1002F" w:rsidRPr="00022568" w:rsidRDefault="00F1002F" w:rsidP="00841300">
            <w:pPr>
              <w:spacing w:after="0" w:line="240" w:lineRule="auto"/>
              <w:rPr>
                <w:sz w:val="16"/>
                <w:szCs w:val="16"/>
                <w:lang w:val="en-GB"/>
              </w:rPr>
            </w:pPr>
            <w:r w:rsidRPr="00022568">
              <w:rPr>
                <w:sz w:val="16"/>
                <w:szCs w:val="16"/>
                <w:lang w:val="en-GB"/>
              </w:rPr>
              <w:t>At HSCT 8.3y (0.3-18)</w:t>
            </w:r>
          </w:p>
          <w:p w14:paraId="65649B4C" w14:textId="77777777" w:rsidR="00F1002F" w:rsidRPr="00022568" w:rsidRDefault="00F1002F" w:rsidP="00841300">
            <w:pPr>
              <w:spacing w:after="0" w:line="240" w:lineRule="auto"/>
              <w:rPr>
                <w:sz w:val="16"/>
                <w:szCs w:val="16"/>
                <w:u w:val="single"/>
                <w:lang w:val="en-GB"/>
              </w:rPr>
            </w:pPr>
          </w:p>
          <w:p w14:paraId="5FA69BF5" w14:textId="77777777" w:rsidR="00F1002F" w:rsidRPr="00022568" w:rsidRDefault="00F1002F" w:rsidP="00841300">
            <w:pPr>
              <w:spacing w:after="0" w:line="240" w:lineRule="auto"/>
              <w:rPr>
                <w:sz w:val="16"/>
                <w:szCs w:val="16"/>
                <w:u w:val="single"/>
                <w:lang w:val="en-GB"/>
              </w:rPr>
            </w:pPr>
            <w:r w:rsidRPr="00022568">
              <w:rPr>
                <w:sz w:val="16"/>
                <w:szCs w:val="16"/>
                <w:u w:val="single"/>
                <w:lang w:val="en-GB"/>
              </w:rPr>
              <w:t xml:space="preserve">Age at follow-up: </w:t>
            </w:r>
          </w:p>
          <w:p w14:paraId="15B9EEAE" w14:textId="77777777" w:rsidR="00F1002F" w:rsidRPr="00022568" w:rsidRDefault="00F1002F" w:rsidP="00841300">
            <w:pPr>
              <w:spacing w:after="0" w:line="240" w:lineRule="auto"/>
              <w:rPr>
                <w:rFonts w:cs="Arial"/>
                <w:sz w:val="16"/>
                <w:szCs w:val="16"/>
                <w:lang w:val="en-GB"/>
              </w:rPr>
            </w:pPr>
            <w:r w:rsidRPr="00022568">
              <w:rPr>
                <w:rFonts w:cs="Arial"/>
                <w:sz w:val="16"/>
                <w:szCs w:val="16"/>
                <w:lang w:val="en-GB"/>
              </w:rPr>
              <w:t>Median (range) yr</w:t>
            </w:r>
          </w:p>
          <w:p w14:paraId="19065989" w14:textId="77777777" w:rsidR="00F1002F" w:rsidRPr="00022568" w:rsidRDefault="00F1002F" w:rsidP="00841300">
            <w:pPr>
              <w:spacing w:after="0" w:line="240" w:lineRule="auto"/>
              <w:rPr>
                <w:rFonts w:cs="Arial"/>
                <w:sz w:val="16"/>
                <w:szCs w:val="16"/>
                <w:lang w:val="en-GB"/>
              </w:rPr>
            </w:pPr>
            <w:r w:rsidRPr="00022568">
              <w:rPr>
                <w:rFonts w:cs="Arial"/>
                <w:sz w:val="16"/>
                <w:szCs w:val="16"/>
                <w:lang w:val="en-GB"/>
              </w:rPr>
              <w:t>19y (6.5-40.5)</w:t>
            </w:r>
          </w:p>
          <w:p w14:paraId="23A5ABD2" w14:textId="77777777" w:rsidR="00F1002F" w:rsidRPr="00022568" w:rsidRDefault="00F1002F" w:rsidP="00841300">
            <w:pPr>
              <w:spacing w:after="0" w:line="240" w:lineRule="auto"/>
              <w:rPr>
                <w:rFonts w:cs="Arial"/>
                <w:sz w:val="16"/>
                <w:szCs w:val="16"/>
                <w:u w:val="single"/>
                <w:lang w:val="en-GB"/>
              </w:rPr>
            </w:pPr>
          </w:p>
          <w:p w14:paraId="25BD62F8" w14:textId="77777777" w:rsidR="00F1002F" w:rsidRPr="00022568" w:rsidRDefault="00F1002F" w:rsidP="00841300">
            <w:pPr>
              <w:spacing w:after="0" w:line="240" w:lineRule="auto"/>
              <w:rPr>
                <w:rFonts w:cs="Arial"/>
                <w:sz w:val="16"/>
                <w:szCs w:val="16"/>
                <w:u w:val="single"/>
                <w:lang w:val="en-GB"/>
              </w:rPr>
            </w:pPr>
            <w:r w:rsidRPr="00022568">
              <w:rPr>
                <w:rFonts w:cs="Arial"/>
                <w:sz w:val="16"/>
                <w:szCs w:val="16"/>
                <w:u w:val="single"/>
                <w:lang w:val="en-GB"/>
              </w:rPr>
              <w:lastRenderedPageBreak/>
              <w:t>Time since diagnosis</w:t>
            </w:r>
          </w:p>
          <w:p w14:paraId="6D8A891A" w14:textId="77777777" w:rsidR="00F1002F" w:rsidRPr="00022568" w:rsidRDefault="00F1002F" w:rsidP="00841300">
            <w:pPr>
              <w:spacing w:after="0" w:line="240" w:lineRule="auto"/>
              <w:rPr>
                <w:rFonts w:cs="Arial"/>
                <w:sz w:val="16"/>
                <w:szCs w:val="16"/>
                <w:lang w:val="en-GB"/>
              </w:rPr>
            </w:pPr>
            <w:r w:rsidRPr="00022568">
              <w:rPr>
                <w:rFonts w:cs="Arial"/>
                <w:sz w:val="16"/>
                <w:szCs w:val="16"/>
                <w:lang w:val="en-GB"/>
              </w:rPr>
              <w:t>Median (range) yr</w:t>
            </w:r>
          </w:p>
          <w:p w14:paraId="76BA8F72" w14:textId="77777777" w:rsidR="00F1002F" w:rsidRPr="00022568" w:rsidRDefault="00F1002F" w:rsidP="00841300">
            <w:pPr>
              <w:spacing w:after="0" w:line="240" w:lineRule="auto"/>
              <w:rPr>
                <w:sz w:val="16"/>
                <w:szCs w:val="16"/>
                <w:lang w:val="en-GB"/>
              </w:rPr>
            </w:pPr>
            <w:r w:rsidRPr="00022568">
              <w:rPr>
                <w:rFonts w:cs="Arial"/>
                <w:sz w:val="16"/>
                <w:szCs w:val="16"/>
                <w:lang w:val="en-GB"/>
              </w:rPr>
              <w:t>After HSCT: 10.5y (5-27.5)</w:t>
            </w:r>
          </w:p>
        </w:tc>
        <w:tc>
          <w:tcPr>
            <w:tcW w:w="2835" w:type="dxa"/>
            <w:tcBorders>
              <w:left w:val="single" w:sz="4" w:space="0" w:color="auto"/>
              <w:right w:val="single" w:sz="4" w:space="0" w:color="auto"/>
            </w:tcBorders>
            <w:shd w:val="clear" w:color="auto" w:fill="FFFFFF"/>
          </w:tcPr>
          <w:p w14:paraId="6E1E02EB" w14:textId="77777777" w:rsidR="00F1002F" w:rsidRPr="00022568" w:rsidRDefault="00F1002F" w:rsidP="00841300">
            <w:pPr>
              <w:spacing w:after="0" w:line="240" w:lineRule="auto"/>
              <w:rPr>
                <w:rFonts w:cs="Calibri"/>
                <w:sz w:val="16"/>
                <w:szCs w:val="16"/>
                <w:u w:val="single"/>
                <w:lang w:val="en-GB"/>
              </w:rPr>
            </w:pPr>
            <w:r w:rsidRPr="00022568">
              <w:rPr>
                <w:rFonts w:cs="Calibri"/>
                <w:sz w:val="16"/>
                <w:szCs w:val="16"/>
                <w:u w:val="single"/>
                <w:lang w:val="en-GB"/>
              </w:rPr>
              <w:lastRenderedPageBreak/>
              <w:t>Name of protocol</w:t>
            </w:r>
          </w:p>
          <w:p w14:paraId="1062F0F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Chemotherapy (doses)/ Radiotherapy(doses)</w:t>
            </w:r>
          </w:p>
          <w:p w14:paraId="3EC3672F" w14:textId="77777777" w:rsidR="00F1002F" w:rsidRPr="00022568" w:rsidRDefault="00F1002F" w:rsidP="00841300">
            <w:pPr>
              <w:spacing w:after="0" w:line="240" w:lineRule="auto"/>
              <w:rPr>
                <w:sz w:val="16"/>
                <w:szCs w:val="16"/>
                <w:lang w:val="en-GB"/>
              </w:rPr>
            </w:pPr>
            <w:r w:rsidRPr="00022568">
              <w:rPr>
                <w:sz w:val="16"/>
                <w:szCs w:val="16"/>
                <w:lang w:val="en-GB"/>
              </w:rPr>
              <w:t>a) 9.2 – 10.0 Gy single-fraction TBI (</w:t>
            </w:r>
            <w:r w:rsidRPr="00022568">
              <w:rPr>
                <w:sz w:val="16"/>
                <w:szCs w:val="16"/>
                <w:u w:val="single"/>
                <w:lang w:val="en-GB"/>
              </w:rPr>
              <w:t>SFTBI</w:t>
            </w:r>
            <w:r w:rsidRPr="00022568">
              <w:rPr>
                <w:sz w:val="16"/>
                <w:szCs w:val="16"/>
                <w:lang w:val="en-GB"/>
              </w:rPr>
              <w:t>) (13%)</w:t>
            </w:r>
          </w:p>
          <w:p w14:paraId="695A5109" w14:textId="77777777" w:rsidR="00F1002F" w:rsidRPr="00022568" w:rsidRDefault="00F1002F" w:rsidP="00841300">
            <w:pPr>
              <w:spacing w:after="0" w:line="240" w:lineRule="auto"/>
              <w:rPr>
                <w:sz w:val="16"/>
                <w:szCs w:val="16"/>
                <w:lang w:val="en-GB"/>
              </w:rPr>
            </w:pPr>
          </w:p>
          <w:p w14:paraId="48E3B3BD" w14:textId="77777777" w:rsidR="00F1002F" w:rsidRPr="00022568" w:rsidRDefault="00F1002F" w:rsidP="00841300">
            <w:pPr>
              <w:spacing w:after="0" w:line="240" w:lineRule="auto"/>
              <w:rPr>
                <w:sz w:val="16"/>
                <w:szCs w:val="16"/>
                <w:lang w:val="en-GB"/>
              </w:rPr>
            </w:pPr>
            <w:r w:rsidRPr="00022568">
              <w:rPr>
                <w:sz w:val="16"/>
                <w:szCs w:val="16"/>
                <w:lang w:val="en-GB"/>
              </w:rPr>
              <w:t>b) fractionated TBI (</w:t>
            </w:r>
            <w:r w:rsidRPr="00022568">
              <w:rPr>
                <w:sz w:val="16"/>
                <w:szCs w:val="16"/>
                <w:u w:val="single"/>
                <w:lang w:val="en-GB"/>
              </w:rPr>
              <w:t>FTBI</w:t>
            </w:r>
            <w:r w:rsidRPr="00022568">
              <w:rPr>
                <w:sz w:val="16"/>
                <w:szCs w:val="16"/>
                <w:lang w:val="en-GB"/>
              </w:rPr>
              <w:t xml:space="preserve">) with exposures of 2.0 – 2.75 Gy for 6 to 7 consecutive days or hyperfractionated exposures of 1.2 Gy 2 to 3 times daily for 4 consecutive days (62%). </w:t>
            </w:r>
          </w:p>
          <w:p w14:paraId="627341F5" w14:textId="77777777" w:rsidR="00F1002F" w:rsidRPr="00022568" w:rsidRDefault="00F1002F" w:rsidP="00841300">
            <w:pPr>
              <w:spacing w:after="0" w:line="240" w:lineRule="auto"/>
              <w:rPr>
                <w:b/>
                <w:sz w:val="16"/>
                <w:szCs w:val="16"/>
                <w:lang w:val="en-GB"/>
              </w:rPr>
            </w:pPr>
          </w:p>
          <w:p w14:paraId="7AB64E35" w14:textId="77777777" w:rsidR="00F1002F" w:rsidRPr="00022568" w:rsidRDefault="00F1002F" w:rsidP="00841300">
            <w:pPr>
              <w:spacing w:after="0" w:line="240" w:lineRule="auto"/>
              <w:rPr>
                <w:sz w:val="16"/>
                <w:szCs w:val="16"/>
                <w:lang w:val="en-GB"/>
              </w:rPr>
            </w:pPr>
            <w:r w:rsidRPr="00022568">
              <w:rPr>
                <w:sz w:val="16"/>
                <w:szCs w:val="16"/>
                <w:lang w:val="en-GB"/>
              </w:rPr>
              <w:t xml:space="preserve">Between 1986 and 1990, some patients received 14.4 Gy TBI from a linear accelerator with lung shielding. </w:t>
            </w:r>
          </w:p>
          <w:p w14:paraId="3EE35146" w14:textId="77777777" w:rsidR="00F1002F" w:rsidRPr="00022568" w:rsidRDefault="00F1002F" w:rsidP="00841300">
            <w:pPr>
              <w:spacing w:after="0" w:line="240" w:lineRule="auto"/>
              <w:rPr>
                <w:sz w:val="16"/>
                <w:szCs w:val="16"/>
                <w:lang w:val="en-GB"/>
              </w:rPr>
            </w:pPr>
            <w:r w:rsidRPr="00022568">
              <w:rPr>
                <w:sz w:val="16"/>
                <w:szCs w:val="16"/>
                <w:lang w:val="en-GB"/>
              </w:rPr>
              <w:t xml:space="preserve">Overall median dose not stated. </w:t>
            </w:r>
          </w:p>
          <w:p w14:paraId="31B1B463" w14:textId="77777777" w:rsidR="00F1002F" w:rsidRPr="00022568" w:rsidRDefault="00F1002F" w:rsidP="00841300">
            <w:pPr>
              <w:spacing w:after="0" w:line="240" w:lineRule="auto"/>
              <w:rPr>
                <w:sz w:val="16"/>
                <w:szCs w:val="16"/>
                <w:lang w:val="en-GB"/>
              </w:rPr>
            </w:pPr>
            <w:r w:rsidRPr="00022568">
              <w:rPr>
                <w:sz w:val="16"/>
                <w:szCs w:val="16"/>
                <w:lang w:val="en-GB"/>
              </w:rPr>
              <w:t>Most TBI regimens included CY 60 mg/kg/day for 2 days.</w:t>
            </w:r>
          </w:p>
          <w:p w14:paraId="0961F829" w14:textId="77777777" w:rsidR="00F1002F" w:rsidRPr="00022568" w:rsidRDefault="00F1002F" w:rsidP="00841300">
            <w:pPr>
              <w:spacing w:after="0" w:line="240" w:lineRule="auto"/>
              <w:rPr>
                <w:sz w:val="16"/>
                <w:szCs w:val="16"/>
                <w:lang w:val="en-GB"/>
              </w:rPr>
            </w:pPr>
            <w:r w:rsidRPr="00022568">
              <w:rPr>
                <w:sz w:val="16"/>
                <w:szCs w:val="16"/>
                <w:lang w:val="en-GB"/>
              </w:rPr>
              <w:t xml:space="preserve">Most chemotherapy-only regimens utilized CY 50 mg/kg/day for 4 days for aplastic anemia (AA) patients and CY </w:t>
            </w:r>
            <w:r w:rsidRPr="00022568">
              <w:rPr>
                <w:sz w:val="16"/>
                <w:szCs w:val="16"/>
                <w:lang w:val="en-GB"/>
              </w:rPr>
              <w:lastRenderedPageBreak/>
              <w:t>(50 mg/kg/day for 4 days or 60 mg/kg/day for 2 days) combined with BU 4 mg/kg/day for 4 days for patients with a hematologic malignancy and some patients with non-malignant hematologic disorders.</w:t>
            </w:r>
          </w:p>
          <w:p w14:paraId="0E79E73B" w14:textId="77777777" w:rsidR="00F1002F" w:rsidRPr="00022568" w:rsidRDefault="00F1002F" w:rsidP="00841300">
            <w:pPr>
              <w:spacing w:after="0" w:line="240" w:lineRule="auto"/>
              <w:rPr>
                <w:b/>
                <w:sz w:val="16"/>
                <w:szCs w:val="16"/>
                <w:lang w:val="en-GB"/>
              </w:rPr>
            </w:pPr>
          </w:p>
          <w:p w14:paraId="75A88DF5" w14:textId="77777777" w:rsidR="00F1002F" w:rsidRPr="001F2876" w:rsidRDefault="00F1002F" w:rsidP="00841300">
            <w:pPr>
              <w:spacing w:after="0" w:line="240" w:lineRule="auto"/>
              <w:rPr>
                <w:rFonts w:cs="Calibri"/>
                <w:sz w:val="16"/>
                <w:szCs w:val="16"/>
                <w:u w:val="single"/>
                <w:lang w:val="en-US"/>
              </w:rPr>
            </w:pPr>
            <w:r w:rsidRPr="00022568">
              <w:rPr>
                <w:sz w:val="16"/>
                <w:szCs w:val="16"/>
                <w:lang w:val="en-GB"/>
              </w:rPr>
              <w:t>Non-TBI regimens: Cyclophosphamide (CY) with/ without procarbazine (n=24, 10%), busulfan with CY or CY dimethylmyleran (12%)</w:t>
            </w:r>
          </w:p>
          <w:p w14:paraId="5E5AF3CD" w14:textId="77777777" w:rsidR="00F1002F" w:rsidRPr="001F2876" w:rsidRDefault="00F1002F" w:rsidP="00841300">
            <w:pPr>
              <w:spacing w:after="0" w:line="240" w:lineRule="auto"/>
              <w:rPr>
                <w:rFonts w:cs="Calibri"/>
                <w:sz w:val="16"/>
                <w:szCs w:val="16"/>
                <w:u w:val="single"/>
                <w:lang w:val="en-US"/>
              </w:rPr>
            </w:pPr>
          </w:p>
          <w:p w14:paraId="6247ECCB"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Surgery (kind of surgery):</w:t>
            </w:r>
          </w:p>
          <w:p w14:paraId="7C54021B" w14:textId="77777777" w:rsidR="00F1002F" w:rsidRPr="001F2876" w:rsidRDefault="00F1002F" w:rsidP="00841300">
            <w:pPr>
              <w:spacing w:after="0" w:line="240" w:lineRule="auto"/>
              <w:rPr>
                <w:rFonts w:cs="Calibri"/>
                <w:sz w:val="16"/>
                <w:szCs w:val="16"/>
                <w:lang w:val="en-US"/>
              </w:rPr>
            </w:pPr>
            <w:r w:rsidRPr="001F2876">
              <w:rPr>
                <w:rFonts w:cs="Calibri"/>
                <w:bCs/>
                <w:sz w:val="16"/>
                <w:szCs w:val="16"/>
                <w:lang w:val="en-US"/>
              </w:rPr>
              <w:t>NA</w:t>
            </w:r>
          </w:p>
          <w:p w14:paraId="3DE1C842" w14:textId="77777777" w:rsidR="00F1002F" w:rsidRPr="001F2876" w:rsidRDefault="00F1002F" w:rsidP="00841300">
            <w:pPr>
              <w:spacing w:after="0" w:line="240" w:lineRule="auto"/>
              <w:rPr>
                <w:rFonts w:cs="Calibri"/>
                <w:sz w:val="16"/>
                <w:szCs w:val="16"/>
                <w:u w:val="single"/>
                <w:lang w:val="en-US"/>
              </w:rPr>
            </w:pPr>
          </w:p>
          <w:p w14:paraId="19CC6EF6"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HSCT (allo/auto/donor specifics/Conditioning):</w:t>
            </w:r>
          </w:p>
          <w:p w14:paraId="52C984D2" w14:textId="77777777" w:rsidR="00F1002F" w:rsidRPr="00022568" w:rsidRDefault="00F1002F" w:rsidP="00841300">
            <w:pPr>
              <w:spacing w:after="0" w:line="240" w:lineRule="auto"/>
              <w:rPr>
                <w:rFonts w:cs="Calibri"/>
                <w:bCs/>
                <w:sz w:val="16"/>
                <w:szCs w:val="16"/>
              </w:rPr>
            </w:pPr>
            <w:r w:rsidRPr="00022568">
              <w:rPr>
                <w:rFonts w:cs="Calibri"/>
                <w:bCs/>
                <w:sz w:val="16"/>
                <w:szCs w:val="16"/>
              </w:rPr>
              <w:t xml:space="preserve">5% autologous </w:t>
            </w:r>
          </w:p>
          <w:p w14:paraId="17F941A3" w14:textId="77777777" w:rsidR="00F1002F" w:rsidRPr="00022568" w:rsidRDefault="00F1002F" w:rsidP="00841300">
            <w:pPr>
              <w:spacing w:after="0" w:line="240" w:lineRule="auto"/>
              <w:rPr>
                <w:rFonts w:cs="Calibri"/>
                <w:sz w:val="16"/>
                <w:szCs w:val="16"/>
                <w:u w:val="single"/>
              </w:rPr>
            </w:pPr>
            <w:r w:rsidRPr="00022568">
              <w:rPr>
                <w:rFonts w:cs="Calibri"/>
                <w:bCs/>
                <w:sz w:val="16"/>
                <w:szCs w:val="16"/>
              </w:rPr>
              <w:t>95% allo</w:t>
            </w:r>
            <w:r w:rsidRPr="00022568">
              <w:rPr>
                <w:rFonts w:cs="Calibri"/>
                <w:sz w:val="16"/>
                <w:szCs w:val="16"/>
              </w:rPr>
              <w:t>geneic</w:t>
            </w:r>
          </w:p>
        </w:tc>
        <w:tc>
          <w:tcPr>
            <w:tcW w:w="3964" w:type="dxa"/>
            <w:tcBorders>
              <w:left w:val="single" w:sz="4" w:space="0" w:color="auto"/>
              <w:right w:val="single" w:sz="4" w:space="0" w:color="auto"/>
            </w:tcBorders>
            <w:shd w:val="clear" w:color="auto" w:fill="FFFFFF"/>
          </w:tcPr>
          <w:p w14:paraId="5057B96B"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r w:rsidRPr="00022568">
              <w:rPr>
                <w:rFonts w:asciiTheme="minorHAnsi" w:hAnsiTheme="minorHAnsi" w:cs="Arial"/>
                <w:sz w:val="16"/>
                <w:szCs w:val="16"/>
                <w:u w:val="single"/>
                <w:lang w:val="en-GB"/>
              </w:rPr>
              <w:lastRenderedPageBreak/>
              <w:t xml:space="preserve">How was outcome assessed? </w:t>
            </w:r>
          </w:p>
          <w:p w14:paraId="20259615" w14:textId="1D0E7F99"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Medical records, prospective measurements, clinical examination,</w:t>
            </w:r>
            <w:r w:rsidR="006A1071">
              <w:rPr>
                <w:rFonts w:asciiTheme="minorHAnsi" w:hAnsiTheme="minorHAnsi" w:cs="Arial"/>
                <w:sz w:val="16"/>
                <w:szCs w:val="16"/>
                <w:lang w:val="en-GB"/>
              </w:rPr>
              <w:t xml:space="preserve"> </w:t>
            </w:r>
            <w:r w:rsidRPr="00022568">
              <w:rPr>
                <w:rFonts w:asciiTheme="minorHAnsi" w:hAnsiTheme="minorHAnsi" w:cs="Arial"/>
                <w:sz w:val="16"/>
                <w:szCs w:val="16"/>
                <w:lang w:val="en-GB"/>
              </w:rPr>
              <w:t xml:space="preserve">pulmonary function tests </w:t>
            </w:r>
          </w:p>
          <w:p w14:paraId="5CFB5C7F"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p>
          <w:p w14:paraId="32186F2C" w14:textId="6F1289E5" w:rsidR="00F1002F" w:rsidRPr="00DC127E" w:rsidRDefault="00F1002F" w:rsidP="00841300">
            <w:pPr>
              <w:pStyle w:val="NormalWeb"/>
              <w:spacing w:before="0" w:beforeAutospacing="0" w:after="0" w:afterAutospacing="0"/>
              <w:rPr>
                <w:rFonts w:asciiTheme="minorHAnsi" w:hAnsiTheme="minorHAnsi" w:cs="Arial"/>
                <w:sz w:val="16"/>
                <w:szCs w:val="16"/>
                <w:u w:val="single"/>
                <w:lang w:val="en-GB"/>
              </w:rPr>
            </w:pPr>
            <w:r w:rsidRPr="00DC127E">
              <w:rPr>
                <w:rFonts w:asciiTheme="minorHAnsi" w:hAnsiTheme="minorHAnsi" w:cs="Arial"/>
                <w:sz w:val="16"/>
                <w:szCs w:val="16"/>
                <w:u w:val="single"/>
                <w:lang w:val="en-GB"/>
              </w:rPr>
              <w:t xml:space="preserve">Incidence, </w:t>
            </w:r>
            <w:r w:rsidR="006A1071" w:rsidRPr="00DC127E">
              <w:rPr>
                <w:rFonts w:asciiTheme="minorHAnsi" w:hAnsiTheme="minorHAnsi" w:cs="Arial"/>
                <w:sz w:val="16"/>
                <w:szCs w:val="16"/>
                <w:u w:val="single"/>
                <w:lang w:val="en-GB"/>
              </w:rPr>
              <w:t>p</w:t>
            </w:r>
            <w:r w:rsidRPr="00DC127E">
              <w:rPr>
                <w:rFonts w:asciiTheme="minorHAnsi" w:hAnsiTheme="minorHAnsi" w:cs="Arial"/>
                <w:sz w:val="16"/>
                <w:szCs w:val="16"/>
                <w:u w:val="single"/>
                <w:lang w:val="en-GB"/>
              </w:rPr>
              <w:t>revalence:</w:t>
            </w:r>
          </w:p>
          <w:p w14:paraId="6E6DA833" w14:textId="77777777" w:rsidR="00F1002F" w:rsidRPr="00DC127E" w:rsidRDefault="00F1002F" w:rsidP="00841300">
            <w:pPr>
              <w:pStyle w:val="NormalWeb"/>
              <w:spacing w:before="0" w:beforeAutospacing="0" w:after="0" w:afterAutospacing="0"/>
              <w:rPr>
                <w:rFonts w:asciiTheme="minorHAnsi" w:hAnsiTheme="minorHAnsi" w:cs="Arial"/>
                <w:sz w:val="16"/>
                <w:szCs w:val="16"/>
                <w:lang w:val="en-GB"/>
              </w:rPr>
            </w:pPr>
            <w:r w:rsidRPr="00DC127E">
              <w:rPr>
                <w:rFonts w:asciiTheme="minorHAnsi" w:hAnsiTheme="minorHAnsi" w:cs="Arial"/>
                <w:sz w:val="16"/>
                <w:szCs w:val="16"/>
                <w:lang w:val="en-GB"/>
              </w:rPr>
              <w:t>Obstruction (O)/ restriction (R), resp.:</w:t>
            </w:r>
          </w:p>
          <w:p w14:paraId="7FDA95B9" w14:textId="3540FB1F"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After 5-10 years FU: 8% (O)/ 20% (R);</w:t>
            </w:r>
          </w:p>
          <w:p w14:paraId="7FAEDB4E"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After 10-15 years: 12% (O)/ 36% (R);</w:t>
            </w:r>
          </w:p>
          <w:p w14:paraId="72203E56"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After 15-20 years: 9% (O)/ 43% (R);</w:t>
            </w:r>
          </w:p>
          <w:p w14:paraId="5A0464F3"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After &gt;20 years: 38% (O)/ 50% (R)</w:t>
            </w:r>
          </w:p>
          <w:p w14:paraId="75A193EB" w14:textId="77777777" w:rsidR="00F1002F" w:rsidRPr="00022568" w:rsidRDefault="00F1002F" w:rsidP="00841300">
            <w:pPr>
              <w:pStyle w:val="NormalWeb"/>
              <w:spacing w:before="0" w:beforeAutospacing="0" w:after="0" w:afterAutospacing="0"/>
              <w:rPr>
                <w:rFonts w:asciiTheme="minorHAnsi" w:hAnsiTheme="minorHAnsi" w:cs="Arial"/>
                <w:b/>
                <w:sz w:val="16"/>
                <w:szCs w:val="16"/>
                <w:lang w:val="en-GB"/>
              </w:rPr>
            </w:pPr>
          </w:p>
          <w:p w14:paraId="52B48FD0" w14:textId="099C3DE3"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u w:val="single"/>
                <w:lang w:val="en-GB"/>
              </w:rPr>
              <w:t>Risk factors:</w:t>
            </w:r>
            <w:r w:rsidRPr="00022568">
              <w:rPr>
                <w:rFonts w:asciiTheme="minorHAnsi" w:hAnsiTheme="minorHAnsi" w:cs="Arial"/>
                <w:sz w:val="16"/>
                <w:szCs w:val="16"/>
                <w:lang w:val="en-GB"/>
              </w:rPr>
              <w:t xml:space="preserve"> </w:t>
            </w:r>
          </w:p>
          <w:p w14:paraId="73FDF8B3"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r w:rsidRPr="00022568">
              <w:rPr>
                <w:rFonts w:asciiTheme="minorHAnsi" w:hAnsiTheme="minorHAnsi" w:cs="Arial"/>
                <w:sz w:val="16"/>
                <w:szCs w:val="16"/>
                <w:u w:val="single"/>
                <w:lang w:val="en-GB"/>
              </w:rPr>
              <w:t>Univariate analysis:</w:t>
            </w:r>
          </w:p>
          <w:p w14:paraId="713AD892"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Restrictive: no PICO-relevant variable analyzed</w:t>
            </w:r>
          </w:p>
          <w:p w14:paraId="79934874"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sidRPr="00022568">
              <w:rPr>
                <w:rFonts w:asciiTheme="minorHAnsi" w:hAnsiTheme="minorHAnsi" w:cs="Arial"/>
                <w:sz w:val="16"/>
                <w:szCs w:val="16"/>
                <w:lang w:val="en-GB"/>
              </w:rPr>
              <w:t>Obstructive: prior cyclophosphamide (p=0.05), chronic GvHD (p=0.02)</w:t>
            </w:r>
          </w:p>
          <w:p w14:paraId="224F8E3E"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p>
          <w:p w14:paraId="52C9A6BD" w14:textId="77777777" w:rsidR="009F4612" w:rsidRPr="00DC127E" w:rsidRDefault="00F1002F" w:rsidP="00841300">
            <w:pPr>
              <w:pStyle w:val="NormalWeb"/>
              <w:spacing w:before="0" w:beforeAutospacing="0" w:after="0" w:afterAutospacing="0"/>
              <w:rPr>
                <w:rFonts w:asciiTheme="minorHAnsi" w:hAnsiTheme="minorHAnsi" w:cs="Arial"/>
                <w:sz w:val="16"/>
                <w:szCs w:val="16"/>
                <w:u w:val="single"/>
                <w:lang w:val="en-GB"/>
              </w:rPr>
            </w:pPr>
            <w:r w:rsidRPr="00DC127E">
              <w:rPr>
                <w:rFonts w:asciiTheme="minorHAnsi" w:hAnsiTheme="minorHAnsi" w:cs="Arial"/>
                <w:sz w:val="16"/>
                <w:szCs w:val="16"/>
                <w:u w:val="single"/>
                <w:lang w:val="en-GB"/>
              </w:rPr>
              <w:t>Multivariate analysis:</w:t>
            </w:r>
          </w:p>
          <w:p w14:paraId="55638627" w14:textId="4CB83B59" w:rsidR="00F1002F" w:rsidRPr="00F3075F" w:rsidRDefault="00F1002F" w:rsidP="00841300">
            <w:pPr>
              <w:pStyle w:val="NormalWeb"/>
              <w:spacing w:before="0" w:beforeAutospacing="0" w:after="0" w:afterAutospacing="0"/>
              <w:rPr>
                <w:rFonts w:asciiTheme="minorHAnsi" w:hAnsiTheme="minorHAnsi" w:cs="Arial"/>
                <w:sz w:val="16"/>
                <w:szCs w:val="16"/>
                <w:u w:val="single"/>
                <w:lang w:val="en-GB"/>
              </w:rPr>
            </w:pPr>
            <w:r w:rsidRPr="00F3075F">
              <w:rPr>
                <w:rFonts w:asciiTheme="minorHAnsi" w:hAnsiTheme="minorHAnsi" w:cs="Arial"/>
                <w:sz w:val="16"/>
                <w:szCs w:val="16"/>
                <w:lang w:val="en-GB"/>
              </w:rPr>
              <w:t>Restrictive: SFTBI (OR 22, 95%-CI 3.9-120),  FTBI 1.2 Gy  (OR 2.5, 95%-CI 0.4-16),  FTBI 2.0-2.25Gy (OR 2.8, 95%-CI 0.6-13)  versus non-TBI</w:t>
            </w:r>
          </w:p>
          <w:p w14:paraId="661E63C0" w14:textId="77777777" w:rsidR="00F1002F" w:rsidRPr="00022568" w:rsidRDefault="00F1002F" w:rsidP="00841300">
            <w:pPr>
              <w:pStyle w:val="NormalWeb"/>
              <w:spacing w:before="0" w:beforeAutospacing="0" w:after="0" w:afterAutospacing="0"/>
              <w:rPr>
                <w:rFonts w:asciiTheme="minorHAnsi" w:hAnsiTheme="minorHAnsi" w:cs="Arial"/>
                <w:sz w:val="16"/>
                <w:szCs w:val="16"/>
                <w:lang w:val="en-GB"/>
              </w:rPr>
            </w:pPr>
            <w:r>
              <w:rPr>
                <w:rFonts w:asciiTheme="minorHAnsi" w:hAnsiTheme="minorHAnsi" w:cs="Arial"/>
                <w:sz w:val="16"/>
                <w:szCs w:val="16"/>
                <w:lang w:val="en-GB"/>
              </w:rPr>
              <w:lastRenderedPageBreak/>
              <w:t xml:space="preserve">Obstructive: </w:t>
            </w:r>
            <w:r w:rsidRPr="00C97AA3">
              <w:rPr>
                <w:rFonts w:asciiTheme="minorHAnsi" w:hAnsiTheme="minorHAnsi" w:cs="Arial"/>
                <w:sz w:val="16"/>
                <w:szCs w:val="16"/>
                <w:lang w:val="en-GB"/>
              </w:rPr>
              <w:t>cGvHD (OR 4.4, 95%-CI 1.6-12); SFTBI (OR 0.1, 95%-CI 0.5-0.5) seemed negatively associated, FTBI 1.2Gy (OR 0.1, 95%-CI 0.0-1.4) and FTBI 2.0-2.25Gy (OR 0.9, 95%-CI 0.3-2.8) were not associated.</w:t>
            </w:r>
          </w:p>
          <w:p w14:paraId="36E5B7EF" w14:textId="77777777" w:rsidR="00F1002F" w:rsidRPr="00022568" w:rsidRDefault="00F1002F" w:rsidP="00841300">
            <w:pPr>
              <w:pStyle w:val="NormalWeb"/>
              <w:spacing w:before="0" w:beforeAutospacing="0" w:after="0" w:afterAutospacing="0"/>
              <w:rPr>
                <w:rFonts w:asciiTheme="minorHAnsi" w:hAnsiTheme="minorHAnsi" w:cs="Arial"/>
                <w:b/>
                <w:sz w:val="16"/>
                <w:szCs w:val="16"/>
                <w:lang w:val="en-GB"/>
              </w:rPr>
            </w:pPr>
          </w:p>
          <w:p w14:paraId="25CE16FB"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r w:rsidRPr="00022568">
              <w:rPr>
                <w:rFonts w:asciiTheme="minorHAnsi" w:hAnsiTheme="minorHAnsi" w:cs="Arial"/>
                <w:sz w:val="16"/>
                <w:szCs w:val="16"/>
                <w:u w:val="single"/>
                <w:lang w:val="en-GB"/>
              </w:rPr>
              <w:t>If longitudinal data available:</w:t>
            </w:r>
          </w:p>
          <w:p w14:paraId="6E5455C6"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r w:rsidRPr="00022568">
              <w:rPr>
                <w:rFonts w:asciiTheme="minorHAnsi" w:hAnsiTheme="minorHAnsi" w:cs="Arial"/>
                <w:sz w:val="16"/>
                <w:szCs w:val="16"/>
                <w:u w:val="single"/>
                <w:lang w:val="en-GB"/>
              </w:rPr>
              <w:t>Mean/Median duration until pulmonary disease develops:</w:t>
            </w:r>
          </w:p>
          <w:p w14:paraId="346B8EC8"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r w:rsidRPr="00022568">
              <w:rPr>
                <w:rFonts w:asciiTheme="minorHAnsi" w:hAnsiTheme="minorHAnsi" w:cs="Arial"/>
                <w:bCs/>
                <w:sz w:val="16"/>
                <w:szCs w:val="16"/>
                <w:lang w:val="en-GB"/>
              </w:rPr>
              <w:t>NA</w:t>
            </w:r>
          </w:p>
          <w:p w14:paraId="1D516041" w14:textId="77777777" w:rsidR="00F1002F" w:rsidRPr="00022568" w:rsidRDefault="00F1002F" w:rsidP="00841300">
            <w:pPr>
              <w:pStyle w:val="NormalWeb"/>
              <w:spacing w:before="0" w:beforeAutospacing="0" w:after="0" w:afterAutospacing="0"/>
              <w:rPr>
                <w:rFonts w:asciiTheme="minorHAnsi" w:hAnsiTheme="minorHAnsi" w:cs="Arial"/>
                <w:sz w:val="16"/>
                <w:szCs w:val="16"/>
                <w:u w:val="single"/>
                <w:lang w:val="en-GB"/>
              </w:rPr>
            </w:pPr>
          </w:p>
          <w:p w14:paraId="55E67009" w14:textId="12E3E0A0" w:rsidR="00F1002F" w:rsidRPr="00A47FF0" w:rsidRDefault="00A47FF0" w:rsidP="00841300">
            <w:pPr>
              <w:pStyle w:val="NormalWeb"/>
              <w:spacing w:before="0" w:beforeAutospacing="0" w:after="0" w:afterAutospacing="0"/>
              <w:rPr>
                <w:rFonts w:asciiTheme="minorHAnsi" w:hAnsiTheme="minorHAnsi" w:cs="Arial"/>
                <w:sz w:val="16"/>
                <w:szCs w:val="16"/>
                <w:lang w:val="en-GB"/>
              </w:rPr>
            </w:pPr>
            <w:r w:rsidRPr="00A47FF0">
              <w:rPr>
                <w:rFonts w:asciiTheme="minorHAnsi" w:hAnsiTheme="minorHAnsi" w:cs="Arial"/>
                <w:b/>
                <w:sz w:val="16"/>
                <w:szCs w:val="16"/>
                <w:lang w:val="en-GB"/>
              </w:rPr>
              <w:t>Exact results available from publication, TABLE VI</w:t>
            </w:r>
            <w:r w:rsidRPr="00A47FF0">
              <w:rPr>
                <w:rFonts w:asciiTheme="minorHAnsi" w:hAnsiTheme="minorHAnsi" w:cs="Arial"/>
                <w:sz w:val="16"/>
                <w:szCs w:val="16"/>
                <w:lang w:val="en-GB"/>
              </w:rPr>
              <w:t>: “Univariate</w:t>
            </w:r>
            <w:r>
              <w:rPr>
                <w:rFonts w:asciiTheme="minorHAnsi" w:hAnsiTheme="minorHAnsi" w:cs="Arial"/>
                <w:sz w:val="16"/>
                <w:szCs w:val="16"/>
                <w:lang w:val="en-GB"/>
              </w:rPr>
              <w:t xml:space="preserve"> Analysis of Risk Factors Associated With Restrictive Lung Disease and Obstructive Lung Disease” and </w:t>
            </w:r>
            <w:r>
              <w:rPr>
                <w:rFonts w:asciiTheme="minorHAnsi" w:hAnsiTheme="minorHAnsi" w:cs="Arial"/>
                <w:b/>
                <w:sz w:val="16"/>
                <w:szCs w:val="16"/>
                <w:lang w:val="en-GB"/>
              </w:rPr>
              <w:t xml:space="preserve">TABLE VII </w:t>
            </w:r>
            <w:r>
              <w:rPr>
                <w:rFonts w:asciiTheme="minorHAnsi" w:hAnsiTheme="minorHAnsi" w:cs="Arial"/>
                <w:sz w:val="16"/>
                <w:szCs w:val="16"/>
                <w:lang w:val="en-GB"/>
              </w:rPr>
              <w:t xml:space="preserve">“Multivariate Risk Factors for Restrictive Lung Disease” and </w:t>
            </w:r>
            <w:r>
              <w:rPr>
                <w:rFonts w:asciiTheme="minorHAnsi" w:hAnsiTheme="minorHAnsi" w:cs="Arial"/>
                <w:b/>
                <w:sz w:val="16"/>
                <w:szCs w:val="16"/>
                <w:lang w:val="en-GB"/>
              </w:rPr>
              <w:t xml:space="preserve">TABLE VIII </w:t>
            </w:r>
            <w:r>
              <w:rPr>
                <w:rFonts w:asciiTheme="minorHAnsi" w:hAnsiTheme="minorHAnsi" w:cs="Arial"/>
                <w:sz w:val="16"/>
                <w:szCs w:val="16"/>
                <w:lang w:val="en-GB"/>
              </w:rPr>
              <w:t>“Multivariate Risk Factors for Obstructive Lung Disease”</w:t>
            </w:r>
          </w:p>
        </w:tc>
        <w:tc>
          <w:tcPr>
            <w:tcW w:w="3232" w:type="dxa"/>
            <w:tcBorders>
              <w:left w:val="single" w:sz="4" w:space="0" w:color="auto"/>
            </w:tcBorders>
            <w:shd w:val="clear" w:color="auto" w:fill="FFFFFF"/>
          </w:tcPr>
          <w:p w14:paraId="0464DB9F"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lastRenderedPageBreak/>
              <w:t>Analysis:</w:t>
            </w:r>
          </w:p>
          <w:p w14:paraId="2C4A07C7" w14:textId="77777777" w:rsidR="00F1002F" w:rsidRPr="001F2876" w:rsidRDefault="00F1002F" w:rsidP="00841300">
            <w:pPr>
              <w:spacing w:after="0" w:line="240" w:lineRule="auto"/>
              <w:rPr>
                <w:rFonts w:cs="Calibri"/>
                <w:bCs/>
                <w:sz w:val="16"/>
                <w:szCs w:val="16"/>
                <w:lang w:val="en-US"/>
              </w:rPr>
            </w:pPr>
            <w:r w:rsidRPr="001F2876">
              <w:rPr>
                <w:rFonts w:cs="Calibri"/>
                <w:bCs/>
                <w:sz w:val="16"/>
                <w:szCs w:val="16"/>
                <w:lang w:val="en-US"/>
              </w:rPr>
              <w:t>Multivariate analysis for restrictive and obstructive lung disease</w:t>
            </w:r>
          </w:p>
          <w:p w14:paraId="2F192CCB" w14:textId="77777777" w:rsidR="00F1002F" w:rsidRPr="001F2876" w:rsidRDefault="00F1002F" w:rsidP="00841300">
            <w:pPr>
              <w:spacing w:after="0" w:line="240" w:lineRule="auto"/>
              <w:rPr>
                <w:rFonts w:cs="Calibri"/>
                <w:b/>
                <w:sz w:val="16"/>
                <w:szCs w:val="16"/>
                <w:lang w:val="en-US"/>
              </w:rPr>
            </w:pPr>
          </w:p>
          <w:p w14:paraId="73D836DE" w14:textId="49FEEC7B"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Limitations:</w:t>
            </w:r>
            <w:r w:rsidRPr="001F2876">
              <w:rPr>
                <w:rFonts w:cs="Calibri"/>
                <w:sz w:val="16"/>
                <w:szCs w:val="16"/>
                <w:lang w:val="en-US"/>
              </w:rPr>
              <w:t xml:space="preserve"> Different exposures and cross</w:t>
            </w:r>
            <w:r w:rsidR="009F4612">
              <w:rPr>
                <w:rFonts w:cs="Calibri"/>
                <w:sz w:val="16"/>
                <w:szCs w:val="16"/>
                <w:lang w:val="en-US"/>
              </w:rPr>
              <w:t>-</w:t>
            </w:r>
            <w:r w:rsidRPr="001F2876">
              <w:rPr>
                <w:rFonts w:cs="Calibri"/>
                <w:sz w:val="16"/>
                <w:szCs w:val="16"/>
                <w:lang w:val="en-US"/>
              </w:rPr>
              <w:t xml:space="preserve"> sectional design limit the strength of the study</w:t>
            </w:r>
          </w:p>
          <w:p w14:paraId="48BDDBA8" w14:textId="77777777" w:rsidR="00F1002F" w:rsidRPr="001F2876" w:rsidRDefault="00F1002F" w:rsidP="00841300">
            <w:pPr>
              <w:spacing w:after="0" w:line="240" w:lineRule="auto"/>
              <w:rPr>
                <w:rFonts w:cs="Calibri"/>
                <w:sz w:val="16"/>
                <w:szCs w:val="16"/>
                <w:u w:val="single"/>
                <w:lang w:val="en-US"/>
              </w:rPr>
            </w:pPr>
          </w:p>
          <w:p w14:paraId="36A0A35C"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Strength:</w:t>
            </w:r>
            <w:r w:rsidRPr="001F2876">
              <w:rPr>
                <w:rFonts w:cs="Calibri"/>
                <w:sz w:val="16"/>
                <w:szCs w:val="16"/>
                <w:lang w:val="en-US"/>
              </w:rPr>
              <w:t xml:space="preserve"> For HSCT studies, large number of participants.</w:t>
            </w:r>
          </w:p>
          <w:p w14:paraId="4BA7C668" w14:textId="77777777" w:rsidR="00F1002F" w:rsidRPr="001F2876" w:rsidRDefault="00F1002F" w:rsidP="00841300">
            <w:pPr>
              <w:spacing w:after="0" w:line="240" w:lineRule="auto"/>
              <w:rPr>
                <w:rFonts w:cs="Calibri"/>
                <w:sz w:val="16"/>
                <w:szCs w:val="16"/>
                <w:u w:val="single"/>
                <w:lang w:val="en-US"/>
              </w:rPr>
            </w:pPr>
          </w:p>
          <w:p w14:paraId="7E735048"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Potential bias/methodological problems:</w:t>
            </w:r>
            <w:r w:rsidRPr="001F2876">
              <w:rPr>
                <w:rFonts w:cs="Calibri"/>
                <w:sz w:val="16"/>
                <w:szCs w:val="16"/>
                <w:lang w:val="en-US"/>
              </w:rPr>
              <w:t xml:space="preserve"> Follow-up data is aggregate data and not follow-up information of specific patients. </w:t>
            </w:r>
          </w:p>
        </w:tc>
      </w:tr>
    </w:tbl>
    <w:p w14:paraId="1232D12E" w14:textId="77777777" w:rsidR="00F1002F" w:rsidRPr="001F2876" w:rsidRDefault="00F1002F" w:rsidP="00F1002F">
      <w:pPr>
        <w:rPr>
          <w:rFonts w:asciiTheme="majorHAnsi" w:eastAsiaTheme="majorEastAsia" w:hAnsiTheme="majorHAnsi" w:cstheme="majorBidi"/>
          <w:color w:val="2E74B5" w:themeColor="accent1" w:themeShade="BF"/>
          <w:sz w:val="32"/>
          <w:szCs w:val="32"/>
          <w:lang w:val="en-US"/>
        </w:rPr>
      </w:pPr>
    </w:p>
    <w:p w14:paraId="428F839D" w14:textId="4914ED90" w:rsidR="00F1002F" w:rsidRPr="0057452E" w:rsidRDefault="00F1002F" w:rsidP="00F1002F">
      <w:pPr>
        <w:rPr>
          <w:rFonts w:asciiTheme="majorHAnsi" w:eastAsiaTheme="majorEastAsia" w:hAnsiTheme="majorHAnsi" w:cstheme="majorBidi"/>
          <w:color w:val="2E74B5" w:themeColor="accent1" w:themeShade="BF"/>
          <w:sz w:val="32"/>
          <w:szCs w:val="32"/>
          <w:lang w:val="en-GB"/>
        </w:rPr>
      </w:pPr>
      <w:r w:rsidRPr="0057452E">
        <w:rPr>
          <w:noProof/>
          <w:lang w:val="en-GB" w:eastAsia="de-CH"/>
        </w:rPr>
        <w:t xml:space="preserve"> </w:t>
      </w:r>
      <w:r w:rsidRPr="0057452E">
        <w:rPr>
          <w:rFonts w:asciiTheme="majorHAnsi" w:eastAsiaTheme="majorEastAsia" w:hAnsiTheme="majorHAnsi" w:cstheme="majorBidi"/>
          <w:color w:val="2E74B5" w:themeColor="accent1" w:themeShade="BF"/>
          <w:sz w:val="32"/>
          <w:szCs w:val="32"/>
          <w:lang w:val="en-GB"/>
        </w:rPr>
        <w:t xml:space="preserve"> </w:t>
      </w:r>
      <w:r w:rsidRPr="0057452E">
        <w:rPr>
          <w:rFonts w:asciiTheme="majorHAnsi" w:eastAsiaTheme="majorEastAsia" w:hAnsiTheme="majorHAnsi" w:cstheme="majorBidi"/>
          <w:color w:val="2E74B5" w:themeColor="accent1" w:themeShade="BF"/>
          <w:sz w:val="32"/>
          <w:szCs w:val="32"/>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50E1DFDB" w14:textId="77777777" w:rsidTr="00841300">
        <w:trPr>
          <w:trHeight w:val="532"/>
        </w:trPr>
        <w:tc>
          <w:tcPr>
            <w:tcW w:w="14142" w:type="dxa"/>
            <w:gridSpan w:val="5"/>
            <w:shd w:val="clear" w:color="auto" w:fill="000000"/>
            <w:vAlign w:val="center"/>
          </w:tcPr>
          <w:p w14:paraId="06D75BF1" w14:textId="77777777" w:rsidR="009F4612" w:rsidRDefault="00F1002F" w:rsidP="00841300">
            <w:pPr>
              <w:spacing w:after="0" w:line="240" w:lineRule="auto"/>
              <w:rPr>
                <w:rFonts w:cs="Calibri"/>
                <w:b/>
                <w:sz w:val="16"/>
                <w:szCs w:val="16"/>
                <w:lang w:val="en-US"/>
              </w:rPr>
            </w:pPr>
            <w:r w:rsidRPr="001F2876">
              <w:rPr>
                <w:rFonts w:cs="Calibri"/>
                <w:b/>
                <w:sz w:val="16"/>
                <w:szCs w:val="16"/>
                <w:lang w:val="en-US"/>
              </w:rPr>
              <w:lastRenderedPageBreak/>
              <w:t xml:space="preserve">Main findings/message: </w:t>
            </w:r>
          </w:p>
          <w:p w14:paraId="16B8F6D4" w14:textId="5041C961"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 xml:space="preserve">Long-term follow-up of lung function after bone marrow transplantation frequently remains abnormal. Post-transplant survival is related to pre-transplant DLCO. Older age at transplantation is associated with significant decrease of FVC z-score (p=0.026) and DLCO z-score (p=0.039) from pre-transplant to post-transplant. </w:t>
            </w:r>
          </w:p>
        </w:tc>
      </w:tr>
      <w:tr w:rsidR="00F1002F" w:rsidRPr="00D15310" w14:paraId="68E4B022" w14:textId="77777777" w:rsidTr="00B413FA">
        <w:trPr>
          <w:trHeight w:val="296"/>
        </w:trPr>
        <w:tc>
          <w:tcPr>
            <w:tcW w:w="14142" w:type="dxa"/>
            <w:gridSpan w:val="5"/>
            <w:shd w:val="clear" w:color="auto" w:fill="auto"/>
            <w:vAlign w:val="center"/>
          </w:tcPr>
          <w:p w14:paraId="0455C149" w14:textId="0EEEEDE4" w:rsidR="00F1002F" w:rsidRPr="00855C20" w:rsidRDefault="00F1002F" w:rsidP="00B413FA">
            <w:pPr>
              <w:autoSpaceDE w:val="0"/>
              <w:autoSpaceDN w:val="0"/>
              <w:adjustRightInd w:val="0"/>
              <w:spacing w:after="0" w:line="240" w:lineRule="auto"/>
              <w:rPr>
                <w:rFonts w:cs="Segoe UI"/>
                <w:sz w:val="16"/>
                <w:szCs w:val="16"/>
                <w:lang w:val="en-GB"/>
              </w:rPr>
            </w:pPr>
            <w:r w:rsidRPr="00400394">
              <w:rPr>
                <w:rFonts w:cs="Segoe UI"/>
                <w:b/>
                <w:sz w:val="16"/>
                <w:szCs w:val="16"/>
                <w:lang w:val="nl-NL"/>
              </w:rPr>
              <w:t>J. P. Ginsberg, et al.</w:t>
            </w:r>
            <w:r w:rsidRPr="00400394">
              <w:rPr>
                <w:rFonts w:cs="Segoe UI"/>
                <w:sz w:val="16"/>
                <w:szCs w:val="16"/>
                <w:lang w:val="nl-NL"/>
              </w:rPr>
              <w:t xml:space="preserve"> </w:t>
            </w:r>
            <w:r w:rsidRPr="00855C20">
              <w:rPr>
                <w:rFonts w:cs="Segoe UI"/>
                <w:sz w:val="16"/>
                <w:szCs w:val="16"/>
                <w:lang w:val="en-GB"/>
              </w:rPr>
              <w:t>Pre-transplant lung function is predictive of survival following pediatric bone marrow transplantation. 2010;54:454-60. http://dx.doi.org/10.1002/pbc.22337</w:t>
            </w:r>
          </w:p>
        </w:tc>
      </w:tr>
      <w:tr w:rsidR="00F1002F" w:rsidRPr="00855C20" w14:paraId="0FC392E4" w14:textId="77777777" w:rsidTr="00841300">
        <w:trPr>
          <w:trHeight w:val="751"/>
        </w:trPr>
        <w:tc>
          <w:tcPr>
            <w:tcW w:w="1843" w:type="dxa"/>
            <w:tcBorders>
              <w:right w:val="single" w:sz="4" w:space="0" w:color="auto"/>
            </w:tcBorders>
            <w:shd w:val="clear" w:color="auto" w:fill="B3B3B3"/>
          </w:tcPr>
          <w:p w14:paraId="28460569"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Study design</w:t>
            </w:r>
          </w:p>
          <w:p w14:paraId="214A46B1"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Treatment era</w:t>
            </w:r>
          </w:p>
          <w:p w14:paraId="3986BAF5"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00BF2DDD" w14:textId="77777777" w:rsidR="00F1002F" w:rsidRPr="001F2876" w:rsidRDefault="00F1002F" w:rsidP="00841300">
            <w:pPr>
              <w:spacing w:after="0" w:line="240" w:lineRule="auto"/>
              <w:rPr>
                <w:rFonts w:cs="Calibri"/>
                <w:b/>
                <w:sz w:val="16"/>
                <w:szCs w:val="16"/>
                <w:lang w:val="en-US"/>
              </w:rPr>
            </w:pPr>
          </w:p>
          <w:p w14:paraId="414F1721" w14:textId="77777777" w:rsidR="00F1002F" w:rsidRPr="00855C20" w:rsidRDefault="00F1002F" w:rsidP="00841300">
            <w:pPr>
              <w:spacing w:after="0" w:line="240" w:lineRule="auto"/>
              <w:rPr>
                <w:rFonts w:cs="Calibri"/>
                <w:b/>
                <w:sz w:val="16"/>
                <w:szCs w:val="16"/>
              </w:rPr>
            </w:pPr>
            <w:r w:rsidRPr="00855C20">
              <w:rPr>
                <w:rFonts w:cs="Calibri"/>
                <w:b/>
                <w:sz w:val="16"/>
                <w:szCs w:val="16"/>
              </w:rPr>
              <w:t>Participants</w:t>
            </w:r>
          </w:p>
        </w:tc>
        <w:tc>
          <w:tcPr>
            <w:tcW w:w="2835" w:type="dxa"/>
            <w:tcBorders>
              <w:left w:val="single" w:sz="4" w:space="0" w:color="auto"/>
              <w:right w:val="single" w:sz="4" w:space="0" w:color="auto"/>
            </w:tcBorders>
            <w:shd w:val="clear" w:color="auto" w:fill="B3B3B3"/>
          </w:tcPr>
          <w:p w14:paraId="12372E66" w14:textId="77777777" w:rsidR="00F1002F" w:rsidRPr="00855C20" w:rsidRDefault="00F1002F" w:rsidP="00841300">
            <w:pPr>
              <w:spacing w:after="0" w:line="240" w:lineRule="auto"/>
              <w:rPr>
                <w:rFonts w:cs="Calibri"/>
                <w:b/>
                <w:sz w:val="16"/>
                <w:szCs w:val="16"/>
              </w:rPr>
            </w:pPr>
          </w:p>
          <w:p w14:paraId="69FBC316" w14:textId="77777777" w:rsidR="00F1002F" w:rsidRPr="00855C20" w:rsidRDefault="00F1002F" w:rsidP="00841300">
            <w:pPr>
              <w:spacing w:after="0" w:line="240" w:lineRule="auto"/>
              <w:rPr>
                <w:rFonts w:cs="Calibri"/>
                <w:b/>
                <w:sz w:val="16"/>
                <w:szCs w:val="16"/>
              </w:rPr>
            </w:pPr>
            <w:r w:rsidRPr="00855C20">
              <w:rPr>
                <w:rFonts w:cs="Calibri"/>
                <w:b/>
                <w:sz w:val="16"/>
                <w:szCs w:val="16"/>
              </w:rPr>
              <w:t>Treatment</w:t>
            </w:r>
          </w:p>
        </w:tc>
        <w:tc>
          <w:tcPr>
            <w:tcW w:w="3827" w:type="dxa"/>
            <w:tcBorders>
              <w:left w:val="single" w:sz="4" w:space="0" w:color="auto"/>
              <w:right w:val="single" w:sz="4" w:space="0" w:color="auto"/>
            </w:tcBorders>
            <w:shd w:val="clear" w:color="auto" w:fill="B3B3B3"/>
          </w:tcPr>
          <w:p w14:paraId="7A78207E" w14:textId="77777777" w:rsidR="00F1002F" w:rsidRPr="00855C20" w:rsidRDefault="00F1002F" w:rsidP="00841300">
            <w:pPr>
              <w:spacing w:after="0" w:line="240" w:lineRule="auto"/>
              <w:rPr>
                <w:rFonts w:cs="Calibri"/>
                <w:b/>
                <w:sz w:val="16"/>
                <w:szCs w:val="16"/>
              </w:rPr>
            </w:pPr>
          </w:p>
          <w:p w14:paraId="6D838B7D" w14:textId="77777777" w:rsidR="00F1002F" w:rsidRPr="00855C20" w:rsidRDefault="00F1002F" w:rsidP="00841300">
            <w:pPr>
              <w:spacing w:after="0" w:line="240" w:lineRule="auto"/>
              <w:rPr>
                <w:rFonts w:cs="Calibri"/>
                <w:b/>
                <w:sz w:val="16"/>
                <w:szCs w:val="16"/>
              </w:rPr>
            </w:pPr>
            <w:r w:rsidRPr="00855C20">
              <w:rPr>
                <w:rFonts w:cs="Calibri"/>
                <w:b/>
                <w:sz w:val="16"/>
                <w:szCs w:val="16"/>
              </w:rPr>
              <w:t>Main outcomes</w:t>
            </w:r>
          </w:p>
        </w:tc>
        <w:tc>
          <w:tcPr>
            <w:tcW w:w="3369" w:type="dxa"/>
            <w:tcBorders>
              <w:left w:val="single" w:sz="4" w:space="0" w:color="auto"/>
            </w:tcBorders>
            <w:shd w:val="clear" w:color="auto" w:fill="B3B3B3"/>
          </w:tcPr>
          <w:p w14:paraId="6A8B3537" w14:textId="77777777" w:rsidR="00F1002F" w:rsidRPr="00855C20" w:rsidRDefault="00F1002F" w:rsidP="00841300">
            <w:pPr>
              <w:spacing w:after="0" w:line="240" w:lineRule="auto"/>
              <w:rPr>
                <w:rFonts w:cs="Calibri"/>
                <w:b/>
                <w:sz w:val="16"/>
                <w:szCs w:val="16"/>
              </w:rPr>
            </w:pPr>
          </w:p>
          <w:p w14:paraId="79857417" w14:textId="77777777" w:rsidR="00F1002F" w:rsidRPr="00855C20" w:rsidRDefault="00F1002F" w:rsidP="00841300">
            <w:pPr>
              <w:spacing w:after="0" w:line="240" w:lineRule="auto"/>
              <w:rPr>
                <w:rFonts w:cs="Calibri"/>
                <w:b/>
                <w:sz w:val="16"/>
                <w:szCs w:val="16"/>
              </w:rPr>
            </w:pPr>
            <w:r w:rsidRPr="00855C20">
              <w:rPr>
                <w:rFonts w:cs="Calibri"/>
                <w:b/>
                <w:sz w:val="16"/>
                <w:szCs w:val="16"/>
              </w:rPr>
              <w:t>Additional remarks</w:t>
            </w:r>
          </w:p>
        </w:tc>
      </w:tr>
      <w:tr w:rsidR="00F1002F" w:rsidRPr="00855C20" w14:paraId="453A123F" w14:textId="77777777" w:rsidTr="00841300">
        <w:trPr>
          <w:trHeight w:val="751"/>
        </w:trPr>
        <w:tc>
          <w:tcPr>
            <w:tcW w:w="1843" w:type="dxa"/>
            <w:tcBorders>
              <w:right w:val="single" w:sz="4" w:space="0" w:color="auto"/>
            </w:tcBorders>
            <w:shd w:val="clear" w:color="auto" w:fill="F2F2F2" w:themeFill="background1" w:themeFillShade="F2"/>
          </w:tcPr>
          <w:p w14:paraId="5CE6E41B" w14:textId="77777777" w:rsidR="00F1002F" w:rsidRPr="001F2876" w:rsidRDefault="00F1002F" w:rsidP="00841300">
            <w:pPr>
              <w:spacing w:after="0" w:line="240" w:lineRule="auto"/>
              <w:rPr>
                <w:rFonts w:cs="Calibri"/>
                <w:b/>
                <w:sz w:val="16"/>
                <w:szCs w:val="16"/>
                <w:lang w:val="en-US"/>
              </w:rPr>
            </w:pPr>
            <w:r w:rsidRPr="00855C20">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855C2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Cohort</w:t>
            </w:r>
          </w:p>
          <w:p w14:paraId="20C9D141" w14:textId="77777777" w:rsidR="00F1002F" w:rsidRPr="001F2876" w:rsidRDefault="00F1002F" w:rsidP="00841300">
            <w:pPr>
              <w:spacing w:after="0" w:line="240" w:lineRule="auto"/>
              <w:rPr>
                <w:rFonts w:cs="Calibri"/>
                <w:b/>
                <w:sz w:val="16"/>
                <w:szCs w:val="16"/>
                <w:lang w:val="en-US"/>
              </w:rPr>
            </w:pPr>
            <w:r w:rsidRPr="00855C20">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855C2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Cross-sectional</w:t>
            </w:r>
          </w:p>
          <w:p w14:paraId="796D5E3C" w14:textId="77777777" w:rsidR="00F1002F" w:rsidRPr="001F2876" w:rsidRDefault="00F1002F" w:rsidP="00841300">
            <w:pPr>
              <w:spacing w:after="0" w:line="240" w:lineRule="auto"/>
              <w:rPr>
                <w:rFonts w:cs="Calibri"/>
                <w:b/>
                <w:sz w:val="16"/>
                <w:szCs w:val="16"/>
                <w:lang w:val="en-US"/>
              </w:rPr>
            </w:pPr>
            <w:r w:rsidRPr="00855C20">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855C2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Case-control</w:t>
            </w:r>
          </w:p>
          <w:p w14:paraId="73C529C4" w14:textId="77777777" w:rsidR="00F1002F" w:rsidRPr="001F2876" w:rsidRDefault="00F1002F" w:rsidP="00841300">
            <w:pPr>
              <w:spacing w:after="0" w:line="240" w:lineRule="auto"/>
              <w:rPr>
                <w:rFonts w:cs="Calibri"/>
                <w:b/>
                <w:sz w:val="16"/>
                <w:szCs w:val="16"/>
                <w:lang w:val="en-US"/>
              </w:rPr>
            </w:pPr>
            <w:r w:rsidRPr="00855C20">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855C2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Other:</w:t>
            </w:r>
          </w:p>
          <w:p w14:paraId="6DE03BB6" w14:textId="77777777" w:rsidR="00F1002F" w:rsidRPr="00855C20" w:rsidRDefault="00F1002F" w:rsidP="00841300">
            <w:pPr>
              <w:pStyle w:val="ListParagraph"/>
              <w:ind w:left="321"/>
              <w:rPr>
                <w:rFonts w:asciiTheme="minorHAnsi" w:hAnsiTheme="minorHAnsi" w:cs="Calibri"/>
                <w:b/>
                <w:sz w:val="16"/>
                <w:szCs w:val="16"/>
                <w:lang w:val="en-US"/>
              </w:rPr>
            </w:pPr>
            <w:r w:rsidRPr="00855C20">
              <w:rPr>
                <w:rFonts w:asciiTheme="minorHAnsi" w:hAnsiTheme="minorHAnsi" w:cs="Calibri"/>
                <w:b/>
                <w:sz w:val="16"/>
                <w:szCs w:val="16"/>
                <w:lang w:val="en-US"/>
              </w:rPr>
              <w:t>__________</w:t>
            </w:r>
          </w:p>
          <w:p w14:paraId="4E5FAA87" w14:textId="77777777" w:rsidR="00F1002F" w:rsidRPr="00855C20" w:rsidRDefault="00F1002F" w:rsidP="00841300">
            <w:pPr>
              <w:spacing w:after="0" w:line="240" w:lineRule="auto"/>
              <w:rPr>
                <w:rFonts w:cs="Calibri"/>
                <w:b/>
                <w:sz w:val="16"/>
                <w:szCs w:val="16"/>
              </w:rPr>
            </w:pPr>
            <w:r w:rsidRPr="00855C20">
              <w:rPr>
                <w:rFonts w:cs="Arial"/>
                <w:sz w:val="16"/>
                <w:szCs w:val="16"/>
              </w:rPr>
              <w:fldChar w:fldCharType="begin">
                <w:ffData>
                  <w:name w:val=""/>
                  <w:enabled/>
                  <w:calcOnExit w:val="0"/>
                  <w:checkBox>
                    <w:sizeAuto/>
                    <w:default w:val="1"/>
                  </w:checkBox>
                </w:ffData>
              </w:fldChar>
            </w:r>
            <w:r w:rsidRPr="00855C20">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855C20">
              <w:rPr>
                <w:rFonts w:cs="Arial"/>
                <w:sz w:val="16"/>
                <w:szCs w:val="16"/>
              </w:rPr>
              <w:fldChar w:fldCharType="end"/>
            </w:r>
            <w:r w:rsidRPr="00855C20">
              <w:rPr>
                <w:rFonts w:cs="Arial"/>
                <w:sz w:val="16"/>
                <w:szCs w:val="16"/>
              </w:rPr>
              <w:t xml:space="preserve"> </w:t>
            </w:r>
            <w:r w:rsidRPr="00855C20">
              <w:rPr>
                <w:rFonts w:cs="Calibri"/>
                <w:b/>
                <w:sz w:val="16"/>
                <w:szCs w:val="16"/>
              </w:rPr>
              <w:t>Retrospective</w:t>
            </w:r>
          </w:p>
          <w:p w14:paraId="471DEF29" w14:textId="77777777" w:rsidR="00F1002F" w:rsidRPr="00855C20" w:rsidRDefault="00F1002F" w:rsidP="00841300">
            <w:pPr>
              <w:spacing w:after="0" w:line="240" w:lineRule="auto"/>
              <w:rPr>
                <w:rFonts w:cs="Calibri"/>
                <w:b/>
                <w:sz w:val="16"/>
                <w:szCs w:val="16"/>
              </w:rPr>
            </w:pPr>
            <w:r w:rsidRPr="00855C20">
              <w:rPr>
                <w:rFonts w:cs="Arial"/>
                <w:sz w:val="16"/>
                <w:szCs w:val="16"/>
              </w:rPr>
              <w:fldChar w:fldCharType="begin">
                <w:ffData>
                  <w:name w:val="Kontrollkästchen2"/>
                  <w:enabled/>
                  <w:calcOnExit w:val="0"/>
                  <w:checkBox>
                    <w:sizeAuto/>
                    <w:default w:val="0"/>
                  </w:checkBox>
                </w:ffData>
              </w:fldChar>
            </w:r>
            <w:r w:rsidRPr="00855C20">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855C20">
              <w:rPr>
                <w:rFonts w:cs="Arial"/>
                <w:sz w:val="16"/>
                <w:szCs w:val="16"/>
              </w:rPr>
              <w:fldChar w:fldCharType="end"/>
            </w:r>
            <w:r w:rsidRPr="00855C20">
              <w:rPr>
                <w:rFonts w:cs="Arial"/>
                <w:sz w:val="16"/>
                <w:szCs w:val="16"/>
              </w:rPr>
              <w:t xml:space="preserve"> </w:t>
            </w:r>
            <w:r w:rsidRPr="00855C20">
              <w:rPr>
                <w:rFonts w:cs="Calibri"/>
                <w:b/>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626CC3DF" w14:textId="77777777" w:rsidR="00F1002F" w:rsidRPr="00855C20"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r w:rsidRPr="00855C20">
              <w:rPr>
                <w:rFonts w:asciiTheme="minorHAnsi" w:hAnsiTheme="minorHAnsi" w:cstheme="minorHAnsi"/>
                <w:color w:val="000000" w:themeColor="text1"/>
                <w:sz w:val="16"/>
                <w:szCs w:val="16"/>
                <w:lang w:val="en-GB"/>
              </w:rPr>
              <w:t>Study population (N)</w:t>
            </w:r>
          </w:p>
          <w:p w14:paraId="01A322E6" w14:textId="77777777" w:rsidR="00F1002F" w:rsidRPr="00855C20"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855C20">
              <w:rPr>
                <w:rFonts w:asciiTheme="minorHAnsi" w:hAnsiTheme="minorHAnsi" w:cstheme="minorHAnsi"/>
                <w:color w:val="000000" w:themeColor="text1"/>
                <w:sz w:val="16"/>
                <w:szCs w:val="16"/>
                <w:lang w:val="en-GB"/>
              </w:rPr>
              <w:t>Original cohort: 457</w:t>
            </w:r>
          </w:p>
          <w:p w14:paraId="6A7E7FB5" w14:textId="77777777" w:rsidR="00F1002F" w:rsidRPr="00855C20"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855C20">
              <w:rPr>
                <w:rFonts w:asciiTheme="minorHAnsi" w:hAnsiTheme="minorHAnsi" w:cstheme="minorHAnsi"/>
                <w:color w:val="000000" w:themeColor="text1"/>
                <w:sz w:val="16"/>
                <w:szCs w:val="16"/>
                <w:lang w:val="en-GB"/>
              </w:rPr>
              <w:t xml:space="preserve">Eligible cohort: </w:t>
            </w:r>
          </w:p>
          <w:p w14:paraId="11F63EC4" w14:textId="77777777" w:rsidR="00F1002F" w:rsidRPr="00855C20"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855C20">
              <w:rPr>
                <w:rFonts w:asciiTheme="minorHAnsi" w:hAnsiTheme="minorHAnsi" w:cstheme="minorHAnsi"/>
                <w:color w:val="000000" w:themeColor="text1"/>
                <w:sz w:val="16"/>
                <w:szCs w:val="16"/>
                <w:lang w:val="en-GB"/>
              </w:rPr>
              <w:t xml:space="preserve">Analyzed cohort: </w:t>
            </w:r>
          </w:p>
          <w:p w14:paraId="2ED29562" w14:textId="77777777" w:rsidR="00F1002F" w:rsidRPr="00855C20" w:rsidRDefault="00F1002F" w:rsidP="00841300">
            <w:pPr>
              <w:pStyle w:val="Elske"/>
              <w:tabs>
                <w:tab w:val="center" w:pos="4536"/>
                <w:tab w:val="right" w:pos="9072"/>
              </w:tabs>
              <w:ind w:left="170"/>
              <w:rPr>
                <w:rFonts w:asciiTheme="minorHAnsi" w:hAnsiTheme="minorHAnsi" w:cstheme="minorHAnsi"/>
                <w:color w:val="000000" w:themeColor="text1"/>
                <w:sz w:val="16"/>
                <w:szCs w:val="16"/>
                <w:u w:val="single"/>
                <w:lang w:val="en-US"/>
              </w:rPr>
            </w:pPr>
            <w:r w:rsidRPr="00855C20">
              <w:rPr>
                <w:rFonts w:asciiTheme="minorHAnsi" w:hAnsiTheme="minorHAnsi" w:cstheme="minorHAnsi"/>
                <w:color w:val="000000" w:themeColor="text1"/>
                <w:sz w:val="16"/>
                <w:szCs w:val="16"/>
                <w:u w:val="single"/>
                <w:lang w:val="en-GB"/>
              </w:rPr>
              <w:t>317 (post-HSCT)</w:t>
            </w:r>
          </w:p>
          <w:p w14:paraId="5FB9A292" w14:textId="77777777" w:rsidR="00F1002F" w:rsidRPr="00855C20" w:rsidRDefault="00F1002F" w:rsidP="00841300">
            <w:pPr>
              <w:pStyle w:val="Elske"/>
              <w:tabs>
                <w:tab w:val="center" w:pos="4536"/>
                <w:tab w:val="right" w:pos="9072"/>
              </w:tabs>
              <w:ind w:left="170"/>
              <w:rPr>
                <w:rFonts w:asciiTheme="minorHAnsi" w:hAnsiTheme="minorHAnsi" w:cstheme="minorHAnsi"/>
                <w:color w:val="000000" w:themeColor="text1"/>
                <w:sz w:val="16"/>
                <w:szCs w:val="16"/>
                <w:lang w:val="en-GB"/>
              </w:rPr>
            </w:pPr>
            <w:r w:rsidRPr="00855C20">
              <w:rPr>
                <w:rFonts w:asciiTheme="minorHAnsi" w:hAnsiTheme="minorHAnsi" w:cstheme="minorHAnsi"/>
                <w:color w:val="000000" w:themeColor="text1"/>
                <w:sz w:val="16"/>
                <w:szCs w:val="16"/>
                <w:lang w:val="en-GB"/>
              </w:rPr>
              <w:t>273 (pre-HSCT)</w:t>
            </w:r>
          </w:p>
          <w:p w14:paraId="6F9EB04D" w14:textId="77777777" w:rsidR="00F1002F" w:rsidRPr="00855C20" w:rsidRDefault="00F1002F" w:rsidP="00841300">
            <w:pPr>
              <w:pStyle w:val="Elske"/>
              <w:tabs>
                <w:tab w:val="center" w:pos="4536"/>
                <w:tab w:val="right" w:pos="9072"/>
              </w:tabs>
              <w:ind w:left="170"/>
              <w:rPr>
                <w:rFonts w:asciiTheme="minorHAnsi" w:hAnsiTheme="minorHAnsi" w:cstheme="minorHAnsi"/>
                <w:b/>
                <w:color w:val="000000" w:themeColor="text1"/>
                <w:sz w:val="16"/>
                <w:szCs w:val="16"/>
                <w:lang w:val="en-US"/>
              </w:rPr>
            </w:pPr>
            <w:r w:rsidRPr="00855C20">
              <w:rPr>
                <w:rFonts w:asciiTheme="minorHAnsi" w:hAnsiTheme="minorHAnsi" w:cstheme="minorHAnsi"/>
                <w:color w:val="000000" w:themeColor="text1"/>
                <w:sz w:val="16"/>
                <w:szCs w:val="16"/>
                <w:lang w:val="en-GB"/>
              </w:rPr>
              <w:t>133 (both pre- and post-HSCT)</w:t>
            </w:r>
          </w:p>
        </w:tc>
        <w:tc>
          <w:tcPr>
            <w:tcW w:w="2835" w:type="dxa"/>
            <w:tcBorders>
              <w:left w:val="single" w:sz="4" w:space="0" w:color="auto"/>
              <w:right w:val="single" w:sz="4" w:space="0" w:color="auto"/>
            </w:tcBorders>
            <w:shd w:val="clear" w:color="auto" w:fill="F2F2F2" w:themeFill="background1" w:themeFillShade="F2"/>
          </w:tcPr>
          <w:p w14:paraId="35DE5E14"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
                  <w:enabled/>
                  <w:calcOnExit w:val="0"/>
                  <w:checkBox>
                    <w:sizeAuto/>
                    <w:default w:val="1"/>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theme="minorHAnsi"/>
                <w:color w:val="000000" w:themeColor="text1"/>
                <w:sz w:val="16"/>
                <w:szCs w:val="16"/>
                <w:lang w:val="en-US"/>
              </w:rPr>
              <w:t xml:space="preserve">1 </w:t>
            </w:r>
            <w:r w:rsidRPr="001F2876">
              <w:rPr>
                <w:rFonts w:cs="Calibri"/>
                <w:b/>
                <w:color w:val="000000" w:themeColor="text1"/>
                <w:sz w:val="16"/>
                <w:szCs w:val="16"/>
                <w:lang w:val="en-US"/>
              </w:rPr>
              <w:t>HSCT: 1a</w:t>
            </w:r>
          </w:p>
          <w:p w14:paraId="2ECBF285"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2 Cyclophosphamid</w:t>
            </w:r>
          </w:p>
          <w:p w14:paraId="61239635"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3 Methotrexate</w:t>
            </w:r>
          </w:p>
          <w:p w14:paraId="2D464A71"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 xml:space="preserve">4 Gemcitabine </w:t>
            </w:r>
          </w:p>
          <w:p w14:paraId="7CA2AD0F"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5 Bleomycin</w:t>
            </w:r>
          </w:p>
          <w:p w14:paraId="07D61AC1"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6 Busulfan</w:t>
            </w:r>
          </w:p>
          <w:p w14:paraId="3BCD0CCB"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7 Lomustin (CCNU)</w:t>
            </w:r>
          </w:p>
          <w:p w14:paraId="4470A7CE"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8 Carmustin (BCNU)</w:t>
            </w:r>
          </w:p>
          <w:p w14:paraId="30E25E6E"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9 Radiotherapy lung</w:t>
            </w:r>
          </w:p>
          <w:p w14:paraId="774D7E92"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10 Surgery</w:t>
            </w:r>
          </w:p>
          <w:p w14:paraId="72FD945B"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11 Combinations</w:t>
            </w:r>
          </w:p>
          <w:p w14:paraId="053167DD" w14:textId="77777777" w:rsidR="00F1002F" w:rsidRPr="001F2876" w:rsidRDefault="00F1002F" w:rsidP="00841300">
            <w:pPr>
              <w:spacing w:after="0" w:line="240" w:lineRule="auto"/>
              <w:rPr>
                <w:rFonts w:cs="Calibri"/>
                <w:b/>
                <w:color w:val="000000" w:themeColor="text1"/>
                <w:sz w:val="16"/>
                <w:szCs w:val="16"/>
                <w:lang w:val="en-US"/>
              </w:rPr>
            </w:pPr>
            <w:r w:rsidRPr="00855C20">
              <w:rPr>
                <w:rFonts w:cs="Arial"/>
                <w:color w:val="000000" w:themeColor="text1"/>
                <w:sz w:val="16"/>
                <w:szCs w:val="16"/>
              </w:rPr>
              <w:fldChar w:fldCharType="begin">
                <w:ffData>
                  <w:name w:val="Kontrollkästchen2"/>
                  <w:enabled/>
                  <w:calcOnExit w:val="0"/>
                  <w:checkBox>
                    <w:sizeAuto/>
                    <w:default w:val="0"/>
                  </w:checkBox>
                </w:ffData>
              </w:fldChar>
            </w:r>
            <w:r w:rsidRPr="001F287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855C20">
              <w:rPr>
                <w:rFonts w:cs="Arial"/>
                <w:color w:val="000000" w:themeColor="text1"/>
                <w:sz w:val="16"/>
                <w:szCs w:val="16"/>
              </w:rPr>
              <w:fldChar w:fldCharType="end"/>
            </w:r>
            <w:r w:rsidRPr="001F2876">
              <w:rPr>
                <w:rFonts w:cs="Arial"/>
                <w:color w:val="000000" w:themeColor="text1"/>
                <w:sz w:val="16"/>
                <w:szCs w:val="16"/>
                <w:lang w:val="en-US"/>
              </w:rPr>
              <w:t xml:space="preserve"> </w:t>
            </w:r>
            <w:r w:rsidRPr="001F2876">
              <w:rPr>
                <w:rFonts w:cs="Calibri"/>
                <w:b/>
                <w:color w:val="000000" w:themeColor="text1"/>
                <w:sz w:val="16"/>
                <w:szCs w:val="16"/>
                <w:lang w:val="en-US"/>
              </w:rPr>
              <w:t>12 Tobacco exposure</w:t>
            </w:r>
          </w:p>
        </w:tc>
        <w:tc>
          <w:tcPr>
            <w:tcW w:w="3827" w:type="dxa"/>
            <w:tcBorders>
              <w:left w:val="single" w:sz="4" w:space="0" w:color="auto"/>
              <w:right w:val="single" w:sz="4" w:space="0" w:color="auto"/>
            </w:tcBorders>
            <w:shd w:val="clear" w:color="auto" w:fill="F2F2F2" w:themeFill="background1" w:themeFillShade="F2"/>
          </w:tcPr>
          <w:p w14:paraId="536A460D"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US"/>
              </w:rPr>
              <w:t xml:space="preserve"> </w:t>
            </w:r>
            <w:r w:rsidRPr="006C5546">
              <w:rPr>
                <w:rFonts w:cs="Calibri"/>
                <w:b/>
                <w:color w:val="000000" w:themeColor="text1"/>
                <w:sz w:val="16"/>
                <w:szCs w:val="16"/>
                <w:lang w:val="en-US"/>
              </w:rPr>
              <w:t>Pulmonary diseases</w:t>
            </w:r>
          </w:p>
          <w:p w14:paraId="2F0E467A"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US"/>
              </w:rPr>
              <w:t xml:space="preserve"> </w:t>
            </w:r>
            <w:r w:rsidRPr="006C5546">
              <w:rPr>
                <w:rFonts w:cs="Calibri"/>
                <w:b/>
                <w:color w:val="000000" w:themeColor="text1"/>
                <w:sz w:val="16"/>
                <w:szCs w:val="16"/>
                <w:lang w:val="en-US"/>
              </w:rPr>
              <w:t>Pulmonary symptoms</w:t>
            </w:r>
          </w:p>
          <w:p w14:paraId="51B2836C"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Arial"/>
                <w:color w:val="000000" w:themeColor="text1"/>
                <w:sz w:val="16"/>
                <w:szCs w:val="16"/>
              </w:rPr>
              <w:fldChar w:fldCharType="begin">
                <w:ffData>
                  <w:name w:val=""/>
                  <w:enabled/>
                  <w:calcOnExit w:val="0"/>
                  <w:checkBox>
                    <w:sizeAuto/>
                    <w:default w:val="1"/>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US"/>
              </w:rPr>
              <w:t xml:space="preserve"> </w:t>
            </w:r>
            <w:r w:rsidRPr="006C5546">
              <w:rPr>
                <w:rFonts w:cs="Calibri"/>
                <w:b/>
                <w:color w:val="000000" w:themeColor="text1"/>
                <w:sz w:val="16"/>
                <w:szCs w:val="16"/>
                <w:lang w:val="en-US"/>
              </w:rPr>
              <w:t xml:space="preserve">Pulmonary function test </w:t>
            </w:r>
          </w:p>
          <w:p w14:paraId="48689C8D" w14:textId="77777777" w:rsidR="00F1002F" w:rsidRPr="006C5546" w:rsidRDefault="00F1002F" w:rsidP="00841300">
            <w:pPr>
              <w:spacing w:after="0" w:line="240" w:lineRule="auto"/>
              <w:rPr>
                <w:rFonts w:cstheme="minorHAnsi"/>
                <w:b/>
                <w:color w:val="000000" w:themeColor="text1"/>
                <w:sz w:val="16"/>
                <w:szCs w:val="16"/>
                <w:lang w:val="en-US"/>
              </w:rPr>
            </w:pPr>
            <w:r w:rsidRPr="006C5546">
              <w:rPr>
                <w:rFonts w:cs="Calibri"/>
                <w:b/>
                <w:color w:val="000000" w:themeColor="text1"/>
                <w:sz w:val="16"/>
                <w:szCs w:val="16"/>
                <w:lang w:val="en-US"/>
              </w:rPr>
              <w:t xml:space="preserve">      </w:t>
            </w: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US"/>
              </w:rPr>
              <w:t xml:space="preserve"> </w:t>
            </w:r>
            <w:r w:rsidRPr="006C5546">
              <w:rPr>
                <w:rFonts w:cstheme="minorHAnsi"/>
                <w:b/>
                <w:color w:val="000000" w:themeColor="text1"/>
                <w:sz w:val="16"/>
                <w:szCs w:val="16"/>
                <w:lang w:val="en-US"/>
              </w:rPr>
              <w:t xml:space="preserve">Absolute values </w:t>
            </w:r>
          </w:p>
          <w:p w14:paraId="704AB0A6"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Calibri"/>
                <w:b/>
                <w:color w:val="000000" w:themeColor="text1"/>
                <w:sz w:val="16"/>
                <w:szCs w:val="16"/>
                <w:lang w:val="en-US"/>
              </w:rPr>
              <w:t xml:space="preserve">      </w:t>
            </w:r>
            <w:r w:rsidRPr="006C5546">
              <w:rPr>
                <w:rFonts w:cs="Arial"/>
                <w:color w:val="000000" w:themeColor="text1"/>
                <w:sz w:val="16"/>
                <w:szCs w:val="16"/>
              </w:rPr>
              <w:fldChar w:fldCharType="begin">
                <w:ffData>
                  <w:name w:val=""/>
                  <w:enabled/>
                  <w:calcOnExit w:val="0"/>
                  <w:checkBox>
                    <w:sizeAuto/>
                    <w:default w:val="1"/>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Calibri"/>
                <w:b/>
                <w:color w:val="000000" w:themeColor="text1"/>
                <w:sz w:val="16"/>
                <w:szCs w:val="16"/>
                <w:lang w:val="en-US"/>
              </w:rPr>
              <w:t xml:space="preserve"> Z-scores</w:t>
            </w:r>
          </w:p>
          <w:p w14:paraId="7C67D1ED" w14:textId="77777777" w:rsidR="00F1002F" w:rsidRPr="006C5546" w:rsidRDefault="00F1002F" w:rsidP="00841300">
            <w:pPr>
              <w:spacing w:after="0" w:line="240" w:lineRule="auto"/>
              <w:rPr>
                <w:rFonts w:cs="Calibri"/>
                <w:b/>
                <w:color w:val="000000" w:themeColor="text1"/>
                <w:sz w:val="16"/>
                <w:szCs w:val="16"/>
                <w:lang w:val="en-US"/>
              </w:rPr>
            </w:pPr>
            <w:r w:rsidRPr="006C5546">
              <w:rPr>
                <w:rFonts w:cs="Calibri"/>
                <w:b/>
                <w:color w:val="000000" w:themeColor="text1"/>
                <w:sz w:val="16"/>
                <w:szCs w:val="16"/>
                <w:lang w:val="en-US"/>
              </w:rPr>
              <w:t xml:space="preserve">      </w:t>
            </w: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US"/>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Calibri"/>
                <w:b/>
                <w:color w:val="000000" w:themeColor="text1"/>
                <w:sz w:val="16"/>
                <w:szCs w:val="16"/>
                <w:lang w:val="en-US"/>
              </w:rPr>
              <w:t xml:space="preserve"> Percentage predicted       </w:t>
            </w:r>
          </w:p>
          <w:p w14:paraId="35ED7A98" w14:textId="77777777" w:rsidR="00F1002F" w:rsidRPr="006C5546" w:rsidRDefault="00F1002F" w:rsidP="00841300">
            <w:pPr>
              <w:spacing w:after="0" w:line="240" w:lineRule="auto"/>
              <w:rPr>
                <w:rFonts w:cs="Arial"/>
                <w:color w:val="000000" w:themeColor="text1"/>
                <w:sz w:val="16"/>
                <w:szCs w:val="16"/>
                <w:lang w:val="en-US"/>
              </w:rPr>
            </w:pPr>
            <w:r w:rsidRPr="006C5546">
              <w:rPr>
                <w:rFonts w:cs="Arial"/>
                <w:b/>
                <w:color w:val="000000" w:themeColor="text1"/>
                <w:sz w:val="16"/>
                <w:szCs w:val="16"/>
                <w:lang w:val="en-US"/>
              </w:rPr>
              <w:t xml:space="preserve">      </w:t>
            </w:r>
            <w:r w:rsidRPr="006C5546">
              <w:rPr>
                <w:rFonts w:cs="Arial"/>
                <w:b/>
                <w:color w:val="000000" w:themeColor="text1"/>
                <w:sz w:val="16"/>
                <w:szCs w:val="16"/>
              </w:rPr>
              <w:fldChar w:fldCharType="begin">
                <w:ffData>
                  <w:name w:val=""/>
                  <w:enabled/>
                  <w:calcOnExit w:val="0"/>
                  <w:checkBox>
                    <w:sizeAuto/>
                    <w:default w:val="1"/>
                  </w:checkBox>
                </w:ffData>
              </w:fldChar>
            </w:r>
            <w:r w:rsidRPr="006C5546">
              <w:rPr>
                <w:rFonts w:cs="Arial"/>
                <w:b/>
                <w:color w:val="000000" w:themeColor="text1"/>
                <w:sz w:val="16"/>
                <w:szCs w:val="16"/>
                <w:lang w:val="en-US"/>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US"/>
              </w:rPr>
              <w:t xml:space="preserve"> Percentage pathological tests </w:t>
            </w:r>
          </w:p>
          <w:p w14:paraId="7284D8AE" w14:textId="77777777" w:rsidR="00F1002F" w:rsidRPr="006C5546" w:rsidRDefault="00F1002F" w:rsidP="00841300">
            <w:pPr>
              <w:spacing w:after="0" w:line="240" w:lineRule="auto"/>
              <w:rPr>
                <w:rFonts w:cs="Arial"/>
                <w:color w:val="000000" w:themeColor="text1"/>
                <w:sz w:val="16"/>
                <w:szCs w:val="16"/>
                <w:lang w:val="en-US"/>
              </w:rPr>
            </w:pPr>
            <w:r w:rsidRPr="006C5546">
              <w:rPr>
                <w:rFonts w:cs="Arial"/>
                <w:color w:val="000000" w:themeColor="text1"/>
                <w:sz w:val="16"/>
                <w:szCs w:val="16"/>
                <w:lang w:val="en-US"/>
              </w:rPr>
              <w:t xml:space="preserve">             (e.g. 24% with reduced FEV1)</w:t>
            </w:r>
          </w:p>
          <w:p w14:paraId="6D7985A4" w14:textId="77777777" w:rsidR="00F1002F" w:rsidRPr="006C5546" w:rsidRDefault="00F1002F" w:rsidP="00841300">
            <w:pPr>
              <w:spacing w:after="0" w:line="240" w:lineRule="auto"/>
              <w:rPr>
                <w:rFonts w:cs="Arial"/>
                <w:b/>
                <w:color w:val="000000" w:themeColor="text1"/>
                <w:sz w:val="16"/>
                <w:szCs w:val="16"/>
                <w:lang w:val="en-US"/>
              </w:rPr>
            </w:pPr>
          </w:p>
          <w:p w14:paraId="6A08DD49" w14:textId="77777777" w:rsidR="00F1002F" w:rsidRPr="006C5546" w:rsidRDefault="00F1002F" w:rsidP="00841300">
            <w:pPr>
              <w:spacing w:after="0" w:line="240" w:lineRule="auto"/>
              <w:rPr>
                <w:rFonts w:cs="Calibr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711E2B55" w14:textId="77777777" w:rsidR="00F1002F" w:rsidRPr="006C5546" w:rsidRDefault="00F1002F" w:rsidP="00841300">
            <w:pPr>
              <w:spacing w:after="0" w:line="240" w:lineRule="auto"/>
              <w:rPr>
                <w:rFonts w:cs="Calibri"/>
                <w:b/>
                <w:sz w:val="16"/>
                <w:szCs w:val="16"/>
                <w:lang w:val="en-US"/>
              </w:rPr>
            </w:pPr>
            <w:r w:rsidRPr="006C5546">
              <w:rPr>
                <w:rFonts w:cs="Arial"/>
                <w:sz w:val="16"/>
                <w:szCs w:val="16"/>
              </w:rPr>
              <w:fldChar w:fldCharType="begin">
                <w:ffData>
                  <w:name w:val=""/>
                  <w:enabled/>
                  <w:calcOnExit w:val="0"/>
                  <w:checkBox>
                    <w:sizeAuto/>
                    <w:default w:val="1"/>
                  </w:checkBox>
                </w:ffData>
              </w:fldChar>
            </w:r>
            <w:r w:rsidRPr="006C554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6C5546">
              <w:rPr>
                <w:rFonts w:cs="Arial"/>
                <w:sz w:val="16"/>
                <w:szCs w:val="16"/>
              </w:rPr>
              <w:fldChar w:fldCharType="end"/>
            </w:r>
            <w:r w:rsidRPr="006C5546">
              <w:rPr>
                <w:rFonts w:cs="Arial"/>
                <w:sz w:val="16"/>
                <w:szCs w:val="16"/>
                <w:lang w:val="en-US"/>
              </w:rPr>
              <w:t xml:space="preserve"> </w:t>
            </w:r>
            <w:r w:rsidRPr="006C5546">
              <w:rPr>
                <w:rFonts w:cs="Calibri"/>
                <w:b/>
                <w:sz w:val="16"/>
                <w:szCs w:val="16"/>
                <w:lang w:val="en-US"/>
              </w:rPr>
              <w:t xml:space="preserve">Longitudinal data available </w:t>
            </w:r>
          </w:p>
          <w:p w14:paraId="2D7158B6" w14:textId="77777777" w:rsidR="00F1002F" w:rsidRPr="006C5546" w:rsidRDefault="00F1002F" w:rsidP="00841300">
            <w:pPr>
              <w:spacing w:after="0" w:line="240" w:lineRule="auto"/>
              <w:rPr>
                <w:rFonts w:cs="Calibri"/>
                <w:sz w:val="16"/>
                <w:szCs w:val="16"/>
                <w:lang w:val="en-US"/>
              </w:rPr>
            </w:pPr>
            <w:r w:rsidRPr="006C5546">
              <w:rPr>
                <w:rFonts w:cs="Calibri"/>
                <w:sz w:val="16"/>
                <w:szCs w:val="16"/>
                <w:lang w:val="en-US"/>
              </w:rPr>
              <w:t>Only aggregate, not single patient</w:t>
            </w:r>
          </w:p>
          <w:p w14:paraId="70650945" w14:textId="77777777" w:rsidR="00F1002F" w:rsidRPr="006C5546" w:rsidRDefault="00F1002F" w:rsidP="00841300">
            <w:pPr>
              <w:spacing w:after="0" w:line="240" w:lineRule="auto"/>
              <w:rPr>
                <w:rFonts w:cs="Calibri"/>
                <w:b/>
                <w:sz w:val="16"/>
                <w:szCs w:val="16"/>
                <w:lang w:val="en-US"/>
              </w:rPr>
            </w:pPr>
          </w:p>
          <w:p w14:paraId="6F217D05"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Control group mentioned</w:t>
            </w:r>
          </w:p>
          <w:p w14:paraId="72C62AD0"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Reference values stated</w:t>
            </w:r>
          </w:p>
          <w:p w14:paraId="37657376" w14:textId="03EE7250" w:rsidR="00F1002F" w:rsidRPr="006C5546" w:rsidRDefault="00F1002F" w:rsidP="00841300">
            <w:pPr>
              <w:spacing w:after="0" w:line="240" w:lineRule="auto"/>
              <w:rPr>
                <w:rFonts w:cs="Arial"/>
                <w:sz w:val="16"/>
                <w:szCs w:val="16"/>
                <w:lang w:val="en-US"/>
              </w:rPr>
            </w:pPr>
            <w:r w:rsidRPr="006C5546">
              <w:rPr>
                <w:rFonts w:cs="Arial"/>
                <w:b/>
                <w:sz w:val="16"/>
                <w:szCs w:val="16"/>
                <w:lang w:val="en-US"/>
              </w:rPr>
              <w:t xml:space="preserve">      </w:t>
            </w:r>
            <w:r w:rsidRPr="006C5546">
              <w:rPr>
                <w:rFonts w:cs="Arial"/>
                <w:sz w:val="16"/>
                <w:szCs w:val="16"/>
                <w:lang w:val="en-US"/>
              </w:rPr>
              <w:t>Rosenthal</w:t>
            </w:r>
            <w:r w:rsidR="0076111B" w:rsidRPr="006C5546">
              <w:rPr>
                <w:rFonts w:cs="Arial"/>
                <w:sz w:val="16"/>
                <w:szCs w:val="16"/>
                <w:lang w:val="en-US"/>
              </w:rPr>
              <w:t xml:space="preserve">, </w:t>
            </w:r>
            <w:r w:rsidRPr="006C5546">
              <w:rPr>
                <w:rFonts w:cs="Arial"/>
                <w:sz w:val="16"/>
                <w:szCs w:val="16"/>
                <w:lang w:val="en-US"/>
              </w:rPr>
              <w:t xml:space="preserve">Hankinson </w:t>
            </w:r>
          </w:p>
          <w:p w14:paraId="4A0B401F" w14:textId="77777777" w:rsidR="00F1002F" w:rsidRPr="006C5546" w:rsidRDefault="00F1002F" w:rsidP="00841300">
            <w:pPr>
              <w:spacing w:after="0" w:line="240" w:lineRule="auto"/>
              <w:rPr>
                <w:rFonts w:cs="Calibri"/>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Quality check performed</w:t>
            </w:r>
          </w:p>
          <w:p w14:paraId="2CA7BF54"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Lung function procedure stated:   </w:t>
            </w:r>
          </w:p>
          <w:p w14:paraId="3A63B9BB" w14:textId="77777777" w:rsidR="00F1002F" w:rsidRPr="006C5546" w:rsidRDefault="00F1002F" w:rsidP="00841300">
            <w:pPr>
              <w:spacing w:after="0" w:line="240" w:lineRule="auto"/>
              <w:rPr>
                <w:rFonts w:cs="Arial"/>
                <w:b/>
                <w:sz w:val="16"/>
                <w:szCs w:val="16"/>
                <w:lang w:val="en-US"/>
              </w:rPr>
            </w:pPr>
            <w:r w:rsidRPr="006C5546">
              <w:rPr>
                <w:rFonts w:cs="Arial"/>
                <w:b/>
                <w:sz w:val="16"/>
                <w:szCs w:val="16"/>
                <w:lang w:val="en-US"/>
              </w:rPr>
              <w:t xml:space="preserve">      </w:t>
            </w:r>
            <w:r w:rsidRPr="006C5546">
              <w:rPr>
                <w:rFonts w:cs="Arial"/>
                <w:sz w:val="16"/>
                <w:szCs w:val="16"/>
                <w:lang w:val="en-US"/>
              </w:rPr>
              <w:t>ATS</w:t>
            </w:r>
          </w:p>
          <w:p w14:paraId="1ED907F6"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Cleaning of lung function data </w:t>
            </w:r>
          </w:p>
          <w:p w14:paraId="071337B8" w14:textId="77777777" w:rsidR="00F1002F" w:rsidRPr="006C5546" w:rsidRDefault="00F1002F" w:rsidP="00841300">
            <w:pPr>
              <w:spacing w:after="0" w:line="240" w:lineRule="auto"/>
              <w:rPr>
                <w:rFonts w:cs="Arial"/>
                <w:b/>
                <w:sz w:val="16"/>
                <w:szCs w:val="16"/>
                <w:lang w:val="en-US"/>
              </w:rPr>
            </w:pPr>
            <w:r w:rsidRPr="006C5546">
              <w:rPr>
                <w:rFonts w:cs="Arial"/>
                <w:b/>
                <w:sz w:val="16"/>
                <w:szCs w:val="16"/>
                <w:lang w:val="en-US"/>
              </w:rPr>
              <w:t xml:space="preserve">      described</w:t>
            </w:r>
          </w:p>
          <w:p w14:paraId="074D4F09"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Person who analyzed PFT was </w:t>
            </w:r>
          </w:p>
          <w:p w14:paraId="3BDDC0CB" w14:textId="77777777" w:rsidR="00F1002F" w:rsidRPr="006C5546" w:rsidRDefault="00F1002F" w:rsidP="00841300">
            <w:pPr>
              <w:spacing w:after="0" w:line="240" w:lineRule="auto"/>
              <w:rPr>
                <w:rFonts w:cs="Calibri"/>
                <w:b/>
                <w:sz w:val="16"/>
                <w:szCs w:val="16"/>
              </w:rPr>
            </w:pPr>
            <w:r w:rsidRPr="006C5546">
              <w:rPr>
                <w:rFonts w:cs="Arial"/>
                <w:b/>
                <w:sz w:val="16"/>
                <w:szCs w:val="16"/>
                <w:lang w:val="en-US"/>
              </w:rPr>
              <w:t xml:space="preserve">       </w:t>
            </w:r>
            <w:r w:rsidRPr="006C5546">
              <w:rPr>
                <w:rFonts w:cs="Arial"/>
                <w:b/>
                <w:sz w:val="16"/>
                <w:szCs w:val="16"/>
              </w:rPr>
              <w:t>blinded to the exposure</w:t>
            </w:r>
          </w:p>
        </w:tc>
      </w:tr>
      <w:tr w:rsidR="00F1002F" w:rsidRPr="00350AA2" w14:paraId="3B730708" w14:textId="77777777" w:rsidTr="00841300">
        <w:trPr>
          <w:trHeight w:val="268"/>
        </w:trPr>
        <w:tc>
          <w:tcPr>
            <w:tcW w:w="1843" w:type="dxa"/>
            <w:tcBorders>
              <w:right w:val="single" w:sz="4" w:space="0" w:color="auto"/>
            </w:tcBorders>
            <w:shd w:val="clear" w:color="auto" w:fill="FFFFFF"/>
          </w:tcPr>
          <w:p w14:paraId="5FDAE74E" w14:textId="77777777" w:rsidR="00F1002F" w:rsidRPr="00855C20" w:rsidRDefault="00F1002F" w:rsidP="00841300">
            <w:pPr>
              <w:spacing w:after="0" w:line="240" w:lineRule="auto"/>
              <w:rPr>
                <w:rFonts w:cs="Arial"/>
                <w:sz w:val="16"/>
                <w:szCs w:val="16"/>
                <w:u w:val="single"/>
                <w:lang w:val="en-GB"/>
              </w:rPr>
            </w:pPr>
            <w:r w:rsidRPr="00855C20">
              <w:rPr>
                <w:rFonts w:cs="Arial"/>
                <w:sz w:val="16"/>
                <w:szCs w:val="16"/>
                <w:u w:val="single"/>
                <w:lang w:val="en-GB"/>
              </w:rPr>
              <w:t>Centres:</w:t>
            </w:r>
          </w:p>
          <w:p w14:paraId="6BE8952B"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Multicentre: Children’s Hospital of Philadelphia; Hospital for Sick Children (Toronto)</w:t>
            </w:r>
          </w:p>
          <w:p w14:paraId="54AF79CC" w14:textId="77777777" w:rsidR="00F1002F" w:rsidRPr="00855C20" w:rsidRDefault="00F1002F" w:rsidP="00841300">
            <w:pPr>
              <w:spacing w:after="0" w:line="240" w:lineRule="auto"/>
              <w:rPr>
                <w:rFonts w:cs="Arial"/>
                <w:sz w:val="16"/>
                <w:szCs w:val="16"/>
                <w:lang w:val="en-GB"/>
              </w:rPr>
            </w:pPr>
          </w:p>
          <w:p w14:paraId="6AE06597" w14:textId="77777777" w:rsidR="00F1002F" w:rsidRPr="00855C20" w:rsidRDefault="00F1002F" w:rsidP="00841300">
            <w:pPr>
              <w:spacing w:after="0" w:line="240" w:lineRule="auto"/>
              <w:rPr>
                <w:rFonts w:cs="Arial"/>
                <w:sz w:val="16"/>
                <w:szCs w:val="16"/>
                <w:u w:val="single"/>
                <w:lang w:val="en-GB"/>
              </w:rPr>
            </w:pPr>
            <w:r w:rsidRPr="00855C20">
              <w:rPr>
                <w:rFonts w:cs="Arial"/>
                <w:sz w:val="16"/>
                <w:szCs w:val="16"/>
                <w:u w:val="single"/>
                <w:lang w:val="en-GB"/>
              </w:rPr>
              <w:t xml:space="preserve">Country: </w:t>
            </w:r>
            <w:r w:rsidRPr="00855C20">
              <w:rPr>
                <w:rFonts w:cs="Arial"/>
                <w:sz w:val="16"/>
                <w:szCs w:val="16"/>
                <w:lang w:val="en-GB"/>
              </w:rPr>
              <w:t>USA/Canada</w:t>
            </w:r>
            <w:r w:rsidRPr="00855C20">
              <w:rPr>
                <w:rFonts w:cs="Arial"/>
                <w:sz w:val="16"/>
                <w:szCs w:val="16"/>
                <w:u w:val="single"/>
                <w:lang w:val="en-GB"/>
              </w:rPr>
              <w:t xml:space="preserve"> </w:t>
            </w:r>
          </w:p>
          <w:p w14:paraId="3DA653EE" w14:textId="77777777" w:rsidR="00F1002F" w:rsidRPr="00855C20" w:rsidRDefault="00F1002F" w:rsidP="00841300">
            <w:pPr>
              <w:spacing w:after="0" w:line="240" w:lineRule="auto"/>
              <w:rPr>
                <w:rFonts w:cs="Arial"/>
                <w:sz w:val="16"/>
                <w:szCs w:val="16"/>
                <w:u w:val="single"/>
                <w:lang w:val="en-GB"/>
              </w:rPr>
            </w:pPr>
          </w:p>
          <w:p w14:paraId="30EEB7E4" w14:textId="77777777" w:rsidR="00F1002F" w:rsidRPr="00855C20" w:rsidRDefault="00F1002F" w:rsidP="00841300">
            <w:pPr>
              <w:spacing w:after="0" w:line="240" w:lineRule="auto"/>
              <w:rPr>
                <w:rFonts w:cs="Arial"/>
                <w:sz w:val="16"/>
                <w:szCs w:val="16"/>
                <w:u w:val="single"/>
                <w:lang w:val="en-GB"/>
              </w:rPr>
            </w:pPr>
            <w:r w:rsidRPr="00855C20">
              <w:rPr>
                <w:rFonts w:cs="Arial"/>
                <w:sz w:val="16"/>
                <w:szCs w:val="16"/>
                <w:u w:val="single"/>
                <w:lang w:val="en-GB"/>
              </w:rPr>
              <w:t>Treatment era:</w:t>
            </w:r>
          </w:p>
          <w:p w14:paraId="511164EB" w14:textId="2DCB4302" w:rsidR="00F1002F" w:rsidRDefault="00F1002F" w:rsidP="00841300">
            <w:pPr>
              <w:spacing w:after="0" w:line="240" w:lineRule="auto"/>
              <w:rPr>
                <w:rFonts w:cs="Calibri"/>
                <w:sz w:val="16"/>
                <w:szCs w:val="16"/>
                <w:lang w:val="en-US"/>
              </w:rPr>
            </w:pPr>
            <w:r w:rsidRPr="001F2876">
              <w:rPr>
                <w:rFonts w:cs="Calibri"/>
                <w:sz w:val="16"/>
                <w:szCs w:val="16"/>
                <w:lang w:val="en-US"/>
              </w:rPr>
              <w:t>1978-2005</w:t>
            </w:r>
          </w:p>
          <w:p w14:paraId="69D65E8B" w14:textId="77777777" w:rsidR="00B704E2" w:rsidRPr="001F2876" w:rsidRDefault="00B704E2" w:rsidP="00841300">
            <w:pPr>
              <w:spacing w:after="0" w:line="240" w:lineRule="auto"/>
              <w:rPr>
                <w:rFonts w:cs="Calibri"/>
                <w:sz w:val="16"/>
                <w:szCs w:val="16"/>
                <w:lang w:val="en-US"/>
              </w:rPr>
            </w:pPr>
          </w:p>
          <w:p w14:paraId="235962F7" w14:textId="77777777" w:rsidR="00F1002F" w:rsidRPr="00855C20" w:rsidRDefault="00F1002F" w:rsidP="00841300">
            <w:pPr>
              <w:spacing w:after="0" w:line="240" w:lineRule="auto"/>
              <w:rPr>
                <w:rFonts w:cs="Arial"/>
                <w:sz w:val="16"/>
                <w:szCs w:val="16"/>
                <w:u w:val="single"/>
                <w:lang w:val="en-GB"/>
              </w:rPr>
            </w:pPr>
            <w:r w:rsidRPr="00855C20">
              <w:rPr>
                <w:rFonts w:cs="Arial"/>
                <w:sz w:val="16"/>
                <w:szCs w:val="16"/>
                <w:u w:val="single"/>
                <w:lang w:val="en-GB"/>
              </w:rPr>
              <w:t xml:space="preserve">Years of Follow-up: </w:t>
            </w:r>
          </w:p>
          <w:p w14:paraId="37365E2B" w14:textId="77777777" w:rsidR="00F1002F" w:rsidRPr="00855C20" w:rsidRDefault="00F1002F" w:rsidP="00841300">
            <w:pPr>
              <w:spacing w:after="0" w:line="240" w:lineRule="auto"/>
              <w:rPr>
                <w:sz w:val="16"/>
                <w:szCs w:val="16"/>
                <w:lang w:val="en-GB"/>
              </w:rPr>
            </w:pPr>
            <w:r w:rsidRPr="00855C20">
              <w:rPr>
                <w:rFonts w:cs="Arial"/>
                <w:sz w:val="16"/>
                <w:szCs w:val="16"/>
                <w:lang w:val="en-GB"/>
              </w:rPr>
              <w:t xml:space="preserve">Only time point of last lung function measurement available  </w:t>
            </w:r>
          </w:p>
          <w:p w14:paraId="3BC7798E" w14:textId="77777777" w:rsidR="00F1002F" w:rsidRPr="001F2876" w:rsidRDefault="00F1002F" w:rsidP="00841300">
            <w:pPr>
              <w:spacing w:after="0" w:line="240" w:lineRule="auto"/>
              <w:rPr>
                <w:rFonts w:cs="Calibri"/>
                <w:sz w:val="16"/>
                <w:szCs w:val="16"/>
                <w:lang w:val="en-US"/>
              </w:rPr>
            </w:pPr>
          </w:p>
        </w:tc>
        <w:tc>
          <w:tcPr>
            <w:tcW w:w="2268" w:type="dxa"/>
            <w:tcBorders>
              <w:left w:val="single" w:sz="4" w:space="0" w:color="auto"/>
              <w:right w:val="single" w:sz="4" w:space="0" w:color="auto"/>
            </w:tcBorders>
            <w:shd w:val="clear" w:color="auto" w:fill="FFFFFF"/>
          </w:tcPr>
          <w:p w14:paraId="6E8EFF92" w14:textId="77777777" w:rsidR="00F1002F" w:rsidRPr="00855C20" w:rsidRDefault="00F1002F" w:rsidP="00841300">
            <w:pPr>
              <w:pStyle w:val="Elske"/>
              <w:tabs>
                <w:tab w:val="center" w:pos="4536"/>
                <w:tab w:val="right" w:pos="9072"/>
              </w:tabs>
              <w:rPr>
                <w:rFonts w:asciiTheme="minorHAnsi" w:hAnsiTheme="minorHAnsi"/>
                <w:sz w:val="16"/>
                <w:szCs w:val="16"/>
                <w:u w:val="single"/>
                <w:lang w:val="en-GB"/>
              </w:rPr>
            </w:pPr>
            <w:r w:rsidRPr="00855C20">
              <w:rPr>
                <w:rFonts w:asciiTheme="minorHAnsi" w:hAnsiTheme="minorHAnsi"/>
                <w:sz w:val="16"/>
                <w:szCs w:val="16"/>
                <w:u w:val="single"/>
                <w:lang w:val="en-GB"/>
              </w:rPr>
              <w:t>Inclusion criteria:</w:t>
            </w:r>
          </w:p>
          <w:p w14:paraId="7EEF6CB6" w14:textId="77777777" w:rsidR="00F1002F" w:rsidRPr="00855C20" w:rsidRDefault="00F1002F" w:rsidP="00841300">
            <w:pPr>
              <w:pStyle w:val="Elske"/>
              <w:tabs>
                <w:tab w:val="center" w:pos="4536"/>
                <w:tab w:val="right" w:pos="9072"/>
              </w:tabs>
              <w:rPr>
                <w:rFonts w:asciiTheme="minorHAnsi" w:hAnsiTheme="minorHAnsi"/>
                <w:sz w:val="16"/>
                <w:szCs w:val="16"/>
                <w:lang w:val="en-GB"/>
              </w:rPr>
            </w:pPr>
            <w:r w:rsidRPr="00855C20">
              <w:rPr>
                <w:rFonts w:asciiTheme="minorHAnsi" w:hAnsiTheme="minorHAnsi"/>
                <w:sz w:val="16"/>
                <w:szCs w:val="16"/>
                <w:lang w:val="en-GB"/>
              </w:rPr>
              <w:t xml:space="preserve">Treatment with stem cell transplant, at least one lung function test result available </w:t>
            </w:r>
          </w:p>
          <w:p w14:paraId="422A78E1" w14:textId="77777777" w:rsidR="00F1002F" w:rsidRPr="00855C20" w:rsidRDefault="00F1002F" w:rsidP="00841300">
            <w:pPr>
              <w:pStyle w:val="Elske"/>
              <w:tabs>
                <w:tab w:val="center" w:pos="4536"/>
                <w:tab w:val="right" w:pos="9072"/>
              </w:tabs>
              <w:rPr>
                <w:rFonts w:asciiTheme="minorHAnsi" w:hAnsiTheme="minorHAnsi"/>
                <w:sz w:val="16"/>
                <w:szCs w:val="16"/>
                <w:lang w:val="en-GB"/>
              </w:rPr>
            </w:pPr>
          </w:p>
          <w:p w14:paraId="726C25D4" w14:textId="77777777" w:rsidR="00F1002F" w:rsidRPr="00855C20" w:rsidRDefault="00F1002F" w:rsidP="00841300">
            <w:pPr>
              <w:pStyle w:val="Elske"/>
              <w:tabs>
                <w:tab w:val="center" w:pos="4536"/>
                <w:tab w:val="right" w:pos="9072"/>
              </w:tabs>
              <w:rPr>
                <w:rFonts w:asciiTheme="minorHAnsi" w:hAnsiTheme="minorHAnsi"/>
                <w:sz w:val="16"/>
                <w:szCs w:val="16"/>
                <w:u w:val="single"/>
                <w:lang w:val="en-GB"/>
              </w:rPr>
            </w:pPr>
            <w:r w:rsidRPr="00855C20">
              <w:rPr>
                <w:rFonts w:asciiTheme="minorHAnsi" w:hAnsiTheme="minorHAnsi"/>
                <w:sz w:val="16"/>
                <w:szCs w:val="16"/>
                <w:u w:val="single"/>
                <w:lang w:val="en-GB"/>
              </w:rPr>
              <w:t>Exclusion:</w:t>
            </w:r>
          </w:p>
          <w:p w14:paraId="39F42AE8" w14:textId="77777777" w:rsidR="00F1002F" w:rsidRPr="00855C20" w:rsidRDefault="00F1002F" w:rsidP="00841300">
            <w:pPr>
              <w:pStyle w:val="Elske"/>
              <w:tabs>
                <w:tab w:val="center" w:pos="4536"/>
                <w:tab w:val="right" w:pos="9072"/>
              </w:tabs>
              <w:rPr>
                <w:rFonts w:asciiTheme="minorHAnsi" w:hAnsiTheme="minorHAnsi"/>
                <w:sz w:val="16"/>
                <w:szCs w:val="16"/>
                <w:lang w:val="en-GB"/>
              </w:rPr>
            </w:pPr>
            <w:r w:rsidRPr="00855C20">
              <w:rPr>
                <w:rFonts w:asciiTheme="minorHAnsi" w:hAnsiTheme="minorHAnsi"/>
                <w:sz w:val="16"/>
                <w:szCs w:val="16"/>
                <w:lang w:val="en-GB"/>
              </w:rPr>
              <w:t>&gt;1 transplantation</w:t>
            </w:r>
          </w:p>
          <w:p w14:paraId="671EC78B" w14:textId="77777777" w:rsidR="00F1002F" w:rsidRPr="00855C20" w:rsidRDefault="00F1002F" w:rsidP="00841300">
            <w:pPr>
              <w:pStyle w:val="Elske"/>
              <w:tabs>
                <w:tab w:val="center" w:pos="4536"/>
                <w:tab w:val="right" w:pos="9072"/>
              </w:tabs>
              <w:rPr>
                <w:rFonts w:asciiTheme="minorHAnsi" w:hAnsiTheme="minorHAnsi"/>
                <w:sz w:val="16"/>
                <w:szCs w:val="16"/>
                <w:u w:val="single"/>
                <w:lang w:val="en-GB"/>
              </w:rPr>
            </w:pPr>
          </w:p>
          <w:p w14:paraId="22DA015B" w14:textId="77777777" w:rsidR="00F1002F" w:rsidRPr="00855C20" w:rsidRDefault="00F1002F" w:rsidP="00841300">
            <w:pPr>
              <w:spacing w:after="0" w:line="240" w:lineRule="auto"/>
              <w:rPr>
                <w:rFonts w:cs="Arial"/>
                <w:sz w:val="16"/>
                <w:szCs w:val="16"/>
                <w:lang w:val="en-GB"/>
              </w:rPr>
            </w:pPr>
            <w:r w:rsidRPr="00855C20">
              <w:rPr>
                <w:rFonts w:cs="Arial"/>
                <w:sz w:val="16"/>
                <w:szCs w:val="16"/>
                <w:u w:val="single"/>
                <w:lang w:val="en-GB"/>
              </w:rPr>
              <w:t>Cancer diagnosis:</w:t>
            </w:r>
            <w:r w:rsidRPr="00855C20">
              <w:rPr>
                <w:rFonts w:cs="Arial"/>
                <w:sz w:val="16"/>
                <w:szCs w:val="16"/>
                <w:lang w:val="en-GB"/>
              </w:rPr>
              <w:t xml:space="preserve"> </w:t>
            </w:r>
          </w:p>
          <w:p w14:paraId="2072BC14"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Those with post-HSCT PFTs:</w:t>
            </w:r>
          </w:p>
          <w:p w14:paraId="6CA611B2" w14:textId="77777777" w:rsidR="00F1002F" w:rsidRPr="00855C20" w:rsidRDefault="00F1002F" w:rsidP="00841300">
            <w:pPr>
              <w:spacing w:after="0" w:line="240" w:lineRule="auto"/>
              <w:rPr>
                <w:sz w:val="16"/>
                <w:szCs w:val="16"/>
                <w:lang w:val="en-GB"/>
              </w:rPr>
            </w:pPr>
            <w:r w:rsidRPr="00855C20">
              <w:rPr>
                <w:sz w:val="16"/>
                <w:szCs w:val="16"/>
                <w:lang w:val="en-GB"/>
              </w:rPr>
              <w:t>ALL 84 (26%)</w:t>
            </w:r>
          </w:p>
          <w:p w14:paraId="3A01CFFA" w14:textId="77777777" w:rsidR="00F1002F" w:rsidRPr="00855C20" w:rsidRDefault="00F1002F" w:rsidP="00841300">
            <w:pPr>
              <w:spacing w:after="0" w:line="240" w:lineRule="auto"/>
              <w:rPr>
                <w:sz w:val="16"/>
                <w:szCs w:val="16"/>
                <w:lang w:val="en-GB"/>
              </w:rPr>
            </w:pPr>
            <w:r w:rsidRPr="00855C20">
              <w:rPr>
                <w:sz w:val="16"/>
                <w:szCs w:val="16"/>
                <w:lang w:val="en-GB"/>
              </w:rPr>
              <w:t>AML 83 (26%)</w:t>
            </w:r>
          </w:p>
          <w:p w14:paraId="72947C77" w14:textId="77777777" w:rsidR="00F1002F" w:rsidRPr="00855C20" w:rsidRDefault="00F1002F" w:rsidP="00841300">
            <w:pPr>
              <w:spacing w:after="0" w:line="240" w:lineRule="auto"/>
              <w:rPr>
                <w:sz w:val="16"/>
                <w:szCs w:val="16"/>
                <w:lang w:val="en-GB"/>
              </w:rPr>
            </w:pPr>
            <w:r w:rsidRPr="00855C20">
              <w:rPr>
                <w:sz w:val="16"/>
                <w:szCs w:val="16"/>
                <w:lang w:val="en-GB"/>
              </w:rPr>
              <w:t>Immune 7 (2%)</w:t>
            </w:r>
          </w:p>
          <w:p w14:paraId="4577C87B" w14:textId="77777777" w:rsidR="00F1002F" w:rsidRPr="001F2876" w:rsidRDefault="00F1002F" w:rsidP="00841300">
            <w:pPr>
              <w:spacing w:after="0" w:line="240" w:lineRule="auto"/>
              <w:rPr>
                <w:sz w:val="16"/>
                <w:szCs w:val="16"/>
                <w:lang w:val="en-US"/>
              </w:rPr>
            </w:pPr>
            <w:r w:rsidRPr="001F2876">
              <w:rPr>
                <w:sz w:val="16"/>
                <w:szCs w:val="16"/>
                <w:lang w:val="en-US"/>
              </w:rPr>
              <w:t>Other leukemia 14 (5%)</w:t>
            </w:r>
          </w:p>
          <w:p w14:paraId="1F52FC37" w14:textId="77777777" w:rsidR="00F1002F" w:rsidRPr="00DC127E" w:rsidRDefault="00F1002F" w:rsidP="00841300">
            <w:pPr>
              <w:spacing w:after="0" w:line="240" w:lineRule="auto"/>
              <w:rPr>
                <w:sz w:val="16"/>
                <w:szCs w:val="16"/>
                <w:lang w:val="fr-CH"/>
              </w:rPr>
            </w:pPr>
            <w:r w:rsidRPr="00DC127E">
              <w:rPr>
                <w:sz w:val="16"/>
                <w:szCs w:val="16"/>
                <w:lang w:val="fr-CH"/>
              </w:rPr>
              <w:t>Lymphoma 34 (11%)</w:t>
            </w:r>
          </w:p>
          <w:p w14:paraId="4DA2822D" w14:textId="77777777" w:rsidR="00F1002F" w:rsidRPr="00DC127E" w:rsidRDefault="00F1002F" w:rsidP="00841300">
            <w:pPr>
              <w:spacing w:after="0" w:line="240" w:lineRule="auto"/>
              <w:rPr>
                <w:sz w:val="16"/>
                <w:szCs w:val="16"/>
                <w:lang w:val="fr-CH"/>
              </w:rPr>
            </w:pPr>
            <w:r w:rsidRPr="00DC127E">
              <w:rPr>
                <w:sz w:val="16"/>
                <w:szCs w:val="16"/>
                <w:lang w:val="fr-CH"/>
              </w:rPr>
              <w:t>Non-malignant 47(15%)</w:t>
            </w:r>
          </w:p>
          <w:p w14:paraId="6E68DB07" w14:textId="77777777" w:rsidR="00F1002F" w:rsidRPr="00DC127E" w:rsidRDefault="00F1002F" w:rsidP="00841300">
            <w:pPr>
              <w:spacing w:after="0" w:line="240" w:lineRule="auto"/>
              <w:rPr>
                <w:sz w:val="16"/>
                <w:szCs w:val="16"/>
                <w:lang w:val="fr-CH"/>
              </w:rPr>
            </w:pPr>
            <w:r w:rsidRPr="00DC127E">
              <w:rPr>
                <w:sz w:val="16"/>
                <w:szCs w:val="16"/>
                <w:lang w:val="fr-CH"/>
              </w:rPr>
              <w:t>Other 1 (0%)</w:t>
            </w:r>
          </w:p>
          <w:p w14:paraId="47A77DD9" w14:textId="77777777" w:rsidR="00F1002F" w:rsidRPr="00DC127E" w:rsidRDefault="00F1002F" w:rsidP="00841300">
            <w:pPr>
              <w:spacing w:after="0" w:line="240" w:lineRule="auto"/>
              <w:rPr>
                <w:sz w:val="16"/>
                <w:szCs w:val="16"/>
                <w:lang w:val="fr-CH"/>
              </w:rPr>
            </w:pPr>
            <w:r w:rsidRPr="00DC127E">
              <w:rPr>
                <w:sz w:val="16"/>
                <w:szCs w:val="16"/>
                <w:lang w:val="fr-CH"/>
              </w:rPr>
              <w:t>Solid 37 (12%)</w:t>
            </w:r>
          </w:p>
          <w:p w14:paraId="7F93D3A8" w14:textId="77777777" w:rsidR="00F1002F" w:rsidRPr="00DC127E" w:rsidRDefault="00F1002F" w:rsidP="00841300">
            <w:pPr>
              <w:spacing w:after="0" w:line="240" w:lineRule="auto"/>
              <w:rPr>
                <w:sz w:val="16"/>
                <w:szCs w:val="16"/>
                <w:lang w:val="fr-CH"/>
              </w:rPr>
            </w:pPr>
          </w:p>
          <w:p w14:paraId="652BCE76" w14:textId="77777777" w:rsidR="00F1002F" w:rsidRPr="00855C20" w:rsidRDefault="00F1002F" w:rsidP="00841300">
            <w:pPr>
              <w:spacing w:after="0" w:line="240" w:lineRule="auto"/>
              <w:rPr>
                <w:sz w:val="16"/>
                <w:szCs w:val="16"/>
                <w:u w:val="single"/>
                <w:lang w:val="en-GB"/>
              </w:rPr>
            </w:pPr>
            <w:r w:rsidRPr="00855C20">
              <w:rPr>
                <w:sz w:val="16"/>
                <w:szCs w:val="16"/>
                <w:u w:val="single"/>
                <w:lang w:val="en-GB"/>
              </w:rPr>
              <w:t xml:space="preserve">Age at diagnosis: </w:t>
            </w:r>
          </w:p>
          <w:p w14:paraId="5C9C7D93" w14:textId="77777777" w:rsidR="00F1002F" w:rsidRPr="00855C20" w:rsidRDefault="00F1002F" w:rsidP="00841300">
            <w:pPr>
              <w:spacing w:after="0" w:line="240" w:lineRule="auto"/>
              <w:rPr>
                <w:sz w:val="16"/>
                <w:szCs w:val="16"/>
                <w:lang w:val="en-GB"/>
              </w:rPr>
            </w:pPr>
            <w:r w:rsidRPr="00855C20">
              <w:rPr>
                <w:rFonts w:cs="Arial"/>
                <w:sz w:val="16"/>
                <w:szCs w:val="16"/>
                <w:lang w:val="en-GB"/>
              </w:rPr>
              <w:t xml:space="preserve">Categories only: </w:t>
            </w:r>
          </w:p>
          <w:p w14:paraId="7A8A6224" w14:textId="77777777" w:rsidR="00F1002F" w:rsidRPr="00855C20" w:rsidRDefault="00F1002F" w:rsidP="00841300">
            <w:pPr>
              <w:spacing w:after="0" w:line="240" w:lineRule="auto"/>
              <w:rPr>
                <w:sz w:val="16"/>
                <w:szCs w:val="16"/>
                <w:lang w:val="en-GB"/>
              </w:rPr>
            </w:pPr>
            <w:r w:rsidRPr="00855C20">
              <w:rPr>
                <w:sz w:val="16"/>
                <w:szCs w:val="16"/>
                <w:lang w:val="en-GB"/>
              </w:rPr>
              <w:t>&lt; 6 years: 45 (14%)</w:t>
            </w:r>
          </w:p>
          <w:p w14:paraId="29E3F4F1" w14:textId="77777777" w:rsidR="00F1002F" w:rsidRPr="00855C20" w:rsidRDefault="00F1002F" w:rsidP="00841300">
            <w:pPr>
              <w:spacing w:after="0" w:line="240" w:lineRule="auto"/>
              <w:rPr>
                <w:sz w:val="16"/>
                <w:szCs w:val="16"/>
                <w:lang w:val="en-GB"/>
              </w:rPr>
            </w:pPr>
            <w:r w:rsidRPr="00855C20">
              <w:rPr>
                <w:sz w:val="16"/>
                <w:szCs w:val="16"/>
                <w:lang w:val="en-GB"/>
              </w:rPr>
              <w:t>6–12 years: 129 (41%)</w:t>
            </w:r>
          </w:p>
          <w:p w14:paraId="293890C0" w14:textId="77777777" w:rsidR="00F1002F" w:rsidRPr="00855C20" w:rsidRDefault="00F1002F" w:rsidP="00841300">
            <w:pPr>
              <w:spacing w:after="0" w:line="240" w:lineRule="auto"/>
              <w:rPr>
                <w:sz w:val="16"/>
                <w:szCs w:val="16"/>
                <w:lang w:val="en-GB"/>
              </w:rPr>
            </w:pPr>
            <w:r w:rsidRPr="00855C20">
              <w:rPr>
                <w:sz w:val="16"/>
                <w:szCs w:val="16"/>
                <w:lang w:val="en-GB"/>
              </w:rPr>
              <w:t>12–18 years: 122 (38%)</w:t>
            </w:r>
          </w:p>
          <w:p w14:paraId="7A15EF5C" w14:textId="77777777" w:rsidR="00F1002F" w:rsidRPr="00855C20" w:rsidRDefault="00F1002F" w:rsidP="00841300">
            <w:pPr>
              <w:spacing w:after="0" w:line="240" w:lineRule="auto"/>
              <w:rPr>
                <w:sz w:val="16"/>
                <w:szCs w:val="16"/>
                <w:lang w:val="en-GB"/>
              </w:rPr>
            </w:pPr>
            <w:r w:rsidRPr="00855C20">
              <w:rPr>
                <w:sz w:val="16"/>
                <w:szCs w:val="16"/>
                <w:lang w:val="en-GB"/>
              </w:rPr>
              <w:lastRenderedPageBreak/>
              <w:t>18+ years: 21 (7%)</w:t>
            </w:r>
          </w:p>
          <w:p w14:paraId="368CA5EB" w14:textId="77777777" w:rsidR="00F1002F" w:rsidRPr="00855C20" w:rsidRDefault="00F1002F" w:rsidP="00841300">
            <w:pPr>
              <w:spacing w:after="0" w:line="240" w:lineRule="auto"/>
              <w:rPr>
                <w:sz w:val="16"/>
                <w:szCs w:val="16"/>
                <w:lang w:val="en-GB"/>
              </w:rPr>
            </w:pPr>
          </w:p>
          <w:p w14:paraId="4CC5E7D6" w14:textId="77777777" w:rsidR="00F1002F" w:rsidRPr="00855C20" w:rsidRDefault="00F1002F" w:rsidP="00841300">
            <w:pPr>
              <w:spacing w:after="0" w:line="240" w:lineRule="auto"/>
              <w:rPr>
                <w:sz w:val="16"/>
                <w:szCs w:val="16"/>
                <w:u w:val="single"/>
                <w:lang w:val="en-GB"/>
              </w:rPr>
            </w:pPr>
            <w:r w:rsidRPr="00855C20">
              <w:rPr>
                <w:sz w:val="16"/>
                <w:szCs w:val="16"/>
                <w:u w:val="single"/>
                <w:lang w:val="en-GB"/>
              </w:rPr>
              <w:t xml:space="preserve">Age at follow-up: </w:t>
            </w:r>
          </w:p>
          <w:p w14:paraId="5F5BD0CF" w14:textId="77777777" w:rsidR="00F1002F" w:rsidRPr="00400394" w:rsidRDefault="00F1002F" w:rsidP="00841300">
            <w:pPr>
              <w:spacing w:after="0" w:line="240" w:lineRule="auto"/>
              <w:rPr>
                <w:rFonts w:cs="Arial"/>
                <w:sz w:val="16"/>
                <w:szCs w:val="16"/>
                <w:lang w:val="nl-NL"/>
              </w:rPr>
            </w:pPr>
            <w:r w:rsidRPr="00400394">
              <w:rPr>
                <w:rFonts w:cs="Arial"/>
                <w:sz w:val="16"/>
                <w:szCs w:val="16"/>
                <w:lang w:val="nl-NL"/>
              </w:rPr>
              <w:t>NA</w:t>
            </w:r>
          </w:p>
          <w:p w14:paraId="60668DC2" w14:textId="77777777" w:rsidR="00F1002F" w:rsidRPr="00400394" w:rsidRDefault="00F1002F" w:rsidP="00841300">
            <w:pPr>
              <w:spacing w:after="0" w:line="240" w:lineRule="auto"/>
              <w:rPr>
                <w:rFonts w:cs="Arial"/>
                <w:sz w:val="16"/>
                <w:szCs w:val="16"/>
                <w:lang w:val="nl-NL"/>
              </w:rPr>
            </w:pPr>
          </w:p>
          <w:p w14:paraId="59592F48" w14:textId="77777777" w:rsidR="00F1002F" w:rsidRPr="00400394" w:rsidRDefault="00F1002F" w:rsidP="00841300">
            <w:pPr>
              <w:spacing w:after="0" w:line="240" w:lineRule="auto"/>
              <w:rPr>
                <w:rFonts w:cs="Arial"/>
                <w:sz w:val="16"/>
                <w:szCs w:val="16"/>
                <w:u w:val="single"/>
                <w:lang w:val="nl-NL"/>
              </w:rPr>
            </w:pPr>
            <w:r w:rsidRPr="00400394">
              <w:rPr>
                <w:rFonts w:cs="Arial"/>
                <w:sz w:val="16"/>
                <w:szCs w:val="16"/>
                <w:u w:val="single"/>
                <w:lang w:val="nl-NL"/>
              </w:rPr>
              <w:t>Time since diagnosis</w:t>
            </w:r>
          </w:p>
          <w:p w14:paraId="4D77B4E6" w14:textId="77777777" w:rsidR="00F1002F" w:rsidRPr="00400394" w:rsidRDefault="00F1002F" w:rsidP="00841300">
            <w:pPr>
              <w:spacing w:after="0" w:line="240" w:lineRule="auto"/>
              <w:rPr>
                <w:sz w:val="16"/>
                <w:szCs w:val="16"/>
                <w:lang w:val="nl-NL"/>
              </w:rPr>
            </w:pPr>
            <w:r w:rsidRPr="00400394">
              <w:rPr>
                <w:rFonts w:cs="Arial"/>
                <w:sz w:val="16"/>
                <w:szCs w:val="16"/>
                <w:lang w:val="nl-NL"/>
              </w:rPr>
              <w:t>NA</w:t>
            </w:r>
          </w:p>
        </w:tc>
        <w:tc>
          <w:tcPr>
            <w:tcW w:w="2835" w:type="dxa"/>
            <w:tcBorders>
              <w:left w:val="single" w:sz="4" w:space="0" w:color="auto"/>
              <w:right w:val="single" w:sz="4" w:space="0" w:color="auto"/>
            </w:tcBorders>
            <w:shd w:val="clear" w:color="auto" w:fill="FFFFFF"/>
          </w:tcPr>
          <w:p w14:paraId="0463A9EF" w14:textId="77777777" w:rsidR="00F1002F" w:rsidRPr="00855C20" w:rsidRDefault="00F1002F" w:rsidP="00841300">
            <w:pPr>
              <w:spacing w:after="0" w:line="240" w:lineRule="auto"/>
              <w:rPr>
                <w:rFonts w:cs="Calibri"/>
                <w:sz w:val="16"/>
                <w:szCs w:val="16"/>
                <w:u w:val="single"/>
                <w:lang w:val="en-GB"/>
              </w:rPr>
            </w:pPr>
            <w:r w:rsidRPr="00855C20">
              <w:rPr>
                <w:rFonts w:cs="Calibri"/>
                <w:sz w:val="16"/>
                <w:szCs w:val="16"/>
                <w:u w:val="single"/>
                <w:lang w:val="en-GB"/>
              </w:rPr>
              <w:lastRenderedPageBreak/>
              <w:t>Name of protocol:</w:t>
            </w:r>
          </w:p>
          <w:p w14:paraId="7E7AE926" w14:textId="77777777" w:rsidR="00F1002F" w:rsidRPr="00855C20" w:rsidRDefault="00F1002F" w:rsidP="00841300">
            <w:pPr>
              <w:spacing w:after="0" w:line="240" w:lineRule="auto"/>
              <w:rPr>
                <w:rFonts w:cs="Calibri"/>
                <w:sz w:val="16"/>
                <w:szCs w:val="16"/>
                <w:lang w:val="en-GB"/>
              </w:rPr>
            </w:pPr>
            <w:r w:rsidRPr="00855C20">
              <w:rPr>
                <w:rFonts w:cs="Calibri"/>
                <w:sz w:val="16"/>
                <w:szCs w:val="16"/>
                <w:lang w:val="en-GB"/>
              </w:rPr>
              <w:t>NA</w:t>
            </w:r>
          </w:p>
          <w:p w14:paraId="4C4F40E7" w14:textId="77777777" w:rsidR="00F1002F" w:rsidRPr="00855C20" w:rsidRDefault="00F1002F" w:rsidP="00841300">
            <w:pPr>
              <w:spacing w:after="0" w:line="240" w:lineRule="auto"/>
              <w:rPr>
                <w:rFonts w:cs="Calibri"/>
                <w:sz w:val="16"/>
                <w:szCs w:val="16"/>
                <w:lang w:val="en-GB"/>
              </w:rPr>
            </w:pPr>
          </w:p>
          <w:p w14:paraId="1779BF8D"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Chemotherapy (doses)</w:t>
            </w:r>
          </w:p>
          <w:p w14:paraId="34B651B3" w14:textId="77777777" w:rsidR="00F1002F" w:rsidRPr="00855C20" w:rsidRDefault="00F1002F" w:rsidP="00841300">
            <w:pPr>
              <w:spacing w:after="0" w:line="240" w:lineRule="auto"/>
              <w:rPr>
                <w:rFonts w:cs="Calibri"/>
                <w:sz w:val="16"/>
                <w:szCs w:val="16"/>
                <w:u w:val="single"/>
                <w:lang w:val="es-ES"/>
              </w:rPr>
            </w:pPr>
            <w:r w:rsidRPr="00855C20">
              <w:rPr>
                <w:rFonts w:cs="Calibri"/>
                <w:sz w:val="16"/>
                <w:szCs w:val="16"/>
                <w:lang w:val="es-ES"/>
              </w:rPr>
              <w:t xml:space="preserve">no dose </w:t>
            </w:r>
          </w:p>
          <w:p w14:paraId="516912D3" w14:textId="77777777" w:rsidR="00F1002F" w:rsidRPr="00855C20" w:rsidRDefault="00F1002F" w:rsidP="00841300">
            <w:pPr>
              <w:spacing w:after="0" w:line="240" w:lineRule="auto"/>
              <w:rPr>
                <w:rFonts w:cs="Calibri"/>
                <w:sz w:val="16"/>
                <w:szCs w:val="16"/>
                <w:u w:val="single"/>
                <w:lang w:val="es-ES"/>
              </w:rPr>
            </w:pPr>
          </w:p>
          <w:p w14:paraId="4703F77A" w14:textId="77777777" w:rsidR="00F1002F" w:rsidRPr="00855C20" w:rsidRDefault="00F1002F" w:rsidP="00841300">
            <w:pPr>
              <w:spacing w:after="0" w:line="240" w:lineRule="auto"/>
              <w:rPr>
                <w:rFonts w:cs="Calibri"/>
                <w:sz w:val="16"/>
                <w:szCs w:val="16"/>
                <w:u w:val="single"/>
                <w:lang w:val="es-ES"/>
              </w:rPr>
            </w:pPr>
            <w:r w:rsidRPr="00855C20">
              <w:rPr>
                <w:rFonts w:cs="Calibri"/>
                <w:sz w:val="16"/>
                <w:szCs w:val="16"/>
                <w:u w:val="single"/>
                <w:lang w:val="es-ES"/>
              </w:rPr>
              <w:t>Radiotherapy(doses):</w:t>
            </w:r>
          </w:p>
          <w:p w14:paraId="7E39E074" w14:textId="77777777" w:rsidR="00F1002F" w:rsidRPr="00855C20" w:rsidRDefault="00F1002F" w:rsidP="00841300">
            <w:pPr>
              <w:spacing w:after="0" w:line="240" w:lineRule="auto"/>
              <w:rPr>
                <w:rFonts w:cs="Calibri"/>
                <w:sz w:val="16"/>
                <w:szCs w:val="16"/>
                <w:u w:val="single"/>
                <w:lang w:val="es-ES"/>
              </w:rPr>
            </w:pPr>
            <w:r w:rsidRPr="00855C20">
              <w:rPr>
                <w:rFonts w:cs="Calibri"/>
                <w:sz w:val="16"/>
                <w:szCs w:val="16"/>
                <w:lang w:val="es-ES"/>
              </w:rPr>
              <w:t xml:space="preserve">no dose </w:t>
            </w:r>
          </w:p>
          <w:p w14:paraId="0D64B9E1" w14:textId="77777777" w:rsidR="00F1002F" w:rsidRPr="00855C20" w:rsidRDefault="00F1002F" w:rsidP="00841300">
            <w:pPr>
              <w:spacing w:after="0" w:line="240" w:lineRule="auto"/>
              <w:rPr>
                <w:rFonts w:cs="Calibri"/>
                <w:sz w:val="16"/>
                <w:szCs w:val="16"/>
                <w:u w:val="single"/>
                <w:lang w:val="es-ES"/>
              </w:rPr>
            </w:pPr>
          </w:p>
          <w:p w14:paraId="6C3BAA67"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Surgery (kind of surgery):</w:t>
            </w:r>
          </w:p>
          <w:p w14:paraId="48051E10"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lang w:val="en-US"/>
              </w:rPr>
              <w:t>no further information</w:t>
            </w:r>
          </w:p>
          <w:p w14:paraId="075F3457" w14:textId="77777777" w:rsidR="00F1002F" w:rsidRPr="001F2876" w:rsidRDefault="00F1002F" w:rsidP="00841300">
            <w:pPr>
              <w:spacing w:after="0" w:line="240" w:lineRule="auto"/>
              <w:rPr>
                <w:rFonts w:cs="Calibri"/>
                <w:sz w:val="16"/>
                <w:szCs w:val="16"/>
                <w:u w:val="single"/>
                <w:lang w:val="en-US"/>
              </w:rPr>
            </w:pPr>
          </w:p>
          <w:p w14:paraId="6A67AFFD"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 xml:space="preserve">Type of transplantation: </w:t>
            </w:r>
          </w:p>
          <w:p w14:paraId="26D77A91"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For those with post-HSCT PFTs:</w:t>
            </w:r>
          </w:p>
          <w:p w14:paraId="3385D79B"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Allogeneic 76%</w:t>
            </w:r>
          </w:p>
          <w:p w14:paraId="30AD215D"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lang w:val="en-US"/>
              </w:rPr>
              <w:t>Autologous 24%</w:t>
            </w:r>
            <w:r w:rsidRPr="001F2876">
              <w:rPr>
                <w:rFonts w:cs="Calibri"/>
                <w:sz w:val="16"/>
                <w:szCs w:val="16"/>
                <w:u w:val="single"/>
                <w:lang w:val="en-US"/>
              </w:rPr>
              <w:t xml:space="preserve"> </w:t>
            </w:r>
          </w:p>
          <w:p w14:paraId="7CE5AE45" w14:textId="77777777" w:rsidR="00F1002F" w:rsidRPr="001F2876" w:rsidRDefault="00F1002F" w:rsidP="00841300">
            <w:pPr>
              <w:spacing w:after="0" w:line="240" w:lineRule="auto"/>
              <w:rPr>
                <w:rFonts w:cs="Calibri"/>
                <w:sz w:val="16"/>
                <w:szCs w:val="16"/>
                <w:u w:val="single"/>
                <w:lang w:val="en-US"/>
              </w:rPr>
            </w:pPr>
          </w:p>
          <w:p w14:paraId="125B83D5"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Conditioning</w:t>
            </w:r>
          </w:p>
          <w:p w14:paraId="5BDD321B"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Busulfan/ CYC 74 (23%)</w:t>
            </w:r>
          </w:p>
          <w:p w14:paraId="4FD82AB2"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TBI/ CYC 127 (40%) </w:t>
            </w:r>
          </w:p>
          <w:p w14:paraId="32EAD64A"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CTX+ other 49 (15%) </w:t>
            </w:r>
          </w:p>
          <w:p w14:paraId="762BB6B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TBI+ other 47 (15%) </w:t>
            </w:r>
          </w:p>
          <w:p w14:paraId="060E530B"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Other 16 (5%)</w:t>
            </w:r>
          </w:p>
          <w:p w14:paraId="6E949380" w14:textId="77777777" w:rsidR="00F1002F" w:rsidRPr="001F2876" w:rsidRDefault="00F1002F" w:rsidP="00841300">
            <w:pPr>
              <w:spacing w:after="0" w:line="240" w:lineRule="auto"/>
              <w:rPr>
                <w:rFonts w:cs="Calibri"/>
                <w:sz w:val="16"/>
                <w:szCs w:val="16"/>
                <w:u w:val="single"/>
                <w:lang w:val="en-US"/>
              </w:rPr>
            </w:pPr>
          </w:p>
          <w:p w14:paraId="54EB92C7"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lastRenderedPageBreak/>
              <w:t>Duration of protocol:</w:t>
            </w:r>
          </w:p>
          <w:p w14:paraId="6C6AD11B"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PFTs at the following time points in post-transplant analysis:</w:t>
            </w:r>
          </w:p>
          <w:p w14:paraId="58E4D977"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Pre-transplant: 133 (42%);</w:t>
            </w:r>
          </w:p>
          <w:p w14:paraId="5E77905B"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0–6 months post: 44 (14%);</w:t>
            </w:r>
          </w:p>
          <w:p w14:paraId="2BE9E301"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 xml:space="preserve"> 6–12 months post: 107 (34%);</w:t>
            </w:r>
          </w:p>
          <w:p w14:paraId="46B65F13"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 xml:space="preserve"> 1–2 years post: 142 (45%);</w:t>
            </w:r>
          </w:p>
          <w:p w14:paraId="5D6A4134"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 xml:space="preserve"> 2–5 years post: 156 (49%);</w:t>
            </w:r>
          </w:p>
          <w:p w14:paraId="505457E8" w14:textId="77777777" w:rsidR="00F1002F" w:rsidRPr="00855C20" w:rsidRDefault="00F1002F" w:rsidP="00841300">
            <w:pPr>
              <w:spacing w:after="0" w:line="240" w:lineRule="auto"/>
              <w:rPr>
                <w:rFonts w:cs="Arial"/>
                <w:sz w:val="16"/>
                <w:szCs w:val="16"/>
                <w:lang w:val="en-GB"/>
              </w:rPr>
            </w:pPr>
            <w:r w:rsidRPr="00855C20">
              <w:rPr>
                <w:rFonts w:cs="Arial"/>
                <w:sz w:val="16"/>
                <w:szCs w:val="16"/>
                <w:lang w:val="en-GB"/>
              </w:rPr>
              <w:t>5+ years post: 98 (31%)</w:t>
            </w:r>
          </w:p>
        </w:tc>
        <w:tc>
          <w:tcPr>
            <w:tcW w:w="3827" w:type="dxa"/>
            <w:tcBorders>
              <w:left w:val="single" w:sz="4" w:space="0" w:color="auto"/>
              <w:right w:val="single" w:sz="4" w:space="0" w:color="auto"/>
            </w:tcBorders>
            <w:shd w:val="clear" w:color="auto" w:fill="FFFFFF"/>
          </w:tcPr>
          <w:p w14:paraId="4EBD4E53" w14:textId="77777777" w:rsidR="00F1002F" w:rsidRPr="00855C20" w:rsidRDefault="00F1002F" w:rsidP="00841300">
            <w:pPr>
              <w:pStyle w:val="NormalWeb"/>
              <w:spacing w:before="0" w:beforeAutospacing="0" w:after="0" w:afterAutospacing="0"/>
              <w:rPr>
                <w:rFonts w:asciiTheme="minorHAnsi" w:hAnsiTheme="minorHAnsi" w:cs="Arial"/>
                <w:sz w:val="16"/>
                <w:szCs w:val="16"/>
                <w:u w:val="single"/>
                <w:lang w:val="en-GB"/>
              </w:rPr>
            </w:pPr>
            <w:r w:rsidRPr="00855C20">
              <w:rPr>
                <w:rFonts w:asciiTheme="minorHAnsi" w:hAnsiTheme="minorHAnsi" w:cs="Arial"/>
                <w:sz w:val="16"/>
                <w:szCs w:val="16"/>
                <w:u w:val="single"/>
                <w:lang w:val="en-GB"/>
              </w:rPr>
              <w:lastRenderedPageBreak/>
              <w:t xml:space="preserve">How was outcome assessed? </w:t>
            </w:r>
          </w:p>
          <w:p w14:paraId="4F72A755"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Medical databases of transplanted patients and of the respiratory department for PFTs</w:t>
            </w:r>
          </w:p>
          <w:p w14:paraId="7C8A5845"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p>
          <w:p w14:paraId="62693A96"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u w:val="single"/>
                <w:lang w:val="en-GB"/>
              </w:rPr>
              <w:t>Lung Function Score (LFS)</w:t>
            </w:r>
            <w:r w:rsidRPr="00855C20">
              <w:rPr>
                <w:rFonts w:asciiTheme="minorHAnsi" w:hAnsiTheme="minorHAnsi" w:cs="Arial"/>
                <w:sz w:val="16"/>
                <w:szCs w:val="16"/>
                <w:lang w:val="en-GB"/>
              </w:rPr>
              <w:t xml:space="preserve"> calculated with pre-transplant values: </w:t>
            </w:r>
          </w:p>
          <w:p w14:paraId="79F97F81"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 xml:space="preserve">- FEV1 % and DLCO &gt;80% predicted=1, 70 – 80% predicted=2, 60–70% predicted=3, &lt;60% predicted=4. </w:t>
            </w:r>
          </w:p>
          <w:p w14:paraId="739D7118"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 xml:space="preserve">- FEV1 and DLCO scores were summed (maximum value of 8) </w:t>
            </w:r>
          </w:p>
          <w:p w14:paraId="7A08A206"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 Sum assigned to one of four categories as the pre-transplant lung function score (LFS): LFS=2: Category I, LFS=3–4: Category II, LFS=5–6: Category III, LFS=7–8: Category IV</w:t>
            </w:r>
          </w:p>
          <w:p w14:paraId="383CA735" w14:textId="77777777" w:rsidR="00F1002F" w:rsidRPr="00855C20" w:rsidRDefault="00F1002F" w:rsidP="00841300">
            <w:pPr>
              <w:pStyle w:val="NormalWeb"/>
              <w:spacing w:before="0" w:beforeAutospacing="0" w:after="0" w:afterAutospacing="0"/>
              <w:rPr>
                <w:rFonts w:asciiTheme="minorHAnsi" w:hAnsiTheme="minorHAnsi" w:cs="Arial"/>
                <w:sz w:val="16"/>
                <w:szCs w:val="16"/>
                <w:u w:val="single"/>
                <w:lang w:val="en-GB"/>
              </w:rPr>
            </w:pPr>
          </w:p>
          <w:p w14:paraId="38C670ED" w14:textId="77777777" w:rsidR="00F1002F" w:rsidRPr="00855C20" w:rsidRDefault="00F1002F" w:rsidP="00841300">
            <w:pPr>
              <w:pStyle w:val="NormalWeb"/>
              <w:spacing w:before="0" w:beforeAutospacing="0" w:after="0" w:afterAutospacing="0"/>
              <w:rPr>
                <w:rFonts w:asciiTheme="minorHAnsi" w:hAnsiTheme="minorHAnsi" w:cs="Arial"/>
                <w:sz w:val="16"/>
                <w:szCs w:val="16"/>
                <w:u w:val="single"/>
                <w:lang w:val="en-GB"/>
              </w:rPr>
            </w:pPr>
            <w:r w:rsidRPr="00855C20">
              <w:rPr>
                <w:rFonts w:asciiTheme="minorHAnsi" w:hAnsiTheme="minorHAnsi" w:cs="Arial"/>
                <w:sz w:val="16"/>
                <w:szCs w:val="16"/>
                <w:u w:val="single"/>
                <w:lang w:val="en-GB"/>
              </w:rPr>
              <w:t>Risk factors (RR, OR…):</w:t>
            </w:r>
          </w:p>
          <w:p w14:paraId="2FE70E8A"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Predictors of post-HSCT PFTs (at the last time of measurement):</w:t>
            </w:r>
          </w:p>
          <w:p w14:paraId="4E2580D3"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 Older age at transplantation is associated with decrease of:</w:t>
            </w:r>
          </w:p>
          <w:p w14:paraId="0FCBFD71" w14:textId="77777777" w:rsidR="00F1002F" w:rsidRPr="00DC127E" w:rsidRDefault="00F1002F" w:rsidP="00841300">
            <w:pPr>
              <w:pStyle w:val="NormalWeb"/>
              <w:spacing w:before="0" w:beforeAutospacing="0" w:after="0" w:afterAutospacing="0"/>
              <w:rPr>
                <w:rFonts w:asciiTheme="minorHAnsi" w:hAnsiTheme="minorHAnsi" w:cs="Arial"/>
                <w:sz w:val="16"/>
                <w:szCs w:val="16"/>
                <w:lang w:val="fr-CH"/>
              </w:rPr>
            </w:pPr>
            <w:r w:rsidRPr="00855C20">
              <w:rPr>
                <w:rFonts w:asciiTheme="minorHAnsi" w:hAnsiTheme="minorHAnsi" w:cs="Arial"/>
                <w:sz w:val="16"/>
                <w:szCs w:val="16"/>
                <w:lang w:val="en-GB"/>
              </w:rPr>
              <w:t xml:space="preserve">   </w:t>
            </w:r>
            <w:r w:rsidRPr="00DC127E">
              <w:rPr>
                <w:rFonts w:asciiTheme="minorHAnsi" w:hAnsiTheme="minorHAnsi" w:cs="Arial"/>
                <w:sz w:val="16"/>
                <w:szCs w:val="16"/>
                <w:lang w:val="fr-CH"/>
              </w:rPr>
              <w:t xml:space="preserve">- FVC z-score (p=0.026) </w:t>
            </w:r>
          </w:p>
          <w:p w14:paraId="1FC682E9" w14:textId="77777777" w:rsidR="00F1002F" w:rsidRPr="00DC127E" w:rsidRDefault="00F1002F" w:rsidP="00841300">
            <w:pPr>
              <w:pStyle w:val="NormalWeb"/>
              <w:spacing w:before="0" w:beforeAutospacing="0" w:after="0" w:afterAutospacing="0"/>
              <w:rPr>
                <w:rFonts w:asciiTheme="minorHAnsi" w:hAnsiTheme="minorHAnsi" w:cs="Arial"/>
                <w:sz w:val="16"/>
                <w:szCs w:val="16"/>
                <w:lang w:val="fr-CH"/>
              </w:rPr>
            </w:pPr>
            <w:r w:rsidRPr="00DC127E">
              <w:rPr>
                <w:rFonts w:asciiTheme="minorHAnsi" w:hAnsiTheme="minorHAnsi" w:cs="Arial"/>
                <w:sz w:val="16"/>
                <w:szCs w:val="16"/>
                <w:lang w:val="fr-CH"/>
              </w:rPr>
              <w:t xml:space="preserve">   - DLCO z-score (p=0.039) </w:t>
            </w:r>
          </w:p>
          <w:p w14:paraId="1D98FA97"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DC127E">
              <w:rPr>
                <w:rFonts w:asciiTheme="minorHAnsi" w:hAnsiTheme="minorHAnsi" w:cs="Arial"/>
                <w:sz w:val="16"/>
                <w:szCs w:val="16"/>
                <w:lang w:val="fr-CH"/>
              </w:rPr>
              <w:t xml:space="preserve">   </w:t>
            </w:r>
            <w:r w:rsidRPr="00855C20">
              <w:rPr>
                <w:rFonts w:asciiTheme="minorHAnsi" w:hAnsiTheme="minorHAnsi" w:cs="Arial"/>
                <w:sz w:val="16"/>
                <w:szCs w:val="16"/>
                <w:lang w:val="en-GB"/>
              </w:rPr>
              <w:t>- FEV1 z-score (p=0.079)</w:t>
            </w:r>
          </w:p>
          <w:p w14:paraId="10D23372"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 xml:space="preserve">   - TLC z-score (p=0.432)</w:t>
            </w:r>
          </w:p>
          <w:p w14:paraId="6B0C65EB"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lastRenderedPageBreak/>
              <w:t xml:space="preserve">from pre-transplant to post-transplant (ANOVA). </w:t>
            </w:r>
          </w:p>
          <w:p w14:paraId="55AEC97A"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p>
          <w:p w14:paraId="2D7436BF" w14:textId="77777777" w:rsidR="00F1002F" w:rsidRPr="00855C20" w:rsidRDefault="00F1002F" w:rsidP="00841300">
            <w:pPr>
              <w:pStyle w:val="NormalWeb"/>
              <w:spacing w:before="0" w:beforeAutospacing="0" w:after="0" w:afterAutospacing="0"/>
              <w:rPr>
                <w:rFonts w:asciiTheme="minorHAnsi" w:hAnsiTheme="minorHAnsi" w:cs="Arial"/>
                <w:sz w:val="16"/>
                <w:szCs w:val="16"/>
                <w:u w:val="single"/>
                <w:lang w:val="en-GB"/>
              </w:rPr>
            </w:pPr>
            <w:r w:rsidRPr="00855C20">
              <w:rPr>
                <w:rFonts w:asciiTheme="minorHAnsi" w:hAnsiTheme="minorHAnsi" w:cs="Arial"/>
                <w:sz w:val="16"/>
                <w:szCs w:val="16"/>
                <w:u w:val="single"/>
                <w:lang w:val="en-GB"/>
              </w:rPr>
              <w:t>If longitudinal data available:</w:t>
            </w:r>
          </w:p>
          <w:p w14:paraId="5E6506AA"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2-5 years post-transplant compared to pre-transplant (156 patients)</w:t>
            </w:r>
          </w:p>
          <w:p w14:paraId="64BD9A52"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FVC z-scores: mean -1.55</w:t>
            </w:r>
          </w:p>
          <w:p w14:paraId="58D63193"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FEV1 z-scores: mean -1.56</w:t>
            </w:r>
          </w:p>
          <w:p w14:paraId="2C38C2EC"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TLC z-scores mean -0.70</w:t>
            </w:r>
          </w:p>
          <w:p w14:paraId="189AAE81"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DLCO z-scores mean -1.71</w:t>
            </w:r>
          </w:p>
          <w:p w14:paraId="01254B61"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p>
          <w:p w14:paraId="0EC98AC7"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&gt;5 years post-transplant compared to pre-transplant (98 patients)</w:t>
            </w:r>
          </w:p>
          <w:p w14:paraId="64DDB328"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FVC z-scores: mean -1.68</w:t>
            </w:r>
          </w:p>
          <w:p w14:paraId="282EFA15"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FEV1 z-scores: mean -1.70</w:t>
            </w:r>
          </w:p>
          <w:p w14:paraId="2D3CD30B"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TLC z-scores mean -1.12</w:t>
            </w:r>
          </w:p>
          <w:p w14:paraId="1179178E"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DLCO z-scores mean -1.54</w:t>
            </w:r>
          </w:p>
          <w:p w14:paraId="6D894BCB" w14:textId="77777777" w:rsidR="00F1002F" w:rsidRPr="00855C20" w:rsidRDefault="00F1002F" w:rsidP="00841300">
            <w:pPr>
              <w:pStyle w:val="NormalWeb"/>
              <w:spacing w:before="0" w:beforeAutospacing="0" w:after="0" w:afterAutospacing="0"/>
              <w:rPr>
                <w:rFonts w:asciiTheme="minorHAnsi" w:hAnsiTheme="minorHAnsi" w:cs="Arial"/>
                <w:sz w:val="16"/>
                <w:szCs w:val="16"/>
                <w:lang w:val="en-GB"/>
              </w:rPr>
            </w:pPr>
          </w:p>
          <w:p w14:paraId="472DA734" w14:textId="77777777" w:rsidR="00F1002F" w:rsidRPr="00855C20" w:rsidRDefault="00F1002F" w:rsidP="00841300">
            <w:pPr>
              <w:pStyle w:val="NormalWeb"/>
              <w:spacing w:before="0" w:beforeAutospacing="0" w:after="0" w:afterAutospacing="0"/>
              <w:rPr>
                <w:rFonts w:asciiTheme="minorHAnsi" w:hAnsiTheme="minorHAnsi" w:cs="Arial"/>
                <w:sz w:val="16"/>
                <w:szCs w:val="16"/>
                <w:u w:val="single"/>
                <w:lang w:val="en-GB"/>
              </w:rPr>
            </w:pPr>
            <w:r w:rsidRPr="00855C20">
              <w:rPr>
                <w:rFonts w:asciiTheme="minorHAnsi" w:hAnsiTheme="minorHAnsi" w:cs="Arial"/>
                <w:sz w:val="16"/>
                <w:szCs w:val="16"/>
                <w:u w:val="single"/>
                <w:lang w:val="en-GB"/>
              </w:rPr>
              <w:t>Mean/Median duration until pulmonary disease develops</w:t>
            </w:r>
          </w:p>
          <w:p w14:paraId="074B9578"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sidRPr="00855C20">
              <w:rPr>
                <w:rFonts w:asciiTheme="minorHAnsi" w:hAnsiTheme="minorHAnsi" w:cs="Arial"/>
                <w:sz w:val="16"/>
                <w:szCs w:val="16"/>
                <w:lang w:val="en-GB"/>
              </w:rPr>
              <w:t>NA</w:t>
            </w:r>
          </w:p>
          <w:p w14:paraId="3742C04C" w14:textId="77777777" w:rsidR="00584DAD" w:rsidRDefault="00584DAD" w:rsidP="00841300">
            <w:pPr>
              <w:pStyle w:val="NormalWeb"/>
              <w:spacing w:before="0" w:beforeAutospacing="0" w:after="0" w:afterAutospacing="0"/>
              <w:rPr>
                <w:rFonts w:asciiTheme="minorHAnsi" w:hAnsiTheme="minorHAnsi" w:cs="Arial"/>
                <w:sz w:val="16"/>
                <w:szCs w:val="16"/>
                <w:lang w:val="en-GB"/>
              </w:rPr>
            </w:pPr>
          </w:p>
          <w:p w14:paraId="3D74447E" w14:textId="2CA50C5A" w:rsidR="00584DAD" w:rsidRPr="00855C20" w:rsidRDefault="00584DAD" w:rsidP="00841300">
            <w:pPr>
              <w:pStyle w:val="NormalWeb"/>
              <w:spacing w:before="0" w:beforeAutospacing="0" w:after="0" w:afterAutospacing="0"/>
              <w:rPr>
                <w:rFonts w:asciiTheme="minorHAnsi" w:hAnsiTheme="minorHAnsi" w:cs="Arial"/>
                <w:sz w:val="16"/>
                <w:szCs w:val="16"/>
                <w:lang w:val="en-GB"/>
              </w:rPr>
            </w:pPr>
            <w:r w:rsidRPr="00584DAD">
              <w:rPr>
                <w:rFonts w:asciiTheme="minorHAnsi" w:hAnsiTheme="minorHAnsi" w:cs="Arial"/>
                <w:b/>
                <w:sz w:val="16"/>
                <w:szCs w:val="16"/>
                <w:lang w:val="en-GB"/>
              </w:rPr>
              <w:t>Exact results available from publication, TABLE III</w:t>
            </w:r>
            <w:r w:rsidRPr="00584DAD">
              <w:rPr>
                <w:rFonts w:asciiTheme="minorHAnsi" w:hAnsiTheme="minorHAnsi" w:cs="Arial"/>
                <w:sz w:val="16"/>
                <w:szCs w:val="16"/>
                <w:lang w:val="en-GB"/>
              </w:rPr>
              <w:t>: “</w:t>
            </w:r>
            <w:r>
              <w:rPr>
                <w:rFonts w:asciiTheme="minorHAnsi" w:hAnsiTheme="minorHAnsi" w:cs="Arial"/>
                <w:sz w:val="16"/>
                <w:szCs w:val="16"/>
                <w:lang w:val="en-GB"/>
              </w:rPr>
              <w:t>Correlates of Last Post-Transplant Pulmonary Function”</w:t>
            </w:r>
          </w:p>
        </w:tc>
        <w:tc>
          <w:tcPr>
            <w:tcW w:w="3369" w:type="dxa"/>
            <w:tcBorders>
              <w:left w:val="single" w:sz="4" w:space="0" w:color="auto"/>
            </w:tcBorders>
            <w:shd w:val="clear" w:color="auto" w:fill="FFFFFF"/>
          </w:tcPr>
          <w:p w14:paraId="30745E01"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lastRenderedPageBreak/>
              <w:t>Analysis:</w:t>
            </w:r>
          </w:p>
          <w:p w14:paraId="7B472A18"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 One-way analysis of variance: for differences in pulmonary function by type of transplant, diagnosis, conditioning, and age at transplant </w:t>
            </w:r>
          </w:p>
          <w:p w14:paraId="7426E3D6"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 Kaplan–Meier curves and proportional hazards model: relationships between post-transplant survival and LFS, age, diagnosis, study site, race, and sex. </w:t>
            </w:r>
          </w:p>
          <w:p w14:paraId="12FF722B"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 standard errors: differences between pre- and post-transplant populations </w:t>
            </w:r>
          </w:p>
          <w:p w14:paraId="6CCBA4F9"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P-values</w:t>
            </w:r>
          </w:p>
          <w:p w14:paraId="5B84DDFD" w14:textId="77777777" w:rsidR="00F1002F" w:rsidRPr="001F2876" w:rsidRDefault="00F1002F" w:rsidP="00841300">
            <w:pPr>
              <w:spacing w:after="0" w:line="240" w:lineRule="auto"/>
              <w:rPr>
                <w:rFonts w:cs="Calibri"/>
                <w:sz w:val="16"/>
                <w:szCs w:val="16"/>
                <w:lang w:val="en-US"/>
              </w:rPr>
            </w:pPr>
          </w:p>
          <w:p w14:paraId="134524BB"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Limitations:</w:t>
            </w:r>
          </w:p>
          <w:p w14:paraId="5E9ECA09"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Retrospective data </w:t>
            </w:r>
          </w:p>
          <w:p w14:paraId="0CB9ACA4"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PFTs at different intervals </w:t>
            </w:r>
          </w:p>
          <w:p w14:paraId="4A20BC3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Incomplete data on pre- and post-treatment PFTs</w:t>
            </w:r>
          </w:p>
          <w:p w14:paraId="64E22D86" w14:textId="77777777" w:rsidR="00F1002F" w:rsidRPr="001F2876" w:rsidRDefault="00F1002F" w:rsidP="00841300">
            <w:pPr>
              <w:spacing w:after="0" w:line="240" w:lineRule="auto"/>
              <w:rPr>
                <w:rFonts w:cs="Calibri"/>
                <w:sz w:val="16"/>
                <w:szCs w:val="16"/>
                <w:u w:val="single"/>
                <w:lang w:val="en-US"/>
              </w:rPr>
            </w:pPr>
          </w:p>
          <w:p w14:paraId="53F964D1"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Strength:</w:t>
            </w:r>
            <w:r w:rsidRPr="001F2876">
              <w:rPr>
                <w:rFonts w:cs="Calibri"/>
                <w:sz w:val="16"/>
                <w:szCs w:val="16"/>
                <w:lang w:val="en-US"/>
              </w:rPr>
              <w:t xml:space="preserve"> </w:t>
            </w:r>
          </w:p>
          <w:p w14:paraId="219D786D"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Relatively large cohort</w:t>
            </w:r>
          </w:p>
          <w:p w14:paraId="3121A08D" w14:textId="7D3B00E7" w:rsidR="00F1002F" w:rsidRDefault="00F1002F" w:rsidP="00841300">
            <w:pPr>
              <w:spacing w:after="0" w:line="240" w:lineRule="auto"/>
              <w:rPr>
                <w:rFonts w:cs="Calibri"/>
                <w:sz w:val="16"/>
                <w:szCs w:val="16"/>
                <w:lang w:val="en-US"/>
              </w:rPr>
            </w:pPr>
            <w:r w:rsidRPr="001F2876">
              <w:rPr>
                <w:rFonts w:cs="Calibri"/>
                <w:sz w:val="16"/>
                <w:szCs w:val="16"/>
                <w:lang w:val="en-US"/>
              </w:rPr>
              <w:t xml:space="preserve">Longitudinal data </w:t>
            </w:r>
          </w:p>
          <w:p w14:paraId="5B9E93DB" w14:textId="0E31E222" w:rsidR="000170A3" w:rsidRPr="001F2876" w:rsidRDefault="000170A3" w:rsidP="00841300">
            <w:pPr>
              <w:spacing w:after="0" w:line="240" w:lineRule="auto"/>
              <w:rPr>
                <w:rFonts w:cs="Calibri"/>
                <w:sz w:val="16"/>
                <w:szCs w:val="16"/>
                <w:lang w:val="en-US"/>
              </w:rPr>
            </w:pPr>
            <w:r>
              <w:rPr>
                <w:rFonts w:cs="Calibri"/>
                <w:sz w:val="16"/>
                <w:szCs w:val="16"/>
                <w:lang w:val="en-US"/>
              </w:rPr>
              <w:t xml:space="preserve">Results as percentage predicted and z-scores </w:t>
            </w:r>
          </w:p>
          <w:p w14:paraId="7219087A" w14:textId="77777777" w:rsidR="00F1002F" w:rsidRPr="001F2876" w:rsidRDefault="00F1002F" w:rsidP="00841300">
            <w:pPr>
              <w:spacing w:after="0" w:line="240" w:lineRule="auto"/>
              <w:rPr>
                <w:rFonts w:cs="Calibri"/>
                <w:sz w:val="16"/>
                <w:szCs w:val="16"/>
                <w:u w:val="single"/>
                <w:lang w:val="en-US"/>
              </w:rPr>
            </w:pPr>
          </w:p>
          <w:p w14:paraId="4567268F"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Potential bias/methodological problems:</w:t>
            </w:r>
          </w:p>
          <w:p w14:paraId="213F07B4"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lastRenderedPageBreak/>
              <w:t xml:space="preserve">Not all the patients have PFTs &gt;2 years after transplantation </w:t>
            </w:r>
          </w:p>
          <w:p w14:paraId="0A17505F"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Unknown if patients without post-PFT differ significantly than the ones with post-PFT, e.g. had better lung function </w:t>
            </w:r>
          </w:p>
        </w:tc>
      </w:tr>
    </w:tbl>
    <w:p w14:paraId="46E1926D" w14:textId="77777777" w:rsidR="00F1002F" w:rsidRPr="001F2876" w:rsidRDefault="00F1002F" w:rsidP="00F1002F">
      <w:pPr>
        <w:rPr>
          <w:lang w:val="en-US"/>
        </w:rPr>
      </w:pPr>
    </w:p>
    <w:p w14:paraId="56BB353D" w14:textId="0F9E21DA" w:rsidR="00F1002F" w:rsidRPr="0057452E" w:rsidRDefault="00F1002F" w:rsidP="00F1002F">
      <w:pPr>
        <w:rPr>
          <w:lang w:val="en-GB"/>
        </w:rPr>
      </w:pPr>
      <w:r w:rsidRPr="0057452E">
        <w:rPr>
          <w:lang w:val="en-GB"/>
        </w:rPr>
        <w:br w:type="page"/>
      </w:r>
    </w:p>
    <w:tbl>
      <w:tblPr>
        <w:tblW w:w="14176" w:type="dxa"/>
        <w:tblInd w:w="-147"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8"/>
        <w:gridCol w:w="3402"/>
      </w:tblGrid>
      <w:tr w:rsidR="00F1002F" w:rsidRPr="00350AA2" w14:paraId="13652BF0" w14:textId="77777777" w:rsidTr="00841300">
        <w:trPr>
          <w:trHeight w:val="532"/>
        </w:trPr>
        <w:tc>
          <w:tcPr>
            <w:tcW w:w="14176" w:type="dxa"/>
            <w:gridSpan w:val="5"/>
            <w:shd w:val="clear" w:color="auto" w:fill="000000"/>
            <w:vAlign w:val="center"/>
          </w:tcPr>
          <w:p w14:paraId="63E32324" w14:textId="77777777" w:rsidR="009F4612" w:rsidRDefault="00F1002F" w:rsidP="00841300">
            <w:pPr>
              <w:spacing w:after="0" w:line="240" w:lineRule="auto"/>
              <w:rPr>
                <w:rFonts w:cs="Calibri"/>
                <w:b/>
                <w:sz w:val="16"/>
                <w:szCs w:val="16"/>
                <w:lang w:val="en-US"/>
              </w:rPr>
            </w:pPr>
            <w:r w:rsidRPr="001F2876">
              <w:rPr>
                <w:rFonts w:cs="Calibri"/>
                <w:b/>
                <w:sz w:val="16"/>
                <w:szCs w:val="16"/>
                <w:lang w:val="en-US"/>
              </w:rPr>
              <w:lastRenderedPageBreak/>
              <w:t xml:space="preserve">Main findings/message: </w:t>
            </w:r>
          </w:p>
          <w:p w14:paraId="66F65699" w14:textId="7F290649"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 xml:space="preserve">59% of pulmonary dysfunction after allogeneic HSCT with most events occurring during the first year post-HSCT. Risk factors were extensive chronic GVHD and abnormal pre-treatment PFTs. Limited chronic GvHD and age at HSCT were not risk factors. </w:t>
            </w:r>
          </w:p>
        </w:tc>
      </w:tr>
      <w:tr w:rsidR="00F1002F" w:rsidRPr="00756729" w14:paraId="361B2679" w14:textId="77777777" w:rsidTr="00B413FA">
        <w:trPr>
          <w:trHeight w:val="296"/>
        </w:trPr>
        <w:tc>
          <w:tcPr>
            <w:tcW w:w="14176" w:type="dxa"/>
            <w:gridSpan w:val="5"/>
            <w:shd w:val="clear" w:color="auto" w:fill="auto"/>
            <w:vAlign w:val="center"/>
          </w:tcPr>
          <w:p w14:paraId="2B534F6F" w14:textId="1BC80967" w:rsidR="00F1002F" w:rsidRPr="00574093" w:rsidRDefault="00F1002F" w:rsidP="00B413FA">
            <w:pPr>
              <w:autoSpaceDE w:val="0"/>
              <w:autoSpaceDN w:val="0"/>
              <w:adjustRightInd w:val="0"/>
              <w:spacing w:after="0" w:line="240" w:lineRule="auto"/>
              <w:rPr>
                <w:rFonts w:cs="Segoe UI"/>
                <w:sz w:val="16"/>
                <w:szCs w:val="16"/>
                <w:lang w:val="en-GB"/>
              </w:rPr>
            </w:pPr>
            <w:r w:rsidRPr="00574093">
              <w:rPr>
                <w:rFonts w:cs="Segoe UI"/>
                <w:b/>
                <w:sz w:val="16"/>
                <w:szCs w:val="16"/>
                <w:lang w:val="es-ES"/>
              </w:rPr>
              <w:t>L. M. Madanat-Harjuoja, et al.</w:t>
            </w:r>
            <w:r w:rsidRPr="00574093">
              <w:rPr>
                <w:rFonts w:cs="Segoe UI"/>
                <w:sz w:val="16"/>
                <w:szCs w:val="16"/>
                <w:lang w:val="es-ES"/>
              </w:rPr>
              <w:t xml:space="preserve"> </w:t>
            </w:r>
            <w:r w:rsidRPr="00574093">
              <w:rPr>
                <w:rFonts w:cs="Segoe UI"/>
                <w:sz w:val="16"/>
                <w:szCs w:val="16"/>
                <w:lang w:val="en-GB"/>
              </w:rPr>
              <w:t>Pulmonary function following allogeneic stem cell transplantation in childhood: a retrospective cohort study of 51 patients. 2014;18:617-24. 10.1111/petr.12313</w:t>
            </w:r>
          </w:p>
        </w:tc>
      </w:tr>
      <w:tr w:rsidR="00F1002F" w:rsidRPr="00574093" w14:paraId="7158BFC0" w14:textId="77777777" w:rsidTr="00841300">
        <w:trPr>
          <w:trHeight w:val="751"/>
        </w:trPr>
        <w:tc>
          <w:tcPr>
            <w:tcW w:w="1843" w:type="dxa"/>
            <w:tcBorders>
              <w:right w:val="single" w:sz="4" w:space="0" w:color="auto"/>
            </w:tcBorders>
            <w:shd w:val="clear" w:color="auto" w:fill="B3B3B3"/>
          </w:tcPr>
          <w:p w14:paraId="4A9FBEEE"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Study design</w:t>
            </w:r>
          </w:p>
          <w:p w14:paraId="6D6C9B88"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Treatment era</w:t>
            </w:r>
          </w:p>
          <w:p w14:paraId="7A979FE5"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25DE1F2F" w14:textId="77777777" w:rsidR="00F1002F" w:rsidRPr="001F2876" w:rsidRDefault="00F1002F" w:rsidP="00841300">
            <w:pPr>
              <w:spacing w:after="0" w:line="240" w:lineRule="auto"/>
              <w:rPr>
                <w:rFonts w:cs="Calibri"/>
                <w:b/>
                <w:sz w:val="16"/>
                <w:szCs w:val="16"/>
                <w:lang w:val="en-US"/>
              </w:rPr>
            </w:pPr>
          </w:p>
          <w:p w14:paraId="555F25D0" w14:textId="77777777" w:rsidR="00F1002F" w:rsidRPr="00574093" w:rsidRDefault="00F1002F" w:rsidP="00841300">
            <w:pPr>
              <w:spacing w:after="0" w:line="240" w:lineRule="auto"/>
              <w:rPr>
                <w:rFonts w:cs="Calibri"/>
                <w:b/>
                <w:sz w:val="16"/>
                <w:szCs w:val="16"/>
              </w:rPr>
            </w:pPr>
            <w:r w:rsidRPr="00574093">
              <w:rPr>
                <w:rFonts w:cs="Calibri"/>
                <w:b/>
                <w:sz w:val="16"/>
                <w:szCs w:val="16"/>
              </w:rPr>
              <w:t>Participants</w:t>
            </w:r>
          </w:p>
        </w:tc>
        <w:tc>
          <w:tcPr>
            <w:tcW w:w="2835" w:type="dxa"/>
            <w:tcBorders>
              <w:left w:val="single" w:sz="4" w:space="0" w:color="auto"/>
              <w:right w:val="single" w:sz="4" w:space="0" w:color="auto"/>
            </w:tcBorders>
            <w:shd w:val="clear" w:color="auto" w:fill="B3B3B3"/>
          </w:tcPr>
          <w:p w14:paraId="3E3A914D" w14:textId="77777777" w:rsidR="00F1002F" w:rsidRPr="00574093" w:rsidRDefault="00F1002F" w:rsidP="00841300">
            <w:pPr>
              <w:spacing w:after="0" w:line="240" w:lineRule="auto"/>
              <w:rPr>
                <w:rFonts w:cs="Calibri"/>
                <w:b/>
                <w:sz w:val="16"/>
                <w:szCs w:val="16"/>
              </w:rPr>
            </w:pPr>
          </w:p>
          <w:p w14:paraId="67E510A9" w14:textId="77777777" w:rsidR="00F1002F" w:rsidRPr="00574093" w:rsidRDefault="00F1002F" w:rsidP="00841300">
            <w:pPr>
              <w:spacing w:after="0" w:line="240" w:lineRule="auto"/>
              <w:rPr>
                <w:rFonts w:cs="Calibri"/>
                <w:b/>
                <w:sz w:val="16"/>
                <w:szCs w:val="16"/>
              </w:rPr>
            </w:pPr>
            <w:r w:rsidRPr="00574093">
              <w:rPr>
                <w:rFonts w:cs="Calibri"/>
                <w:b/>
                <w:sz w:val="16"/>
                <w:szCs w:val="16"/>
              </w:rPr>
              <w:t>Treatment</w:t>
            </w:r>
          </w:p>
        </w:tc>
        <w:tc>
          <w:tcPr>
            <w:tcW w:w="3828" w:type="dxa"/>
            <w:tcBorders>
              <w:left w:val="single" w:sz="4" w:space="0" w:color="auto"/>
              <w:right w:val="single" w:sz="4" w:space="0" w:color="auto"/>
            </w:tcBorders>
            <w:shd w:val="clear" w:color="auto" w:fill="B3B3B3"/>
          </w:tcPr>
          <w:p w14:paraId="59BD0D7E" w14:textId="77777777" w:rsidR="00F1002F" w:rsidRPr="00574093" w:rsidRDefault="00F1002F" w:rsidP="00841300">
            <w:pPr>
              <w:spacing w:after="0" w:line="240" w:lineRule="auto"/>
              <w:rPr>
                <w:rFonts w:cs="Calibri"/>
                <w:b/>
                <w:sz w:val="16"/>
                <w:szCs w:val="16"/>
              </w:rPr>
            </w:pPr>
          </w:p>
          <w:p w14:paraId="44BB7C68" w14:textId="77777777" w:rsidR="00F1002F" w:rsidRPr="00574093" w:rsidRDefault="00F1002F" w:rsidP="00841300">
            <w:pPr>
              <w:spacing w:after="0" w:line="240" w:lineRule="auto"/>
              <w:rPr>
                <w:rFonts w:cs="Calibri"/>
                <w:b/>
                <w:sz w:val="16"/>
                <w:szCs w:val="16"/>
              </w:rPr>
            </w:pPr>
            <w:r w:rsidRPr="00574093">
              <w:rPr>
                <w:rFonts w:cs="Calibri"/>
                <w:b/>
                <w:sz w:val="16"/>
                <w:szCs w:val="16"/>
              </w:rPr>
              <w:t>Main outcomes</w:t>
            </w:r>
          </w:p>
        </w:tc>
        <w:tc>
          <w:tcPr>
            <w:tcW w:w="3402" w:type="dxa"/>
            <w:tcBorders>
              <w:left w:val="single" w:sz="4" w:space="0" w:color="auto"/>
            </w:tcBorders>
            <w:shd w:val="clear" w:color="auto" w:fill="B3B3B3"/>
          </w:tcPr>
          <w:p w14:paraId="67A06F41" w14:textId="77777777" w:rsidR="00F1002F" w:rsidRPr="00574093" w:rsidRDefault="00F1002F" w:rsidP="00841300">
            <w:pPr>
              <w:spacing w:after="0" w:line="240" w:lineRule="auto"/>
              <w:rPr>
                <w:rFonts w:cs="Calibri"/>
                <w:b/>
                <w:sz w:val="16"/>
                <w:szCs w:val="16"/>
              </w:rPr>
            </w:pPr>
          </w:p>
          <w:p w14:paraId="10D909C7" w14:textId="77777777" w:rsidR="00F1002F" w:rsidRPr="00574093" w:rsidRDefault="00F1002F" w:rsidP="00841300">
            <w:pPr>
              <w:spacing w:after="0" w:line="240" w:lineRule="auto"/>
              <w:rPr>
                <w:rFonts w:cs="Calibri"/>
                <w:b/>
                <w:sz w:val="16"/>
                <w:szCs w:val="16"/>
              </w:rPr>
            </w:pPr>
            <w:r w:rsidRPr="00574093">
              <w:rPr>
                <w:rFonts w:cs="Calibri"/>
                <w:b/>
                <w:sz w:val="16"/>
                <w:szCs w:val="16"/>
              </w:rPr>
              <w:t>Additional remarks</w:t>
            </w:r>
          </w:p>
        </w:tc>
      </w:tr>
      <w:tr w:rsidR="00F1002F" w:rsidRPr="00574093" w14:paraId="79F80B24" w14:textId="77777777" w:rsidTr="00841300">
        <w:trPr>
          <w:trHeight w:val="751"/>
        </w:trPr>
        <w:tc>
          <w:tcPr>
            <w:tcW w:w="1843" w:type="dxa"/>
            <w:tcBorders>
              <w:right w:val="single" w:sz="4" w:space="0" w:color="auto"/>
            </w:tcBorders>
            <w:shd w:val="clear" w:color="auto" w:fill="F2F2F2" w:themeFill="background1" w:themeFillShade="F2"/>
          </w:tcPr>
          <w:p w14:paraId="74C12C3F" w14:textId="77777777" w:rsidR="00F1002F" w:rsidRPr="001F2876" w:rsidRDefault="00F1002F" w:rsidP="00841300">
            <w:pPr>
              <w:spacing w:after="0" w:line="240" w:lineRule="auto"/>
              <w:rPr>
                <w:rFonts w:cs="Calibri"/>
                <w:b/>
                <w:sz w:val="16"/>
                <w:szCs w:val="16"/>
                <w:lang w:val="en-US"/>
              </w:rPr>
            </w:pPr>
            <w:r w:rsidRPr="00574093">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Cohort</w:t>
            </w:r>
          </w:p>
          <w:p w14:paraId="31CB64B3" w14:textId="77777777" w:rsidR="00F1002F" w:rsidRPr="001F2876" w:rsidRDefault="00F1002F" w:rsidP="00841300">
            <w:pPr>
              <w:spacing w:after="0" w:line="240" w:lineRule="auto"/>
              <w:rPr>
                <w:rFonts w:cs="Calibri"/>
                <w:b/>
                <w:sz w:val="16"/>
                <w:szCs w:val="16"/>
                <w:lang w:val="en-US"/>
              </w:rPr>
            </w:pPr>
            <w:r w:rsidRPr="00574093">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Cross-sectional</w:t>
            </w:r>
          </w:p>
          <w:p w14:paraId="62E2EB96" w14:textId="77777777" w:rsidR="00F1002F" w:rsidRPr="001F2876" w:rsidRDefault="00F1002F" w:rsidP="00841300">
            <w:pPr>
              <w:spacing w:after="0" w:line="240" w:lineRule="auto"/>
              <w:rPr>
                <w:rFonts w:cs="Calibri"/>
                <w:b/>
                <w:sz w:val="16"/>
                <w:szCs w:val="16"/>
                <w:lang w:val="en-US"/>
              </w:rPr>
            </w:pPr>
            <w:r w:rsidRPr="00574093">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Case-control</w:t>
            </w:r>
          </w:p>
          <w:p w14:paraId="3674BB0D" w14:textId="77777777" w:rsidR="00F1002F" w:rsidRPr="001F2876" w:rsidRDefault="00F1002F" w:rsidP="00841300">
            <w:pPr>
              <w:spacing w:after="0" w:line="240" w:lineRule="auto"/>
              <w:rPr>
                <w:rFonts w:cs="Calibri"/>
                <w:b/>
                <w:sz w:val="16"/>
                <w:szCs w:val="16"/>
                <w:lang w:val="en-US"/>
              </w:rPr>
            </w:pPr>
            <w:r w:rsidRPr="00574093">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Other:</w:t>
            </w:r>
          </w:p>
          <w:p w14:paraId="3738A83B" w14:textId="77777777" w:rsidR="00F1002F" w:rsidRPr="00574093" w:rsidRDefault="00F1002F" w:rsidP="00841300">
            <w:pPr>
              <w:pStyle w:val="ListParagraph"/>
              <w:ind w:left="321"/>
              <w:rPr>
                <w:rFonts w:asciiTheme="minorHAnsi" w:hAnsiTheme="minorHAnsi" w:cs="Calibri"/>
                <w:b/>
                <w:sz w:val="16"/>
                <w:szCs w:val="16"/>
                <w:lang w:val="en-US"/>
              </w:rPr>
            </w:pPr>
            <w:r w:rsidRPr="00574093">
              <w:rPr>
                <w:rFonts w:asciiTheme="minorHAnsi" w:hAnsiTheme="minorHAnsi" w:cs="Calibri"/>
                <w:b/>
                <w:sz w:val="16"/>
                <w:szCs w:val="16"/>
                <w:lang w:val="en-US"/>
              </w:rPr>
              <w:t>__________</w:t>
            </w:r>
          </w:p>
          <w:p w14:paraId="139AB65A" w14:textId="77777777" w:rsidR="00F1002F" w:rsidRPr="00574093" w:rsidRDefault="00F1002F" w:rsidP="00841300">
            <w:pPr>
              <w:spacing w:after="0" w:line="240" w:lineRule="auto"/>
              <w:rPr>
                <w:rFonts w:cs="Calibri"/>
                <w:b/>
                <w:sz w:val="16"/>
                <w:szCs w:val="16"/>
              </w:rPr>
            </w:pPr>
            <w:r w:rsidRPr="00574093">
              <w:rPr>
                <w:rFonts w:cs="Arial"/>
                <w:sz w:val="16"/>
                <w:szCs w:val="16"/>
              </w:rPr>
              <w:fldChar w:fldCharType="begin">
                <w:ffData>
                  <w:name w:val=""/>
                  <w:enabled/>
                  <w:calcOnExit w:val="0"/>
                  <w:checkBox>
                    <w:sizeAuto/>
                    <w:default w:val="1"/>
                  </w:checkBox>
                </w:ffData>
              </w:fldChar>
            </w:r>
            <w:r w:rsidRPr="00574093">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574093">
              <w:rPr>
                <w:rFonts w:cs="Arial"/>
                <w:sz w:val="16"/>
                <w:szCs w:val="16"/>
              </w:rPr>
              <w:t xml:space="preserve"> </w:t>
            </w:r>
            <w:r w:rsidRPr="00574093">
              <w:rPr>
                <w:rFonts w:cs="Calibri"/>
                <w:b/>
                <w:sz w:val="16"/>
                <w:szCs w:val="16"/>
              </w:rPr>
              <w:t>Retrospective</w:t>
            </w:r>
          </w:p>
          <w:p w14:paraId="31526925" w14:textId="77777777" w:rsidR="00F1002F" w:rsidRPr="00574093" w:rsidRDefault="00F1002F" w:rsidP="00841300">
            <w:pPr>
              <w:spacing w:after="0" w:line="240" w:lineRule="auto"/>
              <w:rPr>
                <w:rFonts w:cs="Calibri"/>
                <w:b/>
                <w:sz w:val="16"/>
                <w:szCs w:val="16"/>
              </w:rPr>
            </w:pPr>
            <w:r w:rsidRPr="00574093">
              <w:rPr>
                <w:rFonts w:cs="Arial"/>
                <w:sz w:val="16"/>
                <w:szCs w:val="16"/>
              </w:rPr>
              <w:fldChar w:fldCharType="begin">
                <w:ffData>
                  <w:name w:val="Kontrollkästchen2"/>
                  <w:enabled/>
                  <w:calcOnExit w:val="0"/>
                  <w:checkBox>
                    <w:sizeAuto/>
                    <w:default w:val="0"/>
                  </w:checkBox>
                </w:ffData>
              </w:fldChar>
            </w:r>
            <w:r w:rsidRPr="00574093">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574093">
              <w:rPr>
                <w:rFonts w:cs="Arial"/>
                <w:sz w:val="16"/>
                <w:szCs w:val="16"/>
              </w:rPr>
              <w:t xml:space="preserve"> </w:t>
            </w:r>
            <w:r w:rsidRPr="00574093">
              <w:rPr>
                <w:rFonts w:cs="Calibri"/>
                <w:b/>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41989119" w14:textId="77777777" w:rsidR="00F1002F" w:rsidRPr="00574093"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r w:rsidRPr="00574093">
              <w:rPr>
                <w:rFonts w:asciiTheme="minorHAnsi" w:hAnsiTheme="minorHAnsi" w:cstheme="minorHAnsi"/>
                <w:color w:val="000000" w:themeColor="text1"/>
                <w:sz w:val="16"/>
                <w:szCs w:val="16"/>
                <w:lang w:val="en-GB"/>
              </w:rPr>
              <w:t>Study population (N)</w:t>
            </w:r>
          </w:p>
          <w:p w14:paraId="15035210" w14:textId="77777777" w:rsidR="00F1002F" w:rsidRPr="00574093"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74093">
              <w:rPr>
                <w:rFonts w:asciiTheme="minorHAnsi" w:hAnsiTheme="minorHAnsi" w:cstheme="minorHAnsi"/>
                <w:color w:val="000000" w:themeColor="text1"/>
                <w:sz w:val="16"/>
                <w:szCs w:val="16"/>
                <w:lang w:val="en-GB"/>
              </w:rPr>
              <w:t>Original cohort: 163</w:t>
            </w:r>
          </w:p>
          <w:p w14:paraId="3B6FEB75" w14:textId="77777777" w:rsidR="00F1002F" w:rsidRPr="00574093"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574093">
              <w:rPr>
                <w:rFonts w:asciiTheme="minorHAnsi" w:hAnsiTheme="minorHAnsi" w:cstheme="minorHAnsi"/>
                <w:color w:val="000000" w:themeColor="text1"/>
                <w:sz w:val="16"/>
                <w:szCs w:val="16"/>
                <w:lang w:val="en-GB"/>
              </w:rPr>
              <w:t>Eligible cohort: 96</w:t>
            </w:r>
          </w:p>
          <w:p w14:paraId="4FA8B175" w14:textId="77777777" w:rsidR="00F1002F" w:rsidRPr="00574093"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574093">
              <w:rPr>
                <w:rFonts w:asciiTheme="minorHAnsi" w:hAnsiTheme="minorHAnsi" w:cstheme="minorHAnsi"/>
                <w:color w:val="000000" w:themeColor="text1"/>
                <w:sz w:val="16"/>
                <w:szCs w:val="16"/>
                <w:lang w:val="en-GB"/>
              </w:rPr>
              <w:t>Analyzed cohort: 51</w:t>
            </w:r>
          </w:p>
        </w:tc>
        <w:tc>
          <w:tcPr>
            <w:tcW w:w="2835" w:type="dxa"/>
            <w:tcBorders>
              <w:left w:val="single" w:sz="4" w:space="0" w:color="auto"/>
              <w:right w:val="single" w:sz="4" w:space="0" w:color="auto"/>
            </w:tcBorders>
            <w:shd w:val="clear" w:color="auto" w:fill="F2F2F2" w:themeFill="background1" w:themeFillShade="F2"/>
          </w:tcPr>
          <w:p w14:paraId="15ACBA10"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
                  <w:enabled/>
                  <w:calcOnExit w:val="0"/>
                  <w:checkBox>
                    <w:sizeAuto/>
                    <w:default w:val="1"/>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theme="minorHAnsi"/>
                <w:color w:val="000000" w:themeColor="text1"/>
                <w:sz w:val="16"/>
                <w:szCs w:val="16"/>
              </w:rPr>
              <w:t xml:space="preserve">1 </w:t>
            </w:r>
            <w:r w:rsidRPr="00574093">
              <w:rPr>
                <w:rFonts w:cs="Calibri"/>
                <w:b/>
                <w:color w:val="000000" w:themeColor="text1"/>
                <w:sz w:val="16"/>
                <w:szCs w:val="16"/>
              </w:rPr>
              <w:t>HSCT  1a, 1b</w:t>
            </w:r>
          </w:p>
          <w:p w14:paraId="1E6AA226"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2 Cyclophosphamid</w:t>
            </w:r>
          </w:p>
          <w:p w14:paraId="7BDB5754"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3 Methotrexate</w:t>
            </w:r>
          </w:p>
          <w:p w14:paraId="28B23551"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 xml:space="preserve">4 Gemcitabine </w:t>
            </w:r>
          </w:p>
          <w:p w14:paraId="57B42B62"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5 Bleomycin</w:t>
            </w:r>
          </w:p>
          <w:p w14:paraId="35F128F7"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6 Busulfan</w:t>
            </w:r>
          </w:p>
          <w:p w14:paraId="7FBD67D0"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7 Lomustin (CCNU)</w:t>
            </w:r>
          </w:p>
          <w:p w14:paraId="20449FD5"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8 Carmustin (BCNU)</w:t>
            </w:r>
          </w:p>
          <w:p w14:paraId="03B47F3B"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9 Radiotherapy lung</w:t>
            </w:r>
          </w:p>
          <w:p w14:paraId="3E81AD89"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10 Surgery</w:t>
            </w:r>
          </w:p>
          <w:p w14:paraId="0FEB35F7"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11 Combinations</w:t>
            </w:r>
          </w:p>
          <w:p w14:paraId="4D820C5D"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12 Tobacco exposure</w:t>
            </w:r>
          </w:p>
        </w:tc>
        <w:tc>
          <w:tcPr>
            <w:tcW w:w="3828" w:type="dxa"/>
            <w:tcBorders>
              <w:left w:val="single" w:sz="4" w:space="0" w:color="auto"/>
              <w:right w:val="single" w:sz="4" w:space="0" w:color="auto"/>
            </w:tcBorders>
            <w:shd w:val="clear" w:color="auto" w:fill="F2F2F2" w:themeFill="background1" w:themeFillShade="F2"/>
          </w:tcPr>
          <w:p w14:paraId="11211824"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Pulmonary diseases</w:t>
            </w:r>
          </w:p>
          <w:p w14:paraId="3DA7D413"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
                  <w:enabled/>
                  <w:calcOnExit w:val="0"/>
                  <w:checkBox>
                    <w:sizeAuto/>
                    <w:default w:val="1"/>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Pulmonary symptoms</w:t>
            </w:r>
          </w:p>
          <w:p w14:paraId="6A7FC32D" w14:textId="77777777" w:rsidR="00F1002F" w:rsidRPr="00574093" w:rsidRDefault="00F1002F" w:rsidP="00841300">
            <w:pPr>
              <w:spacing w:after="0" w:line="240" w:lineRule="auto"/>
              <w:rPr>
                <w:rFonts w:cs="Calibri"/>
                <w:b/>
                <w:color w:val="000000" w:themeColor="text1"/>
                <w:sz w:val="16"/>
                <w:szCs w:val="16"/>
              </w:rPr>
            </w:pP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Calibri"/>
                <w:b/>
                <w:color w:val="000000" w:themeColor="text1"/>
                <w:sz w:val="16"/>
                <w:szCs w:val="16"/>
              </w:rPr>
              <w:t xml:space="preserve">Pulmonary function test </w:t>
            </w:r>
          </w:p>
          <w:p w14:paraId="426F933A" w14:textId="77777777" w:rsidR="00F1002F" w:rsidRPr="00574093" w:rsidRDefault="00F1002F" w:rsidP="00841300">
            <w:pPr>
              <w:spacing w:after="0" w:line="240" w:lineRule="auto"/>
              <w:rPr>
                <w:rFonts w:cstheme="minorHAnsi"/>
                <w:b/>
                <w:color w:val="000000" w:themeColor="text1"/>
                <w:sz w:val="16"/>
                <w:szCs w:val="16"/>
              </w:rPr>
            </w:pPr>
            <w:r w:rsidRPr="00574093">
              <w:rPr>
                <w:rFonts w:cs="Calibri"/>
                <w:b/>
                <w:color w:val="000000" w:themeColor="text1"/>
                <w:sz w:val="16"/>
                <w:szCs w:val="16"/>
              </w:rPr>
              <w:t xml:space="preserve">      </w:t>
            </w: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Arial"/>
                <w:color w:val="000000" w:themeColor="text1"/>
                <w:sz w:val="16"/>
                <w:szCs w:val="16"/>
              </w:rPr>
              <w:t xml:space="preserve"> </w:t>
            </w:r>
            <w:r w:rsidRPr="00574093">
              <w:rPr>
                <w:rFonts w:cstheme="minorHAnsi"/>
                <w:b/>
                <w:color w:val="000000" w:themeColor="text1"/>
                <w:sz w:val="16"/>
                <w:szCs w:val="16"/>
              </w:rPr>
              <w:t xml:space="preserve">Absolute values </w:t>
            </w:r>
          </w:p>
          <w:p w14:paraId="4D6FF7E7" w14:textId="77777777" w:rsidR="00F1002F" w:rsidRPr="00574093" w:rsidRDefault="00F1002F" w:rsidP="00841300">
            <w:pPr>
              <w:spacing w:after="0" w:line="240" w:lineRule="auto"/>
              <w:rPr>
                <w:rFonts w:cs="Calibri"/>
                <w:b/>
                <w:color w:val="000000" w:themeColor="text1"/>
                <w:sz w:val="16"/>
                <w:szCs w:val="16"/>
              </w:rPr>
            </w:pPr>
            <w:r w:rsidRPr="00574093">
              <w:rPr>
                <w:rFonts w:cs="Calibri"/>
                <w:b/>
                <w:color w:val="000000" w:themeColor="text1"/>
                <w:sz w:val="16"/>
                <w:szCs w:val="16"/>
              </w:rPr>
              <w:t xml:space="preserve">      </w:t>
            </w:r>
            <w:r w:rsidRPr="00574093">
              <w:rPr>
                <w:rFonts w:cs="Arial"/>
                <w:color w:val="000000" w:themeColor="text1"/>
                <w:sz w:val="16"/>
                <w:szCs w:val="16"/>
              </w:rPr>
              <w:fldChar w:fldCharType="begin">
                <w:ffData>
                  <w:name w:val="Kontrollkästchen2"/>
                  <w:enabled/>
                  <w:calcOnExit w:val="0"/>
                  <w:checkBox>
                    <w:sizeAuto/>
                    <w:default w:val="0"/>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Calibri"/>
                <w:b/>
                <w:color w:val="000000" w:themeColor="text1"/>
                <w:sz w:val="16"/>
                <w:szCs w:val="16"/>
              </w:rPr>
              <w:t xml:space="preserve"> Z-scores</w:t>
            </w:r>
          </w:p>
          <w:p w14:paraId="5B863EF8" w14:textId="77777777" w:rsidR="00F1002F" w:rsidRPr="00574093" w:rsidRDefault="00F1002F" w:rsidP="00841300">
            <w:pPr>
              <w:spacing w:after="0" w:line="240" w:lineRule="auto"/>
              <w:rPr>
                <w:rFonts w:cs="Calibri"/>
                <w:b/>
                <w:color w:val="000000" w:themeColor="text1"/>
                <w:sz w:val="16"/>
                <w:szCs w:val="16"/>
              </w:rPr>
            </w:pPr>
            <w:r w:rsidRPr="00574093">
              <w:rPr>
                <w:rFonts w:cs="Calibri"/>
                <w:b/>
                <w:color w:val="000000" w:themeColor="text1"/>
                <w:sz w:val="16"/>
                <w:szCs w:val="16"/>
              </w:rPr>
              <w:t xml:space="preserve">      </w:t>
            </w:r>
            <w:r w:rsidRPr="00574093">
              <w:rPr>
                <w:rFonts w:cs="Arial"/>
                <w:color w:val="000000" w:themeColor="text1"/>
                <w:sz w:val="16"/>
                <w:szCs w:val="16"/>
              </w:rPr>
              <w:fldChar w:fldCharType="begin">
                <w:ffData>
                  <w:name w:val=""/>
                  <w:enabled/>
                  <w:calcOnExit w:val="0"/>
                  <w:checkBox>
                    <w:sizeAuto/>
                    <w:default w:val="1"/>
                  </w:checkBox>
                </w:ffData>
              </w:fldChar>
            </w:r>
            <w:r w:rsidRPr="0057409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574093">
              <w:rPr>
                <w:rFonts w:cs="Arial"/>
                <w:color w:val="000000" w:themeColor="text1"/>
                <w:sz w:val="16"/>
                <w:szCs w:val="16"/>
              </w:rPr>
              <w:fldChar w:fldCharType="end"/>
            </w:r>
            <w:r w:rsidRPr="00574093">
              <w:rPr>
                <w:rFonts w:cs="Calibri"/>
                <w:b/>
                <w:color w:val="000000" w:themeColor="text1"/>
                <w:sz w:val="16"/>
                <w:szCs w:val="16"/>
              </w:rPr>
              <w:t xml:space="preserve"> Percentage predicted       </w:t>
            </w:r>
          </w:p>
          <w:p w14:paraId="482A9911" w14:textId="77777777" w:rsidR="00F1002F" w:rsidRPr="00574093" w:rsidRDefault="00F1002F" w:rsidP="00841300">
            <w:pPr>
              <w:spacing w:after="0" w:line="240" w:lineRule="auto"/>
              <w:rPr>
                <w:rFonts w:cs="Arial"/>
                <w:color w:val="000000" w:themeColor="text1"/>
                <w:sz w:val="16"/>
                <w:szCs w:val="16"/>
              </w:rPr>
            </w:pPr>
            <w:r w:rsidRPr="00574093">
              <w:rPr>
                <w:rFonts w:cs="Arial"/>
                <w:b/>
                <w:color w:val="000000" w:themeColor="text1"/>
                <w:sz w:val="16"/>
                <w:szCs w:val="16"/>
              </w:rPr>
              <w:t xml:space="preserve">      </w:t>
            </w:r>
            <w:r w:rsidRPr="00574093">
              <w:rPr>
                <w:rFonts w:cs="Arial"/>
                <w:b/>
                <w:color w:val="000000" w:themeColor="text1"/>
                <w:sz w:val="16"/>
                <w:szCs w:val="16"/>
              </w:rPr>
              <w:fldChar w:fldCharType="begin">
                <w:ffData>
                  <w:name w:val=""/>
                  <w:enabled/>
                  <w:calcOnExit w:val="0"/>
                  <w:checkBox>
                    <w:sizeAuto/>
                    <w:default w:val="1"/>
                  </w:checkBox>
                </w:ffData>
              </w:fldChar>
            </w:r>
            <w:r w:rsidRPr="00574093">
              <w:rPr>
                <w:rFonts w:cs="Arial"/>
                <w:b/>
                <w:color w:val="000000" w:themeColor="text1"/>
                <w:sz w:val="16"/>
                <w:szCs w:val="16"/>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574093">
              <w:rPr>
                <w:rFonts w:cs="Arial"/>
                <w:b/>
                <w:color w:val="000000" w:themeColor="text1"/>
                <w:sz w:val="16"/>
                <w:szCs w:val="16"/>
              </w:rPr>
              <w:fldChar w:fldCharType="end"/>
            </w:r>
            <w:r w:rsidRPr="00574093">
              <w:rPr>
                <w:rFonts w:cs="Arial"/>
                <w:b/>
                <w:color w:val="000000" w:themeColor="text1"/>
                <w:sz w:val="16"/>
                <w:szCs w:val="16"/>
              </w:rPr>
              <w:t xml:space="preserve"> Percentage pathological tests </w:t>
            </w:r>
          </w:p>
          <w:p w14:paraId="253F0D60" w14:textId="77777777" w:rsidR="00F1002F" w:rsidRPr="001F2876" w:rsidRDefault="00F1002F" w:rsidP="00841300">
            <w:pPr>
              <w:spacing w:after="0" w:line="240" w:lineRule="auto"/>
              <w:rPr>
                <w:rFonts w:cs="Arial"/>
                <w:color w:val="000000" w:themeColor="text1"/>
                <w:sz w:val="16"/>
                <w:szCs w:val="16"/>
                <w:lang w:val="en-US"/>
              </w:rPr>
            </w:pPr>
            <w:r w:rsidRPr="001F2876">
              <w:rPr>
                <w:rFonts w:cs="Arial"/>
                <w:color w:val="000000" w:themeColor="text1"/>
                <w:sz w:val="16"/>
                <w:szCs w:val="16"/>
                <w:lang w:val="en-US"/>
              </w:rPr>
              <w:t xml:space="preserve">             (e.g. 24% with reduced FEV1)</w:t>
            </w:r>
          </w:p>
          <w:p w14:paraId="7EF0DA70" w14:textId="77777777" w:rsidR="00F1002F" w:rsidRPr="001F2876" w:rsidRDefault="00F1002F" w:rsidP="00841300">
            <w:pPr>
              <w:spacing w:after="0" w:line="240" w:lineRule="auto"/>
              <w:rPr>
                <w:rFonts w:cs="Arial"/>
                <w:b/>
                <w:color w:val="000000" w:themeColor="text1"/>
                <w:sz w:val="16"/>
                <w:szCs w:val="16"/>
                <w:lang w:val="en-US"/>
              </w:rPr>
            </w:pPr>
          </w:p>
          <w:p w14:paraId="78F8EE39" w14:textId="77777777" w:rsidR="00F1002F" w:rsidRPr="001F2876" w:rsidRDefault="00F1002F" w:rsidP="00841300">
            <w:pPr>
              <w:spacing w:after="0" w:line="240" w:lineRule="auto"/>
              <w:rPr>
                <w:rFonts w:cs="Calibri"/>
                <w:b/>
                <w:color w:val="000000" w:themeColor="text1"/>
                <w:sz w:val="16"/>
                <w:szCs w:val="16"/>
                <w:lang w:val="en-US"/>
              </w:rPr>
            </w:pPr>
          </w:p>
        </w:tc>
        <w:tc>
          <w:tcPr>
            <w:tcW w:w="3402" w:type="dxa"/>
            <w:tcBorders>
              <w:left w:val="single" w:sz="4" w:space="0" w:color="auto"/>
            </w:tcBorders>
            <w:shd w:val="clear" w:color="auto" w:fill="F2F2F2" w:themeFill="background1" w:themeFillShade="F2"/>
          </w:tcPr>
          <w:p w14:paraId="00D80483" w14:textId="77777777" w:rsidR="00F1002F" w:rsidRPr="001F2876" w:rsidRDefault="00F1002F" w:rsidP="00841300">
            <w:pPr>
              <w:spacing w:after="0" w:line="240" w:lineRule="auto"/>
              <w:rPr>
                <w:rFonts w:cs="Calibri"/>
                <w:b/>
                <w:sz w:val="16"/>
                <w:szCs w:val="16"/>
                <w:lang w:val="en-US"/>
              </w:rPr>
            </w:pPr>
            <w:r w:rsidRPr="00574093">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57409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 xml:space="preserve">Longitudinal data available </w:t>
            </w:r>
          </w:p>
          <w:p w14:paraId="7A31B62E" w14:textId="77777777" w:rsidR="00F1002F" w:rsidRPr="001F2876" w:rsidRDefault="00F1002F" w:rsidP="00841300">
            <w:pPr>
              <w:spacing w:after="0" w:line="240" w:lineRule="auto"/>
              <w:rPr>
                <w:rFonts w:cs="Calibri"/>
                <w:b/>
                <w:sz w:val="16"/>
                <w:szCs w:val="16"/>
                <w:lang w:val="en-US"/>
              </w:rPr>
            </w:pPr>
          </w:p>
          <w:p w14:paraId="60270370"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Control group mentioned</w:t>
            </w:r>
          </w:p>
          <w:p w14:paraId="53BBC750"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Reference values stated</w:t>
            </w:r>
          </w:p>
          <w:p w14:paraId="65DA29EB" w14:textId="13C5F42A" w:rsidR="00F1002F" w:rsidRPr="006C5546" w:rsidRDefault="00F1002F" w:rsidP="00841300">
            <w:pPr>
              <w:spacing w:after="0" w:line="240" w:lineRule="auto"/>
              <w:rPr>
                <w:rFonts w:cs="Arial"/>
                <w:sz w:val="16"/>
                <w:szCs w:val="16"/>
                <w:lang w:val="en-US"/>
              </w:rPr>
            </w:pPr>
            <w:r w:rsidRPr="006C5546">
              <w:rPr>
                <w:rFonts w:cs="Arial"/>
                <w:b/>
                <w:sz w:val="16"/>
                <w:szCs w:val="16"/>
                <w:lang w:val="en-US"/>
              </w:rPr>
              <w:t xml:space="preserve">       </w:t>
            </w:r>
            <w:r w:rsidR="0076111B" w:rsidRPr="006C5546">
              <w:rPr>
                <w:rFonts w:cs="Arial"/>
                <w:sz w:val="16"/>
                <w:szCs w:val="16"/>
                <w:lang w:val="en-US"/>
              </w:rPr>
              <w:t>Quanjer (ERS)</w:t>
            </w:r>
          </w:p>
          <w:p w14:paraId="7D86FEC0" w14:textId="77777777" w:rsidR="00F1002F" w:rsidRPr="006C5546" w:rsidRDefault="00F1002F" w:rsidP="00841300">
            <w:pPr>
              <w:spacing w:after="0" w:line="240" w:lineRule="auto"/>
              <w:rPr>
                <w:rFonts w:cs="Calibri"/>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Quality check performed</w:t>
            </w:r>
          </w:p>
          <w:p w14:paraId="3EE7F88C" w14:textId="77777777" w:rsidR="00F1002F" w:rsidRPr="001F287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Lung function</w:t>
            </w:r>
            <w:r w:rsidRPr="001F2876">
              <w:rPr>
                <w:rFonts w:cs="Arial"/>
                <w:b/>
                <w:sz w:val="16"/>
                <w:szCs w:val="16"/>
                <w:lang w:val="en-US"/>
              </w:rPr>
              <w:t xml:space="preserve"> procedure stated </w:t>
            </w:r>
          </w:p>
          <w:p w14:paraId="6436E2CE" w14:textId="77777777" w:rsidR="00F1002F" w:rsidRPr="001F2876" w:rsidRDefault="00F1002F" w:rsidP="00841300">
            <w:pPr>
              <w:spacing w:after="0" w:line="240" w:lineRule="auto"/>
              <w:rPr>
                <w:rFonts w:cs="Arial"/>
                <w:sz w:val="16"/>
                <w:szCs w:val="16"/>
                <w:lang w:val="en-US"/>
              </w:rPr>
            </w:pPr>
            <w:r w:rsidRPr="001F2876">
              <w:rPr>
                <w:rFonts w:cs="Arial"/>
                <w:b/>
                <w:sz w:val="16"/>
                <w:szCs w:val="16"/>
                <w:lang w:val="en-US"/>
              </w:rPr>
              <w:t xml:space="preserve">      </w:t>
            </w:r>
            <w:r w:rsidRPr="006C5546">
              <w:rPr>
                <w:rFonts w:cs="Arial"/>
                <w:sz w:val="16"/>
                <w:szCs w:val="16"/>
                <w:lang w:val="en-US"/>
              </w:rPr>
              <w:t>ATS</w:t>
            </w:r>
          </w:p>
          <w:p w14:paraId="28A7F1C6" w14:textId="77777777" w:rsidR="00F1002F" w:rsidRPr="001F2876" w:rsidRDefault="00F1002F" w:rsidP="00841300">
            <w:pPr>
              <w:spacing w:after="0" w:line="240" w:lineRule="auto"/>
              <w:rPr>
                <w:rFonts w:cs="Arial"/>
                <w:b/>
                <w:sz w:val="16"/>
                <w:szCs w:val="16"/>
                <w:lang w:val="en-US"/>
              </w:rPr>
            </w:pPr>
            <w:r w:rsidRPr="00574093">
              <w:rPr>
                <w:rFonts w:cs="Arial"/>
                <w:b/>
                <w:sz w:val="16"/>
                <w:szCs w:val="16"/>
              </w:rPr>
              <w:fldChar w:fldCharType="begin">
                <w:ffData>
                  <w:name w:val=""/>
                  <w:enabled/>
                  <w:calcOnExit w:val="0"/>
                  <w:checkBox>
                    <w:sizeAuto/>
                    <w:default w:val="1"/>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574093">
              <w:rPr>
                <w:rFonts w:cs="Arial"/>
                <w:b/>
                <w:sz w:val="16"/>
                <w:szCs w:val="16"/>
              </w:rPr>
              <w:fldChar w:fldCharType="end"/>
            </w:r>
            <w:r w:rsidRPr="001F2876">
              <w:rPr>
                <w:rFonts w:cs="Arial"/>
                <w:b/>
                <w:sz w:val="16"/>
                <w:szCs w:val="16"/>
                <w:lang w:val="en-US"/>
              </w:rPr>
              <w:t xml:space="preserve"> Cleaning of lung function data </w:t>
            </w:r>
          </w:p>
          <w:p w14:paraId="4DF2F2D9" w14:textId="77777777" w:rsidR="00F1002F" w:rsidRPr="001F2876" w:rsidRDefault="00F1002F" w:rsidP="00841300">
            <w:pPr>
              <w:spacing w:after="0" w:line="240" w:lineRule="auto"/>
              <w:rPr>
                <w:rFonts w:cs="Arial"/>
                <w:b/>
                <w:sz w:val="16"/>
                <w:szCs w:val="16"/>
                <w:lang w:val="en-US"/>
              </w:rPr>
            </w:pPr>
            <w:r w:rsidRPr="001F2876">
              <w:rPr>
                <w:rFonts w:cs="Arial"/>
                <w:b/>
                <w:sz w:val="16"/>
                <w:szCs w:val="16"/>
                <w:lang w:val="en-US"/>
              </w:rPr>
              <w:t xml:space="preserve">      described</w:t>
            </w:r>
          </w:p>
          <w:p w14:paraId="7C5B5854" w14:textId="77777777" w:rsidR="00F1002F" w:rsidRPr="001F2876" w:rsidRDefault="00F1002F" w:rsidP="00841300">
            <w:pPr>
              <w:spacing w:after="0" w:line="240" w:lineRule="auto"/>
              <w:rPr>
                <w:rFonts w:cs="Arial"/>
                <w:b/>
                <w:sz w:val="16"/>
                <w:szCs w:val="16"/>
                <w:lang w:val="en-US"/>
              </w:rPr>
            </w:pPr>
            <w:r w:rsidRPr="00574093">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574093">
              <w:rPr>
                <w:rFonts w:cs="Arial"/>
                <w:b/>
                <w:sz w:val="16"/>
                <w:szCs w:val="16"/>
              </w:rPr>
              <w:fldChar w:fldCharType="end"/>
            </w:r>
            <w:r w:rsidRPr="001F2876">
              <w:rPr>
                <w:rFonts w:cs="Arial"/>
                <w:b/>
                <w:sz w:val="16"/>
                <w:szCs w:val="16"/>
                <w:lang w:val="en-US"/>
              </w:rPr>
              <w:t xml:space="preserve"> Person who analyzed PFT was </w:t>
            </w:r>
          </w:p>
          <w:p w14:paraId="57588520" w14:textId="77777777" w:rsidR="00F1002F" w:rsidRPr="00574093" w:rsidRDefault="00F1002F" w:rsidP="00841300">
            <w:pPr>
              <w:spacing w:after="0" w:line="240" w:lineRule="auto"/>
              <w:rPr>
                <w:rFonts w:cs="Calibri"/>
                <w:b/>
                <w:sz w:val="16"/>
                <w:szCs w:val="16"/>
              </w:rPr>
            </w:pPr>
            <w:r w:rsidRPr="001F2876">
              <w:rPr>
                <w:rFonts w:cs="Arial"/>
                <w:b/>
                <w:sz w:val="16"/>
                <w:szCs w:val="16"/>
                <w:lang w:val="en-US"/>
              </w:rPr>
              <w:t xml:space="preserve">       </w:t>
            </w:r>
            <w:r w:rsidRPr="00574093">
              <w:rPr>
                <w:rFonts w:cs="Arial"/>
                <w:b/>
                <w:sz w:val="16"/>
                <w:szCs w:val="16"/>
              </w:rPr>
              <w:t>blinded to the exposure</w:t>
            </w:r>
          </w:p>
        </w:tc>
      </w:tr>
      <w:tr w:rsidR="00F1002F" w:rsidRPr="00350AA2" w14:paraId="7003108C" w14:textId="77777777" w:rsidTr="00841300">
        <w:trPr>
          <w:trHeight w:val="268"/>
        </w:trPr>
        <w:tc>
          <w:tcPr>
            <w:tcW w:w="1843" w:type="dxa"/>
            <w:tcBorders>
              <w:right w:val="single" w:sz="4" w:space="0" w:color="auto"/>
            </w:tcBorders>
            <w:shd w:val="clear" w:color="auto" w:fill="FFFFFF"/>
          </w:tcPr>
          <w:p w14:paraId="3BD06135" w14:textId="77777777" w:rsidR="00F1002F" w:rsidRPr="00574093" w:rsidRDefault="00F1002F" w:rsidP="00841300">
            <w:pPr>
              <w:spacing w:after="0" w:line="240" w:lineRule="auto"/>
              <w:rPr>
                <w:rFonts w:cs="Arial"/>
                <w:sz w:val="16"/>
                <w:szCs w:val="16"/>
                <w:u w:val="single"/>
                <w:lang w:val="en-GB"/>
              </w:rPr>
            </w:pPr>
            <w:r w:rsidRPr="00574093">
              <w:rPr>
                <w:rFonts w:cs="Arial"/>
                <w:sz w:val="16"/>
                <w:szCs w:val="16"/>
                <w:u w:val="single"/>
                <w:lang w:val="en-GB"/>
              </w:rPr>
              <w:t>Centres:</w:t>
            </w:r>
          </w:p>
          <w:p w14:paraId="442E1548" w14:textId="77777777" w:rsidR="00F1002F" w:rsidRPr="00574093" w:rsidRDefault="00F1002F" w:rsidP="00841300">
            <w:pPr>
              <w:spacing w:after="0" w:line="240" w:lineRule="auto"/>
              <w:rPr>
                <w:rFonts w:cs="Arial"/>
                <w:sz w:val="16"/>
                <w:szCs w:val="16"/>
                <w:lang w:val="en-GB"/>
              </w:rPr>
            </w:pPr>
            <w:r w:rsidRPr="00574093">
              <w:rPr>
                <w:rFonts w:cs="Arial"/>
                <w:sz w:val="16"/>
                <w:szCs w:val="16"/>
                <w:lang w:val="en-GB"/>
              </w:rPr>
              <w:t>Single center: Children’s Hospital, Helsinki University Central Hospital</w:t>
            </w:r>
          </w:p>
          <w:p w14:paraId="36F33BA1" w14:textId="77777777" w:rsidR="00F1002F" w:rsidRPr="00574093" w:rsidRDefault="00F1002F" w:rsidP="00841300">
            <w:pPr>
              <w:spacing w:after="0" w:line="240" w:lineRule="auto"/>
              <w:rPr>
                <w:rFonts w:cs="Arial"/>
                <w:sz w:val="16"/>
                <w:szCs w:val="16"/>
                <w:u w:val="single"/>
                <w:lang w:val="en-GB"/>
              </w:rPr>
            </w:pPr>
          </w:p>
          <w:p w14:paraId="2C436C7A" w14:textId="77777777" w:rsidR="00F1002F" w:rsidRPr="00574093" w:rsidRDefault="00F1002F" w:rsidP="00841300">
            <w:pPr>
              <w:spacing w:after="0" w:line="240" w:lineRule="auto"/>
              <w:rPr>
                <w:rFonts w:cs="Arial"/>
                <w:sz w:val="16"/>
                <w:szCs w:val="16"/>
                <w:u w:val="single"/>
                <w:lang w:val="en-GB"/>
              </w:rPr>
            </w:pPr>
            <w:r w:rsidRPr="00574093">
              <w:rPr>
                <w:rFonts w:cs="Arial"/>
                <w:sz w:val="16"/>
                <w:szCs w:val="16"/>
                <w:u w:val="single"/>
                <w:lang w:val="en-GB"/>
              </w:rPr>
              <w:t>Country:</w:t>
            </w:r>
          </w:p>
          <w:p w14:paraId="31A547C2" w14:textId="77777777" w:rsidR="00F1002F" w:rsidRPr="00574093" w:rsidRDefault="00F1002F" w:rsidP="00841300">
            <w:pPr>
              <w:spacing w:after="0" w:line="240" w:lineRule="auto"/>
              <w:rPr>
                <w:rFonts w:cs="Arial"/>
                <w:sz w:val="16"/>
                <w:szCs w:val="16"/>
                <w:lang w:val="en-GB"/>
              </w:rPr>
            </w:pPr>
            <w:r w:rsidRPr="00574093">
              <w:rPr>
                <w:rFonts w:cs="Arial"/>
                <w:sz w:val="16"/>
                <w:szCs w:val="16"/>
                <w:lang w:val="en-GB"/>
              </w:rPr>
              <w:t>Finland</w:t>
            </w:r>
          </w:p>
          <w:p w14:paraId="2CBEA33C" w14:textId="77777777" w:rsidR="00F1002F" w:rsidRPr="00574093" w:rsidRDefault="00F1002F" w:rsidP="00841300">
            <w:pPr>
              <w:spacing w:after="0" w:line="240" w:lineRule="auto"/>
              <w:rPr>
                <w:rFonts w:cs="Arial"/>
                <w:sz w:val="16"/>
                <w:szCs w:val="16"/>
                <w:u w:val="single"/>
                <w:lang w:val="en-GB"/>
              </w:rPr>
            </w:pPr>
          </w:p>
          <w:p w14:paraId="288912C2" w14:textId="77777777" w:rsidR="00F1002F" w:rsidRPr="00574093" w:rsidRDefault="00F1002F" w:rsidP="00841300">
            <w:pPr>
              <w:spacing w:after="0" w:line="240" w:lineRule="auto"/>
              <w:rPr>
                <w:rFonts w:cs="Arial"/>
                <w:sz w:val="16"/>
                <w:szCs w:val="16"/>
                <w:u w:val="single"/>
                <w:lang w:val="en-GB"/>
              </w:rPr>
            </w:pPr>
            <w:r w:rsidRPr="00574093">
              <w:rPr>
                <w:rFonts w:cs="Arial"/>
                <w:sz w:val="16"/>
                <w:szCs w:val="16"/>
                <w:u w:val="single"/>
                <w:lang w:val="en-GB"/>
              </w:rPr>
              <w:t>Treatment era:</w:t>
            </w:r>
          </w:p>
          <w:p w14:paraId="2DA16DC6"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1993-2005</w:t>
            </w:r>
          </w:p>
          <w:p w14:paraId="6EC095C2" w14:textId="77777777" w:rsidR="00F1002F" w:rsidRPr="00574093" w:rsidRDefault="00F1002F" w:rsidP="009F4612">
            <w:pPr>
              <w:spacing w:after="0" w:line="240" w:lineRule="auto"/>
              <w:rPr>
                <w:rFonts w:cs="Calibri"/>
                <w:sz w:val="16"/>
                <w:szCs w:val="16"/>
              </w:rPr>
            </w:pPr>
          </w:p>
        </w:tc>
        <w:tc>
          <w:tcPr>
            <w:tcW w:w="2268" w:type="dxa"/>
            <w:tcBorders>
              <w:left w:val="single" w:sz="4" w:space="0" w:color="auto"/>
              <w:right w:val="single" w:sz="4" w:space="0" w:color="auto"/>
            </w:tcBorders>
            <w:shd w:val="clear" w:color="auto" w:fill="FFFFFF"/>
          </w:tcPr>
          <w:p w14:paraId="5B5AE00A" w14:textId="77777777" w:rsidR="00843606" w:rsidRDefault="00F1002F" w:rsidP="00841300">
            <w:pPr>
              <w:pStyle w:val="Elske"/>
              <w:tabs>
                <w:tab w:val="center" w:pos="4536"/>
                <w:tab w:val="right" w:pos="9072"/>
              </w:tabs>
              <w:rPr>
                <w:rFonts w:asciiTheme="minorHAnsi" w:hAnsiTheme="minorHAnsi"/>
                <w:sz w:val="16"/>
                <w:szCs w:val="16"/>
                <w:lang w:val="en-GB"/>
              </w:rPr>
            </w:pPr>
            <w:r w:rsidRPr="00574093">
              <w:rPr>
                <w:rFonts w:asciiTheme="minorHAnsi" w:hAnsiTheme="minorHAnsi"/>
                <w:sz w:val="16"/>
                <w:szCs w:val="16"/>
                <w:u w:val="single"/>
                <w:lang w:val="en-GB"/>
              </w:rPr>
              <w:t>Inclusion criteria:</w:t>
            </w:r>
            <w:r w:rsidRPr="00574093">
              <w:rPr>
                <w:rFonts w:asciiTheme="minorHAnsi" w:hAnsiTheme="minorHAnsi"/>
                <w:sz w:val="16"/>
                <w:szCs w:val="16"/>
                <w:lang w:val="en-GB"/>
              </w:rPr>
              <w:t xml:space="preserve"> </w:t>
            </w:r>
          </w:p>
          <w:p w14:paraId="6D3E2EA8" w14:textId="562EC57B" w:rsidR="00F1002F" w:rsidRPr="00574093" w:rsidRDefault="00F1002F" w:rsidP="00841300">
            <w:pPr>
              <w:pStyle w:val="Elske"/>
              <w:tabs>
                <w:tab w:val="center" w:pos="4536"/>
                <w:tab w:val="right" w:pos="9072"/>
              </w:tabs>
              <w:rPr>
                <w:rFonts w:asciiTheme="minorHAnsi" w:hAnsiTheme="minorHAnsi"/>
                <w:sz w:val="16"/>
                <w:szCs w:val="16"/>
                <w:lang w:val="en-GB"/>
              </w:rPr>
            </w:pPr>
            <w:r w:rsidRPr="00574093">
              <w:rPr>
                <w:rFonts w:asciiTheme="minorHAnsi" w:hAnsiTheme="minorHAnsi"/>
                <w:sz w:val="16"/>
                <w:szCs w:val="16"/>
                <w:lang w:val="en-GB"/>
              </w:rPr>
              <w:t xml:space="preserve">Allogeneic HSCT. </w:t>
            </w:r>
          </w:p>
          <w:p w14:paraId="0590D48D" w14:textId="77777777" w:rsidR="00F1002F" w:rsidRPr="00574093" w:rsidRDefault="00F1002F" w:rsidP="00841300">
            <w:pPr>
              <w:pStyle w:val="Elske"/>
              <w:tabs>
                <w:tab w:val="center" w:pos="4536"/>
                <w:tab w:val="right" w:pos="9072"/>
              </w:tabs>
              <w:rPr>
                <w:rFonts w:asciiTheme="minorHAnsi" w:hAnsiTheme="minorHAnsi"/>
                <w:sz w:val="16"/>
                <w:szCs w:val="16"/>
                <w:lang w:val="en-GB"/>
              </w:rPr>
            </w:pPr>
            <w:r w:rsidRPr="00574093">
              <w:rPr>
                <w:rFonts w:asciiTheme="minorHAnsi" w:hAnsiTheme="minorHAnsi"/>
                <w:sz w:val="16"/>
                <w:szCs w:val="16"/>
                <w:lang w:val="en-GB"/>
              </w:rPr>
              <w:t>Final cohort (n=51) had at least one visit &gt;1 yr post-HSCT and a baseline PFT.</w:t>
            </w:r>
          </w:p>
          <w:p w14:paraId="2036DFE5" w14:textId="77777777" w:rsidR="00F1002F" w:rsidRPr="00574093" w:rsidRDefault="00F1002F" w:rsidP="00841300">
            <w:pPr>
              <w:pStyle w:val="Elske"/>
              <w:tabs>
                <w:tab w:val="center" w:pos="4536"/>
                <w:tab w:val="right" w:pos="9072"/>
              </w:tabs>
              <w:rPr>
                <w:rFonts w:asciiTheme="minorHAnsi" w:hAnsiTheme="minorHAnsi"/>
                <w:sz w:val="16"/>
                <w:szCs w:val="16"/>
                <w:lang w:val="en-GB"/>
              </w:rPr>
            </w:pPr>
            <w:r w:rsidRPr="00574093">
              <w:rPr>
                <w:rFonts w:asciiTheme="minorHAnsi" w:hAnsiTheme="minorHAnsi"/>
                <w:sz w:val="16"/>
                <w:szCs w:val="16"/>
                <w:lang w:val="en-GB"/>
              </w:rPr>
              <w:t>No metabolic disease, &gt;6 mts post-HSCT, age &gt;6 yrs</w:t>
            </w:r>
          </w:p>
          <w:p w14:paraId="74381048" w14:textId="77777777" w:rsidR="00F1002F" w:rsidRPr="00574093" w:rsidRDefault="00F1002F" w:rsidP="00841300">
            <w:pPr>
              <w:pStyle w:val="Elske"/>
              <w:tabs>
                <w:tab w:val="center" w:pos="4536"/>
                <w:tab w:val="right" w:pos="9072"/>
              </w:tabs>
              <w:rPr>
                <w:rFonts w:asciiTheme="minorHAnsi" w:hAnsiTheme="minorHAnsi"/>
                <w:sz w:val="16"/>
                <w:szCs w:val="16"/>
                <w:u w:val="single"/>
                <w:lang w:val="en-GB"/>
              </w:rPr>
            </w:pPr>
          </w:p>
          <w:p w14:paraId="25D58DEC" w14:textId="77777777" w:rsidR="00F1002F" w:rsidRPr="00574093" w:rsidRDefault="00F1002F" w:rsidP="00841300">
            <w:pPr>
              <w:spacing w:after="0" w:line="240" w:lineRule="auto"/>
              <w:rPr>
                <w:rFonts w:cs="Arial"/>
                <w:sz w:val="16"/>
                <w:szCs w:val="16"/>
                <w:lang w:val="en-GB"/>
              </w:rPr>
            </w:pPr>
            <w:r w:rsidRPr="00574093">
              <w:rPr>
                <w:rFonts w:cs="Arial"/>
                <w:sz w:val="16"/>
                <w:szCs w:val="16"/>
                <w:u w:val="single"/>
                <w:lang w:val="en-GB"/>
              </w:rPr>
              <w:t>Cancer diagnosis:</w:t>
            </w:r>
            <w:r w:rsidRPr="00574093">
              <w:rPr>
                <w:rFonts w:cs="Arial"/>
                <w:sz w:val="16"/>
                <w:szCs w:val="16"/>
                <w:lang w:val="en-GB"/>
              </w:rPr>
              <w:t xml:space="preserve"> </w:t>
            </w:r>
          </w:p>
          <w:p w14:paraId="0CB262A4" w14:textId="77777777" w:rsidR="00F1002F" w:rsidRPr="00574093" w:rsidRDefault="00F1002F" w:rsidP="00841300">
            <w:pPr>
              <w:spacing w:after="0" w:line="240" w:lineRule="auto"/>
              <w:rPr>
                <w:rFonts w:cs="Arial"/>
                <w:sz w:val="16"/>
                <w:szCs w:val="16"/>
                <w:lang w:val="en-GB"/>
              </w:rPr>
            </w:pPr>
            <w:r w:rsidRPr="00574093">
              <w:rPr>
                <w:rFonts w:cs="Arial"/>
                <w:sz w:val="16"/>
                <w:szCs w:val="16"/>
                <w:lang w:val="en-GB"/>
              </w:rPr>
              <w:t>ALL 55%</w:t>
            </w:r>
          </w:p>
          <w:p w14:paraId="327EE121" w14:textId="77777777" w:rsidR="00F1002F" w:rsidRPr="00574093" w:rsidRDefault="00F1002F" w:rsidP="00841300">
            <w:pPr>
              <w:spacing w:after="0" w:line="240" w:lineRule="auto"/>
              <w:rPr>
                <w:rFonts w:cs="Arial"/>
                <w:sz w:val="16"/>
                <w:szCs w:val="16"/>
                <w:lang w:val="en-GB"/>
              </w:rPr>
            </w:pPr>
            <w:r w:rsidRPr="00574093">
              <w:rPr>
                <w:rFonts w:cs="Arial"/>
                <w:sz w:val="16"/>
                <w:szCs w:val="16"/>
                <w:lang w:val="en-GB"/>
              </w:rPr>
              <w:t>AML or MDS 28%</w:t>
            </w:r>
          </w:p>
          <w:p w14:paraId="488F87A1" w14:textId="77777777" w:rsidR="00F1002F" w:rsidRPr="00574093" w:rsidRDefault="00F1002F" w:rsidP="00841300">
            <w:pPr>
              <w:spacing w:after="0" w:line="240" w:lineRule="auto"/>
              <w:rPr>
                <w:rFonts w:cs="Arial"/>
                <w:sz w:val="16"/>
                <w:szCs w:val="16"/>
                <w:lang w:val="fr-CH"/>
              </w:rPr>
            </w:pPr>
            <w:r w:rsidRPr="00574093">
              <w:rPr>
                <w:rFonts w:cs="Arial"/>
                <w:sz w:val="16"/>
                <w:szCs w:val="16"/>
                <w:lang w:val="fr-CH"/>
              </w:rPr>
              <w:t>Non-malignant 8%</w:t>
            </w:r>
          </w:p>
          <w:p w14:paraId="455300C2" w14:textId="77777777" w:rsidR="00F1002F" w:rsidRPr="00574093" w:rsidRDefault="00F1002F" w:rsidP="00841300">
            <w:pPr>
              <w:spacing w:after="0" w:line="240" w:lineRule="auto"/>
              <w:rPr>
                <w:rFonts w:cs="Arial"/>
                <w:sz w:val="16"/>
                <w:szCs w:val="16"/>
                <w:lang w:val="fr-CH"/>
              </w:rPr>
            </w:pPr>
            <w:r w:rsidRPr="00574093">
              <w:rPr>
                <w:rFonts w:cs="Arial"/>
                <w:sz w:val="16"/>
                <w:szCs w:val="16"/>
                <w:lang w:val="fr-CH"/>
              </w:rPr>
              <w:t>CML 6%</w:t>
            </w:r>
          </w:p>
          <w:p w14:paraId="1C50E114" w14:textId="77777777" w:rsidR="00F1002F" w:rsidRPr="00574093" w:rsidRDefault="00F1002F" w:rsidP="00841300">
            <w:pPr>
              <w:spacing w:after="0" w:line="240" w:lineRule="auto"/>
              <w:rPr>
                <w:rFonts w:cs="Arial"/>
                <w:sz w:val="16"/>
                <w:szCs w:val="16"/>
                <w:lang w:val="fr-CH"/>
              </w:rPr>
            </w:pPr>
            <w:r w:rsidRPr="00574093">
              <w:rPr>
                <w:rFonts w:cs="Arial"/>
                <w:sz w:val="16"/>
                <w:szCs w:val="16"/>
                <w:lang w:val="fr-CH"/>
              </w:rPr>
              <w:t>CGD 4%</w:t>
            </w:r>
          </w:p>
          <w:p w14:paraId="65D7847F" w14:textId="77777777" w:rsidR="00F1002F" w:rsidRPr="00574093" w:rsidRDefault="00F1002F" w:rsidP="00841300">
            <w:pPr>
              <w:spacing w:after="0" w:line="240" w:lineRule="auto"/>
              <w:rPr>
                <w:sz w:val="16"/>
                <w:szCs w:val="16"/>
                <w:lang w:val="fr-CH"/>
              </w:rPr>
            </w:pPr>
            <w:r w:rsidRPr="00574093">
              <w:rPr>
                <w:rFonts w:cs="Arial"/>
                <w:sz w:val="16"/>
                <w:szCs w:val="16"/>
                <w:lang w:val="fr-CH"/>
              </w:rPr>
              <w:t>Lymphoma 2%</w:t>
            </w:r>
          </w:p>
          <w:p w14:paraId="1802D9E0" w14:textId="77777777" w:rsidR="00F1002F" w:rsidRPr="00574093" w:rsidRDefault="00F1002F" w:rsidP="00841300">
            <w:pPr>
              <w:spacing w:after="0" w:line="240" w:lineRule="auto"/>
              <w:rPr>
                <w:sz w:val="16"/>
                <w:szCs w:val="16"/>
                <w:lang w:val="fr-CH"/>
              </w:rPr>
            </w:pPr>
          </w:p>
          <w:p w14:paraId="406D22C4" w14:textId="77777777" w:rsidR="00F1002F" w:rsidRPr="00574093" w:rsidRDefault="00F1002F" w:rsidP="00841300">
            <w:pPr>
              <w:spacing w:after="0" w:line="240" w:lineRule="auto"/>
              <w:rPr>
                <w:sz w:val="16"/>
                <w:szCs w:val="16"/>
                <w:u w:val="single"/>
                <w:lang w:val="en-GB"/>
              </w:rPr>
            </w:pPr>
            <w:r w:rsidRPr="00574093">
              <w:rPr>
                <w:sz w:val="16"/>
                <w:szCs w:val="16"/>
                <w:u w:val="single"/>
                <w:lang w:val="en-GB"/>
              </w:rPr>
              <w:t xml:space="preserve">Age at HSCT: </w:t>
            </w:r>
          </w:p>
          <w:p w14:paraId="35DBA27A" w14:textId="77777777" w:rsidR="00F1002F" w:rsidRPr="00574093" w:rsidRDefault="00F1002F" w:rsidP="00841300">
            <w:pPr>
              <w:spacing w:after="0" w:line="240" w:lineRule="auto"/>
              <w:rPr>
                <w:sz w:val="16"/>
                <w:szCs w:val="16"/>
                <w:lang w:val="en-GB"/>
              </w:rPr>
            </w:pPr>
            <w:r w:rsidRPr="00574093">
              <w:rPr>
                <w:rFonts w:cs="Arial"/>
                <w:sz w:val="16"/>
                <w:szCs w:val="16"/>
                <w:lang w:val="en-GB"/>
              </w:rPr>
              <w:t>Median (range) yr: 11.2 (6.2-19)</w:t>
            </w:r>
          </w:p>
          <w:p w14:paraId="45F50407" w14:textId="77777777" w:rsidR="00F1002F" w:rsidRPr="00574093" w:rsidRDefault="00F1002F" w:rsidP="00841300">
            <w:pPr>
              <w:spacing w:after="0" w:line="240" w:lineRule="auto"/>
              <w:rPr>
                <w:sz w:val="16"/>
                <w:szCs w:val="16"/>
                <w:u w:val="single"/>
                <w:lang w:val="en-GB"/>
              </w:rPr>
            </w:pPr>
          </w:p>
          <w:p w14:paraId="63A854FC" w14:textId="77777777" w:rsidR="00F1002F" w:rsidRPr="00574093" w:rsidRDefault="00F1002F" w:rsidP="00841300">
            <w:pPr>
              <w:spacing w:after="0" w:line="240" w:lineRule="auto"/>
              <w:rPr>
                <w:sz w:val="16"/>
                <w:szCs w:val="16"/>
                <w:u w:val="single"/>
                <w:lang w:val="en-GB"/>
              </w:rPr>
            </w:pPr>
            <w:r w:rsidRPr="00574093">
              <w:rPr>
                <w:sz w:val="16"/>
                <w:szCs w:val="16"/>
                <w:u w:val="single"/>
                <w:lang w:val="en-GB"/>
              </w:rPr>
              <w:t xml:space="preserve">Age at follow-up: </w:t>
            </w:r>
          </w:p>
          <w:p w14:paraId="4BD13C96" w14:textId="77777777" w:rsidR="00F1002F" w:rsidRPr="00574093" w:rsidRDefault="00F1002F" w:rsidP="00841300">
            <w:pPr>
              <w:spacing w:after="0" w:line="240" w:lineRule="auto"/>
              <w:rPr>
                <w:rFonts w:cs="Arial"/>
                <w:sz w:val="16"/>
                <w:szCs w:val="16"/>
                <w:lang w:val="en-GB"/>
              </w:rPr>
            </w:pPr>
            <w:r w:rsidRPr="00574093">
              <w:rPr>
                <w:rFonts w:cs="Arial"/>
                <w:sz w:val="16"/>
                <w:szCs w:val="16"/>
                <w:lang w:val="en-GB"/>
              </w:rPr>
              <w:t>Median (range) yr</w:t>
            </w:r>
          </w:p>
          <w:p w14:paraId="350E15B1" w14:textId="77777777" w:rsidR="00F1002F" w:rsidRPr="00574093" w:rsidRDefault="00F1002F" w:rsidP="00841300">
            <w:pPr>
              <w:spacing w:after="0" w:line="240" w:lineRule="auto"/>
              <w:rPr>
                <w:rFonts w:cs="Arial"/>
                <w:sz w:val="16"/>
                <w:szCs w:val="16"/>
                <w:lang w:val="en-GB"/>
              </w:rPr>
            </w:pPr>
          </w:p>
          <w:p w14:paraId="786300E9" w14:textId="77777777" w:rsidR="00F1002F" w:rsidRPr="00574093" w:rsidRDefault="00F1002F" w:rsidP="00841300">
            <w:pPr>
              <w:spacing w:after="0" w:line="240" w:lineRule="auto"/>
              <w:rPr>
                <w:rFonts w:cs="Arial"/>
                <w:sz w:val="16"/>
                <w:szCs w:val="16"/>
                <w:u w:val="single"/>
                <w:lang w:val="en-GB"/>
              </w:rPr>
            </w:pPr>
            <w:r w:rsidRPr="00574093">
              <w:rPr>
                <w:rFonts w:cs="Arial"/>
                <w:sz w:val="16"/>
                <w:szCs w:val="16"/>
                <w:u w:val="single"/>
                <w:lang w:val="en-GB"/>
              </w:rPr>
              <w:t>Time since HSCT:</w:t>
            </w:r>
          </w:p>
          <w:p w14:paraId="0926F424" w14:textId="77777777" w:rsidR="00F1002F" w:rsidRPr="00574093" w:rsidRDefault="00F1002F" w:rsidP="00841300">
            <w:pPr>
              <w:spacing w:after="0" w:line="240" w:lineRule="auto"/>
              <w:rPr>
                <w:sz w:val="16"/>
                <w:szCs w:val="16"/>
                <w:lang w:val="en-GB"/>
              </w:rPr>
            </w:pPr>
            <w:r w:rsidRPr="00574093">
              <w:rPr>
                <w:rFonts w:cs="Arial"/>
                <w:sz w:val="16"/>
                <w:szCs w:val="16"/>
                <w:lang w:val="en-GB"/>
              </w:rPr>
              <w:t xml:space="preserve">Median (range) yr: 4.1 </w:t>
            </w:r>
          </w:p>
        </w:tc>
        <w:tc>
          <w:tcPr>
            <w:tcW w:w="2835" w:type="dxa"/>
            <w:tcBorders>
              <w:left w:val="single" w:sz="4" w:space="0" w:color="auto"/>
              <w:right w:val="single" w:sz="4" w:space="0" w:color="auto"/>
            </w:tcBorders>
            <w:shd w:val="clear" w:color="auto" w:fill="FFFFFF"/>
          </w:tcPr>
          <w:p w14:paraId="3670C88B" w14:textId="77777777" w:rsidR="00F1002F" w:rsidRPr="00574093" w:rsidRDefault="00F1002F" w:rsidP="00841300">
            <w:pPr>
              <w:spacing w:after="0" w:line="240" w:lineRule="auto"/>
              <w:rPr>
                <w:rFonts w:cs="Calibri"/>
                <w:sz w:val="16"/>
                <w:szCs w:val="16"/>
                <w:u w:val="single"/>
                <w:lang w:val="en-GB"/>
              </w:rPr>
            </w:pPr>
            <w:r w:rsidRPr="00574093">
              <w:rPr>
                <w:rFonts w:cs="Calibri"/>
                <w:sz w:val="16"/>
                <w:szCs w:val="16"/>
                <w:u w:val="single"/>
                <w:lang w:val="en-GB"/>
              </w:rPr>
              <w:t>Name of protocol</w:t>
            </w:r>
          </w:p>
          <w:p w14:paraId="1FCA5091" w14:textId="77777777" w:rsidR="00F1002F" w:rsidRPr="00574093" w:rsidRDefault="00F1002F" w:rsidP="00841300">
            <w:pPr>
              <w:spacing w:after="0" w:line="240" w:lineRule="auto"/>
              <w:rPr>
                <w:rFonts w:cs="Calibri"/>
                <w:sz w:val="16"/>
                <w:szCs w:val="16"/>
                <w:lang w:val="en-GB"/>
              </w:rPr>
            </w:pPr>
            <w:r w:rsidRPr="00574093">
              <w:rPr>
                <w:rFonts w:cs="Calibri"/>
                <w:sz w:val="16"/>
                <w:szCs w:val="16"/>
                <w:lang w:val="en-GB"/>
              </w:rPr>
              <w:t>NA</w:t>
            </w:r>
          </w:p>
          <w:p w14:paraId="2F819CE0" w14:textId="77777777" w:rsidR="00F1002F" w:rsidRPr="00574093" w:rsidRDefault="00F1002F" w:rsidP="00841300">
            <w:pPr>
              <w:spacing w:after="0" w:line="240" w:lineRule="auto"/>
              <w:rPr>
                <w:rFonts w:cs="Calibri"/>
                <w:sz w:val="16"/>
                <w:szCs w:val="16"/>
                <w:lang w:val="en-GB"/>
              </w:rPr>
            </w:pPr>
          </w:p>
          <w:p w14:paraId="1A6BFAD2"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Chemotherapy (doses)</w:t>
            </w:r>
          </w:p>
          <w:p w14:paraId="3B81FBAB"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Cyclophosphamide 47%</w:t>
            </w:r>
          </w:p>
          <w:p w14:paraId="04A09D80"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Cytarabine 47%</w:t>
            </w:r>
          </w:p>
          <w:p w14:paraId="20C6EAD4"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Other 6%</w:t>
            </w:r>
          </w:p>
          <w:p w14:paraId="0A2B8AC1" w14:textId="77777777" w:rsidR="00F1002F" w:rsidRPr="001F2876" w:rsidRDefault="00F1002F" w:rsidP="00841300">
            <w:pPr>
              <w:spacing w:after="0" w:line="240" w:lineRule="auto"/>
              <w:rPr>
                <w:rFonts w:cs="Calibri"/>
                <w:sz w:val="16"/>
                <w:szCs w:val="16"/>
                <w:u w:val="single"/>
                <w:lang w:val="en-US"/>
              </w:rPr>
            </w:pPr>
          </w:p>
          <w:p w14:paraId="4376C962"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Radiotherapy(doses)</w:t>
            </w:r>
          </w:p>
          <w:p w14:paraId="3F188214"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Fractionated TBI 10-14 Gy 98%</w:t>
            </w:r>
          </w:p>
          <w:p w14:paraId="2A430C10"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Total nodal irradiation 6 Gy 2%</w:t>
            </w:r>
          </w:p>
          <w:p w14:paraId="693290A3" w14:textId="77777777" w:rsidR="00F1002F" w:rsidRPr="001F2876" w:rsidRDefault="00F1002F" w:rsidP="00841300">
            <w:pPr>
              <w:spacing w:after="0" w:line="240" w:lineRule="auto"/>
              <w:rPr>
                <w:rFonts w:cs="Calibri"/>
                <w:sz w:val="16"/>
                <w:szCs w:val="16"/>
                <w:u w:val="single"/>
                <w:lang w:val="en-US"/>
              </w:rPr>
            </w:pPr>
          </w:p>
          <w:p w14:paraId="53E39A5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HSCT:</w:t>
            </w:r>
          </w:p>
          <w:p w14:paraId="5DA54011"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Cyclophosphamide or cytarabine-based conditioning 94% +</w:t>
            </w:r>
          </w:p>
          <w:p w14:paraId="2797B00F" w14:textId="77777777" w:rsidR="00F1002F" w:rsidRPr="00574093" w:rsidRDefault="00F1002F" w:rsidP="00841300">
            <w:pPr>
              <w:spacing w:after="0" w:line="240" w:lineRule="auto"/>
              <w:rPr>
                <w:rFonts w:cs="Calibri"/>
                <w:sz w:val="16"/>
                <w:szCs w:val="16"/>
              </w:rPr>
            </w:pPr>
            <w:r w:rsidRPr="00574093">
              <w:rPr>
                <w:rFonts w:cs="Calibri"/>
                <w:sz w:val="16"/>
                <w:szCs w:val="16"/>
              </w:rPr>
              <w:t>TBI 98%, Total nodal irradiation 2%</w:t>
            </w:r>
          </w:p>
          <w:p w14:paraId="0149E7CD" w14:textId="77777777" w:rsidR="00F1002F" w:rsidRPr="00574093" w:rsidRDefault="00F1002F" w:rsidP="00841300">
            <w:pPr>
              <w:spacing w:after="0" w:line="240" w:lineRule="auto"/>
              <w:rPr>
                <w:rFonts w:cs="Calibri"/>
                <w:sz w:val="16"/>
                <w:szCs w:val="16"/>
              </w:rPr>
            </w:pPr>
          </w:p>
        </w:tc>
        <w:tc>
          <w:tcPr>
            <w:tcW w:w="3828" w:type="dxa"/>
            <w:tcBorders>
              <w:left w:val="single" w:sz="4" w:space="0" w:color="auto"/>
              <w:right w:val="single" w:sz="4" w:space="0" w:color="auto"/>
            </w:tcBorders>
            <w:shd w:val="clear" w:color="auto" w:fill="FFFFFF"/>
          </w:tcPr>
          <w:p w14:paraId="0B4E475E" w14:textId="77777777" w:rsidR="00F1002F" w:rsidRPr="00574093" w:rsidRDefault="00F1002F" w:rsidP="00841300">
            <w:pPr>
              <w:pStyle w:val="NormalWeb"/>
              <w:spacing w:before="0" w:beforeAutospacing="0" w:after="0" w:afterAutospacing="0"/>
              <w:rPr>
                <w:rFonts w:asciiTheme="minorHAnsi" w:hAnsiTheme="minorHAnsi" w:cs="Arial"/>
                <w:sz w:val="16"/>
                <w:szCs w:val="16"/>
                <w:u w:val="single"/>
                <w:lang w:val="en-GB"/>
              </w:rPr>
            </w:pPr>
            <w:r w:rsidRPr="00574093">
              <w:rPr>
                <w:rFonts w:asciiTheme="minorHAnsi" w:hAnsiTheme="minorHAnsi" w:cs="Arial"/>
                <w:sz w:val="16"/>
                <w:szCs w:val="16"/>
                <w:u w:val="single"/>
                <w:lang w:val="en-GB"/>
              </w:rPr>
              <w:t xml:space="preserve">How was outcome assessed? </w:t>
            </w:r>
          </w:p>
          <w:p w14:paraId="551494D9"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 xml:space="preserve">Medical records. </w:t>
            </w:r>
          </w:p>
          <w:p w14:paraId="119F3AEA"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PFTs performed at baseline (pre-HSCT) and at follow-up visits starting at 6 month post-HSCT.</w:t>
            </w:r>
          </w:p>
          <w:p w14:paraId="24A3D85C"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RLD= FVC&lt;80% + FEV1/FVC&gt;80%</w:t>
            </w:r>
          </w:p>
          <w:p w14:paraId="3CB0017C"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OLD=FEV1&lt;80% + FEV1/FVC&lt;80%</w:t>
            </w:r>
          </w:p>
          <w:p w14:paraId="4735D780"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Patients with FVC&lt;60% underwent lung biopsy.</w:t>
            </w:r>
          </w:p>
          <w:p w14:paraId="77992117" w14:textId="77777777" w:rsidR="00F1002F" w:rsidRPr="00574093" w:rsidRDefault="00F1002F" w:rsidP="00841300">
            <w:pPr>
              <w:pStyle w:val="NormalWeb"/>
              <w:spacing w:before="0" w:beforeAutospacing="0" w:after="0" w:afterAutospacing="0"/>
              <w:rPr>
                <w:rFonts w:asciiTheme="minorHAnsi" w:hAnsiTheme="minorHAnsi" w:cs="Arial"/>
                <w:sz w:val="16"/>
                <w:szCs w:val="16"/>
                <w:u w:val="single"/>
                <w:lang w:val="en-GB"/>
              </w:rPr>
            </w:pPr>
          </w:p>
          <w:p w14:paraId="48975628" w14:textId="77777777" w:rsidR="00F1002F" w:rsidRPr="00574093" w:rsidRDefault="00F1002F" w:rsidP="00841300">
            <w:pPr>
              <w:pStyle w:val="NormalWeb"/>
              <w:spacing w:before="0" w:beforeAutospacing="0" w:after="0" w:afterAutospacing="0"/>
              <w:rPr>
                <w:rFonts w:asciiTheme="minorHAnsi" w:hAnsiTheme="minorHAnsi" w:cs="Arial"/>
                <w:sz w:val="16"/>
                <w:szCs w:val="16"/>
                <w:u w:val="single"/>
                <w:lang w:val="en-GB"/>
              </w:rPr>
            </w:pPr>
            <w:r w:rsidRPr="00574093">
              <w:rPr>
                <w:rFonts w:asciiTheme="minorHAnsi" w:hAnsiTheme="minorHAnsi" w:cs="Arial"/>
                <w:sz w:val="16"/>
                <w:szCs w:val="16"/>
                <w:u w:val="single"/>
                <w:lang w:val="en-GB"/>
              </w:rPr>
              <w:t>Incidence, Prevalence:</w:t>
            </w:r>
          </w:p>
          <w:p w14:paraId="70D11E76"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15.7% (8/51) had an abnormal pre-treatment PFT (5 restrictive, 3 mild obstructive)</w:t>
            </w:r>
          </w:p>
          <w:p w14:paraId="218A7E38"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59% developed abnormal PFT; 73% restrictive, 26% obstructive</w:t>
            </w:r>
          </w:p>
          <w:p w14:paraId="5918ECCE"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p>
          <w:p w14:paraId="2C417919" w14:textId="77777777" w:rsidR="00F1002F" w:rsidRPr="00574093" w:rsidRDefault="00F1002F" w:rsidP="00841300">
            <w:pPr>
              <w:pStyle w:val="NormalWeb"/>
              <w:spacing w:before="0" w:beforeAutospacing="0" w:after="0" w:afterAutospacing="0"/>
              <w:rPr>
                <w:rFonts w:asciiTheme="minorHAnsi" w:hAnsiTheme="minorHAnsi" w:cs="Arial"/>
                <w:sz w:val="16"/>
                <w:szCs w:val="16"/>
                <w:u w:val="single"/>
                <w:lang w:val="en-GB"/>
              </w:rPr>
            </w:pPr>
            <w:r w:rsidRPr="00574093">
              <w:rPr>
                <w:rFonts w:asciiTheme="minorHAnsi" w:hAnsiTheme="minorHAnsi" w:cs="Arial"/>
                <w:sz w:val="16"/>
                <w:szCs w:val="16"/>
                <w:u w:val="single"/>
                <w:lang w:val="en-GB"/>
              </w:rPr>
              <w:t>PFT at baseline, 1-yr post HSCT, 5-yr post-HSCT</w:t>
            </w:r>
          </w:p>
          <w:p w14:paraId="66CF7AE3"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FVC: mean 93%, 75%, 77%</w:t>
            </w:r>
          </w:p>
          <w:p w14:paraId="40AA4941" w14:textId="77777777" w:rsidR="00F1002F" w:rsidRPr="00574093" w:rsidRDefault="00F1002F" w:rsidP="00841300">
            <w:pPr>
              <w:pStyle w:val="NormalWeb"/>
              <w:spacing w:before="0" w:beforeAutospacing="0" w:after="0" w:afterAutospacing="0"/>
              <w:rPr>
                <w:rFonts w:asciiTheme="minorHAnsi" w:hAnsiTheme="minorHAnsi" w:cs="Arial"/>
                <w:sz w:val="16"/>
                <w:szCs w:val="16"/>
                <w:u w:val="single"/>
                <w:lang w:val="en-GB"/>
              </w:rPr>
            </w:pPr>
            <w:r w:rsidRPr="00574093">
              <w:rPr>
                <w:rFonts w:asciiTheme="minorHAnsi" w:hAnsiTheme="minorHAnsi" w:cs="Arial"/>
                <w:sz w:val="16"/>
                <w:szCs w:val="16"/>
                <w:lang w:val="en-GB"/>
              </w:rPr>
              <w:t>FVC: median 92%, 82%, 83%</w:t>
            </w:r>
            <w:r w:rsidRPr="00574093">
              <w:rPr>
                <w:rFonts w:asciiTheme="minorHAnsi" w:hAnsiTheme="minorHAnsi" w:cs="Arial"/>
                <w:sz w:val="16"/>
                <w:szCs w:val="16"/>
                <w:u w:val="single"/>
                <w:lang w:val="en-GB"/>
              </w:rPr>
              <w:t xml:space="preserve"> </w:t>
            </w:r>
          </w:p>
          <w:p w14:paraId="5FC926F1"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FEV1: mean 95%, 75%, 75%</w:t>
            </w:r>
          </w:p>
          <w:p w14:paraId="42E7CDB5"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FEV1: median 95%, 87%, 83%</w:t>
            </w:r>
          </w:p>
          <w:p w14:paraId="51CB70A5"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FEV1/FVC: mean 0.98, 0.90, 0.84</w:t>
            </w:r>
          </w:p>
          <w:p w14:paraId="04AD4642"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 xml:space="preserve">Significant reduction within 12 months in FEV1 and FVC in patients with normal baseline. After 12 months reduction not significant. </w:t>
            </w:r>
          </w:p>
          <w:p w14:paraId="066CFD10"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p>
          <w:p w14:paraId="1E35134D" w14:textId="77777777" w:rsidR="00F1002F" w:rsidRPr="00574093" w:rsidRDefault="00F1002F" w:rsidP="00841300">
            <w:pPr>
              <w:pStyle w:val="NormalWeb"/>
              <w:spacing w:before="0" w:beforeAutospacing="0" w:after="0" w:afterAutospacing="0"/>
              <w:rPr>
                <w:rFonts w:asciiTheme="minorHAnsi" w:hAnsiTheme="minorHAnsi" w:cs="Arial"/>
                <w:sz w:val="16"/>
                <w:szCs w:val="16"/>
                <w:u w:val="single"/>
                <w:lang w:val="en-GB"/>
              </w:rPr>
            </w:pPr>
            <w:r w:rsidRPr="00574093">
              <w:rPr>
                <w:rFonts w:asciiTheme="minorHAnsi" w:hAnsiTheme="minorHAnsi" w:cs="Arial"/>
                <w:sz w:val="16"/>
                <w:szCs w:val="16"/>
                <w:u w:val="single"/>
                <w:lang w:val="en-GB"/>
              </w:rPr>
              <w:t>Risk factors:</w:t>
            </w:r>
          </w:p>
          <w:p w14:paraId="75322532"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lastRenderedPageBreak/>
              <w:t>Extensive chronic GVHD associated with a decline in FVC and FEV1.</w:t>
            </w:r>
          </w:p>
          <w:p w14:paraId="1FC9E029"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sym w:font="Wingdings" w:char="F0E0"/>
            </w:r>
            <w:r w:rsidRPr="00574093">
              <w:rPr>
                <w:rFonts w:asciiTheme="minorHAnsi" w:hAnsiTheme="minorHAnsi" w:cs="Arial"/>
                <w:sz w:val="16"/>
                <w:szCs w:val="16"/>
                <w:lang w:val="en-GB"/>
              </w:rPr>
              <w:t xml:space="preserve"> Chronic GVHD (none=reference) </w:t>
            </w:r>
          </w:p>
          <w:p w14:paraId="1EA93513"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Extensive: HR=10.20 (CI 2.42-43.03); p=0.002</w:t>
            </w:r>
          </w:p>
          <w:p w14:paraId="5C65EBDF"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Limited: HR=0.42 (CI 0.10-1.83); p=0.247</w:t>
            </w:r>
          </w:p>
          <w:p w14:paraId="4D16BF46"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sym w:font="Wingdings" w:char="F0E0"/>
            </w:r>
            <w:r w:rsidRPr="00574093">
              <w:rPr>
                <w:rFonts w:asciiTheme="minorHAnsi" w:hAnsiTheme="minorHAnsi" w:cs="Arial"/>
                <w:sz w:val="16"/>
                <w:szCs w:val="16"/>
                <w:lang w:val="en-GB"/>
              </w:rPr>
              <w:t xml:space="preserve"> Age at HSCT (6-11 years= reference): </w:t>
            </w:r>
          </w:p>
          <w:p w14:paraId="7CB4C488"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 xml:space="preserve">HR=1.14 (CI 0.40-3.26); p=0.804 (12-19yr) </w:t>
            </w:r>
          </w:p>
          <w:p w14:paraId="3DE48905"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p>
          <w:p w14:paraId="03696926"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 xml:space="preserve">12/51pts had FVC&lt;60%, of which 8 had lung biopsies. </w:t>
            </w:r>
          </w:p>
          <w:p w14:paraId="59AA09AB" w14:textId="77777777" w:rsidR="00F1002F"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 xml:space="preserve">11/12 had extensive GVHD including lung involvement, as verified on lung biopsy. 4/12 (33%) died of pulmonary complications. </w:t>
            </w:r>
          </w:p>
          <w:p w14:paraId="7E1FB9E7" w14:textId="77777777" w:rsidR="00584DAD" w:rsidRDefault="00584DAD" w:rsidP="00841300">
            <w:pPr>
              <w:pStyle w:val="NormalWeb"/>
              <w:spacing w:before="0" w:beforeAutospacing="0" w:after="0" w:afterAutospacing="0"/>
              <w:rPr>
                <w:rFonts w:asciiTheme="minorHAnsi" w:hAnsiTheme="minorHAnsi" w:cs="Arial"/>
                <w:sz w:val="16"/>
                <w:szCs w:val="16"/>
                <w:lang w:val="en-GB"/>
              </w:rPr>
            </w:pPr>
          </w:p>
          <w:p w14:paraId="7DF39298" w14:textId="478CD2A3" w:rsidR="00584DAD" w:rsidRPr="00574093" w:rsidRDefault="00584DAD" w:rsidP="00841300">
            <w:pPr>
              <w:pStyle w:val="NormalWeb"/>
              <w:spacing w:before="0" w:beforeAutospacing="0" w:after="0" w:afterAutospacing="0"/>
              <w:rPr>
                <w:rFonts w:asciiTheme="minorHAnsi" w:hAnsiTheme="minorHAnsi" w:cs="Arial"/>
                <w:sz w:val="16"/>
                <w:szCs w:val="16"/>
                <w:lang w:val="en-GB"/>
              </w:rPr>
            </w:pPr>
            <w:r w:rsidRPr="00584DAD">
              <w:rPr>
                <w:rFonts w:asciiTheme="minorHAnsi" w:hAnsiTheme="minorHAnsi" w:cs="Arial"/>
                <w:b/>
                <w:sz w:val="16"/>
                <w:szCs w:val="16"/>
                <w:lang w:val="en-GB"/>
              </w:rPr>
              <w:t>Exact results available from publication, Table 3</w:t>
            </w:r>
            <w:r w:rsidRPr="00584DAD">
              <w:rPr>
                <w:rFonts w:asciiTheme="minorHAnsi" w:hAnsiTheme="minorHAnsi" w:cs="Arial"/>
                <w:sz w:val="16"/>
                <w:szCs w:val="16"/>
                <w:lang w:val="en-GB"/>
              </w:rPr>
              <w:t>: “</w:t>
            </w:r>
            <w:r>
              <w:rPr>
                <w:rFonts w:asciiTheme="minorHAnsi" w:hAnsiTheme="minorHAnsi" w:cs="Arial"/>
                <w:sz w:val="16"/>
                <w:szCs w:val="16"/>
                <w:lang w:val="en-GB"/>
              </w:rPr>
              <w:t>Risk factors for pulmonary dysfunction in survivors of allogeneic stem cell transplantation in childhood”</w:t>
            </w:r>
          </w:p>
        </w:tc>
        <w:tc>
          <w:tcPr>
            <w:tcW w:w="3402" w:type="dxa"/>
            <w:tcBorders>
              <w:left w:val="single" w:sz="4" w:space="0" w:color="auto"/>
            </w:tcBorders>
            <w:shd w:val="clear" w:color="auto" w:fill="FFFFFF"/>
          </w:tcPr>
          <w:p w14:paraId="044BCF7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lastRenderedPageBreak/>
              <w:t>Analysis:</w:t>
            </w:r>
          </w:p>
          <w:p w14:paraId="6B633157"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Fisher exact test for evaluation of risk factors.</w:t>
            </w:r>
          </w:p>
          <w:p w14:paraId="5768D562"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Cox proportional hazards model for analysis of risk factors on pulmonary function. </w:t>
            </w:r>
          </w:p>
          <w:p w14:paraId="6BCEF753"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Longitudinal models for repeated measurements.</w:t>
            </w:r>
          </w:p>
          <w:p w14:paraId="7DF32C7A" w14:textId="77777777" w:rsidR="00F1002F" w:rsidRPr="001F2876" w:rsidRDefault="00F1002F" w:rsidP="00841300">
            <w:pPr>
              <w:spacing w:after="0" w:line="240" w:lineRule="auto"/>
              <w:rPr>
                <w:rFonts w:cs="Calibri"/>
                <w:sz w:val="16"/>
                <w:szCs w:val="16"/>
                <w:lang w:val="en-US"/>
              </w:rPr>
            </w:pPr>
          </w:p>
          <w:p w14:paraId="74FE31F0"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Limitations:</w:t>
            </w:r>
          </w:p>
          <w:p w14:paraId="56CEBA80" w14:textId="13B49ABD"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Retrospective analysis, small cohort, Only about half of eligible population had </w:t>
            </w:r>
            <w:r w:rsidR="00C96873">
              <w:rPr>
                <w:rFonts w:cs="Calibri"/>
                <w:sz w:val="16"/>
                <w:szCs w:val="16"/>
                <w:lang w:val="en-US"/>
              </w:rPr>
              <w:t>PFT</w:t>
            </w:r>
            <w:r w:rsidRPr="001F2876">
              <w:rPr>
                <w:rFonts w:cs="Calibri"/>
                <w:sz w:val="16"/>
                <w:szCs w:val="16"/>
                <w:lang w:val="en-US"/>
              </w:rPr>
              <w:t>; single center</w:t>
            </w:r>
          </w:p>
          <w:p w14:paraId="53D59325"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No data regarding doses of chemotherapy. </w:t>
            </w:r>
          </w:p>
          <w:p w14:paraId="437AD9B1" w14:textId="77777777" w:rsidR="00F1002F" w:rsidRPr="001F2876" w:rsidRDefault="00F1002F" w:rsidP="00841300">
            <w:pPr>
              <w:spacing w:after="0" w:line="240" w:lineRule="auto"/>
              <w:rPr>
                <w:rFonts w:cs="Calibri"/>
                <w:sz w:val="16"/>
                <w:szCs w:val="16"/>
                <w:u w:val="single"/>
                <w:lang w:val="en-US"/>
              </w:rPr>
            </w:pPr>
          </w:p>
          <w:p w14:paraId="5AFE40AD"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Strength:</w:t>
            </w:r>
          </w:p>
          <w:p w14:paraId="670423D5"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Longitudinal data regarding timing of abnormal PFT. </w:t>
            </w:r>
          </w:p>
          <w:p w14:paraId="24DF8D4E" w14:textId="77777777" w:rsidR="00F1002F" w:rsidRPr="00574093" w:rsidRDefault="00F1002F" w:rsidP="00841300">
            <w:pPr>
              <w:pStyle w:val="NormalWeb"/>
              <w:spacing w:before="0" w:beforeAutospacing="0" w:after="0" w:afterAutospacing="0"/>
              <w:rPr>
                <w:rFonts w:asciiTheme="minorHAnsi" w:hAnsiTheme="minorHAnsi" w:cs="Arial"/>
                <w:sz w:val="16"/>
                <w:szCs w:val="16"/>
                <w:lang w:val="en-GB"/>
              </w:rPr>
            </w:pPr>
            <w:r w:rsidRPr="00574093">
              <w:rPr>
                <w:rFonts w:asciiTheme="minorHAnsi" w:hAnsiTheme="minorHAnsi" w:cs="Arial"/>
                <w:sz w:val="16"/>
                <w:szCs w:val="16"/>
                <w:lang w:val="en-GB"/>
              </w:rPr>
              <w:t>PFTs were reviewed according to ATS protocol.</w:t>
            </w:r>
          </w:p>
          <w:p w14:paraId="2F3CA488" w14:textId="77777777" w:rsidR="00F1002F" w:rsidRPr="001F2876" w:rsidRDefault="00F1002F" w:rsidP="00841300">
            <w:pPr>
              <w:spacing w:after="0" w:line="240" w:lineRule="auto"/>
              <w:rPr>
                <w:rFonts w:cs="Calibri"/>
                <w:sz w:val="16"/>
                <w:szCs w:val="16"/>
                <w:u w:val="single"/>
                <w:lang w:val="en-US"/>
              </w:rPr>
            </w:pPr>
          </w:p>
          <w:p w14:paraId="4480BBE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Potential bias/methodological problems:</w:t>
            </w:r>
          </w:p>
          <w:p w14:paraId="19B5D6ED"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Selection bias – only patients with PFTs after treatment were included. </w:t>
            </w:r>
          </w:p>
        </w:tc>
      </w:tr>
    </w:tbl>
    <w:p w14:paraId="409EAB84" w14:textId="77777777" w:rsidR="00F1002F" w:rsidRPr="001F2876" w:rsidRDefault="00F1002F" w:rsidP="00F1002F">
      <w:pPr>
        <w:rPr>
          <w:lang w:val="en-US"/>
        </w:rPr>
      </w:pPr>
    </w:p>
    <w:p w14:paraId="2226CD15" w14:textId="00977693" w:rsidR="00F1002F" w:rsidRPr="0057452E" w:rsidRDefault="00F1002F" w:rsidP="00F1002F">
      <w:pPr>
        <w:rPr>
          <w:lang w:val="en-GB"/>
        </w:rPr>
      </w:pPr>
      <w:r w:rsidRPr="0057452E">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3628A155" w14:textId="77777777" w:rsidTr="00841300">
        <w:trPr>
          <w:trHeight w:val="532"/>
        </w:trPr>
        <w:tc>
          <w:tcPr>
            <w:tcW w:w="14142" w:type="dxa"/>
            <w:gridSpan w:val="5"/>
            <w:shd w:val="clear" w:color="auto" w:fill="000000"/>
            <w:vAlign w:val="center"/>
          </w:tcPr>
          <w:p w14:paraId="573BACF5" w14:textId="77777777" w:rsidR="009F4612" w:rsidRDefault="00F1002F" w:rsidP="00841300">
            <w:pPr>
              <w:spacing w:after="0" w:line="240" w:lineRule="auto"/>
              <w:rPr>
                <w:rFonts w:cs="Calibri"/>
                <w:b/>
                <w:sz w:val="16"/>
                <w:szCs w:val="16"/>
                <w:lang w:val="en-US"/>
              </w:rPr>
            </w:pPr>
            <w:r w:rsidRPr="001F2876">
              <w:rPr>
                <w:rFonts w:cs="Calibri"/>
                <w:b/>
                <w:sz w:val="16"/>
                <w:szCs w:val="16"/>
                <w:lang w:val="en-US"/>
              </w:rPr>
              <w:lastRenderedPageBreak/>
              <w:t xml:space="preserve">Main findings/message:  </w:t>
            </w:r>
          </w:p>
          <w:p w14:paraId="45966835" w14:textId="641D686B"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 xml:space="preserve">Abnormal pulmonary function test results are present in up to 64% of survivors of pediatric allo-HSCT (DLCO). Older age (continuous) at allogeneic HSCT is associated with obstructive dysfunction measured by FEF 25-75%  (HR 1.1; p=0.038) and impaired diffusion capacity (HR 1.1; p=0.005). </w:t>
            </w:r>
          </w:p>
        </w:tc>
      </w:tr>
      <w:tr w:rsidR="00F1002F" w:rsidRPr="00756729" w14:paraId="5F7359F1" w14:textId="77777777" w:rsidTr="00B413FA">
        <w:trPr>
          <w:trHeight w:val="296"/>
        </w:trPr>
        <w:tc>
          <w:tcPr>
            <w:tcW w:w="14142" w:type="dxa"/>
            <w:gridSpan w:val="5"/>
            <w:shd w:val="clear" w:color="auto" w:fill="auto"/>
          </w:tcPr>
          <w:p w14:paraId="4FC1F8D1" w14:textId="276715E9" w:rsidR="00F1002F" w:rsidRPr="00AA1FB7" w:rsidRDefault="00F1002F" w:rsidP="00B413FA">
            <w:pPr>
              <w:spacing w:after="0" w:line="240" w:lineRule="auto"/>
              <w:rPr>
                <w:rFonts w:cs="Calibri"/>
                <w:b/>
                <w:sz w:val="16"/>
                <w:szCs w:val="16"/>
                <w:lang w:val="en-GB"/>
              </w:rPr>
            </w:pPr>
            <w:r w:rsidRPr="00B35F48">
              <w:rPr>
                <w:rFonts w:cs="Segoe UI"/>
                <w:b/>
                <w:sz w:val="16"/>
                <w:szCs w:val="16"/>
                <w:lang w:val="en-GB"/>
              </w:rPr>
              <w:t xml:space="preserve">H. Inaba, </w:t>
            </w:r>
            <w:r w:rsidRPr="001F2876">
              <w:rPr>
                <w:rFonts w:cs="Segoe UI"/>
                <w:b/>
                <w:sz w:val="16"/>
                <w:szCs w:val="16"/>
                <w:lang w:val="en-US"/>
              </w:rPr>
              <w:t>et al</w:t>
            </w:r>
            <w:r w:rsidRPr="00B35F48">
              <w:rPr>
                <w:rFonts w:cs="Segoe UI"/>
                <w:sz w:val="16"/>
                <w:szCs w:val="16"/>
                <w:lang w:val="en-GB"/>
              </w:rPr>
              <w:t>. Pulmonary dysfunction in survivors of childhood hematologic malignancies after allogeneic hematopoietic stem cell transplantation.</w:t>
            </w:r>
            <w:r w:rsidR="00B413FA">
              <w:rPr>
                <w:rFonts w:cs="Segoe UI"/>
                <w:sz w:val="16"/>
                <w:szCs w:val="16"/>
                <w:lang w:val="en-GB"/>
              </w:rPr>
              <w:t xml:space="preserve"> </w:t>
            </w:r>
            <w:r w:rsidRPr="00B35F48">
              <w:rPr>
                <w:rFonts w:cs="Segoe UI"/>
                <w:sz w:val="16"/>
                <w:szCs w:val="16"/>
                <w:lang w:val="en-GB"/>
              </w:rPr>
              <w:t xml:space="preserve">2010;116:2020-30. 10.1002/cncr.24897   </w:t>
            </w:r>
          </w:p>
        </w:tc>
      </w:tr>
      <w:tr w:rsidR="00F1002F" w:rsidRPr="00D16530" w14:paraId="7728AE96" w14:textId="77777777" w:rsidTr="00841300">
        <w:trPr>
          <w:trHeight w:val="751"/>
        </w:trPr>
        <w:tc>
          <w:tcPr>
            <w:tcW w:w="1843" w:type="dxa"/>
            <w:tcBorders>
              <w:right w:val="single" w:sz="4" w:space="0" w:color="auto"/>
            </w:tcBorders>
            <w:shd w:val="clear" w:color="auto" w:fill="B3B3B3"/>
          </w:tcPr>
          <w:p w14:paraId="674E6198"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Study design</w:t>
            </w:r>
          </w:p>
          <w:p w14:paraId="4502E567"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Treatment era</w:t>
            </w:r>
          </w:p>
          <w:p w14:paraId="1B276A73"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Years of follow-up</w:t>
            </w:r>
          </w:p>
        </w:tc>
        <w:tc>
          <w:tcPr>
            <w:tcW w:w="2268" w:type="dxa"/>
            <w:tcBorders>
              <w:left w:val="single" w:sz="4" w:space="0" w:color="auto"/>
              <w:right w:val="single" w:sz="4" w:space="0" w:color="auto"/>
            </w:tcBorders>
            <w:shd w:val="clear" w:color="auto" w:fill="B3B3B3"/>
          </w:tcPr>
          <w:p w14:paraId="522B82EF" w14:textId="77777777" w:rsidR="00F1002F" w:rsidRPr="001F2876" w:rsidRDefault="00F1002F" w:rsidP="00841300">
            <w:pPr>
              <w:spacing w:after="0" w:line="240" w:lineRule="auto"/>
              <w:rPr>
                <w:rFonts w:cs="Calibri"/>
                <w:b/>
                <w:sz w:val="16"/>
                <w:szCs w:val="16"/>
                <w:lang w:val="en-US"/>
              </w:rPr>
            </w:pPr>
          </w:p>
          <w:p w14:paraId="6A4AFDC3" w14:textId="77777777" w:rsidR="00F1002F" w:rsidRPr="00D16530" w:rsidRDefault="00F1002F" w:rsidP="00841300">
            <w:pPr>
              <w:spacing w:after="0" w:line="240" w:lineRule="auto"/>
              <w:rPr>
                <w:rFonts w:cs="Calibri"/>
                <w:b/>
                <w:sz w:val="16"/>
                <w:szCs w:val="16"/>
              </w:rPr>
            </w:pPr>
            <w:r w:rsidRPr="00D16530">
              <w:rPr>
                <w:rFonts w:cs="Calibri"/>
                <w:b/>
                <w:sz w:val="16"/>
                <w:szCs w:val="16"/>
              </w:rPr>
              <w:t>Participants</w:t>
            </w:r>
          </w:p>
        </w:tc>
        <w:tc>
          <w:tcPr>
            <w:tcW w:w="2835" w:type="dxa"/>
            <w:tcBorders>
              <w:left w:val="single" w:sz="4" w:space="0" w:color="auto"/>
              <w:right w:val="single" w:sz="4" w:space="0" w:color="auto"/>
            </w:tcBorders>
            <w:shd w:val="clear" w:color="auto" w:fill="B3B3B3"/>
          </w:tcPr>
          <w:p w14:paraId="59F6141B" w14:textId="77777777" w:rsidR="00F1002F" w:rsidRPr="00D16530" w:rsidRDefault="00F1002F" w:rsidP="00841300">
            <w:pPr>
              <w:spacing w:after="0" w:line="240" w:lineRule="auto"/>
              <w:rPr>
                <w:rFonts w:cs="Calibri"/>
                <w:b/>
                <w:sz w:val="16"/>
                <w:szCs w:val="16"/>
              </w:rPr>
            </w:pPr>
          </w:p>
          <w:p w14:paraId="506E29B9" w14:textId="77777777" w:rsidR="00F1002F" w:rsidRPr="00D16530" w:rsidRDefault="00F1002F" w:rsidP="00841300">
            <w:pPr>
              <w:spacing w:after="0" w:line="240" w:lineRule="auto"/>
              <w:rPr>
                <w:rFonts w:cs="Calibri"/>
                <w:b/>
                <w:sz w:val="16"/>
                <w:szCs w:val="16"/>
              </w:rPr>
            </w:pPr>
            <w:r w:rsidRPr="00D16530">
              <w:rPr>
                <w:rFonts w:cs="Calibri"/>
                <w:b/>
                <w:sz w:val="16"/>
                <w:szCs w:val="16"/>
              </w:rPr>
              <w:t>Treatment</w:t>
            </w:r>
          </w:p>
        </w:tc>
        <w:tc>
          <w:tcPr>
            <w:tcW w:w="3827" w:type="dxa"/>
            <w:tcBorders>
              <w:left w:val="single" w:sz="4" w:space="0" w:color="auto"/>
              <w:right w:val="single" w:sz="4" w:space="0" w:color="auto"/>
            </w:tcBorders>
            <w:shd w:val="clear" w:color="auto" w:fill="B3B3B3"/>
          </w:tcPr>
          <w:p w14:paraId="2D4376D9" w14:textId="77777777" w:rsidR="00F1002F" w:rsidRPr="00D16530" w:rsidRDefault="00F1002F" w:rsidP="00841300">
            <w:pPr>
              <w:spacing w:after="0" w:line="240" w:lineRule="auto"/>
              <w:rPr>
                <w:rFonts w:cs="Calibri"/>
                <w:b/>
                <w:sz w:val="16"/>
                <w:szCs w:val="16"/>
              </w:rPr>
            </w:pPr>
          </w:p>
          <w:p w14:paraId="1033381B" w14:textId="77777777" w:rsidR="00F1002F" w:rsidRPr="00D16530" w:rsidRDefault="00F1002F" w:rsidP="00841300">
            <w:pPr>
              <w:spacing w:after="0" w:line="240" w:lineRule="auto"/>
              <w:rPr>
                <w:rFonts w:cs="Calibri"/>
                <w:b/>
                <w:sz w:val="16"/>
                <w:szCs w:val="16"/>
              </w:rPr>
            </w:pPr>
            <w:r w:rsidRPr="00D16530">
              <w:rPr>
                <w:rFonts w:cs="Calibri"/>
                <w:b/>
                <w:sz w:val="16"/>
                <w:szCs w:val="16"/>
              </w:rPr>
              <w:t>Main outcomes</w:t>
            </w:r>
          </w:p>
        </w:tc>
        <w:tc>
          <w:tcPr>
            <w:tcW w:w="3369" w:type="dxa"/>
            <w:tcBorders>
              <w:left w:val="single" w:sz="4" w:space="0" w:color="auto"/>
            </w:tcBorders>
            <w:shd w:val="clear" w:color="auto" w:fill="B3B3B3"/>
          </w:tcPr>
          <w:p w14:paraId="17FC0C0C" w14:textId="77777777" w:rsidR="00F1002F" w:rsidRPr="00D16530" w:rsidRDefault="00F1002F" w:rsidP="00841300">
            <w:pPr>
              <w:spacing w:after="0" w:line="240" w:lineRule="auto"/>
              <w:rPr>
                <w:rFonts w:cs="Calibri"/>
                <w:b/>
                <w:sz w:val="16"/>
                <w:szCs w:val="16"/>
              </w:rPr>
            </w:pPr>
          </w:p>
          <w:p w14:paraId="3B66F097" w14:textId="77777777" w:rsidR="00F1002F" w:rsidRPr="00D16530" w:rsidRDefault="00F1002F" w:rsidP="00841300">
            <w:pPr>
              <w:spacing w:after="0" w:line="240" w:lineRule="auto"/>
              <w:rPr>
                <w:rFonts w:cs="Calibri"/>
                <w:b/>
                <w:sz w:val="16"/>
                <w:szCs w:val="16"/>
              </w:rPr>
            </w:pPr>
            <w:r w:rsidRPr="00D16530">
              <w:rPr>
                <w:rFonts w:cs="Calibri"/>
                <w:b/>
                <w:sz w:val="16"/>
                <w:szCs w:val="16"/>
              </w:rPr>
              <w:t>Additional remarks</w:t>
            </w:r>
          </w:p>
        </w:tc>
      </w:tr>
      <w:tr w:rsidR="00F1002F" w:rsidRPr="00D16530" w14:paraId="4D483AA5" w14:textId="77777777" w:rsidTr="00841300">
        <w:trPr>
          <w:trHeight w:val="751"/>
        </w:trPr>
        <w:tc>
          <w:tcPr>
            <w:tcW w:w="1843" w:type="dxa"/>
            <w:tcBorders>
              <w:right w:val="single" w:sz="4" w:space="0" w:color="auto"/>
            </w:tcBorders>
            <w:shd w:val="clear" w:color="auto" w:fill="F2F2F2" w:themeFill="background1" w:themeFillShade="F2"/>
          </w:tcPr>
          <w:p w14:paraId="6EBEB99C" w14:textId="77777777" w:rsidR="00F1002F" w:rsidRPr="001F2876" w:rsidRDefault="00F1002F" w:rsidP="00841300">
            <w:pPr>
              <w:spacing w:after="0" w:line="240" w:lineRule="auto"/>
              <w:rPr>
                <w:rFonts w:cs="Calibri"/>
                <w:b/>
                <w:sz w:val="16"/>
                <w:szCs w:val="16"/>
                <w:lang w:val="en-US"/>
              </w:rPr>
            </w:pPr>
            <w:r w:rsidRPr="00D16530">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D1653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Cohort</w:t>
            </w:r>
          </w:p>
          <w:p w14:paraId="25E37F19" w14:textId="77777777" w:rsidR="00F1002F" w:rsidRPr="001F2876" w:rsidRDefault="00F1002F" w:rsidP="00841300">
            <w:pPr>
              <w:spacing w:after="0" w:line="240" w:lineRule="auto"/>
              <w:rPr>
                <w:rFonts w:cs="Calibri"/>
                <w:b/>
                <w:sz w:val="16"/>
                <w:szCs w:val="16"/>
                <w:lang w:val="en-US"/>
              </w:rPr>
            </w:pPr>
            <w:r w:rsidRPr="00D16530">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D1653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Cross-sectional</w:t>
            </w:r>
          </w:p>
          <w:p w14:paraId="238FAB70" w14:textId="77777777" w:rsidR="00F1002F" w:rsidRPr="001F2876" w:rsidRDefault="00F1002F" w:rsidP="00841300">
            <w:pPr>
              <w:spacing w:after="0" w:line="240" w:lineRule="auto"/>
              <w:rPr>
                <w:rFonts w:cs="Calibri"/>
                <w:b/>
                <w:sz w:val="16"/>
                <w:szCs w:val="16"/>
                <w:lang w:val="en-US"/>
              </w:rPr>
            </w:pPr>
            <w:r w:rsidRPr="00D16530">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D1653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Case-control</w:t>
            </w:r>
          </w:p>
          <w:p w14:paraId="59B0BADB" w14:textId="77777777" w:rsidR="00F1002F" w:rsidRPr="001F2876" w:rsidRDefault="00F1002F" w:rsidP="00841300">
            <w:pPr>
              <w:spacing w:after="0" w:line="240" w:lineRule="auto"/>
              <w:rPr>
                <w:rFonts w:cs="Calibri"/>
                <w:b/>
                <w:sz w:val="16"/>
                <w:szCs w:val="16"/>
                <w:lang w:val="en-US"/>
              </w:rPr>
            </w:pPr>
            <w:r w:rsidRPr="00D16530">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D16530">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Other:</w:t>
            </w:r>
          </w:p>
          <w:p w14:paraId="6BFD5539" w14:textId="77777777" w:rsidR="00F1002F" w:rsidRPr="00D16530" w:rsidRDefault="00F1002F" w:rsidP="00841300">
            <w:pPr>
              <w:pStyle w:val="ListParagraph"/>
              <w:ind w:left="321"/>
              <w:rPr>
                <w:rFonts w:asciiTheme="minorHAnsi" w:hAnsiTheme="minorHAnsi" w:cs="Calibri"/>
                <w:b/>
                <w:sz w:val="16"/>
                <w:szCs w:val="16"/>
                <w:lang w:val="en-US"/>
              </w:rPr>
            </w:pPr>
            <w:r w:rsidRPr="00D16530">
              <w:rPr>
                <w:rFonts w:asciiTheme="minorHAnsi" w:hAnsiTheme="minorHAnsi" w:cs="Calibri"/>
                <w:b/>
                <w:sz w:val="16"/>
                <w:szCs w:val="16"/>
                <w:lang w:val="en-US"/>
              </w:rPr>
              <w:t>__________</w:t>
            </w:r>
          </w:p>
          <w:p w14:paraId="70BB5A99" w14:textId="77777777" w:rsidR="00F1002F" w:rsidRPr="00D16530" w:rsidRDefault="00F1002F" w:rsidP="00841300">
            <w:pPr>
              <w:spacing w:after="0" w:line="240" w:lineRule="auto"/>
              <w:rPr>
                <w:rFonts w:cs="Calibri"/>
                <w:b/>
                <w:sz w:val="16"/>
                <w:szCs w:val="16"/>
              </w:rPr>
            </w:pPr>
            <w:r w:rsidRPr="00D16530">
              <w:rPr>
                <w:rFonts w:cs="Arial"/>
                <w:sz w:val="16"/>
                <w:szCs w:val="16"/>
              </w:rPr>
              <w:fldChar w:fldCharType="begin">
                <w:ffData>
                  <w:name w:val=""/>
                  <w:enabled/>
                  <w:calcOnExit w:val="0"/>
                  <w:checkBox>
                    <w:sizeAuto/>
                    <w:default w:val="1"/>
                  </w:checkBox>
                </w:ffData>
              </w:fldChar>
            </w:r>
            <w:r w:rsidRPr="00D16530">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D16530">
              <w:rPr>
                <w:rFonts w:cs="Arial"/>
                <w:sz w:val="16"/>
                <w:szCs w:val="16"/>
              </w:rPr>
              <w:fldChar w:fldCharType="end"/>
            </w:r>
            <w:r w:rsidRPr="00D16530">
              <w:rPr>
                <w:rFonts w:cs="Arial"/>
                <w:sz w:val="16"/>
                <w:szCs w:val="16"/>
              </w:rPr>
              <w:t xml:space="preserve"> </w:t>
            </w:r>
            <w:r w:rsidRPr="00D16530">
              <w:rPr>
                <w:rFonts w:cs="Calibri"/>
                <w:b/>
                <w:sz w:val="16"/>
                <w:szCs w:val="16"/>
              </w:rPr>
              <w:t>Retrospective</w:t>
            </w:r>
          </w:p>
          <w:p w14:paraId="5E8F9930" w14:textId="77777777" w:rsidR="00F1002F" w:rsidRPr="00D16530" w:rsidRDefault="00F1002F" w:rsidP="00841300">
            <w:pPr>
              <w:spacing w:after="0" w:line="240" w:lineRule="auto"/>
              <w:rPr>
                <w:rFonts w:cs="Calibri"/>
                <w:b/>
                <w:sz w:val="16"/>
                <w:szCs w:val="16"/>
              </w:rPr>
            </w:pPr>
            <w:r w:rsidRPr="00D16530">
              <w:rPr>
                <w:rFonts w:cs="Arial"/>
                <w:sz w:val="16"/>
                <w:szCs w:val="16"/>
              </w:rPr>
              <w:fldChar w:fldCharType="begin">
                <w:ffData>
                  <w:name w:val="Kontrollkästchen2"/>
                  <w:enabled/>
                  <w:calcOnExit w:val="0"/>
                  <w:checkBox>
                    <w:sizeAuto/>
                    <w:default w:val="0"/>
                  </w:checkBox>
                </w:ffData>
              </w:fldChar>
            </w:r>
            <w:r w:rsidRPr="00D16530">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D16530">
              <w:rPr>
                <w:rFonts w:cs="Arial"/>
                <w:sz w:val="16"/>
                <w:szCs w:val="16"/>
              </w:rPr>
              <w:fldChar w:fldCharType="end"/>
            </w:r>
            <w:r w:rsidRPr="00D16530">
              <w:rPr>
                <w:rFonts w:cs="Arial"/>
                <w:sz w:val="16"/>
                <w:szCs w:val="16"/>
              </w:rPr>
              <w:t xml:space="preserve"> </w:t>
            </w:r>
            <w:r w:rsidRPr="00D16530">
              <w:rPr>
                <w:rFonts w:cs="Calibri"/>
                <w:b/>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45F4BF26" w14:textId="77777777" w:rsidR="00F1002F" w:rsidRPr="00D16530"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r w:rsidRPr="00D16530">
              <w:rPr>
                <w:rFonts w:asciiTheme="minorHAnsi" w:hAnsiTheme="minorHAnsi" w:cstheme="minorHAnsi"/>
                <w:color w:val="000000" w:themeColor="text1"/>
                <w:sz w:val="16"/>
                <w:szCs w:val="16"/>
                <w:lang w:val="en-GB"/>
              </w:rPr>
              <w:t>Study population (N)</w:t>
            </w:r>
          </w:p>
          <w:p w14:paraId="5955E02E" w14:textId="2C94B8B8" w:rsidR="00F1002F" w:rsidRPr="00D16530"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D16530">
              <w:rPr>
                <w:rFonts w:asciiTheme="minorHAnsi" w:hAnsiTheme="minorHAnsi" w:cstheme="minorHAnsi"/>
                <w:color w:val="000000" w:themeColor="text1"/>
                <w:sz w:val="16"/>
                <w:szCs w:val="16"/>
                <w:lang w:val="en-GB"/>
              </w:rPr>
              <w:t xml:space="preserve">Original cohort: </w:t>
            </w:r>
            <w:r w:rsidR="00D873E8">
              <w:rPr>
                <w:rFonts w:asciiTheme="minorHAnsi" w:hAnsiTheme="minorHAnsi" w:cstheme="minorHAnsi"/>
                <w:color w:val="000000" w:themeColor="text1"/>
                <w:sz w:val="16"/>
                <w:szCs w:val="16"/>
                <w:lang w:val="en-GB"/>
              </w:rPr>
              <w:t>NA</w:t>
            </w:r>
          </w:p>
          <w:p w14:paraId="4E863A93" w14:textId="77777777" w:rsidR="00F1002F" w:rsidRPr="00D16530"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D16530">
              <w:rPr>
                <w:rFonts w:asciiTheme="minorHAnsi" w:hAnsiTheme="minorHAnsi" w:cstheme="minorHAnsi"/>
                <w:color w:val="000000" w:themeColor="text1"/>
                <w:sz w:val="16"/>
                <w:szCs w:val="16"/>
                <w:lang w:val="en-GB"/>
              </w:rPr>
              <w:t>Eligible cohort: 208</w:t>
            </w:r>
          </w:p>
          <w:p w14:paraId="0E81E888" w14:textId="77777777" w:rsidR="00F1002F" w:rsidRPr="00D16530"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D16530">
              <w:rPr>
                <w:rFonts w:asciiTheme="minorHAnsi" w:hAnsiTheme="minorHAnsi" w:cstheme="minorHAnsi"/>
                <w:color w:val="000000" w:themeColor="text1"/>
                <w:sz w:val="16"/>
                <w:szCs w:val="16"/>
                <w:lang w:val="en-GB"/>
              </w:rPr>
              <w:t>Analyzed cohort: 89</w:t>
            </w:r>
          </w:p>
        </w:tc>
        <w:tc>
          <w:tcPr>
            <w:tcW w:w="2835" w:type="dxa"/>
            <w:tcBorders>
              <w:left w:val="single" w:sz="4" w:space="0" w:color="auto"/>
              <w:right w:val="single" w:sz="4" w:space="0" w:color="auto"/>
            </w:tcBorders>
            <w:shd w:val="clear" w:color="auto" w:fill="F2F2F2" w:themeFill="background1" w:themeFillShade="F2"/>
          </w:tcPr>
          <w:p w14:paraId="28C255B1" w14:textId="77777777" w:rsidR="00F1002F" w:rsidRPr="00D16530" w:rsidRDefault="00F1002F" w:rsidP="00841300">
            <w:pPr>
              <w:spacing w:after="0" w:line="240" w:lineRule="auto"/>
              <w:rPr>
                <w:rFonts w:cs="Calibri"/>
                <w:b/>
                <w:color w:val="000000" w:themeColor="text1"/>
                <w:sz w:val="16"/>
                <w:szCs w:val="16"/>
              </w:rPr>
            </w:pPr>
            <w:r w:rsidRPr="00D16530">
              <w:rPr>
                <w:rFonts w:cs="Arial"/>
                <w:color w:val="000000" w:themeColor="text1"/>
                <w:sz w:val="16"/>
                <w:szCs w:val="16"/>
              </w:rPr>
              <w:fldChar w:fldCharType="begin">
                <w:ffData>
                  <w:name w:val=""/>
                  <w:enabled/>
                  <w:calcOnExit w:val="0"/>
                  <w:checkBox>
                    <w:sizeAuto/>
                    <w:default w:val="1"/>
                  </w:checkBox>
                </w:ffData>
              </w:fldChar>
            </w:r>
            <w:r w:rsidRPr="00D16530">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D16530">
              <w:rPr>
                <w:rFonts w:cs="Arial"/>
                <w:color w:val="000000" w:themeColor="text1"/>
                <w:sz w:val="16"/>
                <w:szCs w:val="16"/>
              </w:rPr>
              <w:t xml:space="preserve"> </w:t>
            </w:r>
            <w:r w:rsidRPr="00D16530">
              <w:rPr>
                <w:rFonts w:cstheme="minorHAnsi"/>
                <w:color w:val="000000" w:themeColor="text1"/>
                <w:sz w:val="16"/>
                <w:szCs w:val="16"/>
              </w:rPr>
              <w:t xml:space="preserve">1 </w:t>
            </w:r>
            <w:r w:rsidRPr="00D16530">
              <w:rPr>
                <w:rFonts w:cs="Calibri"/>
                <w:b/>
                <w:color w:val="000000" w:themeColor="text1"/>
                <w:sz w:val="16"/>
                <w:szCs w:val="16"/>
              </w:rPr>
              <w:t>HSCT 1a</w:t>
            </w:r>
          </w:p>
          <w:p w14:paraId="425E2830" w14:textId="77777777" w:rsidR="00F1002F" w:rsidRPr="00D16530" w:rsidRDefault="00F1002F" w:rsidP="00841300">
            <w:pPr>
              <w:spacing w:after="0" w:line="240" w:lineRule="auto"/>
              <w:rPr>
                <w:rFonts w:cs="Calibri"/>
                <w:b/>
                <w:color w:val="000000" w:themeColor="text1"/>
                <w:sz w:val="16"/>
                <w:szCs w:val="16"/>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D16530">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D16530">
              <w:rPr>
                <w:rFonts w:cs="Arial"/>
                <w:color w:val="000000" w:themeColor="text1"/>
                <w:sz w:val="16"/>
                <w:szCs w:val="16"/>
              </w:rPr>
              <w:t xml:space="preserve"> </w:t>
            </w:r>
            <w:r w:rsidRPr="00D16530">
              <w:rPr>
                <w:rFonts w:cs="Calibri"/>
                <w:b/>
                <w:color w:val="000000" w:themeColor="text1"/>
                <w:sz w:val="16"/>
                <w:szCs w:val="16"/>
              </w:rPr>
              <w:t>2 Cyclophosphamid</w:t>
            </w:r>
          </w:p>
          <w:p w14:paraId="31389ED1" w14:textId="77777777" w:rsidR="00F1002F" w:rsidRPr="00D16530" w:rsidRDefault="00F1002F" w:rsidP="00841300">
            <w:pPr>
              <w:spacing w:after="0" w:line="240" w:lineRule="auto"/>
              <w:rPr>
                <w:rFonts w:cs="Calibri"/>
                <w:b/>
                <w:color w:val="000000" w:themeColor="text1"/>
                <w:sz w:val="16"/>
                <w:szCs w:val="16"/>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D16530">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D16530">
              <w:rPr>
                <w:rFonts w:cs="Arial"/>
                <w:color w:val="000000" w:themeColor="text1"/>
                <w:sz w:val="16"/>
                <w:szCs w:val="16"/>
              </w:rPr>
              <w:t xml:space="preserve"> </w:t>
            </w:r>
            <w:r w:rsidRPr="00D16530">
              <w:rPr>
                <w:rFonts w:cs="Calibri"/>
                <w:b/>
                <w:color w:val="000000" w:themeColor="text1"/>
                <w:sz w:val="16"/>
                <w:szCs w:val="16"/>
              </w:rPr>
              <w:t>3 Methotrexate</w:t>
            </w:r>
          </w:p>
          <w:p w14:paraId="6431888C" w14:textId="77777777" w:rsidR="00F1002F" w:rsidRPr="00D16530" w:rsidRDefault="00F1002F" w:rsidP="00841300">
            <w:pPr>
              <w:spacing w:after="0" w:line="240" w:lineRule="auto"/>
              <w:rPr>
                <w:rFonts w:cs="Calibri"/>
                <w:b/>
                <w:color w:val="000000" w:themeColor="text1"/>
                <w:sz w:val="16"/>
                <w:szCs w:val="16"/>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D16530">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D16530">
              <w:rPr>
                <w:rFonts w:cs="Arial"/>
                <w:color w:val="000000" w:themeColor="text1"/>
                <w:sz w:val="16"/>
                <w:szCs w:val="16"/>
              </w:rPr>
              <w:t xml:space="preserve"> </w:t>
            </w:r>
            <w:r w:rsidRPr="00D16530">
              <w:rPr>
                <w:rFonts w:cs="Calibri"/>
                <w:b/>
                <w:color w:val="000000" w:themeColor="text1"/>
                <w:sz w:val="16"/>
                <w:szCs w:val="16"/>
              </w:rPr>
              <w:t xml:space="preserve">4 Gemcitabine </w:t>
            </w:r>
          </w:p>
          <w:p w14:paraId="5B504DC8"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5 Bleomycin</w:t>
            </w:r>
          </w:p>
          <w:p w14:paraId="32C4D337"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6 Busulfan</w:t>
            </w:r>
          </w:p>
          <w:p w14:paraId="43E7AB7D"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7 Lomustin (CCNU)</w:t>
            </w:r>
          </w:p>
          <w:p w14:paraId="29AAB154"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8 Carmustin (BCNU)</w:t>
            </w:r>
          </w:p>
          <w:p w14:paraId="1461B1F8"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9 Radiotherapy lung</w:t>
            </w:r>
          </w:p>
          <w:p w14:paraId="02F53164"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10 Surgery</w:t>
            </w:r>
          </w:p>
          <w:p w14:paraId="137488F2"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11 Combinations</w:t>
            </w:r>
          </w:p>
          <w:p w14:paraId="78B6678E" w14:textId="77777777" w:rsidR="00F1002F" w:rsidRPr="009F4612" w:rsidRDefault="00F1002F" w:rsidP="00841300">
            <w:pPr>
              <w:spacing w:after="0" w:line="240" w:lineRule="auto"/>
              <w:rPr>
                <w:rFonts w:cs="Calibri"/>
                <w:b/>
                <w:color w:val="000000" w:themeColor="text1"/>
                <w:sz w:val="16"/>
                <w:szCs w:val="16"/>
                <w:lang w:val="en-GB"/>
              </w:rPr>
            </w:pPr>
            <w:r w:rsidRPr="00D16530">
              <w:rPr>
                <w:rFonts w:cs="Arial"/>
                <w:color w:val="000000" w:themeColor="text1"/>
                <w:sz w:val="16"/>
                <w:szCs w:val="16"/>
              </w:rPr>
              <w:fldChar w:fldCharType="begin">
                <w:ffData>
                  <w:name w:val="Kontrollkästchen2"/>
                  <w:enabled/>
                  <w:calcOnExit w:val="0"/>
                  <w:checkBox>
                    <w:sizeAuto/>
                    <w:default w:val="0"/>
                  </w:checkBox>
                </w:ffData>
              </w:fldChar>
            </w:r>
            <w:r w:rsidRPr="009F461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D16530">
              <w:rPr>
                <w:rFonts w:cs="Arial"/>
                <w:color w:val="000000" w:themeColor="text1"/>
                <w:sz w:val="16"/>
                <w:szCs w:val="16"/>
              </w:rPr>
              <w:fldChar w:fldCharType="end"/>
            </w:r>
            <w:r w:rsidRPr="009F4612">
              <w:rPr>
                <w:rFonts w:cs="Arial"/>
                <w:color w:val="000000" w:themeColor="text1"/>
                <w:sz w:val="16"/>
                <w:szCs w:val="16"/>
                <w:lang w:val="en-GB"/>
              </w:rPr>
              <w:t xml:space="preserve"> </w:t>
            </w:r>
            <w:r w:rsidRPr="009F4612">
              <w:rPr>
                <w:rFonts w:cs="Calibri"/>
                <w:b/>
                <w:color w:val="000000" w:themeColor="text1"/>
                <w:sz w:val="16"/>
                <w:szCs w:val="16"/>
                <w:lang w:val="en-GB"/>
              </w:rPr>
              <w:t>12 Tobacco exposure</w:t>
            </w:r>
          </w:p>
        </w:tc>
        <w:tc>
          <w:tcPr>
            <w:tcW w:w="3827" w:type="dxa"/>
            <w:tcBorders>
              <w:left w:val="single" w:sz="4" w:space="0" w:color="auto"/>
              <w:right w:val="single" w:sz="4" w:space="0" w:color="auto"/>
            </w:tcBorders>
            <w:shd w:val="clear" w:color="auto" w:fill="F2F2F2" w:themeFill="background1" w:themeFillShade="F2"/>
          </w:tcPr>
          <w:p w14:paraId="08AFB9E9" w14:textId="77777777" w:rsidR="00F1002F" w:rsidRPr="006C5546" w:rsidRDefault="00F1002F" w:rsidP="00841300">
            <w:pPr>
              <w:spacing w:after="0" w:line="240" w:lineRule="auto"/>
              <w:rPr>
                <w:rFonts w:cs="Calibri"/>
                <w:b/>
                <w:color w:val="000000" w:themeColor="text1"/>
                <w:sz w:val="16"/>
                <w:szCs w:val="16"/>
                <w:lang w:val="en-GB"/>
              </w:rPr>
            </w:pP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GB"/>
              </w:rPr>
              <w:t xml:space="preserve"> </w:t>
            </w:r>
            <w:r w:rsidRPr="006C5546">
              <w:rPr>
                <w:rFonts w:cs="Calibri"/>
                <w:b/>
                <w:color w:val="000000" w:themeColor="text1"/>
                <w:sz w:val="16"/>
                <w:szCs w:val="16"/>
                <w:lang w:val="en-GB"/>
              </w:rPr>
              <w:t>Pulmonary diseases</w:t>
            </w:r>
          </w:p>
          <w:p w14:paraId="587BD4EB" w14:textId="77777777" w:rsidR="00F1002F" w:rsidRPr="006C5546" w:rsidRDefault="00F1002F" w:rsidP="00841300">
            <w:pPr>
              <w:spacing w:after="0" w:line="240" w:lineRule="auto"/>
              <w:rPr>
                <w:rFonts w:cs="Calibri"/>
                <w:b/>
                <w:color w:val="000000" w:themeColor="text1"/>
                <w:sz w:val="16"/>
                <w:szCs w:val="16"/>
                <w:lang w:val="en-GB"/>
              </w:rPr>
            </w:pP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GB"/>
              </w:rPr>
              <w:t xml:space="preserve"> </w:t>
            </w:r>
            <w:r w:rsidRPr="006C5546">
              <w:rPr>
                <w:rFonts w:cs="Calibri"/>
                <w:b/>
                <w:color w:val="000000" w:themeColor="text1"/>
                <w:sz w:val="16"/>
                <w:szCs w:val="16"/>
                <w:lang w:val="en-GB"/>
              </w:rPr>
              <w:t>Pulmonary symptoms</w:t>
            </w:r>
          </w:p>
          <w:p w14:paraId="21A41AD5" w14:textId="77777777" w:rsidR="00F1002F" w:rsidRPr="006C5546" w:rsidRDefault="00F1002F" w:rsidP="00841300">
            <w:pPr>
              <w:spacing w:after="0" w:line="240" w:lineRule="auto"/>
              <w:rPr>
                <w:rFonts w:cs="Calibri"/>
                <w:b/>
                <w:color w:val="000000" w:themeColor="text1"/>
                <w:sz w:val="16"/>
                <w:szCs w:val="16"/>
                <w:lang w:val="en-GB"/>
              </w:rPr>
            </w:pPr>
            <w:r w:rsidRPr="006C5546">
              <w:rPr>
                <w:rFonts w:cs="Arial"/>
                <w:color w:val="000000" w:themeColor="text1"/>
                <w:sz w:val="16"/>
                <w:szCs w:val="16"/>
              </w:rPr>
              <w:fldChar w:fldCharType="begin">
                <w:ffData>
                  <w:name w:val=""/>
                  <w:enabled/>
                  <w:calcOnExit w:val="0"/>
                  <w:checkBox>
                    <w:sizeAuto/>
                    <w:default w:val="1"/>
                  </w:checkBox>
                </w:ffData>
              </w:fldChar>
            </w:r>
            <w:r w:rsidRPr="006C5546">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GB"/>
              </w:rPr>
              <w:t xml:space="preserve"> </w:t>
            </w:r>
            <w:r w:rsidRPr="006C5546">
              <w:rPr>
                <w:rFonts w:cs="Calibri"/>
                <w:b/>
                <w:color w:val="000000" w:themeColor="text1"/>
                <w:sz w:val="16"/>
                <w:szCs w:val="16"/>
                <w:lang w:val="en-GB"/>
              </w:rPr>
              <w:t xml:space="preserve">Pulmonary function test </w:t>
            </w:r>
          </w:p>
          <w:p w14:paraId="2FA62097" w14:textId="77777777" w:rsidR="00F1002F" w:rsidRPr="006C5546" w:rsidRDefault="00F1002F" w:rsidP="00841300">
            <w:pPr>
              <w:spacing w:after="0" w:line="240" w:lineRule="auto"/>
              <w:rPr>
                <w:rFonts w:cstheme="minorHAnsi"/>
                <w:b/>
                <w:color w:val="000000" w:themeColor="text1"/>
                <w:sz w:val="16"/>
                <w:szCs w:val="16"/>
                <w:lang w:val="en-GB"/>
              </w:rPr>
            </w:pPr>
            <w:r w:rsidRPr="006C5546">
              <w:rPr>
                <w:rFonts w:cs="Calibri"/>
                <w:b/>
                <w:color w:val="000000" w:themeColor="text1"/>
                <w:sz w:val="16"/>
                <w:szCs w:val="16"/>
                <w:lang w:val="en-GB"/>
              </w:rPr>
              <w:t xml:space="preserve">      </w:t>
            </w: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Arial"/>
                <w:color w:val="000000" w:themeColor="text1"/>
                <w:sz w:val="16"/>
                <w:szCs w:val="16"/>
                <w:lang w:val="en-GB"/>
              </w:rPr>
              <w:t xml:space="preserve"> </w:t>
            </w:r>
            <w:r w:rsidRPr="006C5546">
              <w:rPr>
                <w:rFonts w:cstheme="minorHAnsi"/>
                <w:b/>
                <w:color w:val="000000" w:themeColor="text1"/>
                <w:sz w:val="16"/>
                <w:szCs w:val="16"/>
                <w:lang w:val="en-GB"/>
              </w:rPr>
              <w:t xml:space="preserve">Absolute values </w:t>
            </w:r>
          </w:p>
          <w:p w14:paraId="133D1813" w14:textId="77777777" w:rsidR="00F1002F" w:rsidRPr="006C5546" w:rsidRDefault="00F1002F" w:rsidP="00841300">
            <w:pPr>
              <w:spacing w:after="0" w:line="240" w:lineRule="auto"/>
              <w:rPr>
                <w:rFonts w:cs="Calibri"/>
                <w:b/>
                <w:color w:val="000000" w:themeColor="text1"/>
                <w:sz w:val="16"/>
                <w:szCs w:val="16"/>
                <w:lang w:val="en-GB"/>
              </w:rPr>
            </w:pPr>
            <w:r w:rsidRPr="006C5546">
              <w:rPr>
                <w:rFonts w:cs="Calibri"/>
                <w:b/>
                <w:color w:val="000000" w:themeColor="text1"/>
                <w:sz w:val="16"/>
                <w:szCs w:val="16"/>
                <w:lang w:val="en-GB"/>
              </w:rPr>
              <w:t xml:space="preserve">      </w:t>
            </w:r>
            <w:r w:rsidRPr="006C5546">
              <w:rPr>
                <w:rFonts w:cs="Arial"/>
                <w:color w:val="000000" w:themeColor="text1"/>
                <w:sz w:val="16"/>
                <w:szCs w:val="16"/>
              </w:rPr>
              <w:fldChar w:fldCharType="begin">
                <w:ffData>
                  <w:name w:val="Kontrollkästchen2"/>
                  <w:enabled/>
                  <w:calcOnExit w:val="0"/>
                  <w:checkBox>
                    <w:sizeAuto/>
                    <w:default w:val="0"/>
                  </w:checkBox>
                </w:ffData>
              </w:fldChar>
            </w:r>
            <w:r w:rsidRPr="006C5546">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6C5546">
              <w:rPr>
                <w:rFonts w:cs="Arial"/>
                <w:color w:val="000000" w:themeColor="text1"/>
                <w:sz w:val="16"/>
                <w:szCs w:val="16"/>
              </w:rPr>
              <w:fldChar w:fldCharType="end"/>
            </w:r>
            <w:r w:rsidRPr="006C5546">
              <w:rPr>
                <w:rFonts w:cs="Calibri"/>
                <w:b/>
                <w:color w:val="000000" w:themeColor="text1"/>
                <w:sz w:val="16"/>
                <w:szCs w:val="16"/>
                <w:lang w:val="en-GB"/>
              </w:rPr>
              <w:t xml:space="preserve"> Z-scores</w:t>
            </w:r>
          </w:p>
          <w:p w14:paraId="29D154DD" w14:textId="06EB033C" w:rsidR="00F1002F" w:rsidRPr="006C5546" w:rsidRDefault="00F1002F" w:rsidP="00841300">
            <w:pPr>
              <w:spacing w:after="0" w:line="240" w:lineRule="auto"/>
              <w:rPr>
                <w:rFonts w:cs="Calibri"/>
                <w:b/>
                <w:color w:val="000000" w:themeColor="text1"/>
                <w:sz w:val="16"/>
                <w:szCs w:val="16"/>
                <w:lang w:val="en-GB"/>
              </w:rPr>
            </w:pPr>
            <w:r w:rsidRPr="006C5546">
              <w:rPr>
                <w:rFonts w:cs="Calibri"/>
                <w:b/>
                <w:color w:val="000000" w:themeColor="text1"/>
                <w:sz w:val="16"/>
                <w:szCs w:val="16"/>
                <w:lang w:val="en-GB"/>
              </w:rPr>
              <w:t xml:space="preserve">      </w:t>
            </w:r>
            <w:r w:rsidR="00C541EC" w:rsidRPr="006C5546">
              <w:rPr>
                <w:rFonts w:cs="Arial"/>
                <w:color w:val="000000" w:themeColor="text1"/>
                <w:sz w:val="16"/>
                <w:szCs w:val="16"/>
              </w:rPr>
              <w:fldChar w:fldCharType="begin">
                <w:ffData>
                  <w:name w:val=""/>
                  <w:enabled/>
                  <w:calcOnExit w:val="0"/>
                  <w:checkBox>
                    <w:sizeAuto/>
                    <w:default w:val="1"/>
                  </w:checkBox>
                </w:ffData>
              </w:fldChar>
            </w:r>
            <w:r w:rsidR="00C541EC" w:rsidRPr="006C5546">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00C541EC" w:rsidRPr="006C5546">
              <w:rPr>
                <w:rFonts w:cs="Arial"/>
                <w:color w:val="000000" w:themeColor="text1"/>
                <w:sz w:val="16"/>
                <w:szCs w:val="16"/>
              </w:rPr>
              <w:fldChar w:fldCharType="end"/>
            </w:r>
            <w:r w:rsidRPr="006C5546">
              <w:rPr>
                <w:rFonts w:cs="Calibri"/>
                <w:b/>
                <w:color w:val="000000" w:themeColor="text1"/>
                <w:sz w:val="16"/>
                <w:szCs w:val="16"/>
                <w:lang w:val="en-GB"/>
              </w:rPr>
              <w:t xml:space="preserve"> Percentage predicted       </w:t>
            </w:r>
          </w:p>
          <w:p w14:paraId="5EB17275" w14:textId="77777777" w:rsidR="00F1002F" w:rsidRPr="006C5546" w:rsidRDefault="00F1002F" w:rsidP="00841300">
            <w:pPr>
              <w:spacing w:after="0" w:line="240" w:lineRule="auto"/>
              <w:rPr>
                <w:rFonts w:cs="Arial"/>
                <w:color w:val="000000" w:themeColor="text1"/>
                <w:sz w:val="16"/>
                <w:szCs w:val="16"/>
                <w:lang w:val="en-GB"/>
              </w:rPr>
            </w:pPr>
            <w:r w:rsidRPr="006C5546">
              <w:rPr>
                <w:rFonts w:cs="Arial"/>
                <w:b/>
                <w:color w:val="000000" w:themeColor="text1"/>
                <w:sz w:val="16"/>
                <w:szCs w:val="16"/>
                <w:lang w:val="en-GB"/>
              </w:rPr>
              <w:t xml:space="preserve">      </w:t>
            </w:r>
            <w:r w:rsidRPr="006C5546">
              <w:rPr>
                <w:rFonts w:cs="Arial"/>
                <w:b/>
                <w:color w:val="000000" w:themeColor="text1"/>
                <w:sz w:val="16"/>
                <w:szCs w:val="16"/>
              </w:rPr>
              <w:fldChar w:fldCharType="begin">
                <w:ffData>
                  <w:name w:val=""/>
                  <w:enabled/>
                  <w:calcOnExit w:val="0"/>
                  <w:checkBox>
                    <w:sizeAuto/>
                    <w:default w:val="1"/>
                  </w:checkBox>
                </w:ffData>
              </w:fldChar>
            </w:r>
            <w:r w:rsidRPr="006C5546">
              <w:rPr>
                <w:rFonts w:cs="Arial"/>
                <w:b/>
                <w:color w:val="000000" w:themeColor="text1"/>
                <w:sz w:val="16"/>
                <w:szCs w:val="16"/>
                <w:lang w:val="en-GB"/>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6C5546">
              <w:rPr>
                <w:rFonts w:cs="Arial"/>
                <w:b/>
                <w:color w:val="000000" w:themeColor="text1"/>
                <w:sz w:val="16"/>
                <w:szCs w:val="16"/>
              </w:rPr>
              <w:fldChar w:fldCharType="end"/>
            </w:r>
            <w:r w:rsidRPr="006C5546">
              <w:rPr>
                <w:rFonts w:cs="Arial"/>
                <w:b/>
                <w:color w:val="000000" w:themeColor="text1"/>
                <w:sz w:val="16"/>
                <w:szCs w:val="16"/>
                <w:lang w:val="en-GB"/>
              </w:rPr>
              <w:t xml:space="preserve"> Percentage pathological tests </w:t>
            </w:r>
          </w:p>
          <w:p w14:paraId="5880D9FB" w14:textId="77777777" w:rsidR="00F1002F" w:rsidRPr="006C5546" w:rsidRDefault="00F1002F" w:rsidP="00841300">
            <w:pPr>
              <w:spacing w:after="0" w:line="240" w:lineRule="auto"/>
              <w:rPr>
                <w:rFonts w:cs="Arial"/>
                <w:color w:val="000000" w:themeColor="text1"/>
                <w:sz w:val="16"/>
                <w:szCs w:val="16"/>
                <w:lang w:val="en-US"/>
              </w:rPr>
            </w:pPr>
            <w:r w:rsidRPr="006C5546">
              <w:rPr>
                <w:rFonts w:cs="Arial"/>
                <w:color w:val="000000" w:themeColor="text1"/>
                <w:sz w:val="16"/>
                <w:szCs w:val="16"/>
                <w:lang w:val="en-US"/>
              </w:rPr>
              <w:t xml:space="preserve">             (e.g. 24% with reduced FEV1)</w:t>
            </w:r>
          </w:p>
          <w:p w14:paraId="6237461A" w14:textId="77777777" w:rsidR="00F1002F" w:rsidRPr="006C5546" w:rsidRDefault="00F1002F" w:rsidP="00841300">
            <w:pPr>
              <w:spacing w:after="0" w:line="240" w:lineRule="auto"/>
              <w:rPr>
                <w:rFonts w:cs="Arial"/>
                <w:b/>
                <w:color w:val="000000" w:themeColor="text1"/>
                <w:sz w:val="16"/>
                <w:szCs w:val="16"/>
                <w:lang w:val="en-US"/>
              </w:rPr>
            </w:pPr>
          </w:p>
          <w:p w14:paraId="7D893E11" w14:textId="77777777" w:rsidR="00F1002F" w:rsidRPr="006C5546" w:rsidRDefault="00F1002F" w:rsidP="00841300">
            <w:pPr>
              <w:spacing w:after="0" w:line="240" w:lineRule="auto"/>
              <w:rPr>
                <w:rFonts w:cs="Calibr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151EFE3A" w14:textId="77777777" w:rsidR="00F1002F" w:rsidRPr="006C5546" w:rsidRDefault="00F1002F" w:rsidP="00841300">
            <w:pPr>
              <w:spacing w:after="0" w:line="240" w:lineRule="auto"/>
              <w:rPr>
                <w:rFonts w:cs="Calibri"/>
                <w:b/>
                <w:sz w:val="16"/>
                <w:szCs w:val="16"/>
                <w:lang w:val="en-US"/>
              </w:rPr>
            </w:pPr>
            <w:r w:rsidRPr="006C5546">
              <w:rPr>
                <w:rFonts w:cs="Arial"/>
                <w:sz w:val="16"/>
                <w:szCs w:val="16"/>
              </w:rPr>
              <w:fldChar w:fldCharType="begin">
                <w:ffData>
                  <w:name w:val=""/>
                  <w:enabled/>
                  <w:calcOnExit w:val="0"/>
                  <w:checkBox>
                    <w:sizeAuto/>
                    <w:default w:val="1"/>
                  </w:checkBox>
                </w:ffData>
              </w:fldChar>
            </w:r>
            <w:r w:rsidRPr="006C554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6C5546">
              <w:rPr>
                <w:rFonts w:cs="Arial"/>
                <w:sz w:val="16"/>
                <w:szCs w:val="16"/>
              </w:rPr>
              <w:fldChar w:fldCharType="end"/>
            </w:r>
            <w:r w:rsidRPr="006C5546">
              <w:rPr>
                <w:rFonts w:cs="Arial"/>
                <w:sz w:val="16"/>
                <w:szCs w:val="16"/>
                <w:lang w:val="en-US"/>
              </w:rPr>
              <w:t xml:space="preserve"> </w:t>
            </w:r>
            <w:r w:rsidRPr="006C5546">
              <w:rPr>
                <w:rFonts w:cs="Calibri"/>
                <w:b/>
                <w:sz w:val="16"/>
                <w:szCs w:val="16"/>
                <w:lang w:val="en-US"/>
              </w:rPr>
              <w:t xml:space="preserve">Longitudinal data available </w:t>
            </w:r>
          </w:p>
          <w:p w14:paraId="610BA7D9" w14:textId="77777777" w:rsidR="00F1002F" w:rsidRPr="006C5546" w:rsidRDefault="00F1002F" w:rsidP="00841300">
            <w:pPr>
              <w:spacing w:after="0" w:line="240" w:lineRule="auto"/>
              <w:rPr>
                <w:rFonts w:cs="Calibri"/>
                <w:b/>
                <w:sz w:val="16"/>
                <w:szCs w:val="16"/>
                <w:lang w:val="en-US"/>
              </w:rPr>
            </w:pPr>
          </w:p>
          <w:p w14:paraId="17331331"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Control group mentioned</w:t>
            </w:r>
          </w:p>
          <w:p w14:paraId="1D73ECBC"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Reference values stated</w:t>
            </w:r>
          </w:p>
          <w:p w14:paraId="034DA90A" w14:textId="10C7623C" w:rsidR="00F1002F" w:rsidRPr="006C5546" w:rsidRDefault="00F1002F" w:rsidP="00841300">
            <w:pPr>
              <w:spacing w:after="0" w:line="240" w:lineRule="auto"/>
              <w:rPr>
                <w:rFonts w:cs="Arial"/>
                <w:b/>
                <w:sz w:val="16"/>
                <w:szCs w:val="16"/>
                <w:lang w:val="en-US"/>
              </w:rPr>
            </w:pPr>
            <w:r w:rsidRPr="006C5546">
              <w:rPr>
                <w:rFonts w:cs="Arial"/>
                <w:b/>
                <w:sz w:val="16"/>
                <w:szCs w:val="16"/>
                <w:lang w:val="en-US"/>
              </w:rPr>
              <w:t xml:space="preserve">       </w:t>
            </w:r>
            <w:r w:rsidRPr="006C5546">
              <w:rPr>
                <w:rFonts w:cs="Arial"/>
                <w:sz w:val="16"/>
                <w:szCs w:val="16"/>
                <w:lang w:val="en-US"/>
              </w:rPr>
              <w:t>Hankinson</w:t>
            </w:r>
          </w:p>
          <w:p w14:paraId="555A95B6" w14:textId="77777777" w:rsidR="00F1002F" w:rsidRPr="006C5546" w:rsidRDefault="00F1002F" w:rsidP="00841300">
            <w:pPr>
              <w:spacing w:after="0" w:line="240" w:lineRule="auto"/>
              <w:rPr>
                <w:rFonts w:cs="Calibri"/>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Quality check performed</w:t>
            </w:r>
          </w:p>
          <w:p w14:paraId="0F2E3FFD"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Lung function procedure stated</w:t>
            </w:r>
          </w:p>
          <w:p w14:paraId="7C59815B" w14:textId="77777777" w:rsidR="00F1002F" w:rsidRPr="006C5546" w:rsidRDefault="00F1002F" w:rsidP="00841300">
            <w:pPr>
              <w:spacing w:after="0" w:line="240" w:lineRule="auto"/>
              <w:rPr>
                <w:rFonts w:cs="Arial"/>
                <w:b/>
                <w:sz w:val="16"/>
                <w:szCs w:val="16"/>
                <w:lang w:val="en-US"/>
              </w:rPr>
            </w:pPr>
            <w:r w:rsidRPr="006C5546">
              <w:rPr>
                <w:rFonts w:cs="Arial"/>
                <w:sz w:val="16"/>
                <w:szCs w:val="16"/>
                <w:lang w:val="en-US"/>
              </w:rPr>
              <w:t xml:space="preserve">      ATS</w:t>
            </w:r>
          </w:p>
          <w:p w14:paraId="10C485F5"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Cleaning of lung function data </w:t>
            </w:r>
          </w:p>
          <w:p w14:paraId="5E53D242" w14:textId="77777777" w:rsidR="00F1002F" w:rsidRPr="006C5546" w:rsidRDefault="00F1002F" w:rsidP="00841300">
            <w:pPr>
              <w:spacing w:after="0" w:line="240" w:lineRule="auto"/>
              <w:rPr>
                <w:rFonts w:cs="Arial"/>
                <w:b/>
                <w:sz w:val="16"/>
                <w:szCs w:val="16"/>
                <w:lang w:val="en-US"/>
              </w:rPr>
            </w:pPr>
            <w:r w:rsidRPr="006C5546">
              <w:rPr>
                <w:rFonts w:cs="Arial"/>
                <w:b/>
                <w:sz w:val="16"/>
                <w:szCs w:val="16"/>
                <w:lang w:val="en-US"/>
              </w:rPr>
              <w:t xml:space="preserve">      described</w:t>
            </w:r>
          </w:p>
          <w:p w14:paraId="50B6080A"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Kontrollkästchen2"/>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Person who analyzed PFT was </w:t>
            </w:r>
          </w:p>
          <w:p w14:paraId="725F4E35" w14:textId="77777777" w:rsidR="00F1002F" w:rsidRPr="006C5546" w:rsidRDefault="00F1002F" w:rsidP="00841300">
            <w:pPr>
              <w:spacing w:after="0" w:line="240" w:lineRule="auto"/>
              <w:rPr>
                <w:rFonts w:cs="Calibri"/>
                <w:b/>
                <w:sz w:val="16"/>
                <w:szCs w:val="16"/>
              </w:rPr>
            </w:pPr>
            <w:r w:rsidRPr="006C5546">
              <w:rPr>
                <w:rFonts w:cs="Arial"/>
                <w:b/>
                <w:sz w:val="16"/>
                <w:szCs w:val="16"/>
                <w:lang w:val="en-US"/>
              </w:rPr>
              <w:t xml:space="preserve">       </w:t>
            </w:r>
            <w:r w:rsidRPr="006C5546">
              <w:rPr>
                <w:rFonts w:cs="Arial"/>
                <w:b/>
                <w:sz w:val="16"/>
                <w:szCs w:val="16"/>
              </w:rPr>
              <w:t>blinded to the exposure</w:t>
            </w:r>
          </w:p>
        </w:tc>
      </w:tr>
      <w:tr w:rsidR="00F1002F" w:rsidRPr="00D16530" w14:paraId="339BDDBC" w14:textId="77777777" w:rsidTr="00841300">
        <w:trPr>
          <w:trHeight w:val="268"/>
        </w:trPr>
        <w:tc>
          <w:tcPr>
            <w:tcW w:w="1843" w:type="dxa"/>
            <w:tcBorders>
              <w:right w:val="single" w:sz="4" w:space="0" w:color="auto"/>
            </w:tcBorders>
            <w:shd w:val="clear" w:color="auto" w:fill="FFFFFF"/>
          </w:tcPr>
          <w:p w14:paraId="66FE9B4A" w14:textId="77777777" w:rsidR="00F1002F" w:rsidRPr="00D16530" w:rsidRDefault="00F1002F" w:rsidP="00841300">
            <w:pPr>
              <w:spacing w:after="0" w:line="240" w:lineRule="auto"/>
              <w:rPr>
                <w:rFonts w:cs="Arial"/>
                <w:sz w:val="16"/>
                <w:szCs w:val="16"/>
                <w:u w:val="single"/>
                <w:lang w:val="en-GB"/>
              </w:rPr>
            </w:pPr>
            <w:r w:rsidRPr="00D16530">
              <w:rPr>
                <w:rFonts w:cs="Arial"/>
                <w:sz w:val="16"/>
                <w:szCs w:val="16"/>
                <w:u w:val="single"/>
                <w:lang w:val="en-GB"/>
              </w:rPr>
              <w:t>Centres:</w:t>
            </w:r>
          </w:p>
          <w:p w14:paraId="50984D6F" w14:textId="77777777" w:rsidR="00F1002F" w:rsidRPr="00D16530" w:rsidRDefault="00F1002F" w:rsidP="00841300">
            <w:pPr>
              <w:spacing w:after="0" w:line="240" w:lineRule="auto"/>
              <w:rPr>
                <w:rFonts w:cs="Arial"/>
                <w:sz w:val="16"/>
                <w:szCs w:val="16"/>
                <w:lang w:val="en-GB"/>
              </w:rPr>
            </w:pPr>
            <w:r w:rsidRPr="00D16530">
              <w:rPr>
                <w:rFonts w:cs="Arial"/>
                <w:sz w:val="16"/>
                <w:szCs w:val="16"/>
                <w:lang w:val="en-GB"/>
              </w:rPr>
              <w:t>Single</w:t>
            </w:r>
          </w:p>
          <w:p w14:paraId="7DDF7635" w14:textId="77777777" w:rsidR="00F1002F" w:rsidRPr="00D16530" w:rsidRDefault="00F1002F" w:rsidP="00841300">
            <w:pPr>
              <w:spacing w:after="0" w:line="240" w:lineRule="auto"/>
              <w:rPr>
                <w:rFonts w:cs="Arial"/>
                <w:sz w:val="16"/>
                <w:szCs w:val="16"/>
                <w:u w:val="single"/>
                <w:lang w:val="en-GB"/>
              </w:rPr>
            </w:pPr>
          </w:p>
          <w:p w14:paraId="00C6DC20" w14:textId="77777777" w:rsidR="00F1002F" w:rsidRPr="00D16530" w:rsidRDefault="00F1002F" w:rsidP="00841300">
            <w:pPr>
              <w:spacing w:after="0" w:line="240" w:lineRule="auto"/>
              <w:rPr>
                <w:rFonts w:cs="Arial"/>
                <w:sz w:val="16"/>
                <w:szCs w:val="16"/>
                <w:u w:val="single"/>
                <w:lang w:val="en-GB"/>
              </w:rPr>
            </w:pPr>
            <w:r w:rsidRPr="00D16530">
              <w:rPr>
                <w:rFonts w:cs="Arial"/>
                <w:sz w:val="16"/>
                <w:szCs w:val="16"/>
                <w:u w:val="single"/>
                <w:lang w:val="en-GB"/>
              </w:rPr>
              <w:t>Country:</w:t>
            </w:r>
          </w:p>
          <w:p w14:paraId="67F75751" w14:textId="77777777" w:rsidR="00F1002F" w:rsidRPr="00D16530" w:rsidRDefault="00F1002F" w:rsidP="00841300">
            <w:pPr>
              <w:spacing w:after="0" w:line="240" w:lineRule="auto"/>
              <w:rPr>
                <w:rFonts w:cs="Arial"/>
                <w:sz w:val="16"/>
                <w:szCs w:val="16"/>
                <w:lang w:val="en-GB"/>
              </w:rPr>
            </w:pPr>
            <w:r w:rsidRPr="00D16530">
              <w:rPr>
                <w:rFonts w:cs="Arial"/>
                <w:sz w:val="16"/>
                <w:szCs w:val="16"/>
                <w:lang w:val="en-GB"/>
              </w:rPr>
              <w:t>USA</w:t>
            </w:r>
          </w:p>
          <w:p w14:paraId="16DDB843" w14:textId="77777777" w:rsidR="00F1002F" w:rsidRPr="00D16530" w:rsidRDefault="00F1002F" w:rsidP="00841300">
            <w:pPr>
              <w:spacing w:after="0" w:line="240" w:lineRule="auto"/>
              <w:rPr>
                <w:rFonts w:cs="Arial"/>
                <w:sz w:val="16"/>
                <w:szCs w:val="16"/>
                <w:u w:val="single"/>
                <w:lang w:val="en-GB"/>
              </w:rPr>
            </w:pPr>
          </w:p>
          <w:p w14:paraId="52F2AE9E" w14:textId="77777777" w:rsidR="00F1002F" w:rsidRPr="00D16530" w:rsidRDefault="00F1002F" w:rsidP="00841300">
            <w:pPr>
              <w:spacing w:after="0" w:line="240" w:lineRule="auto"/>
              <w:rPr>
                <w:rFonts w:cs="Arial"/>
                <w:sz w:val="16"/>
                <w:szCs w:val="16"/>
                <w:u w:val="single"/>
                <w:lang w:val="en-GB"/>
              </w:rPr>
            </w:pPr>
            <w:r w:rsidRPr="00D16530">
              <w:rPr>
                <w:rFonts w:cs="Arial"/>
                <w:sz w:val="16"/>
                <w:szCs w:val="16"/>
                <w:u w:val="single"/>
                <w:lang w:val="en-GB"/>
              </w:rPr>
              <w:t>Treatment era:</w:t>
            </w:r>
          </w:p>
          <w:p w14:paraId="4321B9CA"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1990-2005 </w:t>
            </w:r>
          </w:p>
          <w:p w14:paraId="7FE164C7" w14:textId="77777777" w:rsidR="00F1002F" w:rsidRPr="001F2876" w:rsidRDefault="00F1002F" w:rsidP="00841300">
            <w:pPr>
              <w:spacing w:after="0" w:line="240" w:lineRule="auto"/>
              <w:rPr>
                <w:rFonts w:cs="Calibri"/>
                <w:sz w:val="16"/>
                <w:szCs w:val="16"/>
                <w:lang w:val="en-US"/>
              </w:rPr>
            </w:pPr>
          </w:p>
          <w:p w14:paraId="04E423CD" w14:textId="77777777" w:rsidR="00F1002F" w:rsidRPr="00D16530" w:rsidRDefault="00F1002F" w:rsidP="00841300">
            <w:pPr>
              <w:spacing w:after="0" w:line="240" w:lineRule="auto"/>
              <w:rPr>
                <w:rFonts w:cs="Arial"/>
                <w:sz w:val="16"/>
                <w:szCs w:val="16"/>
                <w:u w:val="single"/>
                <w:lang w:val="en-GB"/>
              </w:rPr>
            </w:pPr>
            <w:r w:rsidRPr="00D16530">
              <w:rPr>
                <w:rFonts w:cs="Arial"/>
                <w:sz w:val="16"/>
                <w:szCs w:val="16"/>
                <w:u w:val="single"/>
                <w:lang w:val="en-GB"/>
              </w:rPr>
              <w:t xml:space="preserve">Years of Follow-up: </w:t>
            </w:r>
          </w:p>
          <w:p w14:paraId="3F3E2C8A" w14:textId="77777777" w:rsidR="00F1002F" w:rsidRPr="00D16530" w:rsidRDefault="00F1002F" w:rsidP="00841300">
            <w:pPr>
              <w:spacing w:after="0" w:line="240" w:lineRule="auto"/>
              <w:rPr>
                <w:sz w:val="16"/>
                <w:szCs w:val="16"/>
                <w:lang w:val="en-GB"/>
              </w:rPr>
            </w:pPr>
            <w:r w:rsidRPr="00D16530">
              <w:rPr>
                <w:rFonts w:cs="Arial"/>
                <w:sz w:val="16"/>
                <w:szCs w:val="16"/>
                <w:lang w:val="en-GB"/>
              </w:rPr>
              <w:t>Median 8.9 (range 1.7-16.4) years</w:t>
            </w:r>
          </w:p>
          <w:p w14:paraId="4F3F8565" w14:textId="77777777" w:rsidR="00F1002F" w:rsidRPr="001F2876" w:rsidRDefault="00F1002F" w:rsidP="00841300">
            <w:pPr>
              <w:spacing w:after="0" w:line="240" w:lineRule="auto"/>
              <w:rPr>
                <w:rFonts w:cs="Calibri"/>
                <w:sz w:val="16"/>
                <w:szCs w:val="16"/>
                <w:lang w:val="en-US"/>
              </w:rPr>
            </w:pPr>
          </w:p>
        </w:tc>
        <w:tc>
          <w:tcPr>
            <w:tcW w:w="2268" w:type="dxa"/>
            <w:tcBorders>
              <w:left w:val="single" w:sz="4" w:space="0" w:color="auto"/>
              <w:right w:val="single" w:sz="4" w:space="0" w:color="auto"/>
            </w:tcBorders>
            <w:shd w:val="clear" w:color="auto" w:fill="FFFFFF"/>
          </w:tcPr>
          <w:p w14:paraId="52ED56AC" w14:textId="77777777" w:rsidR="00F1002F" w:rsidRPr="00D16530" w:rsidRDefault="00F1002F" w:rsidP="00841300">
            <w:pPr>
              <w:pStyle w:val="Elske"/>
              <w:tabs>
                <w:tab w:val="center" w:pos="4536"/>
                <w:tab w:val="right" w:pos="9072"/>
              </w:tabs>
              <w:rPr>
                <w:rFonts w:asciiTheme="minorHAnsi" w:hAnsiTheme="minorHAnsi"/>
                <w:sz w:val="16"/>
                <w:szCs w:val="16"/>
                <w:u w:val="single"/>
                <w:lang w:val="en-GB"/>
              </w:rPr>
            </w:pPr>
            <w:r w:rsidRPr="00D16530">
              <w:rPr>
                <w:rFonts w:asciiTheme="minorHAnsi" w:hAnsiTheme="minorHAnsi"/>
                <w:sz w:val="16"/>
                <w:szCs w:val="16"/>
                <w:u w:val="single"/>
                <w:lang w:val="en-GB"/>
              </w:rPr>
              <w:t>Inclusion criteria:</w:t>
            </w:r>
          </w:p>
          <w:p w14:paraId="7622DC4C" w14:textId="77777777" w:rsidR="00F1002F" w:rsidRPr="00D16530" w:rsidRDefault="00F1002F" w:rsidP="00841300">
            <w:pPr>
              <w:pStyle w:val="Elske"/>
              <w:tabs>
                <w:tab w:val="center" w:pos="4536"/>
                <w:tab w:val="right" w:pos="9072"/>
              </w:tabs>
              <w:rPr>
                <w:rFonts w:asciiTheme="minorHAnsi" w:hAnsiTheme="minorHAnsi"/>
                <w:sz w:val="16"/>
                <w:szCs w:val="16"/>
                <w:lang w:val="en-GB"/>
              </w:rPr>
            </w:pPr>
            <w:r w:rsidRPr="00D16530">
              <w:rPr>
                <w:rFonts w:asciiTheme="minorHAnsi" w:hAnsiTheme="minorHAnsi"/>
                <w:sz w:val="16"/>
                <w:szCs w:val="16"/>
                <w:lang w:val="en-GB"/>
              </w:rPr>
              <w:t>Allo-HSCT at St. Jude, at least 6 years old, available pre-HSCT PFT for comparison</w:t>
            </w:r>
          </w:p>
          <w:p w14:paraId="326A4B51" w14:textId="77777777" w:rsidR="00F1002F" w:rsidRPr="00D16530" w:rsidRDefault="00F1002F" w:rsidP="00841300">
            <w:pPr>
              <w:pStyle w:val="Elske"/>
              <w:tabs>
                <w:tab w:val="center" w:pos="4536"/>
                <w:tab w:val="right" w:pos="9072"/>
              </w:tabs>
              <w:rPr>
                <w:rFonts w:asciiTheme="minorHAnsi" w:hAnsiTheme="minorHAnsi"/>
                <w:sz w:val="16"/>
                <w:szCs w:val="16"/>
                <w:lang w:val="en-GB"/>
              </w:rPr>
            </w:pPr>
          </w:p>
          <w:p w14:paraId="32D83812" w14:textId="77777777" w:rsidR="00F1002F" w:rsidRPr="00D16530" w:rsidRDefault="00F1002F" w:rsidP="00841300">
            <w:pPr>
              <w:spacing w:after="0" w:line="240" w:lineRule="auto"/>
              <w:rPr>
                <w:sz w:val="16"/>
                <w:szCs w:val="16"/>
                <w:lang w:val="en-GB"/>
              </w:rPr>
            </w:pPr>
            <w:r w:rsidRPr="00D16530">
              <w:rPr>
                <w:rFonts w:cs="Arial"/>
                <w:sz w:val="16"/>
                <w:szCs w:val="16"/>
                <w:u w:val="single"/>
                <w:lang w:val="en-GB"/>
              </w:rPr>
              <w:t>Cancer diagnosis:</w:t>
            </w:r>
            <w:r w:rsidRPr="00D16530">
              <w:rPr>
                <w:rFonts w:cs="Arial"/>
                <w:sz w:val="16"/>
                <w:szCs w:val="16"/>
                <w:lang w:val="en-GB"/>
              </w:rPr>
              <w:t xml:space="preserve"> </w:t>
            </w:r>
          </w:p>
          <w:p w14:paraId="2BEBD59E" w14:textId="77777777" w:rsidR="00F1002F" w:rsidRPr="00D16530" w:rsidRDefault="00F1002F" w:rsidP="00841300">
            <w:pPr>
              <w:spacing w:after="0" w:line="240" w:lineRule="auto"/>
              <w:rPr>
                <w:sz w:val="16"/>
                <w:szCs w:val="16"/>
                <w:lang w:val="en-GB"/>
              </w:rPr>
            </w:pPr>
            <w:r w:rsidRPr="00D16530">
              <w:rPr>
                <w:sz w:val="16"/>
                <w:szCs w:val="16"/>
                <w:lang w:val="en-GB"/>
              </w:rPr>
              <w:t>ALL, AML, MDS, CML</w:t>
            </w:r>
          </w:p>
          <w:p w14:paraId="116EE864" w14:textId="77777777" w:rsidR="00F1002F" w:rsidRPr="00D16530" w:rsidRDefault="00F1002F" w:rsidP="00841300">
            <w:pPr>
              <w:spacing w:after="0" w:line="240" w:lineRule="auto"/>
              <w:rPr>
                <w:sz w:val="16"/>
                <w:szCs w:val="16"/>
                <w:lang w:val="en-GB"/>
              </w:rPr>
            </w:pPr>
          </w:p>
          <w:p w14:paraId="66D5FD92" w14:textId="77777777" w:rsidR="00F1002F" w:rsidRPr="00D16530" w:rsidRDefault="00F1002F" w:rsidP="00841300">
            <w:pPr>
              <w:spacing w:after="0" w:line="240" w:lineRule="auto"/>
              <w:rPr>
                <w:sz w:val="16"/>
                <w:szCs w:val="16"/>
                <w:u w:val="single"/>
                <w:lang w:val="en-GB"/>
              </w:rPr>
            </w:pPr>
            <w:r w:rsidRPr="00D16530">
              <w:rPr>
                <w:sz w:val="16"/>
                <w:szCs w:val="16"/>
                <w:u w:val="single"/>
                <w:lang w:val="en-GB"/>
              </w:rPr>
              <w:t xml:space="preserve">Age at HSCT: </w:t>
            </w:r>
          </w:p>
          <w:p w14:paraId="3A6DC18D" w14:textId="77777777" w:rsidR="00F1002F" w:rsidRPr="00D16530" w:rsidRDefault="00F1002F" w:rsidP="00841300">
            <w:pPr>
              <w:spacing w:after="0" w:line="240" w:lineRule="auto"/>
              <w:rPr>
                <w:sz w:val="16"/>
                <w:szCs w:val="16"/>
                <w:lang w:val="en-GB"/>
              </w:rPr>
            </w:pPr>
            <w:r w:rsidRPr="00D16530">
              <w:rPr>
                <w:rFonts w:cs="Arial"/>
                <w:sz w:val="16"/>
                <w:szCs w:val="16"/>
                <w:lang w:val="en-GB"/>
              </w:rPr>
              <w:t>Median 12.7 (range 6.6-21.3) years</w:t>
            </w:r>
          </w:p>
          <w:p w14:paraId="1FA70D33" w14:textId="77777777" w:rsidR="00F1002F" w:rsidRPr="00D16530" w:rsidRDefault="00F1002F" w:rsidP="00841300">
            <w:pPr>
              <w:spacing w:after="0" w:line="240" w:lineRule="auto"/>
              <w:rPr>
                <w:sz w:val="16"/>
                <w:szCs w:val="16"/>
                <w:u w:val="single"/>
                <w:lang w:val="en-GB"/>
              </w:rPr>
            </w:pPr>
          </w:p>
          <w:p w14:paraId="66B2223C" w14:textId="77777777" w:rsidR="00F1002F" w:rsidRPr="00D16530" w:rsidRDefault="00F1002F" w:rsidP="00841300">
            <w:pPr>
              <w:spacing w:after="0" w:line="240" w:lineRule="auto"/>
              <w:rPr>
                <w:sz w:val="16"/>
                <w:szCs w:val="16"/>
                <w:u w:val="single"/>
                <w:lang w:val="en-GB"/>
              </w:rPr>
            </w:pPr>
            <w:r w:rsidRPr="00D16530">
              <w:rPr>
                <w:sz w:val="16"/>
                <w:szCs w:val="16"/>
                <w:u w:val="single"/>
                <w:lang w:val="en-GB"/>
              </w:rPr>
              <w:t xml:space="preserve">Age at follow-up: </w:t>
            </w:r>
          </w:p>
          <w:p w14:paraId="5AD8474A" w14:textId="77777777" w:rsidR="00F1002F" w:rsidRPr="00D16530" w:rsidRDefault="00F1002F" w:rsidP="00841300">
            <w:pPr>
              <w:spacing w:after="0" w:line="240" w:lineRule="auto"/>
              <w:rPr>
                <w:rFonts w:cs="Arial"/>
                <w:sz w:val="16"/>
                <w:szCs w:val="16"/>
                <w:lang w:val="en-GB"/>
              </w:rPr>
            </w:pPr>
            <w:r w:rsidRPr="00D16530">
              <w:rPr>
                <w:rFonts w:cs="Arial"/>
                <w:sz w:val="16"/>
                <w:szCs w:val="16"/>
                <w:lang w:val="en-GB"/>
              </w:rPr>
              <w:t>Not stated</w:t>
            </w:r>
          </w:p>
          <w:p w14:paraId="3633C683" w14:textId="77777777" w:rsidR="00F1002F" w:rsidRPr="00D16530" w:rsidRDefault="00F1002F" w:rsidP="00841300">
            <w:pPr>
              <w:spacing w:after="0" w:line="240" w:lineRule="auto"/>
              <w:rPr>
                <w:rFonts w:cs="Arial"/>
                <w:sz w:val="16"/>
                <w:szCs w:val="16"/>
                <w:lang w:val="en-GB"/>
              </w:rPr>
            </w:pPr>
          </w:p>
          <w:p w14:paraId="7B536741" w14:textId="77777777" w:rsidR="00F1002F" w:rsidRPr="00D16530" w:rsidRDefault="00F1002F" w:rsidP="00841300">
            <w:pPr>
              <w:spacing w:after="0" w:line="240" w:lineRule="auto"/>
              <w:rPr>
                <w:rFonts w:cs="Arial"/>
                <w:sz w:val="16"/>
                <w:szCs w:val="16"/>
                <w:u w:val="single"/>
                <w:lang w:val="en-GB"/>
              </w:rPr>
            </w:pPr>
            <w:r w:rsidRPr="00D16530">
              <w:rPr>
                <w:rFonts w:cs="Arial"/>
                <w:sz w:val="16"/>
                <w:szCs w:val="16"/>
                <w:u w:val="single"/>
                <w:lang w:val="en-GB"/>
              </w:rPr>
              <w:t>Time since diagnosis</w:t>
            </w:r>
          </w:p>
          <w:p w14:paraId="49AD1662" w14:textId="77777777" w:rsidR="00F1002F" w:rsidRPr="00D16530" w:rsidRDefault="00F1002F" w:rsidP="00841300">
            <w:pPr>
              <w:spacing w:after="0" w:line="240" w:lineRule="auto"/>
              <w:rPr>
                <w:sz w:val="16"/>
                <w:szCs w:val="16"/>
                <w:lang w:val="en-GB"/>
              </w:rPr>
            </w:pPr>
            <w:r w:rsidRPr="00D16530">
              <w:rPr>
                <w:rFonts w:cs="Arial"/>
                <w:sz w:val="16"/>
                <w:szCs w:val="16"/>
                <w:lang w:val="en-GB"/>
              </w:rPr>
              <w:t>Not stated</w:t>
            </w:r>
          </w:p>
        </w:tc>
        <w:tc>
          <w:tcPr>
            <w:tcW w:w="2835" w:type="dxa"/>
            <w:tcBorders>
              <w:left w:val="single" w:sz="4" w:space="0" w:color="auto"/>
              <w:right w:val="single" w:sz="4" w:space="0" w:color="auto"/>
            </w:tcBorders>
            <w:shd w:val="clear" w:color="auto" w:fill="FFFFFF"/>
          </w:tcPr>
          <w:p w14:paraId="10408B7D" w14:textId="77777777" w:rsidR="00F1002F" w:rsidRPr="00D16530" w:rsidRDefault="00F1002F" w:rsidP="00841300">
            <w:pPr>
              <w:spacing w:after="0" w:line="240" w:lineRule="auto"/>
              <w:rPr>
                <w:rFonts w:cs="Calibri"/>
                <w:sz w:val="16"/>
                <w:szCs w:val="16"/>
                <w:lang w:val="en-GB"/>
              </w:rPr>
            </w:pPr>
            <w:r w:rsidRPr="00D16530">
              <w:rPr>
                <w:rFonts w:cs="Calibri"/>
                <w:sz w:val="16"/>
                <w:szCs w:val="16"/>
                <w:u w:val="single"/>
                <w:lang w:val="en-GB"/>
              </w:rPr>
              <w:t>Name of protocol:</w:t>
            </w:r>
            <w:r w:rsidRPr="00D16530">
              <w:rPr>
                <w:rFonts w:cs="Calibri"/>
                <w:sz w:val="16"/>
                <w:szCs w:val="16"/>
                <w:lang w:val="en-GB"/>
              </w:rPr>
              <w:t xml:space="preserve"> Not stated</w:t>
            </w:r>
          </w:p>
          <w:p w14:paraId="173404BE" w14:textId="77777777" w:rsidR="00F1002F" w:rsidRPr="00D16530" w:rsidRDefault="00F1002F" w:rsidP="00841300">
            <w:pPr>
              <w:spacing w:after="0" w:line="240" w:lineRule="auto"/>
              <w:rPr>
                <w:rFonts w:cs="Calibri"/>
                <w:sz w:val="16"/>
                <w:szCs w:val="16"/>
                <w:u w:val="single"/>
                <w:lang w:val="en-GB"/>
              </w:rPr>
            </w:pPr>
          </w:p>
          <w:p w14:paraId="41A6A7B1"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Chemotherapy (doses):</w:t>
            </w:r>
            <w:r w:rsidRPr="001F2876">
              <w:rPr>
                <w:rFonts w:cs="Calibri"/>
                <w:sz w:val="16"/>
                <w:szCs w:val="16"/>
                <w:lang w:val="en-US"/>
              </w:rPr>
              <w:t xml:space="preserve"> Mostly cyclophophamide, no pre-HSCT details known</w:t>
            </w:r>
          </w:p>
          <w:p w14:paraId="317C13C2" w14:textId="77777777" w:rsidR="00F1002F" w:rsidRPr="001F2876" w:rsidRDefault="00F1002F" w:rsidP="00841300">
            <w:pPr>
              <w:spacing w:after="0" w:line="240" w:lineRule="auto"/>
              <w:rPr>
                <w:rFonts w:cs="Calibri"/>
                <w:sz w:val="16"/>
                <w:szCs w:val="16"/>
                <w:u w:val="single"/>
                <w:lang w:val="en-US"/>
              </w:rPr>
            </w:pPr>
          </w:p>
          <w:p w14:paraId="000EC6E2"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Radiotherapy(doses):</w:t>
            </w:r>
            <w:r w:rsidRPr="001F2876">
              <w:rPr>
                <w:rFonts w:cs="Calibri"/>
                <w:sz w:val="16"/>
                <w:szCs w:val="16"/>
                <w:lang w:val="en-US"/>
              </w:rPr>
              <w:t xml:space="preserve"> Mostly TBI of 12 or 14 Gy</w:t>
            </w:r>
          </w:p>
          <w:p w14:paraId="51F07191" w14:textId="77777777" w:rsidR="00F1002F" w:rsidRPr="001F2876" w:rsidRDefault="00F1002F" w:rsidP="00841300">
            <w:pPr>
              <w:spacing w:after="0" w:line="240" w:lineRule="auto"/>
              <w:rPr>
                <w:rFonts w:cs="Calibri"/>
                <w:sz w:val="16"/>
                <w:szCs w:val="16"/>
                <w:u w:val="single"/>
                <w:lang w:val="en-US"/>
              </w:rPr>
            </w:pPr>
          </w:p>
          <w:p w14:paraId="10419AA0"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Surgery (kind of surgery):</w:t>
            </w:r>
            <w:r w:rsidRPr="001F2876">
              <w:rPr>
                <w:rFonts w:cs="Calibri"/>
                <w:sz w:val="16"/>
                <w:szCs w:val="16"/>
                <w:lang w:val="en-US"/>
              </w:rPr>
              <w:t xml:space="preserve"> N/A</w:t>
            </w:r>
          </w:p>
          <w:p w14:paraId="3FD5B029" w14:textId="77777777" w:rsidR="00F1002F" w:rsidRPr="001F2876" w:rsidRDefault="00F1002F" w:rsidP="00841300">
            <w:pPr>
              <w:spacing w:after="0" w:line="240" w:lineRule="auto"/>
              <w:rPr>
                <w:rFonts w:cs="Calibri"/>
                <w:sz w:val="16"/>
                <w:szCs w:val="16"/>
                <w:u w:val="single"/>
                <w:lang w:val="en-US"/>
              </w:rPr>
            </w:pPr>
          </w:p>
          <w:p w14:paraId="03D3EC0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HSCT (allo/auto/donor specifics/Conditioning):</w:t>
            </w:r>
            <w:r w:rsidRPr="001F2876">
              <w:rPr>
                <w:rFonts w:cs="Calibri"/>
                <w:sz w:val="16"/>
                <w:szCs w:val="16"/>
                <w:lang w:val="en-US"/>
              </w:rPr>
              <w:t xml:space="preserve"> all allo-HSCT patients, 46.1% unrelated, 41.6% matched sibling, 12.3% parent, 88.8% bone marrow, 11.2% PBSC, 78.6% fully matched, mostly Cy/TBI +/- other additions</w:t>
            </w:r>
          </w:p>
          <w:p w14:paraId="7412F89F" w14:textId="77777777" w:rsidR="00F1002F" w:rsidRPr="001F2876" w:rsidRDefault="00F1002F" w:rsidP="00841300">
            <w:pPr>
              <w:spacing w:after="0" w:line="240" w:lineRule="auto"/>
              <w:rPr>
                <w:rFonts w:cs="Calibri"/>
                <w:sz w:val="16"/>
                <w:szCs w:val="16"/>
                <w:lang w:val="en-US"/>
              </w:rPr>
            </w:pPr>
          </w:p>
        </w:tc>
        <w:tc>
          <w:tcPr>
            <w:tcW w:w="3827" w:type="dxa"/>
            <w:tcBorders>
              <w:left w:val="single" w:sz="4" w:space="0" w:color="auto"/>
              <w:right w:val="single" w:sz="4" w:space="0" w:color="auto"/>
            </w:tcBorders>
            <w:shd w:val="clear" w:color="auto" w:fill="FFFFFF"/>
          </w:tcPr>
          <w:p w14:paraId="16D8E66C"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r w:rsidRPr="00D16530">
              <w:rPr>
                <w:rFonts w:asciiTheme="minorHAnsi" w:hAnsiTheme="minorHAnsi" w:cs="Arial"/>
                <w:sz w:val="16"/>
                <w:szCs w:val="16"/>
                <w:u w:val="single"/>
                <w:lang w:val="en-GB"/>
              </w:rPr>
              <w:t xml:space="preserve">How was outcome assessed? </w:t>
            </w:r>
          </w:p>
          <w:p w14:paraId="1A0C7E0D"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r w:rsidRPr="00D16530">
              <w:rPr>
                <w:rFonts w:asciiTheme="minorHAnsi" w:hAnsiTheme="minorHAnsi" w:cs="Arial"/>
                <w:sz w:val="16"/>
                <w:szCs w:val="16"/>
                <w:lang w:val="en-GB"/>
              </w:rPr>
              <w:t>PFT per American Thoracic Society guidelines</w:t>
            </w:r>
          </w:p>
          <w:p w14:paraId="6C4C70C4"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p>
          <w:p w14:paraId="4B8F0A4F"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r w:rsidRPr="00D16530">
              <w:rPr>
                <w:rFonts w:asciiTheme="minorHAnsi" w:hAnsiTheme="minorHAnsi" w:cs="Arial"/>
                <w:sz w:val="16"/>
                <w:szCs w:val="16"/>
                <w:u w:val="single"/>
                <w:lang w:val="en-GB"/>
              </w:rPr>
              <w:t>Incidence, Prevalence:</w:t>
            </w:r>
          </w:p>
          <w:p w14:paraId="498B6352"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r w:rsidRPr="00D16530">
              <w:rPr>
                <w:rFonts w:asciiTheme="minorHAnsi" w:hAnsiTheme="minorHAnsi" w:cs="Arial"/>
                <w:sz w:val="16"/>
                <w:szCs w:val="16"/>
                <w:lang w:val="en-GB"/>
              </w:rPr>
              <w:t>Respiratory dysfunction in up to 64%, FEV1/FVC – 22.5%, FEV1 – 36%, FEF25-75 – 49.4%, RRV/TLC – 38.2%, FVC – 39.3%, TLC 43.8%, DLCO – 64%</w:t>
            </w:r>
          </w:p>
          <w:p w14:paraId="036E2CD7"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p>
          <w:p w14:paraId="34BAE4BC"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r w:rsidRPr="00D16530">
              <w:rPr>
                <w:rFonts w:asciiTheme="minorHAnsi" w:hAnsiTheme="minorHAnsi" w:cs="Arial"/>
                <w:sz w:val="16"/>
                <w:szCs w:val="16"/>
                <w:u w:val="single"/>
                <w:lang w:val="en-GB"/>
              </w:rPr>
              <w:t>Risk factors (HR):</w:t>
            </w:r>
          </w:p>
          <w:p w14:paraId="00E5D5B8"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r w:rsidRPr="00D16530">
              <w:rPr>
                <w:rFonts w:asciiTheme="minorHAnsi" w:hAnsiTheme="minorHAnsi" w:cs="Arial"/>
                <w:sz w:val="16"/>
                <w:szCs w:val="16"/>
                <w:u w:val="single"/>
                <w:lang w:val="en-GB"/>
              </w:rPr>
              <w:t>Obstructive</w:t>
            </w:r>
            <w:r w:rsidRPr="00D16530">
              <w:rPr>
                <w:rFonts w:asciiTheme="minorHAnsi" w:hAnsiTheme="minorHAnsi" w:cs="Arial"/>
                <w:sz w:val="16"/>
                <w:szCs w:val="16"/>
                <w:lang w:val="en-GB"/>
              </w:rPr>
              <w:t>: male (2.1), respiratory event within 1 year of HSCT (2.7-3.2) PBSC (2.5), High risk disease (1.8), older age (1.1; p=0.038)</w:t>
            </w:r>
          </w:p>
          <w:p w14:paraId="0C44AA05"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p>
          <w:p w14:paraId="413B41CE"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r w:rsidRPr="00D16530">
              <w:rPr>
                <w:rFonts w:asciiTheme="minorHAnsi" w:hAnsiTheme="minorHAnsi" w:cs="Arial"/>
                <w:sz w:val="16"/>
                <w:szCs w:val="16"/>
                <w:u w:val="single"/>
                <w:lang w:val="en-GB"/>
              </w:rPr>
              <w:t>Restrictive</w:t>
            </w:r>
            <w:r w:rsidRPr="00D16530">
              <w:rPr>
                <w:rFonts w:asciiTheme="minorHAnsi" w:hAnsiTheme="minorHAnsi" w:cs="Arial"/>
                <w:sz w:val="16"/>
                <w:szCs w:val="16"/>
                <w:lang w:val="en-GB"/>
              </w:rPr>
              <w:t>: PBSC (2.7), respiratory event &lt;1 year of HSCT (2.3), acute GVHD (1.9)</w:t>
            </w:r>
          </w:p>
          <w:p w14:paraId="195865D3"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p>
          <w:p w14:paraId="6F4713AF"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r w:rsidRPr="00D16530">
              <w:rPr>
                <w:rFonts w:asciiTheme="minorHAnsi" w:hAnsiTheme="minorHAnsi" w:cs="Arial"/>
                <w:sz w:val="16"/>
                <w:szCs w:val="16"/>
                <w:u w:val="single"/>
                <w:lang w:val="en-GB"/>
              </w:rPr>
              <w:t>DLCO</w:t>
            </w:r>
            <w:r w:rsidRPr="00D16530">
              <w:rPr>
                <w:rFonts w:asciiTheme="minorHAnsi" w:hAnsiTheme="minorHAnsi" w:cs="Arial"/>
                <w:sz w:val="16"/>
                <w:szCs w:val="16"/>
                <w:lang w:val="en-GB"/>
              </w:rPr>
              <w:t>: high risk disease (2.6), CMV positive (1.7), older age (1.1)</w:t>
            </w:r>
          </w:p>
          <w:p w14:paraId="14CB1E15"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p>
          <w:p w14:paraId="4F4DC8B2" w14:textId="77777777" w:rsidR="00F1002F" w:rsidRPr="00D16530" w:rsidRDefault="00F1002F" w:rsidP="00841300">
            <w:pPr>
              <w:pStyle w:val="NormalWeb"/>
              <w:spacing w:before="0" w:beforeAutospacing="0" w:after="0" w:afterAutospacing="0"/>
              <w:rPr>
                <w:rFonts w:asciiTheme="minorHAnsi" w:hAnsiTheme="minorHAnsi" w:cs="Arial"/>
                <w:sz w:val="16"/>
                <w:szCs w:val="16"/>
                <w:u w:val="single"/>
                <w:lang w:val="en-GB"/>
              </w:rPr>
            </w:pPr>
            <w:r w:rsidRPr="00D16530">
              <w:rPr>
                <w:rFonts w:asciiTheme="minorHAnsi" w:hAnsiTheme="minorHAnsi" w:cs="Arial"/>
                <w:sz w:val="16"/>
                <w:szCs w:val="16"/>
                <w:u w:val="single"/>
                <w:lang w:val="en-GB"/>
              </w:rPr>
              <w:t>If longitudinal data available:</w:t>
            </w:r>
          </w:p>
          <w:p w14:paraId="76192FEC" w14:textId="77777777" w:rsidR="00F1002F" w:rsidRPr="00D16530" w:rsidRDefault="00F1002F" w:rsidP="00841300">
            <w:pPr>
              <w:pStyle w:val="NormalWeb"/>
              <w:spacing w:before="0" w:beforeAutospacing="0" w:after="0" w:afterAutospacing="0"/>
              <w:rPr>
                <w:rFonts w:asciiTheme="minorHAnsi" w:hAnsiTheme="minorHAnsi" w:cs="Arial"/>
                <w:sz w:val="16"/>
                <w:szCs w:val="16"/>
                <w:lang w:val="en-GB"/>
              </w:rPr>
            </w:pPr>
            <w:r w:rsidRPr="00D16530">
              <w:rPr>
                <w:rFonts w:asciiTheme="minorHAnsi" w:hAnsiTheme="minorHAnsi" w:cs="Arial"/>
                <w:sz w:val="16"/>
                <w:szCs w:val="16"/>
                <w:lang w:val="en-GB"/>
              </w:rPr>
              <w:t>Gradual decline over time</w:t>
            </w:r>
          </w:p>
        </w:tc>
        <w:tc>
          <w:tcPr>
            <w:tcW w:w="3369" w:type="dxa"/>
            <w:tcBorders>
              <w:left w:val="single" w:sz="4" w:space="0" w:color="auto"/>
            </w:tcBorders>
            <w:shd w:val="clear" w:color="auto" w:fill="FFFFFF"/>
          </w:tcPr>
          <w:p w14:paraId="3F507A14"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Analysis:</w:t>
            </w:r>
          </w:p>
          <w:p w14:paraId="0D682929" w14:textId="77777777" w:rsidR="00F1002F" w:rsidRPr="00D16530" w:rsidRDefault="00F1002F" w:rsidP="00841300">
            <w:pPr>
              <w:pStyle w:val="p1"/>
              <w:rPr>
                <w:rFonts w:asciiTheme="minorHAnsi" w:hAnsiTheme="minorHAnsi"/>
                <w:sz w:val="16"/>
                <w:szCs w:val="16"/>
              </w:rPr>
            </w:pPr>
            <w:r w:rsidRPr="00D16530">
              <w:rPr>
                <w:rFonts w:asciiTheme="minorHAnsi" w:hAnsiTheme="minorHAnsi"/>
                <w:sz w:val="16"/>
                <w:szCs w:val="16"/>
              </w:rPr>
              <w:t>Longitudinal methods, Cox proportional hazards models, Fisher’s exact test, Cumulative incidences accounting for competitive risks; Independent analyses were performed for the 9 response variables</w:t>
            </w:r>
          </w:p>
          <w:p w14:paraId="6FFFBFD7" w14:textId="77777777" w:rsidR="00F1002F" w:rsidRPr="001F2876" w:rsidRDefault="00F1002F" w:rsidP="00841300">
            <w:pPr>
              <w:spacing w:after="0" w:line="240" w:lineRule="auto"/>
              <w:rPr>
                <w:rFonts w:cs="Calibri"/>
                <w:sz w:val="16"/>
                <w:szCs w:val="16"/>
                <w:lang w:val="en-US"/>
              </w:rPr>
            </w:pPr>
          </w:p>
          <w:p w14:paraId="416F92EB"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Limitations:</w:t>
            </w:r>
          </w:p>
          <w:p w14:paraId="706405EE"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Restricted to ages 6 and above, restricted to those with good PFT results pre-HSCT</w:t>
            </w:r>
          </w:p>
          <w:p w14:paraId="48445D04" w14:textId="77777777" w:rsidR="00F1002F" w:rsidRPr="001F2876" w:rsidRDefault="00F1002F" w:rsidP="00841300">
            <w:pPr>
              <w:spacing w:after="0" w:line="240" w:lineRule="auto"/>
              <w:rPr>
                <w:rFonts w:cs="Calibri"/>
                <w:sz w:val="16"/>
                <w:szCs w:val="16"/>
                <w:u w:val="single"/>
                <w:lang w:val="en-US"/>
              </w:rPr>
            </w:pPr>
          </w:p>
          <w:p w14:paraId="01B14F7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Strength:</w:t>
            </w:r>
          </w:p>
          <w:p w14:paraId="0A42B9D0"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Medium size, long follow-up, longitudinal data</w:t>
            </w:r>
          </w:p>
          <w:p w14:paraId="3CDF26C6" w14:textId="77777777" w:rsidR="00F1002F" w:rsidRPr="001F2876" w:rsidRDefault="00F1002F" w:rsidP="00841300">
            <w:pPr>
              <w:spacing w:after="0" w:line="240" w:lineRule="auto"/>
              <w:rPr>
                <w:rFonts w:cs="Calibri"/>
                <w:sz w:val="16"/>
                <w:szCs w:val="16"/>
                <w:u w:val="single"/>
                <w:lang w:val="en-US"/>
              </w:rPr>
            </w:pPr>
          </w:p>
          <w:p w14:paraId="57DF4BF7" w14:textId="77777777" w:rsidR="00F1002F" w:rsidRPr="00D16530" w:rsidRDefault="00F1002F" w:rsidP="00841300">
            <w:pPr>
              <w:spacing w:after="0" w:line="240" w:lineRule="auto"/>
              <w:rPr>
                <w:rFonts w:cs="Calibri"/>
                <w:sz w:val="16"/>
                <w:szCs w:val="16"/>
              </w:rPr>
            </w:pPr>
            <w:r w:rsidRPr="00D16530">
              <w:rPr>
                <w:rFonts w:cs="Calibri"/>
                <w:sz w:val="16"/>
                <w:szCs w:val="16"/>
                <w:u w:val="single"/>
              </w:rPr>
              <w:t>Potential bias/methodological problems:</w:t>
            </w:r>
            <w:r w:rsidRPr="00D16530">
              <w:rPr>
                <w:rFonts w:cs="Calibri"/>
                <w:sz w:val="16"/>
                <w:szCs w:val="16"/>
              </w:rPr>
              <w:t xml:space="preserve"> survivor bias, participation bias, testing bias</w:t>
            </w:r>
          </w:p>
          <w:p w14:paraId="2C722FAD" w14:textId="77777777" w:rsidR="00F1002F" w:rsidRPr="00D16530" w:rsidRDefault="00F1002F" w:rsidP="00841300">
            <w:pPr>
              <w:spacing w:after="0" w:line="240" w:lineRule="auto"/>
              <w:rPr>
                <w:rFonts w:cs="Calibri"/>
                <w:sz w:val="16"/>
                <w:szCs w:val="16"/>
                <w:u w:val="single"/>
              </w:rPr>
            </w:pPr>
          </w:p>
        </w:tc>
      </w:tr>
    </w:tbl>
    <w:p w14:paraId="7D963F9F" w14:textId="77777777" w:rsidR="00F1002F" w:rsidRDefault="00F1002F" w:rsidP="00F1002F"/>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BC66A1" w:rsidRPr="00350AA2" w14:paraId="7872E70F" w14:textId="77777777" w:rsidTr="00D31B06">
        <w:trPr>
          <w:trHeight w:val="532"/>
        </w:trPr>
        <w:tc>
          <w:tcPr>
            <w:tcW w:w="14142" w:type="dxa"/>
            <w:gridSpan w:val="5"/>
            <w:shd w:val="clear" w:color="auto" w:fill="000000"/>
            <w:vAlign w:val="center"/>
          </w:tcPr>
          <w:p w14:paraId="46A9273D" w14:textId="77777777" w:rsidR="009F4612" w:rsidRDefault="00BC66A1" w:rsidP="00D31B06">
            <w:pPr>
              <w:spacing w:after="0" w:line="240" w:lineRule="auto"/>
              <w:rPr>
                <w:rFonts w:cstheme="minorHAnsi"/>
                <w:b/>
                <w:sz w:val="16"/>
                <w:szCs w:val="16"/>
                <w:lang w:val="en-US"/>
              </w:rPr>
            </w:pPr>
            <w:r w:rsidRPr="00BC66A1">
              <w:rPr>
                <w:rFonts w:cstheme="minorHAnsi"/>
                <w:b/>
                <w:sz w:val="16"/>
                <w:szCs w:val="16"/>
                <w:lang w:val="en-US"/>
              </w:rPr>
              <w:lastRenderedPageBreak/>
              <w:t xml:space="preserve">Main findings/message: </w:t>
            </w:r>
          </w:p>
          <w:p w14:paraId="0813BE29" w14:textId="38C05C7E" w:rsidR="00BC66A1" w:rsidRPr="00BE0AAE" w:rsidRDefault="00BC66A1" w:rsidP="00D31B06">
            <w:pPr>
              <w:spacing w:after="0" w:line="240" w:lineRule="auto"/>
              <w:rPr>
                <w:rFonts w:cstheme="minorHAnsi"/>
                <w:b/>
                <w:sz w:val="16"/>
                <w:szCs w:val="16"/>
                <w:lang w:val="en-GB"/>
              </w:rPr>
            </w:pPr>
            <w:r w:rsidRPr="00BC66A1">
              <w:rPr>
                <w:rFonts w:cstheme="minorHAnsi"/>
                <w:b/>
                <w:sz w:val="16"/>
                <w:szCs w:val="16"/>
                <w:lang w:val="en-US"/>
              </w:rPr>
              <w:t>More than 1 year after allogeneic SCT 62% show impaired diffusion capacity (TLCO), 41% restrictive, and 11% obstructive disorder. Restrictive disease &gt; 1 year after SCT associated with female sex (p=0.002) and younger age at SCT (p=0.08). Neither radiotherapy (TBI/TAI) nor donor-type were identified as risk factors for restrictive and/or obstructive disease. Significant reduction &gt;1year after SCT compared to baseline only for TLCO. Significant reduction in FVC, FEV1 and TLC &lt;1 year improve but not to normal again.</w:t>
            </w:r>
          </w:p>
        </w:tc>
      </w:tr>
      <w:tr w:rsidR="00BC66A1" w:rsidRPr="00756729" w14:paraId="71FA43EE" w14:textId="77777777" w:rsidTr="00BC66A1">
        <w:trPr>
          <w:trHeight w:val="274"/>
        </w:trPr>
        <w:tc>
          <w:tcPr>
            <w:tcW w:w="14142" w:type="dxa"/>
            <w:gridSpan w:val="5"/>
            <w:vAlign w:val="center"/>
          </w:tcPr>
          <w:p w14:paraId="6B17252E" w14:textId="6253245A" w:rsidR="00BC66A1" w:rsidRPr="00BC66A1" w:rsidRDefault="00BC66A1" w:rsidP="00D31B06">
            <w:pPr>
              <w:autoSpaceDE w:val="0"/>
              <w:autoSpaceDN w:val="0"/>
              <w:adjustRightInd w:val="0"/>
              <w:spacing w:after="0" w:line="240" w:lineRule="auto"/>
              <w:rPr>
                <w:rFonts w:cstheme="minorHAnsi"/>
                <w:sz w:val="16"/>
                <w:szCs w:val="16"/>
                <w:lang w:val="en-GB"/>
              </w:rPr>
            </w:pPr>
            <w:r w:rsidRPr="00BC66A1">
              <w:rPr>
                <w:rFonts w:cstheme="minorHAnsi"/>
                <w:b/>
                <w:sz w:val="16"/>
                <w:szCs w:val="16"/>
                <w:lang w:val="en-US"/>
              </w:rPr>
              <w:t xml:space="preserve">J. Wieringa, </w:t>
            </w:r>
            <w:r w:rsidRPr="009008D1">
              <w:rPr>
                <w:rFonts w:cstheme="minorHAnsi"/>
                <w:b/>
                <w:sz w:val="16"/>
                <w:szCs w:val="16"/>
                <w:lang w:val="en-US"/>
              </w:rPr>
              <w:t>et al</w:t>
            </w:r>
            <w:r w:rsidRPr="00BC66A1">
              <w:rPr>
                <w:rFonts w:cstheme="minorHAnsi"/>
                <w:b/>
                <w:sz w:val="16"/>
                <w:szCs w:val="16"/>
                <w:lang w:val="en-US"/>
              </w:rPr>
              <w:t>.</w:t>
            </w:r>
            <w:r w:rsidRPr="00BC66A1">
              <w:rPr>
                <w:rFonts w:cstheme="minorHAnsi"/>
                <w:sz w:val="16"/>
                <w:szCs w:val="16"/>
                <w:lang w:val="en-US"/>
              </w:rPr>
              <w:t xml:space="preserve"> </w:t>
            </w:r>
            <w:r w:rsidRPr="00BE0AAE">
              <w:rPr>
                <w:rFonts w:cstheme="minorHAnsi"/>
                <w:sz w:val="16"/>
                <w:szCs w:val="16"/>
                <w:lang w:val="en-GB"/>
              </w:rPr>
              <w:t>Pulmonary function impairment in children following hematopoietic stem cell transplantation. 2005;45:318-23. 10.1002/pbc.20304</w:t>
            </w:r>
          </w:p>
        </w:tc>
      </w:tr>
      <w:tr w:rsidR="00BC66A1" w:rsidRPr="00BE0AAE" w14:paraId="5CEC54CF" w14:textId="77777777" w:rsidTr="00BC66A1">
        <w:trPr>
          <w:trHeight w:val="561"/>
        </w:trPr>
        <w:tc>
          <w:tcPr>
            <w:tcW w:w="1843" w:type="dxa"/>
            <w:tcBorders>
              <w:right w:val="single" w:sz="4" w:space="0" w:color="auto"/>
            </w:tcBorders>
            <w:shd w:val="clear" w:color="auto" w:fill="B3B3B3"/>
          </w:tcPr>
          <w:p w14:paraId="290CE2CB" w14:textId="77777777" w:rsidR="00BC66A1" w:rsidRPr="00BC66A1" w:rsidRDefault="00BC66A1" w:rsidP="00D31B06">
            <w:pPr>
              <w:spacing w:after="0" w:line="240" w:lineRule="auto"/>
              <w:rPr>
                <w:rFonts w:cstheme="minorHAnsi"/>
                <w:b/>
                <w:sz w:val="16"/>
                <w:szCs w:val="16"/>
                <w:lang w:val="en-US"/>
              </w:rPr>
            </w:pPr>
            <w:r w:rsidRPr="00BC66A1">
              <w:rPr>
                <w:rFonts w:cstheme="minorHAnsi"/>
                <w:b/>
                <w:sz w:val="16"/>
                <w:szCs w:val="16"/>
                <w:lang w:val="en-US"/>
              </w:rPr>
              <w:t>Study design</w:t>
            </w:r>
          </w:p>
          <w:p w14:paraId="6E655DC9" w14:textId="77777777" w:rsidR="00BC66A1" w:rsidRPr="00BC66A1" w:rsidRDefault="00BC66A1" w:rsidP="00D31B06">
            <w:pPr>
              <w:spacing w:after="0" w:line="240" w:lineRule="auto"/>
              <w:rPr>
                <w:rFonts w:cstheme="minorHAnsi"/>
                <w:b/>
                <w:sz w:val="16"/>
                <w:szCs w:val="16"/>
                <w:lang w:val="en-US"/>
              </w:rPr>
            </w:pPr>
            <w:r w:rsidRPr="00BC66A1">
              <w:rPr>
                <w:rFonts w:cstheme="minorHAnsi"/>
                <w:b/>
                <w:sz w:val="16"/>
                <w:szCs w:val="16"/>
                <w:lang w:val="en-US"/>
              </w:rPr>
              <w:t>Treatment era</w:t>
            </w:r>
          </w:p>
          <w:p w14:paraId="41CBD245" w14:textId="77777777" w:rsidR="00BC66A1" w:rsidRPr="00BC66A1" w:rsidRDefault="00BC66A1" w:rsidP="00D31B06">
            <w:pPr>
              <w:spacing w:after="0" w:line="240" w:lineRule="auto"/>
              <w:rPr>
                <w:rFonts w:cstheme="minorHAnsi"/>
                <w:b/>
                <w:sz w:val="16"/>
                <w:szCs w:val="16"/>
                <w:lang w:val="en-US"/>
              </w:rPr>
            </w:pPr>
            <w:r w:rsidRPr="00BC66A1">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434E6A6C" w14:textId="77777777" w:rsidR="00BC66A1" w:rsidRPr="00BC66A1" w:rsidRDefault="00BC66A1" w:rsidP="00D31B06">
            <w:pPr>
              <w:spacing w:after="0" w:line="240" w:lineRule="auto"/>
              <w:rPr>
                <w:rFonts w:cstheme="minorHAnsi"/>
                <w:b/>
                <w:sz w:val="16"/>
                <w:szCs w:val="16"/>
                <w:lang w:val="en-US"/>
              </w:rPr>
            </w:pPr>
          </w:p>
          <w:p w14:paraId="32558468" w14:textId="77777777" w:rsidR="00BC66A1" w:rsidRPr="00BE0AAE" w:rsidRDefault="00BC66A1" w:rsidP="00D31B06">
            <w:pPr>
              <w:spacing w:after="0" w:line="240" w:lineRule="auto"/>
              <w:rPr>
                <w:rFonts w:cstheme="minorHAnsi"/>
                <w:b/>
                <w:sz w:val="16"/>
                <w:szCs w:val="16"/>
              </w:rPr>
            </w:pPr>
            <w:r w:rsidRPr="00BE0AAE">
              <w:rPr>
                <w:rFonts w:cstheme="minorHAnsi"/>
                <w:b/>
                <w:sz w:val="16"/>
                <w:szCs w:val="16"/>
              </w:rPr>
              <w:t>Participants</w:t>
            </w:r>
          </w:p>
        </w:tc>
        <w:tc>
          <w:tcPr>
            <w:tcW w:w="2835" w:type="dxa"/>
            <w:tcBorders>
              <w:left w:val="single" w:sz="4" w:space="0" w:color="auto"/>
              <w:right w:val="single" w:sz="4" w:space="0" w:color="auto"/>
            </w:tcBorders>
            <w:shd w:val="clear" w:color="auto" w:fill="B3B3B3"/>
          </w:tcPr>
          <w:p w14:paraId="15C55516" w14:textId="77777777" w:rsidR="00BC66A1" w:rsidRPr="00BE0AAE" w:rsidRDefault="00BC66A1" w:rsidP="00D31B06">
            <w:pPr>
              <w:spacing w:after="0" w:line="240" w:lineRule="auto"/>
              <w:rPr>
                <w:rFonts w:cstheme="minorHAnsi"/>
                <w:b/>
                <w:sz w:val="16"/>
                <w:szCs w:val="16"/>
              </w:rPr>
            </w:pPr>
          </w:p>
          <w:p w14:paraId="4E5DF586" w14:textId="77777777" w:rsidR="00BC66A1" w:rsidRPr="00BE0AAE" w:rsidRDefault="00BC66A1" w:rsidP="00D31B06">
            <w:pPr>
              <w:spacing w:after="0" w:line="240" w:lineRule="auto"/>
              <w:rPr>
                <w:rFonts w:cstheme="minorHAnsi"/>
                <w:b/>
                <w:sz w:val="16"/>
                <w:szCs w:val="16"/>
              </w:rPr>
            </w:pPr>
            <w:r w:rsidRPr="00BE0AAE">
              <w:rPr>
                <w:rFonts w:cstheme="minorHAnsi"/>
                <w:b/>
                <w:sz w:val="16"/>
                <w:szCs w:val="16"/>
              </w:rPr>
              <w:t>Treatment</w:t>
            </w:r>
          </w:p>
        </w:tc>
        <w:tc>
          <w:tcPr>
            <w:tcW w:w="3827" w:type="dxa"/>
            <w:tcBorders>
              <w:left w:val="single" w:sz="4" w:space="0" w:color="auto"/>
              <w:right w:val="single" w:sz="4" w:space="0" w:color="auto"/>
            </w:tcBorders>
            <w:shd w:val="clear" w:color="auto" w:fill="B3B3B3"/>
          </w:tcPr>
          <w:p w14:paraId="05A0E8EE" w14:textId="77777777" w:rsidR="00BC66A1" w:rsidRPr="00BE0AAE" w:rsidRDefault="00BC66A1" w:rsidP="00D31B06">
            <w:pPr>
              <w:spacing w:after="0" w:line="240" w:lineRule="auto"/>
              <w:rPr>
                <w:rFonts w:cstheme="minorHAnsi"/>
                <w:b/>
                <w:sz w:val="16"/>
                <w:szCs w:val="16"/>
              </w:rPr>
            </w:pPr>
          </w:p>
          <w:p w14:paraId="09149E5F" w14:textId="77777777" w:rsidR="00BC66A1" w:rsidRPr="00BE0AAE" w:rsidRDefault="00BC66A1" w:rsidP="00D31B06">
            <w:pPr>
              <w:spacing w:after="0" w:line="240" w:lineRule="auto"/>
              <w:rPr>
                <w:rFonts w:cstheme="minorHAnsi"/>
                <w:b/>
                <w:sz w:val="16"/>
                <w:szCs w:val="16"/>
              </w:rPr>
            </w:pPr>
            <w:r w:rsidRPr="00BE0AAE">
              <w:rPr>
                <w:rFonts w:cstheme="minorHAnsi"/>
                <w:b/>
                <w:sz w:val="16"/>
                <w:szCs w:val="16"/>
              </w:rPr>
              <w:t>Main outcomes</w:t>
            </w:r>
          </w:p>
        </w:tc>
        <w:tc>
          <w:tcPr>
            <w:tcW w:w="3369" w:type="dxa"/>
            <w:tcBorders>
              <w:left w:val="single" w:sz="4" w:space="0" w:color="auto"/>
            </w:tcBorders>
            <w:shd w:val="clear" w:color="auto" w:fill="B3B3B3"/>
          </w:tcPr>
          <w:p w14:paraId="770C66EB" w14:textId="77777777" w:rsidR="00BC66A1" w:rsidRPr="00BE0AAE" w:rsidRDefault="00BC66A1" w:rsidP="00D31B06">
            <w:pPr>
              <w:spacing w:after="0" w:line="240" w:lineRule="auto"/>
              <w:rPr>
                <w:rFonts w:cstheme="minorHAnsi"/>
                <w:b/>
                <w:sz w:val="16"/>
                <w:szCs w:val="16"/>
              </w:rPr>
            </w:pPr>
          </w:p>
          <w:p w14:paraId="31D53F5B" w14:textId="77777777" w:rsidR="00BC66A1" w:rsidRPr="00BE0AAE" w:rsidRDefault="00BC66A1" w:rsidP="00D31B06">
            <w:pPr>
              <w:spacing w:after="0" w:line="240" w:lineRule="auto"/>
              <w:rPr>
                <w:rFonts w:cstheme="minorHAnsi"/>
                <w:b/>
                <w:sz w:val="16"/>
                <w:szCs w:val="16"/>
              </w:rPr>
            </w:pPr>
            <w:r w:rsidRPr="00BE0AAE">
              <w:rPr>
                <w:rFonts w:cstheme="minorHAnsi"/>
                <w:b/>
                <w:sz w:val="16"/>
                <w:szCs w:val="16"/>
              </w:rPr>
              <w:t>Additional remarks</w:t>
            </w:r>
          </w:p>
        </w:tc>
      </w:tr>
      <w:tr w:rsidR="00BC66A1" w:rsidRPr="00350AA2" w14:paraId="3061051F" w14:textId="77777777" w:rsidTr="00D31B06">
        <w:trPr>
          <w:trHeight w:val="268"/>
        </w:trPr>
        <w:tc>
          <w:tcPr>
            <w:tcW w:w="1843" w:type="dxa"/>
            <w:tcBorders>
              <w:right w:val="single" w:sz="4" w:space="0" w:color="auto"/>
            </w:tcBorders>
            <w:shd w:val="clear" w:color="auto" w:fill="F2F2F2" w:themeFill="background1" w:themeFillShade="F2"/>
          </w:tcPr>
          <w:p w14:paraId="717E5F5D"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color w:val="000000" w:themeColor="text1"/>
                <w:sz w:val="16"/>
                <w:szCs w:val="16"/>
              </w:rPr>
              <w:fldChar w:fldCharType="begin">
                <w:ffData>
                  <w:name w:val=""/>
                  <w:enabled/>
                  <w:calcOnExit w:val="0"/>
                  <w:checkBox>
                    <w:sizeAuto/>
                    <w:default w:val="1"/>
                  </w:checkBox>
                </w:ffData>
              </w:fldChar>
            </w:r>
            <w:r w:rsidRPr="00BC66A1">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C66A1">
              <w:rPr>
                <w:rFonts w:cstheme="minorHAnsi"/>
                <w:color w:val="000000" w:themeColor="text1"/>
                <w:sz w:val="16"/>
                <w:szCs w:val="16"/>
                <w:lang w:val="en-US"/>
              </w:rPr>
              <w:t xml:space="preserve"> </w:t>
            </w:r>
            <w:r w:rsidRPr="00BC66A1">
              <w:rPr>
                <w:rFonts w:cstheme="minorHAnsi"/>
                <w:b/>
                <w:color w:val="000000" w:themeColor="text1"/>
                <w:sz w:val="16"/>
                <w:szCs w:val="16"/>
                <w:lang w:val="en-US"/>
              </w:rPr>
              <w:t>Cohort</w:t>
            </w:r>
          </w:p>
          <w:p w14:paraId="181D6EA5"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C66A1">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C66A1">
              <w:rPr>
                <w:rFonts w:cstheme="minorHAnsi"/>
                <w:color w:val="000000" w:themeColor="text1"/>
                <w:sz w:val="16"/>
                <w:szCs w:val="16"/>
                <w:lang w:val="en-US"/>
              </w:rPr>
              <w:t xml:space="preserve"> </w:t>
            </w:r>
            <w:r w:rsidRPr="00BC66A1">
              <w:rPr>
                <w:rFonts w:cstheme="minorHAnsi"/>
                <w:b/>
                <w:color w:val="000000" w:themeColor="text1"/>
                <w:sz w:val="16"/>
                <w:szCs w:val="16"/>
                <w:lang w:val="en-US"/>
              </w:rPr>
              <w:t>Cross-sectional</w:t>
            </w:r>
          </w:p>
          <w:p w14:paraId="3C2A6D29"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C66A1">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C66A1">
              <w:rPr>
                <w:rFonts w:cstheme="minorHAnsi"/>
                <w:color w:val="000000" w:themeColor="text1"/>
                <w:sz w:val="16"/>
                <w:szCs w:val="16"/>
                <w:lang w:val="en-US"/>
              </w:rPr>
              <w:t xml:space="preserve"> </w:t>
            </w:r>
            <w:r w:rsidRPr="00BC66A1">
              <w:rPr>
                <w:rFonts w:cstheme="minorHAnsi"/>
                <w:b/>
                <w:color w:val="000000" w:themeColor="text1"/>
                <w:sz w:val="16"/>
                <w:szCs w:val="16"/>
                <w:lang w:val="en-US"/>
              </w:rPr>
              <w:t>Case-control</w:t>
            </w:r>
          </w:p>
          <w:p w14:paraId="42AA80BB"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C66A1">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C66A1">
              <w:rPr>
                <w:rFonts w:cstheme="minorHAnsi"/>
                <w:color w:val="000000" w:themeColor="text1"/>
                <w:sz w:val="16"/>
                <w:szCs w:val="16"/>
                <w:lang w:val="en-US"/>
              </w:rPr>
              <w:t xml:space="preserve"> </w:t>
            </w:r>
            <w:r w:rsidRPr="00BC66A1">
              <w:rPr>
                <w:rFonts w:cstheme="minorHAnsi"/>
                <w:b/>
                <w:color w:val="000000" w:themeColor="text1"/>
                <w:sz w:val="16"/>
                <w:szCs w:val="16"/>
                <w:lang w:val="en-US"/>
              </w:rPr>
              <w:t>Other:</w:t>
            </w:r>
          </w:p>
          <w:p w14:paraId="221960AD" w14:textId="77777777" w:rsidR="00BC66A1" w:rsidRPr="00BE0AAE" w:rsidRDefault="00BC66A1" w:rsidP="00D31B06">
            <w:pPr>
              <w:pStyle w:val="ListParagraph"/>
              <w:ind w:left="321"/>
              <w:rPr>
                <w:rFonts w:asciiTheme="minorHAnsi" w:hAnsiTheme="minorHAnsi" w:cstheme="minorHAnsi"/>
                <w:b/>
                <w:color w:val="000000" w:themeColor="text1"/>
                <w:sz w:val="16"/>
                <w:szCs w:val="16"/>
                <w:lang w:val="en-US"/>
              </w:rPr>
            </w:pPr>
            <w:r w:rsidRPr="00BE0AAE">
              <w:rPr>
                <w:rFonts w:asciiTheme="minorHAnsi" w:hAnsiTheme="minorHAnsi" w:cstheme="minorHAnsi"/>
                <w:b/>
                <w:color w:val="000000" w:themeColor="text1"/>
                <w:sz w:val="16"/>
                <w:szCs w:val="16"/>
                <w:lang w:val="en-US"/>
              </w:rPr>
              <w:t>__________</w:t>
            </w:r>
          </w:p>
          <w:p w14:paraId="429E7F0D"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Retrospective</w:t>
            </w:r>
          </w:p>
          <w:p w14:paraId="557CE406"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
                  <w:enabled/>
                  <w:calcOnExit w:val="0"/>
                  <w:checkBox>
                    <w:sizeAuto/>
                    <w:default w:val="1"/>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Prospective</w:t>
            </w:r>
          </w:p>
        </w:tc>
        <w:tc>
          <w:tcPr>
            <w:tcW w:w="2268" w:type="dxa"/>
            <w:tcBorders>
              <w:left w:val="single" w:sz="4" w:space="0" w:color="auto"/>
              <w:right w:val="single" w:sz="4" w:space="0" w:color="auto"/>
            </w:tcBorders>
            <w:shd w:val="clear" w:color="auto" w:fill="F2F2F2" w:themeFill="background1" w:themeFillShade="F2"/>
          </w:tcPr>
          <w:p w14:paraId="33448CE7" w14:textId="77777777" w:rsidR="00BC66A1" w:rsidRPr="00BE0AAE" w:rsidRDefault="00BC66A1" w:rsidP="00D31B06">
            <w:pPr>
              <w:pStyle w:val="Elske"/>
              <w:tabs>
                <w:tab w:val="center" w:pos="4536"/>
                <w:tab w:val="right" w:pos="9072"/>
              </w:tabs>
              <w:rPr>
                <w:rFonts w:asciiTheme="minorHAnsi" w:hAnsiTheme="minorHAnsi" w:cstheme="minorHAnsi"/>
                <w:b/>
                <w:color w:val="000000" w:themeColor="text1"/>
                <w:sz w:val="16"/>
                <w:szCs w:val="16"/>
                <w:lang w:val="en-GB"/>
              </w:rPr>
            </w:pPr>
            <w:r w:rsidRPr="00BE0AAE">
              <w:rPr>
                <w:rFonts w:asciiTheme="minorHAnsi" w:hAnsiTheme="minorHAnsi" w:cstheme="minorHAnsi"/>
                <w:b/>
                <w:color w:val="000000" w:themeColor="text1"/>
                <w:sz w:val="16"/>
                <w:szCs w:val="16"/>
                <w:lang w:val="en-GB"/>
              </w:rPr>
              <w:t>Study population (N)</w:t>
            </w:r>
          </w:p>
          <w:p w14:paraId="67DE41C6" w14:textId="77777777" w:rsidR="00BC66A1" w:rsidRPr="00BE0AAE" w:rsidRDefault="00BC66A1"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BE0AAE">
              <w:rPr>
                <w:rFonts w:asciiTheme="minorHAnsi" w:hAnsiTheme="minorHAnsi" w:cstheme="minorHAnsi"/>
                <w:color w:val="000000" w:themeColor="text1"/>
                <w:sz w:val="16"/>
                <w:szCs w:val="16"/>
                <w:lang w:val="en-GB"/>
              </w:rPr>
              <w:t>Original cohort: NA</w:t>
            </w:r>
          </w:p>
          <w:p w14:paraId="548E2A30" w14:textId="77777777" w:rsidR="00BC66A1" w:rsidRPr="00BE0AAE" w:rsidRDefault="00BC66A1"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BE0AAE">
              <w:rPr>
                <w:rFonts w:asciiTheme="minorHAnsi" w:hAnsiTheme="minorHAnsi" w:cstheme="minorHAnsi"/>
                <w:color w:val="000000" w:themeColor="text1"/>
                <w:sz w:val="16"/>
                <w:szCs w:val="16"/>
                <w:lang w:val="en-GB"/>
              </w:rPr>
              <w:t>Eligible cohort: 106</w:t>
            </w:r>
          </w:p>
          <w:p w14:paraId="6CF5446F" w14:textId="77777777" w:rsidR="00BC66A1" w:rsidRPr="00BE0AAE" w:rsidRDefault="00BC66A1"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BE0AAE">
              <w:rPr>
                <w:rFonts w:asciiTheme="minorHAnsi" w:hAnsiTheme="minorHAnsi" w:cstheme="minorHAnsi"/>
                <w:color w:val="000000" w:themeColor="text1"/>
                <w:sz w:val="16"/>
                <w:szCs w:val="16"/>
                <w:lang w:val="en-GB"/>
              </w:rPr>
              <w:t>Analysed cohort: 39</w:t>
            </w:r>
          </w:p>
        </w:tc>
        <w:tc>
          <w:tcPr>
            <w:tcW w:w="2835" w:type="dxa"/>
            <w:tcBorders>
              <w:left w:val="single" w:sz="4" w:space="0" w:color="auto"/>
              <w:right w:val="single" w:sz="4" w:space="0" w:color="auto"/>
            </w:tcBorders>
            <w:shd w:val="clear" w:color="auto" w:fill="F2F2F2" w:themeFill="background1" w:themeFillShade="F2"/>
          </w:tcPr>
          <w:p w14:paraId="184F3DBA"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
                  <w:enabled/>
                  <w:calcOnExit w:val="0"/>
                  <w:checkBox>
                    <w:sizeAuto/>
                    <w:default w:val="1"/>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1</w:t>
            </w:r>
            <w:r w:rsidRPr="00BE0AAE">
              <w:rPr>
                <w:rFonts w:cstheme="minorHAnsi"/>
                <w:color w:val="000000" w:themeColor="text1"/>
                <w:sz w:val="16"/>
                <w:szCs w:val="16"/>
              </w:rPr>
              <w:t xml:space="preserve"> </w:t>
            </w:r>
            <w:r w:rsidRPr="00BE0AAE">
              <w:rPr>
                <w:rFonts w:cstheme="minorHAnsi"/>
                <w:b/>
                <w:color w:val="000000" w:themeColor="text1"/>
                <w:sz w:val="16"/>
                <w:szCs w:val="16"/>
              </w:rPr>
              <w:t>HSCT  a, d</w:t>
            </w:r>
          </w:p>
          <w:p w14:paraId="32FFD586"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2 Cyclophosphamid</w:t>
            </w:r>
          </w:p>
          <w:p w14:paraId="1BAF3E10"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3 Methotrexate</w:t>
            </w:r>
          </w:p>
          <w:p w14:paraId="2CECB11F"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 xml:space="preserve">4 Gemcitabine </w:t>
            </w:r>
          </w:p>
          <w:p w14:paraId="0F53CCC7"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5 Bleomycin</w:t>
            </w:r>
          </w:p>
          <w:p w14:paraId="1CE3B1F5"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6 Busulfan</w:t>
            </w:r>
          </w:p>
          <w:p w14:paraId="662EB84D"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7 Lomustin (CCNU)</w:t>
            </w:r>
          </w:p>
          <w:p w14:paraId="296159EF"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8 Carmustin (BCNU)</w:t>
            </w:r>
          </w:p>
          <w:p w14:paraId="16C3F840"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
                  <w:enabled/>
                  <w:calcOnExit w:val="0"/>
                  <w:checkBox>
                    <w:sizeAuto/>
                    <w:default w:val="1"/>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9 Radiotherapy lung</w:t>
            </w:r>
          </w:p>
          <w:p w14:paraId="77175B3B"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10 Surgery</w:t>
            </w:r>
          </w:p>
          <w:p w14:paraId="5613D82C"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11 Combinations</w:t>
            </w:r>
          </w:p>
          <w:p w14:paraId="525905FF"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12 Tobacco exposure</w:t>
            </w:r>
          </w:p>
        </w:tc>
        <w:tc>
          <w:tcPr>
            <w:tcW w:w="3827" w:type="dxa"/>
            <w:tcBorders>
              <w:left w:val="single" w:sz="4" w:space="0" w:color="auto"/>
              <w:right w:val="single" w:sz="4" w:space="0" w:color="auto"/>
            </w:tcBorders>
            <w:shd w:val="clear" w:color="auto" w:fill="F2F2F2" w:themeFill="background1" w:themeFillShade="F2"/>
          </w:tcPr>
          <w:p w14:paraId="3C47E4B3"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Pulmonary diseases</w:t>
            </w:r>
          </w:p>
          <w:p w14:paraId="2D1D716F"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Pulmonary symptoms</w:t>
            </w:r>
          </w:p>
          <w:p w14:paraId="5D9570F6"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color w:val="000000" w:themeColor="text1"/>
                <w:sz w:val="16"/>
                <w:szCs w:val="16"/>
              </w:rPr>
              <w:fldChar w:fldCharType="begin">
                <w:ffData>
                  <w:name w:val=""/>
                  <w:enabled/>
                  <w:calcOnExit w:val="0"/>
                  <w:checkBox>
                    <w:sizeAuto/>
                    <w:default w:val="1"/>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 xml:space="preserve">Pulmonary function test </w:t>
            </w:r>
          </w:p>
          <w:p w14:paraId="491B6BB4"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b/>
                <w:color w:val="000000" w:themeColor="text1"/>
                <w:sz w:val="16"/>
                <w:szCs w:val="16"/>
              </w:rPr>
              <w:t xml:space="preserve">      </w:t>
            </w: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color w:val="000000" w:themeColor="text1"/>
                <w:sz w:val="16"/>
                <w:szCs w:val="16"/>
              </w:rPr>
              <w:t xml:space="preserve"> </w:t>
            </w:r>
            <w:r w:rsidRPr="00BE0AAE">
              <w:rPr>
                <w:rFonts w:cstheme="minorHAnsi"/>
                <w:b/>
                <w:color w:val="000000" w:themeColor="text1"/>
                <w:sz w:val="16"/>
                <w:szCs w:val="16"/>
              </w:rPr>
              <w:t xml:space="preserve">Absolute values </w:t>
            </w:r>
          </w:p>
          <w:p w14:paraId="3BFFA62B"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b/>
                <w:color w:val="000000" w:themeColor="text1"/>
                <w:sz w:val="16"/>
                <w:szCs w:val="16"/>
              </w:rPr>
              <w:t xml:space="preserve">      </w:t>
            </w:r>
            <w:r w:rsidRPr="00BE0AAE">
              <w:rPr>
                <w:rFonts w:cstheme="minorHAnsi"/>
                <w:color w:val="000000" w:themeColor="text1"/>
                <w:sz w:val="16"/>
                <w:szCs w:val="16"/>
              </w:rPr>
              <w:fldChar w:fldCharType="begin">
                <w:ffData>
                  <w:name w:val="Kontrollkästchen2"/>
                  <w:enabled/>
                  <w:calcOnExit w:val="0"/>
                  <w:checkBox>
                    <w:sizeAuto/>
                    <w:default w:val="0"/>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b/>
                <w:color w:val="000000" w:themeColor="text1"/>
                <w:sz w:val="16"/>
                <w:szCs w:val="16"/>
              </w:rPr>
              <w:t xml:space="preserve"> Z-scores</w:t>
            </w:r>
          </w:p>
          <w:p w14:paraId="599687ED" w14:textId="77777777" w:rsidR="00BC66A1" w:rsidRPr="00BE0AAE" w:rsidRDefault="00BC66A1" w:rsidP="00D31B06">
            <w:pPr>
              <w:spacing w:after="0" w:line="240" w:lineRule="auto"/>
              <w:rPr>
                <w:rFonts w:cstheme="minorHAnsi"/>
                <w:b/>
                <w:color w:val="000000" w:themeColor="text1"/>
                <w:sz w:val="16"/>
                <w:szCs w:val="16"/>
              </w:rPr>
            </w:pPr>
            <w:r w:rsidRPr="00BE0AAE">
              <w:rPr>
                <w:rFonts w:cstheme="minorHAnsi"/>
                <w:b/>
                <w:color w:val="000000" w:themeColor="text1"/>
                <w:sz w:val="16"/>
                <w:szCs w:val="16"/>
              </w:rPr>
              <w:t xml:space="preserve">      </w:t>
            </w:r>
            <w:r w:rsidRPr="00BE0AAE">
              <w:rPr>
                <w:rFonts w:cstheme="minorHAnsi"/>
                <w:color w:val="000000" w:themeColor="text1"/>
                <w:sz w:val="16"/>
                <w:szCs w:val="16"/>
              </w:rPr>
              <w:fldChar w:fldCharType="begin">
                <w:ffData>
                  <w:name w:val=""/>
                  <w:enabled/>
                  <w:calcOnExit w:val="0"/>
                  <w:checkBox>
                    <w:sizeAuto/>
                    <w:default w:val="1"/>
                  </w:checkBox>
                </w:ffData>
              </w:fldChar>
            </w:r>
            <w:r w:rsidRPr="00BE0AAE">
              <w:rPr>
                <w:rFonts w:cstheme="minorHAnsi"/>
                <w:color w:val="000000" w:themeColor="text1"/>
                <w:sz w:val="16"/>
                <w:szCs w:val="16"/>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E0AAE">
              <w:rPr>
                <w:rFonts w:cstheme="minorHAnsi"/>
                <w:b/>
                <w:color w:val="000000" w:themeColor="text1"/>
                <w:sz w:val="16"/>
                <w:szCs w:val="16"/>
              </w:rPr>
              <w:t xml:space="preserve"> Percentage predicted       </w:t>
            </w:r>
          </w:p>
          <w:p w14:paraId="7EE973CC" w14:textId="77777777" w:rsidR="00BC66A1" w:rsidRPr="00BE0AAE" w:rsidRDefault="00BC66A1" w:rsidP="00D31B06">
            <w:pPr>
              <w:spacing w:after="0" w:line="240" w:lineRule="auto"/>
              <w:rPr>
                <w:rFonts w:cstheme="minorHAnsi"/>
                <w:color w:val="000000" w:themeColor="text1"/>
                <w:sz w:val="16"/>
                <w:szCs w:val="16"/>
              </w:rPr>
            </w:pPr>
            <w:r w:rsidRPr="00BE0AAE">
              <w:rPr>
                <w:rFonts w:cstheme="minorHAnsi"/>
                <w:b/>
                <w:color w:val="000000" w:themeColor="text1"/>
                <w:sz w:val="16"/>
                <w:szCs w:val="16"/>
              </w:rPr>
              <w:t xml:space="preserve">      </w:t>
            </w:r>
            <w:r w:rsidRPr="00BE0AAE">
              <w:rPr>
                <w:rFonts w:cstheme="minorHAnsi"/>
                <w:b/>
                <w:color w:val="000000" w:themeColor="text1"/>
                <w:sz w:val="16"/>
                <w:szCs w:val="16"/>
              </w:rPr>
              <w:fldChar w:fldCharType="begin">
                <w:ffData>
                  <w:name w:val=""/>
                  <w:enabled/>
                  <w:calcOnExit w:val="0"/>
                  <w:checkBox>
                    <w:sizeAuto/>
                    <w:default w:val="1"/>
                  </w:checkBox>
                </w:ffData>
              </w:fldChar>
            </w:r>
            <w:r w:rsidRPr="00BE0AAE">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BE0AAE">
              <w:rPr>
                <w:rFonts w:cstheme="minorHAnsi"/>
                <w:b/>
                <w:color w:val="000000" w:themeColor="text1"/>
                <w:sz w:val="16"/>
                <w:szCs w:val="16"/>
              </w:rPr>
              <w:fldChar w:fldCharType="end"/>
            </w:r>
            <w:r w:rsidRPr="00BE0AAE">
              <w:rPr>
                <w:rFonts w:cstheme="minorHAnsi"/>
                <w:b/>
                <w:color w:val="000000" w:themeColor="text1"/>
                <w:sz w:val="16"/>
                <w:szCs w:val="16"/>
              </w:rPr>
              <w:t xml:space="preserve"> Percentage pathological tests </w:t>
            </w:r>
          </w:p>
          <w:p w14:paraId="5D0C5E1B" w14:textId="77777777" w:rsidR="00BC66A1" w:rsidRPr="00BC66A1" w:rsidRDefault="00BC66A1" w:rsidP="00D31B06">
            <w:pPr>
              <w:spacing w:after="0" w:line="240" w:lineRule="auto"/>
              <w:rPr>
                <w:rFonts w:cstheme="minorHAnsi"/>
                <w:color w:val="000000" w:themeColor="text1"/>
                <w:sz w:val="16"/>
                <w:szCs w:val="16"/>
                <w:lang w:val="en-US"/>
              </w:rPr>
            </w:pPr>
            <w:r w:rsidRPr="00BC66A1">
              <w:rPr>
                <w:rFonts w:cstheme="minorHAnsi"/>
                <w:color w:val="000000" w:themeColor="text1"/>
                <w:sz w:val="16"/>
                <w:szCs w:val="16"/>
                <w:lang w:val="en-US"/>
              </w:rPr>
              <w:t xml:space="preserve">             (e.g. 24% with reduced FEV1)</w:t>
            </w:r>
          </w:p>
          <w:p w14:paraId="3E831B88" w14:textId="77777777" w:rsidR="00BC66A1" w:rsidRPr="00BC66A1" w:rsidRDefault="00BC66A1" w:rsidP="00D31B06">
            <w:pPr>
              <w:spacing w:after="0" w:line="240" w:lineRule="auto"/>
              <w:rPr>
                <w:rFonts w:cstheme="minorHAnsi"/>
                <w:b/>
                <w:color w:val="000000" w:themeColor="text1"/>
                <w:sz w:val="16"/>
                <w:szCs w:val="16"/>
                <w:lang w:val="en-US"/>
              </w:rPr>
            </w:pPr>
          </w:p>
          <w:p w14:paraId="46C4158F" w14:textId="77777777" w:rsidR="00BC66A1" w:rsidRPr="00BC66A1" w:rsidRDefault="00BC66A1" w:rsidP="00D31B06">
            <w:pPr>
              <w:spacing w:after="0" w:line="240" w:lineRule="auto"/>
              <w:rPr>
                <w:rFonts w:cstheme="minorHAns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6B7BF107"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color w:val="000000" w:themeColor="text1"/>
                <w:sz w:val="16"/>
                <w:szCs w:val="16"/>
              </w:rPr>
              <w:fldChar w:fldCharType="begin">
                <w:ffData>
                  <w:name w:val=""/>
                  <w:enabled/>
                  <w:calcOnExit w:val="0"/>
                  <w:checkBox>
                    <w:sizeAuto/>
                    <w:default w:val="1"/>
                  </w:checkBox>
                </w:ffData>
              </w:fldChar>
            </w:r>
            <w:r w:rsidRPr="00BC66A1">
              <w:rPr>
                <w:rFonts w:cstheme="minorHAnsi"/>
                <w:color w:val="000000" w:themeColor="text1"/>
                <w:sz w:val="16"/>
                <w:szCs w:val="16"/>
                <w:lang w:val="en-US"/>
              </w:rPr>
              <w:instrText xml:space="preserve"> FORMCHECKBOX </w:instrText>
            </w:r>
            <w:r w:rsidR="00000000">
              <w:rPr>
                <w:rFonts w:cstheme="minorHAnsi"/>
                <w:color w:val="000000" w:themeColor="text1"/>
                <w:sz w:val="16"/>
                <w:szCs w:val="16"/>
              </w:rPr>
            </w:r>
            <w:r w:rsidR="00000000">
              <w:rPr>
                <w:rFonts w:cstheme="minorHAnsi"/>
                <w:color w:val="000000" w:themeColor="text1"/>
                <w:sz w:val="16"/>
                <w:szCs w:val="16"/>
              </w:rPr>
              <w:fldChar w:fldCharType="separate"/>
            </w:r>
            <w:r w:rsidRPr="00BE0AAE">
              <w:rPr>
                <w:rFonts w:cstheme="minorHAnsi"/>
                <w:color w:val="000000" w:themeColor="text1"/>
                <w:sz w:val="16"/>
                <w:szCs w:val="16"/>
              </w:rPr>
              <w:fldChar w:fldCharType="end"/>
            </w:r>
            <w:r w:rsidRPr="00BC66A1">
              <w:rPr>
                <w:rFonts w:cstheme="minorHAnsi"/>
                <w:color w:val="000000" w:themeColor="text1"/>
                <w:sz w:val="16"/>
                <w:szCs w:val="16"/>
                <w:lang w:val="en-US"/>
              </w:rPr>
              <w:t xml:space="preserve"> </w:t>
            </w:r>
            <w:r w:rsidRPr="00BC66A1">
              <w:rPr>
                <w:rFonts w:cstheme="minorHAnsi"/>
                <w:b/>
                <w:color w:val="000000" w:themeColor="text1"/>
                <w:sz w:val="16"/>
                <w:szCs w:val="16"/>
                <w:lang w:val="en-US"/>
              </w:rPr>
              <w:t xml:space="preserve">Longitudinal data available </w:t>
            </w:r>
          </w:p>
          <w:p w14:paraId="0CDA90D5" w14:textId="77777777" w:rsidR="00BC66A1" w:rsidRPr="00BC66A1" w:rsidRDefault="00BC66A1" w:rsidP="00D31B06">
            <w:pPr>
              <w:spacing w:after="0" w:line="240" w:lineRule="auto"/>
              <w:rPr>
                <w:rFonts w:cstheme="minorHAnsi"/>
                <w:b/>
                <w:color w:val="000000" w:themeColor="text1"/>
                <w:sz w:val="16"/>
                <w:szCs w:val="16"/>
                <w:lang w:val="en-US"/>
              </w:rPr>
            </w:pPr>
          </w:p>
          <w:p w14:paraId="37F2F573"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b/>
                <w:color w:val="000000" w:themeColor="text1"/>
                <w:sz w:val="16"/>
                <w:szCs w:val="16"/>
              </w:rPr>
              <w:fldChar w:fldCharType="begin">
                <w:ffData>
                  <w:name w:val=""/>
                  <w:enabled/>
                  <w:calcOnExit w:val="0"/>
                  <w:checkBox>
                    <w:sizeAuto/>
                    <w:default w:val="1"/>
                  </w:checkBox>
                </w:ffData>
              </w:fldChar>
            </w:r>
            <w:r w:rsidRPr="00BC66A1">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BE0AAE">
              <w:rPr>
                <w:rFonts w:cstheme="minorHAnsi"/>
                <w:b/>
                <w:color w:val="000000" w:themeColor="text1"/>
                <w:sz w:val="16"/>
                <w:szCs w:val="16"/>
              </w:rPr>
              <w:fldChar w:fldCharType="end"/>
            </w:r>
            <w:r w:rsidRPr="00BC66A1">
              <w:rPr>
                <w:rFonts w:cstheme="minorHAnsi"/>
                <w:b/>
                <w:color w:val="000000" w:themeColor="text1"/>
                <w:sz w:val="16"/>
                <w:szCs w:val="16"/>
                <w:lang w:val="en-US"/>
              </w:rPr>
              <w:t xml:space="preserve"> Control group mentioned</w:t>
            </w:r>
          </w:p>
          <w:p w14:paraId="7EBF0DD9" w14:textId="77777777" w:rsidR="00BC66A1" w:rsidRPr="00BC66A1" w:rsidRDefault="00BC66A1" w:rsidP="00D31B06">
            <w:pPr>
              <w:spacing w:after="0" w:line="240" w:lineRule="auto"/>
              <w:rPr>
                <w:rFonts w:cstheme="minorHAnsi"/>
                <w:b/>
                <w:color w:val="000000" w:themeColor="text1"/>
                <w:sz w:val="16"/>
                <w:szCs w:val="16"/>
                <w:lang w:val="en-US"/>
              </w:rPr>
            </w:pPr>
            <w:r w:rsidRPr="006C5546">
              <w:rPr>
                <w:rFonts w:cstheme="minorHAnsi"/>
                <w:b/>
                <w:color w:val="000000" w:themeColor="text1"/>
                <w:sz w:val="16"/>
                <w:szCs w:val="16"/>
              </w:rPr>
              <w:fldChar w:fldCharType="begin">
                <w:ffData>
                  <w:name w:val=""/>
                  <w:enabled/>
                  <w:calcOnExit w:val="0"/>
                  <w:checkBox>
                    <w:sizeAuto/>
                    <w:default w:val="1"/>
                  </w:checkBox>
                </w:ffData>
              </w:fldChar>
            </w:r>
            <w:r w:rsidRPr="006C554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6C5546">
              <w:rPr>
                <w:rFonts w:cstheme="minorHAnsi"/>
                <w:b/>
                <w:color w:val="000000" w:themeColor="text1"/>
                <w:sz w:val="16"/>
                <w:szCs w:val="16"/>
              </w:rPr>
              <w:fldChar w:fldCharType="end"/>
            </w:r>
            <w:r w:rsidRPr="006C5546">
              <w:rPr>
                <w:rFonts w:cstheme="minorHAnsi"/>
                <w:b/>
                <w:color w:val="000000" w:themeColor="text1"/>
                <w:sz w:val="16"/>
                <w:szCs w:val="16"/>
                <w:lang w:val="en-US"/>
              </w:rPr>
              <w:t xml:space="preserve"> Reference values stated</w:t>
            </w:r>
          </w:p>
          <w:p w14:paraId="02832C35" w14:textId="77777777" w:rsidR="00BC66A1" w:rsidRPr="00BC66A1" w:rsidRDefault="00BC66A1" w:rsidP="00D31B06">
            <w:pPr>
              <w:spacing w:after="0" w:line="240" w:lineRule="auto"/>
              <w:rPr>
                <w:rFonts w:cstheme="minorHAnsi"/>
                <w:color w:val="000000" w:themeColor="text1"/>
                <w:sz w:val="16"/>
                <w:szCs w:val="16"/>
                <w:lang w:val="en-US"/>
              </w:rPr>
            </w:pPr>
            <w:r w:rsidRPr="00BC66A1">
              <w:rPr>
                <w:rFonts w:cstheme="minorHAnsi"/>
                <w:b/>
                <w:color w:val="000000" w:themeColor="text1"/>
                <w:sz w:val="16"/>
                <w:szCs w:val="16"/>
                <w:lang w:val="en-US"/>
              </w:rPr>
              <w:t xml:space="preserve">       </w:t>
            </w:r>
            <w:r w:rsidRPr="00BC66A1">
              <w:rPr>
                <w:rFonts w:cstheme="minorHAnsi"/>
                <w:color w:val="000000" w:themeColor="text1"/>
                <w:sz w:val="16"/>
                <w:szCs w:val="16"/>
                <w:lang w:val="en-US"/>
              </w:rPr>
              <w:t>Polgar and Weng</w:t>
            </w:r>
          </w:p>
          <w:p w14:paraId="7D438FCB"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b/>
                <w:color w:val="000000" w:themeColor="text1"/>
                <w:sz w:val="16"/>
                <w:szCs w:val="16"/>
              </w:rPr>
              <w:fldChar w:fldCharType="begin">
                <w:ffData>
                  <w:name w:val="Kontrollkästchen2"/>
                  <w:enabled/>
                  <w:calcOnExit w:val="0"/>
                  <w:checkBox>
                    <w:sizeAuto/>
                    <w:default w:val="0"/>
                  </w:checkBox>
                </w:ffData>
              </w:fldChar>
            </w:r>
            <w:r w:rsidRPr="00BC66A1">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BE0AAE">
              <w:rPr>
                <w:rFonts w:cstheme="minorHAnsi"/>
                <w:b/>
                <w:color w:val="000000" w:themeColor="text1"/>
                <w:sz w:val="16"/>
                <w:szCs w:val="16"/>
              </w:rPr>
              <w:fldChar w:fldCharType="end"/>
            </w:r>
            <w:r w:rsidRPr="00BC66A1">
              <w:rPr>
                <w:rFonts w:cstheme="minorHAnsi"/>
                <w:b/>
                <w:color w:val="000000" w:themeColor="text1"/>
                <w:sz w:val="16"/>
                <w:szCs w:val="16"/>
                <w:lang w:val="en-US"/>
              </w:rPr>
              <w:t xml:space="preserve"> Quality check performed</w:t>
            </w:r>
          </w:p>
          <w:p w14:paraId="23F054D6"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b/>
                <w:color w:val="000000" w:themeColor="text1"/>
                <w:sz w:val="16"/>
                <w:szCs w:val="16"/>
              </w:rPr>
              <w:fldChar w:fldCharType="begin">
                <w:ffData>
                  <w:name w:val="Kontrollkästchen2"/>
                  <w:enabled/>
                  <w:calcOnExit w:val="0"/>
                  <w:checkBox>
                    <w:sizeAuto/>
                    <w:default w:val="0"/>
                  </w:checkBox>
                </w:ffData>
              </w:fldChar>
            </w:r>
            <w:r w:rsidRPr="00BC66A1">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BE0AAE">
              <w:rPr>
                <w:rFonts w:cstheme="minorHAnsi"/>
                <w:b/>
                <w:color w:val="000000" w:themeColor="text1"/>
                <w:sz w:val="16"/>
                <w:szCs w:val="16"/>
              </w:rPr>
              <w:fldChar w:fldCharType="end"/>
            </w:r>
            <w:r w:rsidRPr="00BC66A1">
              <w:rPr>
                <w:rFonts w:cstheme="minorHAnsi"/>
                <w:b/>
                <w:color w:val="000000" w:themeColor="text1"/>
                <w:sz w:val="16"/>
                <w:szCs w:val="16"/>
                <w:lang w:val="en-US"/>
              </w:rPr>
              <w:t xml:space="preserve"> Lung function procedure stated</w:t>
            </w:r>
          </w:p>
          <w:p w14:paraId="55F36A7C"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b/>
                <w:color w:val="000000" w:themeColor="text1"/>
                <w:sz w:val="16"/>
                <w:szCs w:val="16"/>
              </w:rPr>
              <w:fldChar w:fldCharType="begin">
                <w:ffData>
                  <w:name w:val="Kontrollkästchen2"/>
                  <w:enabled/>
                  <w:calcOnExit w:val="0"/>
                  <w:checkBox>
                    <w:sizeAuto/>
                    <w:default w:val="0"/>
                  </w:checkBox>
                </w:ffData>
              </w:fldChar>
            </w:r>
            <w:r w:rsidRPr="00BC66A1">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BE0AAE">
              <w:rPr>
                <w:rFonts w:cstheme="minorHAnsi"/>
                <w:b/>
                <w:color w:val="000000" w:themeColor="text1"/>
                <w:sz w:val="16"/>
                <w:szCs w:val="16"/>
              </w:rPr>
              <w:fldChar w:fldCharType="end"/>
            </w:r>
            <w:r w:rsidRPr="00BC66A1">
              <w:rPr>
                <w:rFonts w:cstheme="minorHAnsi"/>
                <w:b/>
                <w:color w:val="000000" w:themeColor="text1"/>
                <w:sz w:val="16"/>
                <w:szCs w:val="16"/>
                <w:lang w:val="en-US"/>
              </w:rPr>
              <w:t xml:space="preserve"> Cleaning of lung function data </w:t>
            </w:r>
          </w:p>
          <w:p w14:paraId="76490198" w14:textId="77777777" w:rsidR="00BC66A1" w:rsidRPr="00BC66A1" w:rsidRDefault="00BC66A1" w:rsidP="00D31B06">
            <w:pPr>
              <w:spacing w:after="0" w:line="240" w:lineRule="auto"/>
              <w:rPr>
                <w:rFonts w:cstheme="minorHAnsi"/>
                <w:b/>
                <w:color w:val="000000" w:themeColor="text1"/>
                <w:sz w:val="16"/>
                <w:szCs w:val="16"/>
                <w:lang w:val="en-US"/>
              </w:rPr>
            </w:pPr>
            <w:r w:rsidRPr="00BC66A1">
              <w:rPr>
                <w:rFonts w:cstheme="minorHAnsi"/>
                <w:b/>
                <w:color w:val="000000" w:themeColor="text1"/>
                <w:sz w:val="16"/>
                <w:szCs w:val="16"/>
                <w:lang w:val="en-US"/>
              </w:rPr>
              <w:t xml:space="preserve">      described</w:t>
            </w:r>
          </w:p>
          <w:p w14:paraId="69CF094B" w14:textId="77777777" w:rsidR="00BC66A1" w:rsidRPr="00BC66A1" w:rsidRDefault="00BC66A1" w:rsidP="00D31B06">
            <w:pPr>
              <w:spacing w:after="0" w:line="240" w:lineRule="auto"/>
              <w:rPr>
                <w:rFonts w:cstheme="minorHAnsi"/>
                <w:b/>
                <w:color w:val="000000" w:themeColor="text1"/>
                <w:sz w:val="16"/>
                <w:szCs w:val="16"/>
                <w:lang w:val="en-US"/>
              </w:rPr>
            </w:pPr>
            <w:r w:rsidRPr="00BE0AAE">
              <w:rPr>
                <w:rFonts w:cstheme="minorHAnsi"/>
                <w:b/>
                <w:color w:val="000000" w:themeColor="text1"/>
                <w:sz w:val="16"/>
                <w:szCs w:val="16"/>
              </w:rPr>
              <w:fldChar w:fldCharType="begin">
                <w:ffData>
                  <w:name w:val="Kontrollkästchen2"/>
                  <w:enabled/>
                  <w:calcOnExit w:val="0"/>
                  <w:checkBox>
                    <w:sizeAuto/>
                    <w:default w:val="0"/>
                  </w:checkBox>
                </w:ffData>
              </w:fldChar>
            </w:r>
            <w:r w:rsidRPr="00BC66A1">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BE0AAE">
              <w:rPr>
                <w:rFonts w:cstheme="minorHAnsi"/>
                <w:b/>
                <w:color w:val="000000" w:themeColor="text1"/>
                <w:sz w:val="16"/>
                <w:szCs w:val="16"/>
              </w:rPr>
              <w:fldChar w:fldCharType="end"/>
            </w:r>
            <w:r w:rsidRPr="00BC66A1">
              <w:rPr>
                <w:rFonts w:cstheme="minorHAnsi"/>
                <w:b/>
                <w:color w:val="000000" w:themeColor="text1"/>
                <w:sz w:val="16"/>
                <w:szCs w:val="16"/>
                <w:lang w:val="en-US"/>
              </w:rPr>
              <w:t xml:space="preserve"> Person who analyzed PFT was </w:t>
            </w:r>
          </w:p>
          <w:p w14:paraId="46A483CC" w14:textId="77777777" w:rsidR="00BC66A1" w:rsidRPr="00BC66A1" w:rsidRDefault="00BC66A1" w:rsidP="00D31B06">
            <w:pPr>
              <w:spacing w:after="0" w:line="240" w:lineRule="auto"/>
              <w:rPr>
                <w:rFonts w:cstheme="minorHAnsi"/>
                <w:b/>
                <w:color w:val="000000" w:themeColor="text1"/>
                <w:sz w:val="16"/>
                <w:szCs w:val="16"/>
                <w:lang w:val="en-US"/>
              </w:rPr>
            </w:pPr>
            <w:r w:rsidRPr="00BC66A1">
              <w:rPr>
                <w:rFonts w:cstheme="minorHAnsi"/>
                <w:b/>
                <w:color w:val="000000" w:themeColor="text1"/>
                <w:sz w:val="16"/>
                <w:szCs w:val="16"/>
                <w:lang w:val="en-US"/>
              </w:rPr>
              <w:t xml:space="preserve">       blinded to the exposure</w:t>
            </w:r>
          </w:p>
        </w:tc>
      </w:tr>
      <w:tr w:rsidR="00BC66A1" w:rsidRPr="00BE0AAE" w14:paraId="15C97B2C" w14:textId="77777777" w:rsidTr="00D31B06">
        <w:trPr>
          <w:trHeight w:val="268"/>
        </w:trPr>
        <w:tc>
          <w:tcPr>
            <w:tcW w:w="1843" w:type="dxa"/>
            <w:tcBorders>
              <w:right w:val="single" w:sz="4" w:space="0" w:color="auto"/>
            </w:tcBorders>
            <w:shd w:val="clear" w:color="auto" w:fill="FFFFFF"/>
          </w:tcPr>
          <w:p w14:paraId="150E5234" w14:textId="77777777" w:rsidR="00BC66A1" w:rsidRPr="00BE0AAE" w:rsidRDefault="00BC66A1" w:rsidP="00D31B06">
            <w:pPr>
              <w:spacing w:after="0" w:line="240" w:lineRule="auto"/>
              <w:rPr>
                <w:rFonts w:cstheme="minorHAnsi"/>
                <w:sz w:val="16"/>
                <w:szCs w:val="16"/>
                <w:u w:val="single"/>
                <w:lang w:val="en-GB"/>
              </w:rPr>
            </w:pPr>
            <w:r w:rsidRPr="00BE0AAE">
              <w:rPr>
                <w:rFonts w:cstheme="minorHAnsi"/>
                <w:sz w:val="16"/>
                <w:szCs w:val="16"/>
                <w:u w:val="single"/>
                <w:lang w:val="en-GB"/>
              </w:rPr>
              <w:t xml:space="preserve">Design </w:t>
            </w:r>
          </w:p>
          <w:p w14:paraId="6174437F"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xml:space="preserve">Prospective cohort </w:t>
            </w:r>
          </w:p>
          <w:p w14:paraId="444E383A" w14:textId="77777777" w:rsidR="00BC66A1" w:rsidRPr="00BE0AAE" w:rsidRDefault="00BC66A1" w:rsidP="00D31B06">
            <w:pPr>
              <w:spacing w:after="0" w:line="240" w:lineRule="auto"/>
              <w:rPr>
                <w:rFonts w:cstheme="minorHAnsi"/>
                <w:sz w:val="16"/>
                <w:szCs w:val="16"/>
                <w:u w:val="single"/>
                <w:lang w:val="en-GB"/>
              </w:rPr>
            </w:pPr>
          </w:p>
          <w:p w14:paraId="07CFE1CA"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u w:val="single"/>
                <w:lang w:val="en-GB"/>
              </w:rPr>
              <w:t>Centres:</w:t>
            </w:r>
            <w:r w:rsidRPr="00BE0AAE">
              <w:rPr>
                <w:rFonts w:cstheme="minorHAnsi"/>
                <w:sz w:val="16"/>
                <w:szCs w:val="16"/>
                <w:lang w:val="en-GB"/>
              </w:rPr>
              <w:t xml:space="preserve"> </w:t>
            </w:r>
          </w:p>
          <w:p w14:paraId="4D15B841"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Single centre, Leiden</w:t>
            </w:r>
          </w:p>
          <w:p w14:paraId="554A8674" w14:textId="77777777" w:rsidR="00BC66A1" w:rsidRPr="00BE0AAE" w:rsidRDefault="00BC66A1" w:rsidP="00D31B06">
            <w:pPr>
              <w:spacing w:after="0" w:line="240" w:lineRule="auto"/>
              <w:rPr>
                <w:rFonts w:cstheme="minorHAnsi"/>
                <w:sz w:val="16"/>
                <w:szCs w:val="16"/>
                <w:u w:val="single"/>
                <w:lang w:val="en-GB"/>
              </w:rPr>
            </w:pPr>
          </w:p>
          <w:p w14:paraId="2714FF1C" w14:textId="77777777" w:rsidR="00BC66A1" w:rsidRPr="00BE0AAE" w:rsidRDefault="00BC66A1" w:rsidP="00D31B06">
            <w:pPr>
              <w:spacing w:after="0" w:line="240" w:lineRule="auto"/>
              <w:rPr>
                <w:rFonts w:cstheme="minorHAnsi"/>
                <w:sz w:val="16"/>
                <w:szCs w:val="16"/>
                <w:u w:val="single"/>
                <w:lang w:val="en-GB"/>
              </w:rPr>
            </w:pPr>
            <w:r w:rsidRPr="00BE0AAE">
              <w:rPr>
                <w:rFonts w:cstheme="minorHAnsi"/>
                <w:sz w:val="16"/>
                <w:szCs w:val="16"/>
                <w:u w:val="single"/>
                <w:lang w:val="en-GB"/>
              </w:rPr>
              <w:t xml:space="preserve">Country: </w:t>
            </w:r>
            <w:r w:rsidRPr="00BE0AAE">
              <w:rPr>
                <w:rFonts w:cstheme="minorHAnsi"/>
                <w:sz w:val="16"/>
                <w:szCs w:val="16"/>
                <w:lang w:val="en-GB"/>
              </w:rPr>
              <w:t>Netherlands</w:t>
            </w:r>
          </w:p>
          <w:p w14:paraId="6B8BAF62" w14:textId="77777777" w:rsidR="00BC66A1" w:rsidRPr="00BC66A1" w:rsidRDefault="00BC66A1" w:rsidP="00D31B06">
            <w:pPr>
              <w:spacing w:after="0" w:line="240" w:lineRule="auto"/>
              <w:rPr>
                <w:rFonts w:cstheme="minorHAnsi"/>
                <w:sz w:val="16"/>
                <w:szCs w:val="16"/>
                <w:lang w:val="en-US"/>
              </w:rPr>
            </w:pPr>
          </w:p>
          <w:p w14:paraId="68D4371D"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u w:val="single"/>
                <w:lang w:val="en-GB"/>
              </w:rPr>
              <w:t>Treatment era:</w:t>
            </w:r>
            <w:r w:rsidRPr="00BE0AAE">
              <w:rPr>
                <w:rFonts w:cstheme="minorHAnsi"/>
                <w:sz w:val="16"/>
                <w:szCs w:val="16"/>
                <w:lang w:val="en-GB"/>
              </w:rPr>
              <w:t xml:space="preserve"> </w:t>
            </w:r>
          </w:p>
          <w:p w14:paraId="30533EC2"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seen in late effects clinic 2001-2003</w:t>
            </w:r>
          </w:p>
          <w:p w14:paraId="049B6F8C" w14:textId="77777777" w:rsidR="00BC66A1" w:rsidRPr="00BE0AAE" w:rsidRDefault="00BC66A1" w:rsidP="00D31B06">
            <w:pPr>
              <w:spacing w:after="0" w:line="240" w:lineRule="auto"/>
              <w:rPr>
                <w:rFonts w:cstheme="minorHAnsi"/>
                <w:sz w:val="16"/>
                <w:szCs w:val="16"/>
                <w:lang w:val="en-GB"/>
              </w:rPr>
            </w:pPr>
          </w:p>
          <w:p w14:paraId="5A1303E2" w14:textId="77777777" w:rsidR="00BC66A1" w:rsidRPr="00BE0AAE" w:rsidRDefault="00BC66A1" w:rsidP="00D31B06">
            <w:pPr>
              <w:spacing w:after="0" w:line="240" w:lineRule="auto"/>
              <w:rPr>
                <w:rFonts w:cstheme="minorHAnsi"/>
                <w:sz w:val="16"/>
                <w:szCs w:val="16"/>
                <w:u w:val="single"/>
                <w:lang w:val="en-GB"/>
              </w:rPr>
            </w:pPr>
            <w:r w:rsidRPr="00BE0AAE">
              <w:rPr>
                <w:rFonts w:cstheme="minorHAnsi"/>
                <w:sz w:val="16"/>
                <w:szCs w:val="16"/>
                <w:u w:val="single"/>
                <w:lang w:val="en-GB"/>
              </w:rPr>
              <w:t xml:space="preserve">Years of Follow-up: </w:t>
            </w:r>
          </w:p>
          <w:p w14:paraId="2688CD85"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xml:space="preserve">Median 4.5 years Range 0.5-10 years </w:t>
            </w:r>
          </w:p>
          <w:p w14:paraId="694127AD" w14:textId="77777777" w:rsidR="00BC66A1" w:rsidRPr="00BC66A1" w:rsidRDefault="00BC66A1" w:rsidP="00D31B06">
            <w:pPr>
              <w:spacing w:after="0" w:line="240" w:lineRule="auto"/>
              <w:rPr>
                <w:rFonts w:cstheme="minorHAnsi"/>
                <w:sz w:val="16"/>
                <w:szCs w:val="16"/>
                <w:lang w:val="en-US"/>
              </w:rPr>
            </w:pPr>
          </w:p>
        </w:tc>
        <w:tc>
          <w:tcPr>
            <w:tcW w:w="2268" w:type="dxa"/>
            <w:tcBorders>
              <w:left w:val="single" w:sz="4" w:space="0" w:color="auto"/>
              <w:right w:val="single" w:sz="4" w:space="0" w:color="auto"/>
            </w:tcBorders>
            <w:shd w:val="clear" w:color="auto" w:fill="FFFFFF"/>
          </w:tcPr>
          <w:p w14:paraId="039C192E" w14:textId="77777777" w:rsidR="00BC66A1" w:rsidRPr="00BE0AAE" w:rsidRDefault="00BC66A1" w:rsidP="00D31B06">
            <w:pPr>
              <w:pStyle w:val="Elske"/>
              <w:tabs>
                <w:tab w:val="center" w:pos="4536"/>
                <w:tab w:val="right" w:pos="9072"/>
              </w:tabs>
              <w:rPr>
                <w:rFonts w:asciiTheme="minorHAnsi" w:hAnsiTheme="minorHAnsi" w:cstheme="minorHAnsi"/>
                <w:sz w:val="16"/>
                <w:szCs w:val="16"/>
                <w:u w:val="single"/>
                <w:lang w:val="en-GB"/>
              </w:rPr>
            </w:pPr>
            <w:r w:rsidRPr="00BE0AAE">
              <w:rPr>
                <w:rFonts w:asciiTheme="minorHAnsi" w:hAnsiTheme="minorHAnsi" w:cstheme="minorHAnsi"/>
                <w:sz w:val="16"/>
                <w:szCs w:val="16"/>
                <w:u w:val="single"/>
                <w:lang w:val="en-GB"/>
              </w:rPr>
              <w:t>Study population:</w:t>
            </w:r>
          </w:p>
          <w:p w14:paraId="167E9A75" w14:textId="77777777" w:rsidR="00BC66A1" w:rsidRPr="00BE0AAE" w:rsidRDefault="00BC66A1" w:rsidP="00D31B06">
            <w:pPr>
              <w:pStyle w:val="Elske"/>
              <w:tabs>
                <w:tab w:val="center" w:pos="4536"/>
                <w:tab w:val="right" w:pos="9072"/>
              </w:tabs>
              <w:rPr>
                <w:rFonts w:asciiTheme="minorHAnsi" w:hAnsiTheme="minorHAnsi" w:cstheme="minorHAnsi"/>
                <w:sz w:val="16"/>
                <w:szCs w:val="16"/>
                <w:lang w:val="en-GB"/>
              </w:rPr>
            </w:pPr>
            <w:r w:rsidRPr="00BE0AAE">
              <w:rPr>
                <w:rFonts w:asciiTheme="minorHAnsi" w:hAnsiTheme="minorHAnsi" w:cstheme="minorHAnsi"/>
                <w:sz w:val="16"/>
                <w:szCs w:val="16"/>
                <w:lang w:val="en-GB"/>
              </w:rPr>
              <w:t>After allogeneic SCT</w:t>
            </w:r>
          </w:p>
          <w:p w14:paraId="11F83C72" w14:textId="77777777" w:rsidR="00BC66A1" w:rsidRPr="00BE0AAE" w:rsidRDefault="00BC66A1" w:rsidP="00D31B06">
            <w:pPr>
              <w:pStyle w:val="Elske"/>
              <w:tabs>
                <w:tab w:val="center" w:pos="4536"/>
                <w:tab w:val="right" w:pos="9072"/>
              </w:tabs>
              <w:rPr>
                <w:rFonts w:asciiTheme="minorHAnsi" w:hAnsiTheme="minorHAnsi" w:cstheme="minorHAnsi"/>
                <w:sz w:val="16"/>
                <w:szCs w:val="16"/>
                <w:u w:val="single"/>
                <w:lang w:val="en-GB"/>
              </w:rPr>
            </w:pPr>
          </w:p>
          <w:p w14:paraId="7B338EE4" w14:textId="77777777" w:rsidR="00BC66A1" w:rsidRPr="00BE0AAE" w:rsidRDefault="00BC66A1" w:rsidP="00D31B06">
            <w:pPr>
              <w:pStyle w:val="Elske"/>
              <w:tabs>
                <w:tab w:val="center" w:pos="4536"/>
                <w:tab w:val="right" w:pos="9072"/>
              </w:tabs>
              <w:rPr>
                <w:rFonts w:asciiTheme="minorHAnsi" w:hAnsiTheme="minorHAnsi" w:cstheme="minorHAnsi"/>
                <w:sz w:val="16"/>
                <w:szCs w:val="16"/>
                <w:u w:val="single"/>
                <w:lang w:val="en-GB"/>
              </w:rPr>
            </w:pPr>
            <w:r w:rsidRPr="00BE0AAE">
              <w:rPr>
                <w:rFonts w:asciiTheme="minorHAnsi" w:hAnsiTheme="minorHAnsi" w:cstheme="minorHAnsi"/>
                <w:sz w:val="16"/>
                <w:szCs w:val="16"/>
                <w:u w:val="single"/>
                <w:lang w:val="en-GB"/>
              </w:rPr>
              <w:t>Inclusion criteria:</w:t>
            </w:r>
          </w:p>
          <w:p w14:paraId="03FDCADA" w14:textId="77777777" w:rsidR="00BC66A1" w:rsidRPr="00BE0AAE" w:rsidRDefault="00BC66A1" w:rsidP="00D31B06">
            <w:pPr>
              <w:pStyle w:val="Elske"/>
              <w:tabs>
                <w:tab w:val="center" w:pos="4536"/>
                <w:tab w:val="right" w:pos="9072"/>
              </w:tabs>
              <w:rPr>
                <w:rFonts w:asciiTheme="minorHAnsi" w:hAnsiTheme="minorHAnsi" w:cstheme="minorHAnsi"/>
                <w:sz w:val="16"/>
                <w:szCs w:val="16"/>
                <w:lang w:val="en-GB"/>
              </w:rPr>
            </w:pPr>
            <w:r w:rsidRPr="00BE0AAE">
              <w:rPr>
                <w:rFonts w:asciiTheme="minorHAnsi" w:hAnsiTheme="minorHAnsi" w:cstheme="minorHAnsi"/>
                <w:sz w:val="16"/>
                <w:szCs w:val="16"/>
                <w:lang w:val="en-GB"/>
              </w:rPr>
              <w:t>Allogenic SCT, visit outpatient late effect clinic, PFT before and at least twice after SCT</w:t>
            </w:r>
          </w:p>
          <w:p w14:paraId="3A5BB0C9" w14:textId="77777777" w:rsidR="00BC66A1" w:rsidRPr="00BE0AAE" w:rsidRDefault="00BC66A1" w:rsidP="00D31B06">
            <w:pPr>
              <w:spacing w:after="0" w:line="240" w:lineRule="auto"/>
              <w:rPr>
                <w:rFonts w:cstheme="minorHAnsi"/>
                <w:sz w:val="16"/>
                <w:szCs w:val="16"/>
                <w:u w:val="single"/>
                <w:lang w:val="en-GB"/>
              </w:rPr>
            </w:pPr>
          </w:p>
          <w:p w14:paraId="6A99F392"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u w:val="single"/>
                <w:lang w:val="en-GB"/>
              </w:rPr>
              <w:t>Cancer diagnosis:</w:t>
            </w:r>
            <w:r w:rsidRPr="00BE0AAE">
              <w:rPr>
                <w:rFonts w:cstheme="minorHAnsi"/>
                <w:sz w:val="16"/>
                <w:szCs w:val="16"/>
                <w:lang w:val="en-GB"/>
              </w:rPr>
              <w:t xml:space="preserve"> </w:t>
            </w:r>
          </w:p>
          <w:p w14:paraId="2F221F1A"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Malignant: 30/39 (77%)</w:t>
            </w:r>
          </w:p>
          <w:p w14:paraId="4B0FF3F9"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ALL 39%</w:t>
            </w:r>
          </w:p>
          <w:p w14:paraId="3E0F74E5"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AML 18%</w:t>
            </w:r>
          </w:p>
          <w:p w14:paraId="72043C12"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CML 2%</w:t>
            </w:r>
          </w:p>
          <w:p w14:paraId="2781784D"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MDS 16%</w:t>
            </w:r>
          </w:p>
          <w:p w14:paraId="2CF0DBE5"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JMML 2%</w:t>
            </w:r>
          </w:p>
          <w:p w14:paraId="2F30A354" w14:textId="77777777" w:rsidR="00BC66A1" w:rsidRPr="00BE0AAE" w:rsidRDefault="00BC66A1" w:rsidP="00D31B06">
            <w:pPr>
              <w:spacing w:after="0" w:line="240" w:lineRule="auto"/>
              <w:rPr>
                <w:rFonts w:cstheme="minorHAnsi"/>
                <w:sz w:val="16"/>
                <w:szCs w:val="16"/>
                <w:lang w:val="en-GB"/>
              </w:rPr>
            </w:pPr>
          </w:p>
          <w:p w14:paraId="77F69DC3"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Benign: (23%)</w:t>
            </w:r>
          </w:p>
          <w:p w14:paraId="4B0F3049" w14:textId="77777777" w:rsidR="00BC66A1" w:rsidRPr="009008D1" w:rsidRDefault="00BC66A1" w:rsidP="00D31B06">
            <w:pPr>
              <w:spacing w:after="0" w:line="240" w:lineRule="auto"/>
              <w:rPr>
                <w:rFonts w:cstheme="minorHAnsi"/>
                <w:sz w:val="16"/>
                <w:szCs w:val="16"/>
                <w:lang w:val="it-IT"/>
              </w:rPr>
            </w:pPr>
            <w:r w:rsidRPr="009008D1">
              <w:rPr>
                <w:rFonts w:cstheme="minorHAnsi"/>
                <w:sz w:val="16"/>
                <w:szCs w:val="16"/>
                <w:lang w:val="it-IT"/>
              </w:rPr>
              <w:t>- SAA 14%</w:t>
            </w:r>
          </w:p>
          <w:p w14:paraId="20BC3078" w14:textId="77777777" w:rsidR="00BC66A1" w:rsidRPr="009008D1" w:rsidRDefault="00BC66A1" w:rsidP="00D31B06">
            <w:pPr>
              <w:spacing w:after="0" w:line="240" w:lineRule="auto"/>
              <w:rPr>
                <w:rFonts w:cstheme="minorHAnsi"/>
                <w:sz w:val="16"/>
                <w:szCs w:val="16"/>
                <w:lang w:val="it-IT"/>
              </w:rPr>
            </w:pPr>
            <w:r w:rsidRPr="009008D1">
              <w:rPr>
                <w:rFonts w:cstheme="minorHAnsi"/>
                <w:sz w:val="16"/>
                <w:szCs w:val="16"/>
                <w:lang w:val="it-IT"/>
              </w:rPr>
              <w:t>- Thalassemia 2%</w:t>
            </w:r>
          </w:p>
          <w:p w14:paraId="6E9C3E2A" w14:textId="77777777" w:rsidR="00BC66A1" w:rsidRPr="009008D1" w:rsidRDefault="00BC66A1" w:rsidP="00D31B06">
            <w:pPr>
              <w:spacing w:after="0" w:line="240" w:lineRule="auto"/>
              <w:rPr>
                <w:rFonts w:cstheme="minorHAnsi"/>
                <w:sz w:val="16"/>
                <w:szCs w:val="16"/>
                <w:lang w:val="it-IT"/>
              </w:rPr>
            </w:pPr>
            <w:r w:rsidRPr="009008D1">
              <w:rPr>
                <w:rFonts w:cstheme="minorHAnsi"/>
                <w:sz w:val="16"/>
                <w:szCs w:val="16"/>
                <w:lang w:val="it-IT"/>
              </w:rPr>
              <w:t>- Fanconi anemia 2%</w:t>
            </w:r>
          </w:p>
          <w:p w14:paraId="7B09B18A" w14:textId="77777777" w:rsidR="00BC66A1" w:rsidRPr="009008D1" w:rsidRDefault="00BC66A1" w:rsidP="00D31B06">
            <w:pPr>
              <w:spacing w:after="0" w:line="240" w:lineRule="auto"/>
              <w:rPr>
                <w:rFonts w:cstheme="minorHAnsi"/>
                <w:sz w:val="16"/>
                <w:szCs w:val="16"/>
                <w:lang w:val="it-IT"/>
              </w:rPr>
            </w:pPr>
            <w:r w:rsidRPr="009008D1">
              <w:rPr>
                <w:rFonts w:cstheme="minorHAnsi"/>
                <w:sz w:val="16"/>
                <w:szCs w:val="16"/>
                <w:lang w:val="it-IT"/>
              </w:rPr>
              <w:t xml:space="preserve">- X-linked Adrenoleuko-  </w:t>
            </w:r>
          </w:p>
          <w:p w14:paraId="3DECE4B5" w14:textId="77777777" w:rsidR="00BC66A1" w:rsidRPr="00BE0AAE" w:rsidRDefault="00BC66A1" w:rsidP="00D31B06">
            <w:pPr>
              <w:spacing w:after="0" w:line="240" w:lineRule="auto"/>
              <w:rPr>
                <w:rFonts w:cstheme="minorHAnsi"/>
                <w:sz w:val="16"/>
                <w:szCs w:val="16"/>
                <w:lang w:val="en-GB"/>
              </w:rPr>
            </w:pPr>
            <w:r w:rsidRPr="009008D1">
              <w:rPr>
                <w:rFonts w:cstheme="minorHAnsi"/>
                <w:sz w:val="16"/>
                <w:szCs w:val="16"/>
                <w:lang w:val="it-IT"/>
              </w:rPr>
              <w:t xml:space="preserve">  </w:t>
            </w:r>
            <w:r w:rsidRPr="00BE0AAE">
              <w:rPr>
                <w:rFonts w:cstheme="minorHAnsi"/>
                <w:sz w:val="16"/>
                <w:szCs w:val="16"/>
                <w:lang w:val="en-GB"/>
              </w:rPr>
              <w:t>dystrophy 5%</w:t>
            </w:r>
          </w:p>
          <w:p w14:paraId="440ECB0C" w14:textId="77777777" w:rsidR="00BC66A1" w:rsidRPr="00BE0AAE" w:rsidRDefault="00BC66A1" w:rsidP="00D31B06">
            <w:pPr>
              <w:spacing w:after="0" w:line="240" w:lineRule="auto"/>
              <w:rPr>
                <w:rFonts w:cstheme="minorHAnsi"/>
                <w:sz w:val="16"/>
                <w:szCs w:val="16"/>
                <w:lang w:val="en-GB"/>
              </w:rPr>
            </w:pPr>
          </w:p>
          <w:p w14:paraId="0690564B" w14:textId="77777777" w:rsidR="00BC66A1" w:rsidRPr="00BE0AAE" w:rsidRDefault="00BC66A1" w:rsidP="00D31B06">
            <w:pPr>
              <w:spacing w:after="0" w:line="240" w:lineRule="auto"/>
              <w:rPr>
                <w:rFonts w:cstheme="minorHAnsi"/>
                <w:sz w:val="16"/>
                <w:szCs w:val="16"/>
                <w:u w:val="single"/>
                <w:lang w:val="en-GB"/>
              </w:rPr>
            </w:pPr>
            <w:r w:rsidRPr="00BE0AAE">
              <w:rPr>
                <w:rFonts w:cstheme="minorHAnsi"/>
                <w:sz w:val="16"/>
                <w:szCs w:val="16"/>
                <w:u w:val="single"/>
                <w:lang w:val="en-GB"/>
              </w:rPr>
              <w:t xml:space="preserve">Age at SCT: </w:t>
            </w:r>
          </w:p>
          <w:p w14:paraId="6A4B20EF"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xml:space="preserve">Median (range) 10 years (4-18) </w:t>
            </w:r>
          </w:p>
          <w:p w14:paraId="5F3B58AC" w14:textId="77777777" w:rsidR="00BC66A1" w:rsidRPr="00BE0AAE" w:rsidRDefault="00BC66A1" w:rsidP="00D31B06">
            <w:pPr>
              <w:spacing w:after="0" w:line="240" w:lineRule="auto"/>
              <w:rPr>
                <w:rFonts w:cstheme="minorHAnsi"/>
                <w:sz w:val="16"/>
                <w:szCs w:val="16"/>
                <w:lang w:val="en-GB"/>
              </w:rPr>
            </w:pPr>
          </w:p>
          <w:p w14:paraId="02C5B540" w14:textId="77777777" w:rsidR="00BC66A1" w:rsidRPr="00BE0AAE" w:rsidRDefault="00BC66A1" w:rsidP="00D31B06">
            <w:pPr>
              <w:spacing w:after="0" w:line="240" w:lineRule="auto"/>
              <w:rPr>
                <w:rFonts w:cstheme="minorHAnsi"/>
                <w:sz w:val="16"/>
                <w:szCs w:val="16"/>
                <w:u w:val="single"/>
                <w:lang w:val="en-GB"/>
              </w:rPr>
            </w:pPr>
            <w:r w:rsidRPr="00BE0AAE">
              <w:rPr>
                <w:rFonts w:cstheme="minorHAnsi"/>
                <w:sz w:val="16"/>
                <w:szCs w:val="16"/>
                <w:u w:val="single"/>
                <w:lang w:val="en-GB"/>
              </w:rPr>
              <w:t>Time since SCT</w:t>
            </w:r>
          </w:p>
          <w:p w14:paraId="75C707E7"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xml:space="preserve">Median 4.5 years  </w:t>
            </w:r>
          </w:p>
          <w:p w14:paraId="6F8716D6"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 xml:space="preserve">Range 0.5-10 years </w:t>
            </w:r>
          </w:p>
        </w:tc>
        <w:tc>
          <w:tcPr>
            <w:tcW w:w="2835" w:type="dxa"/>
            <w:tcBorders>
              <w:left w:val="single" w:sz="4" w:space="0" w:color="auto"/>
              <w:right w:val="single" w:sz="4" w:space="0" w:color="auto"/>
            </w:tcBorders>
            <w:shd w:val="clear" w:color="auto" w:fill="FFFFFF"/>
          </w:tcPr>
          <w:p w14:paraId="2C84127E" w14:textId="77777777" w:rsidR="00BC66A1" w:rsidRPr="00BE0AAE" w:rsidRDefault="00BC66A1" w:rsidP="00D31B06">
            <w:pPr>
              <w:spacing w:after="0" w:line="240" w:lineRule="auto"/>
              <w:rPr>
                <w:rFonts w:cstheme="minorHAnsi"/>
                <w:sz w:val="16"/>
                <w:szCs w:val="16"/>
                <w:u w:val="single"/>
                <w:lang w:val="en-GB"/>
              </w:rPr>
            </w:pPr>
            <w:r w:rsidRPr="00BE0AAE">
              <w:rPr>
                <w:rFonts w:cstheme="minorHAnsi"/>
                <w:sz w:val="16"/>
                <w:szCs w:val="16"/>
                <w:u w:val="single"/>
                <w:lang w:val="en-GB"/>
              </w:rPr>
              <w:lastRenderedPageBreak/>
              <w:t>Name of protocol</w:t>
            </w:r>
          </w:p>
          <w:p w14:paraId="61C64443"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According to disease:</w:t>
            </w:r>
          </w:p>
          <w:p w14:paraId="0E35AC0A" w14:textId="77777777" w:rsidR="00BC66A1" w:rsidRPr="00BE0AAE" w:rsidRDefault="00BC66A1" w:rsidP="00D31B06">
            <w:pPr>
              <w:spacing w:after="0" w:line="240" w:lineRule="auto"/>
              <w:rPr>
                <w:rFonts w:cstheme="minorHAnsi"/>
                <w:sz w:val="16"/>
                <w:szCs w:val="16"/>
                <w:lang w:val="en-GB"/>
              </w:rPr>
            </w:pPr>
            <w:r w:rsidRPr="00BE0AAE">
              <w:rPr>
                <w:rFonts w:cstheme="minorHAnsi"/>
                <w:sz w:val="16"/>
                <w:szCs w:val="16"/>
                <w:lang w:val="en-GB"/>
              </w:rPr>
              <w:t>DCLSG protocols ALL-6, 7 and 8, relapse ALL 90 and 98 and ANLL 87, 92, 94 and 97</w:t>
            </w:r>
          </w:p>
          <w:p w14:paraId="3C15AC1D" w14:textId="77777777" w:rsidR="00BC66A1" w:rsidRPr="00BC66A1" w:rsidRDefault="00BC66A1" w:rsidP="00D31B06">
            <w:pPr>
              <w:spacing w:after="0" w:line="240" w:lineRule="auto"/>
              <w:rPr>
                <w:rFonts w:cstheme="minorHAnsi"/>
                <w:sz w:val="16"/>
                <w:szCs w:val="16"/>
                <w:u w:val="single"/>
                <w:lang w:val="en-US"/>
              </w:rPr>
            </w:pPr>
          </w:p>
          <w:p w14:paraId="26789C05"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t>Chemotherapy (doses)</w:t>
            </w:r>
          </w:p>
          <w:p w14:paraId="7C062A3A" w14:textId="4B2C43B6"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CYC 120 – 200 mg/m2 and TBI or thoracoabdominal irradiation in 31 patients</w:t>
            </w:r>
          </w:p>
          <w:p w14:paraId="138EFF0A"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Busulfan (6.20 mg/kg) and CYC in 6 patients</w:t>
            </w:r>
          </w:p>
          <w:p w14:paraId="6FDAE1CB"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CYC only in 2 patients</w:t>
            </w:r>
          </w:p>
          <w:p w14:paraId="3B152DAB" w14:textId="77777777" w:rsidR="00BC66A1" w:rsidRPr="00BC66A1" w:rsidRDefault="00BC66A1" w:rsidP="00D31B06">
            <w:pPr>
              <w:spacing w:after="0" w:line="240" w:lineRule="auto"/>
              <w:rPr>
                <w:rFonts w:cstheme="minorHAnsi"/>
                <w:sz w:val="16"/>
                <w:szCs w:val="16"/>
                <w:lang w:val="en-US"/>
              </w:rPr>
            </w:pPr>
          </w:p>
          <w:p w14:paraId="3685DBF4"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t>Radiotherapy dose:</w:t>
            </w:r>
          </w:p>
          <w:p w14:paraId="4853E985"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 xml:space="preserve">TBI: 7 - 12Gy </w:t>
            </w:r>
          </w:p>
          <w:p w14:paraId="563270E7"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Thoracoabdominal: 4 - 5Gy</w:t>
            </w:r>
          </w:p>
          <w:p w14:paraId="682222BC" w14:textId="77777777" w:rsidR="00BC66A1" w:rsidRPr="00BC66A1" w:rsidRDefault="00BC66A1" w:rsidP="00D31B06">
            <w:pPr>
              <w:spacing w:after="0" w:line="240" w:lineRule="auto"/>
              <w:rPr>
                <w:rFonts w:cstheme="minorHAnsi"/>
                <w:sz w:val="16"/>
                <w:szCs w:val="16"/>
                <w:lang w:val="en-US"/>
              </w:rPr>
            </w:pPr>
          </w:p>
          <w:p w14:paraId="009B77D1"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u w:val="single"/>
                <w:lang w:val="en-US"/>
              </w:rPr>
              <w:t>GvHD prophylaxis:</w:t>
            </w:r>
            <w:r w:rsidRPr="00BC66A1">
              <w:rPr>
                <w:rFonts w:cstheme="minorHAnsi"/>
                <w:sz w:val="16"/>
                <w:szCs w:val="16"/>
                <w:lang w:val="en-US"/>
              </w:rPr>
              <w:t xml:space="preserve"> NA</w:t>
            </w:r>
          </w:p>
          <w:p w14:paraId="67504785" w14:textId="77777777" w:rsidR="00BC66A1" w:rsidRPr="00BC66A1" w:rsidRDefault="00BC66A1" w:rsidP="00D31B06">
            <w:pPr>
              <w:spacing w:after="0" w:line="240" w:lineRule="auto"/>
              <w:rPr>
                <w:rFonts w:cstheme="minorHAnsi"/>
                <w:sz w:val="16"/>
                <w:szCs w:val="16"/>
                <w:lang w:val="en-US"/>
              </w:rPr>
            </w:pPr>
          </w:p>
          <w:p w14:paraId="0DD494CF"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t>HSCT</w:t>
            </w:r>
          </w:p>
          <w:p w14:paraId="2F5D7FD3"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 xml:space="preserve">Graft type: allogeneic, not specified </w:t>
            </w:r>
          </w:p>
        </w:tc>
        <w:tc>
          <w:tcPr>
            <w:tcW w:w="3827" w:type="dxa"/>
            <w:tcBorders>
              <w:left w:val="single" w:sz="4" w:space="0" w:color="auto"/>
              <w:right w:val="single" w:sz="4" w:space="0" w:color="auto"/>
            </w:tcBorders>
            <w:shd w:val="clear" w:color="auto" w:fill="FFFFFF"/>
          </w:tcPr>
          <w:p w14:paraId="30FD8517"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r w:rsidRPr="00BE0AAE">
              <w:rPr>
                <w:rFonts w:asciiTheme="minorHAnsi" w:hAnsiTheme="minorHAnsi" w:cstheme="minorHAnsi"/>
                <w:sz w:val="16"/>
                <w:szCs w:val="16"/>
                <w:u w:val="single"/>
                <w:lang w:val="en-GB"/>
              </w:rPr>
              <w:t xml:space="preserve">How was outcome assessed? </w:t>
            </w:r>
          </w:p>
          <w:p w14:paraId="08E7891E"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PFT: spirometry (FVC, FEV1), helium dilution method (FRC, RV), single breath method using helium (TLCO)</w:t>
            </w:r>
          </w:p>
          <w:p w14:paraId="3583FB7F"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Parameters recorded as percentage predicted</w:t>
            </w:r>
          </w:p>
          <w:p w14:paraId="23540870"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 xml:space="preserve">Reference for PFT: age, sex, length matched; paper Polgar and Weng  </w:t>
            </w:r>
          </w:p>
          <w:p w14:paraId="69D4673C"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 xml:space="preserve">Pathological when &lt;80% predicted </w:t>
            </w:r>
          </w:p>
          <w:p w14:paraId="14894BA1"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p>
          <w:p w14:paraId="7227295D"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r w:rsidRPr="00BE0AAE">
              <w:rPr>
                <w:rFonts w:asciiTheme="minorHAnsi" w:hAnsiTheme="minorHAnsi" w:cstheme="minorHAnsi"/>
                <w:sz w:val="16"/>
                <w:szCs w:val="16"/>
                <w:u w:val="single"/>
                <w:lang w:val="en-GB"/>
              </w:rPr>
              <w:t>Prevalence:</w:t>
            </w:r>
          </w:p>
          <w:p w14:paraId="395E2092"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Significant reduction &gt;1year after SCT compared to baseline only for TLCO</w:t>
            </w:r>
          </w:p>
          <w:p w14:paraId="6B145CE6"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 xml:space="preserve">Significant reduction in FVC, FEV1 and TLC &lt;1 year improve but not to normal again </w:t>
            </w:r>
          </w:p>
          <w:p w14:paraId="073CD7EC"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p>
          <w:p w14:paraId="44342FA8"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r w:rsidRPr="00BE0AAE">
              <w:rPr>
                <w:rFonts w:asciiTheme="minorHAnsi" w:hAnsiTheme="minorHAnsi" w:cstheme="minorHAnsi"/>
                <w:sz w:val="16"/>
                <w:szCs w:val="16"/>
                <w:u w:val="single"/>
                <w:lang w:val="en-GB"/>
              </w:rPr>
              <w:t>Risk factors:</w:t>
            </w:r>
          </w:p>
          <w:p w14:paraId="21151F58"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-Restrictive lung disease &gt; 1 year after SCT associated with female sex (p=0.002) and younger age (p=0.004)</w:t>
            </w:r>
          </w:p>
          <w:p w14:paraId="4260283E"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-Decrease in TLCO &lt; 1 year after SCT more pronounced in boys and in those with malignant disease (p=0.009)</w:t>
            </w:r>
          </w:p>
          <w:p w14:paraId="7DF4B1FB"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t>- Decrease in TLCO &gt; 1 year after SCT more in patients with malignant disease (p=0.05)</w:t>
            </w:r>
          </w:p>
          <w:p w14:paraId="2F5CD3C2" w14:textId="77777777" w:rsidR="00BC66A1" w:rsidRPr="00BC66A1" w:rsidRDefault="00BC66A1" w:rsidP="00D31B06">
            <w:pPr>
              <w:pStyle w:val="NoSpacing"/>
              <w:rPr>
                <w:rFonts w:cstheme="minorHAnsi"/>
                <w:sz w:val="16"/>
                <w:szCs w:val="16"/>
                <w:lang w:val="en-US"/>
              </w:rPr>
            </w:pPr>
            <w:r w:rsidRPr="00BC66A1">
              <w:rPr>
                <w:rFonts w:cstheme="minorHAnsi"/>
                <w:sz w:val="16"/>
                <w:szCs w:val="16"/>
                <w:lang w:val="en-US"/>
              </w:rPr>
              <w:t>- age at HSCT: trend towards a higher TLC at SCTpost2 for patients older than 10 years (P=0.08), w</w:t>
            </w:r>
          </w:p>
          <w:p w14:paraId="173490C5"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p>
          <w:p w14:paraId="56A2A07E"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r w:rsidRPr="00BE0AAE">
              <w:rPr>
                <w:rFonts w:asciiTheme="minorHAnsi" w:hAnsiTheme="minorHAnsi" w:cstheme="minorHAnsi"/>
                <w:sz w:val="16"/>
                <w:szCs w:val="16"/>
                <w:u w:val="single"/>
                <w:lang w:val="en-GB"/>
              </w:rPr>
              <w:t>Longitudinal data:</w:t>
            </w:r>
          </w:p>
          <w:p w14:paraId="37F3F431"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lang w:val="en-GB"/>
              </w:rPr>
              <w:lastRenderedPageBreak/>
              <w:t xml:space="preserve">See table III in additional information </w:t>
            </w:r>
          </w:p>
          <w:p w14:paraId="24EBBD4A"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u w:val="single"/>
                <w:lang w:val="en-GB"/>
              </w:rPr>
            </w:pPr>
          </w:p>
          <w:p w14:paraId="02C99049"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r w:rsidRPr="00BE0AAE">
              <w:rPr>
                <w:rFonts w:asciiTheme="minorHAnsi" w:hAnsiTheme="minorHAnsi" w:cstheme="minorHAnsi"/>
                <w:sz w:val="16"/>
                <w:szCs w:val="16"/>
                <w:u w:val="single"/>
                <w:lang w:val="en-GB"/>
              </w:rPr>
              <w:t>Mean/Median duration until pulmonary disease develops</w:t>
            </w:r>
            <w:r w:rsidRPr="00BE0AAE">
              <w:rPr>
                <w:rFonts w:asciiTheme="minorHAnsi" w:hAnsiTheme="minorHAnsi" w:cstheme="minorHAnsi"/>
                <w:sz w:val="16"/>
                <w:szCs w:val="16"/>
                <w:lang w:val="en-GB"/>
              </w:rPr>
              <w:t xml:space="preserve"> NA</w:t>
            </w:r>
          </w:p>
          <w:p w14:paraId="09B0F02D" w14:textId="77777777" w:rsidR="00BC66A1" w:rsidRPr="00BE0AAE" w:rsidRDefault="00BC66A1" w:rsidP="00D31B06">
            <w:pPr>
              <w:pStyle w:val="NormalWeb"/>
              <w:spacing w:before="0" w:beforeAutospacing="0" w:after="0" w:afterAutospacing="0"/>
              <w:rPr>
                <w:rFonts w:asciiTheme="minorHAnsi" w:hAnsiTheme="minorHAnsi" w:cstheme="minorHAnsi"/>
                <w:sz w:val="16"/>
                <w:szCs w:val="16"/>
                <w:lang w:val="en-GB"/>
              </w:rPr>
            </w:pPr>
          </w:p>
        </w:tc>
        <w:tc>
          <w:tcPr>
            <w:tcW w:w="3369" w:type="dxa"/>
            <w:tcBorders>
              <w:left w:val="single" w:sz="4" w:space="0" w:color="auto"/>
            </w:tcBorders>
            <w:shd w:val="clear" w:color="auto" w:fill="FFFFFF"/>
          </w:tcPr>
          <w:p w14:paraId="63FAB5E8"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lastRenderedPageBreak/>
              <w:t>Analysis:</w:t>
            </w:r>
          </w:p>
          <w:p w14:paraId="242161A9"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Changes in lung function values between pre-SCT, &lt; 1 year post SCT and &gt; 1 year post SCT: student paired t-test</w:t>
            </w:r>
          </w:p>
          <w:p w14:paraId="2FAC5987"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 xml:space="preserve">Risk factor analysis: linear regression </w:t>
            </w:r>
          </w:p>
          <w:p w14:paraId="01F34E50" w14:textId="77777777" w:rsidR="00BC66A1" w:rsidRPr="00BC66A1" w:rsidRDefault="00BC66A1" w:rsidP="00D31B06">
            <w:pPr>
              <w:spacing w:after="0" w:line="240" w:lineRule="auto"/>
              <w:rPr>
                <w:rFonts w:cstheme="minorHAnsi"/>
                <w:sz w:val="16"/>
                <w:szCs w:val="16"/>
                <w:lang w:val="en-US"/>
              </w:rPr>
            </w:pPr>
          </w:p>
          <w:p w14:paraId="6E10045D"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t>Limitations:</w:t>
            </w:r>
          </w:p>
          <w:p w14:paraId="7784518E"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Small cohort</w:t>
            </w:r>
          </w:p>
          <w:p w14:paraId="2A39A967"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 xml:space="preserve">Heterogeneous exposure before SCT which can influence “baseline” PFT </w:t>
            </w:r>
          </w:p>
          <w:p w14:paraId="01248ECB" w14:textId="77777777" w:rsidR="00BC66A1" w:rsidRPr="00BC66A1" w:rsidRDefault="00BC66A1" w:rsidP="00D31B06">
            <w:pPr>
              <w:spacing w:after="0" w:line="240" w:lineRule="auto"/>
              <w:rPr>
                <w:rFonts w:cstheme="minorHAnsi"/>
                <w:sz w:val="16"/>
                <w:szCs w:val="16"/>
                <w:lang w:val="en-US"/>
              </w:rPr>
            </w:pPr>
          </w:p>
          <w:p w14:paraId="7286A1F6"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t>Strength:</w:t>
            </w:r>
          </w:p>
          <w:p w14:paraId="32005E9E"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 xml:space="preserve">Assessment via pulmonary function test </w:t>
            </w:r>
          </w:p>
          <w:p w14:paraId="533AA957"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Longitudinal data</w:t>
            </w:r>
          </w:p>
          <w:p w14:paraId="0C7F558F" w14:textId="77777777" w:rsidR="00BC66A1" w:rsidRPr="00BC66A1" w:rsidRDefault="00BC66A1" w:rsidP="00D31B06">
            <w:pPr>
              <w:spacing w:after="0" w:line="240" w:lineRule="auto"/>
              <w:rPr>
                <w:rFonts w:cstheme="minorHAnsi"/>
                <w:sz w:val="16"/>
                <w:szCs w:val="16"/>
                <w:u w:val="single"/>
                <w:lang w:val="en-US"/>
              </w:rPr>
            </w:pPr>
          </w:p>
          <w:p w14:paraId="0C021875" w14:textId="77777777" w:rsidR="00BC66A1" w:rsidRPr="00BC66A1" w:rsidRDefault="00BC66A1" w:rsidP="00D31B06">
            <w:pPr>
              <w:spacing w:after="0" w:line="240" w:lineRule="auto"/>
              <w:rPr>
                <w:rFonts w:cstheme="minorHAnsi"/>
                <w:sz w:val="16"/>
                <w:szCs w:val="16"/>
                <w:u w:val="single"/>
                <w:lang w:val="en-US"/>
              </w:rPr>
            </w:pPr>
            <w:r w:rsidRPr="00BC66A1">
              <w:rPr>
                <w:rFonts w:cstheme="minorHAnsi"/>
                <w:sz w:val="16"/>
                <w:szCs w:val="16"/>
                <w:u w:val="single"/>
                <w:lang w:val="en-US"/>
              </w:rPr>
              <w:t>Potential bias/methodological problems:</w:t>
            </w:r>
          </w:p>
          <w:p w14:paraId="4770FB3F"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Bias due to confounding</w:t>
            </w:r>
          </w:p>
          <w:p w14:paraId="5463894F" w14:textId="77777777" w:rsidR="00BC66A1" w:rsidRPr="00BC66A1" w:rsidRDefault="00BC66A1" w:rsidP="00D31B06">
            <w:pPr>
              <w:spacing w:after="0" w:line="240" w:lineRule="auto"/>
              <w:rPr>
                <w:rFonts w:cstheme="minorHAnsi"/>
                <w:sz w:val="16"/>
                <w:szCs w:val="16"/>
                <w:lang w:val="en-US"/>
              </w:rPr>
            </w:pPr>
            <w:r w:rsidRPr="00BC66A1">
              <w:rPr>
                <w:rFonts w:cstheme="minorHAnsi"/>
                <w:sz w:val="16"/>
                <w:szCs w:val="16"/>
                <w:lang w:val="en-US"/>
              </w:rPr>
              <w:t>No information on 67 patients who had SCT in the study period and visited the outpatient clinic but did not have PFT at the given time points.</w:t>
            </w:r>
          </w:p>
          <w:p w14:paraId="09978B59" w14:textId="77777777" w:rsidR="00BC66A1" w:rsidRPr="00BE0AAE" w:rsidRDefault="00BC66A1" w:rsidP="00D31B06">
            <w:pPr>
              <w:spacing w:after="0" w:line="240" w:lineRule="auto"/>
              <w:rPr>
                <w:rFonts w:cstheme="minorHAnsi"/>
                <w:sz w:val="16"/>
                <w:szCs w:val="16"/>
                <w:u w:val="single"/>
              </w:rPr>
            </w:pPr>
            <w:r w:rsidRPr="00BE0AAE">
              <w:rPr>
                <w:rFonts w:cstheme="minorHAnsi"/>
                <w:sz w:val="16"/>
                <w:szCs w:val="16"/>
              </w:rPr>
              <w:t xml:space="preserve">PFT procedure not mentioned </w:t>
            </w:r>
          </w:p>
        </w:tc>
      </w:tr>
    </w:tbl>
    <w:p w14:paraId="6D871668" w14:textId="77777777" w:rsidR="00BC66A1" w:rsidRDefault="00BC66A1" w:rsidP="00F1002F"/>
    <w:p w14:paraId="7273824C" w14:textId="77777777" w:rsidR="00BC66A1" w:rsidRDefault="00BC66A1" w:rsidP="00F1002F"/>
    <w:p w14:paraId="545A9AD0" w14:textId="77777777" w:rsidR="00BC66A1" w:rsidRDefault="00BC66A1">
      <w:r>
        <w:br w:type="page"/>
      </w:r>
    </w:p>
    <w:tbl>
      <w:tblPr>
        <w:tblW w:w="14147"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701"/>
        <w:gridCol w:w="34"/>
        <w:gridCol w:w="108"/>
        <w:gridCol w:w="2126"/>
        <w:gridCol w:w="34"/>
        <w:gridCol w:w="108"/>
        <w:gridCol w:w="2693"/>
        <w:gridCol w:w="34"/>
        <w:gridCol w:w="108"/>
        <w:gridCol w:w="3686"/>
        <w:gridCol w:w="33"/>
        <w:gridCol w:w="108"/>
        <w:gridCol w:w="3261"/>
        <w:gridCol w:w="113"/>
      </w:tblGrid>
      <w:tr w:rsidR="00F1002F" w:rsidRPr="00350AA2" w14:paraId="0AAF596F" w14:textId="77777777" w:rsidTr="001866F5">
        <w:trPr>
          <w:gridAfter w:val="1"/>
          <w:wAfter w:w="113" w:type="dxa"/>
          <w:trHeight w:val="532"/>
        </w:trPr>
        <w:tc>
          <w:tcPr>
            <w:tcW w:w="14034" w:type="dxa"/>
            <w:gridSpan w:val="13"/>
            <w:shd w:val="clear" w:color="auto" w:fill="000000"/>
            <w:vAlign w:val="center"/>
          </w:tcPr>
          <w:p w14:paraId="47CDC093" w14:textId="77777777" w:rsidR="00227D67" w:rsidRDefault="00F1002F" w:rsidP="00841300">
            <w:pPr>
              <w:spacing w:after="0" w:line="240" w:lineRule="auto"/>
              <w:rPr>
                <w:rFonts w:cs="Calibri"/>
                <w:b/>
                <w:sz w:val="16"/>
                <w:szCs w:val="16"/>
                <w:lang w:val="en-US"/>
              </w:rPr>
            </w:pPr>
            <w:r w:rsidRPr="001F2876">
              <w:rPr>
                <w:rFonts w:cs="Calibri"/>
                <w:b/>
                <w:sz w:val="16"/>
                <w:szCs w:val="16"/>
                <w:lang w:val="en-US"/>
              </w:rPr>
              <w:lastRenderedPageBreak/>
              <w:t xml:space="preserve">Main findings/message:  </w:t>
            </w:r>
          </w:p>
          <w:p w14:paraId="32F20B7C" w14:textId="3173F012" w:rsidR="00F1002F" w:rsidRPr="001F2876" w:rsidRDefault="00F1002F" w:rsidP="00841300">
            <w:pPr>
              <w:spacing w:after="0" w:line="240" w:lineRule="auto"/>
              <w:rPr>
                <w:rFonts w:cs="Calibri"/>
                <w:b/>
                <w:sz w:val="16"/>
                <w:szCs w:val="16"/>
                <w:lang w:val="en-US"/>
              </w:rPr>
            </w:pPr>
            <w:r w:rsidRPr="009F2564">
              <w:rPr>
                <w:rFonts w:cs="Arial"/>
                <w:b/>
                <w:bCs/>
                <w:sz w:val="16"/>
                <w:szCs w:val="16"/>
                <w:lang w:val="en-GB"/>
              </w:rPr>
              <w:t xml:space="preserve">Cumulative incidence of pulmonary dysfunction at 10 years is 63.2%. TBI, age at HSCT (per year), and chronic GvHD are associated with reduced DLCO% predicted. TBI is associated with reduced TLC% predicted and FEV1/FVC predicted. </w:t>
            </w:r>
          </w:p>
        </w:tc>
      </w:tr>
      <w:tr w:rsidR="00F1002F" w:rsidRPr="009F2564" w14:paraId="0FF87EF5" w14:textId="77777777" w:rsidTr="001866F5">
        <w:trPr>
          <w:gridAfter w:val="1"/>
          <w:wAfter w:w="113" w:type="dxa"/>
          <w:trHeight w:val="296"/>
        </w:trPr>
        <w:tc>
          <w:tcPr>
            <w:tcW w:w="14034" w:type="dxa"/>
            <w:gridSpan w:val="13"/>
            <w:shd w:val="clear" w:color="auto" w:fill="auto"/>
            <w:vAlign w:val="center"/>
          </w:tcPr>
          <w:p w14:paraId="0406B272" w14:textId="3B619FAB" w:rsidR="00F1002F" w:rsidRPr="009F2564" w:rsidRDefault="00F1002F" w:rsidP="00B413FA">
            <w:pPr>
              <w:autoSpaceDE w:val="0"/>
              <w:autoSpaceDN w:val="0"/>
              <w:adjustRightInd w:val="0"/>
              <w:spacing w:after="0" w:line="240" w:lineRule="auto"/>
              <w:rPr>
                <w:rFonts w:cs="Segoe UI"/>
                <w:sz w:val="16"/>
                <w:szCs w:val="16"/>
                <w:lang w:val="en-GB"/>
              </w:rPr>
            </w:pPr>
            <w:r w:rsidRPr="009F2564">
              <w:rPr>
                <w:rFonts w:cs="Segoe UI"/>
                <w:b/>
                <w:sz w:val="16"/>
                <w:szCs w:val="16"/>
                <w:lang w:val="en-GB"/>
              </w:rPr>
              <w:t>W. Leung, et al.</w:t>
            </w:r>
            <w:r w:rsidRPr="009F2564">
              <w:rPr>
                <w:rFonts w:cs="Segoe UI"/>
                <w:sz w:val="16"/>
                <w:szCs w:val="16"/>
                <w:lang w:val="en-GB"/>
              </w:rPr>
              <w:t xml:space="preserve"> A prospective cohort study of late sequelae of pediatric allogeneic hematopoietic stem cell transplantation. 2007;86:215-24. 10.1097/MD.0b013e31812f864d</w:t>
            </w:r>
          </w:p>
        </w:tc>
      </w:tr>
      <w:tr w:rsidR="00F1002F" w:rsidRPr="009F2564" w14:paraId="620A6B8F" w14:textId="77777777" w:rsidTr="001866F5">
        <w:trPr>
          <w:gridAfter w:val="1"/>
          <w:wAfter w:w="113" w:type="dxa"/>
          <w:trHeight w:val="584"/>
        </w:trPr>
        <w:tc>
          <w:tcPr>
            <w:tcW w:w="1735" w:type="dxa"/>
            <w:gridSpan w:val="2"/>
            <w:tcBorders>
              <w:right w:val="single" w:sz="4" w:space="0" w:color="auto"/>
            </w:tcBorders>
            <w:shd w:val="clear" w:color="auto" w:fill="B3B3B3"/>
          </w:tcPr>
          <w:p w14:paraId="4B2B31AE"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Study design</w:t>
            </w:r>
          </w:p>
          <w:p w14:paraId="531DAE49"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Treatment era</w:t>
            </w:r>
          </w:p>
          <w:p w14:paraId="34B40AB3"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Years of follow-up</w:t>
            </w:r>
          </w:p>
        </w:tc>
        <w:tc>
          <w:tcPr>
            <w:tcW w:w="2268" w:type="dxa"/>
            <w:gridSpan w:val="3"/>
            <w:tcBorders>
              <w:left w:val="single" w:sz="4" w:space="0" w:color="auto"/>
              <w:right w:val="single" w:sz="4" w:space="0" w:color="auto"/>
            </w:tcBorders>
            <w:shd w:val="clear" w:color="auto" w:fill="B3B3B3"/>
          </w:tcPr>
          <w:p w14:paraId="7A0B493E" w14:textId="77777777" w:rsidR="00F1002F" w:rsidRPr="001F2876" w:rsidRDefault="00F1002F" w:rsidP="00841300">
            <w:pPr>
              <w:spacing w:after="0" w:line="240" w:lineRule="auto"/>
              <w:rPr>
                <w:rFonts w:cs="Calibri"/>
                <w:b/>
                <w:sz w:val="16"/>
                <w:szCs w:val="16"/>
                <w:lang w:val="en-US"/>
              </w:rPr>
            </w:pPr>
          </w:p>
          <w:p w14:paraId="1E05D606" w14:textId="77777777" w:rsidR="00F1002F" w:rsidRPr="009F2564" w:rsidRDefault="00F1002F" w:rsidP="00841300">
            <w:pPr>
              <w:spacing w:after="0" w:line="240" w:lineRule="auto"/>
              <w:rPr>
                <w:rFonts w:cs="Calibri"/>
                <w:b/>
                <w:sz w:val="16"/>
                <w:szCs w:val="16"/>
              </w:rPr>
            </w:pPr>
            <w:r w:rsidRPr="009F2564">
              <w:rPr>
                <w:rFonts w:cs="Calibri"/>
                <w:b/>
                <w:sz w:val="16"/>
                <w:szCs w:val="16"/>
              </w:rPr>
              <w:t>Participants</w:t>
            </w:r>
          </w:p>
        </w:tc>
        <w:tc>
          <w:tcPr>
            <w:tcW w:w="2835" w:type="dxa"/>
            <w:gridSpan w:val="3"/>
            <w:tcBorders>
              <w:left w:val="single" w:sz="4" w:space="0" w:color="auto"/>
              <w:right w:val="single" w:sz="4" w:space="0" w:color="auto"/>
            </w:tcBorders>
            <w:shd w:val="clear" w:color="auto" w:fill="B3B3B3"/>
          </w:tcPr>
          <w:p w14:paraId="60F05974" w14:textId="77777777" w:rsidR="00F1002F" w:rsidRPr="009F2564" w:rsidRDefault="00F1002F" w:rsidP="00841300">
            <w:pPr>
              <w:spacing w:after="0" w:line="240" w:lineRule="auto"/>
              <w:rPr>
                <w:rFonts w:cs="Calibri"/>
                <w:b/>
                <w:sz w:val="16"/>
                <w:szCs w:val="16"/>
              </w:rPr>
            </w:pPr>
          </w:p>
          <w:p w14:paraId="7FA49699" w14:textId="77777777" w:rsidR="00F1002F" w:rsidRPr="009F2564" w:rsidRDefault="00F1002F" w:rsidP="00841300">
            <w:pPr>
              <w:spacing w:after="0" w:line="240" w:lineRule="auto"/>
              <w:rPr>
                <w:rFonts w:cs="Calibri"/>
                <w:b/>
                <w:sz w:val="16"/>
                <w:szCs w:val="16"/>
              </w:rPr>
            </w:pPr>
            <w:r w:rsidRPr="009F2564">
              <w:rPr>
                <w:rFonts w:cs="Calibri"/>
                <w:b/>
                <w:sz w:val="16"/>
                <w:szCs w:val="16"/>
              </w:rPr>
              <w:t>Treatment</w:t>
            </w:r>
          </w:p>
        </w:tc>
        <w:tc>
          <w:tcPr>
            <w:tcW w:w="3827" w:type="dxa"/>
            <w:gridSpan w:val="3"/>
            <w:tcBorders>
              <w:left w:val="single" w:sz="4" w:space="0" w:color="auto"/>
              <w:right w:val="single" w:sz="4" w:space="0" w:color="auto"/>
            </w:tcBorders>
            <w:shd w:val="clear" w:color="auto" w:fill="B3B3B3"/>
          </w:tcPr>
          <w:p w14:paraId="68325527" w14:textId="77777777" w:rsidR="00F1002F" w:rsidRPr="009F2564" w:rsidRDefault="00F1002F" w:rsidP="00841300">
            <w:pPr>
              <w:spacing w:after="0" w:line="240" w:lineRule="auto"/>
              <w:rPr>
                <w:rFonts w:cs="Calibri"/>
                <w:b/>
                <w:sz w:val="16"/>
                <w:szCs w:val="16"/>
              </w:rPr>
            </w:pPr>
          </w:p>
          <w:p w14:paraId="6DF9B6D2" w14:textId="77777777" w:rsidR="00F1002F" w:rsidRPr="009F2564" w:rsidRDefault="00F1002F" w:rsidP="00841300">
            <w:pPr>
              <w:spacing w:after="0" w:line="240" w:lineRule="auto"/>
              <w:rPr>
                <w:rFonts w:cs="Calibri"/>
                <w:b/>
                <w:sz w:val="16"/>
                <w:szCs w:val="16"/>
              </w:rPr>
            </w:pPr>
            <w:r w:rsidRPr="009F2564">
              <w:rPr>
                <w:rFonts w:cs="Calibri"/>
                <w:b/>
                <w:sz w:val="16"/>
                <w:szCs w:val="16"/>
              </w:rPr>
              <w:t>Main outcomes</w:t>
            </w:r>
          </w:p>
        </w:tc>
        <w:tc>
          <w:tcPr>
            <w:tcW w:w="3369" w:type="dxa"/>
            <w:gridSpan w:val="2"/>
            <w:tcBorders>
              <w:left w:val="single" w:sz="4" w:space="0" w:color="auto"/>
            </w:tcBorders>
            <w:shd w:val="clear" w:color="auto" w:fill="B3B3B3"/>
          </w:tcPr>
          <w:p w14:paraId="1FE78795" w14:textId="77777777" w:rsidR="00F1002F" w:rsidRPr="009F2564" w:rsidRDefault="00F1002F" w:rsidP="00841300">
            <w:pPr>
              <w:spacing w:after="0" w:line="240" w:lineRule="auto"/>
              <w:rPr>
                <w:rFonts w:cs="Calibri"/>
                <w:b/>
                <w:sz w:val="16"/>
                <w:szCs w:val="16"/>
              </w:rPr>
            </w:pPr>
          </w:p>
          <w:p w14:paraId="10492B2F" w14:textId="77777777" w:rsidR="00F1002F" w:rsidRPr="009F2564" w:rsidRDefault="00F1002F" w:rsidP="00841300">
            <w:pPr>
              <w:spacing w:after="0" w:line="240" w:lineRule="auto"/>
              <w:rPr>
                <w:rFonts w:cs="Calibri"/>
                <w:b/>
                <w:sz w:val="16"/>
                <w:szCs w:val="16"/>
              </w:rPr>
            </w:pPr>
            <w:r w:rsidRPr="009F2564">
              <w:rPr>
                <w:rFonts w:cs="Calibri"/>
                <w:b/>
                <w:sz w:val="16"/>
                <w:szCs w:val="16"/>
              </w:rPr>
              <w:t>Additional remarks</w:t>
            </w:r>
          </w:p>
        </w:tc>
      </w:tr>
      <w:tr w:rsidR="00F1002F" w:rsidRPr="00405EE5" w14:paraId="1F7BE8C7" w14:textId="77777777" w:rsidTr="001866F5">
        <w:trPr>
          <w:gridAfter w:val="1"/>
          <w:wAfter w:w="113" w:type="dxa"/>
          <w:trHeight w:val="751"/>
        </w:trPr>
        <w:tc>
          <w:tcPr>
            <w:tcW w:w="1701" w:type="dxa"/>
            <w:tcBorders>
              <w:right w:val="single" w:sz="4" w:space="0" w:color="auto"/>
            </w:tcBorders>
            <w:shd w:val="clear" w:color="auto" w:fill="F2F2F2" w:themeFill="background1" w:themeFillShade="F2"/>
          </w:tcPr>
          <w:p w14:paraId="44CD43B6" w14:textId="77777777" w:rsidR="00F1002F" w:rsidRPr="001F2876" w:rsidRDefault="00F1002F" w:rsidP="00841300">
            <w:pPr>
              <w:spacing w:after="0" w:line="240" w:lineRule="auto"/>
              <w:rPr>
                <w:rFonts w:cs="Calibri"/>
                <w:b/>
                <w:sz w:val="16"/>
                <w:szCs w:val="16"/>
                <w:lang w:val="en-US"/>
              </w:rPr>
            </w:pPr>
            <w:r w:rsidRPr="009F2564">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9F2564">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Cohort</w:t>
            </w:r>
          </w:p>
          <w:p w14:paraId="11AB7323" w14:textId="77777777" w:rsidR="00F1002F" w:rsidRPr="001F2876" w:rsidRDefault="00F1002F" w:rsidP="00841300">
            <w:pPr>
              <w:spacing w:after="0" w:line="240" w:lineRule="auto"/>
              <w:rPr>
                <w:rFonts w:cs="Calibri"/>
                <w:b/>
                <w:sz w:val="16"/>
                <w:szCs w:val="16"/>
                <w:lang w:val="en-US"/>
              </w:rPr>
            </w:pPr>
            <w:r w:rsidRPr="009F2564">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9F2564">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Cross-sectional</w:t>
            </w:r>
          </w:p>
          <w:p w14:paraId="796CCD45" w14:textId="77777777" w:rsidR="00F1002F" w:rsidRPr="001F2876" w:rsidRDefault="00F1002F" w:rsidP="00841300">
            <w:pPr>
              <w:spacing w:after="0" w:line="240" w:lineRule="auto"/>
              <w:rPr>
                <w:rFonts w:cs="Calibri"/>
                <w:b/>
                <w:sz w:val="16"/>
                <w:szCs w:val="16"/>
                <w:lang w:val="en-US"/>
              </w:rPr>
            </w:pPr>
            <w:r w:rsidRPr="009F2564">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9F2564">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Case-control</w:t>
            </w:r>
          </w:p>
          <w:p w14:paraId="5E0BBBD0" w14:textId="77777777" w:rsidR="00F1002F" w:rsidRPr="001F2876" w:rsidRDefault="00F1002F" w:rsidP="00841300">
            <w:pPr>
              <w:spacing w:after="0" w:line="240" w:lineRule="auto"/>
              <w:rPr>
                <w:rFonts w:cs="Calibri"/>
                <w:b/>
                <w:sz w:val="16"/>
                <w:szCs w:val="16"/>
                <w:lang w:val="en-US"/>
              </w:rPr>
            </w:pPr>
            <w:r w:rsidRPr="009F2564">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9F2564">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Other:</w:t>
            </w:r>
          </w:p>
          <w:p w14:paraId="0330FC33" w14:textId="77777777" w:rsidR="00F1002F" w:rsidRPr="009F2564" w:rsidRDefault="00F1002F" w:rsidP="00841300">
            <w:pPr>
              <w:pStyle w:val="ListParagraph"/>
              <w:ind w:left="321"/>
              <w:rPr>
                <w:rFonts w:asciiTheme="minorHAnsi" w:hAnsiTheme="minorHAnsi" w:cs="Calibri"/>
                <w:b/>
                <w:sz w:val="16"/>
                <w:szCs w:val="16"/>
                <w:lang w:val="en-US"/>
              </w:rPr>
            </w:pPr>
            <w:r w:rsidRPr="009F2564">
              <w:rPr>
                <w:rFonts w:asciiTheme="minorHAnsi" w:hAnsiTheme="minorHAnsi" w:cs="Calibri"/>
                <w:b/>
                <w:sz w:val="16"/>
                <w:szCs w:val="16"/>
                <w:lang w:val="en-US"/>
              </w:rPr>
              <w:t>__________</w:t>
            </w:r>
          </w:p>
          <w:p w14:paraId="0947D7A5" w14:textId="77777777" w:rsidR="00F1002F" w:rsidRPr="009F2564" w:rsidRDefault="00F1002F" w:rsidP="00841300">
            <w:pPr>
              <w:spacing w:after="0" w:line="240" w:lineRule="auto"/>
              <w:rPr>
                <w:rFonts w:cs="Calibri"/>
                <w:b/>
                <w:sz w:val="16"/>
                <w:szCs w:val="16"/>
              </w:rPr>
            </w:pPr>
            <w:r w:rsidRPr="009F2564">
              <w:rPr>
                <w:rFonts w:cs="Arial"/>
                <w:sz w:val="16"/>
                <w:szCs w:val="16"/>
              </w:rPr>
              <w:fldChar w:fldCharType="begin">
                <w:ffData>
                  <w:name w:val="Kontrollkästchen2"/>
                  <w:enabled/>
                  <w:calcOnExit w:val="0"/>
                  <w:checkBox>
                    <w:sizeAuto/>
                    <w:default w:val="0"/>
                  </w:checkBox>
                </w:ffData>
              </w:fldChar>
            </w:r>
            <w:r w:rsidRPr="009F2564">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9F2564">
              <w:rPr>
                <w:rFonts w:cs="Arial"/>
                <w:sz w:val="16"/>
                <w:szCs w:val="16"/>
              </w:rPr>
              <w:fldChar w:fldCharType="end"/>
            </w:r>
            <w:r w:rsidRPr="009F2564">
              <w:rPr>
                <w:rFonts w:cs="Arial"/>
                <w:sz w:val="16"/>
                <w:szCs w:val="16"/>
              </w:rPr>
              <w:t xml:space="preserve"> </w:t>
            </w:r>
            <w:r w:rsidRPr="009F2564">
              <w:rPr>
                <w:rFonts w:cs="Calibri"/>
                <w:b/>
                <w:sz w:val="16"/>
                <w:szCs w:val="16"/>
              </w:rPr>
              <w:t>Retrospective</w:t>
            </w:r>
          </w:p>
          <w:p w14:paraId="24288161" w14:textId="77777777" w:rsidR="00F1002F" w:rsidRPr="009F2564" w:rsidRDefault="00F1002F" w:rsidP="00841300">
            <w:pPr>
              <w:spacing w:after="0" w:line="240" w:lineRule="auto"/>
              <w:rPr>
                <w:rFonts w:cs="Calibri"/>
                <w:b/>
                <w:sz w:val="16"/>
                <w:szCs w:val="16"/>
              </w:rPr>
            </w:pPr>
            <w:r w:rsidRPr="009F2564">
              <w:rPr>
                <w:rFonts w:cs="Arial"/>
                <w:sz w:val="16"/>
                <w:szCs w:val="16"/>
              </w:rPr>
              <w:fldChar w:fldCharType="begin">
                <w:ffData>
                  <w:name w:val=""/>
                  <w:enabled/>
                  <w:calcOnExit w:val="0"/>
                  <w:checkBox>
                    <w:sizeAuto/>
                    <w:default w:val="1"/>
                  </w:checkBox>
                </w:ffData>
              </w:fldChar>
            </w:r>
            <w:r w:rsidRPr="009F2564">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9F2564">
              <w:rPr>
                <w:rFonts w:cs="Arial"/>
                <w:sz w:val="16"/>
                <w:szCs w:val="16"/>
              </w:rPr>
              <w:fldChar w:fldCharType="end"/>
            </w:r>
            <w:r w:rsidRPr="009F2564">
              <w:rPr>
                <w:rFonts w:cs="Arial"/>
                <w:sz w:val="16"/>
                <w:szCs w:val="16"/>
              </w:rPr>
              <w:t xml:space="preserve"> </w:t>
            </w:r>
            <w:r w:rsidRPr="009F2564">
              <w:rPr>
                <w:rFonts w:cs="Calibri"/>
                <w:b/>
                <w:sz w:val="16"/>
                <w:szCs w:val="16"/>
              </w:rPr>
              <w:t>Prospective</w:t>
            </w:r>
          </w:p>
        </w:tc>
        <w:tc>
          <w:tcPr>
            <w:tcW w:w="2268" w:type="dxa"/>
            <w:gridSpan w:val="3"/>
            <w:tcBorders>
              <w:left w:val="single" w:sz="4" w:space="0" w:color="auto"/>
              <w:right w:val="single" w:sz="4" w:space="0" w:color="auto"/>
            </w:tcBorders>
            <w:shd w:val="clear" w:color="auto" w:fill="F2F2F2" w:themeFill="background1" w:themeFillShade="F2"/>
          </w:tcPr>
          <w:p w14:paraId="40F825B2" w14:textId="77777777" w:rsidR="00F1002F" w:rsidRPr="009F2564"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r w:rsidRPr="009F2564">
              <w:rPr>
                <w:rFonts w:asciiTheme="minorHAnsi" w:hAnsiTheme="minorHAnsi" w:cstheme="minorHAnsi"/>
                <w:color w:val="000000" w:themeColor="text1"/>
                <w:sz w:val="16"/>
                <w:szCs w:val="16"/>
                <w:lang w:val="en-GB"/>
              </w:rPr>
              <w:t>Study population (N)</w:t>
            </w:r>
          </w:p>
          <w:p w14:paraId="0ACAE27D" w14:textId="77777777" w:rsidR="00F1002F" w:rsidRPr="009F2564"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9F2564">
              <w:rPr>
                <w:rFonts w:asciiTheme="minorHAnsi" w:hAnsiTheme="minorHAnsi" w:cstheme="minorHAnsi"/>
                <w:color w:val="000000" w:themeColor="text1"/>
                <w:sz w:val="16"/>
                <w:szCs w:val="16"/>
                <w:lang w:val="en-GB"/>
              </w:rPr>
              <w:t>Original cohort: NA</w:t>
            </w:r>
          </w:p>
          <w:p w14:paraId="245F95DA" w14:textId="77777777" w:rsidR="00F1002F" w:rsidRPr="009F2564"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9F2564">
              <w:rPr>
                <w:rFonts w:asciiTheme="minorHAnsi" w:hAnsiTheme="minorHAnsi" w:cstheme="minorHAnsi"/>
                <w:color w:val="000000" w:themeColor="text1"/>
                <w:sz w:val="16"/>
                <w:szCs w:val="16"/>
                <w:lang w:val="en-GB"/>
              </w:rPr>
              <w:t>Eligible cohort: 204</w:t>
            </w:r>
          </w:p>
          <w:p w14:paraId="020487C4" w14:textId="77777777" w:rsidR="00F1002F" w:rsidRPr="009F2564"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9F2564">
              <w:rPr>
                <w:rFonts w:asciiTheme="minorHAnsi" w:hAnsiTheme="minorHAnsi" w:cstheme="minorHAnsi"/>
                <w:color w:val="000000" w:themeColor="text1"/>
                <w:sz w:val="16"/>
                <w:szCs w:val="16"/>
                <w:lang w:val="en-GB"/>
              </w:rPr>
              <w:t>Analyzed cohort: 155</w:t>
            </w:r>
          </w:p>
        </w:tc>
        <w:tc>
          <w:tcPr>
            <w:tcW w:w="2835" w:type="dxa"/>
            <w:gridSpan w:val="3"/>
            <w:tcBorders>
              <w:left w:val="single" w:sz="4" w:space="0" w:color="auto"/>
              <w:right w:val="single" w:sz="4" w:space="0" w:color="auto"/>
            </w:tcBorders>
            <w:shd w:val="clear" w:color="auto" w:fill="F2F2F2" w:themeFill="background1" w:themeFillShade="F2"/>
          </w:tcPr>
          <w:p w14:paraId="02D92D31"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
                  <w:enabled/>
                  <w:calcOnExit w:val="0"/>
                  <w:checkBox>
                    <w:sizeAuto/>
                    <w:default w:val="1"/>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theme="minorHAnsi"/>
                <w:color w:val="000000" w:themeColor="text1"/>
                <w:sz w:val="16"/>
                <w:szCs w:val="16"/>
              </w:rPr>
              <w:t xml:space="preserve">1 </w:t>
            </w:r>
            <w:r w:rsidRPr="009F2564">
              <w:rPr>
                <w:rFonts w:cs="Calibri"/>
                <w:b/>
                <w:color w:val="000000" w:themeColor="text1"/>
                <w:sz w:val="16"/>
                <w:szCs w:val="16"/>
              </w:rPr>
              <w:t xml:space="preserve">HSCT: 1a, 1b, 1d </w:t>
            </w:r>
          </w:p>
          <w:p w14:paraId="60A7731D"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2 Cyclophosphamid</w:t>
            </w:r>
          </w:p>
          <w:p w14:paraId="12F806DC"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3 Methotrexate</w:t>
            </w:r>
          </w:p>
          <w:p w14:paraId="502BE443"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 xml:space="preserve">4 Gemcitabine </w:t>
            </w:r>
          </w:p>
          <w:p w14:paraId="3EE0BCFA"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5 Bleomycin</w:t>
            </w:r>
          </w:p>
          <w:p w14:paraId="4EBE861B"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6 Busulfan</w:t>
            </w:r>
          </w:p>
          <w:p w14:paraId="7E2B97FD"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7 Lomustin (CCNU)</w:t>
            </w:r>
          </w:p>
          <w:p w14:paraId="6972D179"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8 Carmustin (BCNU)</w:t>
            </w:r>
          </w:p>
          <w:p w14:paraId="74DB05DE"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9 Radiotherapy lung</w:t>
            </w:r>
          </w:p>
          <w:p w14:paraId="117CF99B"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10 Surgery</w:t>
            </w:r>
          </w:p>
          <w:p w14:paraId="02806EC7"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11 Combinations</w:t>
            </w:r>
          </w:p>
          <w:p w14:paraId="14267601" w14:textId="77777777" w:rsidR="00F1002F" w:rsidRPr="009F2564" w:rsidRDefault="00F1002F" w:rsidP="00841300">
            <w:pPr>
              <w:spacing w:after="0" w:line="240" w:lineRule="auto"/>
              <w:rPr>
                <w:rFonts w:cs="Calibri"/>
                <w:b/>
                <w:color w:val="000000" w:themeColor="text1"/>
                <w:sz w:val="16"/>
                <w:szCs w:val="16"/>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9F2564">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9F2564">
              <w:rPr>
                <w:rFonts w:cs="Arial"/>
                <w:color w:val="000000" w:themeColor="text1"/>
                <w:sz w:val="16"/>
                <w:szCs w:val="16"/>
              </w:rPr>
              <w:t xml:space="preserve"> </w:t>
            </w:r>
            <w:r w:rsidRPr="009F2564">
              <w:rPr>
                <w:rFonts w:cs="Calibri"/>
                <w:b/>
                <w:color w:val="000000" w:themeColor="text1"/>
                <w:sz w:val="16"/>
                <w:szCs w:val="16"/>
              </w:rPr>
              <w:t>12 Tobacco exposure</w:t>
            </w:r>
          </w:p>
        </w:tc>
        <w:tc>
          <w:tcPr>
            <w:tcW w:w="3828" w:type="dxa"/>
            <w:gridSpan w:val="3"/>
            <w:tcBorders>
              <w:left w:val="single" w:sz="4" w:space="0" w:color="auto"/>
              <w:right w:val="single" w:sz="4" w:space="0" w:color="auto"/>
            </w:tcBorders>
            <w:shd w:val="clear" w:color="auto" w:fill="F2F2F2" w:themeFill="background1" w:themeFillShade="F2"/>
          </w:tcPr>
          <w:p w14:paraId="2289B033" w14:textId="77777777" w:rsidR="00F1002F" w:rsidRPr="00227D67" w:rsidRDefault="00F1002F" w:rsidP="00841300">
            <w:pPr>
              <w:spacing w:after="0" w:line="240" w:lineRule="auto"/>
              <w:rPr>
                <w:rFonts w:cs="Calibri"/>
                <w:b/>
                <w:color w:val="000000" w:themeColor="text1"/>
                <w:sz w:val="16"/>
                <w:szCs w:val="16"/>
                <w:lang w:val="en-GB"/>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Pulmonary diseases</w:t>
            </w:r>
          </w:p>
          <w:p w14:paraId="173968F9" w14:textId="77777777" w:rsidR="00F1002F" w:rsidRPr="00F129A2" w:rsidRDefault="00F1002F" w:rsidP="00841300">
            <w:pPr>
              <w:spacing w:after="0" w:line="240" w:lineRule="auto"/>
              <w:rPr>
                <w:rFonts w:cs="Calibri"/>
                <w:b/>
                <w:color w:val="000000" w:themeColor="text1"/>
                <w:sz w:val="16"/>
                <w:szCs w:val="16"/>
                <w:lang w:val="en-GB"/>
              </w:rPr>
            </w:pPr>
            <w:r w:rsidRPr="009F2564">
              <w:rPr>
                <w:rFonts w:cs="Arial"/>
                <w:color w:val="000000" w:themeColor="text1"/>
                <w:sz w:val="16"/>
                <w:szCs w:val="16"/>
              </w:rPr>
              <w:fldChar w:fldCharType="begin">
                <w:ffData>
                  <w:name w:val="Kontrollkästchen2"/>
                  <w:enabled/>
                  <w:calcOnExit w:val="0"/>
                  <w:checkBox>
                    <w:sizeAuto/>
                    <w:default w:val="0"/>
                  </w:checkBox>
                </w:ffData>
              </w:fldChar>
            </w:r>
            <w:r w:rsidRPr="00F129A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F129A2">
              <w:rPr>
                <w:rFonts w:cs="Arial"/>
                <w:color w:val="000000" w:themeColor="text1"/>
                <w:sz w:val="16"/>
                <w:szCs w:val="16"/>
                <w:lang w:val="en-GB"/>
              </w:rPr>
              <w:t xml:space="preserve"> </w:t>
            </w:r>
            <w:r w:rsidRPr="00F129A2">
              <w:rPr>
                <w:rFonts w:cs="Calibri"/>
                <w:b/>
                <w:color w:val="000000" w:themeColor="text1"/>
                <w:sz w:val="16"/>
                <w:szCs w:val="16"/>
                <w:lang w:val="en-GB"/>
              </w:rPr>
              <w:t>Pulmonary symptoms</w:t>
            </w:r>
          </w:p>
          <w:p w14:paraId="107CE723" w14:textId="77777777" w:rsidR="00F1002F" w:rsidRPr="00F129A2" w:rsidRDefault="00F1002F" w:rsidP="00841300">
            <w:pPr>
              <w:spacing w:after="0" w:line="240" w:lineRule="auto"/>
              <w:rPr>
                <w:rFonts w:cs="Calibri"/>
                <w:b/>
                <w:color w:val="000000" w:themeColor="text1"/>
                <w:sz w:val="16"/>
                <w:szCs w:val="16"/>
                <w:lang w:val="en-GB"/>
              </w:rPr>
            </w:pPr>
            <w:r w:rsidRPr="009F2564">
              <w:rPr>
                <w:rFonts w:cs="Arial"/>
                <w:color w:val="000000" w:themeColor="text1"/>
                <w:sz w:val="16"/>
                <w:szCs w:val="16"/>
              </w:rPr>
              <w:fldChar w:fldCharType="begin">
                <w:ffData>
                  <w:name w:val=""/>
                  <w:enabled/>
                  <w:calcOnExit w:val="0"/>
                  <w:checkBox>
                    <w:sizeAuto/>
                    <w:default w:val="1"/>
                  </w:checkBox>
                </w:ffData>
              </w:fldChar>
            </w:r>
            <w:r w:rsidRPr="00F129A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F129A2">
              <w:rPr>
                <w:rFonts w:cs="Arial"/>
                <w:color w:val="000000" w:themeColor="text1"/>
                <w:sz w:val="16"/>
                <w:szCs w:val="16"/>
                <w:lang w:val="en-GB"/>
              </w:rPr>
              <w:t xml:space="preserve"> </w:t>
            </w:r>
            <w:r w:rsidRPr="00F129A2">
              <w:rPr>
                <w:rFonts w:cs="Calibri"/>
                <w:b/>
                <w:color w:val="000000" w:themeColor="text1"/>
                <w:sz w:val="16"/>
                <w:szCs w:val="16"/>
                <w:lang w:val="en-GB"/>
              </w:rPr>
              <w:t xml:space="preserve">Pulmonary function test </w:t>
            </w:r>
          </w:p>
          <w:p w14:paraId="22BBD28E" w14:textId="77777777" w:rsidR="00F1002F" w:rsidRPr="00F129A2" w:rsidRDefault="00F1002F" w:rsidP="00841300">
            <w:pPr>
              <w:spacing w:after="0" w:line="240" w:lineRule="auto"/>
              <w:rPr>
                <w:rFonts w:cstheme="minorHAnsi"/>
                <w:b/>
                <w:color w:val="000000" w:themeColor="text1"/>
                <w:sz w:val="16"/>
                <w:szCs w:val="16"/>
                <w:lang w:val="en-GB"/>
              </w:rPr>
            </w:pPr>
            <w:r w:rsidRPr="00F129A2">
              <w:rPr>
                <w:rFonts w:cs="Calibri"/>
                <w:b/>
                <w:color w:val="000000" w:themeColor="text1"/>
                <w:sz w:val="16"/>
                <w:szCs w:val="16"/>
                <w:lang w:val="en-GB"/>
              </w:rPr>
              <w:t xml:space="preserve">      </w:t>
            </w:r>
            <w:r w:rsidRPr="009F2564">
              <w:rPr>
                <w:rFonts w:cs="Arial"/>
                <w:color w:val="000000" w:themeColor="text1"/>
                <w:sz w:val="16"/>
                <w:szCs w:val="16"/>
              </w:rPr>
              <w:fldChar w:fldCharType="begin">
                <w:ffData>
                  <w:name w:val="Kontrollkästchen2"/>
                  <w:enabled/>
                  <w:calcOnExit w:val="0"/>
                  <w:checkBox>
                    <w:sizeAuto/>
                    <w:default w:val="0"/>
                  </w:checkBox>
                </w:ffData>
              </w:fldChar>
            </w:r>
            <w:r w:rsidRPr="00F129A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F129A2">
              <w:rPr>
                <w:rFonts w:cs="Arial"/>
                <w:color w:val="000000" w:themeColor="text1"/>
                <w:sz w:val="16"/>
                <w:szCs w:val="16"/>
                <w:lang w:val="en-GB"/>
              </w:rPr>
              <w:t xml:space="preserve"> </w:t>
            </w:r>
            <w:r w:rsidRPr="00F129A2">
              <w:rPr>
                <w:rFonts w:cstheme="minorHAnsi"/>
                <w:b/>
                <w:color w:val="000000" w:themeColor="text1"/>
                <w:sz w:val="16"/>
                <w:szCs w:val="16"/>
                <w:lang w:val="en-GB"/>
              </w:rPr>
              <w:t xml:space="preserve">Absolute values </w:t>
            </w:r>
          </w:p>
          <w:p w14:paraId="1A8944D7" w14:textId="77777777" w:rsidR="00F1002F" w:rsidRPr="00F129A2" w:rsidRDefault="00F1002F" w:rsidP="00841300">
            <w:pPr>
              <w:spacing w:after="0" w:line="240" w:lineRule="auto"/>
              <w:rPr>
                <w:rFonts w:cs="Calibri"/>
                <w:b/>
                <w:color w:val="000000" w:themeColor="text1"/>
                <w:sz w:val="16"/>
                <w:szCs w:val="16"/>
                <w:lang w:val="en-GB"/>
              </w:rPr>
            </w:pPr>
            <w:r w:rsidRPr="00F129A2">
              <w:rPr>
                <w:rFonts w:cs="Calibri"/>
                <w:b/>
                <w:color w:val="000000" w:themeColor="text1"/>
                <w:sz w:val="16"/>
                <w:szCs w:val="16"/>
                <w:lang w:val="en-GB"/>
              </w:rPr>
              <w:t xml:space="preserve">      </w:t>
            </w:r>
            <w:r w:rsidRPr="009F2564">
              <w:rPr>
                <w:rFonts w:cs="Arial"/>
                <w:color w:val="000000" w:themeColor="text1"/>
                <w:sz w:val="16"/>
                <w:szCs w:val="16"/>
              </w:rPr>
              <w:fldChar w:fldCharType="begin">
                <w:ffData>
                  <w:name w:val="Kontrollkästchen2"/>
                  <w:enabled/>
                  <w:calcOnExit w:val="0"/>
                  <w:checkBox>
                    <w:sizeAuto/>
                    <w:default w:val="0"/>
                  </w:checkBox>
                </w:ffData>
              </w:fldChar>
            </w:r>
            <w:r w:rsidRPr="00F129A2">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9F2564">
              <w:rPr>
                <w:rFonts w:cs="Arial"/>
                <w:color w:val="000000" w:themeColor="text1"/>
                <w:sz w:val="16"/>
                <w:szCs w:val="16"/>
              </w:rPr>
              <w:fldChar w:fldCharType="end"/>
            </w:r>
            <w:r w:rsidRPr="00F129A2">
              <w:rPr>
                <w:rFonts w:cs="Calibri"/>
                <w:b/>
                <w:color w:val="000000" w:themeColor="text1"/>
                <w:sz w:val="16"/>
                <w:szCs w:val="16"/>
                <w:lang w:val="en-GB"/>
              </w:rPr>
              <w:t xml:space="preserve"> Z-scores</w:t>
            </w:r>
          </w:p>
          <w:p w14:paraId="1F22A8E0" w14:textId="004C10EB" w:rsidR="00F1002F" w:rsidRPr="00F129A2" w:rsidRDefault="00F1002F" w:rsidP="00841300">
            <w:pPr>
              <w:spacing w:after="0" w:line="240" w:lineRule="auto"/>
              <w:rPr>
                <w:rFonts w:cs="Calibri"/>
                <w:b/>
                <w:color w:val="000000" w:themeColor="text1"/>
                <w:sz w:val="16"/>
                <w:szCs w:val="16"/>
                <w:lang w:val="en-GB"/>
              </w:rPr>
            </w:pPr>
            <w:r w:rsidRPr="00F129A2">
              <w:rPr>
                <w:rFonts w:cs="Calibri"/>
                <w:b/>
                <w:color w:val="000000" w:themeColor="text1"/>
                <w:sz w:val="16"/>
                <w:szCs w:val="16"/>
                <w:lang w:val="en-GB"/>
              </w:rPr>
              <w:t xml:space="preserve">      </w:t>
            </w:r>
            <w:r w:rsidR="00C541EC">
              <w:rPr>
                <w:rFonts w:cs="Arial"/>
                <w:color w:val="000000" w:themeColor="text1"/>
                <w:sz w:val="16"/>
                <w:szCs w:val="16"/>
              </w:rPr>
              <w:fldChar w:fldCharType="begin">
                <w:ffData>
                  <w:name w:val=""/>
                  <w:enabled/>
                  <w:calcOnExit w:val="0"/>
                  <w:checkBox>
                    <w:sizeAuto/>
                    <w:default w:val="1"/>
                  </w:checkBox>
                </w:ffData>
              </w:fldChar>
            </w:r>
            <w:r w:rsidR="00C541EC">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00C541EC">
              <w:rPr>
                <w:rFonts w:cs="Arial"/>
                <w:color w:val="000000" w:themeColor="text1"/>
                <w:sz w:val="16"/>
                <w:szCs w:val="16"/>
              </w:rPr>
              <w:fldChar w:fldCharType="end"/>
            </w:r>
            <w:r w:rsidRPr="00F129A2">
              <w:rPr>
                <w:rFonts w:cs="Calibri"/>
                <w:b/>
                <w:color w:val="000000" w:themeColor="text1"/>
                <w:sz w:val="16"/>
                <w:szCs w:val="16"/>
                <w:lang w:val="en-GB"/>
              </w:rPr>
              <w:t xml:space="preserve"> Percentage predicted       </w:t>
            </w:r>
          </w:p>
          <w:p w14:paraId="0FB558C5" w14:textId="77777777" w:rsidR="00F1002F" w:rsidRPr="00F129A2" w:rsidRDefault="00F1002F" w:rsidP="00841300">
            <w:pPr>
              <w:spacing w:after="0" w:line="240" w:lineRule="auto"/>
              <w:rPr>
                <w:rFonts w:cs="Arial"/>
                <w:color w:val="000000" w:themeColor="text1"/>
                <w:sz w:val="16"/>
                <w:szCs w:val="16"/>
                <w:lang w:val="en-GB"/>
              </w:rPr>
            </w:pPr>
            <w:r w:rsidRPr="00F129A2">
              <w:rPr>
                <w:rFonts w:cs="Arial"/>
                <w:b/>
                <w:color w:val="000000" w:themeColor="text1"/>
                <w:sz w:val="16"/>
                <w:szCs w:val="16"/>
                <w:lang w:val="en-GB"/>
              </w:rPr>
              <w:t xml:space="preserve">      </w:t>
            </w:r>
            <w:r w:rsidRPr="009F2564">
              <w:rPr>
                <w:rFonts w:cs="Arial"/>
                <w:b/>
                <w:color w:val="000000" w:themeColor="text1"/>
                <w:sz w:val="16"/>
                <w:szCs w:val="16"/>
              </w:rPr>
              <w:fldChar w:fldCharType="begin">
                <w:ffData>
                  <w:name w:val=""/>
                  <w:enabled/>
                  <w:calcOnExit w:val="0"/>
                  <w:checkBox>
                    <w:sizeAuto/>
                    <w:default w:val="1"/>
                  </w:checkBox>
                </w:ffData>
              </w:fldChar>
            </w:r>
            <w:r w:rsidRPr="00F129A2">
              <w:rPr>
                <w:rFonts w:cs="Arial"/>
                <w:b/>
                <w:color w:val="000000" w:themeColor="text1"/>
                <w:sz w:val="16"/>
                <w:szCs w:val="16"/>
                <w:lang w:val="en-GB"/>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9F2564">
              <w:rPr>
                <w:rFonts w:cs="Arial"/>
                <w:b/>
                <w:color w:val="000000" w:themeColor="text1"/>
                <w:sz w:val="16"/>
                <w:szCs w:val="16"/>
              </w:rPr>
              <w:fldChar w:fldCharType="end"/>
            </w:r>
            <w:r w:rsidRPr="00F129A2">
              <w:rPr>
                <w:rFonts w:cs="Arial"/>
                <w:b/>
                <w:color w:val="000000" w:themeColor="text1"/>
                <w:sz w:val="16"/>
                <w:szCs w:val="16"/>
                <w:lang w:val="en-GB"/>
              </w:rPr>
              <w:t xml:space="preserve"> Percentage pathological tests </w:t>
            </w:r>
          </w:p>
          <w:p w14:paraId="3B1B244E" w14:textId="77777777" w:rsidR="00F1002F" w:rsidRPr="001F2876" w:rsidRDefault="00F1002F" w:rsidP="00841300">
            <w:pPr>
              <w:spacing w:after="0" w:line="240" w:lineRule="auto"/>
              <w:rPr>
                <w:rFonts w:cs="Arial"/>
                <w:color w:val="000000" w:themeColor="text1"/>
                <w:sz w:val="16"/>
                <w:szCs w:val="16"/>
                <w:lang w:val="en-US"/>
              </w:rPr>
            </w:pPr>
            <w:r w:rsidRPr="001F2876">
              <w:rPr>
                <w:rFonts w:cs="Arial"/>
                <w:color w:val="000000" w:themeColor="text1"/>
                <w:sz w:val="16"/>
                <w:szCs w:val="16"/>
                <w:lang w:val="en-US"/>
              </w:rPr>
              <w:t xml:space="preserve">             (e.g. 24% with reduced FEV1)</w:t>
            </w:r>
          </w:p>
          <w:p w14:paraId="1B4C9AA8" w14:textId="77777777" w:rsidR="00F1002F" w:rsidRPr="001F2876" w:rsidRDefault="00F1002F" w:rsidP="00841300">
            <w:pPr>
              <w:spacing w:after="0" w:line="240" w:lineRule="auto"/>
              <w:rPr>
                <w:rFonts w:cs="Arial"/>
                <w:b/>
                <w:color w:val="000000" w:themeColor="text1"/>
                <w:sz w:val="16"/>
                <w:szCs w:val="16"/>
                <w:lang w:val="en-US"/>
              </w:rPr>
            </w:pPr>
          </w:p>
          <w:p w14:paraId="64D5DC19" w14:textId="77777777" w:rsidR="00F1002F" w:rsidRPr="001F2876" w:rsidRDefault="00F1002F" w:rsidP="00841300">
            <w:pPr>
              <w:spacing w:after="0" w:line="240" w:lineRule="auto"/>
              <w:rPr>
                <w:rFonts w:cs="Calibri"/>
                <w:b/>
                <w:color w:val="000000" w:themeColor="text1"/>
                <w:sz w:val="16"/>
                <w:szCs w:val="16"/>
                <w:lang w:val="en-US"/>
              </w:rPr>
            </w:pPr>
          </w:p>
        </w:tc>
        <w:tc>
          <w:tcPr>
            <w:tcW w:w="3402" w:type="dxa"/>
            <w:gridSpan w:val="3"/>
            <w:tcBorders>
              <w:left w:val="single" w:sz="4" w:space="0" w:color="auto"/>
            </w:tcBorders>
            <w:shd w:val="clear" w:color="auto" w:fill="F2F2F2" w:themeFill="background1" w:themeFillShade="F2"/>
          </w:tcPr>
          <w:p w14:paraId="7B698657" w14:textId="3E492483" w:rsidR="00F1002F" w:rsidRPr="001F2876" w:rsidRDefault="00271F39" w:rsidP="00841300">
            <w:pPr>
              <w:spacing w:after="0" w:line="240" w:lineRule="auto"/>
              <w:rPr>
                <w:rFonts w:cs="Calibri"/>
                <w:b/>
                <w:sz w:val="16"/>
                <w:szCs w:val="16"/>
                <w:lang w:val="en-US"/>
              </w:rPr>
            </w:pPr>
            <w:r>
              <w:rPr>
                <w:rFonts w:cs="Arial"/>
                <w:sz w:val="16"/>
                <w:szCs w:val="16"/>
              </w:rPr>
              <w:fldChar w:fldCharType="begin">
                <w:ffData>
                  <w:name w:val=""/>
                  <w:enabled/>
                  <w:calcOnExit w:val="0"/>
                  <w:checkBox>
                    <w:sizeAuto/>
                    <w:default w:val="0"/>
                  </w:checkBox>
                </w:ffData>
              </w:fldChar>
            </w:r>
            <w:r w:rsidRPr="00D312F8">
              <w:rPr>
                <w:rFonts w:cs="Arial"/>
                <w:sz w:val="16"/>
                <w:szCs w:val="16"/>
                <w:lang w:val="en-GB"/>
              </w:rPr>
              <w:instrText xml:space="preserve"> FORMCHECKBOX </w:instrText>
            </w:r>
            <w:r w:rsidR="00000000">
              <w:rPr>
                <w:rFonts w:cs="Arial"/>
                <w:sz w:val="16"/>
                <w:szCs w:val="16"/>
              </w:rPr>
            </w:r>
            <w:r w:rsidR="00000000">
              <w:rPr>
                <w:rFonts w:cs="Arial"/>
                <w:sz w:val="16"/>
                <w:szCs w:val="16"/>
              </w:rPr>
              <w:fldChar w:fldCharType="separate"/>
            </w:r>
            <w:r>
              <w:rPr>
                <w:rFonts w:cs="Arial"/>
                <w:sz w:val="16"/>
                <w:szCs w:val="16"/>
              </w:rPr>
              <w:fldChar w:fldCharType="end"/>
            </w:r>
            <w:r w:rsidR="00F1002F" w:rsidRPr="001F2876">
              <w:rPr>
                <w:rFonts w:cs="Arial"/>
                <w:sz w:val="16"/>
                <w:szCs w:val="16"/>
                <w:lang w:val="en-US"/>
              </w:rPr>
              <w:t xml:space="preserve"> </w:t>
            </w:r>
            <w:r w:rsidR="00F1002F" w:rsidRPr="001F2876">
              <w:rPr>
                <w:rFonts w:cs="Calibri"/>
                <w:b/>
                <w:sz w:val="16"/>
                <w:szCs w:val="16"/>
                <w:lang w:val="en-US"/>
              </w:rPr>
              <w:t xml:space="preserve">Longitudinal data available </w:t>
            </w:r>
          </w:p>
          <w:p w14:paraId="1A53C0F4" w14:textId="77777777" w:rsidR="00F1002F" w:rsidRPr="001F2876" w:rsidRDefault="00F1002F" w:rsidP="00841300">
            <w:pPr>
              <w:spacing w:after="0" w:line="240" w:lineRule="auto"/>
              <w:rPr>
                <w:rFonts w:cs="Calibri"/>
                <w:b/>
                <w:sz w:val="16"/>
                <w:szCs w:val="16"/>
                <w:lang w:val="en-US"/>
              </w:rPr>
            </w:pPr>
          </w:p>
          <w:p w14:paraId="1A1E022C" w14:textId="77777777" w:rsidR="00F1002F" w:rsidRPr="001F2876" w:rsidRDefault="00F1002F" w:rsidP="00841300">
            <w:pPr>
              <w:spacing w:after="0" w:line="240" w:lineRule="auto"/>
              <w:rPr>
                <w:rFonts w:cs="Arial"/>
                <w:b/>
                <w:sz w:val="16"/>
                <w:szCs w:val="16"/>
                <w:lang w:val="en-US"/>
              </w:rPr>
            </w:pPr>
            <w:r w:rsidRPr="009F2564">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9F2564">
              <w:rPr>
                <w:rFonts w:cs="Arial"/>
                <w:b/>
                <w:sz w:val="16"/>
                <w:szCs w:val="16"/>
              </w:rPr>
              <w:fldChar w:fldCharType="end"/>
            </w:r>
            <w:r w:rsidRPr="001F2876">
              <w:rPr>
                <w:rFonts w:cs="Arial"/>
                <w:b/>
                <w:sz w:val="16"/>
                <w:szCs w:val="16"/>
                <w:lang w:val="en-US"/>
              </w:rPr>
              <w:t xml:space="preserve"> Control group mentioned</w:t>
            </w:r>
          </w:p>
          <w:p w14:paraId="0C4607F0" w14:textId="77777777" w:rsidR="00F1002F" w:rsidRPr="001F2876" w:rsidRDefault="00F1002F" w:rsidP="00841300">
            <w:pPr>
              <w:spacing w:after="0" w:line="240" w:lineRule="auto"/>
              <w:rPr>
                <w:rFonts w:cs="Arial"/>
                <w:b/>
                <w:sz w:val="16"/>
                <w:szCs w:val="16"/>
                <w:lang w:val="en-US"/>
              </w:rPr>
            </w:pPr>
            <w:r w:rsidRPr="009F2564">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9F2564">
              <w:rPr>
                <w:rFonts w:cs="Arial"/>
                <w:b/>
                <w:sz w:val="16"/>
                <w:szCs w:val="16"/>
              </w:rPr>
              <w:fldChar w:fldCharType="end"/>
            </w:r>
            <w:r w:rsidRPr="001F2876">
              <w:rPr>
                <w:rFonts w:cs="Arial"/>
                <w:b/>
                <w:sz w:val="16"/>
                <w:szCs w:val="16"/>
                <w:lang w:val="en-US"/>
              </w:rPr>
              <w:t xml:space="preserve"> Reference values stated</w:t>
            </w:r>
          </w:p>
          <w:p w14:paraId="42F49AEA" w14:textId="77777777" w:rsidR="00F1002F" w:rsidRPr="001F2876" w:rsidRDefault="00F1002F" w:rsidP="00841300">
            <w:pPr>
              <w:spacing w:after="0" w:line="240" w:lineRule="auto"/>
              <w:rPr>
                <w:rFonts w:cs="Calibri"/>
                <w:b/>
                <w:sz w:val="16"/>
                <w:szCs w:val="16"/>
                <w:lang w:val="en-US"/>
              </w:rPr>
            </w:pPr>
            <w:r w:rsidRPr="009F2564">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9F2564">
              <w:rPr>
                <w:rFonts w:cs="Arial"/>
                <w:b/>
                <w:sz w:val="16"/>
                <w:szCs w:val="16"/>
              </w:rPr>
              <w:fldChar w:fldCharType="end"/>
            </w:r>
            <w:r w:rsidRPr="001F2876">
              <w:rPr>
                <w:rFonts w:cs="Arial"/>
                <w:b/>
                <w:sz w:val="16"/>
                <w:szCs w:val="16"/>
                <w:lang w:val="en-US"/>
              </w:rPr>
              <w:t xml:space="preserve"> Quality check performed</w:t>
            </w:r>
          </w:p>
          <w:p w14:paraId="3CE7DDBF" w14:textId="77777777" w:rsidR="00F1002F" w:rsidRPr="001F2876" w:rsidRDefault="00F1002F" w:rsidP="00841300">
            <w:pPr>
              <w:spacing w:after="0" w:line="240" w:lineRule="auto"/>
              <w:rPr>
                <w:rFonts w:cs="Arial"/>
                <w:b/>
                <w:sz w:val="16"/>
                <w:szCs w:val="16"/>
                <w:lang w:val="en-US"/>
              </w:rPr>
            </w:pPr>
            <w:r w:rsidRPr="009F2564">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9F2564">
              <w:rPr>
                <w:rFonts w:cs="Arial"/>
                <w:b/>
                <w:sz w:val="16"/>
                <w:szCs w:val="16"/>
              </w:rPr>
              <w:fldChar w:fldCharType="end"/>
            </w:r>
            <w:r w:rsidRPr="001F2876">
              <w:rPr>
                <w:rFonts w:cs="Arial"/>
                <w:b/>
                <w:sz w:val="16"/>
                <w:szCs w:val="16"/>
                <w:lang w:val="en-US"/>
              </w:rPr>
              <w:t xml:space="preserve"> Lung function procedure stated</w:t>
            </w:r>
          </w:p>
          <w:p w14:paraId="2632C0F4" w14:textId="77777777" w:rsidR="00F1002F" w:rsidRPr="001F2876" w:rsidRDefault="00F1002F" w:rsidP="00841300">
            <w:pPr>
              <w:spacing w:after="0" w:line="240" w:lineRule="auto"/>
              <w:rPr>
                <w:rFonts w:cs="Arial"/>
                <w:b/>
                <w:sz w:val="16"/>
                <w:szCs w:val="16"/>
                <w:lang w:val="en-US"/>
              </w:rPr>
            </w:pPr>
            <w:r w:rsidRPr="009F2564">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9F2564">
              <w:rPr>
                <w:rFonts w:cs="Arial"/>
                <w:b/>
                <w:sz w:val="16"/>
                <w:szCs w:val="16"/>
              </w:rPr>
              <w:fldChar w:fldCharType="end"/>
            </w:r>
            <w:r w:rsidRPr="001F2876">
              <w:rPr>
                <w:rFonts w:cs="Arial"/>
                <w:b/>
                <w:sz w:val="16"/>
                <w:szCs w:val="16"/>
                <w:lang w:val="en-US"/>
              </w:rPr>
              <w:t xml:space="preserve"> Cleaning of lung function data </w:t>
            </w:r>
          </w:p>
          <w:p w14:paraId="04211EF2" w14:textId="77777777" w:rsidR="00F1002F" w:rsidRPr="001F2876" w:rsidRDefault="00F1002F" w:rsidP="00841300">
            <w:pPr>
              <w:spacing w:after="0" w:line="240" w:lineRule="auto"/>
              <w:rPr>
                <w:rFonts w:cs="Arial"/>
                <w:b/>
                <w:sz w:val="16"/>
                <w:szCs w:val="16"/>
                <w:lang w:val="en-US"/>
              </w:rPr>
            </w:pPr>
            <w:r w:rsidRPr="001F2876">
              <w:rPr>
                <w:rFonts w:cs="Arial"/>
                <w:b/>
                <w:sz w:val="16"/>
                <w:szCs w:val="16"/>
                <w:lang w:val="en-US"/>
              </w:rPr>
              <w:t xml:space="preserve">      described</w:t>
            </w:r>
          </w:p>
          <w:p w14:paraId="05ACD647" w14:textId="77777777" w:rsidR="00F1002F" w:rsidRPr="001F2876" w:rsidRDefault="00F1002F" w:rsidP="00841300">
            <w:pPr>
              <w:spacing w:after="0" w:line="240" w:lineRule="auto"/>
              <w:rPr>
                <w:rFonts w:cs="Arial"/>
                <w:b/>
                <w:sz w:val="16"/>
                <w:szCs w:val="16"/>
                <w:lang w:val="en-US"/>
              </w:rPr>
            </w:pPr>
            <w:r w:rsidRPr="009F2564">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9F2564">
              <w:rPr>
                <w:rFonts w:cs="Arial"/>
                <w:b/>
                <w:sz w:val="16"/>
                <w:szCs w:val="16"/>
              </w:rPr>
              <w:fldChar w:fldCharType="end"/>
            </w:r>
            <w:r w:rsidRPr="001F2876">
              <w:rPr>
                <w:rFonts w:cs="Arial"/>
                <w:b/>
                <w:sz w:val="16"/>
                <w:szCs w:val="16"/>
                <w:lang w:val="en-US"/>
              </w:rPr>
              <w:t xml:space="preserve"> Person who analyzed PFT was </w:t>
            </w:r>
          </w:p>
          <w:p w14:paraId="52A50349" w14:textId="77777777" w:rsidR="00F1002F" w:rsidRPr="00A041E0" w:rsidRDefault="00F1002F" w:rsidP="00841300">
            <w:pPr>
              <w:spacing w:after="0" w:line="240" w:lineRule="auto"/>
              <w:rPr>
                <w:rFonts w:cs="Calibri"/>
                <w:b/>
                <w:sz w:val="16"/>
                <w:szCs w:val="16"/>
                <w:lang w:val="en-GB"/>
              </w:rPr>
            </w:pPr>
            <w:r w:rsidRPr="001F2876">
              <w:rPr>
                <w:rFonts w:cs="Arial"/>
                <w:b/>
                <w:sz w:val="16"/>
                <w:szCs w:val="16"/>
                <w:lang w:val="en-US"/>
              </w:rPr>
              <w:t xml:space="preserve">       </w:t>
            </w:r>
            <w:r w:rsidRPr="00A041E0">
              <w:rPr>
                <w:rFonts w:cs="Arial"/>
                <w:b/>
                <w:sz w:val="16"/>
                <w:szCs w:val="16"/>
                <w:lang w:val="en-GB"/>
              </w:rPr>
              <w:t>blinded to the exposure</w:t>
            </w:r>
          </w:p>
        </w:tc>
      </w:tr>
      <w:tr w:rsidR="00F1002F" w:rsidRPr="00350AA2" w14:paraId="77C12F01" w14:textId="77777777" w:rsidTr="001866F5">
        <w:trPr>
          <w:gridAfter w:val="1"/>
          <w:wAfter w:w="113" w:type="dxa"/>
          <w:trHeight w:val="268"/>
        </w:trPr>
        <w:tc>
          <w:tcPr>
            <w:tcW w:w="1735" w:type="dxa"/>
            <w:gridSpan w:val="2"/>
            <w:tcBorders>
              <w:right w:val="single" w:sz="4" w:space="0" w:color="auto"/>
            </w:tcBorders>
            <w:shd w:val="clear" w:color="auto" w:fill="FFFFFF"/>
          </w:tcPr>
          <w:p w14:paraId="6F9DEB4A" w14:textId="77777777" w:rsidR="00F1002F" w:rsidRPr="009F2564" w:rsidRDefault="00F1002F" w:rsidP="00841300">
            <w:pPr>
              <w:spacing w:after="0" w:line="240" w:lineRule="auto"/>
              <w:rPr>
                <w:rFonts w:cs="Arial"/>
                <w:sz w:val="16"/>
                <w:szCs w:val="16"/>
                <w:u w:val="single"/>
                <w:lang w:val="en-GB"/>
              </w:rPr>
            </w:pPr>
            <w:r w:rsidRPr="009F2564">
              <w:rPr>
                <w:rFonts w:cs="Arial"/>
                <w:sz w:val="16"/>
                <w:szCs w:val="16"/>
                <w:u w:val="single"/>
                <w:lang w:val="en-GB"/>
              </w:rPr>
              <w:t>Centres:</w:t>
            </w:r>
          </w:p>
          <w:p w14:paraId="18585D49" w14:textId="77777777" w:rsidR="00F1002F" w:rsidRPr="009F2564" w:rsidRDefault="00F1002F" w:rsidP="00841300">
            <w:pPr>
              <w:spacing w:after="0" w:line="240" w:lineRule="auto"/>
              <w:rPr>
                <w:rFonts w:cs="Arial"/>
                <w:sz w:val="16"/>
                <w:szCs w:val="16"/>
                <w:lang w:val="en-GB"/>
              </w:rPr>
            </w:pPr>
            <w:r w:rsidRPr="009F2564">
              <w:rPr>
                <w:rFonts w:cs="Arial"/>
                <w:sz w:val="16"/>
                <w:szCs w:val="16"/>
                <w:lang w:val="en-GB"/>
              </w:rPr>
              <w:t xml:space="preserve">Single; St. Jude Children’s Research Hospital (Memphis, TN) </w:t>
            </w:r>
          </w:p>
          <w:p w14:paraId="10FF8679" w14:textId="77777777" w:rsidR="00F1002F" w:rsidRPr="009F2564" w:rsidRDefault="00F1002F" w:rsidP="00841300">
            <w:pPr>
              <w:spacing w:after="0" w:line="240" w:lineRule="auto"/>
              <w:rPr>
                <w:rFonts w:cs="Arial"/>
                <w:sz w:val="16"/>
                <w:szCs w:val="16"/>
                <w:lang w:val="en-GB"/>
              </w:rPr>
            </w:pPr>
          </w:p>
          <w:p w14:paraId="35D69857" w14:textId="77777777" w:rsidR="00F1002F" w:rsidRPr="009F2564" w:rsidRDefault="00F1002F" w:rsidP="00841300">
            <w:pPr>
              <w:spacing w:after="0" w:line="240" w:lineRule="auto"/>
              <w:rPr>
                <w:rFonts w:cs="Arial"/>
                <w:sz w:val="16"/>
                <w:szCs w:val="16"/>
                <w:u w:val="single"/>
                <w:lang w:val="en-GB"/>
              </w:rPr>
            </w:pPr>
            <w:r w:rsidRPr="009F2564">
              <w:rPr>
                <w:rFonts w:cs="Arial"/>
                <w:sz w:val="16"/>
                <w:szCs w:val="16"/>
                <w:u w:val="single"/>
                <w:lang w:val="en-GB"/>
              </w:rPr>
              <w:t>Country:</w:t>
            </w:r>
          </w:p>
          <w:p w14:paraId="049F06EB" w14:textId="77777777" w:rsidR="00F1002F" w:rsidRPr="009F2564" w:rsidRDefault="00F1002F" w:rsidP="00841300">
            <w:pPr>
              <w:spacing w:after="0" w:line="240" w:lineRule="auto"/>
              <w:rPr>
                <w:rFonts w:cs="Arial"/>
                <w:sz w:val="16"/>
                <w:szCs w:val="16"/>
                <w:lang w:val="en-GB"/>
              </w:rPr>
            </w:pPr>
            <w:r w:rsidRPr="009F2564">
              <w:rPr>
                <w:rFonts w:cs="Arial"/>
                <w:sz w:val="16"/>
                <w:szCs w:val="16"/>
                <w:lang w:val="en-GB"/>
              </w:rPr>
              <w:t>USA</w:t>
            </w:r>
          </w:p>
          <w:p w14:paraId="63D91985" w14:textId="77777777" w:rsidR="00F1002F" w:rsidRPr="009F2564" w:rsidRDefault="00F1002F" w:rsidP="00841300">
            <w:pPr>
              <w:spacing w:after="0" w:line="240" w:lineRule="auto"/>
              <w:rPr>
                <w:rFonts w:cs="Arial"/>
                <w:sz w:val="16"/>
                <w:szCs w:val="16"/>
                <w:lang w:val="en-GB"/>
              </w:rPr>
            </w:pPr>
          </w:p>
          <w:p w14:paraId="1AB4ED58" w14:textId="77777777" w:rsidR="00F1002F" w:rsidRPr="009F2564" w:rsidRDefault="00F1002F" w:rsidP="00841300">
            <w:pPr>
              <w:spacing w:after="0" w:line="240" w:lineRule="auto"/>
              <w:rPr>
                <w:rFonts w:cs="Arial"/>
                <w:sz w:val="16"/>
                <w:szCs w:val="16"/>
                <w:u w:val="single"/>
                <w:lang w:val="en-GB"/>
              </w:rPr>
            </w:pPr>
            <w:r w:rsidRPr="009F2564">
              <w:rPr>
                <w:rFonts w:cs="Arial"/>
                <w:sz w:val="16"/>
                <w:szCs w:val="16"/>
                <w:u w:val="single"/>
                <w:lang w:val="en-GB"/>
              </w:rPr>
              <w:t>Treatment era:</w:t>
            </w:r>
          </w:p>
          <w:p w14:paraId="2A01FD45"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1990-2003</w:t>
            </w:r>
          </w:p>
          <w:p w14:paraId="295E11AA" w14:textId="77777777" w:rsidR="00F1002F" w:rsidRPr="001F2876" w:rsidRDefault="00F1002F" w:rsidP="00841300">
            <w:pPr>
              <w:spacing w:after="0" w:line="240" w:lineRule="auto"/>
              <w:rPr>
                <w:rFonts w:cs="Calibri"/>
                <w:sz w:val="16"/>
                <w:szCs w:val="16"/>
                <w:lang w:val="en-US"/>
              </w:rPr>
            </w:pPr>
          </w:p>
          <w:p w14:paraId="18D8792F" w14:textId="77777777" w:rsidR="00F1002F" w:rsidRPr="009F2564" w:rsidRDefault="00F1002F" w:rsidP="00841300">
            <w:pPr>
              <w:spacing w:after="0" w:line="240" w:lineRule="auto"/>
              <w:rPr>
                <w:rFonts w:cs="Arial"/>
                <w:sz w:val="16"/>
                <w:szCs w:val="16"/>
                <w:u w:val="single"/>
                <w:lang w:val="en-GB"/>
              </w:rPr>
            </w:pPr>
            <w:r w:rsidRPr="009F2564">
              <w:rPr>
                <w:rFonts w:cs="Arial"/>
                <w:sz w:val="16"/>
                <w:szCs w:val="16"/>
                <w:u w:val="single"/>
                <w:lang w:val="en-GB"/>
              </w:rPr>
              <w:t xml:space="preserve">Years of Follow-up: </w:t>
            </w:r>
          </w:p>
          <w:p w14:paraId="43ADAC0F" w14:textId="77777777" w:rsidR="00F1002F" w:rsidRPr="009F2564" w:rsidRDefault="00F1002F" w:rsidP="00841300">
            <w:pPr>
              <w:spacing w:after="0" w:line="240" w:lineRule="auto"/>
              <w:rPr>
                <w:sz w:val="16"/>
                <w:szCs w:val="16"/>
                <w:lang w:val="en-GB"/>
              </w:rPr>
            </w:pPr>
            <w:r w:rsidRPr="009F2564">
              <w:rPr>
                <w:rFonts w:cs="Arial"/>
                <w:sz w:val="16"/>
                <w:szCs w:val="16"/>
                <w:lang w:val="en-GB"/>
              </w:rPr>
              <w:t>Median (range) yr</w:t>
            </w:r>
          </w:p>
          <w:p w14:paraId="78AE86D3" w14:textId="77777777" w:rsidR="00F1002F" w:rsidRPr="009F2564" w:rsidRDefault="00F1002F" w:rsidP="00841300">
            <w:pPr>
              <w:spacing w:after="0" w:line="240" w:lineRule="auto"/>
              <w:rPr>
                <w:rFonts w:cs="Calibri"/>
                <w:sz w:val="16"/>
                <w:szCs w:val="16"/>
              </w:rPr>
            </w:pPr>
            <w:r w:rsidRPr="009F2564">
              <w:rPr>
                <w:rFonts w:cs="Calibri"/>
                <w:sz w:val="16"/>
                <w:szCs w:val="16"/>
              </w:rPr>
              <w:t>9 (3.1-15.9)</w:t>
            </w:r>
          </w:p>
        </w:tc>
        <w:tc>
          <w:tcPr>
            <w:tcW w:w="2268" w:type="dxa"/>
            <w:gridSpan w:val="3"/>
            <w:tcBorders>
              <w:left w:val="single" w:sz="4" w:space="0" w:color="auto"/>
              <w:right w:val="single" w:sz="4" w:space="0" w:color="auto"/>
            </w:tcBorders>
            <w:shd w:val="clear" w:color="auto" w:fill="FFFFFF"/>
          </w:tcPr>
          <w:p w14:paraId="5A774283" w14:textId="77777777" w:rsidR="00F1002F" w:rsidRPr="009F2564" w:rsidRDefault="00F1002F" w:rsidP="00841300">
            <w:pPr>
              <w:pStyle w:val="Elske"/>
              <w:tabs>
                <w:tab w:val="center" w:pos="4536"/>
                <w:tab w:val="right" w:pos="9072"/>
              </w:tabs>
              <w:rPr>
                <w:rFonts w:asciiTheme="minorHAnsi" w:hAnsiTheme="minorHAnsi"/>
                <w:sz w:val="16"/>
                <w:szCs w:val="16"/>
                <w:u w:val="single"/>
                <w:lang w:val="en-GB"/>
              </w:rPr>
            </w:pPr>
            <w:r w:rsidRPr="009F2564">
              <w:rPr>
                <w:rFonts w:asciiTheme="minorHAnsi" w:hAnsiTheme="minorHAnsi"/>
                <w:sz w:val="16"/>
                <w:szCs w:val="16"/>
                <w:u w:val="single"/>
                <w:lang w:val="en-GB"/>
              </w:rPr>
              <w:t>Inclusion criteria:</w:t>
            </w:r>
          </w:p>
          <w:p w14:paraId="2C3F9127" w14:textId="77777777" w:rsidR="00F1002F" w:rsidRPr="009F2564" w:rsidRDefault="00F1002F" w:rsidP="00841300">
            <w:pPr>
              <w:pStyle w:val="Elske"/>
              <w:tabs>
                <w:tab w:val="center" w:pos="4536"/>
                <w:tab w:val="right" w:pos="9072"/>
              </w:tabs>
              <w:rPr>
                <w:rFonts w:asciiTheme="minorHAnsi" w:hAnsiTheme="minorHAnsi"/>
                <w:sz w:val="16"/>
                <w:szCs w:val="16"/>
                <w:lang w:val="en-GB"/>
              </w:rPr>
            </w:pPr>
            <w:r w:rsidRPr="009F2564">
              <w:rPr>
                <w:rFonts w:asciiTheme="minorHAnsi" w:hAnsiTheme="minorHAnsi"/>
                <w:sz w:val="16"/>
                <w:szCs w:val="16"/>
                <w:lang w:val="en-GB"/>
              </w:rPr>
              <w:t>Surviving 1 or more year after allogeneic HSCT</w:t>
            </w:r>
          </w:p>
          <w:p w14:paraId="1DB05EC9" w14:textId="77777777" w:rsidR="00F1002F" w:rsidRPr="009F2564" w:rsidRDefault="00F1002F" w:rsidP="00841300">
            <w:pPr>
              <w:pStyle w:val="Elske"/>
              <w:tabs>
                <w:tab w:val="center" w:pos="4536"/>
                <w:tab w:val="right" w:pos="9072"/>
              </w:tabs>
              <w:rPr>
                <w:rFonts w:asciiTheme="minorHAnsi" w:hAnsiTheme="minorHAnsi"/>
                <w:sz w:val="16"/>
                <w:szCs w:val="16"/>
                <w:lang w:val="en-GB"/>
              </w:rPr>
            </w:pPr>
          </w:p>
          <w:p w14:paraId="123101CA" w14:textId="77777777" w:rsidR="00F1002F" w:rsidRPr="009F2564" w:rsidRDefault="00F1002F" w:rsidP="00841300">
            <w:pPr>
              <w:spacing w:after="0" w:line="240" w:lineRule="auto"/>
              <w:rPr>
                <w:sz w:val="16"/>
                <w:szCs w:val="16"/>
                <w:lang w:val="fr-CH"/>
              </w:rPr>
            </w:pPr>
            <w:r w:rsidRPr="009F2564">
              <w:rPr>
                <w:rFonts w:cs="Arial"/>
                <w:sz w:val="16"/>
                <w:szCs w:val="16"/>
                <w:u w:val="single"/>
                <w:lang w:val="fr-CH"/>
              </w:rPr>
              <w:t>Cancer diagnosis:</w:t>
            </w:r>
            <w:r w:rsidRPr="009F2564">
              <w:rPr>
                <w:rFonts w:cs="Arial"/>
                <w:sz w:val="16"/>
                <w:szCs w:val="16"/>
                <w:lang w:val="fr-CH"/>
              </w:rPr>
              <w:t xml:space="preserve"> </w:t>
            </w:r>
          </w:p>
          <w:p w14:paraId="7D1E61C5" w14:textId="77777777" w:rsidR="00F1002F" w:rsidRPr="009F2564" w:rsidRDefault="00F1002F" w:rsidP="00841300">
            <w:pPr>
              <w:spacing w:after="0" w:line="240" w:lineRule="auto"/>
              <w:rPr>
                <w:bCs/>
                <w:sz w:val="16"/>
                <w:szCs w:val="16"/>
                <w:lang w:val="fr-FR"/>
              </w:rPr>
            </w:pPr>
            <w:r w:rsidRPr="009F2564">
              <w:rPr>
                <w:sz w:val="16"/>
                <w:szCs w:val="16"/>
                <w:lang w:val="fr-FR"/>
              </w:rPr>
              <w:t xml:space="preserve">Myeloid malignancy 84 (54%), lymphoid malignancy 40 (26%), </w:t>
            </w:r>
            <w:r w:rsidRPr="009F2564">
              <w:rPr>
                <w:bCs/>
                <w:sz w:val="16"/>
                <w:szCs w:val="16"/>
                <w:lang w:val="fr-FR"/>
              </w:rPr>
              <w:t>non-malignant 31 (20%)</w:t>
            </w:r>
          </w:p>
          <w:p w14:paraId="1199B609" w14:textId="77777777" w:rsidR="00F1002F" w:rsidRPr="009F2564" w:rsidRDefault="00F1002F" w:rsidP="00841300">
            <w:pPr>
              <w:spacing w:after="0" w:line="240" w:lineRule="auto"/>
              <w:rPr>
                <w:sz w:val="16"/>
                <w:szCs w:val="16"/>
                <w:lang w:val="fr-FR"/>
              </w:rPr>
            </w:pPr>
          </w:p>
          <w:p w14:paraId="50E9274C" w14:textId="77777777" w:rsidR="00F1002F" w:rsidRPr="009F2564" w:rsidRDefault="00F1002F" w:rsidP="00841300">
            <w:pPr>
              <w:spacing w:after="0" w:line="240" w:lineRule="auto"/>
              <w:rPr>
                <w:sz w:val="16"/>
                <w:szCs w:val="16"/>
                <w:u w:val="single"/>
                <w:lang w:val="en-GB"/>
              </w:rPr>
            </w:pPr>
            <w:r w:rsidRPr="009F2564">
              <w:rPr>
                <w:sz w:val="16"/>
                <w:szCs w:val="16"/>
                <w:u w:val="single"/>
                <w:lang w:val="en-GB"/>
              </w:rPr>
              <w:t xml:space="preserve">Age at diagnosis: </w:t>
            </w:r>
          </w:p>
          <w:p w14:paraId="1B957903" w14:textId="77777777" w:rsidR="00F1002F" w:rsidRPr="009F2564" w:rsidRDefault="00F1002F" w:rsidP="00841300">
            <w:pPr>
              <w:spacing w:after="0" w:line="240" w:lineRule="auto"/>
              <w:rPr>
                <w:sz w:val="16"/>
                <w:szCs w:val="16"/>
                <w:lang w:val="en-GB"/>
              </w:rPr>
            </w:pPr>
            <w:r w:rsidRPr="009F2564">
              <w:rPr>
                <w:rFonts w:cs="Arial"/>
                <w:sz w:val="16"/>
                <w:szCs w:val="16"/>
                <w:lang w:val="en-GB"/>
              </w:rPr>
              <w:t>Median (range) yr 9.7 (0.5 – 21.4)</w:t>
            </w:r>
          </w:p>
          <w:p w14:paraId="505018DE" w14:textId="77777777" w:rsidR="00F1002F" w:rsidRPr="009F2564" w:rsidRDefault="00F1002F" w:rsidP="00841300">
            <w:pPr>
              <w:spacing w:after="0" w:line="240" w:lineRule="auto"/>
              <w:rPr>
                <w:sz w:val="16"/>
                <w:szCs w:val="16"/>
                <w:u w:val="single"/>
                <w:lang w:val="en-GB"/>
              </w:rPr>
            </w:pPr>
          </w:p>
          <w:p w14:paraId="2BD6E001" w14:textId="77777777" w:rsidR="00F1002F" w:rsidRPr="009F2564" w:rsidRDefault="00F1002F" w:rsidP="00841300">
            <w:pPr>
              <w:spacing w:after="0" w:line="240" w:lineRule="auto"/>
              <w:rPr>
                <w:sz w:val="16"/>
                <w:szCs w:val="16"/>
                <w:u w:val="single"/>
                <w:lang w:val="en-GB"/>
              </w:rPr>
            </w:pPr>
            <w:r w:rsidRPr="009F2564">
              <w:rPr>
                <w:sz w:val="16"/>
                <w:szCs w:val="16"/>
                <w:u w:val="single"/>
                <w:lang w:val="en-GB"/>
              </w:rPr>
              <w:t xml:space="preserve">Age at follow-up: </w:t>
            </w:r>
          </w:p>
          <w:p w14:paraId="6D5C5AA8" w14:textId="77777777" w:rsidR="00F1002F" w:rsidRPr="009F2564" w:rsidRDefault="00F1002F" w:rsidP="00841300">
            <w:pPr>
              <w:spacing w:after="0" w:line="240" w:lineRule="auto"/>
              <w:rPr>
                <w:rFonts w:cs="Arial"/>
                <w:sz w:val="16"/>
                <w:szCs w:val="16"/>
                <w:lang w:val="en-GB"/>
              </w:rPr>
            </w:pPr>
            <w:r w:rsidRPr="009F2564">
              <w:rPr>
                <w:rFonts w:cs="Arial"/>
                <w:sz w:val="16"/>
                <w:szCs w:val="16"/>
                <w:lang w:val="en-GB"/>
              </w:rPr>
              <w:t>Median (range) yr</w:t>
            </w:r>
          </w:p>
          <w:p w14:paraId="0B0EC623" w14:textId="77777777" w:rsidR="00F1002F" w:rsidRPr="009F2564" w:rsidRDefault="00F1002F" w:rsidP="00841300">
            <w:pPr>
              <w:spacing w:after="0" w:line="240" w:lineRule="auto"/>
              <w:rPr>
                <w:rFonts w:cs="Arial"/>
                <w:sz w:val="16"/>
                <w:szCs w:val="16"/>
                <w:lang w:val="en-GB"/>
              </w:rPr>
            </w:pPr>
            <w:r w:rsidRPr="009F2564">
              <w:rPr>
                <w:rFonts w:cs="Arial"/>
                <w:sz w:val="16"/>
                <w:szCs w:val="16"/>
                <w:lang w:val="en-GB"/>
              </w:rPr>
              <w:t>18.5 (4.6 – 36.1)</w:t>
            </w:r>
          </w:p>
          <w:p w14:paraId="50D3DDCB" w14:textId="77777777" w:rsidR="00F1002F" w:rsidRPr="009F2564" w:rsidRDefault="00F1002F" w:rsidP="00841300">
            <w:pPr>
              <w:spacing w:after="0" w:line="240" w:lineRule="auto"/>
              <w:rPr>
                <w:rFonts w:cs="Arial"/>
                <w:sz w:val="16"/>
                <w:szCs w:val="16"/>
                <w:lang w:val="en-GB"/>
              </w:rPr>
            </w:pPr>
          </w:p>
          <w:p w14:paraId="6AF08D9C" w14:textId="77777777" w:rsidR="00F1002F" w:rsidRPr="009F2564" w:rsidRDefault="00F1002F" w:rsidP="00841300">
            <w:pPr>
              <w:spacing w:after="0" w:line="240" w:lineRule="auto"/>
              <w:rPr>
                <w:rFonts w:cs="Arial"/>
                <w:sz w:val="16"/>
                <w:szCs w:val="16"/>
                <w:u w:val="single"/>
                <w:lang w:val="en-GB"/>
              </w:rPr>
            </w:pPr>
            <w:r w:rsidRPr="009F2564">
              <w:rPr>
                <w:rFonts w:cs="Arial"/>
                <w:sz w:val="16"/>
                <w:szCs w:val="16"/>
                <w:u w:val="single"/>
                <w:lang w:val="en-GB"/>
              </w:rPr>
              <w:t>Time since HSCT</w:t>
            </w:r>
          </w:p>
          <w:p w14:paraId="297583D9" w14:textId="77777777" w:rsidR="00F1002F" w:rsidRPr="009F2564" w:rsidRDefault="00F1002F" w:rsidP="00841300">
            <w:pPr>
              <w:spacing w:after="0" w:line="240" w:lineRule="auto"/>
              <w:rPr>
                <w:sz w:val="16"/>
                <w:szCs w:val="16"/>
                <w:lang w:val="en-GB"/>
              </w:rPr>
            </w:pPr>
            <w:r w:rsidRPr="009F2564">
              <w:rPr>
                <w:rFonts w:cs="Arial"/>
                <w:sz w:val="16"/>
                <w:szCs w:val="16"/>
                <w:lang w:val="en-GB"/>
              </w:rPr>
              <w:t>Median (range) 9 (3.1-15.9)</w:t>
            </w:r>
          </w:p>
        </w:tc>
        <w:tc>
          <w:tcPr>
            <w:tcW w:w="2835" w:type="dxa"/>
            <w:gridSpan w:val="3"/>
            <w:tcBorders>
              <w:left w:val="single" w:sz="4" w:space="0" w:color="auto"/>
              <w:right w:val="single" w:sz="4" w:space="0" w:color="auto"/>
            </w:tcBorders>
            <w:shd w:val="clear" w:color="auto" w:fill="FFFFFF"/>
          </w:tcPr>
          <w:p w14:paraId="1C4FDE25" w14:textId="77777777" w:rsidR="00F1002F" w:rsidRPr="009F2564" w:rsidRDefault="00F1002F" w:rsidP="00841300">
            <w:pPr>
              <w:spacing w:after="0" w:line="240" w:lineRule="auto"/>
              <w:rPr>
                <w:rFonts w:cs="Calibri"/>
                <w:sz w:val="16"/>
                <w:szCs w:val="16"/>
                <w:u w:val="single"/>
                <w:lang w:val="en-GB"/>
              </w:rPr>
            </w:pPr>
            <w:r w:rsidRPr="009F2564">
              <w:rPr>
                <w:rFonts w:cs="Calibri"/>
                <w:sz w:val="16"/>
                <w:szCs w:val="16"/>
                <w:u w:val="single"/>
                <w:lang w:val="en-GB"/>
              </w:rPr>
              <w:t xml:space="preserve">Name of protocol: </w:t>
            </w:r>
            <w:r w:rsidRPr="009F2564">
              <w:rPr>
                <w:rFonts w:cs="Calibri"/>
                <w:sz w:val="16"/>
                <w:szCs w:val="16"/>
                <w:lang w:val="en-GB"/>
              </w:rPr>
              <w:t>NA</w:t>
            </w:r>
          </w:p>
          <w:p w14:paraId="7DF28B40" w14:textId="77777777" w:rsidR="00F1002F" w:rsidRPr="001F2876" w:rsidRDefault="00F1002F" w:rsidP="00841300">
            <w:pPr>
              <w:spacing w:after="0" w:line="240" w:lineRule="auto"/>
              <w:rPr>
                <w:rFonts w:cs="Calibri"/>
                <w:sz w:val="16"/>
                <w:szCs w:val="16"/>
                <w:u w:val="single"/>
                <w:lang w:val="en-US"/>
              </w:rPr>
            </w:pPr>
          </w:p>
          <w:p w14:paraId="5CD5084A" w14:textId="3BAD1502"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Radiotherapy</w:t>
            </w:r>
            <w:r w:rsidR="00271F39">
              <w:rPr>
                <w:rFonts w:cs="Calibri"/>
                <w:sz w:val="16"/>
                <w:szCs w:val="16"/>
                <w:u w:val="single"/>
                <w:lang w:val="en-US"/>
              </w:rPr>
              <w:t xml:space="preserve"> </w:t>
            </w:r>
            <w:r w:rsidRPr="001F2876">
              <w:rPr>
                <w:rFonts w:cs="Calibri"/>
                <w:sz w:val="16"/>
                <w:szCs w:val="16"/>
                <w:u w:val="single"/>
                <w:lang w:val="en-US"/>
              </w:rPr>
              <w:t>(doses)</w:t>
            </w:r>
          </w:p>
          <w:p w14:paraId="73ABEA67"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TBI 123 (79%)</w:t>
            </w:r>
          </w:p>
          <w:p w14:paraId="254C645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Dose of TBI 14.4Gy in n=59</w:t>
            </w:r>
          </w:p>
          <w:p w14:paraId="7EB2E978" w14:textId="7A0BB821"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Dose of TBI 8-12Gy in n=64 </w:t>
            </w:r>
          </w:p>
          <w:p w14:paraId="30B3AECF"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Dose of TBI none in n=32</w:t>
            </w:r>
          </w:p>
          <w:p w14:paraId="78460BBE" w14:textId="77777777" w:rsidR="00F1002F" w:rsidRPr="001F2876" w:rsidRDefault="00F1002F" w:rsidP="00841300">
            <w:pPr>
              <w:spacing w:after="0" w:line="240" w:lineRule="auto"/>
              <w:rPr>
                <w:rFonts w:cs="Calibri"/>
                <w:sz w:val="16"/>
                <w:szCs w:val="16"/>
                <w:u w:val="single"/>
                <w:lang w:val="en-US"/>
              </w:rPr>
            </w:pPr>
          </w:p>
          <w:p w14:paraId="323D8258"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Surgery (kind of surgery)</w:t>
            </w:r>
          </w:p>
          <w:p w14:paraId="7CBE296E" w14:textId="77777777" w:rsidR="00F1002F" w:rsidRPr="001F2876" w:rsidRDefault="00F1002F" w:rsidP="00841300">
            <w:pPr>
              <w:spacing w:after="0" w:line="240" w:lineRule="auto"/>
              <w:rPr>
                <w:rFonts w:cs="Calibri"/>
                <w:sz w:val="16"/>
                <w:szCs w:val="16"/>
                <w:u w:val="single"/>
                <w:lang w:val="en-US"/>
              </w:rPr>
            </w:pPr>
          </w:p>
          <w:p w14:paraId="26485B65"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HSCT (allo/auto/donor specifics/Conditioning)</w:t>
            </w:r>
          </w:p>
          <w:p w14:paraId="40E7040A" w14:textId="77777777" w:rsidR="00F1002F" w:rsidRPr="001F2876" w:rsidRDefault="00F1002F" w:rsidP="00841300">
            <w:pPr>
              <w:spacing w:after="0" w:line="240" w:lineRule="auto"/>
              <w:rPr>
                <w:rFonts w:cs="Calibri"/>
                <w:sz w:val="16"/>
                <w:szCs w:val="16"/>
                <w:lang w:val="en-US"/>
              </w:rPr>
            </w:pPr>
          </w:p>
          <w:p w14:paraId="7992BF02" w14:textId="77777777" w:rsidR="00F1002F" w:rsidRPr="009008D1" w:rsidRDefault="00F1002F" w:rsidP="00841300">
            <w:pPr>
              <w:spacing w:after="0" w:line="240" w:lineRule="auto"/>
              <w:rPr>
                <w:rFonts w:cs="Calibri"/>
                <w:sz w:val="16"/>
                <w:szCs w:val="16"/>
                <w:lang w:val="en-US"/>
              </w:rPr>
            </w:pPr>
            <w:r w:rsidRPr="009008D1">
              <w:rPr>
                <w:rFonts w:cs="Calibri"/>
                <w:sz w:val="16"/>
                <w:szCs w:val="16"/>
                <w:lang w:val="en-US"/>
              </w:rPr>
              <w:t>Alkylator-based conditioning 32 (21%)</w:t>
            </w:r>
          </w:p>
        </w:tc>
        <w:tc>
          <w:tcPr>
            <w:tcW w:w="3827" w:type="dxa"/>
            <w:gridSpan w:val="3"/>
            <w:tcBorders>
              <w:left w:val="single" w:sz="4" w:space="0" w:color="auto"/>
              <w:right w:val="single" w:sz="4" w:space="0" w:color="auto"/>
            </w:tcBorders>
            <w:shd w:val="clear" w:color="auto" w:fill="FFFFFF"/>
          </w:tcPr>
          <w:p w14:paraId="0DB6A598"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r w:rsidRPr="009F2564">
              <w:rPr>
                <w:rFonts w:asciiTheme="minorHAnsi" w:hAnsiTheme="minorHAnsi" w:cs="Arial"/>
                <w:sz w:val="16"/>
                <w:szCs w:val="16"/>
                <w:u w:val="single"/>
                <w:lang w:val="en-GB"/>
              </w:rPr>
              <w:t xml:space="preserve">How was outcome assessed? </w:t>
            </w:r>
          </w:p>
          <w:p w14:paraId="32FB610E"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Prospective pulmonary function test</w:t>
            </w:r>
          </w:p>
          <w:p w14:paraId="70C72FB3"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p>
          <w:p w14:paraId="247DC929"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r w:rsidRPr="009F2564">
              <w:rPr>
                <w:rFonts w:asciiTheme="minorHAnsi" w:hAnsiTheme="minorHAnsi" w:cs="Arial"/>
                <w:sz w:val="16"/>
                <w:szCs w:val="16"/>
                <w:u w:val="single"/>
                <w:lang w:val="en-GB"/>
              </w:rPr>
              <w:t>Incidence, Prevalence:</w:t>
            </w:r>
          </w:p>
          <w:p w14:paraId="089AE95D"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At least 1 parameter abnormal /77 survivors</w:t>
            </w:r>
          </w:p>
          <w:p w14:paraId="39F7427E"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Cumulative incidence at 10 years 63.2%</w:t>
            </w:r>
          </w:p>
          <w:p w14:paraId="5DBEADF8"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p>
          <w:p w14:paraId="7724E6E5"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r w:rsidRPr="009F2564">
              <w:rPr>
                <w:rFonts w:asciiTheme="minorHAnsi" w:hAnsiTheme="minorHAnsi" w:cs="Arial"/>
                <w:sz w:val="16"/>
                <w:szCs w:val="16"/>
                <w:u w:val="single"/>
                <w:lang w:val="en-GB"/>
              </w:rPr>
              <w:t>Risk factors:</w:t>
            </w:r>
          </w:p>
          <w:p w14:paraId="5DBADD4B"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DLCO &lt;80% predicted:</w:t>
            </w:r>
          </w:p>
          <w:p w14:paraId="64C87B0F"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TBI: HR=2.2 (95%CI 1.07-5.09) p=0.026</w:t>
            </w:r>
          </w:p>
          <w:p w14:paraId="7A25CF1A"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xml:space="preserve">- Age, per year: 1.1 (95%CI 1.04-1.17) </w:t>
            </w:r>
          </w:p>
          <w:p w14:paraId="178724CA"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xml:space="preserve">  p=&lt;0.001</w:t>
            </w:r>
          </w:p>
          <w:p w14:paraId="369B151A"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xml:space="preserve">- chronic GVHD: HR=1.96 (95%CI 1.12-3.44) </w:t>
            </w:r>
          </w:p>
          <w:p w14:paraId="7685575D"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xml:space="preserve">  p=0.025</w:t>
            </w:r>
          </w:p>
          <w:p w14:paraId="74759194"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p>
          <w:p w14:paraId="5D5ED246"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xml:space="preserve">TLC &lt;80% predicted: </w:t>
            </w:r>
          </w:p>
          <w:p w14:paraId="19B5BCD8"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TBI: HR=2.4 (95%CI 1.04-4.95) p=0.03</w:t>
            </w:r>
          </w:p>
          <w:p w14:paraId="6C1A7625"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p>
          <w:p w14:paraId="4E3354D0"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xml:space="preserve">FEV1/ FVC predicted: </w:t>
            </w:r>
          </w:p>
          <w:p w14:paraId="224994A5"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 TBI: HR=2.4 (95%CI 1.1-5.74) ü=0.02</w:t>
            </w:r>
          </w:p>
          <w:p w14:paraId="7BD832B0"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p>
          <w:p w14:paraId="301D8558" w14:textId="77777777" w:rsidR="00F1002F" w:rsidRPr="009F2564" w:rsidRDefault="00F1002F" w:rsidP="00841300">
            <w:pPr>
              <w:pStyle w:val="NormalWeb"/>
              <w:spacing w:before="0" w:beforeAutospacing="0" w:after="0" w:afterAutospacing="0"/>
              <w:rPr>
                <w:rFonts w:asciiTheme="minorHAnsi" w:hAnsiTheme="minorHAnsi" w:cs="Arial"/>
                <w:sz w:val="16"/>
                <w:szCs w:val="16"/>
                <w:u w:val="single"/>
                <w:lang w:val="en-GB"/>
              </w:rPr>
            </w:pPr>
            <w:r w:rsidRPr="009F2564">
              <w:rPr>
                <w:rFonts w:asciiTheme="minorHAnsi" w:hAnsiTheme="minorHAnsi" w:cs="Arial"/>
                <w:sz w:val="16"/>
                <w:szCs w:val="16"/>
                <w:u w:val="single"/>
                <w:lang w:val="en-GB"/>
              </w:rPr>
              <w:t>Longitudinal data available:</w:t>
            </w:r>
          </w:p>
          <w:p w14:paraId="77916119" w14:textId="77777777" w:rsidR="00F1002F" w:rsidRPr="009F2564" w:rsidRDefault="00F1002F" w:rsidP="00841300">
            <w:pPr>
              <w:pStyle w:val="NormalWeb"/>
              <w:spacing w:before="0" w:beforeAutospacing="0" w:after="0" w:afterAutospacing="0"/>
              <w:rPr>
                <w:rFonts w:asciiTheme="minorHAnsi" w:hAnsiTheme="minorHAnsi" w:cs="Arial"/>
                <w:sz w:val="16"/>
                <w:szCs w:val="16"/>
                <w:lang w:val="en-GB"/>
              </w:rPr>
            </w:pPr>
            <w:r w:rsidRPr="009F2564">
              <w:rPr>
                <w:rFonts w:asciiTheme="minorHAnsi" w:hAnsiTheme="minorHAnsi" w:cs="Arial"/>
                <w:sz w:val="16"/>
                <w:szCs w:val="16"/>
                <w:lang w:val="en-GB"/>
              </w:rPr>
              <w:t>No</w:t>
            </w:r>
          </w:p>
          <w:p w14:paraId="185FFD96" w14:textId="77777777" w:rsidR="00F1002F" w:rsidRDefault="00F1002F" w:rsidP="00841300">
            <w:pPr>
              <w:pStyle w:val="NormalWeb"/>
              <w:spacing w:before="0" w:beforeAutospacing="0" w:after="0" w:afterAutospacing="0"/>
              <w:rPr>
                <w:rFonts w:asciiTheme="minorHAnsi" w:hAnsiTheme="minorHAnsi" w:cs="Arial"/>
                <w:sz w:val="16"/>
                <w:szCs w:val="16"/>
                <w:lang w:val="en-GB"/>
              </w:rPr>
            </w:pPr>
          </w:p>
          <w:p w14:paraId="1F46FE03" w14:textId="20153440" w:rsidR="006A14DA" w:rsidRPr="009F2564" w:rsidRDefault="006A14DA" w:rsidP="00841300">
            <w:pPr>
              <w:pStyle w:val="NormalWeb"/>
              <w:spacing w:before="0" w:beforeAutospacing="0" w:after="0" w:afterAutospacing="0"/>
              <w:rPr>
                <w:rFonts w:asciiTheme="minorHAnsi" w:hAnsiTheme="minorHAnsi" w:cs="Arial"/>
                <w:sz w:val="16"/>
                <w:szCs w:val="16"/>
                <w:lang w:val="en-GB"/>
              </w:rPr>
            </w:pPr>
            <w:r w:rsidRPr="006A14DA">
              <w:rPr>
                <w:rFonts w:asciiTheme="minorHAnsi" w:hAnsiTheme="minorHAnsi" w:cs="Arial"/>
                <w:b/>
                <w:sz w:val="16"/>
                <w:szCs w:val="16"/>
                <w:lang w:val="en-GB"/>
              </w:rPr>
              <w:t>Exact results available from publication, TABLE 4</w:t>
            </w:r>
            <w:r w:rsidRPr="006A14DA">
              <w:rPr>
                <w:rFonts w:asciiTheme="minorHAnsi" w:hAnsiTheme="minorHAnsi" w:cs="Arial"/>
                <w:sz w:val="16"/>
                <w:szCs w:val="16"/>
                <w:lang w:val="en-GB"/>
              </w:rPr>
              <w:t>: “</w:t>
            </w:r>
            <w:r>
              <w:rPr>
                <w:rFonts w:asciiTheme="minorHAnsi" w:hAnsiTheme="minorHAnsi" w:cs="Arial"/>
                <w:sz w:val="16"/>
                <w:szCs w:val="16"/>
                <w:lang w:val="en-GB"/>
              </w:rPr>
              <w:t>Risk Factors for Late Sequelae”</w:t>
            </w:r>
          </w:p>
        </w:tc>
        <w:tc>
          <w:tcPr>
            <w:tcW w:w="3369" w:type="dxa"/>
            <w:gridSpan w:val="2"/>
            <w:tcBorders>
              <w:left w:val="single" w:sz="4" w:space="0" w:color="auto"/>
            </w:tcBorders>
            <w:shd w:val="clear" w:color="auto" w:fill="FFFFFF"/>
          </w:tcPr>
          <w:p w14:paraId="018B6B5F"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Analysis:</w:t>
            </w:r>
          </w:p>
          <w:p w14:paraId="5CA2CA6A"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Cumulative incidence function of each late event was estimated</w:t>
            </w:r>
          </w:p>
          <w:p w14:paraId="6C3C3978"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Comparison by Kalbfleisch and Prentice and Gray.</w:t>
            </w:r>
          </w:p>
          <w:p w14:paraId="5D75AAA7" w14:textId="77777777" w:rsidR="00F1002F" w:rsidRPr="001F2876" w:rsidRDefault="00F1002F" w:rsidP="00841300">
            <w:pPr>
              <w:spacing w:after="0" w:line="240" w:lineRule="auto"/>
              <w:rPr>
                <w:rFonts w:cs="Calibri"/>
                <w:sz w:val="16"/>
                <w:szCs w:val="16"/>
                <w:lang w:val="en-US"/>
              </w:rPr>
            </w:pPr>
          </w:p>
          <w:p w14:paraId="06209E77"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Limitations:</w:t>
            </w:r>
          </w:p>
          <w:p w14:paraId="2C6BEDE2"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Exposure data very limited, unclear how outcomes were assessed, procedures not clearly described. Only associations described that were found to be significant. </w:t>
            </w:r>
          </w:p>
          <w:p w14:paraId="4391C8D9" w14:textId="77777777" w:rsidR="00F1002F" w:rsidRPr="001F2876" w:rsidRDefault="00F1002F" w:rsidP="00841300">
            <w:pPr>
              <w:spacing w:after="0" w:line="240" w:lineRule="auto"/>
              <w:rPr>
                <w:rFonts w:cs="Calibri"/>
                <w:sz w:val="16"/>
                <w:szCs w:val="16"/>
                <w:u w:val="single"/>
                <w:lang w:val="en-US"/>
              </w:rPr>
            </w:pPr>
          </w:p>
          <w:p w14:paraId="4AD30D31"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Strength:</w:t>
            </w:r>
          </w:p>
          <w:p w14:paraId="1DADDAE8"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Prospective cohort of exclusively childhood cancer survivors</w:t>
            </w:r>
          </w:p>
          <w:p w14:paraId="31B3C269" w14:textId="77777777" w:rsidR="00F1002F" w:rsidRPr="001F2876" w:rsidRDefault="00F1002F" w:rsidP="00841300">
            <w:pPr>
              <w:spacing w:after="0" w:line="240" w:lineRule="auto"/>
              <w:rPr>
                <w:rFonts w:cs="Calibri"/>
                <w:sz w:val="16"/>
                <w:szCs w:val="16"/>
                <w:u w:val="single"/>
                <w:lang w:val="en-US"/>
              </w:rPr>
            </w:pPr>
          </w:p>
          <w:p w14:paraId="5835FE99"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Potential bias/methodological problems:</w:t>
            </w:r>
          </w:p>
          <w:p w14:paraId="2A752639" w14:textId="77777777" w:rsidR="00F1002F" w:rsidRPr="001F2876" w:rsidRDefault="00F1002F" w:rsidP="00841300">
            <w:pPr>
              <w:spacing w:after="0" w:line="240" w:lineRule="auto"/>
              <w:rPr>
                <w:rFonts w:cs="Calibri"/>
                <w:sz w:val="16"/>
                <w:szCs w:val="16"/>
                <w:u w:val="single"/>
                <w:lang w:val="en-US"/>
              </w:rPr>
            </w:pPr>
          </w:p>
          <w:p w14:paraId="6B482F19"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Recommendations:</w:t>
            </w:r>
          </w:p>
          <w:p w14:paraId="4B43BC7B"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 if age &gt; 8 at HSCT, TBI: </w:t>
            </w:r>
          </w:p>
          <w:p w14:paraId="00A291D4" w14:textId="77777777" w:rsidR="00F1002F" w:rsidRPr="001F2876" w:rsidRDefault="00F1002F" w:rsidP="00841300">
            <w:pPr>
              <w:spacing w:after="0" w:line="240" w:lineRule="auto"/>
              <w:rPr>
                <w:rFonts w:cs="Calibri"/>
                <w:sz w:val="16"/>
                <w:szCs w:val="16"/>
                <w:u w:val="single"/>
                <w:lang w:val="en-US"/>
              </w:rPr>
            </w:pPr>
            <w:r w:rsidRPr="009F2564">
              <w:rPr>
                <w:rFonts w:cs="Calibri"/>
                <w:sz w:val="16"/>
                <w:szCs w:val="16"/>
              </w:rPr>
              <w:sym w:font="Wingdings" w:char="F0E0"/>
            </w:r>
            <w:r w:rsidRPr="001F2876">
              <w:rPr>
                <w:rFonts w:cs="Calibri"/>
                <w:sz w:val="16"/>
                <w:szCs w:val="16"/>
                <w:lang w:val="en-US"/>
              </w:rPr>
              <w:t xml:space="preserve"> PFTs biennilally started 3 years after HSCT – pulmonary referral, flue shot, counselling for smoking, job, relocation</w:t>
            </w:r>
          </w:p>
        </w:tc>
      </w:tr>
      <w:tr w:rsidR="00F1002F" w:rsidRPr="00350AA2" w14:paraId="6846917A" w14:textId="77777777" w:rsidTr="001866F5">
        <w:trPr>
          <w:trHeight w:val="532"/>
        </w:trPr>
        <w:tc>
          <w:tcPr>
            <w:tcW w:w="14142" w:type="dxa"/>
            <w:gridSpan w:val="14"/>
            <w:shd w:val="clear" w:color="auto" w:fill="000000"/>
            <w:vAlign w:val="center"/>
          </w:tcPr>
          <w:p w14:paraId="01023CDB" w14:textId="77777777" w:rsidR="00227D67" w:rsidRDefault="00F1002F" w:rsidP="00841300">
            <w:pPr>
              <w:pStyle w:val="NormalWeb"/>
              <w:spacing w:before="0" w:beforeAutospacing="0" w:after="0" w:afterAutospacing="0"/>
              <w:rPr>
                <w:rFonts w:asciiTheme="minorHAnsi" w:hAnsiTheme="minorHAnsi" w:cstheme="minorHAnsi"/>
                <w:b/>
                <w:color w:val="FFFFFF" w:themeColor="background1"/>
                <w:sz w:val="16"/>
                <w:szCs w:val="16"/>
              </w:rPr>
            </w:pPr>
            <w:r w:rsidRPr="00F13A53">
              <w:rPr>
                <w:rFonts w:asciiTheme="minorHAnsi" w:hAnsiTheme="minorHAnsi" w:cstheme="minorHAnsi"/>
                <w:b/>
                <w:color w:val="FFFFFF" w:themeColor="background1"/>
                <w:sz w:val="16"/>
                <w:szCs w:val="16"/>
              </w:rPr>
              <w:lastRenderedPageBreak/>
              <w:t xml:space="preserve">Main findings/message: </w:t>
            </w:r>
          </w:p>
          <w:p w14:paraId="05B0BCC5" w14:textId="2B373BEA" w:rsidR="00F1002F" w:rsidRPr="00F13A53" w:rsidRDefault="00F1002F" w:rsidP="00841300">
            <w:pPr>
              <w:pStyle w:val="NormalWeb"/>
              <w:spacing w:before="0" w:beforeAutospacing="0" w:after="0" w:afterAutospacing="0"/>
              <w:rPr>
                <w:rFonts w:cs="Calibri"/>
                <w:b/>
                <w:color w:val="FFFFFF" w:themeColor="background1"/>
                <w:sz w:val="16"/>
                <w:szCs w:val="16"/>
              </w:rPr>
            </w:pPr>
            <w:r w:rsidRPr="00F13A53">
              <w:rPr>
                <w:rFonts w:asciiTheme="minorHAnsi" w:hAnsiTheme="minorHAnsi" w:cstheme="minorHAnsi"/>
                <w:b/>
                <w:color w:val="FFFFFF" w:themeColor="background1"/>
                <w:sz w:val="16"/>
                <w:szCs w:val="16"/>
                <w:lang w:val="en-GB"/>
              </w:rPr>
              <w:t xml:space="preserve">The odds of developing restrictive and hyperinﬂation defects increased with increasing mean and maximum lung dose but also with lung volume receiving at least 10Gy and 20Gy of irradiation. Thoracic surgery prior to radiation increased the odds of reduced FEV1 and RV/TLC. </w:t>
            </w:r>
            <w:r w:rsidRPr="00F13A53">
              <w:rPr>
                <w:rFonts w:asciiTheme="minorHAnsi" w:hAnsiTheme="minorHAnsi" w:cstheme="minorHAnsi"/>
                <w:b/>
                <w:color w:val="FFFFFF" w:themeColor="background1"/>
                <w:sz w:val="16"/>
                <w:szCs w:val="16"/>
              </w:rPr>
              <w:t xml:space="preserve">Bleomycin was found to have a protective effect but those patients also had less radiation why this finding was questioned. </w:t>
            </w:r>
          </w:p>
        </w:tc>
      </w:tr>
      <w:tr w:rsidR="00F1002F" w:rsidRPr="00753470" w14:paraId="4149CB5C" w14:textId="77777777" w:rsidTr="001866F5">
        <w:trPr>
          <w:trHeight w:val="240"/>
        </w:trPr>
        <w:tc>
          <w:tcPr>
            <w:tcW w:w="14142" w:type="dxa"/>
            <w:gridSpan w:val="14"/>
            <w:shd w:val="clear" w:color="auto" w:fill="auto"/>
            <w:vAlign w:val="center"/>
          </w:tcPr>
          <w:p w14:paraId="7647F332" w14:textId="4DE53D8D" w:rsidR="00F1002F" w:rsidRPr="00F13A53" w:rsidRDefault="00F1002F" w:rsidP="00B413FA">
            <w:pPr>
              <w:autoSpaceDE w:val="0"/>
              <w:autoSpaceDN w:val="0"/>
              <w:adjustRightInd w:val="0"/>
              <w:spacing w:after="0" w:line="240" w:lineRule="auto"/>
              <w:rPr>
                <w:rFonts w:cs="Calibri"/>
                <w:i/>
                <w:sz w:val="16"/>
                <w:szCs w:val="16"/>
                <w:lang w:val="en-GB"/>
              </w:rPr>
            </w:pPr>
            <w:r w:rsidRPr="00F13A53">
              <w:rPr>
                <w:rFonts w:cs="Segoe UI"/>
                <w:b/>
                <w:sz w:val="16"/>
                <w:szCs w:val="16"/>
                <w:lang w:val="en-GB"/>
              </w:rPr>
              <w:t>A. De, et al.</w:t>
            </w:r>
            <w:r w:rsidRPr="00F13A53">
              <w:rPr>
                <w:rFonts w:cs="Segoe UI"/>
                <w:sz w:val="16"/>
                <w:szCs w:val="16"/>
                <w:lang w:val="en-GB"/>
              </w:rPr>
              <w:t xml:space="preserve"> Correlation of pulmonary function abnormalities with dose volume histograms in children treated with lung irradiation. 2015;50:596-603.</w:t>
            </w:r>
          </w:p>
        </w:tc>
      </w:tr>
      <w:tr w:rsidR="00F1002F" w:rsidRPr="00F13A53" w14:paraId="68CDE824" w14:textId="77777777" w:rsidTr="001866F5">
        <w:trPr>
          <w:trHeight w:val="751"/>
        </w:trPr>
        <w:tc>
          <w:tcPr>
            <w:tcW w:w="1843" w:type="dxa"/>
            <w:gridSpan w:val="3"/>
            <w:tcBorders>
              <w:right w:val="single" w:sz="4" w:space="0" w:color="auto"/>
            </w:tcBorders>
            <w:shd w:val="clear" w:color="auto" w:fill="B3B3B3"/>
          </w:tcPr>
          <w:p w14:paraId="470B6E8D"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Study design</w:t>
            </w:r>
          </w:p>
          <w:p w14:paraId="1C9CE0CE"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Treatment era</w:t>
            </w:r>
          </w:p>
          <w:p w14:paraId="4969008C" w14:textId="77777777" w:rsidR="00F1002F" w:rsidRPr="001F2876" w:rsidRDefault="00F1002F" w:rsidP="00841300">
            <w:pPr>
              <w:spacing w:after="0" w:line="240" w:lineRule="auto"/>
              <w:rPr>
                <w:rFonts w:cs="Calibri"/>
                <w:b/>
                <w:sz w:val="16"/>
                <w:szCs w:val="16"/>
                <w:lang w:val="en-US"/>
              </w:rPr>
            </w:pPr>
            <w:r w:rsidRPr="001F2876">
              <w:rPr>
                <w:rFonts w:cs="Calibri"/>
                <w:b/>
                <w:sz w:val="16"/>
                <w:szCs w:val="16"/>
                <w:lang w:val="en-US"/>
              </w:rPr>
              <w:t>Years of follow-up</w:t>
            </w:r>
          </w:p>
        </w:tc>
        <w:tc>
          <w:tcPr>
            <w:tcW w:w="2268" w:type="dxa"/>
            <w:gridSpan w:val="3"/>
            <w:tcBorders>
              <w:left w:val="single" w:sz="4" w:space="0" w:color="auto"/>
              <w:right w:val="single" w:sz="4" w:space="0" w:color="auto"/>
            </w:tcBorders>
            <w:shd w:val="clear" w:color="auto" w:fill="B3B3B3"/>
          </w:tcPr>
          <w:p w14:paraId="5C46E029" w14:textId="77777777" w:rsidR="00F1002F" w:rsidRPr="001F2876" w:rsidRDefault="00F1002F" w:rsidP="00841300">
            <w:pPr>
              <w:spacing w:after="0" w:line="240" w:lineRule="auto"/>
              <w:rPr>
                <w:rFonts w:cs="Calibri"/>
                <w:b/>
                <w:sz w:val="16"/>
                <w:szCs w:val="16"/>
                <w:lang w:val="en-US"/>
              </w:rPr>
            </w:pPr>
          </w:p>
          <w:p w14:paraId="261274EA" w14:textId="77777777" w:rsidR="00F1002F" w:rsidRPr="00F13A53" w:rsidRDefault="00F1002F" w:rsidP="00841300">
            <w:pPr>
              <w:spacing w:after="0" w:line="240" w:lineRule="auto"/>
              <w:rPr>
                <w:rFonts w:cs="Calibri"/>
                <w:b/>
                <w:sz w:val="16"/>
                <w:szCs w:val="16"/>
              </w:rPr>
            </w:pPr>
            <w:r w:rsidRPr="00F13A53">
              <w:rPr>
                <w:rFonts w:cs="Calibri"/>
                <w:b/>
                <w:sz w:val="16"/>
                <w:szCs w:val="16"/>
              </w:rPr>
              <w:t>Participants</w:t>
            </w:r>
          </w:p>
        </w:tc>
        <w:tc>
          <w:tcPr>
            <w:tcW w:w="2835" w:type="dxa"/>
            <w:gridSpan w:val="3"/>
            <w:tcBorders>
              <w:left w:val="single" w:sz="4" w:space="0" w:color="auto"/>
              <w:right w:val="single" w:sz="4" w:space="0" w:color="auto"/>
            </w:tcBorders>
            <w:shd w:val="clear" w:color="auto" w:fill="B3B3B3"/>
          </w:tcPr>
          <w:p w14:paraId="2D1BFDB1" w14:textId="77777777" w:rsidR="00F1002F" w:rsidRPr="00F13A53" w:rsidRDefault="00F1002F" w:rsidP="00841300">
            <w:pPr>
              <w:spacing w:after="0" w:line="240" w:lineRule="auto"/>
              <w:rPr>
                <w:rFonts w:cs="Calibri"/>
                <w:b/>
                <w:sz w:val="16"/>
                <w:szCs w:val="16"/>
              </w:rPr>
            </w:pPr>
          </w:p>
          <w:p w14:paraId="25E02A1F" w14:textId="77777777" w:rsidR="00F1002F" w:rsidRPr="00F13A53" w:rsidRDefault="00F1002F" w:rsidP="00841300">
            <w:pPr>
              <w:spacing w:after="0" w:line="240" w:lineRule="auto"/>
              <w:rPr>
                <w:rFonts w:cs="Calibri"/>
                <w:b/>
                <w:sz w:val="16"/>
                <w:szCs w:val="16"/>
              </w:rPr>
            </w:pPr>
            <w:r w:rsidRPr="00F13A53">
              <w:rPr>
                <w:rFonts w:cs="Calibri"/>
                <w:b/>
                <w:sz w:val="16"/>
                <w:szCs w:val="16"/>
              </w:rPr>
              <w:t>Treatment</w:t>
            </w:r>
          </w:p>
        </w:tc>
        <w:tc>
          <w:tcPr>
            <w:tcW w:w="3827" w:type="dxa"/>
            <w:gridSpan w:val="3"/>
            <w:tcBorders>
              <w:left w:val="single" w:sz="4" w:space="0" w:color="auto"/>
              <w:right w:val="single" w:sz="4" w:space="0" w:color="auto"/>
            </w:tcBorders>
            <w:shd w:val="clear" w:color="auto" w:fill="B3B3B3"/>
          </w:tcPr>
          <w:p w14:paraId="23BCB14B" w14:textId="77777777" w:rsidR="00F1002F" w:rsidRPr="00F13A53" w:rsidRDefault="00F1002F" w:rsidP="00841300">
            <w:pPr>
              <w:spacing w:after="0" w:line="240" w:lineRule="auto"/>
              <w:rPr>
                <w:rFonts w:cs="Calibri"/>
                <w:b/>
                <w:sz w:val="16"/>
                <w:szCs w:val="16"/>
              </w:rPr>
            </w:pPr>
          </w:p>
          <w:p w14:paraId="18EA4F68" w14:textId="77777777" w:rsidR="00F1002F" w:rsidRPr="00F13A53" w:rsidRDefault="00F1002F" w:rsidP="00841300">
            <w:pPr>
              <w:spacing w:after="0" w:line="240" w:lineRule="auto"/>
              <w:rPr>
                <w:rFonts w:cs="Calibri"/>
                <w:b/>
                <w:sz w:val="16"/>
                <w:szCs w:val="16"/>
              </w:rPr>
            </w:pPr>
            <w:r w:rsidRPr="00F13A53">
              <w:rPr>
                <w:rFonts w:cs="Calibri"/>
                <w:b/>
                <w:sz w:val="16"/>
                <w:szCs w:val="16"/>
              </w:rPr>
              <w:t>Main outcomes</w:t>
            </w:r>
          </w:p>
        </w:tc>
        <w:tc>
          <w:tcPr>
            <w:tcW w:w="3369" w:type="dxa"/>
            <w:gridSpan w:val="2"/>
            <w:tcBorders>
              <w:left w:val="single" w:sz="4" w:space="0" w:color="auto"/>
            </w:tcBorders>
            <w:shd w:val="clear" w:color="auto" w:fill="B3B3B3"/>
          </w:tcPr>
          <w:p w14:paraId="6FF5155B" w14:textId="77777777" w:rsidR="00F1002F" w:rsidRPr="00F13A53" w:rsidRDefault="00F1002F" w:rsidP="00841300">
            <w:pPr>
              <w:spacing w:after="0" w:line="240" w:lineRule="auto"/>
              <w:rPr>
                <w:rFonts w:cs="Calibri"/>
                <w:b/>
                <w:sz w:val="16"/>
                <w:szCs w:val="16"/>
              </w:rPr>
            </w:pPr>
          </w:p>
          <w:p w14:paraId="28413653" w14:textId="77777777" w:rsidR="00F1002F" w:rsidRPr="00F13A53" w:rsidRDefault="00F1002F" w:rsidP="00841300">
            <w:pPr>
              <w:spacing w:after="0" w:line="240" w:lineRule="auto"/>
              <w:rPr>
                <w:rFonts w:cs="Calibri"/>
                <w:b/>
                <w:sz w:val="16"/>
                <w:szCs w:val="16"/>
              </w:rPr>
            </w:pPr>
            <w:r w:rsidRPr="00F13A53">
              <w:rPr>
                <w:rFonts w:cs="Calibri"/>
                <w:b/>
                <w:sz w:val="16"/>
                <w:szCs w:val="16"/>
              </w:rPr>
              <w:t>Additional remarks</w:t>
            </w:r>
          </w:p>
        </w:tc>
      </w:tr>
      <w:tr w:rsidR="00F1002F" w:rsidRPr="00F13A53" w14:paraId="29FDB633" w14:textId="77777777" w:rsidTr="001866F5">
        <w:trPr>
          <w:trHeight w:val="751"/>
        </w:trPr>
        <w:tc>
          <w:tcPr>
            <w:tcW w:w="1843" w:type="dxa"/>
            <w:gridSpan w:val="3"/>
            <w:tcBorders>
              <w:right w:val="single" w:sz="4" w:space="0" w:color="auto"/>
            </w:tcBorders>
            <w:shd w:val="clear" w:color="auto" w:fill="F2F2F2" w:themeFill="background1" w:themeFillShade="F2"/>
          </w:tcPr>
          <w:p w14:paraId="3E4F8CB0" w14:textId="77777777" w:rsidR="00F1002F" w:rsidRPr="001F2876" w:rsidRDefault="00F1002F" w:rsidP="00841300">
            <w:pPr>
              <w:spacing w:after="0" w:line="240" w:lineRule="auto"/>
              <w:rPr>
                <w:rFonts w:cs="Calibri"/>
                <w:b/>
                <w:sz w:val="16"/>
                <w:szCs w:val="16"/>
                <w:lang w:val="en-US"/>
              </w:rPr>
            </w:pPr>
            <w:r w:rsidRPr="00F13A53">
              <w:rPr>
                <w:rFonts w:cs="Arial"/>
                <w:sz w:val="16"/>
                <w:szCs w:val="16"/>
              </w:rPr>
              <w:fldChar w:fldCharType="begin">
                <w:ffData>
                  <w:name w:val=""/>
                  <w:enabled/>
                  <w:calcOnExit w:val="0"/>
                  <w:checkBox>
                    <w:sizeAuto/>
                    <w:default w:val="1"/>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Cohort</w:t>
            </w:r>
          </w:p>
          <w:p w14:paraId="0CD50D17" w14:textId="77777777" w:rsidR="00F1002F" w:rsidRPr="001F2876" w:rsidRDefault="00F1002F" w:rsidP="00841300">
            <w:pPr>
              <w:spacing w:after="0" w:line="240" w:lineRule="auto"/>
              <w:rPr>
                <w:rFonts w:cs="Calibri"/>
                <w:b/>
                <w:sz w:val="16"/>
                <w:szCs w:val="16"/>
                <w:lang w:val="en-US"/>
              </w:rPr>
            </w:pPr>
            <w:r w:rsidRPr="00F13A53">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Cross-sectional</w:t>
            </w:r>
          </w:p>
          <w:p w14:paraId="6463D3F7" w14:textId="77777777" w:rsidR="00F1002F" w:rsidRPr="001F2876" w:rsidRDefault="00F1002F" w:rsidP="00841300">
            <w:pPr>
              <w:spacing w:after="0" w:line="240" w:lineRule="auto"/>
              <w:rPr>
                <w:rFonts w:cs="Calibri"/>
                <w:b/>
                <w:sz w:val="16"/>
                <w:szCs w:val="16"/>
                <w:lang w:val="en-US"/>
              </w:rPr>
            </w:pPr>
            <w:r w:rsidRPr="00F13A53">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Case-control</w:t>
            </w:r>
          </w:p>
          <w:p w14:paraId="64C795CD" w14:textId="77777777" w:rsidR="00F1002F" w:rsidRPr="001F2876" w:rsidRDefault="00F1002F" w:rsidP="00841300">
            <w:pPr>
              <w:spacing w:after="0" w:line="240" w:lineRule="auto"/>
              <w:rPr>
                <w:rFonts w:cs="Calibri"/>
                <w:b/>
                <w:sz w:val="16"/>
                <w:szCs w:val="16"/>
                <w:lang w:val="en-US"/>
              </w:rPr>
            </w:pPr>
            <w:r w:rsidRPr="00F13A53">
              <w:rPr>
                <w:rFonts w:cs="Arial"/>
                <w:sz w:val="16"/>
                <w:szCs w:val="16"/>
              </w:rPr>
              <w:fldChar w:fldCharType="begin">
                <w:ffData>
                  <w:name w:val="Kontrollkästchen2"/>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Other:</w:t>
            </w:r>
          </w:p>
          <w:p w14:paraId="57CAC8F7" w14:textId="77777777" w:rsidR="00F1002F" w:rsidRPr="00F13A53" w:rsidRDefault="00F1002F" w:rsidP="00841300">
            <w:pPr>
              <w:pStyle w:val="ListParagraph"/>
              <w:ind w:left="321"/>
              <w:rPr>
                <w:rFonts w:asciiTheme="minorHAnsi" w:hAnsiTheme="minorHAnsi" w:cs="Calibri"/>
                <w:b/>
                <w:sz w:val="16"/>
                <w:szCs w:val="16"/>
                <w:lang w:val="en-US"/>
              </w:rPr>
            </w:pPr>
            <w:r w:rsidRPr="00F13A53">
              <w:rPr>
                <w:rFonts w:asciiTheme="minorHAnsi" w:hAnsiTheme="minorHAnsi" w:cs="Calibri"/>
                <w:b/>
                <w:sz w:val="16"/>
                <w:szCs w:val="16"/>
                <w:lang w:val="en-US"/>
              </w:rPr>
              <w:t>__________</w:t>
            </w:r>
          </w:p>
          <w:p w14:paraId="198C905D" w14:textId="77777777" w:rsidR="00F1002F" w:rsidRPr="00F13A53" w:rsidRDefault="00F1002F" w:rsidP="00841300">
            <w:pPr>
              <w:spacing w:after="0" w:line="240" w:lineRule="auto"/>
              <w:rPr>
                <w:rFonts w:cs="Calibri"/>
                <w:b/>
                <w:sz w:val="16"/>
                <w:szCs w:val="16"/>
              </w:rPr>
            </w:pPr>
            <w:r w:rsidRPr="00F13A53">
              <w:rPr>
                <w:rFonts w:cs="Arial"/>
                <w:sz w:val="16"/>
                <w:szCs w:val="16"/>
              </w:rPr>
              <w:fldChar w:fldCharType="begin">
                <w:ffData>
                  <w:name w:val=""/>
                  <w:enabled/>
                  <w:calcOnExit w:val="0"/>
                  <w:checkBox>
                    <w:sizeAuto/>
                    <w:default w:val="1"/>
                  </w:checkBox>
                </w:ffData>
              </w:fldChar>
            </w:r>
            <w:r w:rsidRPr="00F13A53">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F13A53">
              <w:rPr>
                <w:rFonts w:cs="Arial"/>
                <w:sz w:val="16"/>
                <w:szCs w:val="16"/>
              </w:rPr>
              <w:t xml:space="preserve"> </w:t>
            </w:r>
            <w:r w:rsidRPr="00F13A53">
              <w:rPr>
                <w:rFonts w:cs="Calibri"/>
                <w:b/>
                <w:sz w:val="16"/>
                <w:szCs w:val="16"/>
              </w:rPr>
              <w:t>Retrospective</w:t>
            </w:r>
          </w:p>
          <w:p w14:paraId="408AF117" w14:textId="77777777" w:rsidR="00F1002F" w:rsidRPr="00F13A53" w:rsidRDefault="00F1002F" w:rsidP="00841300">
            <w:pPr>
              <w:spacing w:after="0" w:line="240" w:lineRule="auto"/>
              <w:rPr>
                <w:rFonts w:cs="Calibri"/>
                <w:b/>
                <w:sz w:val="16"/>
                <w:szCs w:val="16"/>
              </w:rPr>
            </w:pPr>
            <w:r w:rsidRPr="00F13A53">
              <w:rPr>
                <w:rFonts w:cs="Arial"/>
                <w:sz w:val="16"/>
                <w:szCs w:val="16"/>
              </w:rPr>
              <w:fldChar w:fldCharType="begin">
                <w:ffData>
                  <w:name w:val=""/>
                  <w:enabled/>
                  <w:calcOnExit w:val="0"/>
                  <w:checkBox>
                    <w:sizeAuto/>
                    <w:default w:val="0"/>
                  </w:checkBox>
                </w:ffData>
              </w:fldChar>
            </w:r>
            <w:r w:rsidRPr="00F13A53">
              <w:rPr>
                <w:rFonts w:cs="Arial"/>
                <w:sz w:val="16"/>
                <w:szCs w:val="16"/>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F13A53">
              <w:rPr>
                <w:rFonts w:cs="Arial"/>
                <w:sz w:val="16"/>
                <w:szCs w:val="16"/>
              </w:rPr>
              <w:t xml:space="preserve"> </w:t>
            </w:r>
            <w:r w:rsidRPr="00F13A53">
              <w:rPr>
                <w:rFonts w:cs="Calibri"/>
                <w:b/>
                <w:sz w:val="16"/>
                <w:szCs w:val="16"/>
              </w:rPr>
              <w:t>Prospective</w:t>
            </w:r>
          </w:p>
        </w:tc>
        <w:tc>
          <w:tcPr>
            <w:tcW w:w="2268" w:type="dxa"/>
            <w:gridSpan w:val="3"/>
            <w:tcBorders>
              <w:left w:val="single" w:sz="4" w:space="0" w:color="auto"/>
              <w:right w:val="single" w:sz="4" w:space="0" w:color="auto"/>
            </w:tcBorders>
            <w:shd w:val="clear" w:color="auto" w:fill="F2F2F2" w:themeFill="background1" w:themeFillShade="F2"/>
          </w:tcPr>
          <w:p w14:paraId="2D4FC6C3" w14:textId="77777777" w:rsidR="00F1002F" w:rsidRPr="00F13A53" w:rsidRDefault="00F1002F" w:rsidP="00841300">
            <w:pPr>
              <w:pStyle w:val="Elske"/>
              <w:tabs>
                <w:tab w:val="center" w:pos="4536"/>
                <w:tab w:val="right" w:pos="9072"/>
              </w:tabs>
              <w:rPr>
                <w:rFonts w:asciiTheme="minorHAnsi" w:hAnsiTheme="minorHAnsi" w:cstheme="minorHAnsi"/>
                <w:color w:val="000000" w:themeColor="text1"/>
                <w:sz w:val="16"/>
                <w:szCs w:val="16"/>
                <w:lang w:val="en-GB"/>
              </w:rPr>
            </w:pPr>
            <w:r w:rsidRPr="00F13A53">
              <w:rPr>
                <w:rFonts w:asciiTheme="minorHAnsi" w:hAnsiTheme="minorHAnsi" w:cstheme="minorHAnsi"/>
                <w:color w:val="000000" w:themeColor="text1"/>
                <w:sz w:val="16"/>
                <w:szCs w:val="16"/>
                <w:lang w:val="en-GB"/>
              </w:rPr>
              <w:t>Study population (N)</w:t>
            </w:r>
          </w:p>
          <w:p w14:paraId="688904A6" w14:textId="77777777" w:rsidR="00F1002F" w:rsidRPr="00F13A53"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F13A53">
              <w:rPr>
                <w:rFonts w:asciiTheme="minorHAnsi" w:hAnsiTheme="minorHAnsi" w:cstheme="minorHAnsi"/>
                <w:color w:val="000000" w:themeColor="text1"/>
                <w:sz w:val="16"/>
                <w:szCs w:val="16"/>
                <w:lang w:val="en-GB"/>
              </w:rPr>
              <w:t>Original cohort: 170</w:t>
            </w:r>
          </w:p>
          <w:p w14:paraId="6B843E07" w14:textId="77777777" w:rsidR="00F1002F" w:rsidRPr="00F13A53" w:rsidRDefault="00F1002F" w:rsidP="004947F9">
            <w:pPr>
              <w:pStyle w:val="Elske"/>
              <w:numPr>
                <w:ilvl w:val="0"/>
                <w:numId w:val="20"/>
              </w:numPr>
              <w:tabs>
                <w:tab w:val="center" w:pos="4536"/>
                <w:tab w:val="right" w:pos="9072"/>
              </w:tabs>
              <w:ind w:left="170" w:hanging="219"/>
              <w:rPr>
                <w:rFonts w:asciiTheme="minorHAnsi" w:hAnsiTheme="minorHAnsi" w:cstheme="minorHAnsi"/>
                <w:color w:val="000000" w:themeColor="text1"/>
                <w:sz w:val="16"/>
                <w:szCs w:val="16"/>
                <w:lang w:val="en-GB"/>
              </w:rPr>
            </w:pPr>
            <w:r w:rsidRPr="00F13A53">
              <w:rPr>
                <w:rFonts w:asciiTheme="minorHAnsi" w:hAnsiTheme="minorHAnsi" w:cstheme="minorHAnsi"/>
                <w:color w:val="000000" w:themeColor="text1"/>
                <w:sz w:val="16"/>
                <w:szCs w:val="16"/>
                <w:lang w:val="en-GB"/>
              </w:rPr>
              <w:t>Eligible cohort:  139</w:t>
            </w:r>
          </w:p>
          <w:p w14:paraId="4B4C77B2" w14:textId="77777777" w:rsidR="00F1002F" w:rsidRPr="00F13A53" w:rsidRDefault="00F1002F" w:rsidP="004947F9">
            <w:pPr>
              <w:pStyle w:val="Elske"/>
              <w:numPr>
                <w:ilvl w:val="0"/>
                <w:numId w:val="20"/>
              </w:numPr>
              <w:tabs>
                <w:tab w:val="center" w:pos="4536"/>
                <w:tab w:val="right" w:pos="9072"/>
              </w:tabs>
              <w:ind w:left="170" w:hanging="219"/>
              <w:rPr>
                <w:rFonts w:asciiTheme="minorHAnsi" w:hAnsiTheme="minorHAnsi" w:cstheme="minorHAnsi"/>
                <w:b/>
                <w:color w:val="000000" w:themeColor="text1"/>
                <w:sz w:val="16"/>
                <w:szCs w:val="16"/>
                <w:lang w:val="en-US"/>
              </w:rPr>
            </w:pPr>
            <w:r w:rsidRPr="00F13A53">
              <w:rPr>
                <w:rFonts w:asciiTheme="minorHAnsi" w:hAnsiTheme="minorHAnsi" w:cstheme="minorHAnsi"/>
                <w:color w:val="000000" w:themeColor="text1"/>
                <w:sz w:val="16"/>
                <w:szCs w:val="16"/>
                <w:lang w:val="en-GB"/>
              </w:rPr>
              <w:t>Analyzed cohort: 49</w:t>
            </w:r>
          </w:p>
        </w:tc>
        <w:tc>
          <w:tcPr>
            <w:tcW w:w="2835" w:type="dxa"/>
            <w:gridSpan w:val="3"/>
            <w:tcBorders>
              <w:left w:val="single" w:sz="4" w:space="0" w:color="auto"/>
              <w:right w:val="single" w:sz="4" w:space="0" w:color="auto"/>
            </w:tcBorders>
            <w:shd w:val="clear" w:color="auto" w:fill="F2F2F2" w:themeFill="background1" w:themeFillShade="F2"/>
          </w:tcPr>
          <w:p w14:paraId="4F98C9E5"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
                  <w:enabled/>
                  <w:calcOnExit w:val="0"/>
                  <w:checkBox>
                    <w:sizeAuto/>
                    <w:default w:val="0"/>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theme="minorHAnsi"/>
                <w:color w:val="000000" w:themeColor="text1"/>
                <w:sz w:val="16"/>
                <w:szCs w:val="16"/>
              </w:rPr>
              <w:t xml:space="preserve">1 </w:t>
            </w:r>
            <w:r w:rsidRPr="00F13A53">
              <w:rPr>
                <w:rFonts w:cs="Calibri"/>
                <w:b/>
                <w:color w:val="000000" w:themeColor="text1"/>
                <w:sz w:val="16"/>
                <w:szCs w:val="16"/>
              </w:rPr>
              <w:t xml:space="preserve">HSCT: </w:t>
            </w:r>
          </w:p>
          <w:p w14:paraId="3386350D"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à"/>
                  <w:enabled/>
                  <w:calcOnExit w:val="0"/>
                  <w:checkBox>
                    <w:sizeAuto/>
                    <w:default w:val="0"/>
                  </w:checkBox>
                </w:ffData>
              </w:fldChar>
            </w:r>
            <w:bookmarkStart w:id="1" w:name="à"/>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bookmarkEnd w:id="1"/>
            <w:r w:rsidRPr="00F13A53">
              <w:rPr>
                <w:rFonts w:cs="Arial"/>
                <w:color w:val="000000" w:themeColor="text1"/>
                <w:sz w:val="16"/>
                <w:szCs w:val="16"/>
              </w:rPr>
              <w:t xml:space="preserve"> </w:t>
            </w:r>
            <w:r w:rsidRPr="00F13A53">
              <w:rPr>
                <w:rFonts w:cs="Calibri"/>
                <w:b/>
                <w:color w:val="000000" w:themeColor="text1"/>
                <w:sz w:val="16"/>
                <w:szCs w:val="16"/>
              </w:rPr>
              <w:t>2 Cyclophosphamid</w:t>
            </w:r>
          </w:p>
          <w:p w14:paraId="3EAE0BEA"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Calibri"/>
                <w:b/>
                <w:color w:val="000000" w:themeColor="text1"/>
                <w:sz w:val="16"/>
                <w:szCs w:val="16"/>
              </w:rPr>
              <w:t>3 Methotrexate</w:t>
            </w:r>
          </w:p>
          <w:p w14:paraId="360BE1D5"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Calibri"/>
                <w:b/>
                <w:color w:val="000000" w:themeColor="text1"/>
                <w:sz w:val="16"/>
                <w:szCs w:val="16"/>
              </w:rPr>
              <w:t xml:space="preserve">4 Gemcitabine </w:t>
            </w:r>
          </w:p>
          <w:p w14:paraId="00E36959"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
                  <w:enabled/>
                  <w:calcOnExit w:val="0"/>
                  <w:checkBox>
                    <w:sizeAuto/>
                    <w:default w:val="1"/>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Calibri"/>
                <w:b/>
                <w:color w:val="000000" w:themeColor="text1"/>
                <w:sz w:val="16"/>
                <w:szCs w:val="16"/>
              </w:rPr>
              <w:t>5 Bleomycin</w:t>
            </w:r>
          </w:p>
          <w:p w14:paraId="2F4D1AF4"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Calibri"/>
                <w:b/>
                <w:color w:val="000000" w:themeColor="text1"/>
                <w:sz w:val="16"/>
                <w:szCs w:val="16"/>
              </w:rPr>
              <w:t>6 Busulfan</w:t>
            </w:r>
          </w:p>
          <w:p w14:paraId="3C0FCF25"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Calibri"/>
                <w:b/>
                <w:color w:val="000000" w:themeColor="text1"/>
                <w:sz w:val="16"/>
                <w:szCs w:val="16"/>
              </w:rPr>
              <w:t>7 Lomustin (CCNU)</w:t>
            </w:r>
          </w:p>
          <w:p w14:paraId="458A8EE0" w14:textId="77777777" w:rsidR="00F1002F" w:rsidRPr="00F13A53" w:rsidRDefault="00F1002F" w:rsidP="00841300">
            <w:pPr>
              <w:spacing w:after="0" w:line="240" w:lineRule="auto"/>
              <w:rPr>
                <w:rFonts w:cs="Calibri"/>
                <w:b/>
                <w:color w:val="000000" w:themeColor="text1"/>
                <w:sz w:val="16"/>
                <w:szCs w:val="16"/>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F13A53">
              <w:rPr>
                <w:rFonts w:cs="Arial"/>
                <w:color w:val="000000" w:themeColor="text1"/>
                <w:sz w:val="16"/>
                <w:szCs w:val="16"/>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F13A53">
              <w:rPr>
                <w:rFonts w:cs="Arial"/>
                <w:color w:val="000000" w:themeColor="text1"/>
                <w:sz w:val="16"/>
                <w:szCs w:val="16"/>
              </w:rPr>
              <w:t xml:space="preserve"> </w:t>
            </w:r>
            <w:r w:rsidRPr="00F13A53">
              <w:rPr>
                <w:rFonts w:cs="Calibri"/>
                <w:b/>
                <w:color w:val="000000" w:themeColor="text1"/>
                <w:sz w:val="16"/>
                <w:szCs w:val="16"/>
              </w:rPr>
              <w:t>8 Carmustin (BCNU)</w:t>
            </w:r>
          </w:p>
          <w:p w14:paraId="6F981405"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
                  <w:enabled/>
                  <w:calcOnExit w:val="0"/>
                  <w:checkBox>
                    <w:sizeAuto/>
                    <w:default w:val="1"/>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9 Radiotherapy lung: 9, 9ai</w:t>
            </w:r>
          </w:p>
          <w:p w14:paraId="3844EC31"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
                  <w:enabled/>
                  <w:calcOnExit w:val="0"/>
                  <w:checkBox>
                    <w:sizeAuto/>
                    <w:default w:val="1"/>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10 Surgery</w:t>
            </w:r>
          </w:p>
          <w:p w14:paraId="4725EEB0"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11 Combinations</w:t>
            </w:r>
          </w:p>
          <w:p w14:paraId="1542BC71"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Kontrollkästchen2"/>
                  <w:enabled/>
                  <w:calcOnExit w:val="0"/>
                  <w:checkBox>
                    <w:sizeAuto/>
                    <w:default w:val="0"/>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12 Tobacco exposure</w:t>
            </w:r>
          </w:p>
        </w:tc>
        <w:tc>
          <w:tcPr>
            <w:tcW w:w="3827" w:type="dxa"/>
            <w:gridSpan w:val="3"/>
            <w:tcBorders>
              <w:left w:val="single" w:sz="4" w:space="0" w:color="auto"/>
              <w:right w:val="single" w:sz="4" w:space="0" w:color="auto"/>
            </w:tcBorders>
            <w:shd w:val="clear" w:color="auto" w:fill="F2F2F2" w:themeFill="background1" w:themeFillShade="F2"/>
          </w:tcPr>
          <w:p w14:paraId="3C44011C"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
                  <w:enabled/>
                  <w:calcOnExit w:val="0"/>
                  <w:checkBox>
                    <w:sizeAuto/>
                    <w:default w:val="1"/>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Pulmonary diseases</w:t>
            </w:r>
          </w:p>
          <w:p w14:paraId="17EB62A5"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
                  <w:enabled/>
                  <w:calcOnExit w:val="0"/>
                  <w:checkBox>
                    <w:sizeAuto/>
                    <w:default w:val="1"/>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Pulmonary symptoms</w:t>
            </w:r>
          </w:p>
          <w:p w14:paraId="3C3414C1" w14:textId="77777777" w:rsidR="00F1002F" w:rsidRPr="00227D67" w:rsidRDefault="00F1002F" w:rsidP="00841300">
            <w:pPr>
              <w:spacing w:after="0" w:line="240" w:lineRule="auto"/>
              <w:rPr>
                <w:rFonts w:cs="Calibri"/>
                <w:b/>
                <w:color w:val="000000" w:themeColor="text1"/>
                <w:sz w:val="16"/>
                <w:szCs w:val="16"/>
                <w:lang w:val="en-GB"/>
              </w:rPr>
            </w:pPr>
            <w:r w:rsidRPr="00F13A53">
              <w:rPr>
                <w:rFonts w:cs="Arial"/>
                <w:color w:val="000000" w:themeColor="text1"/>
                <w:sz w:val="16"/>
                <w:szCs w:val="16"/>
              </w:rPr>
              <w:fldChar w:fldCharType="begin">
                <w:ffData>
                  <w:name w:val=""/>
                  <w:enabled/>
                  <w:calcOnExit w:val="0"/>
                  <w:checkBox>
                    <w:sizeAuto/>
                    <w:default w:val="1"/>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Calibri"/>
                <w:b/>
                <w:color w:val="000000" w:themeColor="text1"/>
                <w:sz w:val="16"/>
                <w:szCs w:val="16"/>
                <w:lang w:val="en-GB"/>
              </w:rPr>
              <w:t xml:space="preserve">Pulmonary function test </w:t>
            </w:r>
          </w:p>
          <w:p w14:paraId="350D0E86" w14:textId="77777777" w:rsidR="00F1002F" w:rsidRPr="00227D67" w:rsidRDefault="00F1002F" w:rsidP="00841300">
            <w:pPr>
              <w:spacing w:after="0" w:line="240" w:lineRule="auto"/>
              <w:rPr>
                <w:rFonts w:cstheme="minorHAnsi"/>
                <w:b/>
                <w:color w:val="000000" w:themeColor="text1"/>
                <w:sz w:val="16"/>
                <w:szCs w:val="16"/>
                <w:lang w:val="en-GB"/>
              </w:rPr>
            </w:pPr>
            <w:r w:rsidRPr="00227D67">
              <w:rPr>
                <w:rFonts w:cs="Calibri"/>
                <w:b/>
                <w:color w:val="000000" w:themeColor="text1"/>
                <w:sz w:val="16"/>
                <w:szCs w:val="16"/>
                <w:lang w:val="en-GB"/>
              </w:rPr>
              <w:t xml:space="preserve">      </w:t>
            </w:r>
            <w:r w:rsidRPr="00F13A53">
              <w:rPr>
                <w:rFonts w:cs="Arial"/>
                <w:color w:val="000000" w:themeColor="text1"/>
                <w:sz w:val="16"/>
                <w:szCs w:val="16"/>
              </w:rPr>
              <w:fldChar w:fldCharType="begin">
                <w:ffData>
                  <w:name w:val="Kontrollkästchen2"/>
                  <w:enabled/>
                  <w:calcOnExit w:val="0"/>
                  <w:checkBox>
                    <w:sizeAuto/>
                    <w:default w:val="0"/>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Arial"/>
                <w:color w:val="000000" w:themeColor="text1"/>
                <w:sz w:val="16"/>
                <w:szCs w:val="16"/>
                <w:lang w:val="en-GB"/>
              </w:rPr>
              <w:t xml:space="preserve"> </w:t>
            </w:r>
            <w:r w:rsidRPr="00227D67">
              <w:rPr>
                <w:rFonts w:cstheme="minorHAnsi"/>
                <w:b/>
                <w:color w:val="000000" w:themeColor="text1"/>
                <w:sz w:val="16"/>
                <w:szCs w:val="16"/>
                <w:lang w:val="en-GB"/>
              </w:rPr>
              <w:t xml:space="preserve">Absolute values </w:t>
            </w:r>
          </w:p>
          <w:p w14:paraId="50F2FF6C" w14:textId="77777777" w:rsidR="00F1002F" w:rsidRPr="00227D67" w:rsidRDefault="00F1002F" w:rsidP="00841300">
            <w:pPr>
              <w:spacing w:after="0" w:line="240" w:lineRule="auto"/>
              <w:rPr>
                <w:rFonts w:cs="Calibri"/>
                <w:b/>
                <w:color w:val="000000" w:themeColor="text1"/>
                <w:sz w:val="16"/>
                <w:szCs w:val="16"/>
                <w:lang w:val="en-GB"/>
              </w:rPr>
            </w:pPr>
            <w:r w:rsidRPr="00227D67">
              <w:rPr>
                <w:rFonts w:cs="Calibri"/>
                <w:b/>
                <w:color w:val="000000" w:themeColor="text1"/>
                <w:sz w:val="16"/>
                <w:szCs w:val="16"/>
                <w:lang w:val="en-GB"/>
              </w:rPr>
              <w:t xml:space="preserve">      </w:t>
            </w:r>
            <w:r w:rsidRPr="00F13A53">
              <w:rPr>
                <w:rFonts w:cs="Arial"/>
                <w:color w:val="000000" w:themeColor="text1"/>
                <w:sz w:val="16"/>
                <w:szCs w:val="16"/>
              </w:rPr>
              <w:fldChar w:fldCharType="begin">
                <w:ffData>
                  <w:name w:val="Kontrollkästchen2"/>
                  <w:enabled/>
                  <w:calcOnExit w:val="0"/>
                  <w:checkBox>
                    <w:sizeAuto/>
                    <w:default w:val="0"/>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Calibri"/>
                <w:b/>
                <w:color w:val="000000" w:themeColor="text1"/>
                <w:sz w:val="16"/>
                <w:szCs w:val="16"/>
                <w:lang w:val="en-GB"/>
              </w:rPr>
              <w:t xml:space="preserve"> Z-scores</w:t>
            </w:r>
          </w:p>
          <w:p w14:paraId="153DBCC9" w14:textId="77777777" w:rsidR="00F1002F" w:rsidRPr="00227D67" w:rsidRDefault="00F1002F" w:rsidP="00841300">
            <w:pPr>
              <w:spacing w:after="0" w:line="240" w:lineRule="auto"/>
              <w:rPr>
                <w:rFonts w:cs="Calibri"/>
                <w:b/>
                <w:color w:val="000000" w:themeColor="text1"/>
                <w:sz w:val="16"/>
                <w:szCs w:val="16"/>
                <w:lang w:val="en-GB"/>
              </w:rPr>
            </w:pPr>
            <w:r w:rsidRPr="00227D67">
              <w:rPr>
                <w:rFonts w:cs="Calibri"/>
                <w:b/>
                <w:color w:val="000000" w:themeColor="text1"/>
                <w:sz w:val="16"/>
                <w:szCs w:val="16"/>
                <w:lang w:val="en-GB"/>
              </w:rPr>
              <w:t xml:space="preserve">      </w:t>
            </w:r>
            <w:r w:rsidRPr="00F13A53">
              <w:rPr>
                <w:rFonts w:cs="Arial"/>
                <w:color w:val="000000" w:themeColor="text1"/>
                <w:sz w:val="16"/>
                <w:szCs w:val="16"/>
              </w:rPr>
              <w:fldChar w:fldCharType="begin">
                <w:ffData>
                  <w:name w:val=""/>
                  <w:enabled/>
                  <w:calcOnExit w:val="0"/>
                  <w:checkBox>
                    <w:sizeAuto/>
                    <w:default w:val="1"/>
                  </w:checkBox>
                </w:ffData>
              </w:fldChar>
            </w:r>
            <w:r w:rsidRPr="00227D67">
              <w:rPr>
                <w:rFonts w:cs="Arial"/>
                <w:color w:val="000000" w:themeColor="text1"/>
                <w:sz w:val="16"/>
                <w:szCs w:val="16"/>
                <w:lang w:val="en-GB"/>
              </w:rPr>
              <w:instrText xml:space="preserve"> FORMCHECKBOX </w:instrText>
            </w:r>
            <w:r w:rsidR="00000000">
              <w:rPr>
                <w:rFonts w:cs="Arial"/>
                <w:color w:val="000000" w:themeColor="text1"/>
                <w:sz w:val="16"/>
                <w:szCs w:val="16"/>
              </w:rPr>
            </w:r>
            <w:r w:rsidR="00000000">
              <w:rPr>
                <w:rFonts w:cs="Arial"/>
                <w:color w:val="000000" w:themeColor="text1"/>
                <w:sz w:val="16"/>
                <w:szCs w:val="16"/>
              </w:rPr>
              <w:fldChar w:fldCharType="separate"/>
            </w:r>
            <w:r w:rsidRPr="00F13A53">
              <w:rPr>
                <w:rFonts w:cs="Arial"/>
                <w:color w:val="000000" w:themeColor="text1"/>
                <w:sz w:val="16"/>
                <w:szCs w:val="16"/>
              </w:rPr>
              <w:fldChar w:fldCharType="end"/>
            </w:r>
            <w:r w:rsidRPr="00227D67">
              <w:rPr>
                <w:rFonts w:cs="Calibri"/>
                <w:b/>
                <w:color w:val="000000" w:themeColor="text1"/>
                <w:sz w:val="16"/>
                <w:szCs w:val="16"/>
                <w:lang w:val="en-GB"/>
              </w:rPr>
              <w:t xml:space="preserve"> Percentage predicted       </w:t>
            </w:r>
          </w:p>
          <w:p w14:paraId="7C8029BB" w14:textId="77777777" w:rsidR="00F1002F" w:rsidRPr="00227D67" w:rsidRDefault="00F1002F" w:rsidP="00841300">
            <w:pPr>
              <w:spacing w:after="0" w:line="240" w:lineRule="auto"/>
              <w:rPr>
                <w:rFonts w:cs="Arial"/>
                <w:color w:val="000000" w:themeColor="text1"/>
                <w:sz w:val="16"/>
                <w:szCs w:val="16"/>
                <w:lang w:val="en-GB"/>
              </w:rPr>
            </w:pPr>
            <w:r w:rsidRPr="00227D67">
              <w:rPr>
                <w:rFonts w:cs="Arial"/>
                <w:b/>
                <w:color w:val="000000" w:themeColor="text1"/>
                <w:sz w:val="16"/>
                <w:szCs w:val="16"/>
                <w:lang w:val="en-GB"/>
              </w:rPr>
              <w:t xml:space="preserve">      </w:t>
            </w:r>
            <w:r w:rsidRPr="00F13A53">
              <w:rPr>
                <w:rFonts w:cs="Arial"/>
                <w:b/>
                <w:color w:val="000000" w:themeColor="text1"/>
                <w:sz w:val="16"/>
                <w:szCs w:val="16"/>
              </w:rPr>
              <w:fldChar w:fldCharType="begin">
                <w:ffData>
                  <w:name w:val=""/>
                  <w:enabled/>
                  <w:calcOnExit w:val="0"/>
                  <w:checkBox>
                    <w:sizeAuto/>
                    <w:default w:val="1"/>
                  </w:checkBox>
                </w:ffData>
              </w:fldChar>
            </w:r>
            <w:r w:rsidRPr="00227D67">
              <w:rPr>
                <w:rFonts w:cs="Arial"/>
                <w:b/>
                <w:color w:val="000000" w:themeColor="text1"/>
                <w:sz w:val="16"/>
                <w:szCs w:val="16"/>
                <w:lang w:val="en-GB"/>
              </w:rPr>
              <w:instrText xml:space="preserve"> FORMCHECKBOX </w:instrText>
            </w:r>
            <w:r w:rsidR="00000000">
              <w:rPr>
                <w:rFonts w:cs="Arial"/>
                <w:b/>
                <w:color w:val="000000" w:themeColor="text1"/>
                <w:sz w:val="16"/>
                <w:szCs w:val="16"/>
              </w:rPr>
            </w:r>
            <w:r w:rsidR="00000000">
              <w:rPr>
                <w:rFonts w:cs="Arial"/>
                <w:b/>
                <w:color w:val="000000" w:themeColor="text1"/>
                <w:sz w:val="16"/>
                <w:szCs w:val="16"/>
              </w:rPr>
              <w:fldChar w:fldCharType="separate"/>
            </w:r>
            <w:r w:rsidRPr="00F13A53">
              <w:rPr>
                <w:rFonts w:cs="Arial"/>
                <w:b/>
                <w:color w:val="000000" w:themeColor="text1"/>
                <w:sz w:val="16"/>
                <w:szCs w:val="16"/>
              </w:rPr>
              <w:fldChar w:fldCharType="end"/>
            </w:r>
            <w:r w:rsidRPr="00227D67">
              <w:rPr>
                <w:rFonts w:cs="Arial"/>
                <w:b/>
                <w:color w:val="000000" w:themeColor="text1"/>
                <w:sz w:val="16"/>
                <w:szCs w:val="16"/>
                <w:lang w:val="en-GB"/>
              </w:rPr>
              <w:t xml:space="preserve"> Percentage pathological tests </w:t>
            </w:r>
          </w:p>
          <w:p w14:paraId="5BCDEC69" w14:textId="77777777" w:rsidR="00F1002F" w:rsidRPr="001F2876" w:rsidRDefault="00F1002F" w:rsidP="00841300">
            <w:pPr>
              <w:spacing w:after="0" w:line="240" w:lineRule="auto"/>
              <w:rPr>
                <w:rFonts w:cs="Arial"/>
                <w:color w:val="000000" w:themeColor="text1"/>
                <w:sz w:val="16"/>
                <w:szCs w:val="16"/>
                <w:lang w:val="en-US"/>
              </w:rPr>
            </w:pPr>
            <w:r w:rsidRPr="001F2876">
              <w:rPr>
                <w:rFonts w:cs="Arial"/>
                <w:color w:val="000000" w:themeColor="text1"/>
                <w:sz w:val="16"/>
                <w:szCs w:val="16"/>
                <w:lang w:val="en-US"/>
              </w:rPr>
              <w:t xml:space="preserve">             (e.g. 24% with reduced FEV1)</w:t>
            </w:r>
          </w:p>
          <w:p w14:paraId="05F34D31" w14:textId="77777777" w:rsidR="00F1002F" w:rsidRPr="001F2876" w:rsidRDefault="00F1002F" w:rsidP="00841300">
            <w:pPr>
              <w:spacing w:after="0" w:line="240" w:lineRule="auto"/>
              <w:rPr>
                <w:rFonts w:cs="Arial"/>
                <w:b/>
                <w:color w:val="000000" w:themeColor="text1"/>
                <w:sz w:val="16"/>
                <w:szCs w:val="16"/>
                <w:lang w:val="en-US"/>
              </w:rPr>
            </w:pPr>
          </w:p>
          <w:p w14:paraId="61E50A7E" w14:textId="77777777" w:rsidR="00F1002F" w:rsidRPr="001F2876" w:rsidRDefault="00F1002F" w:rsidP="00841300">
            <w:pPr>
              <w:spacing w:after="0" w:line="240" w:lineRule="auto"/>
              <w:rPr>
                <w:rFonts w:cs="Calibri"/>
                <w:b/>
                <w:color w:val="000000" w:themeColor="text1"/>
                <w:sz w:val="16"/>
                <w:szCs w:val="16"/>
                <w:lang w:val="en-US"/>
              </w:rPr>
            </w:pPr>
          </w:p>
        </w:tc>
        <w:tc>
          <w:tcPr>
            <w:tcW w:w="3369" w:type="dxa"/>
            <w:gridSpan w:val="2"/>
            <w:tcBorders>
              <w:left w:val="single" w:sz="4" w:space="0" w:color="auto"/>
            </w:tcBorders>
            <w:shd w:val="clear" w:color="auto" w:fill="F2F2F2" w:themeFill="background1" w:themeFillShade="F2"/>
          </w:tcPr>
          <w:p w14:paraId="2AD07EBB" w14:textId="77777777" w:rsidR="00F1002F" w:rsidRPr="001F2876" w:rsidRDefault="00F1002F" w:rsidP="00841300">
            <w:pPr>
              <w:spacing w:after="0" w:line="240" w:lineRule="auto"/>
              <w:rPr>
                <w:rFonts w:cs="Calibri"/>
                <w:b/>
                <w:sz w:val="16"/>
                <w:szCs w:val="16"/>
                <w:lang w:val="en-US"/>
              </w:rPr>
            </w:pPr>
            <w:r w:rsidRPr="00F13A53">
              <w:rPr>
                <w:rFonts w:cs="Arial"/>
                <w:sz w:val="16"/>
                <w:szCs w:val="16"/>
              </w:rPr>
              <w:fldChar w:fldCharType="begin">
                <w:ffData>
                  <w:name w:val=""/>
                  <w:enabled/>
                  <w:calcOnExit w:val="0"/>
                  <w:checkBox>
                    <w:sizeAuto/>
                    <w:default w:val="0"/>
                  </w:checkBox>
                </w:ffData>
              </w:fldChar>
            </w:r>
            <w:r w:rsidRPr="001F2876">
              <w:rPr>
                <w:rFonts w:cs="Arial"/>
                <w:sz w:val="16"/>
                <w:szCs w:val="16"/>
                <w:lang w:val="en-US"/>
              </w:rPr>
              <w:instrText xml:space="preserve"> FORMCHECKBOX </w:instrText>
            </w:r>
            <w:r w:rsidR="00000000">
              <w:rPr>
                <w:rFonts w:cs="Arial"/>
                <w:sz w:val="16"/>
                <w:szCs w:val="16"/>
              </w:rPr>
            </w:r>
            <w:r w:rsidR="00000000">
              <w:rPr>
                <w:rFonts w:cs="Arial"/>
                <w:sz w:val="16"/>
                <w:szCs w:val="16"/>
              </w:rPr>
              <w:fldChar w:fldCharType="separate"/>
            </w:r>
            <w:r w:rsidRPr="00F13A53">
              <w:rPr>
                <w:rFonts w:cs="Arial"/>
                <w:sz w:val="16"/>
                <w:szCs w:val="16"/>
              </w:rPr>
              <w:fldChar w:fldCharType="end"/>
            </w:r>
            <w:r w:rsidRPr="001F2876">
              <w:rPr>
                <w:rFonts w:cs="Arial"/>
                <w:sz w:val="16"/>
                <w:szCs w:val="16"/>
                <w:lang w:val="en-US"/>
              </w:rPr>
              <w:t xml:space="preserve"> </w:t>
            </w:r>
            <w:r w:rsidRPr="001F2876">
              <w:rPr>
                <w:rFonts w:cs="Calibri"/>
                <w:b/>
                <w:sz w:val="16"/>
                <w:szCs w:val="16"/>
                <w:lang w:val="en-US"/>
              </w:rPr>
              <w:t xml:space="preserve">Longitudinal data available </w:t>
            </w:r>
          </w:p>
          <w:p w14:paraId="1B9AA88C" w14:textId="77777777" w:rsidR="00F1002F" w:rsidRPr="001F2876" w:rsidRDefault="00F1002F" w:rsidP="00841300">
            <w:pPr>
              <w:spacing w:after="0" w:line="240" w:lineRule="auto"/>
              <w:rPr>
                <w:rFonts w:cs="Calibri"/>
                <w:b/>
                <w:sz w:val="16"/>
                <w:szCs w:val="16"/>
                <w:lang w:val="en-US"/>
              </w:rPr>
            </w:pPr>
          </w:p>
          <w:p w14:paraId="1740C9D2" w14:textId="77777777" w:rsidR="00F1002F" w:rsidRPr="001F2876" w:rsidRDefault="00F1002F" w:rsidP="00841300">
            <w:pPr>
              <w:spacing w:after="0" w:line="240" w:lineRule="auto"/>
              <w:rPr>
                <w:rFonts w:cs="Arial"/>
                <w:b/>
                <w:sz w:val="16"/>
                <w:szCs w:val="16"/>
                <w:lang w:val="en-US"/>
              </w:rPr>
            </w:pPr>
            <w:r w:rsidRPr="00F13A53">
              <w:rPr>
                <w:rFonts w:cs="Arial"/>
                <w:b/>
                <w:sz w:val="16"/>
                <w:szCs w:val="16"/>
              </w:rPr>
              <w:fldChar w:fldCharType="begin">
                <w:ffData>
                  <w:name w:val=""/>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F13A53">
              <w:rPr>
                <w:rFonts w:cs="Arial"/>
                <w:b/>
                <w:sz w:val="16"/>
                <w:szCs w:val="16"/>
              </w:rPr>
              <w:fldChar w:fldCharType="end"/>
            </w:r>
            <w:r w:rsidRPr="001F2876">
              <w:rPr>
                <w:rFonts w:cs="Arial"/>
                <w:b/>
                <w:sz w:val="16"/>
                <w:szCs w:val="16"/>
                <w:lang w:val="en-US"/>
              </w:rPr>
              <w:t xml:space="preserve"> Control group mentioned</w:t>
            </w:r>
          </w:p>
          <w:p w14:paraId="2B8B314A"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Reference values stated</w:t>
            </w:r>
          </w:p>
          <w:p w14:paraId="03477001" w14:textId="1FF79C3B" w:rsidR="00F1002F" w:rsidRPr="006C5546" w:rsidRDefault="00F1002F" w:rsidP="00841300">
            <w:pPr>
              <w:spacing w:after="0" w:line="240" w:lineRule="auto"/>
              <w:rPr>
                <w:rFonts w:cs="Arial"/>
                <w:b/>
                <w:sz w:val="16"/>
                <w:szCs w:val="16"/>
                <w:lang w:val="en-US"/>
              </w:rPr>
            </w:pPr>
            <w:r w:rsidRPr="006C5546">
              <w:rPr>
                <w:rFonts w:cs="Arial"/>
                <w:b/>
                <w:sz w:val="16"/>
                <w:szCs w:val="16"/>
                <w:lang w:val="en-US"/>
              </w:rPr>
              <w:t xml:space="preserve">       </w:t>
            </w:r>
            <w:r w:rsidRPr="006C5546">
              <w:rPr>
                <w:rFonts w:cs="Arial"/>
                <w:sz w:val="16"/>
                <w:szCs w:val="16"/>
                <w:lang w:val="en-US"/>
              </w:rPr>
              <w:t>Hankinson</w:t>
            </w:r>
            <w:r w:rsidR="0076111B" w:rsidRPr="006C5546">
              <w:rPr>
                <w:rFonts w:cs="Arial"/>
                <w:sz w:val="16"/>
                <w:szCs w:val="16"/>
                <w:lang w:val="en-US"/>
              </w:rPr>
              <w:t xml:space="preserve">, </w:t>
            </w:r>
            <w:r w:rsidRPr="006C5546">
              <w:rPr>
                <w:rFonts w:cs="Arial"/>
                <w:sz w:val="16"/>
                <w:szCs w:val="16"/>
                <w:lang w:val="en-US"/>
              </w:rPr>
              <w:t xml:space="preserve">Wang </w:t>
            </w:r>
          </w:p>
          <w:p w14:paraId="66A080D8" w14:textId="77777777" w:rsidR="00F1002F" w:rsidRPr="006C5546" w:rsidRDefault="00F1002F" w:rsidP="00841300">
            <w:pPr>
              <w:spacing w:after="0" w:line="240" w:lineRule="auto"/>
              <w:rPr>
                <w:rFonts w:cs="Calibri"/>
                <w:b/>
                <w:sz w:val="16"/>
                <w:szCs w:val="16"/>
                <w:lang w:val="en-US"/>
              </w:rPr>
            </w:pPr>
            <w:r w:rsidRPr="006C5546">
              <w:rPr>
                <w:rFonts w:cs="Arial"/>
                <w:b/>
                <w:sz w:val="16"/>
                <w:szCs w:val="16"/>
              </w:rPr>
              <w:fldChar w:fldCharType="begin">
                <w:ffData>
                  <w:name w:val=""/>
                  <w:enabled/>
                  <w:calcOnExit w:val="0"/>
                  <w:checkBox>
                    <w:sizeAuto/>
                    <w:default w:val="0"/>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Quality check performed: </w:t>
            </w:r>
          </w:p>
          <w:p w14:paraId="367BDE4D" w14:textId="77777777" w:rsidR="00F1002F" w:rsidRPr="006C5546" w:rsidRDefault="00F1002F" w:rsidP="00841300">
            <w:pPr>
              <w:spacing w:after="0" w:line="240" w:lineRule="auto"/>
              <w:rPr>
                <w:rFonts w:cs="Arial"/>
                <w:b/>
                <w:sz w:val="16"/>
                <w:szCs w:val="16"/>
                <w:lang w:val="en-US"/>
              </w:rPr>
            </w:pPr>
            <w:r w:rsidRPr="006C5546">
              <w:rPr>
                <w:rFonts w:cs="Arial"/>
                <w:b/>
                <w:sz w:val="16"/>
                <w:szCs w:val="16"/>
              </w:rPr>
              <w:fldChar w:fldCharType="begin">
                <w:ffData>
                  <w:name w:val=""/>
                  <w:enabled/>
                  <w:calcOnExit w:val="0"/>
                  <w:checkBox>
                    <w:sizeAuto/>
                    <w:default w:val="1"/>
                  </w:checkBox>
                </w:ffData>
              </w:fldChar>
            </w:r>
            <w:r w:rsidRPr="006C554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6C5546">
              <w:rPr>
                <w:rFonts w:cs="Arial"/>
                <w:b/>
                <w:sz w:val="16"/>
                <w:szCs w:val="16"/>
              </w:rPr>
              <w:fldChar w:fldCharType="end"/>
            </w:r>
            <w:r w:rsidRPr="006C5546">
              <w:rPr>
                <w:rFonts w:cs="Arial"/>
                <w:b/>
                <w:sz w:val="16"/>
                <w:szCs w:val="16"/>
                <w:lang w:val="en-US"/>
              </w:rPr>
              <w:t xml:space="preserve"> Lung function procedure stated:</w:t>
            </w:r>
          </w:p>
          <w:p w14:paraId="490BF5CE" w14:textId="77777777" w:rsidR="00F1002F" w:rsidRPr="001F2876" w:rsidRDefault="00F1002F" w:rsidP="00841300">
            <w:pPr>
              <w:spacing w:after="0" w:line="240" w:lineRule="auto"/>
              <w:rPr>
                <w:rFonts w:cs="Arial"/>
                <w:sz w:val="16"/>
                <w:szCs w:val="16"/>
                <w:lang w:val="en-US"/>
              </w:rPr>
            </w:pPr>
            <w:r w:rsidRPr="006C5546">
              <w:rPr>
                <w:rFonts w:cs="Arial"/>
                <w:sz w:val="16"/>
                <w:szCs w:val="16"/>
                <w:lang w:val="en-US"/>
              </w:rPr>
              <w:t xml:space="preserve">       ATS</w:t>
            </w:r>
          </w:p>
          <w:p w14:paraId="6AE1C4C3" w14:textId="77777777" w:rsidR="00F1002F" w:rsidRPr="001F2876" w:rsidRDefault="00F1002F" w:rsidP="00841300">
            <w:pPr>
              <w:spacing w:after="0" w:line="240" w:lineRule="auto"/>
              <w:rPr>
                <w:rFonts w:cs="Arial"/>
                <w:b/>
                <w:sz w:val="16"/>
                <w:szCs w:val="16"/>
                <w:lang w:val="en-US"/>
              </w:rPr>
            </w:pPr>
            <w:r w:rsidRPr="00F13A53">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F13A53">
              <w:rPr>
                <w:rFonts w:cs="Arial"/>
                <w:b/>
                <w:sz w:val="16"/>
                <w:szCs w:val="16"/>
              </w:rPr>
              <w:fldChar w:fldCharType="end"/>
            </w:r>
            <w:r w:rsidRPr="001F2876">
              <w:rPr>
                <w:rFonts w:cs="Arial"/>
                <w:b/>
                <w:sz w:val="16"/>
                <w:szCs w:val="16"/>
                <w:lang w:val="en-US"/>
              </w:rPr>
              <w:t xml:space="preserve"> Cleaning of lung function data </w:t>
            </w:r>
          </w:p>
          <w:p w14:paraId="72466060" w14:textId="77777777" w:rsidR="00F1002F" w:rsidRPr="001F2876" w:rsidRDefault="00F1002F" w:rsidP="00841300">
            <w:pPr>
              <w:spacing w:after="0" w:line="240" w:lineRule="auto"/>
              <w:rPr>
                <w:rFonts w:cs="Arial"/>
                <w:b/>
                <w:sz w:val="16"/>
                <w:szCs w:val="16"/>
                <w:lang w:val="en-US"/>
              </w:rPr>
            </w:pPr>
            <w:r w:rsidRPr="001F2876">
              <w:rPr>
                <w:rFonts w:cs="Arial"/>
                <w:b/>
                <w:sz w:val="16"/>
                <w:szCs w:val="16"/>
                <w:lang w:val="en-US"/>
              </w:rPr>
              <w:t xml:space="preserve">      described</w:t>
            </w:r>
          </w:p>
          <w:p w14:paraId="10EC46AD" w14:textId="77777777" w:rsidR="00F1002F" w:rsidRPr="001F2876" w:rsidRDefault="00F1002F" w:rsidP="00841300">
            <w:pPr>
              <w:spacing w:after="0" w:line="240" w:lineRule="auto"/>
              <w:rPr>
                <w:rFonts w:cs="Arial"/>
                <w:b/>
                <w:sz w:val="16"/>
                <w:szCs w:val="16"/>
                <w:lang w:val="en-US"/>
              </w:rPr>
            </w:pPr>
            <w:r w:rsidRPr="00F13A53">
              <w:rPr>
                <w:rFonts w:cs="Arial"/>
                <w:b/>
                <w:sz w:val="16"/>
                <w:szCs w:val="16"/>
              </w:rPr>
              <w:fldChar w:fldCharType="begin">
                <w:ffData>
                  <w:name w:val="Kontrollkästchen2"/>
                  <w:enabled/>
                  <w:calcOnExit w:val="0"/>
                  <w:checkBox>
                    <w:sizeAuto/>
                    <w:default w:val="0"/>
                  </w:checkBox>
                </w:ffData>
              </w:fldChar>
            </w:r>
            <w:r w:rsidRPr="001F2876">
              <w:rPr>
                <w:rFonts w:cs="Arial"/>
                <w:b/>
                <w:sz w:val="16"/>
                <w:szCs w:val="16"/>
                <w:lang w:val="en-US"/>
              </w:rPr>
              <w:instrText xml:space="preserve"> FORMCHECKBOX </w:instrText>
            </w:r>
            <w:r w:rsidR="00000000">
              <w:rPr>
                <w:rFonts w:cs="Arial"/>
                <w:b/>
                <w:sz w:val="16"/>
                <w:szCs w:val="16"/>
              </w:rPr>
            </w:r>
            <w:r w:rsidR="00000000">
              <w:rPr>
                <w:rFonts w:cs="Arial"/>
                <w:b/>
                <w:sz w:val="16"/>
                <w:szCs w:val="16"/>
              </w:rPr>
              <w:fldChar w:fldCharType="separate"/>
            </w:r>
            <w:r w:rsidRPr="00F13A53">
              <w:rPr>
                <w:rFonts w:cs="Arial"/>
                <w:b/>
                <w:sz w:val="16"/>
                <w:szCs w:val="16"/>
              </w:rPr>
              <w:fldChar w:fldCharType="end"/>
            </w:r>
            <w:r w:rsidRPr="001F2876">
              <w:rPr>
                <w:rFonts w:cs="Arial"/>
                <w:b/>
                <w:sz w:val="16"/>
                <w:szCs w:val="16"/>
                <w:lang w:val="en-US"/>
              </w:rPr>
              <w:t xml:space="preserve"> Person who analyzed PFT was </w:t>
            </w:r>
          </w:p>
          <w:p w14:paraId="536021CE" w14:textId="77777777" w:rsidR="00F1002F" w:rsidRPr="00F13A53" w:rsidRDefault="00F1002F" w:rsidP="00841300">
            <w:pPr>
              <w:spacing w:after="0" w:line="240" w:lineRule="auto"/>
              <w:rPr>
                <w:rFonts w:cs="Calibri"/>
                <w:b/>
                <w:sz w:val="16"/>
                <w:szCs w:val="16"/>
              </w:rPr>
            </w:pPr>
            <w:r w:rsidRPr="001F2876">
              <w:rPr>
                <w:rFonts w:cs="Arial"/>
                <w:b/>
                <w:sz w:val="16"/>
                <w:szCs w:val="16"/>
                <w:lang w:val="en-US"/>
              </w:rPr>
              <w:t xml:space="preserve">       </w:t>
            </w:r>
            <w:r w:rsidRPr="00F13A53">
              <w:rPr>
                <w:rFonts w:cs="Arial"/>
                <w:b/>
                <w:sz w:val="16"/>
                <w:szCs w:val="16"/>
              </w:rPr>
              <w:t>blinded to the exposure</w:t>
            </w:r>
          </w:p>
        </w:tc>
      </w:tr>
      <w:tr w:rsidR="00F1002F" w:rsidRPr="00350AA2" w14:paraId="495F1467" w14:textId="77777777" w:rsidTr="001866F5">
        <w:trPr>
          <w:trHeight w:val="268"/>
        </w:trPr>
        <w:tc>
          <w:tcPr>
            <w:tcW w:w="1843" w:type="dxa"/>
            <w:gridSpan w:val="3"/>
            <w:tcBorders>
              <w:right w:val="single" w:sz="4" w:space="0" w:color="auto"/>
            </w:tcBorders>
            <w:shd w:val="clear" w:color="auto" w:fill="FFFFFF"/>
          </w:tcPr>
          <w:p w14:paraId="05439E9E" w14:textId="77777777" w:rsidR="00F1002F" w:rsidRPr="00F13A53" w:rsidRDefault="00F1002F" w:rsidP="00841300">
            <w:pPr>
              <w:spacing w:after="0" w:line="240" w:lineRule="auto"/>
              <w:rPr>
                <w:rFonts w:cs="Arial"/>
                <w:sz w:val="16"/>
                <w:szCs w:val="16"/>
                <w:u w:val="single"/>
                <w:lang w:val="es-ES"/>
              </w:rPr>
            </w:pPr>
            <w:r w:rsidRPr="00F13A53">
              <w:rPr>
                <w:rFonts w:cs="Arial"/>
                <w:sz w:val="16"/>
                <w:szCs w:val="16"/>
                <w:u w:val="single"/>
                <w:lang w:val="es-ES"/>
              </w:rPr>
              <w:t xml:space="preserve">Centres: </w:t>
            </w:r>
            <w:r w:rsidRPr="00F13A53">
              <w:rPr>
                <w:rFonts w:cs="Arial"/>
                <w:sz w:val="16"/>
                <w:szCs w:val="16"/>
                <w:lang w:val="es-ES"/>
              </w:rPr>
              <w:t>monocentric: Children’s Hospital Los Angeles (CHLA), USA</w:t>
            </w:r>
          </w:p>
          <w:p w14:paraId="0E28CFF2" w14:textId="77777777" w:rsidR="00F1002F" w:rsidRPr="00F13A53" w:rsidRDefault="00F1002F" w:rsidP="00841300">
            <w:pPr>
              <w:spacing w:after="0" w:line="240" w:lineRule="auto"/>
              <w:rPr>
                <w:rFonts w:cs="Arial"/>
                <w:sz w:val="16"/>
                <w:szCs w:val="16"/>
                <w:u w:val="single"/>
                <w:lang w:val="es-ES"/>
              </w:rPr>
            </w:pPr>
          </w:p>
          <w:p w14:paraId="4EBE2166" w14:textId="77777777" w:rsidR="00F1002F" w:rsidRPr="00F13A53" w:rsidRDefault="00F1002F" w:rsidP="00841300">
            <w:pPr>
              <w:spacing w:after="0" w:line="240" w:lineRule="auto"/>
              <w:rPr>
                <w:rFonts w:cs="Arial"/>
                <w:sz w:val="16"/>
                <w:szCs w:val="16"/>
                <w:u w:val="single"/>
                <w:lang w:val="en-GB"/>
              </w:rPr>
            </w:pPr>
            <w:r w:rsidRPr="00F13A53">
              <w:rPr>
                <w:rFonts w:cs="Arial"/>
                <w:sz w:val="16"/>
                <w:szCs w:val="16"/>
                <w:u w:val="single"/>
                <w:lang w:val="en-GB"/>
              </w:rPr>
              <w:t>Country:</w:t>
            </w:r>
          </w:p>
          <w:p w14:paraId="6F141F84" w14:textId="77777777" w:rsidR="00F1002F" w:rsidRPr="00F13A53" w:rsidRDefault="00F1002F" w:rsidP="00841300">
            <w:pPr>
              <w:spacing w:after="0" w:line="240" w:lineRule="auto"/>
              <w:rPr>
                <w:rFonts w:cs="Arial"/>
                <w:sz w:val="16"/>
                <w:szCs w:val="16"/>
                <w:lang w:val="en-GB"/>
              </w:rPr>
            </w:pPr>
            <w:r w:rsidRPr="00F13A53">
              <w:rPr>
                <w:rFonts w:cs="Arial"/>
                <w:sz w:val="16"/>
                <w:szCs w:val="16"/>
                <w:lang w:val="en-GB"/>
              </w:rPr>
              <w:t>Los Angeles</w:t>
            </w:r>
          </w:p>
          <w:p w14:paraId="720A0682" w14:textId="77777777" w:rsidR="00F1002F" w:rsidRPr="00F13A53" w:rsidRDefault="00F1002F" w:rsidP="00841300">
            <w:pPr>
              <w:spacing w:after="0" w:line="240" w:lineRule="auto"/>
              <w:rPr>
                <w:rFonts w:cs="Arial"/>
                <w:sz w:val="16"/>
                <w:szCs w:val="16"/>
                <w:lang w:val="en-GB"/>
              </w:rPr>
            </w:pPr>
          </w:p>
          <w:p w14:paraId="05A8974D" w14:textId="77777777" w:rsidR="00F1002F" w:rsidRPr="00F13A53" w:rsidRDefault="00F1002F" w:rsidP="00841300">
            <w:pPr>
              <w:spacing w:after="0" w:line="240" w:lineRule="auto"/>
              <w:rPr>
                <w:rFonts w:cs="Arial"/>
                <w:sz w:val="16"/>
                <w:szCs w:val="16"/>
                <w:u w:val="single"/>
                <w:lang w:val="en-GB"/>
              </w:rPr>
            </w:pPr>
            <w:r w:rsidRPr="00F13A53">
              <w:rPr>
                <w:rFonts w:cs="Arial"/>
                <w:sz w:val="16"/>
                <w:szCs w:val="16"/>
                <w:u w:val="single"/>
                <w:lang w:val="en-GB"/>
              </w:rPr>
              <w:t>Treatment era:</w:t>
            </w:r>
          </w:p>
          <w:p w14:paraId="2FC11202" w14:textId="138696AB" w:rsidR="00F1002F" w:rsidRPr="00F13A53" w:rsidRDefault="00F1002F" w:rsidP="00841300">
            <w:pPr>
              <w:spacing w:after="0" w:line="240" w:lineRule="auto"/>
              <w:rPr>
                <w:rFonts w:cs="Arial"/>
                <w:sz w:val="16"/>
                <w:szCs w:val="16"/>
                <w:lang w:val="en-GB"/>
              </w:rPr>
            </w:pPr>
            <w:r w:rsidRPr="00F13A53">
              <w:rPr>
                <w:rFonts w:cs="Arial"/>
                <w:sz w:val="16"/>
                <w:szCs w:val="16"/>
                <w:lang w:val="en-GB"/>
              </w:rPr>
              <w:t>1999 - 2009</w:t>
            </w:r>
          </w:p>
          <w:p w14:paraId="1CDC9093" w14:textId="77777777" w:rsidR="00F1002F" w:rsidRPr="001F2876" w:rsidRDefault="00F1002F" w:rsidP="00841300">
            <w:pPr>
              <w:spacing w:after="0" w:line="240" w:lineRule="auto"/>
              <w:rPr>
                <w:rFonts w:cs="Calibri"/>
                <w:sz w:val="16"/>
                <w:szCs w:val="16"/>
                <w:lang w:val="en-US"/>
              </w:rPr>
            </w:pPr>
          </w:p>
          <w:p w14:paraId="54A31392" w14:textId="77777777" w:rsidR="00F1002F" w:rsidRPr="00F13A53" w:rsidRDefault="00F1002F" w:rsidP="00841300">
            <w:pPr>
              <w:spacing w:after="0" w:line="240" w:lineRule="auto"/>
              <w:rPr>
                <w:rFonts w:cs="Arial"/>
                <w:sz w:val="16"/>
                <w:szCs w:val="16"/>
                <w:u w:val="single"/>
                <w:lang w:val="en-GB"/>
              </w:rPr>
            </w:pPr>
            <w:r w:rsidRPr="00F13A53">
              <w:rPr>
                <w:rFonts w:cs="Arial"/>
                <w:sz w:val="16"/>
                <w:szCs w:val="16"/>
                <w:u w:val="single"/>
                <w:lang w:val="en-GB"/>
              </w:rPr>
              <w:t xml:space="preserve">Years of Follow-up: </w:t>
            </w:r>
          </w:p>
          <w:p w14:paraId="0F329C69" w14:textId="77777777" w:rsidR="00F1002F" w:rsidRPr="00F13A53" w:rsidRDefault="00F1002F" w:rsidP="00841300">
            <w:pPr>
              <w:spacing w:after="0" w:line="240" w:lineRule="auto"/>
              <w:rPr>
                <w:rFonts w:cs="Arial"/>
                <w:sz w:val="16"/>
                <w:szCs w:val="16"/>
                <w:lang w:val="en-GB"/>
              </w:rPr>
            </w:pPr>
            <w:r w:rsidRPr="00F13A53">
              <w:rPr>
                <w:rFonts w:cs="Arial"/>
                <w:sz w:val="16"/>
                <w:szCs w:val="16"/>
                <w:lang w:val="en-GB"/>
              </w:rPr>
              <w:t>Median: 2,91 Range: 0,01-8,28</w:t>
            </w:r>
          </w:p>
          <w:p w14:paraId="23A72FDA" w14:textId="77777777" w:rsidR="00F1002F" w:rsidRPr="00F13A53" w:rsidRDefault="00F1002F" w:rsidP="00841300">
            <w:pPr>
              <w:spacing w:after="0" w:line="240" w:lineRule="auto"/>
              <w:rPr>
                <w:sz w:val="16"/>
                <w:szCs w:val="16"/>
                <w:lang w:val="en-GB"/>
              </w:rPr>
            </w:pPr>
          </w:p>
          <w:p w14:paraId="5FE39184" w14:textId="77777777" w:rsidR="00F1002F" w:rsidRPr="001F2876" w:rsidRDefault="00F1002F" w:rsidP="00841300">
            <w:pPr>
              <w:spacing w:after="0" w:line="240" w:lineRule="auto"/>
              <w:rPr>
                <w:rFonts w:cs="Calibri"/>
                <w:sz w:val="16"/>
                <w:szCs w:val="16"/>
                <w:lang w:val="en-US"/>
              </w:rPr>
            </w:pPr>
          </w:p>
        </w:tc>
        <w:tc>
          <w:tcPr>
            <w:tcW w:w="2268" w:type="dxa"/>
            <w:gridSpan w:val="3"/>
            <w:tcBorders>
              <w:left w:val="single" w:sz="4" w:space="0" w:color="auto"/>
              <w:right w:val="single" w:sz="4" w:space="0" w:color="auto"/>
            </w:tcBorders>
            <w:shd w:val="clear" w:color="auto" w:fill="FFFFFF"/>
          </w:tcPr>
          <w:p w14:paraId="38524E32" w14:textId="77777777" w:rsidR="00F1002F" w:rsidRPr="00F13A53" w:rsidRDefault="00F1002F" w:rsidP="00841300">
            <w:pPr>
              <w:pStyle w:val="Elske"/>
              <w:tabs>
                <w:tab w:val="center" w:pos="4536"/>
                <w:tab w:val="right" w:pos="9072"/>
              </w:tabs>
              <w:rPr>
                <w:rFonts w:asciiTheme="minorHAnsi" w:hAnsiTheme="minorHAnsi"/>
                <w:sz w:val="16"/>
                <w:szCs w:val="16"/>
                <w:u w:val="single"/>
                <w:lang w:val="en-GB"/>
              </w:rPr>
            </w:pPr>
            <w:r w:rsidRPr="00F13A53">
              <w:rPr>
                <w:rFonts w:asciiTheme="minorHAnsi" w:hAnsiTheme="minorHAnsi"/>
                <w:sz w:val="16"/>
                <w:szCs w:val="16"/>
                <w:u w:val="single"/>
                <w:lang w:val="en-GB"/>
              </w:rPr>
              <w:t>Inclusion criteria:</w:t>
            </w:r>
          </w:p>
          <w:p w14:paraId="488E9474" w14:textId="77777777" w:rsidR="00F1002F" w:rsidRPr="00F13A53" w:rsidRDefault="00F1002F" w:rsidP="00841300">
            <w:pPr>
              <w:pStyle w:val="Elske"/>
              <w:tabs>
                <w:tab w:val="center" w:pos="4536"/>
                <w:tab w:val="right" w:pos="9072"/>
              </w:tabs>
              <w:rPr>
                <w:rFonts w:asciiTheme="minorHAnsi" w:hAnsiTheme="minorHAnsi"/>
                <w:sz w:val="16"/>
                <w:szCs w:val="16"/>
                <w:lang w:val="en-GB"/>
              </w:rPr>
            </w:pPr>
            <w:r w:rsidRPr="00F13A53">
              <w:rPr>
                <w:rFonts w:asciiTheme="minorHAnsi" w:hAnsiTheme="minorHAnsi"/>
                <w:sz w:val="16"/>
                <w:szCs w:val="16"/>
                <w:lang w:val="en-GB"/>
              </w:rPr>
              <w:t>- Radiotherapy to the lungs.</w:t>
            </w:r>
          </w:p>
          <w:p w14:paraId="20E1FA23" w14:textId="77777777" w:rsidR="00F1002F" w:rsidRPr="00F13A53" w:rsidRDefault="00F1002F" w:rsidP="00841300">
            <w:pPr>
              <w:pStyle w:val="Elske"/>
              <w:tabs>
                <w:tab w:val="center" w:pos="4536"/>
                <w:tab w:val="right" w:pos="9072"/>
              </w:tabs>
              <w:rPr>
                <w:rFonts w:asciiTheme="minorHAnsi" w:hAnsiTheme="minorHAnsi"/>
                <w:sz w:val="16"/>
                <w:szCs w:val="16"/>
                <w:lang w:val="en-GB"/>
              </w:rPr>
            </w:pPr>
            <w:r w:rsidRPr="00F13A53">
              <w:rPr>
                <w:rFonts w:asciiTheme="minorHAnsi" w:hAnsiTheme="minorHAnsi"/>
                <w:sz w:val="16"/>
                <w:szCs w:val="16"/>
                <w:lang w:val="en-GB"/>
              </w:rPr>
              <w:t>- One PFT post irradiation</w:t>
            </w:r>
          </w:p>
          <w:p w14:paraId="1845DBF2" w14:textId="77777777" w:rsidR="00F1002F" w:rsidRPr="00F13A53" w:rsidRDefault="00F1002F" w:rsidP="00841300">
            <w:pPr>
              <w:pStyle w:val="Elske"/>
              <w:tabs>
                <w:tab w:val="center" w:pos="4536"/>
                <w:tab w:val="right" w:pos="9072"/>
              </w:tabs>
              <w:rPr>
                <w:rFonts w:asciiTheme="minorHAnsi" w:hAnsiTheme="minorHAnsi"/>
                <w:sz w:val="16"/>
                <w:szCs w:val="16"/>
                <w:lang w:val="en-US"/>
              </w:rPr>
            </w:pPr>
            <w:r w:rsidRPr="00F13A53">
              <w:rPr>
                <w:rFonts w:asciiTheme="minorHAnsi" w:hAnsiTheme="minorHAnsi"/>
                <w:sz w:val="16"/>
                <w:szCs w:val="16"/>
                <w:lang w:val="en-US"/>
              </w:rPr>
              <w:t xml:space="preserve">- Exclusion: TBI or palliative radiation </w:t>
            </w:r>
          </w:p>
          <w:p w14:paraId="4B13947A" w14:textId="77777777" w:rsidR="00F1002F" w:rsidRPr="00F13A53" w:rsidRDefault="00F1002F" w:rsidP="00841300">
            <w:pPr>
              <w:pStyle w:val="Elske"/>
              <w:tabs>
                <w:tab w:val="center" w:pos="4536"/>
                <w:tab w:val="right" w:pos="9072"/>
              </w:tabs>
              <w:rPr>
                <w:rFonts w:asciiTheme="minorHAnsi" w:hAnsiTheme="minorHAnsi"/>
                <w:sz w:val="16"/>
                <w:szCs w:val="16"/>
                <w:lang w:val="en-US"/>
              </w:rPr>
            </w:pPr>
          </w:p>
          <w:p w14:paraId="4933E3B0" w14:textId="77777777" w:rsidR="00F1002F" w:rsidRPr="001F2876" w:rsidRDefault="00F1002F" w:rsidP="00841300">
            <w:pPr>
              <w:spacing w:after="0" w:line="240" w:lineRule="auto"/>
              <w:rPr>
                <w:rFonts w:cs="Arial"/>
                <w:sz w:val="16"/>
                <w:szCs w:val="16"/>
                <w:lang w:val="en-GB"/>
              </w:rPr>
            </w:pPr>
            <w:r w:rsidRPr="001F2876">
              <w:rPr>
                <w:rFonts w:cs="Arial"/>
                <w:sz w:val="16"/>
                <w:szCs w:val="16"/>
                <w:u w:val="single"/>
                <w:lang w:val="en-GB"/>
              </w:rPr>
              <w:t>Cancer diagnosis:</w:t>
            </w:r>
            <w:r w:rsidRPr="001F2876">
              <w:rPr>
                <w:rFonts w:cs="Arial"/>
                <w:sz w:val="16"/>
                <w:szCs w:val="16"/>
                <w:lang w:val="en-GB"/>
              </w:rPr>
              <w:t xml:space="preserve"> </w:t>
            </w:r>
          </w:p>
          <w:p w14:paraId="66B2A8D5" w14:textId="77777777" w:rsidR="00F1002F" w:rsidRPr="001F2876" w:rsidRDefault="00F1002F" w:rsidP="00841300">
            <w:pPr>
              <w:spacing w:after="0" w:line="240" w:lineRule="auto"/>
              <w:rPr>
                <w:sz w:val="16"/>
                <w:szCs w:val="16"/>
                <w:lang w:val="en-GB"/>
              </w:rPr>
            </w:pPr>
            <w:r w:rsidRPr="001F2876">
              <w:rPr>
                <w:sz w:val="16"/>
                <w:szCs w:val="16"/>
                <w:lang w:val="en-GB"/>
              </w:rPr>
              <w:t xml:space="preserve">Hodgkin Lymphoma (78%) </w:t>
            </w:r>
          </w:p>
          <w:p w14:paraId="6F03E1AC" w14:textId="77777777" w:rsidR="00F1002F" w:rsidRPr="001F2876" w:rsidRDefault="00F1002F" w:rsidP="00841300">
            <w:pPr>
              <w:spacing w:after="0" w:line="240" w:lineRule="auto"/>
              <w:rPr>
                <w:sz w:val="16"/>
                <w:szCs w:val="16"/>
                <w:lang w:val="en-GB"/>
              </w:rPr>
            </w:pPr>
            <w:r w:rsidRPr="001F2876">
              <w:rPr>
                <w:sz w:val="16"/>
                <w:szCs w:val="16"/>
                <w:lang w:val="en-GB"/>
              </w:rPr>
              <w:t xml:space="preserve">Wilms tumor (2%) </w:t>
            </w:r>
          </w:p>
          <w:p w14:paraId="02F56BB7" w14:textId="77777777" w:rsidR="00F1002F" w:rsidRPr="001F2876" w:rsidRDefault="00F1002F" w:rsidP="00841300">
            <w:pPr>
              <w:spacing w:after="0" w:line="240" w:lineRule="auto"/>
              <w:rPr>
                <w:sz w:val="16"/>
                <w:szCs w:val="16"/>
                <w:lang w:val="en-GB"/>
              </w:rPr>
            </w:pPr>
            <w:r w:rsidRPr="001F2876">
              <w:rPr>
                <w:sz w:val="16"/>
                <w:szCs w:val="16"/>
                <w:lang w:val="en-GB"/>
              </w:rPr>
              <w:t xml:space="preserve">Ewing sarcoma (8%) Rhabdomyosarcoma (4%) </w:t>
            </w:r>
          </w:p>
          <w:p w14:paraId="1C31F212" w14:textId="77777777" w:rsidR="00F1002F" w:rsidRPr="00F13A53" w:rsidRDefault="00F1002F" w:rsidP="00841300">
            <w:pPr>
              <w:spacing w:after="0" w:line="240" w:lineRule="auto"/>
              <w:rPr>
                <w:sz w:val="16"/>
                <w:szCs w:val="16"/>
                <w:lang w:val="it-CH"/>
              </w:rPr>
            </w:pPr>
            <w:r w:rsidRPr="00F13A53">
              <w:rPr>
                <w:sz w:val="16"/>
                <w:szCs w:val="16"/>
                <w:lang w:val="it-CH"/>
              </w:rPr>
              <w:t xml:space="preserve">Non-Hodgkin lymphoma (2%) </w:t>
            </w:r>
          </w:p>
          <w:p w14:paraId="432064EC" w14:textId="77777777" w:rsidR="00F1002F" w:rsidRPr="00F13A53" w:rsidRDefault="00F1002F" w:rsidP="00841300">
            <w:pPr>
              <w:spacing w:after="0" w:line="240" w:lineRule="auto"/>
              <w:rPr>
                <w:sz w:val="16"/>
                <w:szCs w:val="16"/>
                <w:lang w:val="it-CH"/>
              </w:rPr>
            </w:pPr>
            <w:r w:rsidRPr="00F13A53">
              <w:rPr>
                <w:sz w:val="16"/>
                <w:szCs w:val="16"/>
                <w:lang w:val="it-CH"/>
              </w:rPr>
              <w:t xml:space="preserve">Neuroblastoma (2%) Thymoma (2%) </w:t>
            </w:r>
          </w:p>
          <w:p w14:paraId="4CCC8E0C" w14:textId="77777777" w:rsidR="00F1002F" w:rsidRPr="00F13A53" w:rsidRDefault="00F1002F" w:rsidP="00841300">
            <w:pPr>
              <w:spacing w:after="0" w:line="240" w:lineRule="auto"/>
              <w:rPr>
                <w:sz w:val="16"/>
                <w:szCs w:val="16"/>
                <w:lang w:val="en-GB"/>
              </w:rPr>
            </w:pPr>
            <w:r w:rsidRPr="00F13A53">
              <w:rPr>
                <w:sz w:val="16"/>
                <w:szCs w:val="16"/>
                <w:lang w:val="en-GB"/>
              </w:rPr>
              <w:t>Synovial sarcoma (2%)</w:t>
            </w:r>
          </w:p>
          <w:p w14:paraId="5E7233CE" w14:textId="77777777" w:rsidR="00F1002F" w:rsidRPr="00F13A53" w:rsidRDefault="00F1002F" w:rsidP="00841300">
            <w:pPr>
              <w:spacing w:after="0" w:line="240" w:lineRule="auto"/>
              <w:rPr>
                <w:sz w:val="16"/>
                <w:szCs w:val="16"/>
                <w:lang w:val="en-GB"/>
              </w:rPr>
            </w:pPr>
          </w:p>
          <w:p w14:paraId="5E3A50AF" w14:textId="77777777" w:rsidR="00F1002F" w:rsidRPr="00F13A53" w:rsidRDefault="00F1002F" w:rsidP="00841300">
            <w:pPr>
              <w:spacing w:after="0" w:line="240" w:lineRule="auto"/>
              <w:rPr>
                <w:sz w:val="16"/>
                <w:szCs w:val="16"/>
                <w:u w:val="single"/>
                <w:lang w:val="en-GB"/>
              </w:rPr>
            </w:pPr>
            <w:r w:rsidRPr="00F13A53">
              <w:rPr>
                <w:sz w:val="16"/>
                <w:szCs w:val="16"/>
                <w:u w:val="single"/>
                <w:lang w:val="en-GB"/>
              </w:rPr>
              <w:t>Age at radiotherapy</w:t>
            </w:r>
          </w:p>
          <w:p w14:paraId="7E362429" w14:textId="77777777" w:rsidR="00F1002F" w:rsidRPr="00F13A53" w:rsidRDefault="00F1002F" w:rsidP="00841300">
            <w:pPr>
              <w:spacing w:after="0" w:line="240" w:lineRule="auto"/>
              <w:rPr>
                <w:sz w:val="16"/>
                <w:szCs w:val="16"/>
                <w:lang w:val="en-GB"/>
              </w:rPr>
            </w:pPr>
            <w:r w:rsidRPr="00F13A53">
              <w:rPr>
                <w:sz w:val="16"/>
                <w:szCs w:val="16"/>
                <w:lang w:val="en-GB"/>
              </w:rPr>
              <w:t>Median: 13,8 Range: 4,02-20,98</w:t>
            </w:r>
          </w:p>
          <w:p w14:paraId="7E1629E2" w14:textId="77777777" w:rsidR="00F1002F" w:rsidRPr="00F13A53" w:rsidRDefault="00F1002F" w:rsidP="00841300">
            <w:pPr>
              <w:spacing w:after="0" w:line="240" w:lineRule="auto"/>
              <w:rPr>
                <w:sz w:val="16"/>
                <w:szCs w:val="16"/>
                <w:lang w:val="en-GB"/>
              </w:rPr>
            </w:pPr>
          </w:p>
          <w:p w14:paraId="3351C002" w14:textId="77777777" w:rsidR="00F1002F" w:rsidRPr="00F13A53" w:rsidRDefault="00F1002F" w:rsidP="00841300">
            <w:pPr>
              <w:spacing w:after="0" w:line="240" w:lineRule="auto"/>
              <w:rPr>
                <w:sz w:val="16"/>
                <w:szCs w:val="16"/>
                <w:u w:val="single"/>
                <w:lang w:val="en-GB"/>
              </w:rPr>
            </w:pPr>
            <w:r w:rsidRPr="00F13A53">
              <w:rPr>
                <w:sz w:val="16"/>
                <w:szCs w:val="16"/>
                <w:u w:val="single"/>
                <w:lang w:val="en-GB"/>
              </w:rPr>
              <w:t xml:space="preserve">Age of pulmonary function test after irradiation </w:t>
            </w:r>
          </w:p>
          <w:p w14:paraId="623FDEC5" w14:textId="77777777" w:rsidR="00F1002F" w:rsidRPr="00F13A53" w:rsidRDefault="00F1002F" w:rsidP="00841300">
            <w:pPr>
              <w:spacing w:after="0" w:line="240" w:lineRule="auto"/>
              <w:rPr>
                <w:rFonts w:cs="Arial"/>
                <w:sz w:val="16"/>
                <w:szCs w:val="16"/>
                <w:lang w:val="en-GB"/>
              </w:rPr>
            </w:pPr>
            <w:r w:rsidRPr="00F13A53">
              <w:rPr>
                <w:rFonts w:cs="Arial"/>
                <w:sz w:val="16"/>
                <w:szCs w:val="16"/>
                <w:lang w:val="en-GB"/>
              </w:rPr>
              <w:t>Median: 2,91 Range: 0,01-8,28</w:t>
            </w:r>
          </w:p>
          <w:p w14:paraId="475227CC" w14:textId="77777777" w:rsidR="00F1002F" w:rsidRPr="00F13A53" w:rsidRDefault="00F1002F" w:rsidP="00841300">
            <w:pPr>
              <w:spacing w:after="0" w:line="240" w:lineRule="auto"/>
              <w:rPr>
                <w:rFonts w:cs="Arial"/>
                <w:sz w:val="16"/>
                <w:szCs w:val="16"/>
                <w:u w:val="single"/>
                <w:lang w:val="en-GB"/>
              </w:rPr>
            </w:pPr>
          </w:p>
        </w:tc>
        <w:tc>
          <w:tcPr>
            <w:tcW w:w="2835" w:type="dxa"/>
            <w:gridSpan w:val="3"/>
            <w:tcBorders>
              <w:left w:val="single" w:sz="4" w:space="0" w:color="auto"/>
              <w:right w:val="single" w:sz="4" w:space="0" w:color="auto"/>
            </w:tcBorders>
            <w:shd w:val="clear" w:color="auto" w:fill="FFFFFF"/>
          </w:tcPr>
          <w:p w14:paraId="35CD9D18" w14:textId="77777777" w:rsidR="00F1002F" w:rsidRPr="00F13A53" w:rsidRDefault="00F1002F" w:rsidP="00841300">
            <w:pPr>
              <w:spacing w:after="0" w:line="240" w:lineRule="auto"/>
              <w:rPr>
                <w:rFonts w:cs="Calibri"/>
                <w:sz w:val="16"/>
                <w:szCs w:val="16"/>
                <w:u w:val="single"/>
                <w:lang w:val="en-GB"/>
              </w:rPr>
            </w:pPr>
            <w:r w:rsidRPr="00F13A53">
              <w:rPr>
                <w:rFonts w:cs="Calibri"/>
                <w:sz w:val="16"/>
                <w:szCs w:val="16"/>
                <w:u w:val="single"/>
                <w:lang w:val="en-GB"/>
              </w:rPr>
              <w:t>Name of protocol:</w:t>
            </w:r>
          </w:p>
          <w:p w14:paraId="2C106F59" w14:textId="77777777" w:rsidR="00F1002F" w:rsidRPr="001F2876" w:rsidRDefault="00F1002F" w:rsidP="00841300">
            <w:pPr>
              <w:spacing w:after="0" w:line="240" w:lineRule="auto"/>
              <w:rPr>
                <w:rFonts w:cs="Calibri"/>
                <w:sz w:val="16"/>
                <w:szCs w:val="16"/>
                <w:lang w:val="en-US"/>
              </w:rPr>
            </w:pPr>
            <w:r w:rsidRPr="00F13A53">
              <w:rPr>
                <w:rFonts w:cs="Calibri"/>
                <w:sz w:val="16"/>
                <w:szCs w:val="16"/>
                <w:lang w:val="en-GB"/>
              </w:rPr>
              <w:t xml:space="preserve">not specified, </w:t>
            </w:r>
            <w:r w:rsidRPr="001F2876">
              <w:rPr>
                <w:rFonts w:cs="Calibri"/>
                <w:sz w:val="16"/>
                <w:szCs w:val="16"/>
                <w:lang w:val="en-US"/>
              </w:rPr>
              <w:t>doses not specified</w:t>
            </w:r>
          </w:p>
          <w:p w14:paraId="0D8C63B4"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Bleomycin in 78% of patients, Cyclophosphamide in 82%</w:t>
            </w:r>
          </w:p>
          <w:p w14:paraId="5DD9B6F9"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Doxorubicin in 94%</w:t>
            </w:r>
          </w:p>
          <w:p w14:paraId="044D4C59" w14:textId="77777777" w:rsidR="00F1002F" w:rsidRPr="001F2876" w:rsidRDefault="00F1002F" w:rsidP="00841300">
            <w:pPr>
              <w:spacing w:after="0" w:line="240" w:lineRule="auto"/>
              <w:rPr>
                <w:rFonts w:cs="Calibri"/>
                <w:sz w:val="16"/>
                <w:szCs w:val="16"/>
                <w:lang w:val="en-US"/>
              </w:rPr>
            </w:pPr>
          </w:p>
          <w:p w14:paraId="2476964D"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Dosimetric parameter Median (range)</w:t>
            </w:r>
          </w:p>
          <w:p w14:paraId="7470C2A3"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Prescribed dose of radiation (Gy) 21 (10.5–1) </w:t>
            </w:r>
          </w:p>
          <w:p w14:paraId="24E7F009"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Mean lung dose (Gy) 8.95 (1.1–1.1) </w:t>
            </w:r>
          </w:p>
          <w:p w14:paraId="70F056D1"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Maximum lung dose (Gy) 23.04 (12–8.2)</w:t>
            </w:r>
          </w:p>
          <w:p w14:paraId="4F3F900D" w14:textId="77777777" w:rsidR="00F1002F" w:rsidRPr="001F2876" w:rsidRDefault="00F1002F" w:rsidP="00841300">
            <w:pPr>
              <w:spacing w:after="0" w:line="240" w:lineRule="auto"/>
              <w:rPr>
                <w:rFonts w:cs="Calibri"/>
                <w:sz w:val="16"/>
                <w:szCs w:val="16"/>
                <w:lang w:val="en-US"/>
              </w:rPr>
            </w:pPr>
          </w:p>
          <w:p w14:paraId="548633F0"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Surgery (kind of surgery)</w:t>
            </w:r>
          </w:p>
          <w:p w14:paraId="3B8369A3" w14:textId="4529FEDD" w:rsidR="00F1002F" w:rsidRPr="001F2876" w:rsidRDefault="00F1002F" w:rsidP="00841300">
            <w:pPr>
              <w:spacing w:after="0" w:line="240" w:lineRule="auto"/>
              <w:rPr>
                <w:rFonts w:cs="Calibri"/>
                <w:sz w:val="16"/>
                <w:szCs w:val="16"/>
                <w:lang w:val="en-US"/>
              </w:rPr>
            </w:pPr>
            <w:r w:rsidRPr="001F2876">
              <w:rPr>
                <w:rFonts w:cs="Calibri"/>
                <w:sz w:val="16"/>
                <w:szCs w:val="16"/>
                <w:lang w:val="en-US"/>
              </w:rPr>
              <w:t>18% of chest surgery (chest wall surgery, thoracoscopic biopsy of mediastinal or lung mass, incisional biopsy, and lung parenchymal resection</w:t>
            </w:r>
            <w:r w:rsidR="00271F39">
              <w:rPr>
                <w:rFonts w:cs="Calibri"/>
                <w:sz w:val="16"/>
                <w:szCs w:val="16"/>
                <w:lang w:val="en-US"/>
              </w:rPr>
              <w:t>)</w:t>
            </w:r>
          </w:p>
          <w:p w14:paraId="3B7857D3" w14:textId="77777777" w:rsidR="00F1002F" w:rsidRPr="001F2876" w:rsidRDefault="00F1002F" w:rsidP="00841300">
            <w:pPr>
              <w:spacing w:after="0" w:line="240" w:lineRule="auto"/>
              <w:rPr>
                <w:rFonts w:cs="Calibri"/>
                <w:sz w:val="16"/>
                <w:szCs w:val="16"/>
                <w:lang w:val="en-US"/>
              </w:rPr>
            </w:pPr>
          </w:p>
          <w:p w14:paraId="12CE09AE" w14:textId="77777777" w:rsidR="00F1002F" w:rsidRPr="00F13A53" w:rsidRDefault="00F1002F" w:rsidP="00841300">
            <w:pPr>
              <w:spacing w:after="0" w:line="240" w:lineRule="auto"/>
              <w:rPr>
                <w:rFonts w:cs="Calibri"/>
                <w:sz w:val="16"/>
                <w:szCs w:val="16"/>
              </w:rPr>
            </w:pPr>
            <w:r w:rsidRPr="00F13A53">
              <w:rPr>
                <w:rFonts w:cs="Calibri"/>
                <w:sz w:val="16"/>
                <w:szCs w:val="16"/>
                <w:u w:val="single"/>
              </w:rPr>
              <w:t>Duration of protocol:</w:t>
            </w:r>
            <w:r w:rsidRPr="00F13A53">
              <w:rPr>
                <w:rFonts w:cs="Calibri"/>
                <w:sz w:val="16"/>
                <w:szCs w:val="16"/>
              </w:rPr>
              <w:t xml:space="preserve"> </w:t>
            </w:r>
          </w:p>
          <w:p w14:paraId="05560B64" w14:textId="77777777" w:rsidR="00F1002F" w:rsidRPr="00F13A53" w:rsidRDefault="00F1002F" w:rsidP="00841300">
            <w:pPr>
              <w:spacing w:after="0" w:line="240" w:lineRule="auto"/>
              <w:rPr>
                <w:rFonts w:cs="Calibri"/>
                <w:sz w:val="16"/>
                <w:szCs w:val="16"/>
                <w:u w:val="single"/>
              </w:rPr>
            </w:pPr>
            <w:r w:rsidRPr="00F13A53">
              <w:rPr>
                <w:rFonts w:cs="Calibri"/>
                <w:sz w:val="16"/>
                <w:szCs w:val="16"/>
              </w:rPr>
              <w:t>Not specified</w:t>
            </w:r>
          </w:p>
          <w:p w14:paraId="50FFB120" w14:textId="77777777" w:rsidR="00F1002F" w:rsidRPr="00F13A53" w:rsidRDefault="00F1002F" w:rsidP="00841300">
            <w:pPr>
              <w:spacing w:after="0" w:line="240" w:lineRule="auto"/>
              <w:rPr>
                <w:rFonts w:cs="Calibri"/>
                <w:sz w:val="16"/>
                <w:szCs w:val="16"/>
              </w:rPr>
            </w:pPr>
          </w:p>
        </w:tc>
        <w:tc>
          <w:tcPr>
            <w:tcW w:w="3827" w:type="dxa"/>
            <w:gridSpan w:val="3"/>
            <w:tcBorders>
              <w:left w:val="single" w:sz="4" w:space="0" w:color="auto"/>
              <w:right w:val="single" w:sz="4" w:space="0" w:color="auto"/>
            </w:tcBorders>
            <w:shd w:val="clear" w:color="auto" w:fill="FFFFFF"/>
          </w:tcPr>
          <w:p w14:paraId="7C3B027F" w14:textId="77777777" w:rsidR="00F1002F" w:rsidRPr="00F13A53" w:rsidRDefault="00F1002F" w:rsidP="00841300">
            <w:pPr>
              <w:pStyle w:val="NormalWeb"/>
              <w:spacing w:before="0" w:beforeAutospacing="0" w:after="0" w:afterAutospacing="0"/>
              <w:rPr>
                <w:rFonts w:asciiTheme="minorHAnsi" w:hAnsiTheme="minorHAnsi" w:cs="Arial"/>
                <w:sz w:val="16"/>
                <w:szCs w:val="16"/>
                <w:u w:val="single"/>
                <w:lang w:val="en-GB"/>
              </w:rPr>
            </w:pPr>
            <w:r w:rsidRPr="00F13A53">
              <w:rPr>
                <w:rFonts w:asciiTheme="minorHAnsi" w:hAnsiTheme="minorHAnsi" w:cs="Arial"/>
                <w:sz w:val="16"/>
                <w:szCs w:val="16"/>
                <w:u w:val="single"/>
                <w:lang w:val="en-GB"/>
              </w:rPr>
              <w:t xml:space="preserve">How was outcome assessed? </w:t>
            </w:r>
          </w:p>
          <w:p w14:paraId="7EDBB539"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Retrospective review of medical records, functional tests</w:t>
            </w:r>
          </w:p>
          <w:p w14:paraId="4DC44BE9" w14:textId="1310416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Last pulmonary function test select</w:t>
            </w:r>
            <w:r w:rsidR="00271F39">
              <w:rPr>
                <w:rFonts w:asciiTheme="minorHAnsi" w:hAnsiTheme="minorHAnsi" w:cs="Arial"/>
                <w:sz w:val="16"/>
                <w:szCs w:val="16"/>
                <w:lang w:val="en-GB"/>
              </w:rPr>
              <w:t>ed</w:t>
            </w:r>
            <w:r w:rsidRPr="00F13A53">
              <w:rPr>
                <w:rFonts w:asciiTheme="minorHAnsi" w:hAnsiTheme="minorHAnsi" w:cs="Arial"/>
                <w:sz w:val="16"/>
                <w:szCs w:val="16"/>
                <w:lang w:val="en-GB"/>
              </w:rPr>
              <w:t xml:space="preserve"> for the study</w:t>
            </w:r>
          </w:p>
          <w:p w14:paraId="5E29488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70D104CA" w14:textId="77777777" w:rsidR="00F1002F" w:rsidRPr="00F13A53" w:rsidRDefault="00F1002F" w:rsidP="00841300">
            <w:pPr>
              <w:pStyle w:val="NormalWeb"/>
              <w:spacing w:before="0" w:beforeAutospacing="0" w:after="0" w:afterAutospacing="0"/>
              <w:rPr>
                <w:rFonts w:asciiTheme="minorHAnsi" w:hAnsiTheme="minorHAnsi" w:cs="Arial"/>
                <w:sz w:val="16"/>
                <w:szCs w:val="16"/>
                <w:u w:val="single"/>
                <w:lang w:val="en-GB"/>
              </w:rPr>
            </w:pPr>
            <w:r w:rsidRPr="00F13A53">
              <w:rPr>
                <w:rFonts w:asciiTheme="minorHAnsi" w:hAnsiTheme="minorHAnsi" w:cs="Arial"/>
                <w:sz w:val="16"/>
                <w:szCs w:val="16"/>
                <w:u w:val="single"/>
                <w:lang w:val="en-GB"/>
              </w:rPr>
              <w:t>% abnormal; Median value (range)</w:t>
            </w:r>
          </w:p>
          <w:p w14:paraId="1DB1A2B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FVC %pred: 24% - 94 (22–144) </w:t>
            </w:r>
          </w:p>
          <w:p w14:paraId="42BCC8C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FEV1 %pred: 29%- 91 (24–131) </w:t>
            </w:r>
          </w:p>
          <w:p w14:paraId="5F6E98B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FEV1/FVC %pred: 14% - 86 (67–105) </w:t>
            </w:r>
          </w:p>
          <w:p w14:paraId="30E6517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FEF25–5% %pred: 20% - 87 (19–142) </w:t>
            </w:r>
          </w:p>
          <w:p w14:paraId="0ED0350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RV %pred: 21%- 98 (17–246) </w:t>
            </w:r>
          </w:p>
          <w:p w14:paraId="648EE525"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TLC %pred: 15%- 99 (28–165) </w:t>
            </w:r>
          </w:p>
          <w:p w14:paraId="58F99E99"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RV/TLC: 21% -  21 (5–49) </w:t>
            </w:r>
          </w:p>
          <w:p w14:paraId="7B462B7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Phase II N2 %N 2/L: 27% 1.7 (0–7.2) </w:t>
            </w:r>
          </w:p>
          <w:p w14:paraId="4DFE9D45"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s-ES"/>
              </w:rPr>
            </w:pPr>
            <w:r w:rsidRPr="00F13A53">
              <w:rPr>
                <w:rFonts w:asciiTheme="minorHAnsi" w:hAnsiTheme="minorHAnsi" w:cs="Arial"/>
                <w:sz w:val="16"/>
                <w:szCs w:val="16"/>
                <w:lang w:val="es-ES"/>
              </w:rPr>
              <w:t xml:space="preserve">DLCO adj %pred: 9% - 92.7 (28–157) </w:t>
            </w:r>
          </w:p>
          <w:p w14:paraId="3BE43184"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s-ES"/>
              </w:rPr>
            </w:pPr>
            <w:r w:rsidRPr="00F13A53">
              <w:rPr>
                <w:rFonts w:asciiTheme="minorHAnsi" w:hAnsiTheme="minorHAnsi" w:cs="Arial"/>
                <w:sz w:val="16"/>
                <w:szCs w:val="16"/>
                <w:lang w:val="es-ES"/>
              </w:rPr>
              <w:t>DLCO adj/VA ml/mmHg/min/L: 5% - 5.5 (3.7-9)</w:t>
            </w:r>
          </w:p>
          <w:p w14:paraId="3C4C5970" w14:textId="77777777" w:rsidR="00F1002F" w:rsidRPr="00F13A53" w:rsidRDefault="00F1002F" w:rsidP="00841300">
            <w:pPr>
              <w:pStyle w:val="NormalWeb"/>
              <w:spacing w:before="0" w:beforeAutospacing="0" w:after="0" w:afterAutospacing="0"/>
              <w:rPr>
                <w:rFonts w:asciiTheme="minorHAnsi" w:hAnsiTheme="minorHAnsi" w:cs="Arial"/>
                <w:sz w:val="16"/>
                <w:szCs w:val="16"/>
                <w:u w:val="single"/>
                <w:lang w:val="es-ES"/>
              </w:rPr>
            </w:pPr>
          </w:p>
          <w:p w14:paraId="580FF846" w14:textId="77777777" w:rsidR="00F1002F" w:rsidRPr="00F13A53" w:rsidRDefault="00F1002F" w:rsidP="00841300">
            <w:pPr>
              <w:pStyle w:val="NormalWeb"/>
              <w:spacing w:before="0" w:beforeAutospacing="0" w:after="0" w:afterAutospacing="0"/>
              <w:rPr>
                <w:rFonts w:asciiTheme="minorHAnsi" w:hAnsiTheme="minorHAnsi" w:cs="Arial"/>
                <w:sz w:val="16"/>
                <w:szCs w:val="16"/>
                <w:u w:val="single"/>
                <w:lang w:val="en-GB"/>
              </w:rPr>
            </w:pPr>
            <w:r w:rsidRPr="00F13A53">
              <w:rPr>
                <w:rFonts w:asciiTheme="minorHAnsi" w:hAnsiTheme="minorHAnsi" w:cs="Arial"/>
                <w:sz w:val="16"/>
                <w:szCs w:val="16"/>
                <w:u w:val="single"/>
                <w:lang w:val="en-GB"/>
              </w:rPr>
              <w:t>Risk factors:</w:t>
            </w:r>
          </w:p>
          <w:p w14:paraId="77B4866B"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Abnormal FVC:</w:t>
            </w:r>
          </w:p>
          <w:p w14:paraId="6395B3C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8.0; p = &lt;0.01</w:t>
            </w:r>
          </w:p>
          <w:p w14:paraId="011EAB5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0.15; p=&lt;0.05</w:t>
            </w:r>
          </w:p>
          <w:p w14:paraId="109FFE7A"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Age at radiation: OR1.13; p=NS</w:t>
            </w:r>
          </w:p>
          <w:p w14:paraId="64F247F0" w14:textId="77777777" w:rsidR="00F1002F" w:rsidRPr="00824557"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w:t>
            </w:r>
            <w:r w:rsidRPr="00824557">
              <w:rPr>
                <w:rFonts w:asciiTheme="minorHAnsi" w:hAnsiTheme="minorHAnsi" w:cs="Arial"/>
                <w:sz w:val="16"/>
                <w:szCs w:val="16"/>
                <w:lang w:val="en-GB"/>
              </w:rPr>
              <w:t>an dose (in Gy): OR 1.22; p=&lt;0.01</w:t>
            </w:r>
          </w:p>
          <w:p w14:paraId="3DBEC1AE"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824557">
              <w:rPr>
                <w:rFonts w:asciiTheme="minorHAnsi" w:hAnsiTheme="minorHAnsi" w:cs="Arial"/>
                <w:sz w:val="16"/>
                <w:szCs w:val="16"/>
                <w:lang w:val="en-GB"/>
              </w:rPr>
              <w:t>- Ma</w:t>
            </w:r>
            <w:r w:rsidRPr="00F13A53">
              <w:rPr>
                <w:rFonts w:asciiTheme="minorHAnsi" w:hAnsiTheme="minorHAnsi" w:cs="Arial"/>
                <w:sz w:val="16"/>
                <w:szCs w:val="16"/>
                <w:lang w:val="en-GB"/>
              </w:rPr>
              <w:t>x dose (on Gy): OR 1.10; p=&lt;0.01</w:t>
            </w:r>
          </w:p>
          <w:p w14:paraId="5A18F93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0B1CA37F"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lastRenderedPageBreak/>
              <w:t xml:space="preserve">Abnormal FEV1: </w:t>
            </w:r>
          </w:p>
          <w:p w14:paraId="64B8F8AE"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3.2; p=NS</w:t>
            </w:r>
          </w:p>
          <w:p w14:paraId="2729183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0.07; p=&lt;0.01</w:t>
            </w:r>
          </w:p>
          <w:p w14:paraId="6E937449"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Age at radiation: OR 1.03; p=NS</w:t>
            </w:r>
          </w:p>
          <w:p w14:paraId="29E10118" w14:textId="77777777" w:rsidR="00F1002F" w:rsidRPr="00824557"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Mean dose (in Gy): OR 1.20; p=&lt;0.01</w:t>
            </w:r>
          </w:p>
          <w:p w14:paraId="37F3B0D7"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824557">
              <w:rPr>
                <w:rFonts w:asciiTheme="minorHAnsi" w:hAnsiTheme="minorHAnsi" w:cs="Arial"/>
                <w:sz w:val="16"/>
                <w:szCs w:val="16"/>
                <w:lang w:val="en-GB"/>
              </w:rPr>
              <w:t>- Ma</w:t>
            </w:r>
            <w:r w:rsidRPr="00F13A53">
              <w:rPr>
                <w:rFonts w:asciiTheme="minorHAnsi" w:hAnsiTheme="minorHAnsi" w:cs="Arial"/>
                <w:sz w:val="16"/>
                <w:szCs w:val="16"/>
                <w:lang w:val="en-GB"/>
              </w:rPr>
              <w:t>x dose (on Gy): OR 1.12; p=&lt;0.01</w:t>
            </w:r>
          </w:p>
          <w:p w14:paraId="1AD3E7A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4E6A7FFB"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Abnormal FEF25-75%:</w:t>
            </w:r>
          </w:p>
          <w:p w14:paraId="66BC8E4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2.35; p=NS</w:t>
            </w:r>
          </w:p>
          <w:p w14:paraId="6AAA5E27"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0.18; p=&lt;0.05</w:t>
            </w:r>
          </w:p>
          <w:p w14:paraId="24EAF8C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Age at radiation: OR 1.09; p=NS</w:t>
            </w:r>
          </w:p>
          <w:p w14:paraId="6555BDE2" w14:textId="77777777" w:rsidR="00F1002F" w:rsidRPr="00824557"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w:t>
            </w:r>
            <w:r w:rsidRPr="00824557">
              <w:rPr>
                <w:rFonts w:asciiTheme="minorHAnsi" w:hAnsiTheme="minorHAnsi" w:cs="Arial"/>
                <w:sz w:val="16"/>
                <w:szCs w:val="16"/>
                <w:lang w:val="en-GB"/>
              </w:rPr>
              <w:t>ean dose (in Gy): OR 1.18; p=&lt;0.01</w:t>
            </w:r>
          </w:p>
          <w:p w14:paraId="256262AA"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824557">
              <w:rPr>
                <w:rFonts w:asciiTheme="minorHAnsi" w:hAnsiTheme="minorHAnsi" w:cs="Arial"/>
                <w:sz w:val="16"/>
                <w:szCs w:val="16"/>
                <w:lang w:val="en-GB"/>
              </w:rPr>
              <w:t>- M</w:t>
            </w:r>
            <w:r w:rsidRPr="00F13A53">
              <w:rPr>
                <w:rFonts w:asciiTheme="minorHAnsi" w:hAnsiTheme="minorHAnsi" w:cs="Arial"/>
                <w:sz w:val="16"/>
                <w:szCs w:val="16"/>
                <w:lang w:val="en-GB"/>
              </w:rPr>
              <w:t>ax dose (on Gy): OR 1.06; p=&lt;0.05</w:t>
            </w:r>
          </w:p>
          <w:p w14:paraId="4A6FEC3F"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42C71A95"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Abnormal TLC:</w:t>
            </w:r>
          </w:p>
          <w:p w14:paraId="6B539CF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1.94; p=NS</w:t>
            </w:r>
          </w:p>
          <w:p w14:paraId="01B9C3F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0.27; p=NS</w:t>
            </w:r>
          </w:p>
          <w:p w14:paraId="4E9EB31E"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Age at radiation: OR 1.14; p=NS</w:t>
            </w:r>
          </w:p>
          <w:p w14:paraId="394A5314" w14:textId="77777777" w:rsidR="00F1002F" w:rsidRPr="00824557"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Mea</w:t>
            </w:r>
            <w:r w:rsidRPr="00824557">
              <w:rPr>
                <w:rFonts w:asciiTheme="minorHAnsi" w:hAnsiTheme="minorHAnsi" w:cs="Arial"/>
                <w:sz w:val="16"/>
                <w:szCs w:val="16"/>
                <w:lang w:val="en-GB"/>
              </w:rPr>
              <w:t>n dose (in Gy): OR 1.30; p=&lt;0.01</w:t>
            </w:r>
          </w:p>
          <w:p w14:paraId="7361F430"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824557">
              <w:rPr>
                <w:rFonts w:asciiTheme="minorHAnsi" w:hAnsiTheme="minorHAnsi" w:cs="Arial"/>
                <w:sz w:val="16"/>
                <w:szCs w:val="16"/>
                <w:lang w:val="en-GB"/>
              </w:rPr>
              <w:t>- Max dose (on Gy): OR 1.07; p=&lt;0.05</w:t>
            </w:r>
          </w:p>
          <w:p w14:paraId="0FE1D20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6543CC8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Abnormal RV/TLC </w:t>
            </w:r>
          </w:p>
          <w:p w14:paraId="750A63C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8.5; p=&lt;0.01</w:t>
            </w:r>
          </w:p>
          <w:p w14:paraId="2AA1E7F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0.15; p=&lt;0.05</w:t>
            </w:r>
          </w:p>
          <w:p w14:paraId="204CA42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Age at radiation: OR 1.05; p=NS</w:t>
            </w:r>
          </w:p>
          <w:p w14:paraId="37425990" w14:textId="77777777" w:rsidR="00F1002F" w:rsidRPr="00824557"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Mea</w:t>
            </w:r>
            <w:r w:rsidRPr="00824557">
              <w:rPr>
                <w:rFonts w:asciiTheme="minorHAnsi" w:hAnsiTheme="minorHAnsi" w:cs="Arial"/>
                <w:sz w:val="16"/>
                <w:szCs w:val="16"/>
                <w:lang w:val="en-GB"/>
              </w:rPr>
              <w:t>n dose (in Gy): OR 1.30; p=&lt;0.01</w:t>
            </w:r>
          </w:p>
          <w:p w14:paraId="0772CAA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824557">
              <w:rPr>
                <w:rFonts w:asciiTheme="minorHAnsi" w:hAnsiTheme="minorHAnsi" w:cs="Arial"/>
                <w:sz w:val="16"/>
                <w:szCs w:val="16"/>
                <w:lang w:val="en-GB"/>
              </w:rPr>
              <w:t>- M</w:t>
            </w:r>
            <w:r w:rsidRPr="00F13A53">
              <w:rPr>
                <w:rFonts w:asciiTheme="minorHAnsi" w:hAnsiTheme="minorHAnsi" w:cs="Arial"/>
                <w:sz w:val="16"/>
                <w:szCs w:val="16"/>
                <w:lang w:val="en-GB"/>
              </w:rPr>
              <w:t>ax dose (on Gy): OR 1.26; p=&lt;0.05</w:t>
            </w:r>
          </w:p>
          <w:p w14:paraId="59D4F3E8"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599DEE8F"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Abnormal DLCO adj:</w:t>
            </w:r>
          </w:p>
          <w:p w14:paraId="1AD5D7A4"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1.89; p=NS</w:t>
            </w:r>
          </w:p>
          <w:p w14:paraId="18BE737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0.06; p=&lt;0.05</w:t>
            </w:r>
          </w:p>
          <w:p w14:paraId="5D5F66C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Age at radiation: OR 1.01; p=NS</w:t>
            </w:r>
          </w:p>
          <w:p w14:paraId="2FF5D680" w14:textId="77777777" w:rsidR="00F1002F" w:rsidRPr="00824557"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Mean </w:t>
            </w:r>
            <w:r w:rsidRPr="00824557">
              <w:rPr>
                <w:rFonts w:asciiTheme="minorHAnsi" w:hAnsiTheme="minorHAnsi" w:cs="Arial"/>
                <w:sz w:val="16"/>
                <w:szCs w:val="16"/>
                <w:lang w:val="en-GB"/>
              </w:rPr>
              <w:t>dose (in Gy): OR 1.27; p=&lt;0.01</w:t>
            </w:r>
          </w:p>
          <w:p w14:paraId="0532C4EB"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824557">
              <w:rPr>
                <w:rFonts w:asciiTheme="minorHAnsi" w:hAnsiTheme="minorHAnsi" w:cs="Arial"/>
                <w:sz w:val="16"/>
                <w:szCs w:val="16"/>
                <w:lang w:val="en-GB"/>
              </w:rPr>
              <w:t>- Max</w:t>
            </w:r>
            <w:r w:rsidRPr="00F13A53">
              <w:rPr>
                <w:rFonts w:asciiTheme="minorHAnsi" w:hAnsiTheme="minorHAnsi" w:cs="Arial"/>
                <w:sz w:val="16"/>
                <w:szCs w:val="16"/>
                <w:lang w:val="en-GB"/>
              </w:rPr>
              <w:t xml:space="preserve"> dose (on Gy): OR 1.07; p=&lt;0.05</w:t>
            </w:r>
          </w:p>
          <w:p w14:paraId="07B92BBD"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*mean dose = mean lung dose</w:t>
            </w:r>
          </w:p>
          <w:p w14:paraId="65CFA64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6A2A1F7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The odds of developing restrictive and hyperinﬂation defects increased with increasing Vdose beginning at V10 and V20</w:t>
            </w:r>
          </w:p>
          <w:p w14:paraId="6D0540B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7D90805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Obstructive disease</w:t>
            </w:r>
          </w:p>
          <w:p w14:paraId="2B97D3E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5.89; p&lt;0.05</w:t>
            </w:r>
          </w:p>
          <w:p w14:paraId="7AA855F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0.27; p=NS</w:t>
            </w:r>
          </w:p>
          <w:p w14:paraId="26F624BE"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Mean dose (in Gy): OR 0.99; p=NS</w:t>
            </w:r>
          </w:p>
          <w:p w14:paraId="4BEC625E"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Max dose (on Gy): OR 1.03; p=NS</w:t>
            </w:r>
          </w:p>
          <w:p w14:paraId="468685B7"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Prescribed dose (in Gy): OR 1.05; p=NS</w:t>
            </w:r>
          </w:p>
          <w:p w14:paraId="31C4A7F4"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606C19C0"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Restrictive disease</w:t>
            </w:r>
          </w:p>
          <w:p w14:paraId="2E24B9F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1.94; p=NS</w:t>
            </w:r>
          </w:p>
          <w:p w14:paraId="51FFCD37"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0.27; p=NS</w:t>
            </w:r>
          </w:p>
          <w:p w14:paraId="5D709A8F"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Mean dose (in Gy): OR 1.30; p&lt;0.01</w:t>
            </w:r>
          </w:p>
          <w:p w14:paraId="43E64926"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Max dose (on Gy): OR 1.07; p&lt;0.05</w:t>
            </w:r>
          </w:p>
          <w:p w14:paraId="7491118A"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Prescribed dose (in Gy): OR 1.04; p=NS</w:t>
            </w:r>
          </w:p>
          <w:p w14:paraId="7C5ADA0F"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446C6643"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Hyperinflation  </w:t>
            </w:r>
          </w:p>
          <w:p w14:paraId="0D9BF913"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8.5; p&lt;0.01</w:t>
            </w:r>
          </w:p>
          <w:p w14:paraId="33AF147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0.15; p&lt;0.05</w:t>
            </w:r>
          </w:p>
          <w:p w14:paraId="5EB1B6EE"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Mean dose (in Gy): OR 1.29; p&lt;0.01</w:t>
            </w:r>
          </w:p>
          <w:p w14:paraId="62C3B927"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Max dose (on Gy): OR 1.26; p&lt;0.01</w:t>
            </w:r>
          </w:p>
          <w:p w14:paraId="09A2EE34"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Prescribed dose (in Gy): OR 1.27; p&lt;0.01</w:t>
            </w:r>
          </w:p>
          <w:p w14:paraId="4A98FCF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p>
          <w:p w14:paraId="6A2E1CF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Diffusion defect </w:t>
            </w:r>
          </w:p>
          <w:p w14:paraId="0619621C"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Thoracic surgery: OR 1.07; p=NS</w:t>
            </w:r>
          </w:p>
          <w:p w14:paraId="16D578C2"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xml:space="preserve">- </w:t>
            </w:r>
            <w:r w:rsidRPr="00824557">
              <w:rPr>
                <w:rFonts w:asciiTheme="minorHAnsi" w:hAnsiTheme="minorHAnsi" w:cs="Arial"/>
                <w:sz w:val="16"/>
                <w:szCs w:val="16"/>
                <w:lang w:val="en-GB"/>
              </w:rPr>
              <w:t>Bleomycin</w:t>
            </w:r>
            <w:r w:rsidRPr="00F13A53">
              <w:rPr>
                <w:rFonts w:asciiTheme="minorHAnsi" w:hAnsiTheme="minorHAnsi" w:cs="Arial"/>
                <w:sz w:val="16"/>
                <w:szCs w:val="16"/>
                <w:lang w:val="en-GB"/>
              </w:rPr>
              <w:t>: OR 0.08; p&lt;0.01</w:t>
            </w:r>
          </w:p>
          <w:p w14:paraId="168660E1"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Mean dose (in Gy): OR 1.16; p&lt;0.05</w:t>
            </w:r>
          </w:p>
          <w:p w14:paraId="3C3F4645"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Max dose (on Gy): OR 1.05; p=NS</w:t>
            </w:r>
          </w:p>
          <w:p w14:paraId="62779730" w14:textId="77777777" w:rsidR="00F1002F" w:rsidRPr="00F13A53" w:rsidRDefault="00F1002F" w:rsidP="00841300">
            <w:pPr>
              <w:pStyle w:val="NormalWeb"/>
              <w:spacing w:before="0" w:beforeAutospacing="0" w:after="0" w:afterAutospacing="0"/>
              <w:rPr>
                <w:rFonts w:asciiTheme="minorHAnsi" w:hAnsiTheme="minorHAnsi" w:cs="Arial"/>
                <w:sz w:val="16"/>
                <w:szCs w:val="16"/>
                <w:lang w:val="en-GB"/>
              </w:rPr>
            </w:pPr>
            <w:r w:rsidRPr="00F13A53">
              <w:rPr>
                <w:rFonts w:asciiTheme="minorHAnsi" w:hAnsiTheme="minorHAnsi" w:cs="Arial"/>
                <w:sz w:val="16"/>
                <w:szCs w:val="16"/>
                <w:lang w:val="en-GB"/>
              </w:rPr>
              <w:t>- Prescribed dose (in Gy): OR 1.05; p=NS</w:t>
            </w:r>
          </w:p>
        </w:tc>
        <w:tc>
          <w:tcPr>
            <w:tcW w:w="3369" w:type="dxa"/>
            <w:gridSpan w:val="2"/>
            <w:tcBorders>
              <w:left w:val="single" w:sz="4" w:space="0" w:color="auto"/>
            </w:tcBorders>
            <w:shd w:val="clear" w:color="auto" w:fill="FFFFFF"/>
          </w:tcPr>
          <w:p w14:paraId="20EFE947"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lastRenderedPageBreak/>
              <w:t>Analysis:</w:t>
            </w:r>
          </w:p>
          <w:p w14:paraId="2ED4FE4B"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lang w:val="en-US"/>
              </w:rPr>
              <w:t xml:space="preserve">Univariate analysis/ logistic regression </w:t>
            </w:r>
          </w:p>
          <w:p w14:paraId="3C2C513F" w14:textId="77777777" w:rsidR="00F1002F" w:rsidRPr="00F13A53" w:rsidRDefault="00F1002F" w:rsidP="00841300">
            <w:pPr>
              <w:pStyle w:val="NormalWeb"/>
              <w:spacing w:before="0" w:beforeAutospacing="0" w:after="0" w:afterAutospacing="0"/>
              <w:rPr>
                <w:rFonts w:asciiTheme="minorHAnsi" w:hAnsiTheme="minorHAnsi" w:cs="Calibri"/>
                <w:sz w:val="16"/>
                <w:szCs w:val="16"/>
              </w:rPr>
            </w:pPr>
          </w:p>
          <w:p w14:paraId="0B35BB1A"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Limitations:</w:t>
            </w:r>
          </w:p>
          <w:p w14:paraId="2757866D"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Only patients who underwent pulmonary function testing were included in the study: 49/170 28,8%</w:t>
            </w:r>
          </w:p>
          <w:p w14:paraId="63CCBCFE" w14:textId="77777777" w:rsidR="00F1002F" w:rsidRPr="001F2876" w:rsidRDefault="00F1002F" w:rsidP="00841300">
            <w:pPr>
              <w:spacing w:after="0" w:line="240" w:lineRule="auto"/>
              <w:rPr>
                <w:rFonts w:cs="Calibri"/>
                <w:sz w:val="16"/>
                <w:szCs w:val="16"/>
                <w:lang w:val="en-US"/>
              </w:rPr>
            </w:pPr>
          </w:p>
          <w:p w14:paraId="407B3B5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The majority of patients received radiotherapy because they are treated for lymphoma</w:t>
            </w:r>
          </w:p>
          <w:p w14:paraId="52A0FF27"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Only univariate (unadjusted) analyses were done</w:t>
            </w:r>
          </w:p>
          <w:p w14:paraId="056966FE" w14:textId="77777777" w:rsidR="00F1002F" w:rsidRPr="001F2876" w:rsidRDefault="00F1002F" w:rsidP="00841300">
            <w:pPr>
              <w:spacing w:after="0" w:line="240" w:lineRule="auto"/>
              <w:rPr>
                <w:rFonts w:cs="Calibri"/>
                <w:sz w:val="16"/>
                <w:szCs w:val="16"/>
                <w:u w:val="single"/>
                <w:lang w:val="en-US"/>
              </w:rPr>
            </w:pPr>
          </w:p>
          <w:p w14:paraId="37A0E05C" w14:textId="77777777" w:rsidR="00F1002F" w:rsidRPr="001F2876" w:rsidRDefault="00F1002F" w:rsidP="00841300">
            <w:pPr>
              <w:spacing w:after="0" w:line="240" w:lineRule="auto"/>
              <w:rPr>
                <w:rFonts w:cs="Calibri"/>
                <w:sz w:val="16"/>
                <w:szCs w:val="16"/>
                <w:lang w:val="en-US"/>
              </w:rPr>
            </w:pPr>
            <w:r w:rsidRPr="001F2876">
              <w:rPr>
                <w:rFonts w:cs="Calibri"/>
                <w:sz w:val="16"/>
                <w:szCs w:val="16"/>
                <w:lang w:val="en-US"/>
              </w:rPr>
              <w:t xml:space="preserve">Different timepoints assessed (last test available) with a wide range. </w:t>
            </w:r>
          </w:p>
          <w:p w14:paraId="31CC0B34" w14:textId="77777777" w:rsidR="00F1002F" w:rsidRPr="001F2876" w:rsidRDefault="00F1002F" w:rsidP="00841300">
            <w:pPr>
              <w:spacing w:after="0" w:line="240" w:lineRule="auto"/>
              <w:rPr>
                <w:rFonts w:cs="Calibri"/>
                <w:sz w:val="16"/>
                <w:szCs w:val="16"/>
                <w:u w:val="single"/>
                <w:lang w:val="en-US"/>
              </w:rPr>
            </w:pPr>
          </w:p>
          <w:p w14:paraId="7BD6A54D" w14:textId="77777777" w:rsidR="00F1002F" w:rsidRPr="001F2876" w:rsidRDefault="00F1002F" w:rsidP="00841300">
            <w:pPr>
              <w:spacing w:after="0" w:line="240" w:lineRule="auto"/>
              <w:rPr>
                <w:rFonts w:cs="Calibri"/>
                <w:sz w:val="16"/>
                <w:szCs w:val="16"/>
                <w:u w:val="single"/>
                <w:lang w:val="en-US"/>
              </w:rPr>
            </w:pPr>
            <w:r w:rsidRPr="001F2876">
              <w:rPr>
                <w:rFonts w:cs="Calibri"/>
                <w:sz w:val="16"/>
                <w:szCs w:val="16"/>
                <w:u w:val="single"/>
                <w:lang w:val="en-US"/>
              </w:rPr>
              <w:t>Strength:</w:t>
            </w:r>
          </w:p>
          <w:p w14:paraId="74906BE3" w14:textId="77777777" w:rsidR="00F1002F" w:rsidRPr="001F2876" w:rsidRDefault="00F1002F" w:rsidP="00841300">
            <w:pPr>
              <w:spacing w:after="0" w:line="240" w:lineRule="auto"/>
              <w:rPr>
                <w:rFonts w:cs="Calibri"/>
                <w:sz w:val="16"/>
                <w:szCs w:val="16"/>
                <w:u w:val="single"/>
                <w:lang w:val="en-US"/>
              </w:rPr>
            </w:pPr>
          </w:p>
          <w:p w14:paraId="6387D97A" w14:textId="77777777" w:rsidR="00F1002F" w:rsidRPr="001F2876" w:rsidRDefault="00F1002F" w:rsidP="00841300">
            <w:pPr>
              <w:spacing w:after="0" w:line="240" w:lineRule="auto"/>
              <w:rPr>
                <w:rFonts w:cs="Calibri"/>
                <w:sz w:val="16"/>
                <w:szCs w:val="16"/>
                <w:lang w:val="en-US"/>
              </w:rPr>
            </w:pPr>
            <w:r w:rsidRPr="001F2876">
              <w:rPr>
                <w:rFonts w:cs="Calibri"/>
                <w:sz w:val="16"/>
                <w:szCs w:val="16"/>
                <w:u w:val="single"/>
                <w:lang w:val="en-US"/>
              </w:rPr>
              <w:t xml:space="preserve">Potential bias/methodological problems: </w:t>
            </w:r>
            <w:r w:rsidRPr="001F2876">
              <w:rPr>
                <w:rFonts w:cs="Calibri"/>
                <w:sz w:val="16"/>
                <w:szCs w:val="16"/>
                <w:lang w:val="en-US"/>
              </w:rPr>
              <w:t>only patients who have functional testing are included</w:t>
            </w:r>
          </w:p>
          <w:p w14:paraId="6DAEFA74" w14:textId="77777777" w:rsidR="00F1002F" w:rsidRPr="001F2876" w:rsidRDefault="00F1002F" w:rsidP="00841300">
            <w:pPr>
              <w:spacing w:after="0" w:line="240" w:lineRule="auto"/>
              <w:rPr>
                <w:rFonts w:cs="Calibri"/>
                <w:sz w:val="16"/>
                <w:szCs w:val="16"/>
                <w:lang w:val="en-US"/>
              </w:rPr>
            </w:pPr>
          </w:p>
          <w:p w14:paraId="6CCB2BE0" w14:textId="77777777" w:rsidR="00F1002F" w:rsidRPr="001F2876" w:rsidRDefault="00F1002F" w:rsidP="00841300">
            <w:pPr>
              <w:spacing w:after="0" w:line="240" w:lineRule="auto"/>
              <w:rPr>
                <w:rFonts w:cs="Calibri"/>
                <w:sz w:val="16"/>
                <w:szCs w:val="16"/>
                <w:u w:val="single"/>
                <w:lang w:val="en-US"/>
              </w:rPr>
            </w:pPr>
          </w:p>
        </w:tc>
      </w:tr>
    </w:tbl>
    <w:p w14:paraId="5F9EA023" w14:textId="77777777" w:rsidR="00F1002F" w:rsidRPr="001F2876" w:rsidRDefault="00F1002F" w:rsidP="00F1002F">
      <w:pPr>
        <w:rPr>
          <w:lang w:val="en-US"/>
        </w:rPr>
      </w:pPr>
      <w:r w:rsidRPr="001F2876">
        <w:rPr>
          <w:lang w:val="en-US"/>
        </w:rPr>
        <w:lastRenderedPageBreak/>
        <w:t xml:space="preserve"> </w:t>
      </w:r>
    </w:p>
    <w:p w14:paraId="63724E0E" w14:textId="77777777" w:rsidR="00F1002F" w:rsidRPr="001F2876" w:rsidRDefault="00F1002F" w:rsidP="00F1002F">
      <w:pPr>
        <w:rPr>
          <w:lang w:val="en-US"/>
        </w:rPr>
      </w:pPr>
      <w:r w:rsidRPr="001F2876">
        <w:rPr>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572680FC" w14:textId="77777777" w:rsidTr="00841300">
        <w:trPr>
          <w:trHeight w:val="532"/>
        </w:trPr>
        <w:tc>
          <w:tcPr>
            <w:tcW w:w="14142" w:type="dxa"/>
            <w:gridSpan w:val="5"/>
            <w:shd w:val="clear" w:color="auto" w:fill="000000"/>
            <w:vAlign w:val="center"/>
          </w:tcPr>
          <w:p w14:paraId="6EE851D4" w14:textId="77777777" w:rsidR="00227D67" w:rsidRDefault="00F1002F" w:rsidP="00841300">
            <w:pPr>
              <w:pStyle w:val="NoSpacing"/>
              <w:rPr>
                <w:rFonts w:cstheme="minorHAnsi"/>
                <w:b/>
                <w:sz w:val="16"/>
                <w:szCs w:val="16"/>
                <w:lang w:val="en-US"/>
              </w:rPr>
            </w:pPr>
            <w:r w:rsidRPr="00B413FA">
              <w:rPr>
                <w:rFonts w:cstheme="minorHAnsi"/>
                <w:b/>
                <w:sz w:val="16"/>
                <w:szCs w:val="16"/>
                <w:lang w:val="en-US"/>
              </w:rPr>
              <w:lastRenderedPageBreak/>
              <w:t xml:space="preserve">Main findings/message: </w:t>
            </w:r>
          </w:p>
          <w:p w14:paraId="33296C24" w14:textId="6E773991" w:rsidR="00F1002F" w:rsidRPr="00B413FA" w:rsidRDefault="00F1002F" w:rsidP="00841300">
            <w:pPr>
              <w:pStyle w:val="NoSpacing"/>
              <w:rPr>
                <w:rFonts w:cstheme="minorHAnsi"/>
                <w:b/>
                <w:sz w:val="16"/>
                <w:szCs w:val="16"/>
                <w:lang w:val="en-US"/>
              </w:rPr>
            </w:pPr>
            <w:r w:rsidRPr="00B413FA">
              <w:rPr>
                <w:rFonts w:cstheme="minorHAnsi"/>
                <w:b/>
                <w:sz w:val="16"/>
                <w:szCs w:val="16"/>
                <w:lang w:val="en-US"/>
              </w:rPr>
              <w:t>Clinical and functional signs of pulmonary dysfunction in survivors of HL and NHL. None of the patients has subjective symptoms and signs of pulmonary dysfunction. FEV1, RV, RV/TLC, DLCO were significantly lower in the group treated with chemotherapy and radiotherapy to the chest compared to chemotherapy only.</w:t>
            </w:r>
          </w:p>
        </w:tc>
      </w:tr>
      <w:tr w:rsidR="00F1002F" w:rsidRPr="00756729" w14:paraId="5C670F87" w14:textId="77777777" w:rsidTr="00B413FA">
        <w:trPr>
          <w:trHeight w:val="296"/>
        </w:trPr>
        <w:tc>
          <w:tcPr>
            <w:tcW w:w="14142" w:type="dxa"/>
            <w:gridSpan w:val="5"/>
            <w:vAlign w:val="center"/>
          </w:tcPr>
          <w:p w14:paraId="7B2F3090" w14:textId="133E2477" w:rsidR="00F1002F" w:rsidRPr="00A06EBB" w:rsidRDefault="00F1002F" w:rsidP="00B413FA">
            <w:pPr>
              <w:pStyle w:val="NoSpacing"/>
              <w:rPr>
                <w:rFonts w:cstheme="minorHAnsi"/>
                <w:sz w:val="16"/>
                <w:szCs w:val="16"/>
                <w:lang w:val="en-GB"/>
              </w:rPr>
            </w:pPr>
            <w:r w:rsidRPr="00A06EBB">
              <w:rPr>
                <w:rFonts w:cstheme="minorHAnsi"/>
                <w:sz w:val="16"/>
                <w:szCs w:val="16"/>
                <w:lang w:val="en-GB"/>
              </w:rPr>
              <w:t xml:space="preserve">A. Oguz, et al. Long-term pulmonary function in survivors of childhood Hodgkin disease and non-Hodgkin lymphoma. </w:t>
            </w:r>
            <w:r w:rsidRPr="009008D1">
              <w:rPr>
                <w:rFonts w:cstheme="minorHAnsi"/>
                <w:sz w:val="16"/>
                <w:szCs w:val="16"/>
                <w:lang w:val="en-US"/>
              </w:rPr>
              <w:t xml:space="preserve">2007;49:699-703. </w:t>
            </w:r>
            <w:r w:rsidRPr="00AA1FB7">
              <w:rPr>
                <w:rFonts w:cstheme="minorHAnsi"/>
                <w:sz w:val="16"/>
                <w:szCs w:val="16"/>
                <w:lang w:val="en-GB"/>
              </w:rPr>
              <w:t>10.1002/pbc.21175</w:t>
            </w:r>
          </w:p>
        </w:tc>
      </w:tr>
      <w:tr w:rsidR="00F1002F" w:rsidRPr="0016737F" w14:paraId="1073C1FF" w14:textId="77777777" w:rsidTr="00841300">
        <w:trPr>
          <w:trHeight w:val="751"/>
        </w:trPr>
        <w:tc>
          <w:tcPr>
            <w:tcW w:w="1843" w:type="dxa"/>
            <w:tcBorders>
              <w:right w:val="single" w:sz="4" w:space="0" w:color="auto"/>
            </w:tcBorders>
            <w:shd w:val="clear" w:color="auto" w:fill="B3B3B3"/>
          </w:tcPr>
          <w:p w14:paraId="78CB9AC3"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Study design</w:t>
            </w:r>
          </w:p>
          <w:p w14:paraId="35FD1A2F"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Treatment era</w:t>
            </w:r>
          </w:p>
          <w:p w14:paraId="49E253EA"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Years of follow-up</w:t>
            </w:r>
          </w:p>
        </w:tc>
        <w:tc>
          <w:tcPr>
            <w:tcW w:w="2268" w:type="dxa"/>
            <w:tcBorders>
              <w:left w:val="single" w:sz="4" w:space="0" w:color="auto"/>
              <w:right w:val="single" w:sz="4" w:space="0" w:color="auto"/>
            </w:tcBorders>
            <w:shd w:val="clear" w:color="auto" w:fill="B3B3B3"/>
          </w:tcPr>
          <w:p w14:paraId="0ABA25DB" w14:textId="77777777" w:rsidR="00F1002F" w:rsidRPr="001F2876" w:rsidRDefault="00F1002F" w:rsidP="00841300">
            <w:pPr>
              <w:pStyle w:val="NoSpacing"/>
              <w:rPr>
                <w:rFonts w:cstheme="minorHAnsi"/>
                <w:color w:val="000000" w:themeColor="text1"/>
                <w:sz w:val="16"/>
                <w:szCs w:val="16"/>
                <w:lang w:val="en-US"/>
              </w:rPr>
            </w:pPr>
          </w:p>
          <w:p w14:paraId="224B00FA"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Participants</w:t>
            </w:r>
          </w:p>
        </w:tc>
        <w:tc>
          <w:tcPr>
            <w:tcW w:w="2835" w:type="dxa"/>
            <w:tcBorders>
              <w:left w:val="single" w:sz="4" w:space="0" w:color="auto"/>
              <w:right w:val="single" w:sz="4" w:space="0" w:color="auto"/>
            </w:tcBorders>
            <w:shd w:val="clear" w:color="auto" w:fill="B3B3B3"/>
          </w:tcPr>
          <w:p w14:paraId="32713610"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Treatment</w:t>
            </w:r>
          </w:p>
          <w:p w14:paraId="3C33C2FA"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 treatment analyzed in the paper)</w:t>
            </w:r>
          </w:p>
        </w:tc>
        <w:tc>
          <w:tcPr>
            <w:tcW w:w="3827" w:type="dxa"/>
            <w:tcBorders>
              <w:left w:val="single" w:sz="4" w:space="0" w:color="auto"/>
              <w:right w:val="single" w:sz="4" w:space="0" w:color="auto"/>
            </w:tcBorders>
            <w:shd w:val="clear" w:color="auto" w:fill="B3B3B3"/>
          </w:tcPr>
          <w:p w14:paraId="28CBCF62" w14:textId="77777777" w:rsidR="00F1002F" w:rsidRPr="001F2876" w:rsidRDefault="00F1002F" w:rsidP="00841300">
            <w:pPr>
              <w:pStyle w:val="NoSpacing"/>
              <w:rPr>
                <w:rFonts w:cstheme="minorHAnsi"/>
                <w:color w:val="000000" w:themeColor="text1"/>
                <w:sz w:val="16"/>
                <w:szCs w:val="16"/>
                <w:lang w:val="en-US"/>
              </w:rPr>
            </w:pPr>
          </w:p>
          <w:p w14:paraId="2DDF9EEC"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Main outcomes</w:t>
            </w:r>
          </w:p>
        </w:tc>
        <w:tc>
          <w:tcPr>
            <w:tcW w:w="3369" w:type="dxa"/>
            <w:tcBorders>
              <w:left w:val="single" w:sz="4" w:space="0" w:color="auto"/>
            </w:tcBorders>
            <w:shd w:val="clear" w:color="auto" w:fill="B3B3B3"/>
          </w:tcPr>
          <w:p w14:paraId="76E07FAD" w14:textId="77777777" w:rsidR="00F1002F" w:rsidRPr="00A06EBB" w:rsidRDefault="00F1002F" w:rsidP="00841300">
            <w:pPr>
              <w:pStyle w:val="NoSpacing"/>
              <w:rPr>
                <w:rFonts w:cstheme="minorHAnsi"/>
                <w:sz w:val="16"/>
                <w:szCs w:val="16"/>
              </w:rPr>
            </w:pPr>
          </w:p>
          <w:p w14:paraId="1D8EF5AD" w14:textId="77777777" w:rsidR="00F1002F" w:rsidRPr="00A06EBB" w:rsidRDefault="00F1002F" w:rsidP="00841300">
            <w:pPr>
              <w:pStyle w:val="NoSpacing"/>
              <w:rPr>
                <w:rFonts w:cstheme="minorHAnsi"/>
                <w:sz w:val="16"/>
                <w:szCs w:val="16"/>
              </w:rPr>
            </w:pPr>
            <w:r w:rsidRPr="00A06EBB">
              <w:rPr>
                <w:rFonts w:cstheme="minorHAnsi"/>
                <w:sz w:val="16"/>
                <w:szCs w:val="16"/>
              </w:rPr>
              <w:t>Additional remarks</w:t>
            </w:r>
          </w:p>
        </w:tc>
      </w:tr>
      <w:tr w:rsidR="00F1002F" w:rsidRPr="00C64BC7" w14:paraId="2F004007" w14:textId="77777777" w:rsidTr="00841300">
        <w:trPr>
          <w:trHeight w:val="751"/>
        </w:trPr>
        <w:tc>
          <w:tcPr>
            <w:tcW w:w="1843" w:type="dxa"/>
            <w:tcBorders>
              <w:right w:val="single" w:sz="4" w:space="0" w:color="auto"/>
            </w:tcBorders>
            <w:shd w:val="clear" w:color="auto" w:fill="F2F2F2" w:themeFill="background1" w:themeFillShade="F2"/>
          </w:tcPr>
          <w:p w14:paraId="43E60670"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Cohort</w:t>
            </w:r>
          </w:p>
          <w:p w14:paraId="6A91D65E"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Cross-sectional</w:t>
            </w:r>
          </w:p>
          <w:p w14:paraId="77D9D2A0"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Case-control</w:t>
            </w:r>
          </w:p>
          <w:p w14:paraId="7A723557"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Other:</w:t>
            </w:r>
          </w:p>
          <w:p w14:paraId="0A753622"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t>__________</w:t>
            </w:r>
          </w:p>
          <w:p w14:paraId="4DAA5CA4"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A06EBB">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A06EBB">
              <w:rPr>
                <w:rFonts w:cstheme="minorHAnsi"/>
                <w:b/>
                <w:color w:val="000000" w:themeColor="text1"/>
                <w:sz w:val="16"/>
                <w:szCs w:val="16"/>
              </w:rPr>
              <w:t xml:space="preserve"> Retrospective</w:t>
            </w:r>
          </w:p>
          <w:p w14:paraId="1BB0D274"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A06EBB">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A06EBB">
              <w:rPr>
                <w:rFonts w:cstheme="minorHAnsi"/>
                <w:b/>
                <w:color w:val="000000" w:themeColor="text1"/>
                <w:sz w:val="16"/>
                <w:szCs w:val="16"/>
              </w:rPr>
              <w:t xml:space="preserve"> Prospective</w:t>
            </w:r>
          </w:p>
        </w:tc>
        <w:tc>
          <w:tcPr>
            <w:tcW w:w="2268" w:type="dxa"/>
            <w:tcBorders>
              <w:left w:val="single" w:sz="4" w:space="0" w:color="auto"/>
              <w:right w:val="single" w:sz="4" w:space="0" w:color="auto"/>
            </w:tcBorders>
            <w:shd w:val="clear" w:color="auto" w:fill="F2F2F2" w:themeFill="background1" w:themeFillShade="F2"/>
          </w:tcPr>
          <w:p w14:paraId="69865B91"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Study population (N)</w:t>
            </w:r>
          </w:p>
          <w:p w14:paraId="6273C90D" w14:textId="0B3059A2"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Original cohort: </w:t>
            </w:r>
            <w:r w:rsidR="00D873E8" w:rsidRPr="00D873E8">
              <w:rPr>
                <w:rFonts w:cstheme="minorHAnsi"/>
                <w:color w:val="000000" w:themeColor="text1"/>
                <w:sz w:val="16"/>
                <w:szCs w:val="16"/>
                <w:lang w:val="en-GB"/>
              </w:rPr>
              <w:t>NA</w:t>
            </w:r>
          </w:p>
          <w:p w14:paraId="0EF4EFD6"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Eligible cohort: </w:t>
            </w:r>
          </w:p>
          <w:p w14:paraId="65A19EBC" w14:textId="77777777" w:rsidR="00F1002F" w:rsidRPr="00D873E8"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Analyzed cohort: </w:t>
            </w:r>
            <w:r w:rsidRPr="00A06EBB">
              <w:rPr>
                <w:rFonts w:cstheme="minorHAnsi"/>
                <w:color w:val="000000" w:themeColor="text1"/>
                <w:sz w:val="16"/>
                <w:szCs w:val="16"/>
                <w:lang w:val="en-GB"/>
              </w:rPr>
              <w:t>75</w:t>
            </w:r>
            <w:r w:rsidRPr="00A06EBB">
              <w:rPr>
                <w:rFonts w:cstheme="minorHAnsi"/>
                <w:b/>
                <w:color w:val="000000" w:themeColor="text1"/>
                <w:sz w:val="16"/>
                <w:szCs w:val="16"/>
                <w:lang w:val="en-GB"/>
              </w:rPr>
              <w:t xml:space="preserve"> </w:t>
            </w:r>
          </w:p>
        </w:tc>
        <w:tc>
          <w:tcPr>
            <w:tcW w:w="2835" w:type="dxa"/>
            <w:tcBorders>
              <w:left w:val="single" w:sz="4" w:space="0" w:color="auto"/>
              <w:right w:val="single" w:sz="4" w:space="0" w:color="auto"/>
            </w:tcBorders>
            <w:shd w:val="clear" w:color="auto" w:fill="F2F2F2" w:themeFill="background1" w:themeFillShade="F2"/>
          </w:tcPr>
          <w:p w14:paraId="045382C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 HSCT  a, b </w:t>
            </w:r>
          </w:p>
          <w:p w14:paraId="12CC655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2 Cyclophosphamid</w:t>
            </w:r>
          </w:p>
          <w:p w14:paraId="46583656"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3 Methotrexate</w:t>
            </w:r>
          </w:p>
          <w:p w14:paraId="41294D8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4 Gemcitabine </w:t>
            </w:r>
          </w:p>
          <w:p w14:paraId="688FBDB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5 Bleomycin</w:t>
            </w:r>
          </w:p>
          <w:p w14:paraId="6D6DB326"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6 Busulfan</w:t>
            </w:r>
          </w:p>
          <w:p w14:paraId="247EB650"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7 Lomustin (CCNU)</w:t>
            </w:r>
          </w:p>
          <w:p w14:paraId="2C24D821"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8 Carmustin (BCNU)</w:t>
            </w:r>
          </w:p>
          <w:p w14:paraId="1C844541"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9 Radiotherapy lung</w:t>
            </w:r>
          </w:p>
          <w:p w14:paraId="19618B3C"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10 Surgery</w:t>
            </w:r>
          </w:p>
          <w:p w14:paraId="4E272E40"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11 Combinations</w:t>
            </w:r>
          </w:p>
          <w:p w14:paraId="50262298"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12 Tobacco exposure</w:t>
            </w:r>
          </w:p>
        </w:tc>
        <w:tc>
          <w:tcPr>
            <w:tcW w:w="3827" w:type="dxa"/>
            <w:tcBorders>
              <w:left w:val="single" w:sz="4" w:space="0" w:color="auto"/>
              <w:right w:val="single" w:sz="4" w:space="0" w:color="auto"/>
            </w:tcBorders>
            <w:shd w:val="clear" w:color="auto" w:fill="F2F2F2" w:themeFill="background1" w:themeFillShade="F2"/>
          </w:tcPr>
          <w:p w14:paraId="6209F6C9"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diseases</w:t>
            </w:r>
          </w:p>
          <w:p w14:paraId="334D677E"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symptoms</w:t>
            </w:r>
          </w:p>
          <w:p w14:paraId="3B882AE2"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function test </w:t>
            </w:r>
          </w:p>
          <w:p w14:paraId="71E1FF55"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Absolute values </w:t>
            </w:r>
          </w:p>
          <w:p w14:paraId="060D5AEA"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Z-scores</w:t>
            </w:r>
          </w:p>
          <w:p w14:paraId="49658060"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Percentage predicted       </w:t>
            </w:r>
          </w:p>
          <w:p w14:paraId="55FAB3A6"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Percentage pathological tests </w:t>
            </w:r>
          </w:p>
          <w:p w14:paraId="0DCAB9CE"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(e.g. 24% with reduced FEV1)</w:t>
            </w:r>
          </w:p>
          <w:p w14:paraId="3546C6CA" w14:textId="77777777" w:rsidR="00F1002F" w:rsidRPr="001F2876" w:rsidRDefault="00F1002F" w:rsidP="00841300">
            <w:pPr>
              <w:pStyle w:val="NoSpacing"/>
              <w:rPr>
                <w:rFonts w:cstheme="minorHAnsi"/>
                <w:b/>
                <w:color w:val="000000" w:themeColor="text1"/>
                <w:sz w:val="16"/>
                <w:szCs w:val="16"/>
                <w:lang w:val="en-US"/>
              </w:rPr>
            </w:pPr>
          </w:p>
          <w:p w14:paraId="7744FAA3" w14:textId="77777777" w:rsidR="00F1002F" w:rsidRPr="001F2876" w:rsidRDefault="00F1002F" w:rsidP="00841300">
            <w:pPr>
              <w:pStyle w:val="NoSpacing"/>
              <w:rPr>
                <w:rFonts w:cstheme="minorHAns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2C503574"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Longitudinal data available </w:t>
            </w:r>
          </w:p>
          <w:p w14:paraId="1C1F6EE5" w14:textId="77777777" w:rsidR="00F1002F" w:rsidRPr="006C5546" w:rsidRDefault="00F1002F" w:rsidP="00841300">
            <w:pPr>
              <w:pStyle w:val="NoSpacing"/>
              <w:rPr>
                <w:rFonts w:cstheme="minorHAnsi"/>
                <w:b/>
                <w:sz w:val="16"/>
                <w:szCs w:val="16"/>
                <w:lang w:val="en-US"/>
              </w:rPr>
            </w:pPr>
          </w:p>
          <w:p w14:paraId="7CEE132A"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Control group mentioned</w:t>
            </w:r>
          </w:p>
          <w:p w14:paraId="54623981"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5744DE75" w14:textId="77777777" w:rsidR="00F1002F" w:rsidRPr="006C5546" w:rsidRDefault="00F1002F" w:rsidP="00841300">
            <w:pPr>
              <w:pStyle w:val="NoSpacing"/>
              <w:rPr>
                <w:rFonts w:cstheme="minorHAnsi"/>
                <w:sz w:val="16"/>
                <w:szCs w:val="16"/>
                <w:lang w:val="en-US"/>
              </w:rPr>
            </w:pPr>
            <w:r w:rsidRPr="006C5546">
              <w:rPr>
                <w:rFonts w:cstheme="minorHAnsi"/>
                <w:sz w:val="16"/>
                <w:szCs w:val="16"/>
                <w:lang w:val="en-US"/>
              </w:rPr>
              <w:t xml:space="preserve">       reference equations </w:t>
            </w:r>
          </w:p>
          <w:p w14:paraId="08170B1E" w14:textId="77777777" w:rsidR="00F1002F" w:rsidRPr="006C5546" w:rsidRDefault="00F1002F" w:rsidP="00841300">
            <w:pPr>
              <w:pStyle w:val="NoSpacing"/>
              <w:rPr>
                <w:rFonts w:cstheme="minorHAnsi"/>
                <w:sz w:val="16"/>
                <w:szCs w:val="16"/>
                <w:lang w:val="en-US"/>
              </w:rPr>
            </w:pPr>
            <w:r w:rsidRPr="006C5546">
              <w:rPr>
                <w:rFonts w:cstheme="minorHAnsi"/>
                <w:sz w:val="16"/>
                <w:szCs w:val="16"/>
                <w:lang w:val="en-US"/>
              </w:rPr>
              <w:t xml:space="preserve">       recommended by the European </w:t>
            </w:r>
          </w:p>
          <w:p w14:paraId="771244DA" w14:textId="77777777" w:rsidR="00F1002F" w:rsidRPr="006C5546" w:rsidRDefault="00F1002F" w:rsidP="00841300">
            <w:pPr>
              <w:pStyle w:val="NoSpacing"/>
              <w:rPr>
                <w:rFonts w:cstheme="minorHAnsi"/>
                <w:sz w:val="16"/>
                <w:szCs w:val="16"/>
                <w:lang w:val="en-US"/>
              </w:rPr>
            </w:pPr>
            <w:r w:rsidRPr="006C5546">
              <w:rPr>
                <w:rFonts w:cstheme="minorHAnsi"/>
                <w:sz w:val="16"/>
                <w:szCs w:val="16"/>
                <w:lang w:val="en-US"/>
              </w:rPr>
              <w:t xml:space="preserve">       Coal and Steel Community </w:t>
            </w:r>
          </w:p>
          <w:p w14:paraId="12E85FED" w14:textId="77777777" w:rsidR="00F1002F" w:rsidRPr="006C5546" w:rsidRDefault="00F1002F" w:rsidP="00841300">
            <w:pPr>
              <w:pStyle w:val="NoSpacing"/>
              <w:rPr>
                <w:rFonts w:cstheme="minorHAnsi"/>
                <w:sz w:val="16"/>
                <w:szCs w:val="16"/>
                <w:lang w:val="en-US"/>
              </w:rPr>
            </w:pPr>
            <w:r w:rsidRPr="006C5546">
              <w:rPr>
                <w:rFonts w:cstheme="minorHAnsi"/>
                <w:sz w:val="16"/>
                <w:szCs w:val="16"/>
                <w:lang w:val="en-US"/>
              </w:rPr>
              <w:t xml:space="preserve">       Severity scoring in accordance </w:t>
            </w:r>
          </w:p>
          <w:p w14:paraId="77B4BCF8" w14:textId="77777777" w:rsidR="00F1002F" w:rsidRPr="006C5546" w:rsidRDefault="00F1002F" w:rsidP="00841300">
            <w:pPr>
              <w:pStyle w:val="NoSpacing"/>
              <w:rPr>
                <w:rFonts w:cstheme="minorHAnsi"/>
                <w:sz w:val="16"/>
                <w:szCs w:val="16"/>
                <w:lang w:val="en-US"/>
              </w:rPr>
            </w:pPr>
            <w:r w:rsidRPr="006C5546">
              <w:rPr>
                <w:rFonts w:cstheme="minorHAnsi"/>
                <w:sz w:val="16"/>
                <w:szCs w:val="16"/>
                <w:lang w:val="en-US"/>
              </w:rPr>
              <w:t xml:space="preserve">       with ATS pulmonary function </w:t>
            </w:r>
          </w:p>
          <w:p w14:paraId="6BC266EF" w14:textId="77777777" w:rsidR="00F1002F" w:rsidRPr="006C5546" w:rsidRDefault="00F1002F" w:rsidP="00841300">
            <w:pPr>
              <w:pStyle w:val="NoSpacing"/>
              <w:rPr>
                <w:rFonts w:cstheme="minorHAnsi"/>
                <w:sz w:val="16"/>
                <w:szCs w:val="16"/>
                <w:lang w:val="en-US"/>
              </w:rPr>
            </w:pPr>
            <w:r w:rsidRPr="006C5546">
              <w:rPr>
                <w:rFonts w:cstheme="minorHAnsi"/>
                <w:sz w:val="16"/>
                <w:szCs w:val="16"/>
                <w:lang w:val="en-US"/>
              </w:rPr>
              <w:t xml:space="preserve">       laboratory guidelines </w:t>
            </w:r>
          </w:p>
          <w:p w14:paraId="1BF3CDF2"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73307EC6" w14:textId="287BD5E6" w:rsidR="00F1002F" w:rsidRPr="006C5546" w:rsidRDefault="002805C9" w:rsidP="00841300">
            <w:pPr>
              <w:pStyle w:val="NoSpacing"/>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00F1002F" w:rsidRPr="006C5546">
              <w:rPr>
                <w:rFonts w:cstheme="minorHAnsi"/>
                <w:b/>
                <w:sz w:val="16"/>
                <w:szCs w:val="16"/>
                <w:lang w:val="en-US"/>
              </w:rPr>
              <w:t xml:space="preserve"> Lung function procedure stated</w:t>
            </w:r>
          </w:p>
          <w:p w14:paraId="31C99CBE" w14:textId="2B80604D" w:rsidR="002805C9" w:rsidRPr="006C5546" w:rsidRDefault="002805C9" w:rsidP="00841300">
            <w:pPr>
              <w:pStyle w:val="NoSpacing"/>
              <w:rPr>
                <w:rFonts w:cstheme="minorHAnsi"/>
                <w:sz w:val="16"/>
                <w:szCs w:val="16"/>
                <w:lang w:val="en-US"/>
              </w:rPr>
            </w:pPr>
            <w:r w:rsidRPr="006C5546">
              <w:rPr>
                <w:rFonts w:cstheme="minorHAnsi"/>
                <w:sz w:val="16"/>
                <w:szCs w:val="16"/>
                <w:lang w:val="en-US"/>
              </w:rPr>
              <w:t xml:space="preserve">       ATS</w:t>
            </w:r>
          </w:p>
          <w:p w14:paraId="267C652C"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Cleaning of lung function data </w:t>
            </w:r>
          </w:p>
          <w:p w14:paraId="0D420A8D" w14:textId="77777777" w:rsidR="00F1002F" w:rsidRPr="006C5546" w:rsidRDefault="00F1002F" w:rsidP="00841300">
            <w:pPr>
              <w:pStyle w:val="NoSpacing"/>
              <w:rPr>
                <w:rFonts w:cstheme="minorHAnsi"/>
                <w:b/>
                <w:sz w:val="16"/>
                <w:szCs w:val="16"/>
                <w:lang w:val="en-US"/>
              </w:rPr>
            </w:pPr>
            <w:r w:rsidRPr="006C5546">
              <w:rPr>
                <w:rFonts w:cstheme="minorHAnsi"/>
                <w:b/>
                <w:sz w:val="16"/>
                <w:szCs w:val="16"/>
                <w:lang w:val="en-US"/>
              </w:rPr>
              <w:t xml:space="preserve">      described</w:t>
            </w:r>
          </w:p>
          <w:p w14:paraId="399B743A"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Person who analyzed PFT was </w:t>
            </w:r>
          </w:p>
          <w:p w14:paraId="1BC6A6F8" w14:textId="77777777" w:rsidR="00F1002F" w:rsidRPr="006C5546" w:rsidRDefault="00F1002F" w:rsidP="00841300">
            <w:pPr>
              <w:pStyle w:val="NoSpacing"/>
              <w:rPr>
                <w:rFonts w:cstheme="minorHAnsi"/>
                <w:b/>
                <w:sz w:val="16"/>
                <w:szCs w:val="16"/>
                <w:lang w:val="en-US"/>
              </w:rPr>
            </w:pPr>
            <w:r w:rsidRPr="006C5546">
              <w:rPr>
                <w:rFonts w:cstheme="minorHAnsi"/>
                <w:b/>
                <w:sz w:val="16"/>
                <w:szCs w:val="16"/>
                <w:lang w:val="en-US"/>
              </w:rPr>
              <w:t xml:space="preserve">       blinded to the exposure</w:t>
            </w:r>
          </w:p>
        </w:tc>
      </w:tr>
      <w:tr w:rsidR="00F1002F" w:rsidRPr="00350AA2" w14:paraId="41F38C91" w14:textId="77777777" w:rsidTr="00841300">
        <w:trPr>
          <w:trHeight w:val="591"/>
        </w:trPr>
        <w:tc>
          <w:tcPr>
            <w:tcW w:w="1843" w:type="dxa"/>
            <w:tcBorders>
              <w:right w:val="single" w:sz="4" w:space="0" w:color="auto"/>
            </w:tcBorders>
            <w:shd w:val="clear" w:color="auto" w:fill="FFFFFF"/>
          </w:tcPr>
          <w:p w14:paraId="37A50E68"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Centres:</w:t>
            </w:r>
          </w:p>
          <w:p w14:paraId="522678A8"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Single centre </w:t>
            </w:r>
          </w:p>
          <w:p w14:paraId="28EFACCF" w14:textId="77777777" w:rsidR="00F1002F" w:rsidRPr="00A06EBB" w:rsidRDefault="00F1002F" w:rsidP="00841300">
            <w:pPr>
              <w:pStyle w:val="NoSpacing"/>
              <w:rPr>
                <w:rFonts w:cstheme="minorHAnsi"/>
                <w:sz w:val="16"/>
                <w:szCs w:val="16"/>
                <w:lang w:val="en-GB"/>
              </w:rPr>
            </w:pPr>
          </w:p>
          <w:p w14:paraId="0DC54AA2"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Country:</w:t>
            </w:r>
          </w:p>
          <w:p w14:paraId="64CCDCA0"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Turkey</w:t>
            </w:r>
          </w:p>
          <w:p w14:paraId="2238D3AC" w14:textId="77777777" w:rsidR="00F1002F" w:rsidRPr="00A06EBB" w:rsidRDefault="00F1002F" w:rsidP="00841300">
            <w:pPr>
              <w:pStyle w:val="NoSpacing"/>
              <w:rPr>
                <w:rFonts w:cstheme="minorHAnsi"/>
                <w:sz w:val="16"/>
                <w:szCs w:val="16"/>
                <w:lang w:val="en-GB"/>
              </w:rPr>
            </w:pPr>
          </w:p>
          <w:p w14:paraId="791D3663"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Treatment era:</w:t>
            </w:r>
          </w:p>
          <w:p w14:paraId="70BC6A0D" w14:textId="77777777" w:rsidR="00F1002F" w:rsidRPr="00A06EBB" w:rsidRDefault="00F1002F" w:rsidP="00841300">
            <w:pPr>
              <w:pStyle w:val="NoSpacing"/>
              <w:rPr>
                <w:rFonts w:cstheme="minorHAnsi"/>
                <w:sz w:val="16"/>
                <w:szCs w:val="16"/>
              </w:rPr>
            </w:pPr>
            <w:r w:rsidRPr="00A06EBB">
              <w:rPr>
                <w:rFonts w:cstheme="minorHAnsi"/>
                <w:sz w:val="16"/>
                <w:szCs w:val="16"/>
              </w:rPr>
              <w:t>1992-2003</w:t>
            </w:r>
          </w:p>
          <w:p w14:paraId="073D58C1" w14:textId="77777777" w:rsidR="00F1002F" w:rsidRPr="00A06EBB" w:rsidRDefault="00F1002F" w:rsidP="00841300">
            <w:pPr>
              <w:pStyle w:val="NoSpacing"/>
              <w:rPr>
                <w:rFonts w:cstheme="minorHAnsi"/>
                <w:sz w:val="16"/>
                <w:szCs w:val="16"/>
              </w:rPr>
            </w:pPr>
          </w:p>
          <w:p w14:paraId="5782AA78" w14:textId="77777777" w:rsidR="00F1002F" w:rsidRPr="00A06EBB" w:rsidRDefault="00F1002F" w:rsidP="00841300">
            <w:pPr>
              <w:pStyle w:val="NoSpacing"/>
              <w:rPr>
                <w:rFonts w:cstheme="minorHAnsi"/>
                <w:sz w:val="16"/>
                <w:szCs w:val="16"/>
              </w:rPr>
            </w:pPr>
          </w:p>
          <w:p w14:paraId="4AD2ACF0" w14:textId="77777777" w:rsidR="00F1002F" w:rsidRPr="00A06EBB" w:rsidRDefault="00F1002F" w:rsidP="00841300">
            <w:pPr>
              <w:pStyle w:val="NoSpacing"/>
              <w:rPr>
                <w:rFonts w:cstheme="minorHAnsi"/>
                <w:sz w:val="16"/>
                <w:szCs w:val="16"/>
              </w:rPr>
            </w:pPr>
          </w:p>
        </w:tc>
        <w:tc>
          <w:tcPr>
            <w:tcW w:w="2268" w:type="dxa"/>
            <w:tcBorders>
              <w:left w:val="single" w:sz="4" w:space="0" w:color="auto"/>
              <w:right w:val="single" w:sz="4" w:space="0" w:color="auto"/>
            </w:tcBorders>
            <w:shd w:val="clear" w:color="auto" w:fill="FFFFFF"/>
          </w:tcPr>
          <w:p w14:paraId="0F4149E2" w14:textId="77777777" w:rsidR="00F1002F" w:rsidRPr="00A06EBB" w:rsidRDefault="00F1002F" w:rsidP="00841300">
            <w:pPr>
              <w:pStyle w:val="NoSpacing"/>
              <w:rPr>
                <w:rFonts w:cstheme="minorHAnsi"/>
                <w:sz w:val="16"/>
                <w:szCs w:val="16"/>
                <w:lang w:val="fr-CH"/>
              </w:rPr>
            </w:pPr>
            <w:r w:rsidRPr="00A06EBB">
              <w:rPr>
                <w:rFonts w:cstheme="minorHAnsi"/>
                <w:sz w:val="16"/>
                <w:szCs w:val="16"/>
                <w:u w:val="single"/>
                <w:lang w:val="fr-CH"/>
              </w:rPr>
              <w:t>Cancer diagnosis:</w:t>
            </w:r>
            <w:r w:rsidRPr="00A06EBB">
              <w:rPr>
                <w:rFonts w:cstheme="minorHAnsi"/>
                <w:sz w:val="16"/>
                <w:szCs w:val="16"/>
                <w:lang w:val="fr-CH"/>
              </w:rPr>
              <w:t xml:space="preserve"> </w:t>
            </w:r>
          </w:p>
          <w:p w14:paraId="56BC1CA5" w14:textId="77777777" w:rsidR="00F1002F" w:rsidRPr="00A06EBB" w:rsidRDefault="00F1002F" w:rsidP="00841300">
            <w:pPr>
              <w:pStyle w:val="NoSpacing"/>
              <w:rPr>
                <w:rFonts w:cstheme="minorHAnsi"/>
                <w:sz w:val="16"/>
                <w:szCs w:val="16"/>
                <w:lang w:val="fr-CH"/>
              </w:rPr>
            </w:pPr>
            <w:r w:rsidRPr="00A06EBB">
              <w:rPr>
                <w:rFonts w:cstheme="minorHAnsi"/>
                <w:sz w:val="16"/>
                <w:szCs w:val="16"/>
                <w:lang w:val="fr-CH"/>
              </w:rPr>
              <w:t>Hodgkin Lymphoma</w:t>
            </w:r>
          </w:p>
          <w:p w14:paraId="09A3D2F7" w14:textId="77777777" w:rsidR="00F1002F" w:rsidRPr="00A06EBB" w:rsidRDefault="00F1002F" w:rsidP="00841300">
            <w:pPr>
              <w:pStyle w:val="NoSpacing"/>
              <w:rPr>
                <w:rFonts w:cstheme="minorHAnsi"/>
                <w:sz w:val="16"/>
                <w:szCs w:val="16"/>
                <w:lang w:val="fr-CH"/>
              </w:rPr>
            </w:pPr>
            <w:r w:rsidRPr="00A06EBB">
              <w:rPr>
                <w:rFonts w:cstheme="minorHAnsi"/>
                <w:sz w:val="16"/>
                <w:szCs w:val="16"/>
                <w:lang w:val="fr-CH"/>
              </w:rPr>
              <w:t>Non-Hodgkin Lymphoma</w:t>
            </w:r>
          </w:p>
          <w:p w14:paraId="6CE10C38" w14:textId="77777777" w:rsidR="00F1002F" w:rsidRPr="00A06EBB" w:rsidRDefault="00F1002F" w:rsidP="00841300">
            <w:pPr>
              <w:pStyle w:val="NoSpacing"/>
              <w:rPr>
                <w:rFonts w:cstheme="minorHAnsi"/>
                <w:sz w:val="16"/>
                <w:szCs w:val="16"/>
                <w:lang w:val="fr-CH"/>
              </w:rPr>
            </w:pPr>
          </w:p>
          <w:p w14:paraId="109EACE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Group 1:</w:t>
            </w:r>
          </w:p>
          <w:p w14:paraId="325C6E7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N=23 chemotherapy and thoracic chemotherapy</w:t>
            </w:r>
          </w:p>
          <w:p w14:paraId="1F079751"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Group 2:</w:t>
            </w:r>
          </w:p>
          <w:p w14:paraId="0144B31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N=52 chemotherapy only</w:t>
            </w:r>
          </w:p>
          <w:p w14:paraId="4397BA85" w14:textId="77777777" w:rsidR="00F1002F" w:rsidRPr="00A06EBB" w:rsidRDefault="00F1002F" w:rsidP="00841300">
            <w:pPr>
              <w:pStyle w:val="NoSpacing"/>
              <w:rPr>
                <w:rFonts w:cstheme="minorHAnsi"/>
                <w:sz w:val="16"/>
                <w:szCs w:val="16"/>
                <w:lang w:val="en-GB"/>
              </w:rPr>
            </w:pPr>
          </w:p>
          <w:p w14:paraId="2EDB6480"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Age at diagnosis</w:t>
            </w:r>
          </w:p>
          <w:p w14:paraId="31AB3BD2"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lang w:val="en-GB"/>
              </w:rPr>
              <w:t>median (range):</w:t>
            </w:r>
          </w:p>
          <w:p w14:paraId="1122BF68"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8 years (1.8-15.0)</w:t>
            </w:r>
          </w:p>
          <w:p w14:paraId="7D15C3A2" w14:textId="77777777" w:rsidR="00F1002F" w:rsidRPr="00A06EBB" w:rsidRDefault="00F1002F" w:rsidP="00841300">
            <w:pPr>
              <w:pStyle w:val="NoSpacing"/>
              <w:rPr>
                <w:rFonts w:cstheme="minorHAnsi"/>
                <w:sz w:val="16"/>
                <w:szCs w:val="16"/>
                <w:lang w:val="en-GB"/>
              </w:rPr>
            </w:pPr>
          </w:p>
          <w:p w14:paraId="46FF094C" w14:textId="77777777" w:rsidR="00F1002F" w:rsidRPr="00A06EBB" w:rsidRDefault="00F1002F" w:rsidP="00841300">
            <w:pPr>
              <w:pStyle w:val="NoSpacing"/>
              <w:rPr>
                <w:rFonts w:cstheme="minorHAnsi"/>
                <w:sz w:val="16"/>
                <w:szCs w:val="16"/>
                <w:lang w:val="en-GB"/>
              </w:rPr>
            </w:pPr>
            <w:r w:rsidRPr="00A06EBB">
              <w:rPr>
                <w:rFonts w:cstheme="minorHAnsi"/>
                <w:sz w:val="16"/>
                <w:szCs w:val="16"/>
                <w:u w:val="single"/>
                <w:lang w:val="en-GB"/>
              </w:rPr>
              <w:t>Age at end of therapy</w:t>
            </w:r>
            <w:r w:rsidRPr="00A06EBB">
              <w:rPr>
                <w:rFonts w:cstheme="minorHAnsi"/>
                <w:sz w:val="16"/>
                <w:szCs w:val="16"/>
                <w:lang w:val="en-GB"/>
              </w:rPr>
              <w:t xml:space="preserve"> </w:t>
            </w:r>
          </w:p>
          <w:p w14:paraId="411494B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w:t>
            </w:r>
          </w:p>
          <w:p w14:paraId="4D9AA7E5"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8.25 years (2.3-16)</w:t>
            </w:r>
          </w:p>
          <w:p w14:paraId="4127CD7D" w14:textId="77777777" w:rsidR="00F1002F" w:rsidRPr="00A06EBB" w:rsidRDefault="00F1002F" w:rsidP="00841300">
            <w:pPr>
              <w:pStyle w:val="NoSpacing"/>
              <w:rPr>
                <w:rFonts w:cstheme="minorHAnsi"/>
                <w:sz w:val="16"/>
                <w:szCs w:val="16"/>
                <w:lang w:val="en-GB"/>
              </w:rPr>
            </w:pPr>
          </w:p>
          <w:p w14:paraId="2F031153"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 xml:space="preserve">Age at follow-up </w:t>
            </w:r>
          </w:p>
          <w:p w14:paraId="23BC599F"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w:t>
            </w:r>
          </w:p>
          <w:p w14:paraId="0BC6F2A5"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lastRenderedPageBreak/>
              <w:t>13 (7.5-25)</w:t>
            </w:r>
          </w:p>
          <w:p w14:paraId="6A575B29" w14:textId="77777777" w:rsidR="00F1002F" w:rsidRPr="00A06EBB" w:rsidRDefault="00F1002F" w:rsidP="00841300">
            <w:pPr>
              <w:pStyle w:val="NoSpacing"/>
              <w:rPr>
                <w:rFonts w:cstheme="minorHAnsi"/>
                <w:sz w:val="16"/>
                <w:szCs w:val="16"/>
                <w:lang w:val="en-GB"/>
              </w:rPr>
            </w:pPr>
          </w:p>
          <w:p w14:paraId="34512F14"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Time since diagnosis</w:t>
            </w:r>
          </w:p>
          <w:p w14:paraId="2987DD6C"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w:t>
            </w:r>
          </w:p>
          <w:p w14:paraId="5C4632D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5 years (2-13)</w:t>
            </w:r>
          </w:p>
          <w:p w14:paraId="0C18CA82" w14:textId="77777777" w:rsidR="00F1002F" w:rsidRPr="00A06EBB" w:rsidRDefault="00F1002F" w:rsidP="00841300">
            <w:pPr>
              <w:pStyle w:val="NoSpacing"/>
              <w:rPr>
                <w:rFonts w:cstheme="minorHAnsi"/>
                <w:sz w:val="16"/>
                <w:szCs w:val="16"/>
                <w:lang w:val="en-GB"/>
              </w:rPr>
            </w:pPr>
          </w:p>
          <w:p w14:paraId="2E1D8863" w14:textId="77777777" w:rsidR="00F1002F" w:rsidRPr="00A06EBB" w:rsidRDefault="00F1002F" w:rsidP="00841300">
            <w:pPr>
              <w:pStyle w:val="NoSpacing"/>
              <w:rPr>
                <w:rFonts w:cstheme="minorHAnsi"/>
                <w:sz w:val="16"/>
                <w:szCs w:val="16"/>
                <w:u w:val="single"/>
                <w:lang w:val="en-GB"/>
              </w:rPr>
            </w:pPr>
          </w:p>
          <w:p w14:paraId="3E06096B" w14:textId="77777777" w:rsidR="00F1002F" w:rsidRPr="00A06EBB" w:rsidRDefault="00F1002F" w:rsidP="00841300">
            <w:pPr>
              <w:pStyle w:val="NoSpacing"/>
              <w:rPr>
                <w:rFonts w:cstheme="minorHAnsi"/>
                <w:sz w:val="16"/>
                <w:szCs w:val="16"/>
                <w:u w:val="single"/>
                <w:lang w:val="en-GB"/>
              </w:rPr>
            </w:pPr>
          </w:p>
        </w:tc>
        <w:tc>
          <w:tcPr>
            <w:tcW w:w="2835" w:type="dxa"/>
            <w:tcBorders>
              <w:left w:val="single" w:sz="4" w:space="0" w:color="auto"/>
              <w:right w:val="single" w:sz="4" w:space="0" w:color="auto"/>
            </w:tcBorders>
            <w:shd w:val="clear" w:color="auto" w:fill="FFFFFF"/>
          </w:tcPr>
          <w:p w14:paraId="08A42458"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lastRenderedPageBreak/>
              <w:t>Name of protocol</w:t>
            </w:r>
          </w:p>
          <w:p w14:paraId="1C12E89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BFM 90 n=19</w:t>
            </w:r>
          </w:p>
          <w:p w14:paraId="1C727BB2" w14:textId="77777777" w:rsidR="00F1002F" w:rsidRPr="00400394" w:rsidRDefault="00F1002F" w:rsidP="00841300">
            <w:pPr>
              <w:pStyle w:val="NoSpacing"/>
              <w:rPr>
                <w:rFonts w:cstheme="minorHAnsi"/>
                <w:sz w:val="16"/>
                <w:szCs w:val="16"/>
                <w:lang w:val="nl-NL"/>
              </w:rPr>
            </w:pPr>
            <w:r w:rsidRPr="00400394">
              <w:rPr>
                <w:rFonts w:cstheme="minorHAnsi"/>
                <w:sz w:val="16"/>
                <w:szCs w:val="16"/>
                <w:lang w:val="nl-NL"/>
              </w:rPr>
              <w:t>BFM 95 n=8</w:t>
            </w:r>
          </w:p>
          <w:p w14:paraId="6F001907" w14:textId="77777777" w:rsidR="00F1002F" w:rsidRPr="00400394" w:rsidRDefault="00F1002F" w:rsidP="00841300">
            <w:pPr>
              <w:pStyle w:val="NoSpacing"/>
              <w:rPr>
                <w:rFonts w:cstheme="minorHAnsi"/>
                <w:sz w:val="16"/>
                <w:szCs w:val="16"/>
                <w:lang w:val="nl-NL"/>
              </w:rPr>
            </w:pPr>
            <w:r w:rsidRPr="00400394">
              <w:rPr>
                <w:rFonts w:cstheme="minorHAnsi"/>
                <w:sz w:val="16"/>
                <w:szCs w:val="16"/>
                <w:lang w:val="nl-NL"/>
              </w:rPr>
              <w:t>LSA2L2 n=3</w:t>
            </w:r>
          </w:p>
          <w:p w14:paraId="71CD18AD" w14:textId="77777777" w:rsidR="00F1002F" w:rsidRPr="00400394" w:rsidRDefault="00F1002F" w:rsidP="00841300">
            <w:pPr>
              <w:pStyle w:val="NoSpacing"/>
              <w:rPr>
                <w:rFonts w:cstheme="minorHAnsi"/>
                <w:sz w:val="16"/>
                <w:szCs w:val="16"/>
                <w:lang w:val="nl-NL"/>
              </w:rPr>
            </w:pPr>
            <w:r w:rsidRPr="00400394">
              <w:rPr>
                <w:rFonts w:cstheme="minorHAnsi"/>
                <w:sz w:val="16"/>
                <w:szCs w:val="16"/>
                <w:lang w:val="nl-NL"/>
              </w:rPr>
              <w:t>LMT89 n=7</w:t>
            </w:r>
          </w:p>
          <w:p w14:paraId="64389DDB"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COMP n=1</w:t>
            </w:r>
          </w:p>
          <w:p w14:paraId="6B0CC1E2"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COPP n=13</w:t>
            </w:r>
          </w:p>
          <w:p w14:paraId="6376E772"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ABVD n=5</w:t>
            </w:r>
          </w:p>
          <w:p w14:paraId="6399F36D"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COPP/ABVD n=18</w:t>
            </w:r>
          </w:p>
          <w:p w14:paraId="241C95D5"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MOPP n=1</w:t>
            </w:r>
          </w:p>
          <w:p w14:paraId="77ACE22B" w14:textId="77777777" w:rsidR="00F1002F" w:rsidRPr="00F25C67" w:rsidRDefault="00F1002F" w:rsidP="00841300">
            <w:pPr>
              <w:pStyle w:val="NoSpacing"/>
              <w:rPr>
                <w:rFonts w:cstheme="minorHAnsi"/>
                <w:sz w:val="16"/>
                <w:szCs w:val="16"/>
                <w:u w:val="single"/>
                <w:lang w:val="nl-NL"/>
              </w:rPr>
            </w:pPr>
          </w:p>
          <w:p w14:paraId="3E6D8B00" w14:textId="77777777" w:rsidR="00F1002F" w:rsidRPr="00F25C67" w:rsidRDefault="00F1002F" w:rsidP="00841300">
            <w:pPr>
              <w:pStyle w:val="NoSpacing"/>
              <w:rPr>
                <w:rFonts w:cstheme="minorHAnsi"/>
                <w:sz w:val="16"/>
                <w:szCs w:val="16"/>
                <w:u w:val="single"/>
                <w:lang w:val="nl-NL"/>
              </w:rPr>
            </w:pPr>
            <w:r w:rsidRPr="00F25C67">
              <w:rPr>
                <w:rFonts w:cstheme="minorHAnsi"/>
                <w:sz w:val="16"/>
                <w:szCs w:val="16"/>
                <w:u w:val="single"/>
                <w:lang w:val="nl-NL"/>
              </w:rPr>
              <w:t>Radiotherapy (doses)</w:t>
            </w:r>
          </w:p>
          <w:p w14:paraId="0B7A50C0"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 xml:space="preserve">Hodgkin Lymphoma: </w:t>
            </w:r>
          </w:p>
          <w:p w14:paraId="6E788FBE"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 xml:space="preserve">n=34/37 </w:t>
            </w:r>
          </w:p>
          <w:p w14:paraId="222F5C7E" w14:textId="77777777" w:rsidR="00F1002F" w:rsidRPr="00F25C67" w:rsidRDefault="00F1002F" w:rsidP="00841300">
            <w:pPr>
              <w:pStyle w:val="NoSpacing"/>
              <w:rPr>
                <w:rFonts w:cstheme="minorHAnsi"/>
                <w:sz w:val="16"/>
                <w:szCs w:val="16"/>
                <w:lang w:val="nl-NL"/>
              </w:rPr>
            </w:pPr>
            <w:r w:rsidRPr="00F25C67">
              <w:rPr>
                <w:rFonts w:cstheme="minorHAnsi"/>
                <w:sz w:val="16"/>
                <w:szCs w:val="16"/>
                <w:lang w:val="nl-NL"/>
              </w:rPr>
              <w:t>Non-Hodgkin Lymphoma:</w:t>
            </w:r>
          </w:p>
          <w:p w14:paraId="0DFC19FB" w14:textId="77777777" w:rsidR="00F1002F" w:rsidRPr="002870DB" w:rsidRDefault="00F1002F" w:rsidP="00841300">
            <w:pPr>
              <w:pStyle w:val="NoSpacing"/>
              <w:rPr>
                <w:rFonts w:cstheme="minorHAnsi"/>
                <w:sz w:val="16"/>
                <w:szCs w:val="16"/>
                <w:lang w:val="en-US"/>
              </w:rPr>
            </w:pPr>
            <w:r w:rsidRPr="002870DB">
              <w:rPr>
                <w:rFonts w:cstheme="minorHAnsi"/>
                <w:sz w:val="16"/>
                <w:szCs w:val="16"/>
                <w:lang w:val="en-US"/>
              </w:rPr>
              <w:t xml:space="preserve">n=7/38 </w:t>
            </w:r>
          </w:p>
          <w:p w14:paraId="1B7D5B3F" w14:textId="77777777" w:rsidR="00F1002F" w:rsidRPr="002870DB" w:rsidRDefault="00F1002F" w:rsidP="00841300">
            <w:pPr>
              <w:pStyle w:val="NoSpacing"/>
              <w:rPr>
                <w:rFonts w:cstheme="minorHAnsi"/>
                <w:sz w:val="16"/>
                <w:szCs w:val="16"/>
                <w:lang w:val="en-US"/>
              </w:rPr>
            </w:pPr>
          </w:p>
          <w:p w14:paraId="3322480B" w14:textId="77777777" w:rsidR="00F1002F" w:rsidRPr="002870DB" w:rsidRDefault="00F1002F" w:rsidP="00841300">
            <w:pPr>
              <w:pStyle w:val="NoSpacing"/>
              <w:rPr>
                <w:rFonts w:cstheme="minorHAnsi"/>
                <w:sz w:val="16"/>
                <w:szCs w:val="16"/>
                <w:lang w:val="en-US"/>
              </w:rPr>
            </w:pPr>
            <w:r w:rsidRPr="002870DB">
              <w:rPr>
                <w:rFonts w:cstheme="minorHAnsi"/>
                <w:sz w:val="16"/>
                <w:szCs w:val="16"/>
                <w:lang w:val="en-US"/>
              </w:rPr>
              <w:t>Doses:</w:t>
            </w:r>
          </w:p>
          <w:p w14:paraId="4532A4C3"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2400cGY (range 1500-4000cGy)</w:t>
            </w:r>
          </w:p>
          <w:p w14:paraId="42E7B3B7"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17/75 other than thoracic radiotherapy</w:t>
            </w:r>
          </w:p>
          <w:p w14:paraId="4DE65C61" w14:textId="77777777" w:rsidR="00F1002F" w:rsidRPr="001F2876" w:rsidRDefault="00F1002F" w:rsidP="00841300">
            <w:pPr>
              <w:pStyle w:val="NoSpacing"/>
              <w:rPr>
                <w:rFonts w:cstheme="minorHAnsi"/>
                <w:sz w:val="16"/>
                <w:szCs w:val="16"/>
                <w:lang w:val="en-US"/>
              </w:rPr>
            </w:pPr>
          </w:p>
          <w:p w14:paraId="1972DA78"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Radiotherapy field:</w:t>
            </w:r>
          </w:p>
          <w:p w14:paraId="6633F047"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Mantle/minimantle n=16</w:t>
            </w:r>
          </w:p>
          <w:p w14:paraId="7195C6F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Mediasten n=3</w:t>
            </w:r>
          </w:p>
          <w:p w14:paraId="19FE85D0"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Paraaortic/Abdomen n=5</w:t>
            </w:r>
          </w:p>
          <w:p w14:paraId="54604A1D"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Cervical n=13</w:t>
            </w:r>
          </w:p>
          <w:p w14:paraId="0D08144D" w14:textId="77777777" w:rsidR="00F1002F" w:rsidRPr="009F670A" w:rsidRDefault="00F1002F" w:rsidP="00841300">
            <w:pPr>
              <w:pStyle w:val="NoSpacing"/>
              <w:rPr>
                <w:rFonts w:cstheme="minorHAnsi"/>
                <w:sz w:val="16"/>
                <w:szCs w:val="16"/>
                <w:lang w:val="en-US"/>
              </w:rPr>
            </w:pPr>
            <w:r w:rsidRPr="009F670A">
              <w:rPr>
                <w:rFonts w:cstheme="minorHAnsi"/>
                <w:sz w:val="16"/>
                <w:szCs w:val="16"/>
                <w:lang w:val="en-US"/>
              </w:rPr>
              <w:t>Cranial n=2</w:t>
            </w:r>
          </w:p>
          <w:p w14:paraId="09FF98AE" w14:textId="77777777" w:rsidR="00F1002F" w:rsidRPr="00A06EBB" w:rsidRDefault="00F1002F" w:rsidP="00841300">
            <w:pPr>
              <w:pStyle w:val="NoSpacing"/>
              <w:rPr>
                <w:rFonts w:cstheme="minorHAnsi"/>
                <w:sz w:val="16"/>
                <w:szCs w:val="16"/>
              </w:rPr>
            </w:pPr>
            <w:r w:rsidRPr="00A06EBB">
              <w:rPr>
                <w:rFonts w:cstheme="minorHAnsi"/>
                <w:sz w:val="16"/>
                <w:szCs w:val="16"/>
              </w:rPr>
              <w:t>Liver n=1</w:t>
            </w:r>
          </w:p>
          <w:p w14:paraId="2D91025C" w14:textId="77777777" w:rsidR="00F1002F" w:rsidRPr="00A06EBB" w:rsidRDefault="00F1002F" w:rsidP="00841300">
            <w:pPr>
              <w:pStyle w:val="NoSpacing"/>
              <w:rPr>
                <w:rFonts w:cstheme="minorHAnsi"/>
                <w:sz w:val="16"/>
                <w:szCs w:val="16"/>
              </w:rPr>
            </w:pPr>
          </w:p>
        </w:tc>
        <w:tc>
          <w:tcPr>
            <w:tcW w:w="3827" w:type="dxa"/>
            <w:tcBorders>
              <w:left w:val="single" w:sz="4" w:space="0" w:color="auto"/>
              <w:right w:val="single" w:sz="4" w:space="0" w:color="auto"/>
            </w:tcBorders>
            <w:shd w:val="clear" w:color="auto" w:fill="FFFFFF"/>
          </w:tcPr>
          <w:p w14:paraId="2F145146"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lastRenderedPageBreak/>
              <w:t xml:space="preserve">How was outcome assessed? </w:t>
            </w:r>
          </w:p>
          <w:p w14:paraId="1CF64578" w14:textId="58881E00"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Lung function: spirometry, lung volumes, and diffusion capacity measurements in all patients using the Sensor Medics Vmax22 spirometry and gas dilution system. </w:t>
            </w:r>
          </w:p>
          <w:p w14:paraId="2ED3CC5C" w14:textId="77777777" w:rsidR="00F1002F" w:rsidRPr="001F2876" w:rsidRDefault="00F1002F" w:rsidP="00841300">
            <w:pPr>
              <w:pStyle w:val="NoSpacing"/>
              <w:rPr>
                <w:rFonts w:cstheme="minorHAnsi"/>
                <w:sz w:val="16"/>
                <w:szCs w:val="16"/>
                <w:lang w:val="en-US"/>
              </w:rPr>
            </w:pPr>
          </w:p>
          <w:p w14:paraId="0E53AF01"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Definition pulmonary toxicity:</w:t>
            </w:r>
          </w:p>
          <w:p w14:paraId="3ADED381"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 obstructive disorder by FEV1, FVC, FEV1/FVC </w:t>
            </w:r>
          </w:p>
          <w:p w14:paraId="1164D3D5"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 restrictive disorder by TLC, RV, RV/TLC ratio </w:t>
            </w:r>
          </w:p>
          <w:p w14:paraId="641F4F4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 interstitial involvement: diffusion capacity for carbon monoxide (DLCO) </w:t>
            </w:r>
          </w:p>
          <w:p w14:paraId="2031E3F0" w14:textId="77777777" w:rsidR="00F1002F" w:rsidRPr="00A06EBB" w:rsidRDefault="00F1002F" w:rsidP="00841300">
            <w:pPr>
              <w:pStyle w:val="NoSpacing"/>
              <w:rPr>
                <w:rFonts w:cstheme="minorHAnsi"/>
                <w:sz w:val="16"/>
                <w:szCs w:val="16"/>
                <w:lang w:val="en-GB"/>
              </w:rPr>
            </w:pPr>
          </w:p>
          <w:p w14:paraId="3502330C" w14:textId="77777777" w:rsidR="00F1002F" w:rsidRPr="00DC127E" w:rsidRDefault="00F1002F" w:rsidP="00841300">
            <w:pPr>
              <w:pStyle w:val="NoSpacing"/>
              <w:rPr>
                <w:rFonts w:cstheme="minorHAnsi"/>
                <w:sz w:val="16"/>
                <w:szCs w:val="16"/>
                <w:u w:val="single"/>
                <w:lang w:val="fr-CH"/>
              </w:rPr>
            </w:pPr>
            <w:r w:rsidRPr="00DC127E">
              <w:rPr>
                <w:rFonts w:cstheme="minorHAnsi"/>
                <w:sz w:val="16"/>
                <w:szCs w:val="16"/>
                <w:u w:val="single"/>
                <w:lang w:val="fr-CH"/>
              </w:rPr>
              <w:t>Incidence, Prevalence:</w:t>
            </w:r>
          </w:p>
          <w:p w14:paraId="3EA05E18" w14:textId="77777777" w:rsidR="00F1002F" w:rsidRPr="00DC127E" w:rsidRDefault="00F1002F" w:rsidP="00841300">
            <w:pPr>
              <w:pStyle w:val="NoSpacing"/>
              <w:rPr>
                <w:rFonts w:cstheme="minorHAnsi"/>
                <w:sz w:val="16"/>
                <w:szCs w:val="16"/>
                <w:lang w:val="fr-CH"/>
              </w:rPr>
            </w:pPr>
            <w:r w:rsidRPr="00DC127E">
              <w:rPr>
                <w:rFonts w:cstheme="minorHAnsi"/>
                <w:sz w:val="16"/>
                <w:szCs w:val="16"/>
                <w:lang w:val="fr-CH"/>
              </w:rPr>
              <w:t>Abnormal PFT: n=10/75 (13%)</w:t>
            </w:r>
          </w:p>
          <w:p w14:paraId="294699AF"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Group 1:</w:t>
            </w:r>
          </w:p>
          <w:p w14:paraId="148295AF"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- 5/23 low DLCO</w:t>
            </w:r>
          </w:p>
          <w:p w14:paraId="70B51C82"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- 1/23 restrictive lung disease (low RV)</w:t>
            </w:r>
          </w:p>
          <w:p w14:paraId="6F13A16F"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- 1/23 restrictive lung disease (low TLC)</w:t>
            </w:r>
          </w:p>
          <w:p w14:paraId="5F25030D"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No obstructive disease</w:t>
            </w:r>
          </w:p>
          <w:p w14:paraId="29F300EF"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Group 2:</w:t>
            </w:r>
          </w:p>
          <w:p w14:paraId="6A77AA49"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-4/52 low DLCO</w:t>
            </w:r>
          </w:p>
          <w:p w14:paraId="0BCCAE1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lastRenderedPageBreak/>
              <w:t>- 2/52 restrictive lung disease (low RV)</w:t>
            </w:r>
          </w:p>
          <w:p w14:paraId="463EFCE6"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- 1/52 restrictive lung disease (low TLC)</w:t>
            </w:r>
          </w:p>
          <w:p w14:paraId="7978CFE7"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No obstructive disease</w:t>
            </w:r>
          </w:p>
          <w:p w14:paraId="2ACCD4A5" w14:textId="77777777" w:rsidR="00F1002F" w:rsidRPr="00A06EBB" w:rsidRDefault="00F1002F" w:rsidP="00841300">
            <w:pPr>
              <w:pStyle w:val="NoSpacing"/>
              <w:rPr>
                <w:rFonts w:cstheme="minorHAnsi"/>
                <w:sz w:val="16"/>
                <w:szCs w:val="16"/>
                <w:lang w:val="en-GB"/>
              </w:rPr>
            </w:pPr>
          </w:p>
          <w:p w14:paraId="0F067E02"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Percent predicted values, compared by student t-test</w:t>
            </w:r>
          </w:p>
          <w:p w14:paraId="071CD1D2"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FVC </w:t>
            </w:r>
          </w:p>
          <w:p w14:paraId="77AA168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Group 1: 101.17 +- 19.93</w:t>
            </w:r>
          </w:p>
          <w:p w14:paraId="532EACC1"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Group 2: 102.94 +- 18.11</w:t>
            </w:r>
          </w:p>
          <w:p w14:paraId="40A64A0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p=0.706</w:t>
            </w:r>
          </w:p>
          <w:p w14:paraId="46737158"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FEV1 </w:t>
            </w:r>
          </w:p>
          <w:p w14:paraId="55D025A4"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1: 95.43 +-16.47</w:t>
            </w:r>
          </w:p>
          <w:p w14:paraId="2D40FB44"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2: 105.09 +- 19.01</w:t>
            </w:r>
          </w:p>
          <w:p w14:paraId="30F42EC1"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p=0.038</w:t>
            </w:r>
          </w:p>
          <w:p w14:paraId="22B26DC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FEV1/FVC </w:t>
            </w:r>
          </w:p>
          <w:p w14:paraId="322AC9C2"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Group 1: 96.43+-9.15</w:t>
            </w:r>
          </w:p>
          <w:p w14:paraId="2E8AD61E"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Group 2: 99.88 +- 11.93</w:t>
            </w:r>
          </w:p>
          <w:p w14:paraId="1F45110C"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p=0.221</w:t>
            </w:r>
          </w:p>
          <w:p w14:paraId="37ABAC29"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TLC </w:t>
            </w:r>
          </w:p>
          <w:p w14:paraId="4FF8809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Group 1: 102.74 +- 15.63</w:t>
            </w:r>
          </w:p>
          <w:p w14:paraId="0B6985E3"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Group 2: 106.73 +- 17.46</w:t>
            </w:r>
          </w:p>
          <w:p w14:paraId="6A41F9F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p=0.349</w:t>
            </w:r>
          </w:p>
          <w:p w14:paraId="001EF118"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RV </w:t>
            </w:r>
          </w:p>
          <w:p w14:paraId="3E13C4F7"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1: 113.35 +-28.53</w:t>
            </w:r>
          </w:p>
          <w:p w14:paraId="177807C2"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2: 126.71 +- 24.63</w:t>
            </w:r>
          </w:p>
          <w:p w14:paraId="72CE5F09"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p=0.043</w:t>
            </w:r>
          </w:p>
          <w:p w14:paraId="7220D9FF"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RV/TLC </w:t>
            </w:r>
          </w:p>
          <w:p w14:paraId="7158040B"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1: 25.39 +- 5.31</w:t>
            </w:r>
          </w:p>
          <w:p w14:paraId="58A0164D"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2: 27.71 +- 4.92</w:t>
            </w:r>
          </w:p>
          <w:p w14:paraId="10846F01"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p=0.062</w:t>
            </w:r>
          </w:p>
          <w:p w14:paraId="43A32379"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DLCO </w:t>
            </w:r>
          </w:p>
          <w:p w14:paraId="6494B5F1"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1: 101.35+-22.17</w:t>
            </w:r>
          </w:p>
          <w:p w14:paraId="3814C85A"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  Group 2: 112.65 +- 4.92</w:t>
            </w:r>
          </w:p>
          <w:p w14:paraId="6D7942AB" w14:textId="77777777" w:rsidR="00F1002F" w:rsidRDefault="00F1002F" w:rsidP="00841300">
            <w:pPr>
              <w:pStyle w:val="NoSpacing"/>
              <w:rPr>
                <w:rFonts w:cstheme="minorHAnsi"/>
                <w:bCs/>
                <w:sz w:val="16"/>
                <w:szCs w:val="16"/>
                <w:lang w:val="en-GB"/>
              </w:rPr>
            </w:pPr>
            <w:r w:rsidRPr="00A06EBB">
              <w:rPr>
                <w:rFonts w:cstheme="minorHAnsi"/>
                <w:bCs/>
                <w:sz w:val="16"/>
                <w:szCs w:val="16"/>
                <w:lang w:val="en-GB"/>
              </w:rPr>
              <w:t xml:space="preserve">  p=0.025</w:t>
            </w:r>
          </w:p>
          <w:p w14:paraId="6B9C763A" w14:textId="77777777" w:rsidR="00AD613C" w:rsidRDefault="00AD613C" w:rsidP="00841300">
            <w:pPr>
              <w:pStyle w:val="NoSpacing"/>
              <w:rPr>
                <w:rFonts w:cstheme="minorHAnsi"/>
                <w:bCs/>
                <w:sz w:val="16"/>
                <w:szCs w:val="16"/>
                <w:lang w:val="en-GB"/>
              </w:rPr>
            </w:pPr>
          </w:p>
          <w:p w14:paraId="1056EA75" w14:textId="6BEB83D2" w:rsidR="00AD613C" w:rsidRPr="00A06EBB" w:rsidRDefault="00AD613C" w:rsidP="00841300">
            <w:pPr>
              <w:pStyle w:val="NoSpacing"/>
              <w:rPr>
                <w:rFonts w:cstheme="minorHAnsi"/>
                <w:bCs/>
                <w:sz w:val="16"/>
                <w:szCs w:val="16"/>
                <w:lang w:val="en-GB"/>
              </w:rPr>
            </w:pPr>
            <w:r w:rsidRPr="00F31E19">
              <w:rPr>
                <w:rFonts w:cstheme="minorHAnsi"/>
                <w:b/>
                <w:sz w:val="16"/>
                <w:szCs w:val="16"/>
                <w:lang w:val="en-GB"/>
              </w:rPr>
              <w:t xml:space="preserve">Exact </w:t>
            </w:r>
            <w:r>
              <w:rPr>
                <w:rFonts w:cstheme="minorHAnsi"/>
                <w:b/>
                <w:sz w:val="16"/>
                <w:szCs w:val="16"/>
                <w:lang w:val="en-GB"/>
              </w:rPr>
              <w:t>results</w:t>
            </w:r>
            <w:r w:rsidRPr="00F31E19">
              <w:rPr>
                <w:rFonts w:cstheme="minorHAnsi"/>
                <w:b/>
                <w:sz w:val="16"/>
                <w:szCs w:val="16"/>
                <w:lang w:val="en-GB"/>
              </w:rPr>
              <w:t xml:space="preserve"> available from p</w:t>
            </w:r>
            <w:r>
              <w:rPr>
                <w:rFonts w:cstheme="minorHAnsi"/>
                <w:b/>
                <w:sz w:val="16"/>
                <w:szCs w:val="16"/>
                <w:lang w:val="en-GB"/>
              </w:rPr>
              <w:t>ublication, TABLE II: “</w:t>
            </w:r>
            <w:r>
              <w:rPr>
                <w:rFonts w:cstheme="minorHAnsi"/>
                <w:sz w:val="16"/>
                <w:szCs w:val="16"/>
                <w:lang w:val="en-GB"/>
              </w:rPr>
              <w:t>Pulmonary Function Tests of the Patients”</w:t>
            </w:r>
          </w:p>
        </w:tc>
        <w:tc>
          <w:tcPr>
            <w:tcW w:w="3369" w:type="dxa"/>
            <w:tcBorders>
              <w:left w:val="single" w:sz="4" w:space="0" w:color="auto"/>
            </w:tcBorders>
            <w:shd w:val="clear" w:color="auto" w:fill="FFFFFF"/>
          </w:tcPr>
          <w:p w14:paraId="716D4219"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lastRenderedPageBreak/>
              <w:t>Analysis:</w:t>
            </w:r>
          </w:p>
          <w:p w14:paraId="61C24602"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Student t-test to compare percent predicted of lung function in group 1 and group 2</w:t>
            </w:r>
          </w:p>
          <w:p w14:paraId="7504A486" w14:textId="77777777" w:rsidR="00F1002F" w:rsidRPr="001F2876" w:rsidRDefault="00F1002F" w:rsidP="00841300">
            <w:pPr>
              <w:pStyle w:val="NoSpacing"/>
              <w:rPr>
                <w:rFonts w:cstheme="minorHAnsi"/>
                <w:sz w:val="16"/>
                <w:szCs w:val="16"/>
                <w:lang w:val="en-US"/>
              </w:rPr>
            </w:pPr>
          </w:p>
          <w:p w14:paraId="4E2894CD" w14:textId="77777777" w:rsidR="00F1002F" w:rsidRPr="001F2876" w:rsidRDefault="00F1002F" w:rsidP="00841300">
            <w:pPr>
              <w:pStyle w:val="NoSpacing"/>
              <w:rPr>
                <w:rFonts w:cstheme="minorHAnsi"/>
                <w:sz w:val="16"/>
                <w:szCs w:val="16"/>
                <w:lang w:val="en-US"/>
              </w:rPr>
            </w:pPr>
          </w:p>
          <w:p w14:paraId="05E15A83" w14:textId="77777777" w:rsidR="00F1002F" w:rsidRPr="001F2876" w:rsidRDefault="00F1002F" w:rsidP="00841300">
            <w:pPr>
              <w:pStyle w:val="NoSpacing"/>
              <w:rPr>
                <w:rFonts w:cstheme="minorHAnsi"/>
                <w:sz w:val="16"/>
                <w:szCs w:val="16"/>
                <w:lang w:val="en-US"/>
              </w:rPr>
            </w:pPr>
            <w:r w:rsidRPr="001F2876">
              <w:rPr>
                <w:rFonts w:cstheme="minorHAnsi"/>
                <w:sz w:val="16"/>
                <w:szCs w:val="16"/>
                <w:u w:val="single"/>
                <w:lang w:val="en-US"/>
              </w:rPr>
              <w:t>Limitations</w:t>
            </w:r>
            <w:r w:rsidRPr="001F2876">
              <w:rPr>
                <w:rFonts w:cstheme="minorHAnsi"/>
                <w:i/>
                <w:sz w:val="16"/>
                <w:szCs w:val="16"/>
                <w:lang w:val="en-US"/>
              </w:rPr>
              <w:t>:</w:t>
            </w:r>
            <w:r w:rsidRPr="001F2876">
              <w:rPr>
                <w:rFonts w:cstheme="minorHAnsi"/>
                <w:sz w:val="16"/>
                <w:szCs w:val="16"/>
                <w:lang w:val="en-US"/>
              </w:rPr>
              <w:t xml:space="preserve"> </w:t>
            </w:r>
          </w:p>
          <w:p w14:paraId="315A057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No data on long-term outcome of these patients</w:t>
            </w:r>
          </w:p>
          <w:p w14:paraId="65918B90"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No cut offs for pathological disease</w:t>
            </w:r>
          </w:p>
          <w:p w14:paraId="1BA3F685"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Did not take other risk factors between group1 and group2 into account, such as smoking or lung toxic chemotherapy </w:t>
            </w:r>
          </w:p>
          <w:p w14:paraId="7C3512AC" w14:textId="77777777" w:rsidR="00F1002F" w:rsidRPr="001F2876" w:rsidRDefault="00F1002F" w:rsidP="00841300">
            <w:pPr>
              <w:pStyle w:val="NoSpacing"/>
              <w:rPr>
                <w:rFonts w:cstheme="minorHAnsi"/>
                <w:sz w:val="16"/>
                <w:szCs w:val="16"/>
                <w:u w:val="single"/>
                <w:lang w:val="en-US"/>
              </w:rPr>
            </w:pPr>
          </w:p>
          <w:p w14:paraId="1B1A3FD5"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Strength:</w:t>
            </w:r>
          </w:p>
          <w:p w14:paraId="590F7ED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Prospective design</w:t>
            </w:r>
          </w:p>
          <w:p w14:paraId="42828567" w14:textId="77777777" w:rsidR="00F1002F" w:rsidRPr="001F2876" w:rsidRDefault="00F1002F" w:rsidP="00841300">
            <w:pPr>
              <w:pStyle w:val="NoSpacing"/>
              <w:rPr>
                <w:rFonts w:cstheme="minorHAnsi"/>
                <w:sz w:val="16"/>
                <w:szCs w:val="16"/>
                <w:u w:val="single"/>
                <w:lang w:val="en-US"/>
              </w:rPr>
            </w:pPr>
          </w:p>
          <w:p w14:paraId="2444A533"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Potential bias/methodological problems:</w:t>
            </w:r>
          </w:p>
          <w:p w14:paraId="788254C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Reporting bias (retrospective)</w:t>
            </w:r>
          </w:p>
          <w:p w14:paraId="3AFAC8B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Did not take chemotherapy and other risk factors into account</w:t>
            </w:r>
          </w:p>
        </w:tc>
      </w:tr>
    </w:tbl>
    <w:p w14:paraId="37648053" w14:textId="77777777" w:rsidR="00F1002F" w:rsidRPr="001F2876" w:rsidRDefault="00F1002F" w:rsidP="00F1002F">
      <w:pPr>
        <w:rPr>
          <w:lang w:val="en-US"/>
        </w:rPr>
      </w:pPr>
    </w:p>
    <w:p w14:paraId="259BCE57" w14:textId="452CEFDF" w:rsidR="00F1002F" w:rsidRPr="0057452E" w:rsidRDefault="00F1002F" w:rsidP="00F1002F">
      <w:pPr>
        <w:rPr>
          <w:lang w:val="en-GB"/>
        </w:rPr>
      </w:pPr>
      <w:r w:rsidRPr="0057452E">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07BCA8F7" w14:textId="77777777" w:rsidTr="00841300">
        <w:trPr>
          <w:trHeight w:val="532"/>
        </w:trPr>
        <w:tc>
          <w:tcPr>
            <w:tcW w:w="14142" w:type="dxa"/>
            <w:gridSpan w:val="5"/>
            <w:shd w:val="clear" w:color="auto" w:fill="000000"/>
            <w:vAlign w:val="center"/>
          </w:tcPr>
          <w:p w14:paraId="3969D469" w14:textId="77777777" w:rsidR="00227D67" w:rsidRDefault="00F1002F" w:rsidP="00841300">
            <w:pPr>
              <w:pStyle w:val="NoSpacing"/>
              <w:rPr>
                <w:rFonts w:cstheme="minorHAnsi"/>
                <w:b/>
                <w:sz w:val="16"/>
                <w:szCs w:val="16"/>
                <w:lang w:val="en-US"/>
              </w:rPr>
            </w:pPr>
            <w:r w:rsidRPr="00B413FA">
              <w:rPr>
                <w:rFonts w:cstheme="minorHAnsi"/>
                <w:b/>
                <w:sz w:val="16"/>
                <w:szCs w:val="16"/>
                <w:lang w:val="en-US"/>
              </w:rPr>
              <w:lastRenderedPageBreak/>
              <w:t xml:space="preserve">Main findings/message: </w:t>
            </w:r>
          </w:p>
          <w:p w14:paraId="65479F71" w14:textId="78F3BB6A" w:rsidR="00F1002F" w:rsidRPr="00B413FA" w:rsidRDefault="00F1002F" w:rsidP="00841300">
            <w:pPr>
              <w:pStyle w:val="NoSpacing"/>
              <w:rPr>
                <w:rFonts w:cstheme="minorHAnsi"/>
                <w:b/>
                <w:sz w:val="16"/>
                <w:szCs w:val="16"/>
                <w:lang w:val="en-GB"/>
              </w:rPr>
            </w:pPr>
            <w:r w:rsidRPr="00B413FA">
              <w:rPr>
                <w:rFonts w:cstheme="minorHAnsi"/>
                <w:b/>
                <w:sz w:val="16"/>
                <w:szCs w:val="16"/>
                <w:lang w:val="en-US"/>
              </w:rPr>
              <w:t>In a cohort of children nearly 3 years after treatment with whole lung irradiation, the s</w:t>
            </w:r>
            <w:r w:rsidRPr="00B413FA">
              <w:rPr>
                <w:rFonts w:cstheme="minorHAnsi"/>
                <w:b/>
                <w:sz w:val="16"/>
                <w:szCs w:val="16"/>
                <w:lang w:val="en-GB"/>
              </w:rPr>
              <w:t>everity of the most recent pulmonary function abnormality (Z-scores for FEV1, TLC, and DLCO) did not correlate with age at the time of radiation (r2&lt;0.001, r2=0.08, and r2=0.08 respectively) and total radiation dose (r2=0.002, r2=0.06, and r2=0.13, respectively)</w:t>
            </w:r>
          </w:p>
        </w:tc>
      </w:tr>
      <w:tr w:rsidR="00F1002F" w:rsidRPr="00D15310" w14:paraId="11FA3478" w14:textId="77777777" w:rsidTr="00B413FA">
        <w:trPr>
          <w:trHeight w:val="296"/>
        </w:trPr>
        <w:tc>
          <w:tcPr>
            <w:tcW w:w="14142" w:type="dxa"/>
            <w:gridSpan w:val="5"/>
            <w:vAlign w:val="center"/>
          </w:tcPr>
          <w:p w14:paraId="6BAAC952" w14:textId="2C068036" w:rsidR="00F1002F" w:rsidRPr="00A06EBB" w:rsidRDefault="00F1002F" w:rsidP="00B413FA">
            <w:pPr>
              <w:pStyle w:val="NoSpacing"/>
              <w:rPr>
                <w:rFonts w:cstheme="minorHAnsi"/>
                <w:sz w:val="16"/>
                <w:szCs w:val="16"/>
                <w:lang w:val="en-GB"/>
              </w:rPr>
            </w:pPr>
            <w:r w:rsidRPr="00400394">
              <w:rPr>
                <w:rFonts w:cstheme="minorHAnsi"/>
                <w:sz w:val="16"/>
                <w:szCs w:val="16"/>
                <w:lang w:val="nl-NL"/>
              </w:rPr>
              <w:t xml:space="preserve">D. J. Weiner, et al. </w:t>
            </w:r>
            <w:r w:rsidRPr="00A06EBB">
              <w:rPr>
                <w:rFonts w:cstheme="minorHAnsi"/>
                <w:sz w:val="16"/>
                <w:szCs w:val="16"/>
                <w:lang w:val="en-GB"/>
              </w:rPr>
              <w:t xml:space="preserve">Pulmonary function abnormalities in children treated with whole lung irradiation. 2006;46:222-7. </w:t>
            </w:r>
          </w:p>
        </w:tc>
      </w:tr>
      <w:tr w:rsidR="00F1002F" w:rsidRPr="001F16DF" w14:paraId="10CCD4AE" w14:textId="77777777" w:rsidTr="00841300">
        <w:trPr>
          <w:trHeight w:val="751"/>
        </w:trPr>
        <w:tc>
          <w:tcPr>
            <w:tcW w:w="1843" w:type="dxa"/>
            <w:tcBorders>
              <w:right w:val="single" w:sz="4" w:space="0" w:color="auto"/>
            </w:tcBorders>
            <w:shd w:val="clear" w:color="auto" w:fill="B3B3B3"/>
          </w:tcPr>
          <w:p w14:paraId="46BBA5CD"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Study design</w:t>
            </w:r>
          </w:p>
          <w:p w14:paraId="27D48AE2"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Treatment era</w:t>
            </w:r>
          </w:p>
          <w:p w14:paraId="1FE0B8AD"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Years of follow-up</w:t>
            </w:r>
          </w:p>
        </w:tc>
        <w:tc>
          <w:tcPr>
            <w:tcW w:w="2268" w:type="dxa"/>
            <w:tcBorders>
              <w:left w:val="single" w:sz="4" w:space="0" w:color="auto"/>
              <w:right w:val="single" w:sz="4" w:space="0" w:color="auto"/>
            </w:tcBorders>
            <w:shd w:val="clear" w:color="auto" w:fill="B3B3B3"/>
          </w:tcPr>
          <w:p w14:paraId="0B197DA6" w14:textId="77777777" w:rsidR="00F1002F" w:rsidRPr="001F2876" w:rsidRDefault="00F1002F" w:rsidP="00841300">
            <w:pPr>
              <w:pStyle w:val="NoSpacing"/>
              <w:rPr>
                <w:rFonts w:cstheme="minorHAnsi"/>
                <w:color w:val="000000" w:themeColor="text1"/>
                <w:sz w:val="16"/>
                <w:szCs w:val="16"/>
                <w:lang w:val="en-US"/>
              </w:rPr>
            </w:pPr>
          </w:p>
          <w:p w14:paraId="6BF5F0A4"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Participants</w:t>
            </w:r>
          </w:p>
        </w:tc>
        <w:tc>
          <w:tcPr>
            <w:tcW w:w="2835" w:type="dxa"/>
            <w:tcBorders>
              <w:left w:val="single" w:sz="4" w:space="0" w:color="auto"/>
              <w:right w:val="single" w:sz="4" w:space="0" w:color="auto"/>
            </w:tcBorders>
            <w:shd w:val="clear" w:color="auto" w:fill="B3B3B3"/>
          </w:tcPr>
          <w:p w14:paraId="551DAB47"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Treatment</w:t>
            </w:r>
          </w:p>
          <w:p w14:paraId="6E40AB9D"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 treatment analyzed in the paper)</w:t>
            </w:r>
          </w:p>
        </w:tc>
        <w:tc>
          <w:tcPr>
            <w:tcW w:w="3827" w:type="dxa"/>
            <w:tcBorders>
              <w:left w:val="single" w:sz="4" w:space="0" w:color="auto"/>
              <w:right w:val="single" w:sz="4" w:space="0" w:color="auto"/>
            </w:tcBorders>
            <w:shd w:val="clear" w:color="auto" w:fill="B3B3B3"/>
          </w:tcPr>
          <w:p w14:paraId="4204AAA9" w14:textId="77777777" w:rsidR="00F1002F" w:rsidRPr="001F2876" w:rsidRDefault="00F1002F" w:rsidP="00841300">
            <w:pPr>
              <w:pStyle w:val="NoSpacing"/>
              <w:rPr>
                <w:rFonts w:cstheme="minorHAnsi"/>
                <w:color w:val="000000" w:themeColor="text1"/>
                <w:sz w:val="16"/>
                <w:szCs w:val="16"/>
                <w:lang w:val="en-US"/>
              </w:rPr>
            </w:pPr>
          </w:p>
          <w:p w14:paraId="4813DC5A"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Main outcomes</w:t>
            </w:r>
          </w:p>
        </w:tc>
        <w:tc>
          <w:tcPr>
            <w:tcW w:w="3369" w:type="dxa"/>
            <w:tcBorders>
              <w:left w:val="single" w:sz="4" w:space="0" w:color="auto"/>
            </w:tcBorders>
            <w:shd w:val="clear" w:color="auto" w:fill="B3B3B3"/>
          </w:tcPr>
          <w:p w14:paraId="3CF9430F" w14:textId="77777777" w:rsidR="00F1002F" w:rsidRPr="00A06EBB" w:rsidRDefault="00F1002F" w:rsidP="00841300">
            <w:pPr>
              <w:pStyle w:val="NoSpacing"/>
              <w:rPr>
                <w:rFonts w:cstheme="minorHAnsi"/>
                <w:color w:val="000000" w:themeColor="text1"/>
                <w:sz w:val="16"/>
                <w:szCs w:val="16"/>
              </w:rPr>
            </w:pPr>
          </w:p>
          <w:p w14:paraId="418E7289"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Additional remarks</w:t>
            </w:r>
          </w:p>
        </w:tc>
      </w:tr>
      <w:tr w:rsidR="00F1002F" w:rsidRPr="00405EE5" w14:paraId="26E07ADF" w14:textId="77777777" w:rsidTr="00841300">
        <w:trPr>
          <w:trHeight w:val="751"/>
        </w:trPr>
        <w:tc>
          <w:tcPr>
            <w:tcW w:w="1843" w:type="dxa"/>
            <w:tcBorders>
              <w:right w:val="single" w:sz="4" w:space="0" w:color="auto"/>
            </w:tcBorders>
            <w:shd w:val="clear" w:color="auto" w:fill="F2F2F2" w:themeFill="background1" w:themeFillShade="F2"/>
          </w:tcPr>
          <w:p w14:paraId="1D07C1B3"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Cohort</w:t>
            </w:r>
          </w:p>
          <w:p w14:paraId="4D9EA321"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Cross-sectional</w:t>
            </w:r>
          </w:p>
          <w:p w14:paraId="59E4FE2E"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Case-control</w:t>
            </w:r>
          </w:p>
          <w:p w14:paraId="40F818B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Other:</w:t>
            </w:r>
          </w:p>
          <w:p w14:paraId="08D8A41C"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t>__________</w:t>
            </w:r>
          </w:p>
          <w:p w14:paraId="7A1C7D2B"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A06EBB">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A06EBB">
              <w:rPr>
                <w:rFonts w:cstheme="minorHAnsi"/>
                <w:b/>
                <w:color w:val="000000" w:themeColor="text1"/>
                <w:sz w:val="16"/>
                <w:szCs w:val="16"/>
              </w:rPr>
              <w:t xml:space="preserve"> Retrospective</w:t>
            </w:r>
          </w:p>
          <w:p w14:paraId="31FAC0E6"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A06EBB">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A06EBB">
              <w:rPr>
                <w:rFonts w:cstheme="minorHAnsi"/>
                <w:b/>
                <w:color w:val="000000" w:themeColor="text1"/>
                <w:sz w:val="16"/>
                <w:szCs w:val="16"/>
              </w:rPr>
              <w:t xml:space="preserve"> Prospective</w:t>
            </w:r>
          </w:p>
        </w:tc>
        <w:tc>
          <w:tcPr>
            <w:tcW w:w="2268" w:type="dxa"/>
            <w:tcBorders>
              <w:left w:val="single" w:sz="4" w:space="0" w:color="auto"/>
              <w:right w:val="single" w:sz="4" w:space="0" w:color="auto"/>
            </w:tcBorders>
            <w:shd w:val="clear" w:color="auto" w:fill="F2F2F2" w:themeFill="background1" w:themeFillShade="F2"/>
          </w:tcPr>
          <w:p w14:paraId="7BC70F24"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Study population (N)</w:t>
            </w:r>
          </w:p>
          <w:p w14:paraId="1E9CE53F" w14:textId="55BF61A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Original cohort: </w:t>
            </w:r>
            <w:r w:rsidR="00D873E8" w:rsidRPr="00D873E8">
              <w:rPr>
                <w:rFonts w:cstheme="minorHAnsi"/>
                <w:color w:val="000000" w:themeColor="text1"/>
                <w:sz w:val="16"/>
                <w:szCs w:val="16"/>
                <w:lang w:val="en-GB"/>
              </w:rPr>
              <w:t>NA</w:t>
            </w:r>
          </w:p>
          <w:p w14:paraId="04135D75"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Eligible cohort: </w:t>
            </w:r>
            <w:r w:rsidRPr="00A06EBB">
              <w:rPr>
                <w:rFonts w:cstheme="minorHAnsi"/>
                <w:color w:val="000000" w:themeColor="text1"/>
                <w:sz w:val="16"/>
                <w:szCs w:val="16"/>
                <w:lang w:val="en-GB"/>
              </w:rPr>
              <w:t>63</w:t>
            </w:r>
          </w:p>
          <w:p w14:paraId="75F5147D"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lang w:val="en-GB"/>
              </w:rPr>
              <w:t xml:space="preserve">Analyzed cohort: </w:t>
            </w:r>
            <w:r w:rsidRPr="00A06EBB">
              <w:rPr>
                <w:rFonts w:cstheme="minorHAnsi"/>
                <w:color w:val="000000" w:themeColor="text1"/>
                <w:sz w:val="16"/>
                <w:szCs w:val="16"/>
                <w:lang w:val="en-GB"/>
              </w:rPr>
              <w:t>30 with PFT</w:t>
            </w:r>
          </w:p>
        </w:tc>
        <w:tc>
          <w:tcPr>
            <w:tcW w:w="2835" w:type="dxa"/>
            <w:tcBorders>
              <w:left w:val="single" w:sz="4" w:space="0" w:color="auto"/>
              <w:right w:val="single" w:sz="4" w:space="0" w:color="auto"/>
            </w:tcBorders>
            <w:shd w:val="clear" w:color="auto" w:fill="F2F2F2" w:themeFill="background1" w:themeFillShade="F2"/>
          </w:tcPr>
          <w:p w14:paraId="561FE81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 HSCT  a, b </w:t>
            </w:r>
          </w:p>
          <w:p w14:paraId="21176464"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2 Cyclophosphamid</w:t>
            </w:r>
          </w:p>
          <w:p w14:paraId="19732659"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3 Methotrexate</w:t>
            </w:r>
          </w:p>
          <w:p w14:paraId="7192EBE3"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4 Gemcitabine </w:t>
            </w:r>
          </w:p>
          <w:p w14:paraId="2C704F37"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5 Bleomycin</w:t>
            </w:r>
          </w:p>
          <w:p w14:paraId="6B9BAC3F"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6 Busulfan</w:t>
            </w:r>
          </w:p>
          <w:p w14:paraId="4E2BE0BA"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7 Lomustin (CCNU)</w:t>
            </w:r>
          </w:p>
          <w:p w14:paraId="0459128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8 Carmustin (BCNU)</w:t>
            </w:r>
          </w:p>
          <w:p w14:paraId="68282EB6"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9 Radiotherapy lung</w:t>
            </w:r>
          </w:p>
          <w:p w14:paraId="6894F75F"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10 Surgery</w:t>
            </w:r>
          </w:p>
          <w:p w14:paraId="35E2EFFF"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11 Combinations</w:t>
            </w:r>
          </w:p>
          <w:p w14:paraId="5E1DE679"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12 Tobacco exposure</w:t>
            </w:r>
          </w:p>
        </w:tc>
        <w:tc>
          <w:tcPr>
            <w:tcW w:w="3827" w:type="dxa"/>
            <w:tcBorders>
              <w:left w:val="single" w:sz="4" w:space="0" w:color="auto"/>
              <w:right w:val="single" w:sz="4" w:space="0" w:color="auto"/>
            </w:tcBorders>
            <w:shd w:val="clear" w:color="auto" w:fill="F2F2F2" w:themeFill="background1" w:themeFillShade="F2"/>
          </w:tcPr>
          <w:p w14:paraId="3C1F8BD2"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diseases</w:t>
            </w:r>
          </w:p>
          <w:p w14:paraId="2143C54B"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symptoms</w:t>
            </w:r>
          </w:p>
          <w:p w14:paraId="3FF48518"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function test </w:t>
            </w:r>
          </w:p>
          <w:p w14:paraId="22A2C210"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Absolute values </w:t>
            </w:r>
          </w:p>
          <w:p w14:paraId="58FB9935"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Z-scores</w:t>
            </w:r>
          </w:p>
          <w:p w14:paraId="47316556"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Percentage predicted       </w:t>
            </w:r>
          </w:p>
          <w:p w14:paraId="4D098156"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Percentage pathological tests </w:t>
            </w:r>
          </w:p>
          <w:p w14:paraId="00B3AC11"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(e.g. 24% with reduced FEV1)</w:t>
            </w:r>
          </w:p>
          <w:p w14:paraId="07DCCA44" w14:textId="77777777" w:rsidR="00F1002F" w:rsidRPr="001F2876" w:rsidRDefault="00F1002F" w:rsidP="00841300">
            <w:pPr>
              <w:pStyle w:val="NoSpacing"/>
              <w:rPr>
                <w:rFonts w:cstheme="minorHAnsi"/>
                <w:b/>
                <w:color w:val="000000" w:themeColor="text1"/>
                <w:sz w:val="16"/>
                <w:szCs w:val="16"/>
                <w:lang w:val="en-US"/>
              </w:rPr>
            </w:pPr>
          </w:p>
          <w:p w14:paraId="3C484E1F" w14:textId="77777777" w:rsidR="00F1002F" w:rsidRPr="001F2876" w:rsidRDefault="00F1002F" w:rsidP="00841300">
            <w:pPr>
              <w:pStyle w:val="NoSpacing"/>
              <w:rPr>
                <w:rFonts w:cstheme="minorHAns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3CE9E22D"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Longitudinal data available </w:t>
            </w:r>
          </w:p>
          <w:p w14:paraId="7396B182" w14:textId="77777777" w:rsidR="00F1002F" w:rsidRPr="001F2876" w:rsidRDefault="00F1002F" w:rsidP="00841300">
            <w:pPr>
              <w:pStyle w:val="NoSpacing"/>
              <w:rPr>
                <w:rFonts w:cstheme="minorHAnsi"/>
                <w:b/>
                <w:color w:val="000000" w:themeColor="text1"/>
                <w:sz w:val="16"/>
                <w:szCs w:val="16"/>
                <w:lang w:val="en-US"/>
              </w:rPr>
            </w:pPr>
          </w:p>
          <w:p w14:paraId="7724CE4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Control group mentioned</w:t>
            </w:r>
          </w:p>
          <w:p w14:paraId="5A0A2B9E" w14:textId="467F3E10" w:rsidR="00F1002F" w:rsidRPr="001F2876" w:rsidRDefault="003B5EA5" w:rsidP="00841300">
            <w:pPr>
              <w:pStyle w:val="NoSpacing"/>
              <w:rPr>
                <w:rFonts w:cstheme="minorHAnsi"/>
                <w:b/>
                <w:color w:val="000000" w:themeColor="text1"/>
                <w:sz w:val="16"/>
                <w:szCs w:val="16"/>
                <w:lang w:val="en-US"/>
              </w:rPr>
            </w:pPr>
            <w:r>
              <w:rPr>
                <w:rFonts w:cstheme="minorHAnsi"/>
                <w:b/>
                <w:color w:val="000000" w:themeColor="text1"/>
                <w:sz w:val="16"/>
                <w:szCs w:val="16"/>
              </w:rPr>
              <w:fldChar w:fldCharType="begin">
                <w:ffData>
                  <w:name w:val=""/>
                  <w:enabled/>
                  <w:calcOnExit w:val="0"/>
                  <w:checkBox>
                    <w:sizeAuto/>
                    <w:default w:val="0"/>
                  </w:checkBox>
                </w:ffData>
              </w:fldChar>
            </w:r>
            <w:r w:rsidRPr="00A041E0">
              <w:rPr>
                <w:rFonts w:cstheme="minorHAnsi"/>
                <w:b/>
                <w:color w:val="000000" w:themeColor="text1"/>
                <w:sz w:val="16"/>
                <w:szCs w:val="16"/>
                <w:lang w:val="en-GB"/>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Pr>
                <w:rFonts w:cstheme="minorHAnsi"/>
                <w:b/>
                <w:color w:val="000000" w:themeColor="text1"/>
                <w:sz w:val="16"/>
                <w:szCs w:val="16"/>
              </w:rPr>
              <w:fldChar w:fldCharType="end"/>
            </w:r>
            <w:r w:rsidR="00F1002F" w:rsidRPr="003B5EA5">
              <w:rPr>
                <w:rFonts w:cstheme="minorHAnsi"/>
                <w:b/>
                <w:color w:val="000000" w:themeColor="text1"/>
                <w:sz w:val="16"/>
                <w:szCs w:val="16"/>
                <w:lang w:val="en-US"/>
              </w:rPr>
              <w:t xml:space="preserve"> Reference values stated</w:t>
            </w:r>
          </w:p>
          <w:p w14:paraId="5DFACC14"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Quality check performed</w:t>
            </w:r>
          </w:p>
          <w:p w14:paraId="79740AE8"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Lung function procedure stated</w:t>
            </w:r>
          </w:p>
          <w:p w14:paraId="73D358D8"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Cleaning of lung function data </w:t>
            </w:r>
          </w:p>
          <w:p w14:paraId="0E044C56"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described</w:t>
            </w:r>
          </w:p>
          <w:p w14:paraId="55F12814"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Person who analyzed PFT was </w:t>
            </w:r>
          </w:p>
          <w:p w14:paraId="1F9B60E2"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blinded to the exposure</w:t>
            </w:r>
          </w:p>
        </w:tc>
      </w:tr>
      <w:tr w:rsidR="00F1002F" w:rsidRPr="00350AA2" w14:paraId="5E1DEF5C" w14:textId="77777777" w:rsidTr="00841300">
        <w:trPr>
          <w:trHeight w:val="591"/>
        </w:trPr>
        <w:tc>
          <w:tcPr>
            <w:tcW w:w="1843" w:type="dxa"/>
            <w:tcBorders>
              <w:right w:val="single" w:sz="4" w:space="0" w:color="auto"/>
            </w:tcBorders>
            <w:shd w:val="clear" w:color="auto" w:fill="FFFFFF"/>
          </w:tcPr>
          <w:p w14:paraId="0CD67C68"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Centres:</w:t>
            </w:r>
          </w:p>
          <w:p w14:paraId="1B6F4886"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Single center</w:t>
            </w:r>
          </w:p>
          <w:p w14:paraId="173DECA3" w14:textId="77777777" w:rsidR="00F1002F" w:rsidRPr="001F2876" w:rsidRDefault="00F1002F" w:rsidP="00841300">
            <w:pPr>
              <w:pStyle w:val="NoSpacing"/>
              <w:rPr>
                <w:rFonts w:cstheme="minorHAnsi"/>
                <w:sz w:val="16"/>
                <w:szCs w:val="16"/>
                <w:u w:val="single"/>
                <w:lang w:val="en-US"/>
              </w:rPr>
            </w:pPr>
          </w:p>
          <w:p w14:paraId="3DABE648"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Country:</w:t>
            </w:r>
          </w:p>
          <w:p w14:paraId="06AE336C" w14:textId="77777777" w:rsidR="00F1002F" w:rsidRPr="001F2876" w:rsidRDefault="00F1002F" w:rsidP="00841300">
            <w:pPr>
              <w:pStyle w:val="NoSpacing"/>
              <w:rPr>
                <w:rFonts w:cstheme="minorHAnsi"/>
                <w:sz w:val="16"/>
                <w:szCs w:val="16"/>
                <w:lang w:val="en-US"/>
              </w:rPr>
            </w:pPr>
            <w:r w:rsidRPr="00A06EBB">
              <w:rPr>
                <w:rFonts w:cstheme="minorHAnsi"/>
                <w:sz w:val="16"/>
                <w:szCs w:val="16"/>
                <w:lang w:val="en-GB"/>
              </w:rPr>
              <w:t>USA</w:t>
            </w:r>
            <w:r w:rsidRPr="001F2876">
              <w:rPr>
                <w:rFonts w:cstheme="minorHAnsi"/>
                <w:sz w:val="16"/>
                <w:szCs w:val="16"/>
                <w:lang w:val="en-US"/>
              </w:rPr>
              <w:t xml:space="preserve">, Department of Radiation Oncology at the Hospital of the University of Pennsylvania </w:t>
            </w:r>
          </w:p>
          <w:p w14:paraId="63F772D9" w14:textId="77777777" w:rsidR="00F1002F" w:rsidRPr="001F2876" w:rsidRDefault="00F1002F" w:rsidP="00841300">
            <w:pPr>
              <w:pStyle w:val="NoSpacing"/>
              <w:rPr>
                <w:rFonts w:cstheme="minorHAnsi"/>
                <w:sz w:val="16"/>
                <w:szCs w:val="16"/>
                <w:u w:val="single"/>
                <w:lang w:val="en-US"/>
              </w:rPr>
            </w:pPr>
          </w:p>
          <w:p w14:paraId="26FDED03"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Treatment era:</w:t>
            </w:r>
          </w:p>
          <w:p w14:paraId="767A616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1988 – 2003</w:t>
            </w:r>
          </w:p>
          <w:p w14:paraId="4FF8B4E4" w14:textId="77777777" w:rsidR="00F1002F" w:rsidRPr="001F2876" w:rsidRDefault="00F1002F" w:rsidP="00841300">
            <w:pPr>
              <w:pStyle w:val="NoSpacing"/>
              <w:rPr>
                <w:rFonts w:cstheme="minorHAnsi"/>
                <w:sz w:val="16"/>
                <w:szCs w:val="16"/>
                <w:lang w:val="en-US"/>
              </w:rPr>
            </w:pPr>
          </w:p>
          <w:p w14:paraId="13407974"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 xml:space="preserve">Years of Follow-up </w:t>
            </w:r>
          </w:p>
          <w:p w14:paraId="2B801CD3"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w:t>
            </w:r>
          </w:p>
          <w:p w14:paraId="6CDEA1A4" w14:textId="77777777" w:rsidR="00F1002F" w:rsidRPr="00A06EBB" w:rsidRDefault="00F1002F" w:rsidP="00841300">
            <w:pPr>
              <w:pStyle w:val="NoSpacing"/>
              <w:rPr>
                <w:rFonts w:cstheme="minorHAnsi"/>
                <w:sz w:val="16"/>
                <w:szCs w:val="16"/>
              </w:rPr>
            </w:pPr>
            <w:r w:rsidRPr="00A06EBB">
              <w:rPr>
                <w:rFonts w:cstheme="minorHAnsi"/>
                <w:sz w:val="16"/>
                <w:szCs w:val="16"/>
                <w:lang w:val="en-GB"/>
              </w:rPr>
              <w:t>2</w:t>
            </w:r>
            <w:r w:rsidRPr="00A06EBB">
              <w:rPr>
                <w:rFonts w:cstheme="minorHAnsi"/>
                <w:sz w:val="16"/>
                <w:szCs w:val="16"/>
              </w:rPr>
              <w:t xml:space="preserve">.79 years (0–13.7) </w:t>
            </w:r>
          </w:p>
          <w:p w14:paraId="33EC0C5C" w14:textId="77777777" w:rsidR="00F1002F" w:rsidRPr="00A06EBB" w:rsidRDefault="00F1002F" w:rsidP="00841300">
            <w:pPr>
              <w:pStyle w:val="NoSpacing"/>
              <w:rPr>
                <w:rFonts w:cstheme="minorHAnsi"/>
                <w:sz w:val="16"/>
                <w:szCs w:val="16"/>
              </w:rPr>
            </w:pPr>
          </w:p>
          <w:p w14:paraId="01A301F6" w14:textId="77777777" w:rsidR="00F1002F" w:rsidRPr="00A06EBB" w:rsidRDefault="00F1002F" w:rsidP="00841300">
            <w:pPr>
              <w:pStyle w:val="NoSpacing"/>
              <w:rPr>
                <w:rFonts w:cstheme="minorHAnsi"/>
                <w:sz w:val="16"/>
                <w:szCs w:val="16"/>
              </w:rPr>
            </w:pPr>
          </w:p>
        </w:tc>
        <w:tc>
          <w:tcPr>
            <w:tcW w:w="2268" w:type="dxa"/>
            <w:tcBorders>
              <w:left w:val="single" w:sz="4" w:space="0" w:color="auto"/>
              <w:right w:val="single" w:sz="4" w:space="0" w:color="auto"/>
            </w:tcBorders>
            <w:shd w:val="clear" w:color="auto" w:fill="FFFFFF"/>
          </w:tcPr>
          <w:p w14:paraId="658EFA5B"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Inclusion criteria:</w:t>
            </w:r>
          </w:p>
          <w:p w14:paraId="3927538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pediatric oncology patients</w:t>
            </w:r>
          </w:p>
          <w:p w14:paraId="34BCE2A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 whole lung irradiation </w:t>
            </w:r>
          </w:p>
          <w:p w14:paraId="4D50BEE5"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pulmonary function testing during follow-up</w:t>
            </w:r>
          </w:p>
          <w:p w14:paraId="2DB82BF0" w14:textId="77777777" w:rsidR="00F1002F" w:rsidRPr="001F2876" w:rsidRDefault="00F1002F" w:rsidP="00841300">
            <w:pPr>
              <w:pStyle w:val="NoSpacing"/>
              <w:rPr>
                <w:rFonts w:cstheme="minorHAnsi"/>
                <w:sz w:val="16"/>
                <w:szCs w:val="16"/>
                <w:u w:val="single"/>
                <w:lang w:val="en-US"/>
              </w:rPr>
            </w:pPr>
          </w:p>
          <w:p w14:paraId="0D7A5A60" w14:textId="77777777" w:rsidR="00F1002F" w:rsidRPr="00A06EBB" w:rsidRDefault="00F1002F" w:rsidP="00841300">
            <w:pPr>
              <w:pStyle w:val="NoSpacing"/>
              <w:rPr>
                <w:rFonts w:cstheme="minorHAnsi"/>
                <w:sz w:val="16"/>
                <w:szCs w:val="16"/>
                <w:lang w:val="en-GB"/>
              </w:rPr>
            </w:pPr>
            <w:r w:rsidRPr="00A06EBB">
              <w:rPr>
                <w:rFonts w:cstheme="minorHAnsi"/>
                <w:sz w:val="16"/>
                <w:szCs w:val="16"/>
                <w:u w:val="single"/>
                <w:lang w:val="en-GB"/>
              </w:rPr>
              <w:t>Cancer diagnosis:</w:t>
            </w:r>
            <w:r w:rsidRPr="00A06EBB">
              <w:rPr>
                <w:rFonts w:cstheme="minorHAnsi"/>
                <w:sz w:val="16"/>
                <w:szCs w:val="16"/>
                <w:lang w:val="en-GB"/>
              </w:rPr>
              <w:t xml:space="preserve"> </w:t>
            </w:r>
          </w:p>
          <w:p w14:paraId="29E9D397"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Wilms tumor (n=15), Hodgkin disease (n= 3), Sarcoma (n=11)</w:t>
            </w:r>
          </w:p>
          <w:p w14:paraId="0A6722F9"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Hepatoblastoma (n=1)</w:t>
            </w:r>
          </w:p>
          <w:p w14:paraId="31B55923" w14:textId="77777777" w:rsidR="00F1002F" w:rsidRPr="001F2876" w:rsidRDefault="00F1002F" w:rsidP="00841300">
            <w:pPr>
              <w:pStyle w:val="NoSpacing"/>
              <w:rPr>
                <w:rFonts w:cstheme="minorHAnsi"/>
                <w:sz w:val="16"/>
                <w:szCs w:val="16"/>
                <w:u w:val="single"/>
                <w:lang w:val="en-US"/>
              </w:rPr>
            </w:pPr>
          </w:p>
          <w:p w14:paraId="152973C7"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 xml:space="preserve">Age at radiation </w:t>
            </w:r>
          </w:p>
          <w:p w14:paraId="724B4785"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w:t>
            </w:r>
          </w:p>
          <w:p w14:paraId="4D03BC4A" w14:textId="77777777" w:rsidR="00F1002F" w:rsidRPr="00A06EBB" w:rsidRDefault="00F1002F" w:rsidP="00841300">
            <w:pPr>
              <w:pStyle w:val="NoSpacing"/>
              <w:rPr>
                <w:rFonts w:cstheme="minorHAnsi"/>
                <w:sz w:val="16"/>
                <w:szCs w:val="16"/>
                <w:u w:val="single"/>
                <w:lang w:val="en-GB"/>
              </w:rPr>
            </w:pPr>
            <w:r w:rsidRPr="001F2876">
              <w:rPr>
                <w:rFonts w:cstheme="minorHAnsi"/>
                <w:sz w:val="16"/>
                <w:szCs w:val="16"/>
                <w:lang w:val="en-US"/>
              </w:rPr>
              <w:t xml:space="preserve">7.6 (1.8 – 18) </w:t>
            </w:r>
          </w:p>
          <w:p w14:paraId="235B5035" w14:textId="77777777" w:rsidR="00F1002F" w:rsidRPr="001F2876" w:rsidRDefault="00F1002F" w:rsidP="00841300">
            <w:pPr>
              <w:pStyle w:val="NoSpacing"/>
              <w:rPr>
                <w:rFonts w:cstheme="minorHAnsi"/>
                <w:sz w:val="16"/>
                <w:szCs w:val="16"/>
                <w:u w:val="single"/>
                <w:lang w:val="en-US"/>
              </w:rPr>
            </w:pPr>
          </w:p>
          <w:p w14:paraId="0120B542"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 xml:space="preserve">Age at follow-up (most recent PFT) </w:t>
            </w:r>
          </w:p>
          <w:p w14:paraId="5ED65AB3"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w:t>
            </w:r>
          </w:p>
          <w:p w14:paraId="606267EF"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12.1 (range 5.3–19) </w:t>
            </w:r>
          </w:p>
          <w:p w14:paraId="3A3A1823" w14:textId="77777777" w:rsidR="00F1002F" w:rsidRPr="00A06EBB" w:rsidRDefault="00F1002F" w:rsidP="00841300">
            <w:pPr>
              <w:pStyle w:val="NoSpacing"/>
              <w:rPr>
                <w:rFonts w:cstheme="minorHAnsi"/>
                <w:sz w:val="16"/>
                <w:szCs w:val="16"/>
                <w:lang w:val="en-GB"/>
              </w:rPr>
            </w:pPr>
          </w:p>
          <w:p w14:paraId="61BCC829"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Time since diagnosis</w:t>
            </w:r>
          </w:p>
          <w:p w14:paraId="2257B7BF"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Median (range) yr</w:t>
            </w:r>
          </w:p>
          <w:p w14:paraId="1A30CE9D"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lang w:val="en-GB"/>
              </w:rPr>
              <w:t>NA</w:t>
            </w:r>
          </w:p>
          <w:p w14:paraId="5D7327AA" w14:textId="77777777" w:rsidR="00F1002F" w:rsidRPr="00A06EBB" w:rsidRDefault="00F1002F" w:rsidP="00841300">
            <w:pPr>
              <w:pStyle w:val="NoSpacing"/>
              <w:rPr>
                <w:rFonts w:cstheme="minorHAnsi"/>
                <w:sz w:val="16"/>
                <w:szCs w:val="16"/>
                <w:u w:val="single"/>
                <w:lang w:val="en-GB"/>
              </w:rPr>
            </w:pPr>
          </w:p>
        </w:tc>
        <w:tc>
          <w:tcPr>
            <w:tcW w:w="2835" w:type="dxa"/>
            <w:tcBorders>
              <w:left w:val="single" w:sz="4" w:space="0" w:color="auto"/>
              <w:right w:val="single" w:sz="4" w:space="0" w:color="auto"/>
            </w:tcBorders>
            <w:shd w:val="clear" w:color="auto" w:fill="FFFFFF"/>
          </w:tcPr>
          <w:p w14:paraId="25C57B4D"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Name of protocol</w:t>
            </w:r>
          </w:p>
          <w:p w14:paraId="24180AF2"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not mentioned</w:t>
            </w:r>
          </w:p>
          <w:p w14:paraId="4968B4D0" w14:textId="77777777" w:rsidR="00F1002F" w:rsidRPr="00A06EBB" w:rsidRDefault="00F1002F" w:rsidP="00841300">
            <w:pPr>
              <w:pStyle w:val="NoSpacing"/>
              <w:rPr>
                <w:rFonts w:cstheme="minorHAnsi"/>
                <w:sz w:val="16"/>
                <w:szCs w:val="16"/>
                <w:u w:val="single"/>
                <w:lang w:val="en-GB"/>
              </w:rPr>
            </w:pPr>
          </w:p>
          <w:p w14:paraId="50ED73AA"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Chemot</w:t>
            </w:r>
            <w:r w:rsidRPr="001F2876">
              <w:rPr>
                <w:rFonts w:cstheme="minorHAnsi"/>
                <w:color w:val="000000" w:themeColor="text1"/>
                <w:sz w:val="16"/>
                <w:szCs w:val="16"/>
                <w:u w:val="single"/>
                <w:lang w:val="en-US"/>
              </w:rPr>
              <w:t>herapy, doses, median (range):</w:t>
            </w:r>
          </w:p>
          <w:p w14:paraId="407B345F"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Bleomycin: N=3 received Bleomycin; 20–40 U/m2</w:t>
            </w:r>
          </w:p>
          <w:p w14:paraId="519504C4" w14:textId="77777777" w:rsidR="00F1002F" w:rsidRPr="001F2876" w:rsidRDefault="00F1002F" w:rsidP="00841300">
            <w:pPr>
              <w:pStyle w:val="NoSpacing"/>
              <w:rPr>
                <w:rFonts w:cstheme="minorHAnsi"/>
                <w:sz w:val="16"/>
                <w:szCs w:val="16"/>
                <w:u w:val="single"/>
                <w:lang w:val="en-US"/>
              </w:rPr>
            </w:pPr>
          </w:p>
          <w:p w14:paraId="5CE4AE64"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Radiotherapy,</w:t>
            </w:r>
            <w:r w:rsidRPr="001F2876">
              <w:rPr>
                <w:rFonts w:cstheme="minorHAnsi"/>
                <w:color w:val="000000" w:themeColor="text1"/>
                <w:sz w:val="16"/>
                <w:szCs w:val="16"/>
                <w:u w:val="single"/>
                <w:lang w:val="en-US"/>
              </w:rPr>
              <w:t xml:space="preserve"> median (range):</w:t>
            </w:r>
          </w:p>
          <w:p w14:paraId="4C030E57"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Whole lung irradiation</w:t>
            </w:r>
          </w:p>
          <w:p w14:paraId="2C49FB8B" w14:textId="77777777" w:rsidR="00F1002F" w:rsidRPr="00A06EBB" w:rsidRDefault="00F1002F" w:rsidP="00841300">
            <w:pPr>
              <w:pStyle w:val="NoSpacing"/>
              <w:rPr>
                <w:rFonts w:cstheme="minorHAnsi"/>
                <w:sz w:val="16"/>
                <w:szCs w:val="16"/>
              </w:rPr>
            </w:pPr>
            <w:r w:rsidRPr="001F2876">
              <w:rPr>
                <w:rFonts w:cstheme="minorHAnsi"/>
                <w:sz w:val="16"/>
                <w:szCs w:val="16"/>
                <w:lang w:val="en-US"/>
              </w:rPr>
              <w:t xml:space="preserve"> </w:t>
            </w:r>
            <w:r w:rsidRPr="00A06EBB">
              <w:rPr>
                <w:rFonts w:cstheme="minorHAnsi"/>
                <w:sz w:val="16"/>
                <w:szCs w:val="16"/>
              </w:rPr>
              <w:t>1,200 cGy (1,050 - 1,760)</w:t>
            </w:r>
          </w:p>
          <w:p w14:paraId="2D43D877" w14:textId="77777777" w:rsidR="00F1002F" w:rsidRPr="00A06EBB" w:rsidRDefault="00F1002F" w:rsidP="00841300">
            <w:pPr>
              <w:pStyle w:val="NoSpacing"/>
              <w:rPr>
                <w:rFonts w:cstheme="minorHAnsi"/>
                <w:sz w:val="16"/>
                <w:szCs w:val="16"/>
              </w:rPr>
            </w:pPr>
            <w:r w:rsidRPr="00A06EBB">
              <w:rPr>
                <w:rFonts w:cstheme="minorHAnsi"/>
                <w:sz w:val="16"/>
                <w:szCs w:val="16"/>
              </w:rPr>
              <w:t>median fraction of 150cGy</w:t>
            </w:r>
          </w:p>
          <w:p w14:paraId="1ED42653" w14:textId="77777777" w:rsidR="00F1002F" w:rsidRPr="00A06EBB" w:rsidRDefault="00F1002F" w:rsidP="00841300">
            <w:pPr>
              <w:pStyle w:val="NoSpacing"/>
              <w:rPr>
                <w:rFonts w:cstheme="minorHAnsi"/>
                <w:sz w:val="16"/>
                <w:szCs w:val="16"/>
                <w:lang w:val="en-GB"/>
              </w:rPr>
            </w:pPr>
          </w:p>
          <w:p w14:paraId="4BCEF081" w14:textId="77777777" w:rsidR="00F1002F" w:rsidRPr="00A06EBB" w:rsidRDefault="00F1002F" w:rsidP="00841300">
            <w:pPr>
              <w:pStyle w:val="NoSpacing"/>
              <w:rPr>
                <w:rFonts w:cstheme="minorHAnsi"/>
                <w:sz w:val="16"/>
                <w:szCs w:val="16"/>
              </w:rPr>
            </w:pPr>
          </w:p>
          <w:p w14:paraId="5CED6119" w14:textId="77777777" w:rsidR="00F1002F" w:rsidRPr="00A06EBB" w:rsidRDefault="00F1002F" w:rsidP="00841300">
            <w:pPr>
              <w:pStyle w:val="NoSpacing"/>
              <w:rPr>
                <w:rFonts w:cstheme="minorHAnsi"/>
                <w:sz w:val="16"/>
                <w:szCs w:val="16"/>
              </w:rPr>
            </w:pPr>
            <w:r w:rsidRPr="00A06EBB">
              <w:rPr>
                <w:rFonts w:cstheme="minorHAnsi"/>
                <w:sz w:val="16"/>
                <w:szCs w:val="16"/>
              </w:rPr>
              <w:t xml:space="preserve"> </w:t>
            </w:r>
          </w:p>
        </w:tc>
        <w:tc>
          <w:tcPr>
            <w:tcW w:w="3827" w:type="dxa"/>
            <w:tcBorders>
              <w:left w:val="single" w:sz="4" w:space="0" w:color="auto"/>
              <w:right w:val="single" w:sz="4" w:space="0" w:color="auto"/>
            </w:tcBorders>
            <w:shd w:val="clear" w:color="auto" w:fill="FFFFFF"/>
          </w:tcPr>
          <w:p w14:paraId="19B2ECED"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 xml:space="preserve">How was outcome assessed? </w:t>
            </w:r>
          </w:p>
          <w:p w14:paraId="003808B5"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Medical records and PFT database </w:t>
            </w:r>
          </w:p>
          <w:p w14:paraId="55C93D06"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Spirometry, body plethysmography, and diffusing capacity performed according to ATS protocols </w:t>
            </w:r>
          </w:p>
          <w:p w14:paraId="2436F575"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Equipment used: Sensormedics 6200 Body Plethysmograph and Sensormedics Vmax22 spirometer and gas dilution system (Sensormedics,Yorba Linda, CA).</w:t>
            </w:r>
          </w:p>
          <w:p w14:paraId="6B736105" w14:textId="77777777" w:rsidR="00F1002F" w:rsidRPr="00A06EBB" w:rsidRDefault="00F1002F" w:rsidP="00841300">
            <w:pPr>
              <w:pStyle w:val="NoSpacing"/>
              <w:rPr>
                <w:rFonts w:cstheme="minorHAnsi"/>
                <w:sz w:val="16"/>
                <w:szCs w:val="16"/>
                <w:u w:val="single"/>
                <w:lang w:val="en-GB"/>
              </w:rPr>
            </w:pPr>
          </w:p>
          <w:p w14:paraId="445DDCA6" w14:textId="77777777" w:rsidR="00F1002F" w:rsidRPr="00A06EBB" w:rsidRDefault="00F1002F" w:rsidP="00841300">
            <w:pPr>
              <w:pStyle w:val="NoSpacing"/>
              <w:rPr>
                <w:rFonts w:cstheme="minorHAnsi"/>
                <w:sz w:val="16"/>
                <w:szCs w:val="16"/>
                <w:lang w:val="en-GB"/>
              </w:rPr>
            </w:pPr>
            <w:r w:rsidRPr="00A06EBB">
              <w:rPr>
                <w:rFonts w:cstheme="minorHAnsi"/>
                <w:sz w:val="16"/>
                <w:szCs w:val="16"/>
                <w:u w:val="single"/>
                <w:lang w:val="en-GB"/>
              </w:rPr>
              <w:t>Definition of pulmonary function impairment</w:t>
            </w:r>
            <w:r w:rsidRPr="00A06EBB">
              <w:rPr>
                <w:rFonts w:cstheme="minorHAnsi"/>
                <w:sz w:val="16"/>
                <w:szCs w:val="16"/>
                <w:lang w:val="en-GB"/>
              </w:rPr>
              <w:t xml:space="preserve">: </w:t>
            </w:r>
          </w:p>
          <w:p w14:paraId="5FE6B26E"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normal: -2&lt;Z&lt;2</w:t>
            </w:r>
          </w:p>
          <w:p w14:paraId="305815E8"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mildly reduced -4&lt;Z&lt;-2</w:t>
            </w:r>
          </w:p>
          <w:p w14:paraId="3E4D26FE"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moderately reduced -6&lt;Z&lt;-4</w:t>
            </w:r>
          </w:p>
          <w:p w14:paraId="30DDC39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severely reduced Z&lt;-6</w:t>
            </w:r>
          </w:p>
          <w:p w14:paraId="46A4CE6C" w14:textId="77777777" w:rsidR="00F1002F" w:rsidRPr="00A06EBB" w:rsidRDefault="00F1002F" w:rsidP="00841300">
            <w:pPr>
              <w:pStyle w:val="NoSpacing"/>
              <w:rPr>
                <w:rFonts w:cstheme="minorHAnsi"/>
                <w:sz w:val="16"/>
                <w:szCs w:val="16"/>
                <w:lang w:val="en-GB"/>
              </w:rPr>
            </w:pPr>
          </w:p>
          <w:p w14:paraId="3B8FCDEA"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Assessed values: FVC, FEV1, FEV1/FVC, TLC, DLCO, MIP (maximum inspiratory pressure), MEP (maximum expiratory pressure)</w:t>
            </w:r>
          </w:p>
          <w:p w14:paraId="16DB6B31" w14:textId="77777777" w:rsidR="00F1002F" w:rsidRPr="00A06EBB" w:rsidRDefault="00F1002F" w:rsidP="00841300">
            <w:pPr>
              <w:pStyle w:val="NoSpacing"/>
              <w:rPr>
                <w:rFonts w:cstheme="minorHAnsi"/>
                <w:sz w:val="16"/>
                <w:szCs w:val="16"/>
                <w:lang w:val="en-GB"/>
              </w:rPr>
            </w:pPr>
          </w:p>
          <w:p w14:paraId="7AAC00D4"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Incidence, Prevalence:</w:t>
            </w:r>
          </w:p>
          <w:p w14:paraId="57D273E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Pulmonary function Test Standard Deviation z-scores: Mean, Median, (range):</w:t>
            </w:r>
          </w:p>
          <w:p w14:paraId="3FB4C79F"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FVC (Z) n=30: -2.82, -2.37, (-13.3, 1.72)</w:t>
            </w:r>
          </w:p>
          <w:p w14:paraId="155AF7C8"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FEV1 (Z) n=30: -2.47, -1.79, (-14.2, 0.72)</w:t>
            </w:r>
          </w:p>
          <w:p w14:paraId="5DE05F0A"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FEV1/FVC (%): 92, 93, (76, 100)</w:t>
            </w:r>
          </w:p>
          <w:p w14:paraId="03AAE2FF"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lastRenderedPageBreak/>
              <w:t>TLC (Z) n=23: -3.95, -3.25, (-25.3, 9.31)</w:t>
            </w:r>
          </w:p>
          <w:p w14:paraId="4DD2F461"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DLCO (Z) n=21: -3.59, 3.32, (-10.32, 2.39)</w:t>
            </w:r>
          </w:p>
          <w:p w14:paraId="30F5F95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MIP (%pred), n=23: 96.2, 88.8</w:t>
            </w:r>
          </w:p>
          <w:p w14:paraId="676C539A"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MEP (%pred): 90.9, 92.3</w:t>
            </w:r>
          </w:p>
          <w:p w14:paraId="41D02D96" w14:textId="77777777" w:rsidR="00F1002F" w:rsidRPr="001F2876" w:rsidRDefault="00F1002F" w:rsidP="00841300">
            <w:pPr>
              <w:pStyle w:val="NoSpacing"/>
              <w:rPr>
                <w:rFonts w:cstheme="minorHAnsi"/>
                <w:sz w:val="16"/>
                <w:szCs w:val="16"/>
                <w:lang w:val="en-US"/>
              </w:rPr>
            </w:pPr>
          </w:p>
          <w:p w14:paraId="6A71A9E2"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FVC (N=30)</w:t>
            </w:r>
          </w:p>
          <w:p w14:paraId="00D15EA5" w14:textId="26C357C6"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Normal n=14 (47%) </w:t>
            </w:r>
            <w:r w:rsidR="00227D67">
              <w:rPr>
                <w:rFonts w:cstheme="minorHAnsi"/>
                <w:sz w:val="16"/>
                <w:szCs w:val="16"/>
                <w:lang w:val="en-GB"/>
              </w:rPr>
              <w:t xml:space="preserve">; </w:t>
            </w:r>
            <w:r w:rsidRPr="00A06EBB">
              <w:rPr>
                <w:rFonts w:cstheme="minorHAnsi"/>
                <w:sz w:val="16"/>
                <w:szCs w:val="16"/>
                <w:lang w:val="en-GB"/>
              </w:rPr>
              <w:t>mildly reduced n=10 (33%)</w:t>
            </w:r>
          </w:p>
          <w:p w14:paraId="6019511E" w14:textId="7CEF3587" w:rsidR="00F1002F" w:rsidRPr="00A06EBB" w:rsidRDefault="00F1002F" w:rsidP="00841300">
            <w:pPr>
              <w:pStyle w:val="NoSpacing"/>
              <w:rPr>
                <w:rFonts w:cstheme="minorHAnsi"/>
                <w:sz w:val="16"/>
                <w:szCs w:val="16"/>
                <w:lang w:val="en-GB"/>
              </w:rPr>
            </w:pPr>
            <w:r w:rsidRPr="00A06EBB">
              <w:rPr>
                <w:rFonts w:cstheme="minorHAnsi"/>
                <w:sz w:val="16"/>
                <w:szCs w:val="16"/>
                <w:lang w:val="en-GB"/>
              </w:rPr>
              <w:t>moderately reduced n=3 (10%)</w:t>
            </w:r>
            <w:r w:rsidR="00227D67">
              <w:rPr>
                <w:rFonts w:cstheme="minorHAnsi"/>
                <w:sz w:val="16"/>
                <w:szCs w:val="16"/>
                <w:lang w:val="en-GB"/>
              </w:rPr>
              <w:t xml:space="preserve"> ; </w:t>
            </w:r>
            <w:r w:rsidRPr="00A06EBB">
              <w:rPr>
                <w:rFonts w:cstheme="minorHAnsi"/>
                <w:sz w:val="16"/>
                <w:szCs w:val="16"/>
                <w:lang w:val="en-GB"/>
              </w:rPr>
              <w:t>severely reduced n=3 (10%)</w:t>
            </w:r>
          </w:p>
          <w:p w14:paraId="4649DE9D" w14:textId="77777777" w:rsidR="00F1002F" w:rsidRPr="00A06EBB" w:rsidRDefault="00F1002F" w:rsidP="00841300">
            <w:pPr>
              <w:pStyle w:val="NoSpacing"/>
              <w:rPr>
                <w:rFonts w:cstheme="minorHAnsi"/>
                <w:sz w:val="16"/>
                <w:szCs w:val="16"/>
                <w:lang w:val="en-GB"/>
              </w:rPr>
            </w:pPr>
          </w:p>
          <w:p w14:paraId="1AEE0A66"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FEV1 (N=30)</w:t>
            </w:r>
          </w:p>
          <w:p w14:paraId="75D8C39B" w14:textId="0E030D66" w:rsidR="00F1002F" w:rsidRPr="00A06EBB" w:rsidRDefault="00F1002F" w:rsidP="00841300">
            <w:pPr>
              <w:pStyle w:val="NoSpacing"/>
              <w:rPr>
                <w:rFonts w:cstheme="minorHAnsi"/>
                <w:sz w:val="16"/>
                <w:szCs w:val="16"/>
                <w:lang w:val="en-GB"/>
              </w:rPr>
            </w:pPr>
            <w:r w:rsidRPr="00A06EBB">
              <w:rPr>
                <w:rFonts w:cstheme="minorHAnsi"/>
                <w:sz w:val="16"/>
                <w:szCs w:val="16"/>
                <w:lang w:val="en-GB"/>
              </w:rPr>
              <w:t>Normal n=15 (50%)</w:t>
            </w:r>
            <w:r w:rsidR="00227D67">
              <w:rPr>
                <w:rFonts w:cstheme="minorHAnsi"/>
                <w:sz w:val="16"/>
                <w:szCs w:val="16"/>
                <w:lang w:val="en-GB"/>
              </w:rPr>
              <w:t xml:space="preserve"> ; </w:t>
            </w:r>
            <w:r w:rsidRPr="00A06EBB">
              <w:rPr>
                <w:rFonts w:cstheme="minorHAnsi"/>
                <w:sz w:val="16"/>
                <w:szCs w:val="16"/>
                <w:lang w:val="en-GB"/>
              </w:rPr>
              <w:t>mildly reduced n=9 (30%)</w:t>
            </w:r>
          </w:p>
          <w:p w14:paraId="64F395FD" w14:textId="6A448DB5" w:rsidR="00F1002F" w:rsidRPr="00A06EBB" w:rsidRDefault="00F1002F" w:rsidP="00841300">
            <w:pPr>
              <w:pStyle w:val="NoSpacing"/>
              <w:rPr>
                <w:rFonts w:cstheme="minorHAnsi"/>
                <w:sz w:val="16"/>
                <w:szCs w:val="16"/>
                <w:lang w:val="en-GB"/>
              </w:rPr>
            </w:pPr>
            <w:r w:rsidRPr="00A06EBB">
              <w:rPr>
                <w:rFonts w:cstheme="minorHAnsi"/>
                <w:sz w:val="16"/>
                <w:szCs w:val="16"/>
                <w:lang w:val="en-GB"/>
              </w:rPr>
              <w:t>moderately reduced n=3 (10%)</w:t>
            </w:r>
            <w:r w:rsidR="00227D67">
              <w:rPr>
                <w:rFonts w:cstheme="minorHAnsi"/>
                <w:sz w:val="16"/>
                <w:szCs w:val="16"/>
                <w:lang w:val="en-GB"/>
              </w:rPr>
              <w:t xml:space="preserve"> ; </w:t>
            </w:r>
            <w:r w:rsidRPr="00A06EBB">
              <w:rPr>
                <w:rFonts w:cstheme="minorHAnsi"/>
                <w:sz w:val="16"/>
                <w:szCs w:val="16"/>
                <w:lang w:val="en-GB"/>
              </w:rPr>
              <w:t>severely reduced n=3 (10%)</w:t>
            </w:r>
          </w:p>
          <w:p w14:paraId="6FCDFADA" w14:textId="77777777" w:rsidR="00F1002F" w:rsidRPr="00A06EBB" w:rsidRDefault="00F1002F" w:rsidP="00841300">
            <w:pPr>
              <w:pStyle w:val="NoSpacing"/>
              <w:rPr>
                <w:rFonts w:cstheme="minorHAnsi"/>
                <w:sz w:val="16"/>
                <w:szCs w:val="16"/>
                <w:lang w:val="en-GB"/>
              </w:rPr>
            </w:pPr>
          </w:p>
          <w:p w14:paraId="4C1D6545"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TLC (N=23)</w:t>
            </w:r>
          </w:p>
          <w:p w14:paraId="371BFF0A" w14:textId="3EEE8DA8" w:rsidR="00F1002F" w:rsidRPr="00A06EBB" w:rsidRDefault="00F1002F" w:rsidP="00841300">
            <w:pPr>
              <w:pStyle w:val="NoSpacing"/>
              <w:rPr>
                <w:rFonts w:cstheme="minorHAnsi"/>
                <w:sz w:val="16"/>
                <w:szCs w:val="16"/>
                <w:lang w:val="en-GB"/>
              </w:rPr>
            </w:pPr>
            <w:r w:rsidRPr="00A06EBB">
              <w:rPr>
                <w:rFonts w:cstheme="minorHAnsi"/>
                <w:sz w:val="16"/>
                <w:szCs w:val="16"/>
                <w:lang w:val="en-GB"/>
              </w:rPr>
              <w:t>Normal n=9 (40%)</w:t>
            </w:r>
            <w:r w:rsidR="00227D67">
              <w:rPr>
                <w:rFonts w:cstheme="minorHAnsi"/>
                <w:sz w:val="16"/>
                <w:szCs w:val="16"/>
                <w:lang w:val="en-GB"/>
              </w:rPr>
              <w:t xml:space="preserve"> ; </w:t>
            </w:r>
            <w:r w:rsidRPr="00A06EBB">
              <w:rPr>
                <w:rFonts w:cstheme="minorHAnsi"/>
                <w:sz w:val="16"/>
                <w:szCs w:val="16"/>
                <w:lang w:val="en-GB"/>
              </w:rPr>
              <w:t>mildly reduced n=4 (17%)</w:t>
            </w:r>
          </w:p>
          <w:p w14:paraId="3E99245C" w14:textId="25C5C527" w:rsidR="00F1002F" w:rsidRPr="00A06EBB" w:rsidRDefault="00F1002F" w:rsidP="00841300">
            <w:pPr>
              <w:pStyle w:val="NoSpacing"/>
              <w:rPr>
                <w:rFonts w:cstheme="minorHAnsi"/>
                <w:sz w:val="16"/>
                <w:szCs w:val="16"/>
                <w:lang w:val="en-GB"/>
              </w:rPr>
            </w:pPr>
            <w:r w:rsidRPr="00A06EBB">
              <w:rPr>
                <w:rFonts w:cstheme="minorHAnsi"/>
                <w:sz w:val="16"/>
                <w:szCs w:val="16"/>
                <w:lang w:val="en-GB"/>
              </w:rPr>
              <w:t>moderately reduced n=3 (13%)</w:t>
            </w:r>
            <w:r w:rsidR="00227D67">
              <w:rPr>
                <w:rFonts w:cstheme="minorHAnsi"/>
                <w:sz w:val="16"/>
                <w:szCs w:val="16"/>
                <w:lang w:val="en-GB"/>
              </w:rPr>
              <w:t xml:space="preserve"> ; </w:t>
            </w:r>
            <w:r w:rsidRPr="00A06EBB">
              <w:rPr>
                <w:rFonts w:cstheme="minorHAnsi"/>
                <w:sz w:val="16"/>
                <w:szCs w:val="16"/>
                <w:lang w:val="en-GB"/>
              </w:rPr>
              <w:t>severely reduced n=7 (30%)</w:t>
            </w:r>
          </w:p>
          <w:p w14:paraId="1414A3EF" w14:textId="77777777" w:rsidR="00F1002F" w:rsidRPr="00A06EBB" w:rsidRDefault="00F1002F" w:rsidP="00841300">
            <w:pPr>
              <w:pStyle w:val="NoSpacing"/>
              <w:rPr>
                <w:rFonts w:cstheme="minorHAnsi"/>
                <w:sz w:val="16"/>
                <w:szCs w:val="16"/>
                <w:lang w:val="en-GB"/>
              </w:rPr>
            </w:pPr>
          </w:p>
          <w:p w14:paraId="76E1B860"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DLCO</w:t>
            </w:r>
          </w:p>
          <w:p w14:paraId="471153AB" w14:textId="50111C26" w:rsidR="00F1002F" w:rsidRPr="00A06EBB" w:rsidRDefault="00F1002F" w:rsidP="00841300">
            <w:pPr>
              <w:pStyle w:val="NoSpacing"/>
              <w:rPr>
                <w:rFonts w:cstheme="minorHAnsi"/>
                <w:sz w:val="16"/>
                <w:szCs w:val="16"/>
                <w:lang w:val="en-GB"/>
              </w:rPr>
            </w:pPr>
            <w:r w:rsidRPr="00A06EBB">
              <w:rPr>
                <w:rFonts w:cstheme="minorHAnsi"/>
                <w:sz w:val="16"/>
                <w:szCs w:val="16"/>
                <w:lang w:val="en-GB"/>
              </w:rPr>
              <w:t>Normal n=15 (50%)</w:t>
            </w:r>
            <w:r w:rsidR="00227D67">
              <w:rPr>
                <w:rFonts w:cstheme="minorHAnsi"/>
                <w:sz w:val="16"/>
                <w:szCs w:val="16"/>
                <w:lang w:val="en-GB"/>
              </w:rPr>
              <w:t xml:space="preserve"> ; </w:t>
            </w:r>
            <w:r w:rsidRPr="00A06EBB">
              <w:rPr>
                <w:rFonts w:cstheme="minorHAnsi"/>
                <w:sz w:val="16"/>
                <w:szCs w:val="16"/>
                <w:lang w:val="en-GB"/>
              </w:rPr>
              <w:t>mildly reduced n=9 (30%)</w:t>
            </w:r>
          </w:p>
          <w:p w14:paraId="34DFCE10" w14:textId="24778468" w:rsidR="00F1002F" w:rsidRPr="00A06EBB" w:rsidRDefault="00F1002F" w:rsidP="00841300">
            <w:pPr>
              <w:pStyle w:val="NoSpacing"/>
              <w:rPr>
                <w:rFonts w:cstheme="minorHAnsi"/>
                <w:sz w:val="16"/>
                <w:szCs w:val="16"/>
                <w:lang w:val="en-GB"/>
              </w:rPr>
            </w:pPr>
            <w:r w:rsidRPr="00A06EBB">
              <w:rPr>
                <w:rFonts w:cstheme="minorHAnsi"/>
                <w:sz w:val="16"/>
                <w:szCs w:val="16"/>
                <w:lang w:val="en-GB"/>
              </w:rPr>
              <w:t>moderately reduced n=3 (10%)</w:t>
            </w:r>
            <w:r w:rsidR="00227D67">
              <w:rPr>
                <w:rFonts w:cstheme="minorHAnsi"/>
                <w:sz w:val="16"/>
                <w:szCs w:val="16"/>
                <w:lang w:val="en-GB"/>
              </w:rPr>
              <w:t xml:space="preserve"> ; </w:t>
            </w:r>
            <w:r w:rsidRPr="00A06EBB">
              <w:rPr>
                <w:rFonts w:cstheme="minorHAnsi"/>
                <w:sz w:val="16"/>
                <w:szCs w:val="16"/>
                <w:lang w:val="en-GB"/>
              </w:rPr>
              <w:t>severely reduced n=3 (10%)</w:t>
            </w:r>
          </w:p>
          <w:p w14:paraId="08F10638" w14:textId="77777777" w:rsidR="00F1002F" w:rsidRPr="00A06EBB" w:rsidRDefault="00F1002F" w:rsidP="00841300">
            <w:pPr>
              <w:pStyle w:val="NoSpacing"/>
              <w:rPr>
                <w:rFonts w:cstheme="minorHAnsi"/>
                <w:sz w:val="16"/>
                <w:szCs w:val="16"/>
                <w:lang w:val="en-GB"/>
              </w:rPr>
            </w:pPr>
          </w:p>
          <w:p w14:paraId="218853FC" w14:textId="77777777" w:rsidR="00F1002F" w:rsidRPr="00A06EBB" w:rsidRDefault="00F1002F" w:rsidP="00841300">
            <w:pPr>
              <w:pStyle w:val="NoSpacing"/>
              <w:rPr>
                <w:rFonts w:cstheme="minorHAnsi"/>
                <w:bCs/>
                <w:sz w:val="16"/>
                <w:szCs w:val="16"/>
                <w:u w:val="single"/>
                <w:lang w:val="en-GB"/>
              </w:rPr>
            </w:pPr>
            <w:r w:rsidRPr="00A06EBB">
              <w:rPr>
                <w:rFonts w:cstheme="minorHAnsi"/>
                <w:bCs/>
                <w:sz w:val="16"/>
                <w:szCs w:val="16"/>
                <w:u w:val="single"/>
                <w:lang w:val="en-GB"/>
              </w:rPr>
              <w:t>Risk Factors</w:t>
            </w:r>
          </w:p>
          <w:p w14:paraId="060AA286"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Severity of the most recent pulmonary function abnormality (Z-scores for FEV1, TLC, and DLCO) did not correlate with:</w:t>
            </w:r>
          </w:p>
          <w:p w14:paraId="61099617" w14:textId="77777777" w:rsidR="00F1002F" w:rsidRPr="001F2876" w:rsidRDefault="00F1002F" w:rsidP="00841300">
            <w:pPr>
              <w:pStyle w:val="NoSpacing"/>
              <w:rPr>
                <w:rFonts w:cstheme="minorHAnsi"/>
                <w:bCs/>
                <w:sz w:val="16"/>
                <w:szCs w:val="16"/>
                <w:lang w:val="en-US"/>
              </w:rPr>
            </w:pPr>
            <w:r w:rsidRPr="001F2876">
              <w:rPr>
                <w:rFonts w:cstheme="minorHAnsi"/>
                <w:bCs/>
                <w:sz w:val="16"/>
                <w:szCs w:val="16"/>
                <w:lang w:val="en-US"/>
              </w:rPr>
              <w:t>age at the time of radiation (r</w:t>
            </w:r>
            <w:r w:rsidRPr="001F2876">
              <w:rPr>
                <w:rFonts w:cstheme="minorHAnsi"/>
                <w:bCs/>
                <w:sz w:val="16"/>
                <w:szCs w:val="16"/>
                <w:vertAlign w:val="superscript"/>
                <w:lang w:val="en-US"/>
              </w:rPr>
              <w:t>2</w:t>
            </w:r>
            <w:r w:rsidRPr="001F2876">
              <w:rPr>
                <w:rFonts w:cstheme="minorHAnsi"/>
                <w:bCs/>
                <w:sz w:val="16"/>
                <w:szCs w:val="16"/>
                <w:lang w:val="en-US"/>
              </w:rPr>
              <w:t>&lt;0.001, r</w:t>
            </w:r>
            <w:r w:rsidRPr="001F2876">
              <w:rPr>
                <w:rFonts w:cstheme="minorHAnsi"/>
                <w:bCs/>
                <w:sz w:val="16"/>
                <w:szCs w:val="16"/>
                <w:vertAlign w:val="superscript"/>
                <w:lang w:val="en-US"/>
              </w:rPr>
              <w:t>2</w:t>
            </w:r>
            <w:r w:rsidRPr="001F2876">
              <w:rPr>
                <w:rFonts w:cstheme="minorHAnsi"/>
                <w:bCs/>
                <w:sz w:val="16"/>
                <w:szCs w:val="16"/>
                <w:lang w:val="en-US"/>
              </w:rPr>
              <w:t>=0.08, and r</w:t>
            </w:r>
            <w:r w:rsidRPr="001F2876">
              <w:rPr>
                <w:rFonts w:cstheme="minorHAnsi"/>
                <w:bCs/>
                <w:sz w:val="16"/>
                <w:szCs w:val="16"/>
                <w:vertAlign w:val="superscript"/>
                <w:lang w:val="en-US"/>
              </w:rPr>
              <w:t>2</w:t>
            </w:r>
            <w:r w:rsidRPr="001F2876">
              <w:rPr>
                <w:rFonts w:cstheme="minorHAnsi"/>
                <w:bCs/>
                <w:sz w:val="16"/>
                <w:szCs w:val="16"/>
                <w:lang w:val="en-US"/>
              </w:rPr>
              <w:t>=0.08 respectively)</w:t>
            </w:r>
          </w:p>
          <w:p w14:paraId="47CFDF06" w14:textId="77777777" w:rsidR="00F1002F" w:rsidRPr="001F2876" w:rsidRDefault="00F1002F" w:rsidP="00841300">
            <w:pPr>
              <w:pStyle w:val="NoSpacing"/>
              <w:rPr>
                <w:rFonts w:eastAsia="Times New Roman" w:cstheme="minorHAnsi"/>
                <w:bCs/>
                <w:sz w:val="16"/>
                <w:szCs w:val="16"/>
                <w:lang w:val="en-US"/>
              </w:rPr>
            </w:pPr>
            <w:r w:rsidRPr="001F2876">
              <w:rPr>
                <w:rFonts w:cstheme="minorHAnsi"/>
                <w:bCs/>
                <w:sz w:val="16"/>
                <w:szCs w:val="16"/>
                <w:lang w:val="en-US"/>
              </w:rPr>
              <w:t>total radiation dose (r</w:t>
            </w:r>
            <w:r w:rsidRPr="001F2876">
              <w:rPr>
                <w:rFonts w:cstheme="minorHAnsi"/>
                <w:bCs/>
                <w:sz w:val="16"/>
                <w:szCs w:val="16"/>
                <w:vertAlign w:val="superscript"/>
                <w:lang w:val="en-US"/>
              </w:rPr>
              <w:t>2</w:t>
            </w:r>
            <w:r w:rsidRPr="001F2876">
              <w:rPr>
                <w:rFonts w:cstheme="minorHAnsi"/>
                <w:bCs/>
                <w:sz w:val="16"/>
                <w:szCs w:val="16"/>
                <w:lang w:val="en-US"/>
              </w:rPr>
              <w:t>=0.002, r</w:t>
            </w:r>
            <w:r w:rsidRPr="001F2876">
              <w:rPr>
                <w:rFonts w:cstheme="minorHAnsi"/>
                <w:bCs/>
                <w:sz w:val="16"/>
                <w:szCs w:val="16"/>
                <w:vertAlign w:val="superscript"/>
                <w:lang w:val="en-US"/>
              </w:rPr>
              <w:t>2</w:t>
            </w:r>
            <w:r w:rsidRPr="001F2876">
              <w:rPr>
                <w:rFonts w:cstheme="minorHAnsi"/>
                <w:bCs/>
                <w:sz w:val="16"/>
                <w:szCs w:val="16"/>
                <w:lang w:val="en-US"/>
              </w:rPr>
              <w:t>=0.06, and r</w:t>
            </w:r>
            <w:r w:rsidRPr="001F2876">
              <w:rPr>
                <w:rFonts w:cstheme="minorHAnsi"/>
                <w:bCs/>
                <w:sz w:val="16"/>
                <w:szCs w:val="16"/>
                <w:vertAlign w:val="superscript"/>
                <w:lang w:val="en-US"/>
              </w:rPr>
              <w:t>2</w:t>
            </w:r>
            <w:r w:rsidRPr="001F2876">
              <w:rPr>
                <w:rFonts w:eastAsia="Times New Roman" w:cstheme="minorHAnsi"/>
                <w:bCs/>
                <w:sz w:val="16"/>
                <w:szCs w:val="16"/>
                <w:lang w:val="en-US"/>
              </w:rPr>
              <w:t>=0.13, respectively)</w:t>
            </w:r>
          </w:p>
          <w:p w14:paraId="0CABCDE3"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Severity of the most recent pulmonary function abnormality did not correlate with radiation dose/body length :</w:t>
            </w:r>
          </w:p>
          <w:p w14:paraId="360635BD"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(r</w:t>
            </w:r>
            <w:r w:rsidRPr="00A06EBB">
              <w:rPr>
                <w:rFonts w:cstheme="minorHAnsi"/>
                <w:bCs/>
                <w:sz w:val="16"/>
                <w:szCs w:val="16"/>
                <w:vertAlign w:val="superscript"/>
                <w:lang w:val="en-GB"/>
              </w:rPr>
              <w:t>2</w:t>
            </w:r>
            <w:r w:rsidRPr="001F2876">
              <w:rPr>
                <w:rFonts w:cstheme="minorHAnsi"/>
                <w:bCs/>
                <w:sz w:val="16"/>
                <w:szCs w:val="16"/>
                <w:lang w:val="en-US"/>
              </w:rPr>
              <w:t>=</w:t>
            </w:r>
            <w:r w:rsidRPr="00A06EBB">
              <w:rPr>
                <w:rFonts w:cstheme="minorHAnsi"/>
                <w:bCs/>
                <w:sz w:val="16"/>
                <w:szCs w:val="16"/>
                <w:lang w:val="en-GB"/>
              </w:rPr>
              <w:t>0.002, r</w:t>
            </w:r>
            <w:r w:rsidRPr="00A06EBB">
              <w:rPr>
                <w:rFonts w:cstheme="minorHAnsi"/>
                <w:bCs/>
                <w:sz w:val="16"/>
                <w:szCs w:val="16"/>
                <w:vertAlign w:val="superscript"/>
                <w:lang w:val="en-GB"/>
              </w:rPr>
              <w:t>2</w:t>
            </w:r>
            <w:r w:rsidRPr="001F2876">
              <w:rPr>
                <w:rFonts w:cstheme="minorHAnsi"/>
                <w:bCs/>
                <w:sz w:val="16"/>
                <w:szCs w:val="16"/>
                <w:lang w:val="en-US"/>
              </w:rPr>
              <w:t>=</w:t>
            </w:r>
            <w:r w:rsidRPr="00A06EBB">
              <w:rPr>
                <w:rFonts w:cstheme="minorHAnsi"/>
                <w:bCs/>
                <w:sz w:val="16"/>
                <w:szCs w:val="16"/>
                <w:lang w:val="en-GB"/>
              </w:rPr>
              <w:t>0.027, and r</w:t>
            </w:r>
            <w:r w:rsidRPr="00A06EBB">
              <w:rPr>
                <w:rFonts w:cstheme="minorHAnsi"/>
                <w:bCs/>
                <w:sz w:val="16"/>
                <w:szCs w:val="16"/>
                <w:vertAlign w:val="superscript"/>
                <w:lang w:val="en-GB"/>
              </w:rPr>
              <w:t>2</w:t>
            </w:r>
            <w:r w:rsidRPr="001F2876">
              <w:rPr>
                <w:rFonts w:cstheme="minorHAnsi"/>
                <w:bCs/>
                <w:sz w:val="16"/>
                <w:szCs w:val="16"/>
                <w:lang w:val="en-US"/>
              </w:rPr>
              <w:t>=</w:t>
            </w:r>
            <w:r w:rsidRPr="00A06EBB">
              <w:rPr>
                <w:rFonts w:cstheme="minorHAnsi"/>
                <w:bCs/>
                <w:sz w:val="16"/>
                <w:szCs w:val="16"/>
                <w:lang w:val="en-GB"/>
              </w:rPr>
              <w:t>0.03, respectively)</w:t>
            </w:r>
          </w:p>
          <w:p w14:paraId="274856F3" w14:textId="77777777" w:rsidR="00F1002F" w:rsidRPr="00A06EBB" w:rsidRDefault="00F1002F" w:rsidP="00841300">
            <w:pPr>
              <w:pStyle w:val="NoSpacing"/>
              <w:rPr>
                <w:rFonts w:cstheme="minorHAnsi"/>
                <w:sz w:val="16"/>
                <w:szCs w:val="16"/>
                <w:u w:val="single"/>
                <w:lang w:val="en-GB"/>
              </w:rPr>
            </w:pPr>
          </w:p>
          <w:p w14:paraId="1D3C601A"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t>If longitudinal data available:</w:t>
            </w:r>
          </w:p>
          <w:p w14:paraId="303F8549"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N=15 with two or more tests (too small to answer PICO) </w:t>
            </w:r>
          </w:p>
        </w:tc>
        <w:tc>
          <w:tcPr>
            <w:tcW w:w="3369" w:type="dxa"/>
            <w:tcBorders>
              <w:left w:val="single" w:sz="4" w:space="0" w:color="auto"/>
            </w:tcBorders>
            <w:shd w:val="clear" w:color="auto" w:fill="FFFFFF"/>
          </w:tcPr>
          <w:p w14:paraId="0FE91212"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lastRenderedPageBreak/>
              <w:t>Analysis:</w:t>
            </w:r>
          </w:p>
          <w:p w14:paraId="7B66FA20"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One-way analysis of variance: Differences in pulmonary function according to diagnostic groups</w:t>
            </w:r>
          </w:p>
          <w:p w14:paraId="3896A9A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Spearman correlation: correlation of pulmonary function abnormalities and continuous variables including radiation dose and age at radiation exposure </w:t>
            </w:r>
          </w:p>
          <w:p w14:paraId="06F7CB55"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xml:space="preserve">- Fisher exact test: presence of symptoms and pulmonary function </w:t>
            </w:r>
          </w:p>
          <w:p w14:paraId="6B4036EC" w14:textId="77777777" w:rsidR="00F1002F" w:rsidRPr="001F2876" w:rsidRDefault="00F1002F" w:rsidP="00841300">
            <w:pPr>
              <w:pStyle w:val="NoSpacing"/>
              <w:rPr>
                <w:rFonts w:cstheme="minorHAnsi"/>
                <w:sz w:val="16"/>
                <w:szCs w:val="16"/>
                <w:lang w:val="en-US"/>
              </w:rPr>
            </w:pPr>
          </w:p>
          <w:p w14:paraId="1987DAAC" w14:textId="77777777" w:rsidR="00F1002F" w:rsidRPr="001F2876" w:rsidRDefault="00F1002F" w:rsidP="00841300">
            <w:pPr>
              <w:pStyle w:val="NoSpacing"/>
              <w:rPr>
                <w:rFonts w:cstheme="minorHAnsi"/>
                <w:sz w:val="16"/>
                <w:szCs w:val="16"/>
                <w:lang w:val="en-US"/>
              </w:rPr>
            </w:pPr>
            <w:r w:rsidRPr="001F2876">
              <w:rPr>
                <w:rFonts w:cstheme="minorHAnsi"/>
                <w:sz w:val="16"/>
                <w:szCs w:val="16"/>
                <w:u w:val="single"/>
                <w:lang w:val="en-US"/>
              </w:rPr>
              <w:t>Limitation</w:t>
            </w:r>
            <w:r w:rsidRPr="001F2876">
              <w:rPr>
                <w:rFonts w:cstheme="minorHAnsi"/>
                <w:i/>
                <w:sz w:val="16"/>
                <w:szCs w:val="16"/>
                <w:lang w:val="en-US"/>
              </w:rPr>
              <w:t>:</w:t>
            </w:r>
            <w:r w:rsidRPr="001F2876">
              <w:rPr>
                <w:rFonts w:cstheme="minorHAnsi"/>
                <w:sz w:val="16"/>
                <w:szCs w:val="16"/>
                <w:lang w:val="en-US"/>
              </w:rPr>
              <w:t xml:space="preserve"> </w:t>
            </w:r>
          </w:p>
          <w:p w14:paraId="0BDCB15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 Retrospective analysis </w:t>
            </w:r>
          </w:p>
          <w:p w14:paraId="2C8CC4BB"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lang w:val="en-US"/>
              </w:rPr>
              <w:t>- Small heterogenous group</w:t>
            </w:r>
            <w:r w:rsidRPr="001F2876">
              <w:rPr>
                <w:rFonts w:cstheme="minorHAnsi"/>
                <w:sz w:val="16"/>
                <w:szCs w:val="16"/>
                <w:u w:val="single"/>
                <w:lang w:val="en-US"/>
              </w:rPr>
              <w:t xml:space="preserve"> </w:t>
            </w:r>
          </w:p>
          <w:p w14:paraId="2F63F727" w14:textId="77777777" w:rsidR="00F1002F" w:rsidRPr="001F2876" w:rsidRDefault="00F1002F" w:rsidP="00841300">
            <w:pPr>
              <w:pStyle w:val="NoSpacing"/>
              <w:rPr>
                <w:rFonts w:cstheme="minorHAnsi"/>
                <w:sz w:val="16"/>
                <w:szCs w:val="16"/>
                <w:u w:val="single"/>
                <w:lang w:val="en-US"/>
              </w:rPr>
            </w:pPr>
          </w:p>
          <w:p w14:paraId="290D5601"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Strength:</w:t>
            </w:r>
          </w:p>
          <w:p w14:paraId="7FA93F19"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lang w:val="en-US"/>
              </w:rPr>
              <w:t>Longitudinal data with Z-scores.</w:t>
            </w:r>
            <w:r w:rsidRPr="001F2876">
              <w:rPr>
                <w:rFonts w:cstheme="minorHAnsi"/>
                <w:sz w:val="16"/>
                <w:szCs w:val="16"/>
                <w:u w:val="single"/>
                <w:lang w:val="en-US"/>
              </w:rPr>
              <w:t xml:space="preserve"> </w:t>
            </w:r>
          </w:p>
          <w:p w14:paraId="1AE6A103"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 xml:space="preserve"> </w:t>
            </w:r>
          </w:p>
          <w:p w14:paraId="1CBBBE8B"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Potential bias/methodological problems:</w:t>
            </w:r>
          </w:p>
          <w:p w14:paraId="698994CA"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Participation rate </w:t>
            </w:r>
          </w:p>
        </w:tc>
      </w:tr>
    </w:tbl>
    <w:p w14:paraId="3935E5A0" w14:textId="77777777" w:rsidR="00354262" w:rsidRPr="00A041E0" w:rsidRDefault="00354262">
      <w:pPr>
        <w:rPr>
          <w:lang w:val="en-GB"/>
        </w:rPr>
      </w:pPr>
      <w:r w:rsidRPr="00A041E0">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835"/>
        <w:gridCol w:w="3827"/>
        <w:gridCol w:w="3369"/>
      </w:tblGrid>
      <w:tr w:rsidR="00F1002F" w:rsidRPr="00350AA2" w14:paraId="0A8F0904" w14:textId="77777777" w:rsidTr="00841300">
        <w:trPr>
          <w:trHeight w:val="532"/>
        </w:trPr>
        <w:tc>
          <w:tcPr>
            <w:tcW w:w="14142" w:type="dxa"/>
            <w:gridSpan w:val="5"/>
            <w:shd w:val="clear" w:color="auto" w:fill="000000"/>
            <w:vAlign w:val="center"/>
          </w:tcPr>
          <w:p w14:paraId="3AE2A7CC" w14:textId="1549545B" w:rsidR="00227D67" w:rsidRDefault="00F1002F" w:rsidP="00841300">
            <w:pPr>
              <w:pStyle w:val="NoSpacing"/>
              <w:rPr>
                <w:rFonts w:cstheme="minorHAnsi"/>
                <w:b/>
                <w:sz w:val="16"/>
                <w:szCs w:val="16"/>
                <w:lang w:val="en-US"/>
              </w:rPr>
            </w:pPr>
            <w:r w:rsidRPr="00B413FA">
              <w:rPr>
                <w:rFonts w:cstheme="minorHAnsi"/>
                <w:b/>
                <w:sz w:val="16"/>
                <w:szCs w:val="16"/>
                <w:lang w:val="en-US"/>
              </w:rPr>
              <w:lastRenderedPageBreak/>
              <w:t xml:space="preserve">Main findings/message: </w:t>
            </w:r>
          </w:p>
          <w:p w14:paraId="108CF491" w14:textId="0389071D" w:rsidR="00F1002F" w:rsidRPr="00B413FA" w:rsidRDefault="00F1002F" w:rsidP="00841300">
            <w:pPr>
              <w:pStyle w:val="NoSpacing"/>
              <w:rPr>
                <w:rFonts w:cstheme="minorHAnsi"/>
                <w:b/>
                <w:sz w:val="16"/>
                <w:szCs w:val="16"/>
                <w:lang w:val="en-US"/>
              </w:rPr>
            </w:pPr>
            <w:r w:rsidRPr="00B413FA">
              <w:rPr>
                <w:rFonts w:cstheme="minorHAnsi"/>
                <w:b/>
                <w:sz w:val="16"/>
                <w:szCs w:val="16"/>
                <w:lang w:val="en-US"/>
              </w:rPr>
              <w:t xml:space="preserve">In survivors exposed to potential lung toxic treatment modalities according to COG guidelines, only irradiation of an increasing percentage of the lung with 10 Gy or more increases the risk for reduced FEV1, FVC, TLC, and DLCOcorr percentage predicted </w:t>
            </w:r>
          </w:p>
        </w:tc>
      </w:tr>
      <w:tr w:rsidR="00F1002F" w:rsidRPr="00751FBB" w14:paraId="08EDD5A1" w14:textId="77777777" w:rsidTr="00841300">
        <w:trPr>
          <w:trHeight w:val="356"/>
        </w:trPr>
        <w:tc>
          <w:tcPr>
            <w:tcW w:w="14142" w:type="dxa"/>
            <w:gridSpan w:val="5"/>
            <w:vAlign w:val="center"/>
          </w:tcPr>
          <w:p w14:paraId="2C59839E" w14:textId="244C02CB" w:rsidR="00F1002F" w:rsidRPr="00A06EBB" w:rsidRDefault="00F1002F" w:rsidP="00841300">
            <w:pPr>
              <w:pStyle w:val="NoSpacing"/>
              <w:rPr>
                <w:rFonts w:cstheme="minorHAnsi"/>
                <w:sz w:val="16"/>
                <w:szCs w:val="16"/>
                <w:lang w:val="en-GB"/>
              </w:rPr>
            </w:pPr>
            <w:r w:rsidRPr="00A06EBB">
              <w:rPr>
                <w:rFonts w:cstheme="minorHAnsi"/>
                <w:sz w:val="16"/>
                <w:szCs w:val="16"/>
                <w:lang w:val="fr-CH"/>
              </w:rPr>
              <w:t xml:space="preserve">D. M. Green, et al. </w:t>
            </w:r>
            <w:r w:rsidRPr="00A06EBB">
              <w:rPr>
                <w:rFonts w:cstheme="minorHAnsi"/>
                <w:sz w:val="16"/>
                <w:szCs w:val="16"/>
                <w:lang w:val="en-GB"/>
              </w:rPr>
              <w:t xml:space="preserve">Pulmonary Function after Treatment for Childhood Cancer. A Report from the St. Jude Lifetime Cohort Study (SJLIFE). </w:t>
            </w:r>
          </w:p>
          <w:p w14:paraId="011B21D7"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2016;13:1575-85. 10.1513/AnnalsATS.201601-022OC</w:t>
            </w:r>
          </w:p>
        </w:tc>
      </w:tr>
      <w:tr w:rsidR="00F1002F" w:rsidRPr="00751FBB" w14:paraId="0BDF72B4" w14:textId="77777777" w:rsidTr="00841300">
        <w:trPr>
          <w:trHeight w:val="751"/>
        </w:trPr>
        <w:tc>
          <w:tcPr>
            <w:tcW w:w="1843" w:type="dxa"/>
            <w:tcBorders>
              <w:right w:val="single" w:sz="4" w:space="0" w:color="auto"/>
            </w:tcBorders>
            <w:shd w:val="clear" w:color="auto" w:fill="B3B3B3"/>
          </w:tcPr>
          <w:p w14:paraId="27292E86"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Study design</w:t>
            </w:r>
          </w:p>
          <w:p w14:paraId="71EA9006"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Treatment era</w:t>
            </w:r>
          </w:p>
          <w:p w14:paraId="4EA4275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Years of follow-up</w:t>
            </w:r>
          </w:p>
        </w:tc>
        <w:tc>
          <w:tcPr>
            <w:tcW w:w="2268" w:type="dxa"/>
            <w:tcBorders>
              <w:left w:val="single" w:sz="4" w:space="0" w:color="auto"/>
              <w:right w:val="single" w:sz="4" w:space="0" w:color="auto"/>
            </w:tcBorders>
            <w:shd w:val="clear" w:color="auto" w:fill="B3B3B3"/>
          </w:tcPr>
          <w:p w14:paraId="0A86C952" w14:textId="77777777" w:rsidR="00F1002F" w:rsidRPr="001F2876" w:rsidRDefault="00F1002F" w:rsidP="00841300">
            <w:pPr>
              <w:pStyle w:val="NoSpacing"/>
              <w:rPr>
                <w:rFonts w:cstheme="minorHAnsi"/>
                <w:color w:val="000000" w:themeColor="text1"/>
                <w:sz w:val="16"/>
                <w:szCs w:val="16"/>
                <w:lang w:val="en-US"/>
              </w:rPr>
            </w:pPr>
          </w:p>
          <w:p w14:paraId="6FE5FA8B"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Participants</w:t>
            </w:r>
          </w:p>
        </w:tc>
        <w:tc>
          <w:tcPr>
            <w:tcW w:w="2835" w:type="dxa"/>
            <w:tcBorders>
              <w:left w:val="single" w:sz="4" w:space="0" w:color="auto"/>
              <w:right w:val="single" w:sz="4" w:space="0" w:color="auto"/>
            </w:tcBorders>
            <w:shd w:val="clear" w:color="auto" w:fill="B3B3B3"/>
          </w:tcPr>
          <w:p w14:paraId="64C9A9B2"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Treatment</w:t>
            </w:r>
          </w:p>
          <w:p w14:paraId="277FED9A"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 treatment analyzed in the paper)</w:t>
            </w:r>
          </w:p>
        </w:tc>
        <w:tc>
          <w:tcPr>
            <w:tcW w:w="3827" w:type="dxa"/>
            <w:tcBorders>
              <w:left w:val="single" w:sz="4" w:space="0" w:color="auto"/>
              <w:right w:val="single" w:sz="4" w:space="0" w:color="auto"/>
            </w:tcBorders>
            <w:shd w:val="clear" w:color="auto" w:fill="B3B3B3"/>
          </w:tcPr>
          <w:p w14:paraId="71CB01E9" w14:textId="77777777" w:rsidR="00F1002F" w:rsidRPr="001F2876" w:rsidRDefault="00F1002F" w:rsidP="00841300">
            <w:pPr>
              <w:pStyle w:val="NoSpacing"/>
              <w:rPr>
                <w:rFonts w:cstheme="minorHAnsi"/>
                <w:color w:val="000000" w:themeColor="text1"/>
                <w:sz w:val="16"/>
                <w:szCs w:val="16"/>
                <w:lang w:val="en-US"/>
              </w:rPr>
            </w:pPr>
          </w:p>
          <w:p w14:paraId="1415471A"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rPr>
              <w:t>Main outcomes</w:t>
            </w:r>
          </w:p>
        </w:tc>
        <w:tc>
          <w:tcPr>
            <w:tcW w:w="3369" w:type="dxa"/>
            <w:tcBorders>
              <w:left w:val="single" w:sz="4" w:space="0" w:color="auto"/>
            </w:tcBorders>
            <w:shd w:val="clear" w:color="auto" w:fill="B3B3B3"/>
          </w:tcPr>
          <w:p w14:paraId="0F5562E0" w14:textId="77777777" w:rsidR="00F1002F" w:rsidRPr="00A06EBB" w:rsidRDefault="00F1002F" w:rsidP="00841300">
            <w:pPr>
              <w:pStyle w:val="NoSpacing"/>
              <w:rPr>
                <w:rFonts w:cstheme="minorHAnsi"/>
                <w:sz w:val="16"/>
                <w:szCs w:val="16"/>
              </w:rPr>
            </w:pPr>
          </w:p>
          <w:p w14:paraId="59BEE837" w14:textId="77777777" w:rsidR="00F1002F" w:rsidRPr="00A06EBB" w:rsidRDefault="00F1002F" w:rsidP="00841300">
            <w:pPr>
              <w:pStyle w:val="NoSpacing"/>
              <w:rPr>
                <w:rFonts w:cstheme="minorHAnsi"/>
                <w:sz w:val="16"/>
                <w:szCs w:val="16"/>
              </w:rPr>
            </w:pPr>
            <w:r w:rsidRPr="00A06EBB">
              <w:rPr>
                <w:rFonts w:cstheme="minorHAnsi"/>
                <w:sz w:val="16"/>
                <w:szCs w:val="16"/>
              </w:rPr>
              <w:t>Additional remarks</w:t>
            </w:r>
          </w:p>
        </w:tc>
      </w:tr>
      <w:tr w:rsidR="00F1002F" w:rsidRPr="00350AA2" w14:paraId="0149E34B" w14:textId="77777777" w:rsidTr="00841300">
        <w:trPr>
          <w:trHeight w:val="751"/>
        </w:trPr>
        <w:tc>
          <w:tcPr>
            <w:tcW w:w="1843" w:type="dxa"/>
            <w:tcBorders>
              <w:right w:val="single" w:sz="4" w:space="0" w:color="auto"/>
            </w:tcBorders>
            <w:shd w:val="clear" w:color="auto" w:fill="F2F2F2" w:themeFill="background1" w:themeFillShade="F2"/>
          </w:tcPr>
          <w:p w14:paraId="16402C60"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
                  <w:enabled/>
                  <w:calcOnExit w:val="0"/>
                  <w:checkBox>
                    <w:sizeAuto/>
                    <w:default w:val="1"/>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Cohort</w:t>
            </w:r>
          </w:p>
          <w:p w14:paraId="36F30F34"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Cross-sectional</w:t>
            </w:r>
          </w:p>
          <w:p w14:paraId="259B1DCD"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Case-control</w:t>
            </w:r>
          </w:p>
          <w:p w14:paraId="4AD30821"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Other:</w:t>
            </w:r>
          </w:p>
          <w:p w14:paraId="1CEBBED8" w14:textId="77777777" w:rsidR="00F1002F" w:rsidRPr="00A06EBB" w:rsidRDefault="00F1002F" w:rsidP="00841300">
            <w:pPr>
              <w:pStyle w:val="NoSpacing"/>
              <w:rPr>
                <w:rFonts w:cstheme="minorHAnsi"/>
                <w:b/>
                <w:sz w:val="16"/>
                <w:szCs w:val="16"/>
              </w:rPr>
            </w:pPr>
            <w:r w:rsidRPr="00A06EBB">
              <w:rPr>
                <w:rFonts w:cstheme="minorHAnsi"/>
                <w:b/>
                <w:sz w:val="16"/>
                <w:szCs w:val="16"/>
              </w:rPr>
              <w:t>__________</w:t>
            </w:r>
          </w:p>
          <w:p w14:paraId="1B052AAE" w14:textId="77777777" w:rsidR="00F1002F" w:rsidRPr="00A06EBB" w:rsidRDefault="00F1002F" w:rsidP="00841300">
            <w:pPr>
              <w:pStyle w:val="NoSpacing"/>
              <w:rPr>
                <w:rFonts w:cstheme="minorHAnsi"/>
                <w:b/>
                <w:sz w:val="16"/>
                <w:szCs w:val="16"/>
              </w:rPr>
            </w:pPr>
            <w:r w:rsidRPr="00A06EBB">
              <w:rPr>
                <w:rFonts w:cstheme="minorHAnsi"/>
                <w:b/>
                <w:sz w:val="16"/>
                <w:szCs w:val="16"/>
              </w:rPr>
              <w:fldChar w:fldCharType="begin">
                <w:ffData>
                  <w:name w:val="Kontrollkästchen2"/>
                  <w:enabled/>
                  <w:calcOnExit w:val="0"/>
                  <w:checkBox>
                    <w:sizeAuto/>
                    <w:default w:val="0"/>
                  </w:checkBox>
                </w:ffData>
              </w:fldChar>
            </w:r>
            <w:r w:rsidRPr="00A06EBB">
              <w:rPr>
                <w:rFonts w:cstheme="minorHAnsi"/>
                <w:b/>
                <w:sz w:val="16"/>
                <w:szCs w:val="16"/>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A06EBB">
              <w:rPr>
                <w:rFonts w:cstheme="minorHAnsi"/>
                <w:b/>
                <w:sz w:val="16"/>
                <w:szCs w:val="16"/>
              </w:rPr>
              <w:t xml:space="preserve"> Retrospective</w:t>
            </w:r>
          </w:p>
          <w:p w14:paraId="30431041" w14:textId="77777777" w:rsidR="00F1002F" w:rsidRPr="00A06EBB" w:rsidRDefault="00F1002F" w:rsidP="00841300">
            <w:pPr>
              <w:pStyle w:val="NoSpacing"/>
              <w:rPr>
                <w:rFonts w:cstheme="minorHAnsi"/>
                <w:b/>
                <w:sz w:val="16"/>
                <w:szCs w:val="16"/>
              </w:rPr>
            </w:pPr>
            <w:r w:rsidRPr="00A06EBB">
              <w:rPr>
                <w:rFonts w:cstheme="minorHAnsi"/>
                <w:b/>
                <w:sz w:val="16"/>
                <w:szCs w:val="16"/>
              </w:rPr>
              <w:fldChar w:fldCharType="begin">
                <w:ffData>
                  <w:name w:val=""/>
                  <w:enabled/>
                  <w:calcOnExit w:val="0"/>
                  <w:checkBox>
                    <w:sizeAuto/>
                    <w:default w:val="1"/>
                  </w:checkBox>
                </w:ffData>
              </w:fldChar>
            </w:r>
            <w:r w:rsidRPr="00A06EBB">
              <w:rPr>
                <w:rFonts w:cstheme="minorHAnsi"/>
                <w:b/>
                <w:sz w:val="16"/>
                <w:szCs w:val="16"/>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A06EBB">
              <w:rPr>
                <w:rFonts w:cstheme="minorHAnsi"/>
                <w:b/>
                <w:sz w:val="16"/>
                <w:szCs w:val="16"/>
              </w:rPr>
              <w:t xml:space="preserve"> Prospective</w:t>
            </w:r>
          </w:p>
        </w:tc>
        <w:tc>
          <w:tcPr>
            <w:tcW w:w="2268" w:type="dxa"/>
            <w:tcBorders>
              <w:left w:val="single" w:sz="4" w:space="0" w:color="auto"/>
              <w:right w:val="single" w:sz="4" w:space="0" w:color="auto"/>
            </w:tcBorders>
            <w:shd w:val="clear" w:color="auto" w:fill="F2F2F2" w:themeFill="background1" w:themeFillShade="F2"/>
          </w:tcPr>
          <w:p w14:paraId="17D36C8D"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Study population (N)</w:t>
            </w:r>
          </w:p>
          <w:p w14:paraId="24F81605"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Original cohort: </w:t>
            </w:r>
            <w:r w:rsidRPr="00A15A21">
              <w:rPr>
                <w:rFonts w:cstheme="minorHAnsi"/>
                <w:color w:val="000000" w:themeColor="text1"/>
                <w:sz w:val="16"/>
                <w:szCs w:val="16"/>
                <w:lang w:val="en-GB"/>
              </w:rPr>
              <w:t>4421</w:t>
            </w:r>
          </w:p>
          <w:p w14:paraId="5C718B84" w14:textId="77777777" w:rsidR="00F1002F" w:rsidRPr="00A06EBB" w:rsidRDefault="00F1002F" w:rsidP="00841300">
            <w:pPr>
              <w:pStyle w:val="NoSpacing"/>
              <w:rPr>
                <w:rFonts w:cstheme="minorHAnsi"/>
                <w:b/>
                <w:color w:val="000000" w:themeColor="text1"/>
                <w:sz w:val="16"/>
                <w:szCs w:val="16"/>
                <w:lang w:val="en-GB"/>
              </w:rPr>
            </w:pPr>
            <w:r w:rsidRPr="00A06EBB">
              <w:rPr>
                <w:rFonts w:cstheme="minorHAnsi"/>
                <w:b/>
                <w:color w:val="000000" w:themeColor="text1"/>
                <w:sz w:val="16"/>
                <w:szCs w:val="16"/>
                <w:lang w:val="en-GB"/>
              </w:rPr>
              <w:t xml:space="preserve">Eligible cohort: </w:t>
            </w:r>
            <w:r w:rsidRPr="00A15A21">
              <w:rPr>
                <w:rFonts w:cstheme="minorHAnsi"/>
                <w:color w:val="000000" w:themeColor="text1"/>
                <w:sz w:val="16"/>
                <w:szCs w:val="16"/>
                <w:lang w:val="en-GB"/>
              </w:rPr>
              <w:t>989</w:t>
            </w:r>
          </w:p>
          <w:p w14:paraId="0B022EA8" w14:textId="1C8BBC3C" w:rsidR="00F1002F" w:rsidRPr="00A15A21"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lang w:val="en-GB"/>
              </w:rPr>
              <w:t xml:space="preserve">Analyzed cohort: </w:t>
            </w:r>
            <w:r w:rsidRPr="00A15A21">
              <w:rPr>
                <w:rFonts w:cstheme="minorHAnsi"/>
                <w:color w:val="000000" w:themeColor="text1"/>
                <w:sz w:val="16"/>
                <w:szCs w:val="16"/>
                <w:lang w:val="en-GB"/>
              </w:rPr>
              <w:t>606 (FEV1, FVC), 597 (TLC, DLco</w:t>
            </w:r>
            <w:r w:rsidRPr="00A15A21">
              <w:rPr>
                <w:rFonts w:cstheme="minorHAnsi"/>
                <w:color w:val="000000" w:themeColor="text1"/>
                <w:sz w:val="16"/>
                <w:szCs w:val="16"/>
                <w:vertAlign w:val="subscript"/>
                <w:lang w:val="en-GB"/>
              </w:rPr>
              <w:t>corr</w:t>
            </w:r>
            <w:r w:rsidR="00A15A21" w:rsidRPr="00A15A21">
              <w:rPr>
                <w:rFonts w:cstheme="minorHAnsi"/>
                <w:color w:val="000000" w:themeColor="text1"/>
                <w:sz w:val="16"/>
                <w:szCs w:val="16"/>
                <w:lang w:val="en-GB"/>
              </w:rPr>
              <w:t>)</w:t>
            </w:r>
          </w:p>
          <w:p w14:paraId="6DC4A57D" w14:textId="77777777" w:rsidR="00F1002F" w:rsidRPr="00A06EBB" w:rsidRDefault="00F1002F" w:rsidP="00841300">
            <w:pPr>
              <w:pStyle w:val="NoSpacing"/>
              <w:rPr>
                <w:rFonts w:cstheme="minorHAnsi"/>
                <w:b/>
                <w:color w:val="000000" w:themeColor="text1"/>
                <w:sz w:val="16"/>
                <w:szCs w:val="16"/>
                <w:lang w:val="en-GB"/>
              </w:rPr>
            </w:pPr>
          </w:p>
        </w:tc>
        <w:tc>
          <w:tcPr>
            <w:tcW w:w="2835" w:type="dxa"/>
            <w:tcBorders>
              <w:left w:val="single" w:sz="4" w:space="0" w:color="auto"/>
              <w:right w:val="single" w:sz="4" w:space="0" w:color="auto"/>
            </w:tcBorders>
            <w:shd w:val="clear" w:color="auto" w:fill="F2F2F2" w:themeFill="background1" w:themeFillShade="F2"/>
          </w:tcPr>
          <w:p w14:paraId="2C0DB109"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 HSCT</w:t>
            </w:r>
          </w:p>
          <w:p w14:paraId="244D6D3B"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2 Cyclophosphamid</w:t>
            </w:r>
          </w:p>
          <w:p w14:paraId="4964246F"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3 Methotrexate</w:t>
            </w:r>
          </w:p>
          <w:p w14:paraId="21D6926A"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4 Gemcitabine </w:t>
            </w:r>
          </w:p>
          <w:p w14:paraId="3FBBA90D"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5 Bleomycin</w:t>
            </w:r>
          </w:p>
          <w:p w14:paraId="1D512893"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6 Busulfan</w:t>
            </w:r>
          </w:p>
          <w:p w14:paraId="4D8E4281"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7 Lomustin (CCNU)</w:t>
            </w:r>
          </w:p>
          <w:p w14:paraId="659A240E"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8 Carmustin (BCNU)</w:t>
            </w:r>
          </w:p>
          <w:p w14:paraId="65661B14"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9 Radiotherapy lung</w:t>
            </w:r>
          </w:p>
          <w:p w14:paraId="1929C0FC"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10 Surgery</w:t>
            </w:r>
          </w:p>
          <w:p w14:paraId="71DD3A8B"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A06EBB">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A06EBB">
              <w:rPr>
                <w:rFonts w:cstheme="minorHAnsi"/>
                <w:b/>
                <w:color w:val="000000" w:themeColor="text1"/>
                <w:sz w:val="16"/>
                <w:szCs w:val="16"/>
              </w:rPr>
              <w:t xml:space="preserve"> 11 Combinations</w:t>
            </w:r>
          </w:p>
          <w:p w14:paraId="4F1BCCC6" w14:textId="77777777" w:rsidR="00F1002F" w:rsidRPr="00A06EBB" w:rsidRDefault="00F1002F" w:rsidP="00841300">
            <w:pPr>
              <w:pStyle w:val="NoSpacing"/>
              <w:rPr>
                <w:rFonts w:cstheme="minorHAnsi"/>
                <w:b/>
                <w:color w:val="000000" w:themeColor="text1"/>
                <w:sz w:val="16"/>
                <w:szCs w:val="16"/>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A06EBB">
              <w:rPr>
                <w:rFonts w:cstheme="minorHAnsi"/>
                <w:b/>
                <w:color w:val="000000" w:themeColor="text1"/>
                <w:sz w:val="16"/>
                <w:szCs w:val="16"/>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A06EBB">
              <w:rPr>
                <w:rFonts w:cstheme="minorHAnsi"/>
                <w:b/>
                <w:color w:val="000000" w:themeColor="text1"/>
                <w:sz w:val="16"/>
                <w:szCs w:val="16"/>
              </w:rPr>
              <w:t xml:space="preserve"> 12 Tobacco exposure</w:t>
            </w:r>
          </w:p>
        </w:tc>
        <w:tc>
          <w:tcPr>
            <w:tcW w:w="3827" w:type="dxa"/>
            <w:tcBorders>
              <w:left w:val="single" w:sz="4" w:space="0" w:color="auto"/>
              <w:right w:val="single" w:sz="4" w:space="0" w:color="auto"/>
            </w:tcBorders>
            <w:shd w:val="clear" w:color="auto" w:fill="F2F2F2" w:themeFill="background1" w:themeFillShade="F2"/>
          </w:tcPr>
          <w:p w14:paraId="788B9F8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diseases</w:t>
            </w:r>
          </w:p>
          <w:p w14:paraId="1F73981F"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symptoms</w:t>
            </w:r>
          </w:p>
          <w:p w14:paraId="309F98D5" w14:textId="77777777" w:rsidR="00F1002F" w:rsidRPr="001F2876" w:rsidRDefault="00F1002F" w:rsidP="00841300">
            <w:pPr>
              <w:pStyle w:val="NoSpacing"/>
              <w:rPr>
                <w:rFonts w:cstheme="minorHAnsi"/>
                <w:b/>
                <w:color w:val="000000" w:themeColor="text1"/>
                <w:sz w:val="16"/>
                <w:szCs w:val="16"/>
                <w:lang w:val="en-US"/>
              </w:rPr>
            </w:pP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Pulmonary function test </w:t>
            </w:r>
          </w:p>
          <w:p w14:paraId="75B6E65D"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Absolute values </w:t>
            </w:r>
          </w:p>
          <w:p w14:paraId="04B06677"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Kontrollkästchen2"/>
                  <w:enabled/>
                  <w:calcOnExit w:val="0"/>
                  <w:checkBox>
                    <w:sizeAuto/>
                    <w:default w:val="0"/>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Z-scores</w:t>
            </w:r>
          </w:p>
          <w:p w14:paraId="7E578D43"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Percentage predicted       </w:t>
            </w:r>
          </w:p>
          <w:p w14:paraId="7FD33FB8"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w:t>
            </w:r>
            <w:r w:rsidRPr="00A06EBB">
              <w:rPr>
                <w:rFonts w:cstheme="minorHAnsi"/>
                <w:b/>
                <w:color w:val="000000" w:themeColor="text1"/>
                <w:sz w:val="16"/>
                <w:szCs w:val="16"/>
              </w:rPr>
              <w:fldChar w:fldCharType="begin">
                <w:ffData>
                  <w:name w:val=""/>
                  <w:enabled/>
                  <w:calcOnExit w:val="0"/>
                  <w:checkBox>
                    <w:sizeAuto/>
                    <w:default w:val="1"/>
                  </w:checkBox>
                </w:ffData>
              </w:fldChar>
            </w:r>
            <w:r w:rsidRPr="001F2876">
              <w:rPr>
                <w:rFonts w:cstheme="minorHAnsi"/>
                <w:b/>
                <w:color w:val="000000" w:themeColor="text1"/>
                <w:sz w:val="16"/>
                <w:szCs w:val="16"/>
                <w:lang w:val="en-US"/>
              </w:rPr>
              <w:instrText xml:space="preserve"> FORMCHECKBOX </w:instrText>
            </w:r>
            <w:r w:rsidR="00000000">
              <w:rPr>
                <w:rFonts w:cstheme="minorHAnsi"/>
                <w:b/>
                <w:color w:val="000000" w:themeColor="text1"/>
                <w:sz w:val="16"/>
                <w:szCs w:val="16"/>
              </w:rPr>
            </w:r>
            <w:r w:rsidR="00000000">
              <w:rPr>
                <w:rFonts w:cstheme="minorHAnsi"/>
                <w:b/>
                <w:color w:val="000000" w:themeColor="text1"/>
                <w:sz w:val="16"/>
                <w:szCs w:val="16"/>
              </w:rPr>
              <w:fldChar w:fldCharType="separate"/>
            </w:r>
            <w:r w:rsidRPr="00A06EBB">
              <w:rPr>
                <w:rFonts w:cstheme="minorHAnsi"/>
                <w:b/>
                <w:color w:val="000000" w:themeColor="text1"/>
                <w:sz w:val="16"/>
                <w:szCs w:val="16"/>
              </w:rPr>
              <w:fldChar w:fldCharType="end"/>
            </w:r>
            <w:r w:rsidRPr="001F2876">
              <w:rPr>
                <w:rFonts w:cstheme="minorHAnsi"/>
                <w:b/>
                <w:color w:val="000000" w:themeColor="text1"/>
                <w:sz w:val="16"/>
                <w:szCs w:val="16"/>
                <w:lang w:val="en-US"/>
              </w:rPr>
              <w:t xml:space="preserve"> Percentage pathological tests </w:t>
            </w:r>
          </w:p>
          <w:p w14:paraId="664063C3" w14:textId="77777777" w:rsidR="00F1002F" w:rsidRPr="001F2876" w:rsidRDefault="00F1002F" w:rsidP="00841300">
            <w:pPr>
              <w:pStyle w:val="NoSpacing"/>
              <w:rPr>
                <w:rFonts w:cstheme="minorHAnsi"/>
                <w:b/>
                <w:color w:val="000000" w:themeColor="text1"/>
                <w:sz w:val="16"/>
                <w:szCs w:val="16"/>
                <w:lang w:val="en-US"/>
              </w:rPr>
            </w:pPr>
            <w:r w:rsidRPr="001F2876">
              <w:rPr>
                <w:rFonts w:cstheme="minorHAnsi"/>
                <w:b/>
                <w:color w:val="000000" w:themeColor="text1"/>
                <w:sz w:val="16"/>
                <w:szCs w:val="16"/>
                <w:lang w:val="en-US"/>
              </w:rPr>
              <w:t xml:space="preserve">             (e.g. 24% with reduced FEV1)</w:t>
            </w:r>
          </w:p>
          <w:p w14:paraId="4F401BA9" w14:textId="77777777" w:rsidR="00F1002F" w:rsidRPr="001F2876" w:rsidRDefault="00F1002F" w:rsidP="00841300">
            <w:pPr>
              <w:pStyle w:val="NoSpacing"/>
              <w:rPr>
                <w:rFonts w:cstheme="minorHAnsi"/>
                <w:b/>
                <w:color w:val="000000" w:themeColor="text1"/>
                <w:sz w:val="16"/>
                <w:szCs w:val="16"/>
                <w:lang w:val="en-US"/>
              </w:rPr>
            </w:pPr>
          </w:p>
          <w:p w14:paraId="69720AD8" w14:textId="77777777" w:rsidR="00F1002F" w:rsidRPr="001F2876" w:rsidRDefault="00F1002F" w:rsidP="00841300">
            <w:pPr>
              <w:pStyle w:val="NoSpacing"/>
              <w:rPr>
                <w:rFonts w:cstheme="minorHAnsi"/>
                <w:b/>
                <w:color w:val="000000" w:themeColor="text1"/>
                <w:sz w:val="16"/>
                <w:szCs w:val="16"/>
                <w:lang w:val="en-US"/>
              </w:rPr>
            </w:pPr>
          </w:p>
        </w:tc>
        <w:tc>
          <w:tcPr>
            <w:tcW w:w="3369" w:type="dxa"/>
            <w:tcBorders>
              <w:left w:val="single" w:sz="4" w:space="0" w:color="auto"/>
            </w:tcBorders>
            <w:shd w:val="clear" w:color="auto" w:fill="F2F2F2" w:themeFill="background1" w:themeFillShade="F2"/>
          </w:tcPr>
          <w:p w14:paraId="5716E240"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Longitudinal data available </w:t>
            </w:r>
          </w:p>
          <w:p w14:paraId="23F28CAA" w14:textId="77777777" w:rsidR="00F1002F" w:rsidRPr="001F2876" w:rsidRDefault="00F1002F" w:rsidP="00841300">
            <w:pPr>
              <w:pStyle w:val="NoSpacing"/>
              <w:rPr>
                <w:rFonts w:cstheme="minorHAnsi"/>
                <w:b/>
                <w:sz w:val="16"/>
                <w:szCs w:val="16"/>
                <w:lang w:val="en-US"/>
              </w:rPr>
            </w:pPr>
          </w:p>
          <w:p w14:paraId="2B0B2050"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Control group mentioned</w:t>
            </w:r>
          </w:p>
          <w:p w14:paraId="64E36CA2" w14:textId="6BAF20F1"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388FA51A" w14:textId="16989C1C" w:rsidR="003B5EA5" w:rsidRPr="006C5546" w:rsidRDefault="003B5EA5" w:rsidP="00841300">
            <w:pPr>
              <w:pStyle w:val="NoSpacing"/>
              <w:rPr>
                <w:rFonts w:cstheme="minorHAnsi"/>
                <w:sz w:val="16"/>
                <w:szCs w:val="16"/>
                <w:lang w:val="en-GB"/>
              </w:rPr>
            </w:pPr>
            <w:r w:rsidRPr="006C5546">
              <w:rPr>
                <w:rFonts w:cstheme="minorHAnsi"/>
                <w:sz w:val="16"/>
                <w:szCs w:val="16"/>
                <w:lang w:val="en-GB"/>
              </w:rPr>
              <w:t>Hakinson, Goldman, Boren, Miller, GLI</w:t>
            </w:r>
          </w:p>
          <w:p w14:paraId="30DFC83A" w14:textId="77777777" w:rsidR="00F1002F" w:rsidRPr="006C5546" w:rsidRDefault="00F1002F" w:rsidP="00841300">
            <w:pPr>
              <w:pStyle w:val="NoSpacing"/>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14111A56" w14:textId="5CD702D5" w:rsidR="00F1002F" w:rsidRPr="003B5EA5" w:rsidRDefault="00F1002F" w:rsidP="00841300">
            <w:pPr>
              <w:pStyle w:val="NoSpacing"/>
              <w:rPr>
                <w:rFonts w:cstheme="minorHAnsi"/>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Lung function procedure stated</w:t>
            </w:r>
            <w:r w:rsidR="003B5EA5" w:rsidRPr="006C5546">
              <w:rPr>
                <w:rFonts w:cstheme="minorHAnsi"/>
                <w:sz w:val="16"/>
                <w:szCs w:val="16"/>
                <w:lang w:val="en-US"/>
              </w:rPr>
              <w:t>: ATS</w:t>
            </w:r>
          </w:p>
          <w:p w14:paraId="6F2C10BC"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Cleaning of lung function data </w:t>
            </w:r>
          </w:p>
          <w:p w14:paraId="088ADEAE" w14:textId="77777777" w:rsidR="00F1002F" w:rsidRPr="001F2876" w:rsidRDefault="00F1002F" w:rsidP="00841300">
            <w:pPr>
              <w:pStyle w:val="NoSpacing"/>
              <w:rPr>
                <w:rFonts w:cstheme="minorHAnsi"/>
                <w:b/>
                <w:sz w:val="16"/>
                <w:szCs w:val="16"/>
                <w:lang w:val="en-US"/>
              </w:rPr>
            </w:pPr>
            <w:r w:rsidRPr="001F2876">
              <w:rPr>
                <w:rFonts w:cstheme="minorHAnsi"/>
                <w:b/>
                <w:sz w:val="16"/>
                <w:szCs w:val="16"/>
                <w:lang w:val="en-US"/>
              </w:rPr>
              <w:t xml:space="preserve">      described</w:t>
            </w:r>
          </w:p>
          <w:p w14:paraId="528D7FB8" w14:textId="77777777" w:rsidR="00F1002F" w:rsidRPr="001F2876" w:rsidRDefault="00F1002F" w:rsidP="00841300">
            <w:pPr>
              <w:pStyle w:val="NoSpacing"/>
              <w:rPr>
                <w:rFonts w:cstheme="minorHAnsi"/>
                <w:b/>
                <w:sz w:val="16"/>
                <w:szCs w:val="16"/>
                <w:lang w:val="en-US"/>
              </w:rPr>
            </w:pPr>
            <w:r w:rsidRPr="00A06EBB">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A06EBB">
              <w:rPr>
                <w:rFonts w:cstheme="minorHAnsi"/>
                <w:b/>
                <w:sz w:val="16"/>
                <w:szCs w:val="16"/>
              </w:rPr>
              <w:fldChar w:fldCharType="end"/>
            </w:r>
            <w:r w:rsidRPr="001F2876">
              <w:rPr>
                <w:rFonts w:cstheme="minorHAnsi"/>
                <w:b/>
                <w:sz w:val="16"/>
                <w:szCs w:val="16"/>
                <w:lang w:val="en-US"/>
              </w:rPr>
              <w:t xml:space="preserve"> Person who analyzed PFT was </w:t>
            </w:r>
          </w:p>
          <w:p w14:paraId="19698CC3" w14:textId="77777777" w:rsidR="00F1002F" w:rsidRPr="00A041E0" w:rsidRDefault="00F1002F" w:rsidP="00841300">
            <w:pPr>
              <w:pStyle w:val="NoSpacing"/>
              <w:rPr>
                <w:rFonts w:cstheme="minorHAnsi"/>
                <w:b/>
                <w:sz w:val="16"/>
                <w:szCs w:val="16"/>
                <w:lang w:val="en-GB"/>
              </w:rPr>
            </w:pPr>
            <w:r w:rsidRPr="001F2876">
              <w:rPr>
                <w:rFonts w:cstheme="minorHAnsi"/>
                <w:b/>
                <w:sz w:val="16"/>
                <w:szCs w:val="16"/>
                <w:lang w:val="en-US"/>
              </w:rPr>
              <w:t xml:space="preserve">       </w:t>
            </w:r>
            <w:r w:rsidRPr="00A041E0">
              <w:rPr>
                <w:rFonts w:cstheme="minorHAnsi"/>
                <w:b/>
                <w:sz w:val="16"/>
                <w:szCs w:val="16"/>
                <w:lang w:val="en-GB"/>
              </w:rPr>
              <w:t>blinded to the exposure</w:t>
            </w:r>
          </w:p>
        </w:tc>
      </w:tr>
      <w:tr w:rsidR="00F1002F" w:rsidRPr="00350AA2" w14:paraId="2FB47C45" w14:textId="77777777" w:rsidTr="00841300">
        <w:trPr>
          <w:trHeight w:val="591"/>
        </w:trPr>
        <w:tc>
          <w:tcPr>
            <w:tcW w:w="1843" w:type="dxa"/>
            <w:tcBorders>
              <w:right w:val="single" w:sz="4" w:space="0" w:color="auto"/>
            </w:tcBorders>
            <w:shd w:val="clear" w:color="auto" w:fill="FFFFFF"/>
          </w:tcPr>
          <w:p w14:paraId="0AA16E8B"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Centres:</w:t>
            </w:r>
          </w:p>
          <w:p w14:paraId="6E1A8A1C"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Single centre, St Jude Lifetime Cohort</w:t>
            </w:r>
          </w:p>
          <w:p w14:paraId="0B3141AF" w14:textId="77777777" w:rsidR="00F1002F" w:rsidRPr="00A06EBB" w:rsidRDefault="00F1002F" w:rsidP="00841300">
            <w:pPr>
              <w:pStyle w:val="NoSpacing"/>
              <w:rPr>
                <w:rFonts w:cstheme="minorHAnsi"/>
                <w:color w:val="000000" w:themeColor="text1"/>
                <w:sz w:val="16"/>
                <w:szCs w:val="16"/>
                <w:lang w:val="en-GB"/>
              </w:rPr>
            </w:pPr>
          </w:p>
          <w:p w14:paraId="7BB188D9"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Country:</w:t>
            </w:r>
          </w:p>
          <w:p w14:paraId="64DBE876"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USA</w:t>
            </w:r>
          </w:p>
          <w:p w14:paraId="6371EBFA" w14:textId="77777777" w:rsidR="00F1002F" w:rsidRPr="00A06EBB" w:rsidRDefault="00F1002F" w:rsidP="00841300">
            <w:pPr>
              <w:pStyle w:val="NoSpacing"/>
              <w:rPr>
                <w:rFonts w:cstheme="minorHAnsi"/>
                <w:color w:val="000000" w:themeColor="text1"/>
                <w:sz w:val="16"/>
                <w:szCs w:val="16"/>
                <w:lang w:val="en-GB"/>
              </w:rPr>
            </w:pPr>
          </w:p>
          <w:p w14:paraId="2476D25A"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Treatment era:</w:t>
            </w:r>
          </w:p>
          <w:p w14:paraId="7D709C2F"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w:t>
            </w:r>
          </w:p>
          <w:p w14:paraId="6424C0F1" w14:textId="77777777" w:rsidR="00F1002F" w:rsidRPr="001F2876" w:rsidRDefault="00F1002F" w:rsidP="00841300">
            <w:pPr>
              <w:pStyle w:val="NoSpacing"/>
              <w:rPr>
                <w:rFonts w:cstheme="minorHAnsi"/>
                <w:color w:val="000000" w:themeColor="text1"/>
                <w:sz w:val="16"/>
                <w:szCs w:val="16"/>
                <w:lang w:val="en-US"/>
              </w:rPr>
            </w:pPr>
          </w:p>
          <w:p w14:paraId="710ABFC7"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Years of Follow-up, median (range):</w:t>
            </w:r>
            <w:r w:rsidRPr="00A06EBB">
              <w:rPr>
                <w:rFonts w:cstheme="minorHAnsi"/>
                <w:color w:val="000000" w:themeColor="text1"/>
                <w:sz w:val="16"/>
                <w:szCs w:val="16"/>
                <w:lang w:val="en-GB"/>
              </w:rPr>
              <w:t xml:space="preserve"> </w:t>
            </w:r>
          </w:p>
          <w:p w14:paraId="446C3A84"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lang w:val="en-US"/>
              </w:rPr>
              <w:t>-</w:t>
            </w:r>
          </w:p>
          <w:p w14:paraId="070DB24C" w14:textId="77777777" w:rsidR="00F1002F" w:rsidRPr="001F2876" w:rsidRDefault="00F1002F" w:rsidP="00841300">
            <w:pPr>
              <w:pStyle w:val="NoSpacing"/>
              <w:rPr>
                <w:rFonts w:cstheme="minorHAnsi"/>
                <w:color w:val="000000" w:themeColor="text1"/>
                <w:sz w:val="16"/>
                <w:szCs w:val="16"/>
                <w:lang w:val="en-US"/>
              </w:rPr>
            </w:pPr>
          </w:p>
          <w:p w14:paraId="337DC701"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Time since diagnosis</w:t>
            </w:r>
          </w:p>
          <w:p w14:paraId="7B485072"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median (range):</w:t>
            </w:r>
          </w:p>
          <w:p w14:paraId="20431283" w14:textId="77777777" w:rsidR="00F1002F" w:rsidRPr="00A06EBB" w:rsidRDefault="00F1002F" w:rsidP="00841300">
            <w:pPr>
              <w:pStyle w:val="NoSpacing"/>
              <w:rPr>
                <w:rFonts w:cstheme="minorHAnsi"/>
                <w:color w:val="000000" w:themeColor="text1"/>
                <w:sz w:val="16"/>
                <w:szCs w:val="16"/>
              </w:rPr>
            </w:pPr>
            <w:r w:rsidRPr="00A06EBB">
              <w:rPr>
                <w:rFonts w:cstheme="minorHAnsi"/>
                <w:color w:val="000000" w:themeColor="text1"/>
                <w:sz w:val="16"/>
                <w:szCs w:val="16"/>
                <w:lang w:val="en-GB"/>
              </w:rPr>
              <w:t>21.9 years</w:t>
            </w:r>
          </w:p>
        </w:tc>
        <w:tc>
          <w:tcPr>
            <w:tcW w:w="2268" w:type="dxa"/>
            <w:tcBorders>
              <w:left w:val="single" w:sz="4" w:space="0" w:color="auto"/>
              <w:right w:val="single" w:sz="4" w:space="0" w:color="auto"/>
            </w:tcBorders>
            <w:shd w:val="clear" w:color="auto" w:fill="FFFFFF"/>
          </w:tcPr>
          <w:p w14:paraId="4829F10C"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Inclusion criteria:</w:t>
            </w:r>
          </w:p>
          <w:p w14:paraId="0C1141D0"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 xml:space="preserve">- &gt;10 years from diagnosis </w:t>
            </w:r>
          </w:p>
          <w:p w14:paraId="0D1683FC"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 xml:space="preserve">- age &gt;=18 years </w:t>
            </w:r>
          </w:p>
          <w:p w14:paraId="33D20F99"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 pulmonary toxic treatment acc. to COG Guidelines (Bleomycin, Busulfan, CCNU, BCNU, Radiation therapy to the chest [including whole lung, mediastinum, axilla, mini-mantle, mantle, extended mantle, total lymphoid irradiation, subtotal lymphoid irradiation])</w:t>
            </w:r>
          </w:p>
          <w:p w14:paraId="1CAD2B23"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lang w:val="en-GB"/>
              </w:rPr>
              <w:t>complete PFT</w:t>
            </w:r>
          </w:p>
          <w:p w14:paraId="3A5CAD4A" w14:textId="77777777" w:rsidR="00F1002F" w:rsidRPr="00A06EBB" w:rsidRDefault="00F1002F" w:rsidP="00841300">
            <w:pPr>
              <w:pStyle w:val="NoSpacing"/>
              <w:rPr>
                <w:rFonts w:cstheme="minorHAnsi"/>
                <w:color w:val="000000" w:themeColor="text1"/>
                <w:sz w:val="16"/>
                <w:szCs w:val="16"/>
                <w:lang w:val="en-GB"/>
              </w:rPr>
            </w:pPr>
          </w:p>
          <w:p w14:paraId="1070C5FB"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u w:val="single"/>
                <w:lang w:val="en-GB"/>
              </w:rPr>
              <w:t>Cancer diagnosis:</w:t>
            </w:r>
            <w:r w:rsidRPr="00A06EBB">
              <w:rPr>
                <w:rFonts w:cstheme="minorHAnsi"/>
                <w:color w:val="000000" w:themeColor="text1"/>
                <w:sz w:val="16"/>
                <w:szCs w:val="16"/>
                <w:lang w:val="en-GB"/>
              </w:rPr>
              <w:t xml:space="preserve"> </w:t>
            </w:r>
          </w:p>
          <w:p w14:paraId="5167D658"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ALL 5%</w:t>
            </w:r>
          </w:p>
          <w:p w14:paraId="1796D599"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AML 3,5%</w:t>
            </w:r>
          </w:p>
          <w:p w14:paraId="108D0A14"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Other leukemia 3,5%</w:t>
            </w:r>
          </w:p>
          <w:p w14:paraId="0DC85D49"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CNS tumor 1,3%</w:t>
            </w:r>
          </w:p>
          <w:p w14:paraId="5AAF7FF3" w14:textId="77777777" w:rsidR="00F1002F" w:rsidRPr="001F2876" w:rsidRDefault="00F1002F" w:rsidP="00841300">
            <w:pPr>
              <w:pStyle w:val="NoSpacing"/>
              <w:rPr>
                <w:rFonts w:cstheme="minorHAnsi"/>
                <w:color w:val="000000" w:themeColor="text1"/>
                <w:sz w:val="16"/>
                <w:szCs w:val="16"/>
                <w:lang w:val="en-GB"/>
              </w:rPr>
            </w:pPr>
            <w:r w:rsidRPr="001F2876">
              <w:rPr>
                <w:rFonts w:cstheme="minorHAnsi"/>
                <w:color w:val="000000" w:themeColor="text1"/>
                <w:sz w:val="16"/>
                <w:szCs w:val="16"/>
                <w:lang w:val="en-GB"/>
              </w:rPr>
              <w:t>Hodgkin’s disease 49,3%</w:t>
            </w:r>
          </w:p>
          <w:p w14:paraId="19CC8397" w14:textId="77777777" w:rsidR="00F1002F" w:rsidRPr="00400394" w:rsidRDefault="00F1002F" w:rsidP="00841300">
            <w:pPr>
              <w:pStyle w:val="NoSpacing"/>
              <w:rPr>
                <w:rFonts w:cstheme="minorHAnsi"/>
                <w:color w:val="000000" w:themeColor="text1"/>
                <w:sz w:val="16"/>
                <w:szCs w:val="16"/>
                <w:lang w:val="nl-NL"/>
              </w:rPr>
            </w:pPr>
            <w:r w:rsidRPr="00400394">
              <w:rPr>
                <w:rFonts w:cstheme="minorHAnsi"/>
                <w:color w:val="000000" w:themeColor="text1"/>
                <w:sz w:val="16"/>
                <w:szCs w:val="16"/>
                <w:lang w:val="nl-NL"/>
              </w:rPr>
              <w:t>NHL 4%</w:t>
            </w:r>
          </w:p>
          <w:p w14:paraId="55E10A6D" w14:textId="77777777" w:rsidR="00F1002F" w:rsidRPr="00400394" w:rsidRDefault="00F1002F" w:rsidP="00841300">
            <w:pPr>
              <w:pStyle w:val="NoSpacing"/>
              <w:rPr>
                <w:rFonts w:cstheme="minorHAnsi"/>
                <w:color w:val="000000" w:themeColor="text1"/>
                <w:sz w:val="16"/>
                <w:szCs w:val="16"/>
                <w:lang w:val="nl-NL"/>
              </w:rPr>
            </w:pPr>
            <w:r w:rsidRPr="00400394">
              <w:rPr>
                <w:rFonts w:cstheme="minorHAnsi"/>
                <w:color w:val="000000" w:themeColor="text1"/>
                <w:sz w:val="16"/>
                <w:szCs w:val="16"/>
                <w:lang w:val="nl-NL"/>
              </w:rPr>
              <w:t>Neuroblastoma 2,3%</w:t>
            </w:r>
          </w:p>
          <w:p w14:paraId="3559D7E2" w14:textId="77777777" w:rsidR="00F1002F" w:rsidRPr="00400394" w:rsidRDefault="00F1002F" w:rsidP="00841300">
            <w:pPr>
              <w:pStyle w:val="NoSpacing"/>
              <w:rPr>
                <w:rFonts w:cstheme="minorHAnsi"/>
                <w:color w:val="000000" w:themeColor="text1"/>
                <w:sz w:val="16"/>
                <w:szCs w:val="16"/>
                <w:lang w:val="nl-NL"/>
              </w:rPr>
            </w:pPr>
            <w:r w:rsidRPr="00400394">
              <w:rPr>
                <w:rFonts w:cstheme="minorHAnsi"/>
                <w:color w:val="000000" w:themeColor="text1"/>
                <w:sz w:val="16"/>
                <w:szCs w:val="16"/>
                <w:lang w:val="nl-NL"/>
              </w:rPr>
              <w:t>Wilms tumor 5,8%</w:t>
            </w:r>
          </w:p>
          <w:p w14:paraId="52BBBC3D" w14:textId="77777777" w:rsidR="00F1002F" w:rsidRPr="00400394" w:rsidRDefault="00F1002F" w:rsidP="00841300">
            <w:pPr>
              <w:pStyle w:val="NoSpacing"/>
              <w:rPr>
                <w:rFonts w:cstheme="minorHAnsi"/>
                <w:color w:val="000000" w:themeColor="text1"/>
                <w:sz w:val="16"/>
                <w:szCs w:val="16"/>
                <w:lang w:val="nl-NL"/>
              </w:rPr>
            </w:pPr>
            <w:r w:rsidRPr="00400394">
              <w:rPr>
                <w:rFonts w:cstheme="minorHAnsi"/>
                <w:color w:val="000000" w:themeColor="text1"/>
                <w:sz w:val="16"/>
                <w:szCs w:val="16"/>
                <w:lang w:val="nl-NL"/>
              </w:rPr>
              <w:t>Osteosarcoma 5,8%</w:t>
            </w:r>
          </w:p>
          <w:p w14:paraId="0731406A" w14:textId="77777777" w:rsidR="00F1002F" w:rsidRPr="00400394" w:rsidRDefault="00F1002F" w:rsidP="00841300">
            <w:pPr>
              <w:pStyle w:val="NoSpacing"/>
              <w:rPr>
                <w:rFonts w:cstheme="minorHAnsi"/>
                <w:color w:val="000000" w:themeColor="text1"/>
                <w:sz w:val="16"/>
                <w:szCs w:val="16"/>
                <w:lang w:val="nl-NL"/>
              </w:rPr>
            </w:pPr>
            <w:r w:rsidRPr="00400394">
              <w:rPr>
                <w:rFonts w:cstheme="minorHAnsi"/>
                <w:color w:val="000000" w:themeColor="text1"/>
                <w:sz w:val="16"/>
                <w:szCs w:val="16"/>
                <w:lang w:val="nl-NL"/>
              </w:rPr>
              <w:lastRenderedPageBreak/>
              <w:t>Ewing tumor 4,6%</w:t>
            </w:r>
          </w:p>
          <w:p w14:paraId="0780C43B"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Germ cell tumor 5,1%</w:t>
            </w:r>
          </w:p>
          <w:p w14:paraId="71F4B4DE"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Rhabdomyosarcoma 2,6%</w:t>
            </w:r>
          </w:p>
          <w:p w14:paraId="53CB93A5"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Non rhabdomyosarcoma 2,6%</w:t>
            </w:r>
          </w:p>
          <w:p w14:paraId="43EC0977"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Other cancer 2,7%</w:t>
            </w:r>
          </w:p>
          <w:p w14:paraId="513402FB" w14:textId="77777777" w:rsidR="00F1002F" w:rsidRPr="00A06EBB" w:rsidRDefault="00F1002F" w:rsidP="00841300">
            <w:pPr>
              <w:pStyle w:val="NoSpacing"/>
              <w:rPr>
                <w:rFonts w:cstheme="minorHAnsi"/>
                <w:color w:val="000000" w:themeColor="text1"/>
                <w:sz w:val="16"/>
                <w:szCs w:val="16"/>
                <w:u w:val="single"/>
                <w:lang w:val="en-GB"/>
              </w:rPr>
            </w:pPr>
          </w:p>
          <w:p w14:paraId="53632E79"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Age at diagnosis</w:t>
            </w:r>
          </w:p>
          <w:p w14:paraId="1EFAC940" w14:textId="77777777" w:rsidR="00F1002F" w:rsidRPr="00A06EBB" w:rsidRDefault="00F1002F" w:rsidP="00841300">
            <w:pPr>
              <w:pStyle w:val="NoSpacing"/>
              <w:rPr>
                <w:rFonts w:cstheme="minorHAnsi"/>
                <w:color w:val="000000" w:themeColor="text1"/>
                <w:sz w:val="16"/>
                <w:szCs w:val="16"/>
                <w:lang w:val="en-GB"/>
              </w:rPr>
            </w:pPr>
            <w:r w:rsidRPr="00A06EBB">
              <w:rPr>
                <w:rFonts w:cstheme="minorHAnsi"/>
                <w:color w:val="000000" w:themeColor="text1"/>
                <w:sz w:val="16"/>
                <w:szCs w:val="16"/>
                <w:lang w:val="en-GB"/>
              </w:rPr>
              <w:t xml:space="preserve">median (range): 13.0 years </w:t>
            </w:r>
          </w:p>
          <w:p w14:paraId="1607684E" w14:textId="77777777" w:rsidR="00F1002F" w:rsidRPr="00A06EBB" w:rsidRDefault="00F1002F" w:rsidP="00841300">
            <w:pPr>
              <w:pStyle w:val="NoSpacing"/>
              <w:rPr>
                <w:rFonts w:cstheme="minorHAnsi"/>
                <w:color w:val="000000" w:themeColor="text1"/>
                <w:sz w:val="16"/>
                <w:szCs w:val="16"/>
                <w:lang w:val="en-GB"/>
              </w:rPr>
            </w:pPr>
          </w:p>
          <w:p w14:paraId="353939D3"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u w:val="single"/>
                <w:lang w:val="en-GB"/>
              </w:rPr>
              <w:t>Age at follow-up</w:t>
            </w:r>
          </w:p>
          <w:p w14:paraId="6F6C240C" w14:textId="77777777" w:rsidR="00F1002F" w:rsidRPr="00A06EBB" w:rsidRDefault="00F1002F" w:rsidP="00841300">
            <w:pPr>
              <w:pStyle w:val="NoSpacing"/>
              <w:rPr>
                <w:rFonts w:cstheme="minorHAnsi"/>
                <w:color w:val="000000" w:themeColor="text1"/>
                <w:sz w:val="16"/>
                <w:szCs w:val="16"/>
                <w:u w:val="single"/>
                <w:lang w:val="en-GB"/>
              </w:rPr>
            </w:pPr>
            <w:r w:rsidRPr="00A06EBB">
              <w:rPr>
                <w:rFonts w:cstheme="minorHAnsi"/>
                <w:color w:val="000000" w:themeColor="text1"/>
                <w:sz w:val="16"/>
                <w:szCs w:val="16"/>
                <w:lang w:val="en-GB"/>
              </w:rPr>
              <w:t xml:space="preserve">median (range): 34.2 years </w:t>
            </w:r>
          </w:p>
        </w:tc>
        <w:tc>
          <w:tcPr>
            <w:tcW w:w="2835" w:type="dxa"/>
            <w:tcBorders>
              <w:left w:val="single" w:sz="4" w:space="0" w:color="auto"/>
              <w:right w:val="single" w:sz="4" w:space="0" w:color="auto"/>
            </w:tcBorders>
            <w:shd w:val="clear" w:color="auto" w:fill="FFFFFF"/>
          </w:tcPr>
          <w:p w14:paraId="22AFDCBE" w14:textId="77777777" w:rsidR="00F1002F" w:rsidRPr="00A06EBB" w:rsidRDefault="00F1002F" w:rsidP="00841300">
            <w:pPr>
              <w:pStyle w:val="NoSpacing"/>
              <w:rPr>
                <w:rFonts w:cstheme="minorHAnsi"/>
                <w:sz w:val="16"/>
                <w:szCs w:val="16"/>
                <w:lang w:val="en-GB"/>
              </w:rPr>
            </w:pPr>
            <w:r w:rsidRPr="00A06EBB">
              <w:rPr>
                <w:rFonts w:cstheme="minorHAnsi"/>
                <w:sz w:val="16"/>
                <w:szCs w:val="16"/>
                <w:u w:val="single"/>
                <w:lang w:val="en-GB"/>
              </w:rPr>
              <w:lastRenderedPageBreak/>
              <w:t>Name of protocol:</w:t>
            </w:r>
            <w:r w:rsidRPr="00A06EBB">
              <w:rPr>
                <w:rFonts w:cstheme="minorHAnsi"/>
                <w:sz w:val="16"/>
                <w:szCs w:val="16"/>
                <w:lang w:val="en-GB"/>
              </w:rPr>
              <w:t xml:space="preserve"> </w:t>
            </w:r>
          </w:p>
          <w:p w14:paraId="4FB42C94"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Not mentioned</w:t>
            </w:r>
          </w:p>
          <w:p w14:paraId="4E1F1583" w14:textId="77777777" w:rsidR="00F1002F" w:rsidRPr="00A06EBB" w:rsidRDefault="00F1002F" w:rsidP="00841300">
            <w:pPr>
              <w:pStyle w:val="NoSpacing"/>
              <w:rPr>
                <w:rFonts w:cstheme="minorHAnsi"/>
                <w:sz w:val="16"/>
                <w:szCs w:val="16"/>
                <w:lang w:val="en-GB"/>
              </w:rPr>
            </w:pPr>
          </w:p>
          <w:p w14:paraId="19892413" w14:textId="77777777" w:rsidR="00F1002F" w:rsidRPr="001F2876" w:rsidRDefault="00F1002F" w:rsidP="00841300">
            <w:pPr>
              <w:pStyle w:val="NoSpacing"/>
              <w:rPr>
                <w:rFonts w:cstheme="minorHAnsi"/>
                <w:color w:val="000000" w:themeColor="text1"/>
                <w:sz w:val="16"/>
                <w:szCs w:val="16"/>
                <w:u w:val="single"/>
                <w:lang w:val="en-US"/>
              </w:rPr>
            </w:pPr>
            <w:r w:rsidRPr="001F2876">
              <w:rPr>
                <w:rFonts w:cstheme="minorHAnsi"/>
                <w:color w:val="000000" w:themeColor="text1"/>
                <w:sz w:val="16"/>
                <w:szCs w:val="16"/>
                <w:u w:val="single"/>
                <w:lang w:val="en-US"/>
              </w:rPr>
              <w:t xml:space="preserve">Chemotherapy, %, doses </w:t>
            </w:r>
          </w:p>
          <w:p w14:paraId="3D39AC71"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Cyclophosphamide: n=391 (64,5%)</w:t>
            </w:r>
          </w:p>
          <w:p w14:paraId="68994616"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Bleomycin: n=129 (21,3%)</w:t>
            </w:r>
          </w:p>
          <w:p w14:paraId="5B22AE6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Busulfan: n=16 (2,6%)</w:t>
            </w:r>
          </w:p>
          <w:p w14:paraId="5C8A9623"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BCNU: n=11 (1,8%)</w:t>
            </w:r>
          </w:p>
          <w:p w14:paraId="4BAEB74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CCNU: n=12 (2%)</w:t>
            </w:r>
          </w:p>
          <w:p w14:paraId="08BABEBF" w14:textId="77777777" w:rsidR="00F1002F" w:rsidRPr="001F2876" w:rsidRDefault="00F1002F" w:rsidP="00841300">
            <w:pPr>
              <w:pStyle w:val="NoSpacing"/>
              <w:rPr>
                <w:rFonts w:cstheme="minorHAnsi"/>
                <w:sz w:val="16"/>
                <w:szCs w:val="16"/>
                <w:lang w:val="en-US"/>
              </w:rPr>
            </w:pPr>
          </w:p>
          <w:p w14:paraId="7F345A95" w14:textId="77777777" w:rsidR="00F1002F" w:rsidRPr="001F2876" w:rsidRDefault="00F1002F" w:rsidP="00841300">
            <w:pPr>
              <w:pStyle w:val="NoSpacing"/>
              <w:rPr>
                <w:rFonts w:cstheme="minorHAnsi"/>
                <w:color w:val="000000" w:themeColor="text1"/>
                <w:sz w:val="16"/>
                <w:szCs w:val="16"/>
                <w:u w:val="single"/>
                <w:lang w:val="en-US"/>
              </w:rPr>
            </w:pPr>
            <w:r w:rsidRPr="001F2876">
              <w:rPr>
                <w:rFonts w:cstheme="minorHAnsi"/>
                <w:color w:val="000000" w:themeColor="text1"/>
                <w:sz w:val="16"/>
                <w:szCs w:val="16"/>
                <w:u w:val="single"/>
                <w:lang w:val="en-US"/>
              </w:rPr>
              <w:t xml:space="preserve">Chemotherapy, mean (SD) </w:t>
            </w:r>
          </w:p>
          <w:p w14:paraId="168404F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Cyclophosphamide: 7,1g/m2 ( 5.3)</w:t>
            </w:r>
          </w:p>
          <w:p w14:paraId="61BFFEF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Bleomycin: 69.9mg/m2 (41.3)</w:t>
            </w:r>
          </w:p>
          <w:p w14:paraId="1DA4B47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Busulfan: 442.9 mg/m2 (406)</w:t>
            </w:r>
          </w:p>
          <w:p w14:paraId="52AB8980"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BCNU: 213.1 mg/m2 (159.99</w:t>
            </w:r>
          </w:p>
          <w:p w14:paraId="19C6D8A8"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CCNU: 459.7 mg/m2 (224.7)</w:t>
            </w:r>
          </w:p>
          <w:p w14:paraId="7C7260BF" w14:textId="77777777" w:rsidR="00F1002F" w:rsidRPr="001F2876" w:rsidRDefault="00F1002F" w:rsidP="00841300">
            <w:pPr>
              <w:pStyle w:val="NoSpacing"/>
              <w:rPr>
                <w:rFonts w:cstheme="minorHAnsi"/>
                <w:sz w:val="16"/>
                <w:szCs w:val="16"/>
                <w:lang w:val="en-US"/>
              </w:rPr>
            </w:pPr>
          </w:p>
          <w:p w14:paraId="4AF676AC"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Chemotherapy median (IQR)</w:t>
            </w:r>
          </w:p>
          <w:p w14:paraId="6C3384EA"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Cyclophosphamide: 5.1g/m2 (3.6 – 9.2)</w:t>
            </w:r>
          </w:p>
          <w:p w14:paraId="0F7EFC72"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Bleomycin: 60.1mg/m2 (4.1 – 79.5)</w:t>
            </w:r>
          </w:p>
          <w:p w14:paraId="15A76993"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Busulfan: 406.0mg/m2 (374.1 – 529.7)</w:t>
            </w:r>
          </w:p>
          <w:p w14:paraId="5289DCCE" w14:textId="77777777" w:rsidR="00F1002F" w:rsidRPr="00400394" w:rsidRDefault="00F1002F" w:rsidP="00841300">
            <w:pPr>
              <w:pStyle w:val="NoSpacing"/>
              <w:rPr>
                <w:rFonts w:cstheme="minorHAnsi"/>
                <w:sz w:val="16"/>
                <w:szCs w:val="16"/>
                <w:lang w:val="nl-NL"/>
              </w:rPr>
            </w:pPr>
            <w:r w:rsidRPr="00400394">
              <w:rPr>
                <w:rFonts w:cstheme="minorHAnsi"/>
                <w:sz w:val="16"/>
                <w:szCs w:val="16"/>
                <w:lang w:val="nl-NL"/>
              </w:rPr>
              <w:t>BCNU: 147.6mg/m2 (100.0 – 300.0)</w:t>
            </w:r>
          </w:p>
          <w:p w14:paraId="0DE8B1B7" w14:textId="77777777" w:rsidR="00F1002F" w:rsidRPr="00400394" w:rsidRDefault="00F1002F" w:rsidP="00841300">
            <w:pPr>
              <w:pStyle w:val="NoSpacing"/>
              <w:rPr>
                <w:rFonts w:cstheme="minorHAnsi"/>
                <w:sz w:val="16"/>
                <w:szCs w:val="16"/>
                <w:lang w:val="nl-NL"/>
              </w:rPr>
            </w:pPr>
            <w:r w:rsidRPr="00400394">
              <w:rPr>
                <w:rFonts w:cstheme="minorHAnsi"/>
                <w:sz w:val="16"/>
                <w:szCs w:val="16"/>
                <w:lang w:val="nl-NL"/>
              </w:rPr>
              <w:t>CCNU: 437.9mg/m2 (325.3 – 597.2)</w:t>
            </w:r>
          </w:p>
          <w:p w14:paraId="32F67C05" w14:textId="77777777" w:rsidR="00F1002F" w:rsidRPr="00400394" w:rsidRDefault="00F1002F" w:rsidP="00841300">
            <w:pPr>
              <w:pStyle w:val="NoSpacing"/>
              <w:rPr>
                <w:rFonts w:cstheme="minorHAnsi"/>
                <w:sz w:val="16"/>
                <w:szCs w:val="16"/>
                <w:lang w:val="nl-NL"/>
              </w:rPr>
            </w:pPr>
          </w:p>
          <w:p w14:paraId="35008AAF" w14:textId="77777777" w:rsidR="00F1002F" w:rsidRPr="001F2876" w:rsidRDefault="00F1002F" w:rsidP="00841300">
            <w:pPr>
              <w:pStyle w:val="NoSpacing"/>
              <w:rPr>
                <w:rFonts w:cstheme="minorHAnsi"/>
                <w:color w:val="000000" w:themeColor="text1"/>
                <w:sz w:val="16"/>
                <w:szCs w:val="16"/>
                <w:lang w:val="en-US"/>
              </w:rPr>
            </w:pPr>
            <w:r w:rsidRPr="001F2876">
              <w:rPr>
                <w:rFonts w:cstheme="minorHAnsi"/>
                <w:color w:val="000000" w:themeColor="text1"/>
                <w:sz w:val="16"/>
                <w:szCs w:val="16"/>
                <w:u w:val="single"/>
                <w:lang w:val="en-US"/>
              </w:rPr>
              <w:t>Radiotherapy to chest, doses</w:t>
            </w:r>
          </w:p>
          <w:p w14:paraId="70D51E42" w14:textId="77777777" w:rsidR="00F1002F" w:rsidRPr="001F2876" w:rsidRDefault="00F1002F" w:rsidP="00841300">
            <w:pPr>
              <w:pStyle w:val="NoSpacing"/>
              <w:rPr>
                <w:rFonts w:cstheme="minorHAnsi"/>
                <w:sz w:val="16"/>
                <w:szCs w:val="16"/>
                <w:lang w:val="en-US"/>
              </w:rPr>
            </w:pPr>
            <w:r w:rsidRPr="001F2876">
              <w:rPr>
                <w:rFonts w:cstheme="minorHAnsi"/>
                <w:color w:val="000000" w:themeColor="text1"/>
                <w:sz w:val="16"/>
                <w:szCs w:val="16"/>
                <w:lang w:val="en-US"/>
              </w:rPr>
              <w:lastRenderedPageBreak/>
              <w:t>n=450 (</w:t>
            </w:r>
            <w:r w:rsidRPr="001F2876">
              <w:rPr>
                <w:rFonts w:cstheme="minorHAnsi"/>
                <w:sz w:val="16"/>
                <w:szCs w:val="16"/>
                <w:lang w:val="en-US"/>
              </w:rPr>
              <w:t>76,7%)</w:t>
            </w:r>
          </w:p>
          <w:p w14:paraId="3AF6BD2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Lung radiation doses were estimated for the total lung and reported as the volume of lung receiving 10 Gy (V10), 20 Gy (V20), and 24 Gy (V24), reported as a percentage of the total lung volume</w:t>
            </w:r>
          </w:p>
          <w:p w14:paraId="26C2EEF6" w14:textId="77777777" w:rsidR="00F1002F" w:rsidRPr="001F2876" w:rsidRDefault="00F1002F" w:rsidP="00841300">
            <w:pPr>
              <w:pStyle w:val="NoSpacing"/>
              <w:rPr>
                <w:rFonts w:cstheme="minorHAnsi"/>
                <w:sz w:val="16"/>
                <w:szCs w:val="16"/>
                <w:lang w:val="en-US"/>
              </w:rPr>
            </w:pPr>
          </w:p>
          <w:p w14:paraId="1F5627E3"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Mean (SD) proportions (%) of the lungs that received: </w:t>
            </w:r>
          </w:p>
          <w:p w14:paraId="4745051C"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10 Gy: 0.58 (0.27)</w:t>
            </w:r>
          </w:p>
          <w:p w14:paraId="3DE1CE40"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20 Gy: 0.23 (0.19),  </w:t>
            </w:r>
          </w:p>
          <w:p w14:paraId="1AB2473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24 Gy: 0.15 (0.17)</w:t>
            </w:r>
          </w:p>
          <w:p w14:paraId="4463CEC5" w14:textId="77777777" w:rsidR="00F1002F" w:rsidRPr="001F2876" w:rsidRDefault="00F1002F" w:rsidP="00841300">
            <w:pPr>
              <w:pStyle w:val="NoSpacing"/>
              <w:rPr>
                <w:rFonts w:cstheme="minorHAnsi"/>
                <w:sz w:val="16"/>
                <w:szCs w:val="16"/>
                <w:lang w:val="en-US"/>
              </w:rPr>
            </w:pPr>
          </w:p>
          <w:p w14:paraId="44002CB7" w14:textId="77777777" w:rsidR="00F1002F" w:rsidRPr="001F2876" w:rsidRDefault="00F1002F" w:rsidP="00841300">
            <w:pPr>
              <w:pStyle w:val="NoSpacing"/>
              <w:rPr>
                <w:rFonts w:cstheme="minorHAnsi"/>
                <w:sz w:val="16"/>
                <w:szCs w:val="16"/>
                <w:lang w:val="en-US"/>
              </w:rPr>
            </w:pPr>
            <w:r w:rsidRPr="001F2876">
              <w:rPr>
                <w:rFonts w:cstheme="minorHAnsi"/>
                <w:sz w:val="16"/>
                <w:szCs w:val="16"/>
                <w:u w:val="single"/>
                <w:lang w:val="en-US"/>
              </w:rPr>
              <w:t>Surgery</w:t>
            </w:r>
            <w:r w:rsidRPr="001F2876">
              <w:rPr>
                <w:rFonts w:cstheme="minorHAnsi"/>
                <w:sz w:val="16"/>
                <w:szCs w:val="16"/>
                <w:lang w:val="en-US"/>
              </w:rPr>
              <w:t xml:space="preserve">: 19,7% </w:t>
            </w:r>
          </w:p>
          <w:p w14:paraId="55C03774"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(Thoracotomy, rib resection, chest wall resection)</w:t>
            </w:r>
          </w:p>
          <w:p w14:paraId="4A1C4836" w14:textId="77777777" w:rsidR="00F1002F" w:rsidRPr="001F2876" w:rsidRDefault="00F1002F" w:rsidP="00841300">
            <w:pPr>
              <w:pStyle w:val="NoSpacing"/>
              <w:rPr>
                <w:rFonts w:cstheme="minorHAnsi"/>
                <w:sz w:val="16"/>
                <w:szCs w:val="16"/>
                <w:lang w:val="en-US"/>
              </w:rPr>
            </w:pPr>
          </w:p>
          <w:p w14:paraId="3A0B2F1C" w14:textId="77777777" w:rsidR="00F1002F" w:rsidRPr="00A06EBB" w:rsidRDefault="00F1002F" w:rsidP="00841300">
            <w:pPr>
              <w:pStyle w:val="NoSpacing"/>
              <w:rPr>
                <w:rFonts w:cstheme="minorHAnsi"/>
                <w:sz w:val="16"/>
                <w:szCs w:val="16"/>
              </w:rPr>
            </w:pPr>
            <w:r w:rsidRPr="00A06EBB">
              <w:rPr>
                <w:rFonts w:cstheme="minorHAnsi"/>
                <w:sz w:val="16"/>
                <w:szCs w:val="16"/>
                <w:u w:val="single"/>
              </w:rPr>
              <w:t>HSCT</w:t>
            </w:r>
            <w:r w:rsidRPr="00A06EBB">
              <w:rPr>
                <w:rFonts w:cstheme="minorHAnsi"/>
                <w:sz w:val="16"/>
                <w:szCs w:val="16"/>
              </w:rPr>
              <w:t>:</w:t>
            </w:r>
          </w:p>
          <w:p w14:paraId="5A1B29CD" w14:textId="77777777" w:rsidR="00F1002F" w:rsidRPr="00A06EBB" w:rsidRDefault="00F1002F" w:rsidP="00841300">
            <w:pPr>
              <w:pStyle w:val="NoSpacing"/>
              <w:rPr>
                <w:rFonts w:cstheme="minorHAnsi"/>
                <w:sz w:val="16"/>
                <w:szCs w:val="16"/>
              </w:rPr>
            </w:pPr>
            <w:r w:rsidRPr="00A06EBB">
              <w:rPr>
                <w:rFonts w:cstheme="minorHAnsi"/>
                <w:sz w:val="16"/>
                <w:szCs w:val="16"/>
              </w:rPr>
              <w:t>Allo: 6,6%, auto: 1,7%, both: 0,3%</w:t>
            </w:r>
          </w:p>
        </w:tc>
        <w:tc>
          <w:tcPr>
            <w:tcW w:w="3827" w:type="dxa"/>
            <w:tcBorders>
              <w:left w:val="single" w:sz="4" w:space="0" w:color="auto"/>
              <w:right w:val="single" w:sz="4" w:space="0" w:color="auto"/>
            </w:tcBorders>
            <w:shd w:val="clear" w:color="auto" w:fill="FFFFFF"/>
          </w:tcPr>
          <w:p w14:paraId="5F1F7523" w14:textId="77777777" w:rsidR="00F1002F" w:rsidRPr="00A06EBB" w:rsidRDefault="00F1002F" w:rsidP="00841300">
            <w:pPr>
              <w:pStyle w:val="NoSpacing"/>
              <w:rPr>
                <w:rFonts w:cstheme="minorHAnsi"/>
                <w:sz w:val="16"/>
                <w:szCs w:val="16"/>
                <w:u w:val="single"/>
                <w:lang w:val="en-GB"/>
              </w:rPr>
            </w:pPr>
            <w:r w:rsidRPr="00A06EBB">
              <w:rPr>
                <w:rFonts w:cstheme="minorHAnsi"/>
                <w:sz w:val="16"/>
                <w:szCs w:val="16"/>
                <w:u w:val="single"/>
                <w:lang w:val="en-GB"/>
              </w:rPr>
              <w:lastRenderedPageBreak/>
              <w:t xml:space="preserve">How was outcome assessed? </w:t>
            </w:r>
          </w:p>
          <w:p w14:paraId="54DDAD7C"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Spirometry: FEV1, FVC, FEV1/FVC</w:t>
            </w:r>
          </w:p>
          <w:p w14:paraId="57554BD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Body plethysmography: TLC, DLcocorr</w:t>
            </w:r>
          </w:p>
          <w:p w14:paraId="7E4BFA47" w14:textId="77777777" w:rsidR="00F1002F" w:rsidRPr="00A06EBB" w:rsidRDefault="00F1002F" w:rsidP="00841300">
            <w:pPr>
              <w:pStyle w:val="NoSpacing"/>
              <w:rPr>
                <w:rFonts w:cstheme="minorHAnsi"/>
                <w:sz w:val="16"/>
                <w:szCs w:val="16"/>
                <w:lang w:val="en-GB"/>
              </w:rPr>
            </w:pPr>
          </w:p>
          <w:p w14:paraId="43CD814F" w14:textId="77777777" w:rsidR="00F1002F" w:rsidRPr="00A06EBB" w:rsidRDefault="00F1002F" w:rsidP="00841300">
            <w:pPr>
              <w:pStyle w:val="NoSpacing"/>
              <w:rPr>
                <w:rFonts w:cstheme="minorHAnsi"/>
                <w:sz w:val="16"/>
                <w:szCs w:val="16"/>
                <w:lang w:val="en-GB"/>
              </w:rPr>
            </w:pPr>
            <w:r w:rsidRPr="00A06EBB">
              <w:rPr>
                <w:rFonts w:cstheme="minorHAnsi"/>
                <w:sz w:val="16"/>
                <w:szCs w:val="16"/>
                <w:u w:val="single"/>
                <w:lang w:val="en-GB"/>
              </w:rPr>
              <w:t>Definition of pulmonary function impairment</w:t>
            </w:r>
            <w:r w:rsidRPr="00A06EBB">
              <w:rPr>
                <w:rFonts w:cstheme="minorHAnsi"/>
                <w:sz w:val="16"/>
                <w:szCs w:val="16"/>
                <w:lang w:val="en-GB"/>
              </w:rPr>
              <w:t xml:space="preserve">: </w:t>
            </w:r>
          </w:p>
          <w:p w14:paraId="3DE695EE"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FEV1%predicted &lt; 80% (GLI, race and sex specific by Wanger et al, 2005, EurRespirJ)</w:t>
            </w:r>
          </w:p>
          <w:p w14:paraId="5212AA52"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FVC%predicted &lt; 80% (GLI, race and sex specific by Wanger et al, 2005, EurRespirJ)</w:t>
            </w:r>
          </w:p>
          <w:p w14:paraId="311CE3F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TLC%predicted &lt; 75% (sex specific equations (Goldman et al., 1959, AmRevTuberc, Boren et al1966, AmJMed)</w:t>
            </w:r>
          </w:p>
          <w:p w14:paraId="3C62E601"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DLco</w:t>
            </w:r>
            <w:r w:rsidRPr="00A06EBB">
              <w:rPr>
                <w:rFonts w:cstheme="minorHAnsi"/>
                <w:sz w:val="16"/>
                <w:szCs w:val="16"/>
                <w:vertAlign w:val="subscript"/>
                <w:lang w:val="en-GB"/>
              </w:rPr>
              <w:t>corr</w:t>
            </w:r>
            <w:r w:rsidRPr="00A06EBB">
              <w:rPr>
                <w:rFonts w:cstheme="minorHAnsi"/>
                <w:sz w:val="16"/>
                <w:szCs w:val="16"/>
                <w:lang w:val="en-GB"/>
              </w:rPr>
              <w:t xml:space="preserve"> %predicted &lt; 75% (sex specific equations Miller et al, 1983, AmRevRespirDis)</w:t>
            </w:r>
          </w:p>
          <w:p w14:paraId="391E9BB1"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FEV1/FVC: 0.8% percent predicted less than 0.7</w:t>
            </w:r>
          </w:p>
          <w:p w14:paraId="66479B48" w14:textId="77777777" w:rsidR="00F1002F" w:rsidRPr="00A06EBB" w:rsidRDefault="00F1002F" w:rsidP="00841300">
            <w:pPr>
              <w:pStyle w:val="NoSpacing"/>
              <w:rPr>
                <w:rFonts w:cstheme="minorHAnsi"/>
                <w:sz w:val="16"/>
                <w:szCs w:val="16"/>
                <w:lang w:val="en-GB"/>
              </w:rPr>
            </w:pPr>
          </w:p>
          <w:p w14:paraId="641D0C05" w14:textId="77777777" w:rsidR="00F1002F" w:rsidRPr="00A06EBB" w:rsidRDefault="00F1002F" w:rsidP="00841300">
            <w:pPr>
              <w:pStyle w:val="NoSpacing"/>
              <w:rPr>
                <w:rFonts w:cstheme="minorHAnsi"/>
                <w:sz w:val="16"/>
                <w:szCs w:val="16"/>
                <w:lang w:val="en-GB"/>
              </w:rPr>
            </w:pPr>
            <w:r w:rsidRPr="00A06EBB">
              <w:rPr>
                <w:rFonts w:cstheme="minorHAnsi"/>
                <w:sz w:val="16"/>
                <w:szCs w:val="16"/>
                <w:u w:val="single"/>
                <w:lang w:val="en-GB"/>
              </w:rPr>
              <w:t>Prevalence of abnormal parameters</w:t>
            </w:r>
            <w:r w:rsidRPr="00A06EBB">
              <w:rPr>
                <w:rFonts w:cstheme="minorHAnsi"/>
                <w:sz w:val="16"/>
                <w:szCs w:val="16"/>
                <w:lang w:val="en-GB"/>
              </w:rPr>
              <w:t>:</w:t>
            </w:r>
          </w:p>
          <w:p w14:paraId="4963071D"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FEV1: 50.7%</w:t>
            </w:r>
          </w:p>
          <w:p w14:paraId="7714C191"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FVC: 47.2%</w:t>
            </w:r>
          </w:p>
          <w:p w14:paraId="7252D64D"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TLC: 31.2%</w:t>
            </w:r>
          </w:p>
          <w:p w14:paraId="6EF44746"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 DLco</w:t>
            </w:r>
            <w:r w:rsidRPr="00A06EBB">
              <w:rPr>
                <w:rFonts w:cstheme="minorHAnsi"/>
                <w:sz w:val="16"/>
                <w:szCs w:val="16"/>
                <w:vertAlign w:val="subscript"/>
                <w:lang w:val="en-GB"/>
              </w:rPr>
              <w:t xml:space="preserve">corr: </w:t>
            </w:r>
            <w:r w:rsidRPr="00A06EBB">
              <w:rPr>
                <w:rFonts w:cstheme="minorHAnsi"/>
                <w:sz w:val="16"/>
                <w:szCs w:val="16"/>
                <w:lang w:val="en-GB"/>
              </w:rPr>
              <w:t>44.6%</w:t>
            </w:r>
          </w:p>
          <w:p w14:paraId="2C5F39A6" w14:textId="77777777" w:rsidR="00F1002F" w:rsidRPr="00A06EBB" w:rsidRDefault="00F1002F" w:rsidP="00841300">
            <w:pPr>
              <w:pStyle w:val="NoSpacing"/>
              <w:rPr>
                <w:rFonts w:cstheme="minorHAnsi"/>
                <w:sz w:val="16"/>
                <w:szCs w:val="16"/>
                <w:lang w:val="en-GB"/>
              </w:rPr>
            </w:pPr>
          </w:p>
          <w:p w14:paraId="5C335A76" w14:textId="77777777" w:rsidR="00F1002F" w:rsidRPr="00A06EBB" w:rsidRDefault="00F1002F" w:rsidP="00841300">
            <w:pPr>
              <w:pStyle w:val="NoSpacing"/>
              <w:rPr>
                <w:rFonts w:cstheme="minorHAnsi"/>
                <w:bCs/>
                <w:sz w:val="16"/>
                <w:szCs w:val="16"/>
                <w:u w:val="single"/>
                <w:lang w:val="en-GB"/>
              </w:rPr>
            </w:pPr>
            <w:r w:rsidRPr="00A06EBB">
              <w:rPr>
                <w:rFonts w:cstheme="minorHAnsi"/>
                <w:bCs/>
                <w:sz w:val="16"/>
                <w:szCs w:val="16"/>
                <w:u w:val="single"/>
                <w:lang w:val="en-GB"/>
              </w:rPr>
              <w:t xml:space="preserve">Risk factors (RR) </w:t>
            </w:r>
            <w:r w:rsidRPr="00A06EBB">
              <w:rPr>
                <w:rFonts w:cstheme="minorHAnsi"/>
                <w:bCs/>
                <w:i/>
                <w:sz w:val="16"/>
                <w:szCs w:val="16"/>
                <w:u w:val="single"/>
                <w:lang w:val="en-GB"/>
              </w:rPr>
              <w:t>(here: parameters listed only for %predicted and not LLN)</w:t>
            </w:r>
            <w:r w:rsidRPr="00A06EBB">
              <w:rPr>
                <w:rFonts w:cstheme="minorHAnsi"/>
                <w:bCs/>
                <w:sz w:val="16"/>
                <w:szCs w:val="16"/>
                <w:u w:val="single"/>
                <w:lang w:val="en-GB"/>
              </w:rPr>
              <w:t xml:space="preserve">: </w:t>
            </w:r>
          </w:p>
          <w:p w14:paraId="392253CF"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FEV1%predicted &lt;80% </w:t>
            </w:r>
          </w:p>
          <w:p w14:paraId="74F5F819" w14:textId="77777777" w:rsidR="00F1002F" w:rsidRPr="00A06EBB" w:rsidRDefault="00F1002F" w:rsidP="00841300">
            <w:pPr>
              <w:pStyle w:val="NoSpacing"/>
              <w:rPr>
                <w:rFonts w:cstheme="minorHAnsi"/>
                <w:bCs/>
                <w:sz w:val="16"/>
                <w:szCs w:val="16"/>
                <w:u w:val="single"/>
                <w:lang w:val="en-GB"/>
              </w:rPr>
            </w:pPr>
            <w:r w:rsidRPr="00A06EBB">
              <w:rPr>
                <w:rFonts w:cstheme="minorHAnsi"/>
                <w:bCs/>
                <w:sz w:val="16"/>
                <w:szCs w:val="16"/>
                <w:lang w:val="en-GB"/>
              </w:rPr>
              <w:lastRenderedPageBreak/>
              <w:t>V10 (per 10% increase) RR= 1.07 (1.04–1.09); p&lt;0.001</w:t>
            </w:r>
          </w:p>
          <w:p w14:paraId="1B3BD75D" w14:textId="77777777" w:rsidR="00F1002F" w:rsidRPr="00A06EBB" w:rsidRDefault="00F1002F" w:rsidP="00841300">
            <w:pPr>
              <w:pStyle w:val="NoSpacing"/>
              <w:rPr>
                <w:rFonts w:cstheme="minorHAnsi"/>
                <w:bCs/>
                <w:sz w:val="16"/>
                <w:szCs w:val="16"/>
                <w:lang w:val="en-GB"/>
              </w:rPr>
            </w:pPr>
          </w:p>
          <w:p w14:paraId="61C1BD0F"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FVC%predicted &lt;80% and </w:t>
            </w:r>
          </w:p>
          <w:p w14:paraId="607EE414"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V10 (per 10% increase) RR=1.08 (1.05–1.11); p&lt;0.001</w:t>
            </w:r>
          </w:p>
          <w:p w14:paraId="7F00C83A" w14:textId="77777777" w:rsidR="00F1002F" w:rsidRPr="00A06EBB" w:rsidRDefault="00F1002F" w:rsidP="00841300">
            <w:pPr>
              <w:pStyle w:val="NoSpacing"/>
              <w:rPr>
                <w:rFonts w:cstheme="minorHAnsi"/>
                <w:bCs/>
                <w:sz w:val="16"/>
                <w:szCs w:val="16"/>
                <w:lang w:val="en-GB"/>
              </w:rPr>
            </w:pPr>
          </w:p>
          <w:p w14:paraId="5C0E47AA"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TLC% predicted &lt;75% and </w:t>
            </w:r>
          </w:p>
          <w:p w14:paraId="2AE0227F"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V10 (per 10% increase) 1.07 (1.01–1.13); p0.019</w:t>
            </w:r>
          </w:p>
          <w:p w14:paraId="73981E87" w14:textId="77777777" w:rsidR="00F1002F" w:rsidRPr="00A06EBB" w:rsidRDefault="00F1002F" w:rsidP="00841300">
            <w:pPr>
              <w:pStyle w:val="NoSpacing"/>
              <w:rPr>
                <w:rFonts w:cstheme="minorHAnsi"/>
                <w:bCs/>
                <w:sz w:val="16"/>
                <w:szCs w:val="16"/>
                <w:lang w:val="en-GB"/>
              </w:rPr>
            </w:pPr>
          </w:p>
          <w:p w14:paraId="2DD80A52"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 xml:space="preserve">DLCOcorr%predicted &lt;75% and </w:t>
            </w:r>
          </w:p>
          <w:p w14:paraId="5410A735" w14:textId="77777777" w:rsidR="00F1002F" w:rsidRPr="00A06EBB" w:rsidRDefault="00F1002F" w:rsidP="00841300">
            <w:pPr>
              <w:pStyle w:val="NoSpacing"/>
              <w:rPr>
                <w:rFonts w:cstheme="minorHAnsi"/>
                <w:bCs/>
                <w:sz w:val="16"/>
                <w:szCs w:val="16"/>
                <w:lang w:val="en-GB"/>
              </w:rPr>
            </w:pPr>
            <w:r w:rsidRPr="00A06EBB">
              <w:rPr>
                <w:rFonts w:cstheme="minorHAnsi"/>
                <w:bCs/>
                <w:sz w:val="16"/>
                <w:szCs w:val="16"/>
                <w:lang w:val="en-GB"/>
              </w:rPr>
              <w:t>V10 (per 10% increase) 1.07 (1.04–1.10); p&lt;0.001</w:t>
            </w:r>
          </w:p>
          <w:p w14:paraId="1DEB77AB" w14:textId="77777777" w:rsidR="00F1002F" w:rsidRPr="00A06EBB" w:rsidRDefault="00F1002F" w:rsidP="00841300">
            <w:pPr>
              <w:pStyle w:val="NoSpacing"/>
              <w:rPr>
                <w:rFonts w:cstheme="minorHAnsi"/>
                <w:sz w:val="16"/>
                <w:szCs w:val="16"/>
                <w:lang w:val="en-GB"/>
              </w:rPr>
            </w:pPr>
          </w:p>
          <w:p w14:paraId="6D5AA5AC"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In multivariable models selected by</w:t>
            </w:r>
          </w:p>
          <w:p w14:paraId="4992AD6C"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BMA, all PFT results except TLC were</w:t>
            </w:r>
          </w:p>
          <w:p w14:paraId="1B13DE7B" w14:textId="77777777" w:rsidR="00F1002F" w:rsidRPr="00A06EBB" w:rsidRDefault="00F1002F" w:rsidP="00841300">
            <w:pPr>
              <w:pStyle w:val="NoSpacing"/>
              <w:rPr>
                <w:rFonts w:cstheme="minorHAnsi"/>
                <w:sz w:val="16"/>
                <w:szCs w:val="16"/>
                <w:lang w:val="en-GB"/>
              </w:rPr>
            </w:pPr>
            <w:r w:rsidRPr="00A06EBB">
              <w:rPr>
                <w:rFonts w:cstheme="minorHAnsi"/>
                <w:sz w:val="16"/>
                <w:szCs w:val="16"/>
                <w:lang w:val="en-GB"/>
              </w:rPr>
              <w:t>worse with increasing percentages of</w:t>
            </w:r>
          </w:p>
          <w:p w14:paraId="27980ED1" w14:textId="77777777" w:rsidR="00F1002F" w:rsidRDefault="00F1002F" w:rsidP="00841300">
            <w:pPr>
              <w:pStyle w:val="NoSpacing"/>
              <w:rPr>
                <w:rFonts w:cstheme="minorHAnsi"/>
                <w:sz w:val="16"/>
                <w:szCs w:val="16"/>
                <w:lang w:val="en-GB"/>
              </w:rPr>
            </w:pPr>
            <w:r w:rsidRPr="00A06EBB">
              <w:rPr>
                <w:rFonts w:cstheme="minorHAnsi"/>
                <w:sz w:val="16"/>
                <w:szCs w:val="16"/>
                <w:lang w:val="en-GB"/>
              </w:rPr>
              <w:t>the lungs that received 10 Gy or more</w:t>
            </w:r>
          </w:p>
          <w:p w14:paraId="62776D46" w14:textId="77777777" w:rsidR="00AD613C" w:rsidRDefault="00AD613C" w:rsidP="00841300">
            <w:pPr>
              <w:pStyle w:val="NoSpacing"/>
              <w:rPr>
                <w:rFonts w:cstheme="minorHAnsi"/>
                <w:sz w:val="16"/>
                <w:szCs w:val="16"/>
                <w:lang w:val="en-GB"/>
              </w:rPr>
            </w:pPr>
          </w:p>
          <w:p w14:paraId="644ACAC8" w14:textId="50634BB6" w:rsidR="00AD613C" w:rsidRPr="00A06EBB" w:rsidRDefault="00AD613C" w:rsidP="00841300">
            <w:pPr>
              <w:pStyle w:val="NoSpacing"/>
              <w:rPr>
                <w:rFonts w:cstheme="minorHAnsi"/>
                <w:sz w:val="16"/>
                <w:szCs w:val="16"/>
                <w:lang w:val="en-GB"/>
              </w:rPr>
            </w:pPr>
            <w:r w:rsidRPr="00F31E19">
              <w:rPr>
                <w:rFonts w:cstheme="minorHAnsi"/>
                <w:b/>
                <w:sz w:val="16"/>
                <w:szCs w:val="16"/>
                <w:lang w:val="en-GB"/>
              </w:rPr>
              <w:t xml:space="preserve">Exact </w:t>
            </w:r>
            <w:r>
              <w:rPr>
                <w:rFonts w:cstheme="minorHAnsi"/>
                <w:b/>
                <w:sz w:val="16"/>
                <w:szCs w:val="16"/>
                <w:lang w:val="en-GB"/>
              </w:rPr>
              <w:t>results</w:t>
            </w:r>
            <w:r w:rsidRPr="00F31E19">
              <w:rPr>
                <w:rFonts w:cstheme="minorHAnsi"/>
                <w:b/>
                <w:sz w:val="16"/>
                <w:szCs w:val="16"/>
                <w:lang w:val="en-GB"/>
              </w:rPr>
              <w:t xml:space="preserve"> available from p</w:t>
            </w:r>
            <w:r>
              <w:rPr>
                <w:rFonts w:cstheme="minorHAnsi"/>
                <w:b/>
                <w:sz w:val="16"/>
                <w:szCs w:val="16"/>
                <w:lang w:val="en-GB"/>
              </w:rPr>
              <w:t>ublication, Table 3: “</w:t>
            </w:r>
            <w:r>
              <w:rPr>
                <w:rFonts w:cstheme="minorHAnsi"/>
                <w:sz w:val="16"/>
                <w:szCs w:val="16"/>
                <w:lang w:val="en-GB"/>
              </w:rPr>
              <w:t>Multivariable log-binominal regression models”</w:t>
            </w:r>
          </w:p>
        </w:tc>
        <w:tc>
          <w:tcPr>
            <w:tcW w:w="3369" w:type="dxa"/>
            <w:tcBorders>
              <w:left w:val="single" w:sz="4" w:space="0" w:color="auto"/>
            </w:tcBorders>
            <w:shd w:val="clear" w:color="auto" w:fill="FFFFFF"/>
          </w:tcPr>
          <w:p w14:paraId="24523A0B"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lastRenderedPageBreak/>
              <w:t>Analysis:</w:t>
            </w:r>
          </w:p>
          <w:p w14:paraId="0189743E"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Relation between each PFT outcome and treatment modeled by using </w:t>
            </w:r>
          </w:p>
          <w:p w14:paraId="113D2380"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multivariable log-binomial regression </w:t>
            </w:r>
          </w:p>
          <w:p w14:paraId="7187A915" w14:textId="77777777" w:rsidR="00F1002F" w:rsidRPr="001F2876" w:rsidRDefault="00F1002F" w:rsidP="00841300">
            <w:pPr>
              <w:pStyle w:val="NoSpacing"/>
              <w:rPr>
                <w:rFonts w:cstheme="minorHAnsi"/>
                <w:sz w:val="16"/>
                <w:szCs w:val="16"/>
                <w:lang w:val="en-US"/>
              </w:rPr>
            </w:pPr>
          </w:p>
          <w:p w14:paraId="7C6E902F" w14:textId="77777777" w:rsidR="00F1002F" w:rsidRPr="001F2876" w:rsidRDefault="00F1002F" w:rsidP="00841300">
            <w:pPr>
              <w:pStyle w:val="NoSpacing"/>
              <w:rPr>
                <w:rFonts w:cstheme="minorHAnsi"/>
                <w:sz w:val="16"/>
                <w:szCs w:val="16"/>
                <w:lang w:val="en-US"/>
              </w:rPr>
            </w:pPr>
            <w:r w:rsidRPr="001F2876">
              <w:rPr>
                <w:rFonts w:cstheme="minorHAnsi"/>
                <w:sz w:val="16"/>
                <w:szCs w:val="16"/>
                <w:u w:val="single"/>
                <w:lang w:val="en-US"/>
              </w:rPr>
              <w:t>Limitations:</w:t>
            </w:r>
          </w:p>
          <w:p w14:paraId="389E65E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No data on long-term outcome of these patients</w:t>
            </w:r>
          </w:p>
          <w:p w14:paraId="2FB8B22D" w14:textId="77777777" w:rsidR="00F1002F" w:rsidRPr="001F2876" w:rsidRDefault="00F1002F" w:rsidP="00841300">
            <w:pPr>
              <w:pStyle w:val="NoSpacing"/>
              <w:rPr>
                <w:rFonts w:cstheme="minorHAnsi"/>
                <w:sz w:val="16"/>
                <w:szCs w:val="16"/>
                <w:u w:val="single"/>
                <w:lang w:val="en-US"/>
              </w:rPr>
            </w:pPr>
          </w:p>
          <w:p w14:paraId="5B983EF7"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Strength:</w:t>
            </w:r>
          </w:p>
          <w:p w14:paraId="7AB462AB"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High participation rate</w:t>
            </w:r>
          </w:p>
          <w:p w14:paraId="753A2B43"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All tests performed with same standards </w:t>
            </w:r>
          </w:p>
          <w:p w14:paraId="539A8DF8" w14:textId="77777777" w:rsidR="00F1002F" w:rsidRPr="001F2876" w:rsidRDefault="00F1002F" w:rsidP="00841300">
            <w:pPr>
              <w:pStyle w:val="NoSpacing"/>
              <w:rPr>
                <w:rFonts w:cstheme="minorHAnsi"/>
                <w:sz w:val="16"/>
                <w:szCs w:val="16"/>
                <w:lang w:val="en-US"/>
              </w:rPr>
            </w:pPr>
            <w:r w:rsidRPr="001F2876">
              <w:rPr>
                <w:rFonts w:cstheme="minorHAnsi"/>
                <w:sz w:val="16"/>
                <w:szCs w:val="16"/>
                <w:lang w:val="en-US"/>
              </w:rPr>
              <w:t xml:space="preserve">Prospective evaluation </w:t>
            </w:r>
          </w:p>
          <w:p w14:paraId="6B453AD5"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 xml:space="preserve"> </w:t>
            </w:r>
          </w:p>
          <w:p w14:paraId="59EEF21E" w14:textId="77777777" w:rsidR="00F1002F" w:rsidRPr="001F2876" w:rsidRDefault="00F1002F" w:rsidP="00841300">
            <w:pPr>
              <w:pStyle w:val="NoSpacing"/>
              <w:rPr>
                <w:rFonts w:cstheme="minorHAnsi"/>
                <w:sz w:val="16"/>
                <w:szCs w:val="16"/>
                <w:u w:val="single"/>
                <w:lang w:val="en-US"/>
              </w:rPr>
            </w:pPr>
            <w:r w:rsidRPr="001F2876">
              <w:rPr>
                <w:rFonts w:cstheme="minorHAnsi"/>
                <w:sz w:val="16"/>
                <w:szCs w:val="16"/>
                <w:u w:val="single"/>
                <w:lang w:val="en-US"/>
              </w:rPr>
              <w:t>Potential bias/methodological problems:</w:t>
            </w:r>
          </w:p>
          <w:p w14:paraId="3ECB42BD" w14:textId="77777777" w:rsidR="00F1002F" w:rsidRPr="001F2876" w:rsidRDefault="00F1002F" w:rsidP="00841300">
            <w:pPr>
              <w:pStyle w:val="NoSpacing"/>
              <w:rPr>
                <w:rFonts w:cstheme="minorHAnsi"/>
                <w:sz w:val="16"/>
                <w:szCs w:val="16"/>
                <w:lang w:val="en-US"/>
              </w:rPr>
            </w:pPr>
          </w:p>
          <w:p w14:paraId="16CC1E56" w14:textId="77777777" w:rsidR="00F1002F" w:rsidRPr="001F2876" w:rsidRDefault="00F1002F" w:rsidP="00841300">
            <w:pPr>
              <w:pStyle w:val="NoSpacing"/>
              <w:rPr>
                <w:rFonts w:cstheme="minorHAnsi"/>
                <w:sz w:val="16"/>
                <w:szCs w:val="16"/>
                <w:lang w:val="en-US"/>
              </w:rPr>
            </w:pPr>
          </w:p>
        </w:tc>
      </w:tr>
    </w:tbl>
    <w:p w14:paraId="1A3FD600" w14:textId="0C5C617F" w:rsidR="00F1002F" w:rsidRPr="0057452E" w:rsidRDefault="00F1002F" w:rsidP="00F1002F">
      <w:pPr>
        <w:rPr>
          <w:lang w:val="en-GB"/>
        </w:rPr>
      </w:pPr>
    </w:p>
    <w:p w14:paraId="1E0189FB" w14:textId="77777777" w:rsidR="00F1002F" w:rsidRPr="0057452E" w:rsidRDefault="00F1002F" w:rsidP="00F1002F">
      <w:pPr>
        <w:rPr>
          <w:lang w:val="en-GB"/>
        </w:rPr>
      </w:pPr>
      <w:r w:rsidRPr="0057452E">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688"/>
        <w:gridCol w:w="3974"/>
        <w:gridCol w:w="3369"/>
      </w:tblGrid>
      <w:tr w:rsidR="00F1002F" w:rsidRPr="00350AA2" w14:paraId="02E4354B" w14:textId="77777777" w:rsidTr="00841300">
        <w:trPr>
          <w:trHeight w:val="532"/>
        </w:trPr>
        <w:tc>
          <w:tcPr>
            <w:tcW w:w="14142" w:type="dxa"/>
            <w:gridSpan w:val="5"/>
            <w:shd w:val="clear" w:color="auto" w:fill="000000"/>
            <w:vAlign w:val="center"/>
          </w:tcPr>
          <w:p w14:paraId="088C81D4" w14:textId="77777777" w:rsidR="00227D67" w:rsidRDefault="00227D67" w:rsidP="00227D67">
            <w:pPr>
              <w:pStyle w:val="NoSpacing"/>
              <w:rPr>
                <w:rFonts w:cstheme="minorHAnsi"/>
                <w:b/>
                <w:sz w:val="16"/>
                <w:szCs w:val="16"/>
                <w:lang w:val="en-US"/>
              </w:rPr>
            </w:pPr>
            <w:r w:rsidRPr="00B413FA">
              <w:rPr>
                <w:rFonts w:cstheme="minorHAnsi"/>
                <w:b/>
                <w:sz w:val="16"/>
                <w:szCs w:val="16"/>
                <w:lang w:val="en-US"/>
              </w:rPr>
              <w:lastRenderedPageBreak/>
              <w:t xml:space="preserve">Main findings/message: </w:t>
            </w:r>
          </w:p>
          <w:p w14:paraId="5DB4F9E9" w14:textId="00D3B415" w:rsidR="00F1002F" w:rsidRPr="001F2876" w:rsidRDefault="00F1002F" w:rsidP="00841300">
            <w:pPr>
              <w:spacing w:after="0" w:line="240" w:lineRule="auto"/>
              <w:rPr>
                <w:rFonts w:cstheme="minorHAnsi"/>
                <w:b/>
                <w:i/>
                <w:sz w:val="16"/>
                <w:szCs w:val="16"/>
                <w:lang w:val="en-US"/>
              </w:rPr>
            </w:pPr>
            <w:r w:rsidRPr="001F2876">
              <w:rPr>
                <w:rFonts w:cstheme="minorHAnsi"/>
                <w:b/>
                <w:sz w:val="16"/>
                <w:szCs w:val="16"/>
                <w:lang w:val="en-US"/>
              </w:rPr>
              <w:t>Younger age at treatment is associated with an increased risk of developing pulmonary dysfunction</w:t>
            </w:r>
            <w:r w:rsidR="003D1D79">
              <w:rPr>
                <w:rFonts w:cstheme="minorHAnsi"/>
                <w:b/>
                <w:sz w:val="16"/>
                <w:szCs w:val="16"/>
                <w:lang w:val="en-US"/>
              </w:rPr>
              <w:t xml:space="preserve"> (age categorical)</w:t>
            </w:r>
            <w:r w:rsidRPr="001F2876">
              <w:rPr>
                <w:rFonts w:cstheme="minorHAnsi"/>
                <w:b/>
                <w:sz w:val="16"/>
                <w:szCs w:val="16"/>
                <w:lang w:val="en-US"/>
              </w:rPr>
              <w:t>.</w:t>
            </w:r>
          </w:p>
        </w:tc>
      </w:tr>
      <w:tr w:rsidR="00F1002F" w:rsidRPr="00756729" w14:paraId="2A0DC6AA" w14:textId="77777777" w:rsidTr="00227D67">
        <w:trPr>
          <w:trHeight w:val="296"/>
        </w:trPr>
        <w:tc>
          <w:tcPr>
            <w:tcW w:w="14142" w:type="dxa"/>
            <w:gridSpan w:val="5"/>
            <w:vAlign w:val="center"/>
          </w:tcPr>
          <w:p w14:paraId="4993115C" w14:textId="3BBBB2A8" w:rsidR="00D312F8" w:rsidRPr="00BE6F8E" w:rsidRDefault="00F1002F" w:rsidP="00227D67">
            <w:pPr>
              <w:autoSpaceDE w:val="0"/>
              <w:autoSpaceDN w:val="0"/>
              <w:adjustRightInd w:val="0"/>
              <w:spacing w:after="0" w:line="240" w:lineRule="auto"/>
              <w:rPr>
                <w:rFonts w:cstheme="minorHAnsi"/>
                <w:sz w:val="16"/>
                <w:szCs w:val="16"/>
                <w:lang w:val="en-GB"/>
              </w:rPr>
            </w:pPr>
            <w:r w:rsidRPr="00BE6F8E">
              <w:rPr>
                <w:rFonts w:cstheme="minorHAnsi"/>
                <w:b/>
                <w:sz w:val="16"/>
                <w:szCs w:val="16"/>
                <w:lang w:val="en-GB"/>
              </w:rPr>
              <w:t>F. Khan, et al.</w:t>
            </w:r>
            <w:r w:rsidRPr="00BE6F8E">
              <w:rPr>
                <w:rFonts w:cstheme="minorHAnsi"/>
                <w:sz w:val="16"/>
                <w:szCs w:val="16"/>
                <w:lang w:val="en-GB"/>
              </w:rPr>
              <w:t xml:space="preserve"> Impact of Respiratory Developmental Stage on Sensitivity to Late Effects of Radiation in Pediatric Cancer Survivors. 2020</w:t>
            </w:r>
            <w:r>
              <w:rPr>
                <w:rFonts w:cstheme="minorHAnsi"/>
                <w:sz w:val="16"/>
                <w:szCs w:val="16"/>
                <w:lang w:val="en-GB"/>
              </w:rPr>
              <w:t xml:space="preserve"> </w:t>
            </w:r>
            <w:r w:rsidRPr="00BE6F8E">
              <w:rPr>
                <w:rFonts w:cstheme="minorHAnsi"/>
                <w:sz w:val="16"/>
                <w:szCs w:val="16"/>
                <w:lang w:val="en-GB"/>
              </w:rPr>
              <w:t>5, 426-433</w:t>
            </w:r>
            <w:r w:rsidR="00D312F8">
              <w:rPr>
                <w:rFonts w:cstheme="minorHAnsi"/>
                <w:sz w:val="16"/>
                <w:szCs w:val="16"/>
                <w:lang w:val="en-GB"/>
              </w:rPr>
              <w:t xml:space="preserve">/Advances in Radiation Oncology </w:t>
            </w:r>
          </w:p>
        </w:tc>
      </w:tr>
      <w:tr w:rsidR="00F1002F" w:rsidRPr="00BE6F8E" w14:paraId="43BB16E9" w14:textId="77777777" w:rsidTr="00841300">
        <w:trPr>
          <w:trHeight w:val="751"/>
        </w:trPr>
        <w:tc>
          <w:tcPr>
            <w:tcW w:w="1843" w:type="dxa"/>
            <w:tcBorders>
              <w:right w:val="single" w:sz="4" w:space="0" w:color="auto"/>
            </w:tcBorders>
            <w:shd w:val="clear" w:color="auto" w:fill="B3B3B3"/>
          </w:tcPr>
          <w:p w14:paraId="6D8B208D"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Study design</w:t>
            </w:r>
          </w:p>
          <w:p w14:paraId="0D6CB54A"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Treatment era</w:t>
            </w:r>
          </w:p>
          <w:p w14:paraId="1E73994C"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53CCC20A" w14:textId="77777777" w:rsidR="00F1002F" w:rsidRPr="001F2876" w:rsidRDefault="00F1002F" w:rsidP="00841300">
            <w:pPr>
              <w:spacing w:after="0" w:line="240" w:lineRule="auto"/>
              <w:rPr>
                <w:rFonts w:cstheme="minorHAnsi"/>
                <w:b/>
                <w:sz w:val="16"/>
                <w:szCs w:val="16"/>
                <w:lang w:val="en-US"/>
              </w:rPr>
            </w:pPr>
          </w:p>
          <w:p w14:paraId="713CD3C5"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Participants</w:t>
            </w:r>
          </w:p>
        </w:tc>
        <w:tc>
          <w:tcPr>
            <w:tcW w:w="2688" w:type="dxa"/>
            <w:tcBorders>
              <w:left w:val="single" w:sz="4" w:space="0" w:color="auto"/>
              <w:right w:val="single" w:sz="4" w:space="0" w:color="auto"/>
            </w:tcBorders>
            <w:shd w:val="clear" w:color="auto" w:fill="B3B3B3"/>
          </w:tcPr>
          <w:p w14:paraId="45951A1D" w14:textId="77777777" w:rsidR="00F1002F" w:rsidRPr="00BE6F8E" w:rsidRDefault="00F1002F" w:rsidP="00841300">
            <w:pPr>
              <w:spacing w:after="0" w:line="240" w:lineRule="auto"/>
              <w:rPr>
                <w:rFonts w:cstheme="minorHAnsi"/>
                <w:b/>
                <w:sz w:val="16"/>
                <w:szCs w:val="16"/>
              </w:rPr>
            </w:pPr>
          </w:p>
          <w:p w14:paraId="04179398"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Treatment</w:t>
            </w:r>
          </w:p>
        </w:tc>
        <w:tc>
          <w:tcPr>
            <w:tcW w:w="3974" w:type="dxa"/>
            <w:tcBorders>
              <w:left w:val="single" w:sz="4" w:space="0" w:color="auto"/>
              <w:right w:val="single" w:sz="4" w:space="0" w:color="auto"/>
            </w:tcBorders>
            <w:shd w:val="clear" w:color="auto" w:fill="B3B3B3"/>
          </w:tcPr>
          <w:p w14:paraId="1785E585" w14:textId="77777777" w:rsidR="00F1002F" w:rsidRPr="00BE6F8E" w:rsidRDefault="00F1002F" w:rsidP="00841300">
            <w:pPr>
              <w:spacing w:after="0" w:line="240" w:lineRule="auto"/>
              <w:rPr>
                <w:rFonts w:cstheme="minorHAnsi"/>
                <w:b/>
                <w:sz w:val="16"/>
                <w:szCs w:val="16"/>
              </w:rPr>
            </w:pPr>
          </w:p>
          <w:p w14:paraId="06C2D4BE"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Main outcomes</w:t>
            </w:r>
          </w:p>
        </w:tc>
        <w:tc>
          <w:tcPr>
            <w:tcW w:w="3369" w:type="dxa"/>
            <w:tcBorders>
              <w:left w:val="single" w:sz="4" w:space="0" w:color="auto"/>
            </w:tcBorders>
            <w:shd w:val="clear" w:color="auto" w:fill="B3B3B3"/>
          </w:tcPr>
          <w:p w14:paraId="7B68440D" w14:textId="77777777" w:rsidR="00F1002F" w:rsidRPr="00BE6F8E" w:rsidRDefault="00F1002F" w:rsidP="00841300">
            <w:pPr>
              <w:spacing w:after="0" w:line="240" w:lineRule="auto"/>
              <w:rPr>
                <w:rFonts w:cstheme="minorHAnsi"/>
                <w:b/>
                <w:sz w:val="16"/>
                <w:szCs w:val="16"/>
              </w:rPr>
            </w:pPr>
          </w:p>
          <w:p w14:paraId="6A07AE6A"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Additional remarks</w:t>
            </w:r>
          </w:p>
        </w:tc>
      </w:tr>
      <w:tr w:rsidR="00F1002F" w:rsidRPr="00405EE5" w14:paraId="2A5FE1C9" w14:textId="77777777" w:rsidTr="00841300">
        <w:trPr>
          <w:trHeight w:val="751"/>
        </w:trPr>
        <w:tc>
          <w:tcPr>
            <w:tcW w:w="1843" w:type="dxa"/>
            <w:tcBorders>
              <w:right w:val="single" w:sz="4" w:space="0" w:color="auto"/>
            </w:tcBorders>
            <w:shd w:val="clear" w:color="auto" w:fill="F2F2F2" w:themeFill="background1" w:themeFillShade="F2"/>
          </w:tcPr>
          <w:p w14:paraId="7B6AD2E4" w14:textId="77777777" w:rsidR="00F1002F" w:rsidRPr="001F2876"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Cohort</w:t>
            </w:r>
          </w:p>
          <w:p w14:paraId="4C296465" w14:textId="77777777" w:rsidR="00F1002F" w:rsidRPr="001F2876" w:rsidRDefault="00F1002F" w:rsidP="00841300">
            <w:pPr>
              <w:spacing w:after="0" w:line="240" w:lineRule="auto"/>
              <w:rPr>
                <w:rFonts w:cstheme="minorHAnsi"/>
                <w:sz w:val="16"/>
                <w:szCs w:val="16"/>
                <w:lang w:val="en-US"/>
              </w:rPr>
            </w:pPr>
            <w:r>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Cross-sectional</w:t>
            </w:r>
            <w:r w:rsidRPr="001F2876">
              <w:rPr>
                <w:rFonts w:cstheme="minorHAnsi"/>
                <w:sz w:val="16"/>
                <w:szCs w:val="16"/>
                <w:lang w:val="en-US"/>
              </w:rPr>
              <w:t>: last PFT</w:t>
            </w:r>
          </w:p>
          <w:p w14:paraId="6AFD625C" w14:textId="77777777" w:rsidR="00F1002F" w:rsidRPr="001F2876"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Case-control</w:t>
            </w:r>
          </w:p>
          <w:p w14:paraId="15B3644D" w14:textId="77777777" w:rsidR="00F1002F" w:rsidRPr="00BE6F8E" w:rsidRDefault="00F1002F" w:rsidP="00841300">
            <w:pPr>
              <w:spacing w:after="0" w:line="240" w:lineRule="auto"/>
              <w:rPr>
                <w:rFonts w:cstheme="minorHAnsi"/>
                <w:b/>
                <w:sz w:val="16"/>
                <w:szCs w:val="16"/>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rPr>
              <w:t xml:space="preserve"> </w:t>
            </w:r>
            <w:r w:rsidRPr="00BE6F8E">
              <w:rPr>
                <w:rFonts w:cstheme="minorHAnsi"/>
                <w:b/>
                <w:sz w:val="16"/>
                <w:szCs w:val="16"/>
              </w:rPr>
              <w:t>Other:</w:t>
            </w:r>
          </w:p>
          <w:p w14:paraId="1E1BA1A3" w14:textId="77777777" w:rsidR="00F1002F" w:rsidRPr="00BE6F8E" w:rsidRDefault="00F1002F" w:rsidP="00841300">
            <w:pPr>
              <w:pStyle w:val="ListParagraph"/>
              <w:ind w:left="321"/>
              <w:rPr>
                <w:rFonts w:asciiTheme="minorHAnsi" w:hAnsiTheme="minorHAnsi" w:cstheme="minorHAnsi"/>
                <w:b/>
                <w:sz w:val="16"/>
                <w:szCs w:val="16"/>
                <w:lang w:val="en-US"/>
              </w:rPr>
            </w:pPr>
            <w:r w:rsidRPr="00BE6F8E">
              <w:rPr>
                <w:rFonts w:asciiTheme="minorHAnsi" w:hAnsiTheme="minorHAnsi" w:cstheme="minorHAnsi"/>
                <w:b/>
                <w:sz w:val="16"/>
                <w:szCs w:val="16"/>
                <w:lang w:val="en-US"/>
              </w:rPr>
              <w:t>__________</w:t>
            </w:r>
          </w:p>
          <w:p w14:paraId="25149E84" w14:textId="77777777" w:rsidR="00F1002F" w:rsidRPr="00BE6F8E" w:rsidRDefault="00F1002F" w:rsidP="00841300">
            <w:pPr>
              <w:spacing w:after="0" w:line="240" w:lineRule="auto"/>
              <w:rPr>
                <w:rFonts w:cstheme="minorHAnsi"/>
                <w:b/>
                <w:sz w:val="16"/>
                <w:szCs w:val="16"/>
              </w:rPr>
            </w:pPr>
            <w:r w:rsidRPr="00BE6F8E">
              <w:rPr>
                <w:rFonts w:cstheme="minorHAnsi"/>
                <w:sz w:val="16"/>
                <w:szCs w:val="16"/>
              </w:rPr>
              <w:fldChar w:fldCharType="begin">
                <w:ffData>
                  <w:name w:val=""/>
                  <w:enabled/>
                  <w:calcOnExit w:val="0"/>
                  <w:checkBox>
                    <w:sizeAuto/>
                    <w:default w:val="1"/>
                  </w:checkBox>
                </w:ffData>
              </w:fldChar>
            </w:r>
            <w:r w:rsidRPr="00BE6F8E">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rPr>
              <w:t xml:space="preserve"> </w:t>
            </w:r>
            <w:r w:rsidRPr="00BE6F8E">
              <w:rPr>
                <w:rFonts w:cstheme="minorHAnsi"/>
                <w:b/>
                <w:sz w:val="16"/>
                <w:szCs w:val="16"/>
              </w:rPr>
              <w:t>Retrospective</w:t>
            </w:r>
          </w:p>
          <w:p w14:paraId="2311FF8D" w14:textId="77777777" w:rsidR="00F1002F" w:rsidRPr="00BE6F8E" w:rsidRDefault="00F1002F" w:rsidP="00841300">
            <w:pPr>
              <w:spacing w:after="0"/>
              <w:rPr>
                <w:rFonts w:cstheme="minorHAnsi"/>
                <w:b/>
                <w:sz w:val="16"/>
                <w:szCs w:val="16"/>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rPr>
              <w:t xml:space="preserve"> </w:t>
            </w:r>
            <w:r w:rsidRPr="00BE6F8E">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048596A6" w14:textId="77777777" w:rsidR="00F1002F" w:rsidRPr="00BE6F8E" w:rsidRDefault="00F1002F" w:rsidP="00841300">
            <w:pPr>
              <w:pStyle w:val="Elske"/>
              <w:tabs>
                <w:tab w:val="center" w:pos="4536"/>
                <w:tab w:val="right" w:pos="9072"/>
              </w:tabs>
              <w:rPr>
                <w:rFonts w:asciiTheme="minorHAnsi" w:hAnsiTheme="minorHAnsi" w:cstheme="minorHAnsi"/>
                <w:sz w:val="16"/>
                <w:szCs w:val="16"/>
                <w:lang w:val="en-GB"/>
              </w:rPr>
            </w:pPr>
            <w:r w:rsidRPr="00BE6F8E">
              <w:rPr>
                <w:rFonts w:asciiTheme="minorHAnsi" w:hAnsiTheme="minorHAnsi" w:cstheme="minorHAnsi"/>
                <w:sz w:val="16"/>
                <w:szCs w:val="16"/>
                <w:lang w:val="en-GB"/>
              </w:rPr>
              <w:t>Study population (N)</w:t>
            </w:r>
          </w:p>
          <w:p w14:paraId="13F10A4A" w14:textId="77777777" w:rsidR="00F1002F" w:rsidRPr="00BE6F8E"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BE6F8E">
              <w:rPr>
                <w:rFonts w:asciiTheme="minorHAnsi" w:hAnsiTheme="minorHAnsi" w:cstheme="minorHAnsi"/>
                <w:sz w:val="16"/>
                <w:szCs w:val="16"/>
                <w:lang w:val="en-GB"/>
              </w:rPr>
              <w:t xml:space="preserve">Original cohort: </w:t>
            </w:r>
            <w:r>
              <w:rPr>
                <w:rFonts w:asciiTheme="minorHAnsi" w:hAnsiTheme="minorHAnsi" w:cstheme="minorHAnsi"/>
                <w:sz w:val="16"/>
                <w:szCs w:val="16"/>
                <w:lang w:val="en-GB"/>
              </w:rPr>
              <w:t>136 with RT</w:t>
            </w:r>
          </w:p>
          <w:p w14:paraId="21248443" w14:textId="77777777" w:rsidR="00F1002F" w:rsidRPr="00BE6F8E" w:rsidRDefault="00F1002F" w:rsidP="004947F9">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 xml:space="preserve">Eligible cohort: </w:t>
            </w:r>
            <w:r>
              <w:rPr>
                <w:rFonts w:asciiTheme="minorHAnsi" w:hAnsiTheme="minorHAnsi" w:cstheme="minorHAnsi"/>
                <w:sz w:val="16"/>
                <w:szCs w:val="16"/>
                <w:lang w:val="en-GB"/>
              </w:rPr>
              <w:t>61 with PFT</w:t>
            </w:r>
          </w:p>
          <w:p w14:paraId="10F2CDD8" w14:textId="77777777" w:rsidR="00F1002F" w:rsidRPr="00BE6F8E" w:rsidRDefault="00F1002F" w:rsidP="004947F9">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 xml:space="preserve">Analysed cohort: </w:t>
            </w:r>
            <w:r>
              <w:rPr>
                <w:rFonts w:asciiTheme="minorHAnsi" w:hAnsiTheme="minorHAnsi" w:cstheme="minorHAnsi"/>
                <w:sz w:val="16"/>
                <w:szCs w:val="16"/>
                <w:lang w:val="en-GB"/>
              </w:rPr>
              <w:t>61</w:t>
            </w:r>
          </w:p>
        </w:tc>
        <w:tc>
          <w:tcPr>
            <w:tcW w:w="2688" w:type="dxa"/>
            <w:tcBorders>
              <w:left w:val="single" w:sz="4" w:space="0" w:color="auto"/>
              <w:right w:val="single" w:sz="4" w:space="0" w:color="auto"/>
            </w:tcBorders>
            <w:shd w:val="clear" w:color="auto" w:fill="F2F2F2" w:themeFill="background1" w:themeFillShade="F2"/>
          </w:tcPr>
          <w:p w14:paraId="4DCF803B" w14:textId="77777777" w:rsidR="00F1002F" w:rsidRPr="00BE6F8E" w:rsidRDefault="00F1002F"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1 </w:t>
            </w:r>
            <w:r w:rsidRPr="00BE6F8E">
              <w:rPr>
                <w:rFonts w:cstheme="minorHAnsi"/>
                <w:b/>
                <w:sz w:val="16"/>
                <w:szCs w:val="16"/>
                <w:lang w:val="nl-NL"/>
              </w:rPr>
              <w:t xml:space="preserve">HSCT </w:t>
            </w:r>
          </w:p>
          <w:p w14:paraId="2C772A15"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2 Cyclophosphamid</w:t>
            </w:r>
          </w:p>
          <w:p w14:paraId="72962884"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3 Methotrexate</w:t>
            </w:r>
          </w:p>
          <w:p w14:paraId="059D3556"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 xml:space="preserve">4 Gemcitabine </w:t>
            </w:r>
          </w:p>
          <w:p w14:paraId="7B13CE93" w14:textId="77777777" w:rsidR="00F1002F" w:rsidRPr="00BE6F8E" w:rsidRDefault="00F1002F"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5 Bleomycin</w:t>
            </w:r>
          </w:p>
          <w:p w14:paraId="41E8CF4B"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6 Busulfan</w:t>
            </w:r>
          </w:p>
          <w:p w14:paraId="1B654DAF" w14:textId="77777777" w:rsidR="00F1002F" w:rsidRPr="00BE6F8E" w:rsidRDefault="00F1002F"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7 Lomustin (CCNU)</w:t>
            </w:r>
          </w:p>
          <w:p w14:paraId="1861F976"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8 Carmustin (BCNU)</w:t>
            </w:r>
          </w:p>
          <w:p w14:paraId="01ABD0E7" w14:textId="050E69CD"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
                  <w:enabled/>
                  <w:calcOnExit w:val="0"/>
                  <w:checkBox>
                    <w:sizeAuto/>
                    <w:default w:val="1"/>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9 Radiotherapy lung</w:t>
            </w:r>
          </w:p>
          <w:p w14:paraId="3779E7C3" w14:textId="77777777" w:rsidR="00F1002F" w:rsidRPr="00BE6F8E" w:rsidRDefault="00F1002F"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10 Surgery</w:t>
            </w:r>
          </w:p>
          <w:p w14:paraId="5ABD065F"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11 Combinations</w:t>
            </w:r>
          </w:p>
          <w:p w14:paraId="20AA55E3" w14:textId="77777777" w:rsidR="00F1002F" w:rsidRPr="00BE6F8E" w:rsidRDefault="00F1002F" w:rsidP="00841300">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12 Tobacco exposure</w:t>
            </w:r>
          </w:p>
        </w:tc>
        <w:tc>
          <w:tcPr>
            <w:tcW w:w="3974" w:type="dxa"/>
            <w:tcBorders>
              <w:left w:val="single" w:sz="4" w:space="0" w:color="auto"/>
              <w:right w:val="single" w:sz="4" w:space="0" w:color="auto"/>
            </w:tcBorders>
            <w:shd w:val="clear" w:color="auto" w:fill="F2F2F2" w:themeFill="background1" w:themeFillShade="F2"/>
          </w:tcPr>
          <w:p w14:paraId="41ADA41B" w14:textId="77777777" w:rsidR="00F1002F" w:rsidRPr="00F25C67" w:rsidRDefault="00F1002F"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0"/>
                  </w:checkBox>
                </w:ffData>
              </w:fldChar>
            </w:r>
            <w:r w:rsidRPr="00F25C6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25C67">
              <w:rPr>
                <w:rFonts w:cstheme="minorHAnsi"/>
                <w:sz w:val="16"/>
                <w:szCs w:val="16"/>
                <w:lang w:val="en-GB"/>
              </w:rPr>
              <w:t xml:space="preserve"> </w:t>
            </w:r>
            <w:r w:rsidRPr="00F25C67">
              <w:rPr>
                <w:rFonts w:cstheme="minorHAnsi"/>
                <w:b/>
                <w:sz w:val="16"/>
                <w:szCs w:val="16"/>
                <w:lang w:val="en-GB"/>
              </w:rPr>
              <w:t>Pulmonary diseases</w:t>
            </w:r>
          </w:p>
          <w:p w14:paraId="3D7D73F4" w14:textId="77777777" w:rsidR="00F1002F" w:rsidRPr="00F25C67" w:rsidRDefault="00F1002F" w:rsidP="00841300">
            <w:pPr>
              <w:spacing w:after="0" w:line="240" w:lineRule="auto"/>
              <w:rPr>
                <w:rFonts w:cstheme="minorHAnsi"/>
                <w:b/>
                <w:sz w:val="16"/>
                <w:szCs w:val="16"/>
                <w:lang w:val="en-GB"/>
              </w:rPr>
            </w:pPr>
            <w:r>
              <w:rPr>
                <w:rFonts w:cstheme="minorHAnsi"/>
                <w:sz w:val="16"/>
                <w:szCs w:val="16"/>
              </w:rPr>
              <w:fldChar w:fldCharType="begin">
                <w:ffData>
                  <w:name w:val=""/>
                  <w:enabled/>
                  <w:calcOnExit w:val="0"/>
                  <w:checkBox>
                    <w:sizeAuto/>
                    <w:default w:val="0"/>
                  </w:checkBox>
                </w:ffData>
              </w:fldChar>
            </w:r>
            <w:r w:rsidRPr="00F25C6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25C67">
              <w:rPr>
                <w:rFonts w:cstheme="minorHAnsi"/>
                <w:sz w:val="16"/>
                <w:szCs w:val="16"/>
                <w:lang w:val="en-GB"/>
              </w:rPr>
              <w:t xml:space="preserve"> </w:t>
            </w:r>
            <w:r w:rsidRPr="00F25C67">
              <w:rPr>
                <w:rFonts w:cstheme="minorHAnsi"/>
                <w:b/>
                <w:sz w:val="16"/>
                <w:szCs w:val="16"/>
                <w:lang w:val="en-GB"/>
              </w:rPr>
              <w:t>Pulmonary symptoms</w:t>
            </w:r>
          </w:p>
          <w:p w14:paraId="10D630CF" w14:textId="77777777" w:rsidR="00F1002F" w:rsidRPr="00F25C67" w:rsidRDefault="00F1002F" w:rsidP="00841300">
            <w:pPr>
              <w:spacing w:after="0" w:line="240" w:lineRule="auto"/>
              <w:rPr>
                <w:rFonts w:cstheme="minorHAnsi"/>
                <w:b/>
                <w:sz w:val="16"/>
                <w:szCs w:val="16"/>
                <w:lang w:val="en-GB"/>
              </w:rPr>
            </w:pPr>
            <w:r>
              <w:rPr>
                <w:rFonts w:cstheme="minorHAnsi"/>
                <w:sz w:val="16"/>
                <w:szCs w:val="16"/>
              </w:rPr>
              <w:fldChar w:fldCharType="begin">
                <w:ffData>
                  <w:name w:val="Kontrollkästchen2"/>
                  <w:enabled/>
                  <w:calcOnExit w:val="0"/>
                  <w:checkBox>
                    <w:sizeAuto/>
                    <w:default w:val="1"/>
                  </w:checkBox>
                </w:ffData>
              </w:fldChar>
            </w:r>
            <w:r w:rsidRPr="00F25C6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25C67">
              <w:rPr>
                <w:rFonts w:cstheme="minorHAnsi"/>
                <w:sz w:val="16"/>
                <w:szCs w:val="16"/>
                <w:lang w:val="en-GB"/>
              </w:rPr>
              <w:t xml:space="preserve"> </w:t>
            </w:r>
            <w:r w:rsidRPr="00F25C67">
              <w:rPr>
                <w:rFonts w:cstheme="minorHAnsi"/>
                <w:b/>
                <w:sz w:val="16"/>
                <w:szCs w:val="16"/>
                <w:lang w:val="en-GB"/>
              </w:rPr>
              <w:t xml:space="preserve">Pulmonary function test </w:t>
            </w:r>
          </w:p>
          <w:p w14:paraId="041B2E86" w14:textId="77777777" w:rsidR="00F1002F" w:rsidRPr="00F25C67" w:rsidRDefault="00F1002F" w:rsidP="00841300">
            <w:pPr>
              <w:spacing w:after="0" w:line="240" w:lineRule="auto"/>
              <w:rPr>
                <w:rFonts w:cstheme="minorHAnsi"/>
                <w:b/>
                <w:sz w:val="16"/>
                <w:szCs w:val="16"/>
                <w:lang w:val="en-GB"/>
              </w:rPr>
            </w:pPr>
            <w:r w:rsidRPr="00F25C67">
              <w:rPr>
                <w:rFonts w:cstheme="minorHAnsi"/>
                <w:b/>
                <w:sz w:val="16"/>
                <w:szCs w:val="16"/>
                <w:lang w:val="en-GB"/>
              </w:rPr>
              <w:t xml:space="preserve">      </w:t>
            </w:r>
            <w:r w:rsidRPr="00BE6F8E">
              <w:rPr>
                <w:rFonts w:cstheme="minorHAnsi"/>
                <w:sz w:val="16"/>
                <w:szCs w:val="16"/>
              </w:rPr>
              <w:fldChar w:fldCharType="begin">
                <w:ffData>
                  <w:name w:val="Kontrollkästchen2"/>
                  <w:enabled/>
                  <w:calcOnExit w:val="0"/>
                  <w:checkBox>
                    <w:sizeAuto/>
                    <w:default w:val="0"/>
                  </w:checkBox>
                </w:ffData>
              </w:fldChar>
            </w:r>
            <w:r w:rsidRPr="00F25C6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F25C67">
              <w:rPr>
                <w:rFonts w:cstheme="minorHAnsi"/>
                <w:sz w:val="16"/>
                <w:szCs w:val="16"/>
                <w:lang w:val="en-GB"/>
              </w:rPr>
              <w:t xml:space="preserve"> </w:t>
            </w:r>
            <w:r w:rsidRPr="00F25C67">
              <w:rPr>
                <w:rFonts w:cstheme="minorHAnsi"/>
                <w:b/>
                <w:sz w:val="16"/>
                <w:szCs w:val="16"/>
                <w:lang w:val="en-GB"/>
              </w:rPr>
              <w:t xml:space="preserve">Absolute values </w:t>
            </w:r>
          </w:p>
          <w:p w14:paraId="21D47C6F" w14:textId="77777777" w:rsidR="00F1002F" w:rsidRPr="00F25C67" w:rsidRDefault="00F1002F" w:rsidP="00841300">
            <w:pPr>
              <w:spacing w:after="0" w:line="240" w:lineRule="auto"/>
              <w:rPr>
                <w:rFonts w:cstheme="minorHAnsi"/>
                <w:b/>
                <w:sz w:val="16"/>
                <w:szCs w:val="16"/>
                <w:lang w:val="en-GB"/>
              </w:rPr>
            </w:pPr>
            <w:r w:rsidRPr="00F25C67">
              <w:rPr>
                <w:rFonts w:cstheme="minorHAnsi"/>
                <w:b/>
                <w:sz w:val="16"/>
                <w:szCs w:val="16"/>
                <w:lang w:val="en-GB"/>
              </w:rPr>
              <w:t xml:space="preserve">      </w:t>
            </w:r>
            <w:r>
              <w:rPr>
                <w:rFonts w:cstheme="minorHAnsi"/>
                <w:sz w:val="16"/>
                <w:szCs w:val="16"/>
              </w:rPr>
              <w:fldChar w:fldCharType="begin">
                <w:ffData>
                  <w:name w:val=""/>
                  <w:enabled/>
                  <w:calcOnExit w:val="0"/>
                  <w:checkBox>
                    <w:sizeAuto/>
                    <w:default w:val="1"/>
                  </w:checkBox>
                </w:ffData>
              </w:fldChar>
            </w:r>
            <w:r w:rsidRPr="00F25C6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F25C67">
              <w:rPr>
                <w:rFonts w:cstheme="minorHAnsi"/>
                <w:b/>
                <w:sz w:val="16"/>
                <w:szCs w:val="16"/>
                <w:lang w:val="en-GB"/>
              </w:rPr>
              <w:t xml:space="preserve"> Z-scores</w:t>
            </w:r>
          </w:p>
          <w:p w14:paraId="6FB6792D" w14:textId="77777777" w:rsidR="00F1002F" w:rsidRPr="00F25C67" w:rsidRDefault="00F1002F" w:rsidP="00841300">
            <w:pPr>
              <w:spacing w:after="0" w:line="240" w:lineRule="auto"/>
              <w:rPr>
                <w:rFonts w:cstheme="minorHAnsi"/>
                <w:b/>
                <w:sz w:val="16"/>
                <w:szCs w:val="16"/>
                <w:lang w:val="en-GB"/>
              </w:rPr>
            </w:pPr>
            <w:r w:rsidRPr="00F25C67">
              <w:rPr>
                <w:rFonts w:cstheme="minorHAnsi"/>
                <w:b/>
                <w:sz w:val="16"/>
                <w:szCs w:val="16"/>
                <w:lang w:val="en-GB"/>
              </w:rPr>
              <w:t xml:space="preserve">      </w:t>
            </w:r>
            <w:r w:rsidRPr="00BE6F8E">
              <w:rPr>
                <w:rFonts w:cstheme="minorHAnsi"/>
                <w:sz w:val="16"/>
                <w:szCs w:val="16"/>
              </w:rPr>
              <w:fldChar w:fldCharType="begin">
                <w:ffData>
                  <w:name w:val="Kontrollkästchen2"/>
                  <w:enabled/>
                  <w:calcOnExit w:val="0"/>
                  <w:checkBox>
                    <w:sizeAuto/>
                    <w:default w:val="0"/>
                  </w:checkBox>
                </w:ffData>
              </w:fldChar>
            </w:r>
            <w:r w:rsidRPr="00F25C67">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F25C67">
              <w:rPr>
                <w:rFonts w:cstheme="minorHAnsi"/>
                <w:b/>
                <w:sz w:val="16"/>
                <w:szCs w:val="16"/>
                <w:lang w:val="en-GB"/>
              </w:rPr>
              <w:t xml:space="preserve"> Percentage predicted       </w:t>
            </w:r>
          </w:p>
          <w:p w14:paraId="46539ECB" w14:textId="77777777" w:rsidR="00F1002F" w:rsidRPr="00F25C67" w:rsidRDefault="00F1002F" w:rsidP="00841300">
            <w:pPr>
              <w:spacing w:after="0" w:line="240" w:lineRule="auto"/>
              <w:rPr>
                <w:rFonts w:cstheme="minorHAnsi"/>
                <w:sz w:val="16"/>
                <w:szCs w:val="16"/>
                <w:lang w:val="en-GB"/>
              </w:rPr>
            </w:pPr>
            <w:r w:rsidRPr="00F25C67">
              <w:rPr>
                <w:rFonts w:cstheme="minorHAnsi"/>
                <w:b/>
                <w:sz w:val="16"/>
                <w:szCs w:val="16"/>
                <w:lang w:val="en-GB"/>
              </w:rPr>
              <w:t xml:space="preserve">      </w:t>
            </w:r>
            <w:r w:rsidRPr="00BE6F8E">
              <w:rPr>
                <w:rFonts w:cstheme="minorHAnsi"/>
                <w:b/>
                <w:sz w:val="16"/>
                <w:szCs w:val="16"/>
              </w:rPr>
              <w:fldChar w:fldCharType="begin">
                <w:ffData>
                  <w:name w:val="Kontrollkästchen2"/>
                  <w:enabled/>
                  <w:calcOnExit w:val="0"/>
                  <w:checkBox>
                    <w:sizeAuto/>
                    <w:default w:val="0"/>
                  </w:checkBox>
                </w:ffData>
              </w:fldChar>
            </w:r>
            <w:r w:rsidRPr="00F25C67">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F25C67">
              <w:rPr>
                <w:rFonts w:cstheme="minorHAnsi"/>
                <w:b/>
                <w:sz w:val="16"/>
                <w:szCs w:val="16"/>
                <w:lang w:val="en-GB"/>
              </w:rPr>
              <w:t xml:space="preserve"> Percentage pathological tests </w:t>
            </w:r>
          </w:p>
          <w:p w14:paraId="10FFBDDF"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(e.g. 24% with reduced FEV1)</w:t>
            </w:r>
          </w:p>
          <w:p w14:paraId="3E23CB9C" w14:textId="77777777" w:rsidR="00F1002F" w:rsidRPr="001F2876" w:rsidRDefault="00F1002F" w:rsidP="00841300">
            <w:pPr>
              <w:spacing w:after="0"/>
              <w:ind w:left="142"/>
              <w:rPr>
                <w:rFonts w:cstheme="minorHAnsi"/>
                <w:sz w:val="16"/>
                <w:szCs w:val="16"/>
                <w:highlight w:val="lightGray"/>
                <w:lang w:val="en-US"/>
              </w:rPr>
            </w:pPr>
          </w:p>
          <w:p w14:paraId="7E46F0F7" w14:textId="77777777" w:rsidR="00F1002F" w:rsidRPr="001F2876" w:rsidRDefault="00F1002F" w:rsidP="00841300">
            <w:pPr>
              <w:spacing w:after="0"/>
              <w:ind w:left="142"/>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02973702" w14:textId="77777777" w:rsidR="00F1002F" w:rsidRPr="001F2876"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Longitudinal data available </w:t>
            </w:r>
          </w:p>
          <w:p w14:paraId="7E260431" w14:textId="77777777" w:rsidR="00F1002F" w:rsidRPr="001F2876" w:rsidRDefault="00F1002F" w:rsidP="00841300">
            <w:pPr>
              <w:spacing w:after="0" w:line="240" w:lineRule="auto"/>
              <w:rPr>
                <w:rFonts w:cstheme="minorHAnsi"/>
                <w:b/>
                <w:sz w:val="16"/>
                <w:szCs w:val="16"/>
                <w:lang w:val="en-US"/>
              </w:rPr>
            </w:pPr>
          </w:p>
          <w:p w14:paraId="137BBC0C" w14:textId="77777777" w:rsidR="00F1002F" w:rsidRPr="001F2876"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1F2876">
              <w:rPr>
                <w:rFonts w:cstheme="minorHAnsi"/>
                <w:b/>
                <w:sz w:val="16"/>
                <w:szCs w:val="16"/>
                <w:lang w:val="en-US"/>
              </w:rPr>
              <w:t xml:space="preserve"> Control group mentioned</w:t>
            </w:r>
          </w:p>
          <w:p w14:paraId="0CE9E6AA"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0442B41F" w14:textId="77777777" w:rsidR="00F1002F" w:rsidRPr="006C5546" w:rsidRDefault="00F1002F" w:rsidP="00841300">
            <w:pPr>
              <w:spacing w:after="0" w:line="240" w:lineRule="auto"/>
              <w:rPr>
                <w:rFonts w:cstheme="minorHAnsi"/>
                <w:sz w:val="16"/>
                <w:szCs w:val="16"/>
                <w:lang w:val="en-US"/>
              </w:rPr>
            </w:pPr>
            <w:r w:rsidRPr="006C5546">
              <w:rPr>
                <w:rFonts w:cstheme="minorHAnsi"/>
                <w:b/>
                <w:sz w:val="16"/>
                <w:szCs w:val="16"/>
                <w:lang w:val="en-US"/>
              </w:rPr>
              <w:t xml:space="preserve">       </w:t>
            </w:r>
            <w:r w:rsidRPr="006C5546">
              <w:rPr>
                <w:rFonts w:cstheme="minorHAnsi"/>
                <w:sz w:val="16"/>
                <w:szCs w:val="16"/>
                <w:lang w:val="en-US"/>
              </w:rPr>
              <w:t xml:space="preserve">Rosenthal </w:t>
            </w:r>
          </w:p>
          <w:p w14:paraId="0E04AAC2"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64178F5E" w14:textId="77777777" w:rsidR="00F1002F" w:rsidRPr="001F2876" w:rsidRDefault="00F1002F" w:rsidP="00841300">
            <w:pPr>
              <w:spacing w:after="0" w:line="240" w:lineRule="auto"/>
              <w:rPr>
                <w:rFonts w:cstheme="minorHAnsi"/>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Lung function procedure stated: </w:t>
            </w:r>
            <w:r w:rsidRPr="006C5546">
              <w:rPr>
                <w:rFonts w:cstheme="minorHAnsi"/>
                <w:sz w:val="16"/>
                <w:szCs w:val="16"/>
                <w:lang w:val="en-US"/>
              </w:rPr>
              <w:t>ATS</w:t>
            </w:r>
          </w:p>
          <w:p w14:paraId="76E40082" w14:textId="77777777" w:rsidR="00F1002F" w:rsidRPr="001F2876" w:rsidRDefault="00F1002F" w:rsidP="00841300">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Cleaning of lung function data </w:t>
            </w:r>
          </w:p>
          <w:p w14:paraId="23F462A1"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      described</w:t>
            </w:r>
          </w:p>
          <w:p w14:paraId="71788770" w14:textId="77777777" w:rsidR="00F1002F" w:rsidRPr="001F2876" w:rsidRDefault="00F1002F" w:rsidP="00841300">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Person who analyzed PFT was </w:t>
            </w:r>
          </w:p>
          <w:p w14:paraId="37F0C26F" w14:textId="77777777" w:rsidR="00F1002F" w:rsidRPr="00A041E0" w:rsidRDefault="00F1002F" w:rsidP="00841300">
            <w:pPr>
              <w:rPr>
                <w:rFonts w:cstheme="minorHAnsi"/>
                <w:b/>
                <w:sz w:val="16"/>
                <w:szCs w:val="16"/>
                <w:lang w:val="en-GB"/>
              </w:rPr>
            </w:pPr>
            <w:r w:rsidRPr="001F2876">
              <w:rPr>
                <w:rFonts w:cstheme="minorHAnsi"/>
                <w:b/>
                <w:sz w:val="16"/>
                <w:szCs w:val="16"/>
                <w:lang w:val="en-US"/>
              </w:rPr>
              <w:t xml:space="preserve">       </w:t>
            </w:r>
            <w:r w:rsidRPr="00A041E0">
              <w:rPr>
                <w:rFonts w:cstheme="minorHAnsi"/>
                <w:b/>
                <w:sz w:val="16"/>
                <w:szCs w:val="16"/>
                <w:lang w:val="en-GB"/>
              </w:rPr>
              <w:t>blinded to the exposure</w:t>
            </w:r>
          </w:p>
        </w:tc>
      </w:tr>
      <w:tr w:rsidR="00F1002F" w:rsidRPr="00350AA2" w14:paraId="626AABFC" w14:textId="77777777" w:rsidTr="00841300">
        <w:trPr>
          <w:trHeight w:val="268"/>
        </w:trPr>
        <w:tc>
          <w:tcPr>
            <w:tcW w:w="1843" w:type="dxa"/>
            <w:tcBorders>
              <w:right w:val="single" w:sz="4" w:space="0" w:color="auto"/>
            </w:tcBorders>
            <w:shd w:val="clear" w:color="auto" w:fill="FFFFFF"/>
          </w:tcPr>
          <w:p w14:paraId="3B659E1B" w14:textId="77777777" w:rsidR="00F1002F" w:rsidRPr="00C527A7" w:rsidRDefault="00F1002F" w:rsidP="00841300">
            <w:pPr>
              <w:spacing w:after="0" w:line="240" w:lineRule="auto"/>
              <w:rPr>
                <w:rFonts w:cstheme="minorHAnsi"/>
                <w:sz w:val="16"/>
                <w:szCs w:val="16"/>
                <w:u w:val="single"/>
                <w:lang w:val="en-GB"/>
              </w:rPr>
            </w:pPr>
            <w:r w:rsidRPr="00C527A7">
              <w:rPr>
                <w:rFonts w:cstheme="minorHAnsi"/>
                <w:sz w:val="16"/>
                <w:szCs w:val="16"/>
                <w:u w:val="single"/>
                <w:lang w:val="en-GB"/>
              </w:rPr>
              <w:t xml:space="preserve">Centres: </w:t>
            </w:r>
            <w:r>
              <w:rPr>
                <w:rFonts w:cstheme="minorHAnsi"/>
                <w:sz w:val="16"/>
                <w:szCs w:val="16"/>
                <w:lang w:val="en-GB"/>
              </w:rPr>
              <w:t>single centre</w:t>
            </w:r>
          </w:p>
          <w:p w14:paraId="446F5397" w14:textId="77777777" w:rsidR="00F1002F" w:rsidRPr="00BE6F8E" w:rsidRDefault="00F1002F" w:rsidP="00841300">
            <w:pPr>
              <w:spacing w:after="0" w:line="240" w:lineRule="auto"/>
              <w:rPr>
                <w:rFonts w:cstheme="minorHAnsi"/>
                <w:i/>
                <w:sz w:val="16"/>
                <w:szCs w:val="16"/>
                <w:u w:val="single"/>
                <w:lang w:val="en-GB"/>
              </w:rPr>
            </w:pPr>
          </w:p>
          <w:p w14:paraId="7DE6A344" w14:textId="77777777" w:rsidR="00F1002F" w:rsidRPr="00C527A7" w:rsidRDefault="00F1002F" w:rsidP="00841300">
            <w:pPr>
              <w:spacing w:after="0" w:line="240" w:lineRule="auto"/>
              <w:rPr>
                <w:rFonts w:cstheme="minorHAnsi"/>
                <w:sz w:val="16"/>
                <w:szCs w:val="16"/>
                <w:u w:val="single"/>
                <w:lang w:val="en-GB"/>
              </w:rPr>
            </w:pPr>
            <w:r w:rsidRPr="00C527A7">
              <w:rPr>
                <w:rFonts w:cstheme="minorHAnsi"/>
                <w:sz w:val="16"/>
                <w:szCs w:val="16"/>
                <w:u w:val="single"/>
                <w:lang w:val="en-GB"/>
              </w:rPr>
              <w:t>Country:</w:t>
            </w:r>
            <w:r w:rsidRPr="00C527A7">
              <w:rPr>
                <w:rFonts w:cstheme="minorHAnsi"/>
                <w:sz w:val="16"/>
                <w:szCs w:val="16"/>
                <w:lang w:val="en-GB"/>
              </w:rPr>
              <w:t xml:space="preserve"> USA</w:t>
            </w:r>
          </w:p>
          <w:p w14:paraId="141258A0" w14:textId="77777777" w:rsidR="00F1002F" w:rsidRPr="00C527A7" w:rsidRDefault="00F1002F" w:rsidP="00841300">
            <w:pPr>
              <w:spacing w:after="0" w:line="240" w:lineRule="auto"/>
              <w:rPr>
                <w:rFonts w:cstheme="minorHAnsi"/>
                <w:sz w:val="16"/>
                <w:szCs w:val="16"/>
                <w:u w:val="single"/>
                <w:lang w:val="en-GB"/>
              </w:rPr>
            </w:pPr>
          </w:p>
          <w:p w14:paraId="1EDE9B6A" w14:textId="77777777" w:rsidR="00F1002F" w:rsidRPr="00C527A7" w:rsidRDefault="00F1002F" w:rsidP="00841300">
            <w:pPr>
              <w:spacing w:after="0" w:line="240" w:lineRule="auto"/>
              <w:rPr>
                <w:rFonts w:cstheme="minorHAnsi"/>
                <w:sz w:val="16"/>
                <w:szCs w:val="16"/>
                <w:u w:val="single"/>
                <w:lang w:val="en-GB"/>
              </w:rPr>
            </w:pPr>
            <w:r w:rsidRPr="00C527A7">
              <w:rPr>
                <w:rFonts w:cstheme="minorHAnsi"/>
                <w:sz w:val="16"/>
                <w:szCs w:val="16"/>
                <w:u w:val="single"/>
                <w:lang w:val="en-GB"/>
              </w:rPr>
              <w:t>Treatment era:</w:t>
            </w:r>
          </w:p>
          <w:p w14:paraId="5CFCE834"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1995-2016</w:t>
            </w:r>
          </w:p>
          <w:p w14:paraId="6D6503A8" w14:textId="77777777" w:rsidR="00F1002F" w:rsidRPr="001F2876" w:rsidRDefault="00F1002F" w:rsidP="00841300">
            <w:pPr>
              <w:spacing w:after="0" w:line="240" w:lineRule="auto"/>
              <w:rPr>
                <w:rFonts w:cstheme="minorHAnsi"/>
                <w:i/>
                <w:sz w:val="16"/>
                <w:szCs w:val="16"/>
                <w:lang w:val="en-US"/>
              </w:rPr>
            </w:pPr>
          </w:p>
          <w:p w14:paraId="574A2C08" w14:textId="77777777" w:rsidR="00F1002F" w:rsidRPr="00453423" w:rsidRDefault="00F1002F" w:rsidP="00841300">
            <w:pPr>
              <w:spacing w:after="0" w:line="240" w:lineRule="auto"/>
              <w:rPr>
                <w:rFonts w:cstheme="minorHAnsi"/>
                <w:sz w:val="16"/>
                <w:szCs w:val="16"/>
                <w:u w:val="single"/>
                <w:lang w:val="en-GB"/>
              </w:rPr>
            </w:pPr>
            <w:r w:rsidRPr="00453423">
              <w:rPr>
                <w:rFonts w:cstheme="minorHAnsi"/>
                <w:sz w:val="16"/>
                <w:szCs w:val="16"/>
                <w:u w:val="single"/>
                <w:lang w:val="en-GB"/>
              </w:rPr>
              <w:t xml:space="preserve">Years of Follow-up: </w:t>
            </w:r>
          </w:p>
          <w:p w14:paraId="53880D3D"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Mean 9 years (range, 1-20)</w:t>
            </w:r>
          </w:p>
          <w:p w14:paraId="2570D14D" w14:textId="77777777" w:rsidR="00F1002F" w:rsidRPr="001F2876" w:rsidRDefault="00F1002F" w:rsidP="00841300">
            <w:pPr>
              <w:spacing w:after="0" w:line="240" w:lineRule="auto"/>
              <w:rPr>
                <w:rFonts w:cstheme="minorHAnsi"/>
                <w:i/>
                <w:sz w:val="16"/>
                <w:szCs w:val="16"/>
                <w:lang w:val="en-US"/>
              </w:rPr>
            </w:pPr>
          </w:p>
        </w:tc>
        <w:tc>
          <w:tcPr>
            <w:tcW w:w="2268" w:type="dxa"/>
            <w:tcBorders>
              <w:left w:val="single" w:sz="4" w:space="0" w:color="auto"/>
              <w:right w:val="single" w:sz="4" w:space="0" w:color="auto"/>
            </w:tcBorders>
            <w:shd w:val="clear" w:color="auto" w:fill="FFFFFF"/>
          </w:tcPr>
          <w:p w14:paraId="741A3F47" w14:textId="77777777" w:rsidR="00F1002F" w:rsidRPr="00227FFE" w:rsidRDefault="00F1002F" w:rsidP="00841300">
            <w:pPr>
              <w:pStyle w:val="Elske"/>
              <w:tabs>
                <w:tab w:val="center" w:pos="4536"/>
                <w:tab w:val="right" w:pos="9072"/>
              </w:tabs>
              <w:rPr>
                <w:rFonts w:asciiTheme="minorHAnsi" w:hAnsiTheme="minorHAnsi" w:cstheme="minorHAnsi"/>
                <w:sz w:val="16"/>
                <w:szCs w:val="16"/>
                <w:u w:val="single"/>
                <w:lang w:val="en-GB"/>
              </w:rPr>
            </w:pPr>
            <w:r w:rsidRPr="00227FFE">
              <w:rPr>
                <w:rFonts w:asciiTheme="minorHAnsi" w:hAnsiTheme="minorHAnsi" w:cstheme="minorHAnsi"/>
                <w:sz w:val="16"/>
                <w:szCs w:val="16"/>
                <w:u w:val="single"/>
                <w:lang w:val="en-GB"/>
              </w:rPr>
              <w:t>Study population:</w:t>
            </w:r>
          </w:p>
          <w:p w14:paraId="2DFA6B7F" w14:textId="77777777" w:rsidR="00F1002F" w:rsidRPr="00227FFE" w:rsidRDefault="00F1002F" w:rsidP="00841300">
            <w:pPr>
              <w:pStyle w:val="Elske"/>
              <w:tabs>
                <w:tab w:val="center" w:pos="4536"/>
                <w:tab w:val="right" w:pos="9072"/>
              </w:tabs>
              <w:rPr>
                <w:rFonts w:asciiTheme="minorHAnsi" w:hAnsiTheme="minorHAnsi" w:cstheme="minorHAnsi"/>
                <w:sz w:val="16"/>
                <w:szCs w:val="16"/>
                <w:u w:val="single"/>
                <w:lang w:val="en-GB"/>
              </w:rPr>
            </w:pPr>
            <w:r w:rsidRPr="00227FFE">
              <w:rPr>
                <w:rFonts w:asciiTheme="minorHAnsi" w:hAnsiTheme="minorHAnsi" w:cstheme="minorHAnsi"/>
                <w:sz w:val="16"/>
                <w:szCs w:val="16"/>
                <w:u w:val="single"/>
                <w:lang w:val="en-GB"/>
              </w:rPr>
              <w:t>Eligible (N):</w:t>
            </w:r>
            <w:r w:rsidRPr="00227FFE">
              <w:rPr>
                <w:rFonts w:asciiTheme="minorHAnsi" w:hAnsiTheme="minorHAnsi" w:cstheme="minorHAnsi"/>
                <w:sz w:val="16"/>
                <w:szCs w:val="16"/>
                <w:lang w:val="en-GB"/>
              </w:rPr>
              <w:t xml:space="preserve"> 61</w:t>
            </w:r>
          </w:p>
          <w:p w14:paraId="7AFAC5C5" w14:textId="77777777" w:rsidR="00F1002F" w:rsidRPr="00227FFE" w:rsidRDefault="00F1002F" w:rsidP="00841300">
            <w:pPr>
              <w:pStyle w:val="Elske"/>
              <w:tabs>
                <w:tab w:val="center" w:pos="4536"/>
                <w:tab w:val="right" w:pos="9072"/>
              </w:tabs>
              <w:rPr>
                <w:rFonts w:asciiTheme="minorHAnsi" w:hAnsiTheme="minorHAnsi" w:cstheme="minorHAnsi"/>
                <w:sz w:val="16"/>
                <w:szCs w:val="16"/>
                <w:lang w:val="en-GB"/>
              </w:rPr>
            </w:pPr>
            <w:r w:rsidRPr="00227FFE">
              <w:rPr>
                <w:rFonts w:asciiTheme="minorHAnsi" w:hAnsiTheme="minorHAnsi" w:cstheme="minorHAnsi"/>
                <w:sz w:val="16"/>
                <w:szCs w:val="16"/>
                <w:u w:val="single"/>
                <w:lang w:val="en-GB"/>
              </w:rPr>
              <w:t>Analysis (N):</w:t>
            </w:r>
            <w:r w:rsidRPr="00227FFE">
              <w:rPr>
                <w:rFonts w:asciiTheme="minorHAnsi" w:hAnsiTheme="minorHAnsi" w:cstheme="minorHAnsi"/>
                <w:sz w:val="16"/>
                <w:szCs w:val="16"/>
                <w:lang w:val="en-GB"/>
              </w:rPr>
              <w:t xml:space="preserve"> 61 </w:t>
            </w:r>
          </w:p>
          <w:p w14:paraId="01820038" w14:textId="77777777" w:rsidR="00F1002F" w:rsidRPr="00BE6F8E" w:rsidRDefault="00F1002F" w:rsidP="00841300">
            <w:pPr>
              <w:pStyle w:val="Elske"/>
              <w:tabs>
                <w:tab w:val="center" w:pos="4536"/>
                <w:tab w:val="right" w:pos="9072"/>
              </w:tabs>
              <w:rPr>
                <w:rFonts w:asciiTheme="minorHAnsi" w:hAnsiTheme="minorHAnsi" w:cstheme="minorHAnsi"/>
                <w:i/>
                <w:sz w:val="16"/>
                <w:szCs w:val="16"/>
                <w:u w:val="single"/>
                <w:lang w:val="en-GB"/>
              </w:rPr>
            </w:pPr>
          </w:p>
          <w:p w14:paraId="734F1C50" w14:textId="77777777" w:rsidR="00F1002F" w:rsidRPr="001F2876" w:rsidRDefault="00F1002F" w:rsidP="00841300">
            <w:pPr>
              <w:autoSpaceDE w:val="0"/>
              <w:autoSpaceDN w:val="0"/>
              <w:adjustRightInd w:val="0"/>
              <w:spacing w:after="0"/>
              <w:rPr>
                <w:rFonts w:cstheme="minorHAnsi"/>
                <w:sz w:val="16"/>
                <w:szCs w:val="16"/>
                <w:lang w:val="en-US"/>
              </w:rPr>
            </w:pPr>
            <w:r w:rsidRPr="001F2876">
              <w:rPr>
                <w:rFonts w:cstheme="minorHAnsi"/>
                <w:sz w:val="16"/>
                <w:szCs w:val="16"/>
                <w:u w:val="single"/>
                <w:lang w:val="en-US"/>
              </w:rPr>
              <w:t>Diagnoses:</w:t>
            </w:r>
            <w:r w:rsidRPr="001F2876">
              <w:rPr>
                <w:rFonts w:cstheme="minorHAnsi"/>
                <w:sz w:val="16"/>
                <w:szCs w:val="16"/>
                <w:lang w:val="en-US"/>
              </w:rPr>
              <w:t xml:space="preserve"> </w:t>
            </w:r>
          </w:p>
          <w:p w14:paraId="3CFE1D34" w14:textId="77777777" w:rsidR="00F1002F" w:rsidRPr="001F2876" w:rsidRDefault="00F1002F" w:rsidP="00841300">
            <w:pPr>
              <w:spacing w:after="0"/>
              <w:rPr>
                <w:rFonts w:eastAsia="Times New Roman" w:cstheme="minorHAnsi"/>
                <w:sz w:val="16"/>
                <w:szCs w:val="16"/>
                <w:lang w:val="en-US" w:eastAsia="nl-NL"/>
              </w:rPr>
            </w:pPr>
            <w:r w:rsidRPr="001F2876">
              <w:rPr>
                <w:rFonts w:eastAsia="Times New Roman" w:cstheme="minorHAnsi"/>
                <w:sz w:val="16"/>
                <w:szCs w:val="16"/>
                <w:lang w:val="en-US" w:eastAsia="nl-NL"/>
              </w:rPr>
              <w:t>All childhood cancer diagnoses</w:t>
            </w:r>
          </w:p>
          <w:p w14:paraId="7BB327BB" w14:textId="77777777" w:rsidR="00F1002F" w:rsidRPr="001F2876" w:rsidRDefault="00F1002F" w:rsidP="00841300">
            <w:pPr>
              <w:spacing w:after="0"/>
              <w:rPr>
                <w:rFonts w:eastAsia="Times New Roman" w:cstheme="minorHAnsi"/>
                <w:sz w:val="16"/>
                <w:szCs w:val="16"/>
                <w:u w:val="single"/>
                <w:lang w:val="en-US" w:eastAsia="nl-NL"/>
              </w:rPr>
            </w:pPr>
          </w:p>
          <w:p w14:paraId="23083AF4" w14:textId="77777777" w:rsidR="00F1002F" w:rsidRPr="001F2876" w:rsidRDefault="00F1002F" w:rsidP="00841300">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radiation: </w:t>
            </w:r>
          </w:p>
          <w:p w14:paraId="0DCA6C99" w14:textId="77777777" w:rsidR="00F1002F" w:rsidRPr="001F2876" w:rsidRDefault="00F1002F" w:rsidP="00841300">
            <w:pPr>
              <w:spacing w:after="0"/>
              <w:rPr>
                <w:rFonts w:eastAsia="Times New Roman" w:cstheme="minorHAnsi"/>
                <w:sz w:val="16"/>
                <w:szCs w:val="16"/>
                <w:lang w:val="en-US" w:eastAsia="nl-NL"/>
              </w:rPr>
            </w:pPr>
            <w:r w:rsidRPr="001F2876">
              <w:rPr>
                <w:rFonts w:eastAsia="Times New Roman" w:cstheme="minorHAnsi"/>
                <w:sz w:val="16"/>
                <w:szCs w:val="16"/>
                <w:lang w:val="en-US" w:eastAsia="nl-NL"/>
              </w:rPr>
              <w:t>Mean 12.7 years (range 1.1-22.3)</w:t>
            </w:r>
          </w:p>
          <w:p w14:paraId="29B4E7C6" w14:textId="77777777" w:rsidR="00F1002F" w:rsidRPr="001F2876" w:rsidRDefault="00F1002F" w:rsidP="00841300">
            <w:pPr>
              <w:spacing w:after="0"/>
              <w:rPr>
                <w:rFonts w:eastAsia="Times New Roman" w:cstheme="minorHAnsi"/>
                <w:sz w:val="16"/>
                <w:szCs w:val="16"/>
                <w:lang w:val="en-US" w:eastAsia="nl-NL"/>
              </w:rPr>
            </w:pPr>
          </w:p>
          <w:p w14:paraId="1C2C67A1" w14:textId="77777777" w:rsidR="00F1002F" w:rsidRPr="001F2876" w:rsidRDefault="00F1002F" w:rsidP="00841300">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most recent PFT: </w:t>
            </w:r>
          </w:p>
          <w:p w14:paraId="6E905703" w14:textId="77777777" w:rsidR="00F1002F" w:rsidRPr="00227FFE" w:rsidRDefault="00F1002F" w:rsidP="00841300">
            <w:pPr>
              <w:spacing w:after="0"/>
              <w:rPr>
                <w:rFonts w:eastAsia="Times New Roman" w:cstheme="minorHAnsi"/>
                <w:sz w:val="16"/>
                <w:szCs w:val="16"/>
                <w:lang w:eastAsia="nl-NL"/>
              </w:rPr>
            </w:pPr>
            <w:r>
              <w:rPr>
                <w:rFonts w:eastAsia="Times New Roman" w:cstheme="minorHAnsi"/>
                <w:sz w:val="16"/>
                <w:szCs w:val="16"/>
                <w:lang w:eastAsia="nl-NL"/>
              </w:rPr>
              <w:t xml:space="preserve">Mean 18.2 </w:t>
            </w:r>
            <w:r w:rsidRPr="00227FFE">
              <w:rPr>
                <w:rFonts w:eastAsia="Times New Roman" w:cstheme="minorHAnsi"/>
                <w:sz w:val="16"/>
                <w:szCs w:val="16"/>
                <w:lang w:eastAsia="nl-NL"/>
              </w:rPr>
              <w:t>(</w:t>
            </w:r>
            <w:r>
              <w:rPr>
                <w:rFonts w:eastAsia="Times New Roman" w:cstheme="minorHAnsi"/>
                <w:sz w:val="16"/>
                <w:szCs w:val="16"/>
                <w:lang w:eastAsia="nl-NL"/>
              </w:rPr>
              <w:t>range 7-27</w:t>
            </w:r>
            <w:r w:rsidRPr="00227FFE">
              <w:rPr>
                <w:rFonts w:eastAsia="Times New Roman" w:cstheme="minorHAnsi"/>
                <w:sz w:val="16"/>
                <w:szCs w:val="16"/>
                <w:lang w:eastAsia="nl-NL"/>
              </w:rPr>
              <w:t>)</w:t>
            </w:r>
          </w:p>
        </w:tc>
        <w:tc>
          <w:tcPr>
            <w:tcW w:w="2688" w:type="dxa"/>
            <w:tcBorders>
              <w:left w:val="single" w:sz="4" w:space="0" w:color="auto"/>
              <w:right w:val="single" w:sz="4" w:space="0" w:color="auto"/>
            </w:tcBorders>
            <w:shd w:val="clear" w:color="auto" w:fill="FFFFFF"/>
          </w:tcPr>
          <w:p w14:paraId="326711E4" w14:textId="77777777" w:rsidR="00F1002F" w:rsidRPr="0063109F" w:rsidRDefault="00F1002F" w:rsidP="00841300">
            <w:pPr>
              <w:spacing w:after="0" w:line="240" w:lineRule="auto"/>
              <w:rPr>
                <w:rFonts w:cstheme="minorHAnsi"/>
                <w:sz w:val="16"/>
                <w:szCs w:val="16"/>
                <w:u w:val="single"/>
                <w:lang w:val="en-GB"/>
              </w:rPr>
            </w:pPr>
            <w:r w:rsidRPr="0063109F">
              <w:rPr>
                <w:rFonts w:cstheme="minorHAnsi"/>
                <w:sz w:val="16"/>
                <w:szCs w:val="16"/>
                <w:u w:val="single"/>
                <w:lang w:val="en-GB"/>
              </w:rPr>
              <w:t>Name of protocol:</w:t>
            </w:r>
            <w:r w:rsidRPr="0063109F">
              <w:rPr>
                <w:rFonts w:cstheme="minorHAnsi"/>
                <w:sz w:val="16"/>
                <w:szCs w:val="16"/>
                <w:lang w:val="en-GB"/>
              </w:rPr>
              <w:t xml:space="preserve"> NA</w:t>
            </w:r>
          </w:p>
          <w:p w14:paraId="37261EC9" w14:textId="77777777" w:rsidR="00F1002F" w:rsidRPr="0063109F" w:rsidRDefault="00F1002F" w:rsidP="00841300">
            <w:pPr>
              <w:spacing w:after="0" w:line="240" w:lineRule="auto"/>
              <w:rPr>
                <w:rFonts w:cstheme="minorHAnsi"/>
                <w:sz w:val="16"/>
                <w:szCs w:val="16"/>
                <w:lang w:val="en-GB"/>
              </w:rPr>
            </w:pPr>
          </w:p>
          <w:p w14:paraId="4C77DF62" w14:textId="2CA2B724" w:rsidR="00F1002F" w:rsidRPr="001F2876" w:rsidRDefault="00F1002F" w:rsidP="00841300">
            <w:pPr>
              <w:spacing w:after="0" w:line="240" w:lineRule="auto"/>
              <w:rPr>
                <w:rFonts w:cstheme="minorHAnsi"/>
                <w:sz w:val="16"/>
                <w:szCs w:val="16"/>
                <w:lang w:val="en-US"/>
              </w:rPr>
            </w:pPr>
            <w:r w:rsidRPr="001F2876">
              <w:rPr>
                <w:rFonts w:cstheme="minorHAnsi"/>
                <w:sz w:val="16"/>
                <w:szCs w:val="16"/>
                <w:u w:val="single"/>
                <w:lang w:val="en-US"/>
              </w:rPr>
              <w:t>Chemotherapy:</w:t>
            </w:r>
            <w:r w:rsidRPr="001F2876">
              <w:rPr>
                <w:rFonts w:cstheme="minorHAnsi"/>
                <w:sz w:val="16"/>
                <w:szCs w:val="16"/>
                <w:lang w:val="en-US"/>
              </w:rPr>
              <w:t xml:space="preserve"> unknown except </w:t>
            </w:r>
            <w:r w:rsidR="00D312F8">
              <w:rPr>
                <w:rFonts w:cstheme="minorHAnsi"/>
                <w:sz w:val="16"/>
                <w:szCs w:val="16"/>
                <w:lang w:val="en-US"/>
              </w:rPr>
              <w:t>for</w:t>
            </w:r>
            <w:r w:rsidRPr="001F2876">
              <w:rPr>
                <w:rFonts w:cstheme="minorHAnsi"/>
                <w:sz w:val="16"/>
                <w:szCs w:val="16"/>
                <w:lang w:val="en-US"/>
              </w:rPr>
              <w:t xml:space="preserve"> bleomycin </w:t>
            </w:r>
          </w:p>
          <w:p w14:paraId="2DC18EB1" w14:textId="77777777" w:rsidR="00F1002F" w:rsidRPr="001F2876" w:rsidRDefault="00F1002F" w:rsidP="00841300">
            <w:pPr>
              <w:spacing w:after="0" w:line="240" w:lineRule="auto"/>
              <w:rPr>
                <w:rFonts w:cstheme="minorHAnsi"/>
                <w:sz w:val="16"/>
                <w:szCs w:val="16"/>
                <w:lang w:val="en-US"/>
              </w:rPr>
            </w:pPr>
          </w:p>
          <w:p w14:paraId="758BD8D7"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Radiotherapy (doses):</w:t>
            </w:r>
          </w:p>
          <w:p w14:paraId="110AA752"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Average dose 19.7±7.25 Gy (range 10.5-50.4Gy)</w:t>
            </w:r>
          </w:p>
          <w:p w14:paraId="60C1A7F7" w14:textId="5D6EDFA8"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3</w:t>
            </w:r>
            <w:r w:rsidR="0052638B">
              <w:rPr>
                <w:rFonts w:cstheme="minorHAnsi"/>
                <w:sz w:val="16"/>
                <w:szCs w:val="16"/>
                <w:lang w:val="en-US"/>
              </w:rPr>
              <w:t>4</w:t>
            </w:r>
            <w:r w:rsidRPr="001F2876">
              <w:rPr>
                <w:rFonts w:cstheme="minorHAnsi"/>
                <w:sz w:val="16"/>
                <w:szCs w:val="16"/>
                <w:lang w:val="en-US"/>
              </w:rPr>
              <w:t>% RT to whole lung</w:t>
            </w:r>
            <w:r w:rsidR="0052638B">
              <w:rPr>
                <w:rFonts w:cstheme="minorHAnsi"/>
                <w:sz w:val="16"/>
                <w:szCs w:val="16"/>
                <w:lang w:val="en-US"/>
              </w:rPr>
              <w:t xml:space="preserve"> (n=21)</w:t>
            </w:r>
          </w:p>
          <w:p w14:paraId="00558AE5" w14:textId="03FFC123"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6</w:t>
            </w:r>
            <w:r w:rsidR="0052638B">
              <w:rPr>
                <w:rFonts w:cstheme="minorHAnsi"/>
                <w:sz w:val="16"/>
                <w:szCs w:val="16"/>
                <w:lang w:val="en-US"/>
              </w:rPr>
              <w:t>6</w:t>
            </w:r>
            <w:r w:rsidRPr="001F2876">
              <w:rPr>
                <w:rFonts w:cstheme="minorHAnsi"/>
                <w:sz w:val="16"/>
                <w:szCs w:val="16"/>
                <w:lang w:val="en-US"/>
              </w:rPr>
              <w:t>% partial RT to lung</w:t>
            </w:r>
            <w:r w:rsidR="0052638B">
              <w:rPr>
                <w:rFonts w:cstheme="minorHAnsi"/>
                <w:sz w:val="16"/>
                <w:szCs w:val="16"/>
                <w:lang w:val="en-US"/>
              </w:rPr>
              <w:t xml:space="preserve"> (n=40)</w:t>
            </w:r>
          </w:p>
          <w:p w14:paraId="6CBE36B3"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RT field included: thorax, upper and total abdomen, total body irradiation </w:t>
            </w:r>
          </w:p>
          <w:p w14:paraId="5845641E" w14:textId="77777777" w:rsidR="00F1002F" w:rsidRPr="001F2876" w:rsidRDefault="00F1002F" w:rsidP="00841300">
            <w:pPr>
              <w:spacing w:after="0" w:line="240" w:lineRule="auto"/>
              <w:rPr>
                <w:rFonts w:cstheme="minorHAnsi"/>
                <w:sz w:val="16"/>
                <w:szCs w:val="16"/>
                <w:u w:val="single"/>
                <w:lang w:val="en-US"/>
              </w:rPr>
            </w:pPr>
          </w:p>
          <w:p w14:paraId="791EBB1F" w14:textId="77777777" w:rsidR="00F1002F" w:rsidRPr="001F2876" w:rsidRDefault="00F1002F" w:rsidP="00841300">
            <w:pPr>
              <w:spacing w:after="0" w:line="240" w:lineRule="auto"/>
              <w:rPr>
                <w:lang w:val="en-US"/>
              </w:rPr>
            </w:pPr>
            <w:r w:rsidRPr="001F2876">
              <w:rPr>
                <w:rFonts w:cstheme="minorHAnsi"/>
                <w:sz w:val="16"/>
                <w:szCs w:val="16"/>
                <w:u w:val="single"/>
                <w:lang w:val="en-US"/>
              </w:rPr>
              <w:t>Surgery:</w:t>
            </w:r>
            <w:r w:rsidRPr="001F2876">
              <w:rPr>
                <w:rFonts w:cstheme="minorHAnsi"/>
                <w:sz w:val="16"/>
                <w:szCs w:val="16"/>
                <w:lang w:val="en-US"/>
              </w:rPr>
              <w:t xml:space="preserve"> NA</w:t>
            </w:r>
          </w:p>
          <w:p w14:paraId="2AFD8781" w14:textId="77777777" w:rsidR="00F1002F" w:rsidRPr="001F2876" w:rsidRDefault="00F1002F" w:rsidP="00841300">
            <w:pPr>
              <w:spacing w:after="0" w:line="240" w:lineRule="auto"/>
              <w:rPr>
                <w:rFonts w:cstheme="minorHAnsi"/>
                <w:sz w:val="16"/>
                <w:szCs w:val="16"/>
                <w:u w:val="single"/>
                <w:lang w:val="en-US"/>
              </w:rPr>
            </w:pPr>
          </w:p>
          <w:p w14:paraId="5B44216D"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HSCT:</w:t>
            </w:r>
          </w:p>
          <w:p w14:paraId="5FC329F6"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Not stratified into auto/allo (n=17)</w:t>
            </w:r>
          </w:p>
        </w:tc>
        <w:tc>
          <w:tcPr>
            <w:tcW w:w="3974" w:type="dxa"/>
            <w:tcBorders>
              <w:left w:val="single" w:sz="4" w:space="0" w:color="auto"/>
              <w:right w:val="single" w:sz="4" w:space="0" w:color="auto"/>
            </w:tcBorders>
            <w:shd w:val="clear" w:color="auto" w:fill="FFFFFF"/>
          </w:tcPr>
          <w:p w14:paraId="5D2DBAA0" w14:textId="14FD9B97" w:rsidR="00F1002F" w:rsidRDefault="00F1002F" w:rsidP="00841300">
            <w:pPr>
              <w:spacing w:after="0"/>
              <w:rPr>
                <w:rFonts w:cstheme="minorHAnsi"/>
                <w:sz w:val="16"/>
                <w:szCs w:val="16"/>
                <w:lang w:val="en-US"/>
              </w:rPr>
            </w:pPr>
            <w:r w:rsidRPr="001F2876">
              <w:rPr>
                <w:rFonts w:cstheme="minorHAnsi"/>
                <w:sz w:val="16"/>
                <w:szCs w:val="16"/>
                <w:u w:val="single"/>
                <w:lang w:val="en-US"/>
              </w:rPr>
              <w:t>How was outcome assessed:</w:t>
            </w:r>
            <w:r w:rsidRPr="001F2876">
              <w:rPr>
                <w:rFonts w:cstheme="minorHAnsi"/>
                <w:sz w:val="16"/>
                <w:szCs w:val="16"/>
                <w:lang w:val="en-US"/>
              </w:rPr>
              <w:t xml:space="preserve"> Pulmonary function test (PFT) results; spirometry, body plethysmography, DLCO </w:t>
            </w:r>
          </w:p>
          <w:p w14:paraId="6046B995" w14:textId="7AED73A7" w:rsidR="00D312F8" w:rsidRPr="001F2876" w:rsidRDefault="00D312F8" w:rsidP="00841300">
            <w:pPr>
              <w:spacing w:after="0"/>
              <w:rPr>
                <w:rFonts w:cstheme="minorHAnsi"/>
                <w:sz w:val="16"/>
                <w:szCs w:val="16"/>
                <w:lang w:val="en-US"/>
              </w:rPr>
            </w:pPr>
            <w:r>
              <w:rPr>
                <w:rFonts w:cstheme="minorHAnsi"/>
                <w:sz w:val="16"/>
                <w:szCs w:val="16"/>
                <w:lang w:val="en-US"/>
              </w:rPr>
              <w:t>Pulmonary function parameters normal if within 1.645 standard deviations above or below the mean predicted value.</w:t>
            </w:r>
          </w:p>
          <w:p w14:paraId="3E5D7A6B" w14:textId="77777777" w:rsidR="00F1002F" w:rsidRPr="001F2876" w:rsidRDefault="00F1002F" w:rsidP="00841300">
            <w:pPr>
              <w:spacing w:after="0"/>
              <w:rPr>
                <w:rFonts w:cstheme="minorHAnsi"/>
                <w:i/>
                <w:sz w:val="16"/>
                <w:szCs w:val="16"/>
                <w:lang w:val="en-US"/>
              </w:rPr>
            </w:pPr>
          </w:p>
          <w:p w14:paraId="232E4319" w14:textId="77777777" w:rsidR="00F1002F" w:rsidRPr="001F2876" w:rsidRDefault="00F1002F" w:rsidP="00841300">
            <w:pPr>
              <w:spacing w:after="0"/>
              <w:rPr>
                <w:rFonts w:cstheme="minorHAnsi"/>
                <w:sz w:val="16"/>
                <w:szCs w:val="16"/>
                <w:u w:val="single"/>
                <w:lang w:val="en-US"/>
              </w:rPr>
            </w:pPr>
            <w:r w:rsidRPr="001F2876">
              <w:rPr>
                <w:rFonts w:cstheme="minorHAnsi"/>
                <w:sz w:val="16"/>
                <w:szCs w:val="16"/>
                <w:u w:val="single"/>
                <w:lang w:val="en-US"/>
              </w:rPr>
              <w:t xml:space="preserve">Pulmonary outcomes: </w:t>
            </w:r>
          </w:p>
          <w:p w14:paraId="40D0E2F5"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obstructive: FVC z-score &gt;-1.645, FEV1 z-score &lt;-1.645, FEV1/FVC ratio z-score &lt;-1.645</w:t>
            </w:r>
          </w:p>
          <w:p w14:paraId="289FB8C8"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restrictive: TLC z-score &lt;-1.645</w:t>
            </w:r>
          </w:p>
          <w:p w14:paraId="12809A17"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hyperinflation: RV/TLC ratio z-score &gt;+1.645</w:t>
            </w:r>
          </w:p>
          <w:p w14:paraId="6AA41821"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DLCO z-score &lt;-1.645</w:t>
            </w:r>
          </w:p>
          <w:p w14:paraId="343E9789" w14:textId="77777777" w:rsidR="00F1002F" w:rsidRPr="001F2876" w:rsidRDefault="00F1002F" w:rsidP="00841300">
            <w:pPr>
              <w:spacing w:after="0"/>
              <w:rPr>
                <w:rFonts w:cstheme="minorHAnsi"/>
                <w:sz w:val="16"/>
                <w:szCs w:val="16"/>
                <w:lang w:val="en-US"/>
              </w:rPr>
            </w:pPr>
          </w:p>
          <w:p w14:paraId="4CCF3D2B" w14:textId="12ECF171" w:rsidR="00A033F3" w:rsidRDefault="00A033F3" w:rsidP="00841300">
            <w:pPr>
              <w:spacing w:after="0"/>
              <w:rPr>
                <w:rFonts w:cstheme="minorHAnsi"/>
                <w:sz w:val="16"/>
                <w:szCs w:val="16"/>
                <w:u w:val="single"/>
                <w:lang w:val="en-US"/>
              </w:rPr>
            </w:pPr>
            <w:r>
              <w:rPr>
                <w:rFonts w:cstheme="minorHAnsi"/>
                <w:sz w:val="16"/>
                <w:szCs w:val="16"/>
                <w:u w:val="single"/>
                <w:lang w:val="en-US"/>
              </w:rPr>
              <w:t>Results</w:t>
            </w:r>
          </w:p>
          <w:p w14:paraId="26F7294F" w14:textId="4649DAC8" w:rsidR="00A033F3" w:rsidRDefault="00A033F3" w:rsidP="00841300">
            <w:pPr>
              <w:spacing w:after="0"/>
              <w:rPr>
                <w:rFonts w:cstheme="minorHAnsi"/>
                <w:sz w:val="16"/>
                <w:szCs w:val="16"/>
                <w:lang w:val="en-US"/>
              </w:rPr>
            </w:pPr>
            <w:r>
              <w:rPr>
                <w:rFonts w:cstheme="minorHAnsi"/>
                <w:sz w:val="16"/>
                <w:szCs w:val="16"/>
                <w:lang w:val="en-US"/>
              </w:rPr>
              <w:t>- Any abnormality: n=21</w:t>
            </w:r>
          </w:p>
          <w:p w14:paraId="1A5AF1D7" w14:textId="63BFA316" w:rsidR="00A033F3" w:rsidRDefault="00A033F3" w:rsidP="00841300">
            <w:pPr>
              <w:spacing w:after="0"/>
              <w:rPr>
                <w:rFonts w:cstheme="minorHAnsi"/>
                <w:sz w:val="16"/>
                <w:szCs w:val="16"/>
                <w:lang w:val="en-US"/>
              </w:rPr>
            </w:pPr>
            <w:r>
              <w:rPr>
                <w:rFonts w:cstheme="minorHAnsi"/>
                <w:sz w:val="16"/>
                <w:szCs w:val="16"/>
                <w:lang w:val="en-US"/>
              </w:rPr>
              <w:t>- Diffusion abnormality: n=12</w:t>
            </w:r>
          </w:p>
          <w:p w14:paraId="49E07050" w14:textId="5A81FBF6" w:rsidR="00A033F3" w:rsidRDefault="00A033F3" w:rsidP="00841300">
            <w:pPr>
              <w:spacing w:after="0"/>
              <w:rPr>
                <w:rFonts w:cstheme="minorHAnsi"/>
                <w:sz w:val="16"/>
                <w:szCs w:val="16"/>
                <w:lang w:val="en-US"/>
              </w:rPr>
            </w:pPr>
            <w:r>
              <w:rPr>
                <w:rFonts w:cstheme="minorHAnsi"/>
                <w:sz w:val="16"/>
                <w:szCs w:val="16"/>
                <w:lang w:val="en-US"/>
              </w:rPr>
              <w:t>- Restrictive abnormality: n=11</w:t>
            </w:r>
          </w:p>
          <w:p w14:paraId="47ABE18F" w14:textId="0322657F" w:rsidR="00A033F3" w:rsidRDefault="00A033F3" w:rsidP="00841300">
            <w:pPr>
              <w:spacing w:after="0"/>
              <w:rPr>
                <w:rFonts w:cstheme="minorHAnsi"/>
                <w:sz w:val="16"/>
                <w:szCs w:val="16"/>
                <w:lang w:val="en-US"/>
              </w:rPr>
            </w:pPr>
            <w:r>
              <w:rPr>
                <w:rFonts w:cstheme="minorHAnsi"/>
                <w:sz w:val="16"/>
                <w:szCs w:val="16"/>
                <w:lang w:val="en-US"/>
              </w:rPr>
              <w:t>- Obstructive abnormality: n=5</w:t>
            </w:r>
          </w:p>
          <w:p w14:paraId="599C7168" w14:textId="77777777" w:rsidR="00A033F3" w:rsidRPr="00A033F3" w:rsidRDefault="00A033F3" w:rsidP="00841300">
            <w:pPr>
              <w:spacing w:after="0"/>
              <w:rPr>
                <w:rFonts w:cstheme="minorHAnsi"/>
                <w:sz w:val="16"/>
                <w:szCs w:val="16"/>
                <w:lang w:val="en-US"/>
              </w:rPr>
            </w:pPr>
          </w:p>
          <w:p w14:paraId="60482BAC" w14:textId="0B3A0B46" w:rsidR="00F1002F" w:rsidRPr="001F2876" w:rsidRDefault="00D63B5C" w:rsidP="00841300">
            <w:pPr>
              <w:spacing w:after="0"/>
              <w:rPr>
                <w:rFonts w:cstheme="minorHAnsi"/>
                <w:sz w:val="16"/>
                <w:szCs w:val="16"/>
                <w:u w:val="single"/>
                <w:lang w:val="en-US"/>
              </w:rPr>
            </w:pPr>
            <w:r>
              <w:rPr>
                <w:rFonts w:cstheme="minorHAnsi"/>
                <w:sz w:val="16"/>
                <w:szCs w:val="16"/>
                <w:u w:val="single"/>
                <w:lang w:val="en-US"/>
              </w:rPr>
              <w:t>Risk factor analysis for age at radiotherapy (multivariable logistic regression, crude model, OR (95%CI)):</w:t>
            </w:r>
          </w:p>
          <w:p w14:paraId="4BC05B92" w14:textId="4296B01D" w:rsidR="00F1002F" w:rsidRDefault="00D63B5C" w:rsidP="00841300">
            <w:pPr>
              <w:spacing w:after="0"/>
              <w:rPr>
                <w:rFonts w:cstheme="minorHAnsi"/>
                <w:sz w:val="16"/>
                <w:szCs w:val="16"/>
                <w:lang w:val="en-US"/>
              </w:rPr>
            </w:pPr>
            <w:r>
              <w:rPr>
                <w:rFonts w:cstheme="minorHAnsi"/>
                <w:sz w:val="16"/>
                <w:szCs w:val="16"/>
                <w:lang w:val="en-US"/>
              </w:rPr>
              <w:t xml:space="preserve">- Any abnormality </w:t>
            </w:r>
          </w:p>
          <w:p w14:paraId="112D13CE" w14:textId="70A39E66" w:rsidR="00D63B5C" w:rsidRDefault="00D63B5C" w:rsidP="00841300">
            <w:pPr>
              <w:spacing w:after="0"/>
              <w:rPr>
                <w:rFonts w:cstheme="minorHAnsi"/>
                <w:sz w:val="16"/>
                <w:szCs w:val="16"/>
                <w:lang w:val="en-US"/>
              </w:rPr>
            </w:pPr>
            <w:r>
              <w:rPr>
                <w:rFonts w:cstheme="minorHAnsi"/>
                <w:sz w:val="16"/>
                <w:szCs w:val="16"/>
                <w:lang w:val="en-US"/>
              </w:rPr>
              <w:t xml:space="preserve">  - &lt;5 years: 7.71 (1.17-51.06)</w:t>
            </w:r>
          </w:p>
          <w:p w14:paraId="5F28E450" w14:textId="6D0A3638" w:rsidR="00D63B5C" w:rsidRDefault="00D63B5C" w:rsidP="00841300">
            <w:pPr>
              <w:spacing w:after="0"/>
              <w:rPr>
                <w:rFonts w:cstheme="minorHAnsi"/>
                <w:sz w:val="16"/>
                <w:szCs w:val="16"/>
                <w:lang w:val="en-US"/>
              </w:rPr>
            </w:pPr>
            <w:r>
              <w:rPr>
                <w:rFonts w:cstheme="minorHAnsi"/>
                <w:sz w:val="16"/>
                <w:szCs w:val="16"/>
                <w:lang w:val="en-US"/>
              </w:rPr>
              <w:lastRenderedPageBreak/>
              <w:t xml:space="preserve">  - &gt;5 or &lt;13 years: 3.51 (1.06-11.57)</w:t>
            </w:r>
          </w:p>
          <w:p w14:paraId="50CD295C" w14:textId="57F8A631" w:rsidR="00D63B5C" w:rsidRDefault="00D63B5C" w:rsidP="00841300">
            <w:pPr>
              <w:spacing w:after="0"/>
              <w:rPr>
                <w:rFonts w:cstheme="minorHAnsi"/>
                <w:sz w:val="16"/>
                <w:szCs w:val="16"/>
                <w:lang w:val="en-US"/>
              </w:rPr>
            </w:pPr>
            <w:r>
              <w:rPr>
                <w:rFonts w:cstheme="minorHAnsi"/>
                <w:sz w:val="16"/>
                <w:szCs w:val="16"/>
                <w:lang w:val="en-US"/>
              </w:rPr>
              <w:t xml:space="preserve">  - &gt;13 years: 1.0 (ref)</w:t>
            </w:r>
          </w:p>
          <w:p w14:paraId="2D10F775" w14:textId="3973B4B5" w:rsidR="00D63B5C" w:rsidRDefault="00D63B5C" w:rsidP="00841300">
            <w:pPr>
              <w:spacing w:after="0"/>
              <w:rPr>
                <w:rFonts w:cstheme="minorHAnsi"/>
                <w:sz w:val="16"/>
                <w:szCs w:val="16"/>
                <w:lang w:val="en-US"/>
              </w:rPr>
            </w:pPr>
            <w:r>
              <w:rPr>
                <w:rFonts w:cstheme="minorHAnsi"/>
                <w:sz w:val="16"/>
                <w:szCs w:val="16"/>
                <w:lang w:val="en-US"/>
              </w:rPr>
              <w:t xml:space="preserve">- Diffusing abnormality </w:t>
            </w:r>
          </w:p>
          <w:p w14:paraId="0ACAE7EE" w14:textId="04B7D021" w:rsidR="00D63B5C" w:rsidRDefault="00D63B5C" w:rsidP="00D63B5C">
            <w:pPr>
              <w:spacing w:after="0"/>
              <w:rPr>
                <w:rFonts w:cstheme="minorHAnsi"/>
                <w:sz w:val="16"/>
                <w:szCs w:val="16"/>
                <w:lang w:val="en-US"/>
              </w:rPr>
            </w:pPr>
            <w:r>
              <w:rPr>
                <w:rFonts w:cstheme="minorHAnsi"/>
                <w:sz w:val="16"/>
                <w:szCs w:val="16"/>
                <w:lang w:val="en-US"/>
              </w:rPr>
              <w:t xml:space="preserve">  - &lt;5 years: </w:t>
            </w:r>
            <w:r w:rsidR="00A033F3">
              <w:rPr>
                <w:rFonts w:cstheme="minorHAnsi"/>
                <w:sz w:val="16"/>
                <w:szCs w:val="16"/>
                <w:lang w:val="en-US"/>
              </w:rPr>
              <w:t>3.75</w:t>
            </w:r>
            <w:r>
              <w:rPr>
                <w:rFonts w:cstheme="minorHAnsi"/>
                <w:sz w:val="16"/>
                <w:szCs w:val="16"/>
                <w:lang w:val="en-US"/>
              </w:rPr>
              <w:t xml:space="preserve"> (</w:t>
            </w:r>
            <w:r w:rsidR="00A033F3">
              <w:rPr>
                <w:rFonts w:cstheme="minorHAnsi"/>
                <w:sz w:val="16"/>
                <w:szCs w:val="16"/>
                <w:lang w:val="en-US"/>
              </w:rPr>
              <w:t>0.51</w:t>
            </w:r>
            <w:r>
              <w:rPr>
                <w:rFonts w:cstheme="minorHAnsi"/>
                <w:sz w:val="16"/>
                <w:szCs w:val="16"/>
                <w:lang w:val="en-US"/>
              </w:rPr>
              <w:t>-</w:t>
            </w:r>
            <w:r w:rsidR="00A033F3">
              <w:rPr>
                <w:rFonts w:cstheme="minorHAnsi"/>
                <w:sz w:val="16"/>
                <w:szCs w:val="16"/>
                <w:lang w:val="en-US"/>
              </w:rPr>
              <w:t>27.5</w:t>
            </w:r>
            <w:r>
              <w:rPr>
                <w:rFonts w:cstheme="minorHAnsi"/>
                <w:sz w:val="16"/>
                <w:szCs w:val="16"/>
                <w:lang w:val="en-US"/>
              </w:rPr>
              <w:t>)</w:t>
            </w:r>
          </w:p>
          <w:p w14:paraId="25305826" w14:textId="7B67AD3E" w:rsidR="00D63B5C" w:rsidRDefault="00D63B5C" w:rsidP="00D63B5C">
            <w:pPr>
              <w:spacing w:after="0"/>
              <w:rPr>
                <w:rFonts w:cstheme="minorHAnsi"/>
                <w:sz w:val="16"/>
                <w:szCs w:val="16"/>
                <w:lang w:val="en-US"/>
              </w:rPr>
            </w:pPr>
            <w:r>
              <w:rPr>
                <w:rFonts w:cstheme="minorHAnsi"/>
                <w:sz w:val="16"/>
                <w:szCs w:val="16"/>
                <w:lang w:val="en-US"/>
              </w:rPr>
              <w:t xml:space="preserve">  - &gt;5 or &lt;13 years: </w:t>
            </w:r>
            <w:r w:rsidR="00A033F3">
              <w:rPr>
                <w:rFonts w:cstheme="minorHAnsi"/>
                <w:sz w:val="16"/>
                <w:szCs w:val="16"/>
                <w:lang w:val="en-US"/>
              </w:rPr>
              <w:t xml:space="preserve">3.00 </w:t>
            </w:r>
            <w:r>
              <w:rPr>
                <w:rFonts w:cstheme="minorHAnsi"/>
                <w:sz w:val="16"/>
                <w:szCs w:val="16"/>
                <w:lang w:val="en-US"/>
              </w:rPr>
              <w:t>(</w:t>
            </w:r>
            <w:r w:rsidR="00A033F3">
              <w:rPr>
                <w:rFonts w:cstheme="minorHAnsi"/>
                <w:sz w:val="16"/>
                <w:szCs w:val="16"/>
                <w:lang w:val="en-US"/>
              </w:rPr>
              <w:t>0.73</w:t>
            </w:r>
            <w:r>
              <w:rPr>
                <w:rFonts w:cstheme="minorHAnsi"/>
                <w:sz w:val="16"/>
                <w:szCs w:val="16"/>
                <w:lang w:val="en-US"/>
              </w:rPr>
              <w:t>-</w:t>
            </w:r>
            <w:r w:rsidR="00A033F3">
              <w:rPr>
                <w:rFonts w:cstheme="minorHAnsi"/>
                <w:sz w:val="16"/>
                <w:szCs w:val="16"/>
                <w:lang w:val="en-US"/>
              </w:rPr>
              <w:t>12.27</w:t>
            </w:r>
            <w:r>
              <w:rPr>
                <w:rFonts w:cstheme="minorHAnsi"/>
                <w:sz w:val="16"/>
                <w:szCs w:val="16"/>
                <w:lang w:val="en-US"/>
              </w:rPr>
              <w:t>)</w:t>
            </w:r>
          </w:p>
          <w:p w14:paraId="4AB2769B" w14:textId="77777777" w:rsidR="00D63B5C" w:rsidRDefault="00D63B5C" w:rsidP="00D63B5C">
            <w:pPr>
              <w:spacing w:after="0"/>
              <w:rPr>
                <w:rFonts w:cstheme="minorHAnsi"/>
                <w:sz w:val="16"/>
                <w:szCs w:val="16"/>
                <w:lang w:val="en-US"/>
              </w:rPr>
            </w:pPr>
            <w:r>
              <w:rPr>
                <w:rFonts w:cstheme="minorHAnsi"/>
                <w:sz w:val="16"/>
                <w:szCs w:val="16"/>
                <w:lang w:val="en-US"/>
              </w:rPr>
              <w:t xml:space="preserve">  - &gt;13 years: 1.0 (ref)</w:t>
            </w:r>
          </w:p>
          <w:p w14:paraId="71159795" w14:textId="65B377D9" w:rsidR="00D63B5C" w:rsidRDefault="00D63B5C" w:rsidP="00841300">
            <w:pPr>
              <w:spacing w:after="0"/>
              <w:rPr>
                <w:rFonts w:cstheme="minorHAnsi"/>
                <w:sz w:val="16"/>
                <w:szCs w:val="16"/>
                <w:lang w:val="en-US"/>
              </w:rPr>
            </w:pPr>
            <w:r>
              <w:rPr>
                <w:rFonts w:cstheme="minorHAnsi"/>
                <w:sz w:val="16"/>
                <w:szCs w:val="16"/>
                <w:lang w:val="en-US"/>
              </w:rPr>
              <w:t xml:space="preserve">- Restrictive abnormality </w:t>
            </w:r>
          </w:p>
          <w:p w14:paraId="41A3328B" w14:textId="4CF4C88B" w:rsidR="00D63B5C" w:rsidRDefault="00D63B5C" w:rsidP="00D63B5C">
            <w:pPr>
              <w:spacing w:after="0"/>
              <w:rPr>
                <w:rFonts w:cstheme="minorHAnsi"/>
                <w:sz w:val="16"/>
                <w:szCs w:val="16"/>
                <w:lang w:val="en-US"/>
              </w:rPr>
            </w:pPr>
            <w:r>
              <w:rPr>
                <w:rFonts w:cstheme="minorHAnsi"/>
                <w:sz w:val="16"/>
                <w:szCs w:val="16"/>
                <w:lang w:val="en-US"/>
              </w:rPr>
              <w:t xml:space="preserve">  - &lt;5 years: </w:t>
            </w:r>
            <w:r w:rsidR="00A033F3">
              <w:rPr>
                <w:rFonts w:cstheme="minorHAnsi"/>
                <w:sz w:val="16"/>
                <w:szCs w:val="16"/>
                <w:lang w:val="en-US"/>
              </w:rPr>
              <w:t xml:space="preserve">3.75 </w:t>
            </w:r>
            <w:r>
              <w:rPr>
                <w:rFonts w:cstheme="minorHAnsi"/>
                <w:sz w:val="16"/>
                <w:szCs w:val="16"/>
                <w:lang w:val="en-US"/>
              </w:rPr>
              <w:t>(</w:t>
            </w:r>
            <w:r w:rsidR="00A033F3">
              <w:rPr>
                <w:rFonts w:cstheme="minorHAnsi"/>
                <w:sz w:val="16"/>
                <w:szCs w:val="16"/>
                <w:lang w:val="en-US"/>
              </w:rPr>
              <w:t>0.51</w:t>
            </w:r>
            <w:r>
              <w:rPr>
                <w:rFonts w:cstheme="minorHAnsi"/>
                <w:sz w:val="16"/>
                <w:szCs w:val="16"/>
                <w:lang w:val="en-US"/>
              </w:rPr>
              <w:t>-</w:t>
            </w:r>
            <w:r w:rsidR="00A033F3">
              <w:rPr>
                <w:rFonts w:cstheme="minorHAnsi"/>
                <w:sz w:val="16"/>
                <w:szCs w:val="16"/>
                <w:lang w:val="en-US"/>
              </w:rPr>
              <w:t>27.50</w:t>
            </w:r>
            <w:r>
              <w:rPr>
                <w:rFonts w:cstheme="minorHAnsi"/>
                <w:sz w:val="16"/>
                <w:szCs w:val="16"/>
                <w:lang w:val="en-US"/>
              </w:rPr>
              <w:t>)</w:t>
            </w:r>
          </w:p>
          <w:p w14:paraId="2CD6C933" w14:textId="371C18BC" w:rsidR="00D63B5C" w:rsidRDefault="00D63B5C" w:rsidP="00D63B5C">
            <w:pPr>
              <w:spacing w:after="0"/>
              <w:rPr>
                <w:rFonts w:cstheme="minorHAnsi"/>
                <w:sz w:val="16"/>
                <w:szCs w:val="16"/>
                <w:lang w:val="en-US"/>
              </w:rPr>
            </w:pPr>
            <w:r>
              <w:rPr>
                <w:rFonts w:cstheme="minorHAnsi"/>
                <w:sz w:val="16"/>
                <w:szCs w:val="16"/>
                <w:lang w:val="en-US"/>
              </w:rPr>
              <w:t xml:space="preserve">  - &gt;5 or &lt;13 years: </w:t>
            </w:r>
            <w:r w:rsidR="00A033F3">
              <w:rPr>
                <w:rFonts w:cstheme="minorHAnsi"/>
                <w:sz w:val="16"/>
                <w:szCs w:val="16"/>
                <w:lang w:val="en-US"/>
              </w:rPr>
              <w:t>2.34</w:t>
            </w:r>
            <w:r>
              <w:rPr>
                <w:rFonts w:cstheme="minorHAnsi"/>
                <w:sz w:val="16"/>
                <w:szCs w:val="16"/>
                <w:lang w:val="en-US"/>
              </w:rPr>
              <w:t xml:space="preserve"> (</w:t>
            </w:r>
            <w:r w:rsidR="00A033F3">
              <w:rPr>
                <w:rFonts w:cstheme="minorHAnsi"/>
                <w:sz w:val="16"/>
                <w:szCs w:val="16"/>
                <w:lang w:val="en-US"/>
              </w:rPr>
              <w:t>0.55</w:t>
            </w:r>
            <w:r>
              <w:rPr>
                <w:rFonts w:cstheme="minorHAnsi"/>
                <w:sz w:val="16"/>
                <w:szCs w:val="16"/>
                <w:lang w:val="en-US"/>
              </w:rPr>
              <w:t>-</w:t>
            </w:r>
            <w:r w:rsidR="00A033F3">
              <w:rPr>
                <w:rFonts w:cstheme="minorHAnsi"/>
                <w:sz w:val="16"/>
                <w:szCs w:val="16"/>
                <w:lang w:val="en-US"/>
              </w:rPr>
              <w:t>9.97</w:t>
            </w:r>
            <w:r>
              <w:rPr>
                <w:rFonts w:cstheme="minorHAnsi"/>
                <w:sz w:val="16"/>
                <w:szCs w:val="16"/>
                <w:lang w:val="en-US"/>
              </w:rPr>
              <w:t>)</w:t>
            </w:r>
          </w:p>
          <w:p w14:paraId="46F1870A" w14:textId="77777777" w:rsidR="00D63B5C" w:rsidRDefault="00D63B5C" w:rsidP="00D63B5C">
            <w:pPr>
              <w:spacing w:after="0"/>
              <w:rPr>
                <w:rFonts w:cstheme="minorHAnsi"/>
                <w:sz w:val="16"/>
                <w:szCs w:val="16"/>
                <w:lang w:val="en-US"/>
              </w:rPr>
            </w:pPr>
            <w:r>
              <w:rPr>
                <w:rFonts w:cstheme="minorHAnsi"/>
                <w:sz w:val="16"/>
                <w:szCs w:val="16"/>
                <w:lang w:val="en-US"/>
              </w:rPr>
              <w:t xml:space="preserve">  - &gt;13 years: 1.0 (ref)</w:t>
            </w:r>
          </w:p>
          <w:p w14:paraId="7A6A0D70" w14:textId="43756F42" w:rsidR="00D63B5C" w:rsidRDefault="00D63B5C" w:rsidP="00841300">
            <w:pPr>
              <w:spacing w:after="0"/>
              <w:rPr>
                <w:rFonts w:cstheme="minorHAnsi"/>
                <w:sz w:val="16"/>
                <w:szCs w:val="16"/>
                <w:lang w:val="en-US"/>
              </w:rPr>
            </w:pPr>
            <w:r>
              <w:rPr>
                <w:rFonts w:cstheme="minorHAnsi"/>
                <w:sz w:val="16"/>
                <w:szCs w:val="16"/>
                <w:lang w:val="en-US"/>
              </w:rPr>
              <w:t xml:space="preserve">- Obstructive abnormality </w:t>
            </w:r>
          </w:p>
          <w:p w14:paraId="379B965F" w14:textId="7920DF0F" w:rsidR="00D63B5C" w:rsidRDefault="00D63B5C" w:rsidP="00D63B5C">
            <w:pPr>
              <w:spacing w:after="0"/>
              <w:rPr>
                <w:rFonts w:cstheme="minorHAnsi"/>
                <w:sz w:val="16"/>
                <w:szCs w:val="16"/>
                <w:lang w:val="en-US"/>
              </w:rPr>
            </w:pPr>
            <w:r>
              <w:rPr>
                <w:rFonts w:cstheme="minorHAnsi"/>
                <w:sz w:val="16"/>
                <w:szCs w:val="16"/>
                <w:lang w:val="en-US"/>
              </w:rPr>
              <w:t xml:space="preserve">  - &lt;5 years: </w:t>
            </w:r>
            <w:r w:rsidR="00A033F3">
              <w:rPr>
                <w:rFonts w:cstheme="minorHAnsi"/>
                <w:sz w:val="16"/>
                <w:szCs w:val="16"/>
                <w:lang w:val="en-US"/>
              </w:rPr>
              <w:t>3.20</w:t>
            </w:r>
            <w:r>
              <w:rPr>
                <w:rFonts w:cstheme="minorHAnsi"/>
                <w:sz w:val="16"/>
                <w:szCs w:val="16"/>
                <w:lang w:val="en-US"/>
              </w:rPr>
              <w:t xml:space="preserve"> (</w:t>
            </w:r>
            <w:r w:rsidR="00A033F3">
              <w:rPr>
                <w:rFonts w:cstheme="minorHAnsi"/>
                <w:sz w:val="16"/>
                <w:szCs w:val="16"/>
                <w:lang w:val="en-US"/>
              </w:rPr>
              <w:t>0.24</w:t>
            </w:r>
            <w:r>
              <w:rPr>
                <w:rFonts w:cstheme="minorHAnsi"/>
                <w:sz w:val="16"/>
                <w:szCs w:val="16"/>
                <w:lang w:val="en-US"/>
              </w:rPr>
              <w:t>-</w:t>
            </w:r>
            <w:r w:rsidR="00A033F3">
              <w:rPr>
                <w:rFonts w:cstheme="minorHAnsi"/>
                <w:sz w:val="16"/>
                <w:szCs w:val="16"/>
                <w:lang w:val="en-US"/>
              </w:rPr>
              <w:t>42.19</w:t>
            </w:r>
            <w:r>
              <w:rPr>
                <w:rFonts w:cstheme="minorHAnsi"/>
                <w:sz w:val="16"/>
                <w:szCs w:val="16"/>
                <w:lang w:val="en-US"/>
              </w:rPr>
              <w:t>)</w:t>
            </w:r>
          </w:p>
          <w:p w14:paraId="66E49985" w14:textId="2EFF7F24" w:rsidR="00D63B5C" w:rsidRDefault="00D63B5C" w:rsidP="00D63B5C">
            <w:pPr>
              <w:spacing w:after="0"/>
              <w:rPr>
                <w:rFonts w:cstheme="minorHAnsi"/>
                <w:sz w:val="16"/>
                <w:szCs w:val="16"/>
                <w:lang w:val="en-US"/>
              </w:rPr>
            </w:pPr>
            <w:r>
              <w:rPr>
                <w:rFonts w:cstheme="minorHAnsi"/>
                <w:sz w:val="16"/>
                <w:szCs w:val="16"/>
                <w:lang w:val="en-US"/>
              </w:rPr>
              <w:t xml:space="preserve">  - &gt;5 or &lt;13 years: </w:t>
            </w:r>
            <w:r w:rsidR="00A033F3">
              <w:rPr>
                <w:rFonts w:cstheme="minorHAnsi"/>
                <w:sz w:val="16"/>
                <w:szCs w:val="16"/>
                <w:lang w:val="en-US"/>
              </w:rPr>
              <w:t xml:space="preserve">1.68 </w:t>
            </w:r>
            <w:r>
              <w:rPr>
                <w:rFonts w:cstheme="minorHAnsi"/>
                <w:sz w:val="16"/>
                <w:szCs w:val="16"/>
                <w:lang w:val="en-US"/>
              </w:rPr>
              <w:t>(</w:t>
            </w:r>
            <w:r w:rsidR="00A033F3">
              <w:rPr>
                <w:rFonts w:cstheme="minorHAnsi"/>
                <w:sz w:val="16"/>
                <w:szCs w:val="16"/>
                <w:lang w:val="en-US"/>
              </w:rPr>
              <w:t>0.22</w:t>
            </w:r>
            <w:r>
              <w:rPr>
                <w:rFonts w:cstheme="minorHAnsi"/>
                <w:sz w:val="16"/>
                <w:szCs w:val="16"/>
                <w:lang w:val="en-US"/>
              </w:rPr>
              <w:t>-</w:t>
            </w:r>
            <w:r w:rsidR="00A033F3">
              <w:rPr>
                <w:rFonts w:cstheme="minorHAnsi"/>
                <w:sz w:val="16"/>
                <w:szCs w:val="16"/>
                <w:lang w:val="en-US"/>
              </w:rPr>
              <w:t>12.96</w:t>
            </w:r>
            <w:r>
              <w:rPr>
                <w:rFonts w:cstheme="minorHAnsi"/>
                <w:sz w:val="16"/>
                <w:szCs w:val="16"/>
                <w:lang w:val="en-US"/>
              </w:rPr>
              <w:t>)</w:t>
            </w:r>
          </w:p>
          <w:p w14:paraId="6AE26971" w14:textId="77777777" w:rsidR="00D63B5C" w:rsidRDefault="00D63B5C" w:rsidP="00D63B5C">
            <w:pPr>
              <w:spacing w:after="0"/>
              <w:rPr>
                <w:rFonts w:cstheme="minorHAnsi"/>
                <w:sz w:val="16"/>
                <w:szCs w:val="16"/>
                <w:lang w:val="en-US"/>
              </w:rPr>
            </w:pPr>
            <w:r>
              <w:rPr>
                <w:rFonts w:cstheme="minorHAnsi"/>
                <w:sz w:val="16"/>
                <w:szCs w:val="16"/>
                <w:lang w:val="en-US"/>
              </w:rPr>
              <w:t xml:space="preserve">  - &gt;13 years: 1.0 (ref)</w:t>
            </w:r>
          </w:p>
          <w:p w14:paraId="4C0D5C52" w14:textId="77777777" w:rsidR="00D63B5C" w:rsidRPr="001F2876" w:rsidRDefault="00D63B5C" w:rsidP="00841300">
            <w:pPr>
              <w:spacing w:after="0"/>
              <w:rPr>
                <w:rFonts w:cstheme="minorHAnsi"/>
                <w:sz w:val="16"/>
                <w:szCs w:val="16"/>
                <w:lang w:val="en-US"/>
              </w:rPr>
            </w:pPr>
          </w:p>
          <w:p w14:paraId="06BF045B" w14:textId="3F12B791" w:rsidR="00345682" w:rsidRPr="001F2876" w:rsidRDefault="00345682" w:rsidP="00345682">
            <w:pPr>
              <w:spacing w:after="0"/>
              <w:rPr>
                <w:rFonts w:cstheme="minorHAnsi"/>
                <w:sz w:val="16"/>
                <w:szCs w:val="16"/>
                <w:u w:val="single"/>
                <w:lang w:val="en-US"/>
              </w:rPr>
            </w:pPr>
            <w:r>
              <w:rPr>
                <w:rFonts w:cstheme="minorHAnsi"/>
                <w:sz w:val="16"/>
                <w:szCs w:val="16"/>
                <w:u w:val="single"/>
                <w:lang w:val="en-US"/>
              </w:rPr>
              <w:t>Risk factor analysis for age at radiotherapy (multivariable logistic regression, adjusted for time since treatment, OR (95%CI)):</w:t>
            </w:r>
          </w:p>
          <w:p w14:paraId="6916BBC5" w14:textId="77777777" w:rsidR="00345682" w:rsidRDefault="00345682" w:rsidP="00345682">
            <w:pPr>
              <w:spacing w:after="0"/>
              <w:rPr>
                <w:rFonts w:cstheme="minorHAnsi"/>
                <w:sz w:val="16"/>
                <w:szCs w:val="16"/>
                <w:lang w:val="en-US"/>
              </w:rPr>
            </w:pPr>
            <w:r>
              <w:rPr>
                <w:rFonts w:cstheme="minorHAnsi"/>
                <w:sz w:val="16"/>
                <w:szCs w:val="16"/>
                <w:lang w:val="en-US"/>
              </w:rPr>
              <w:t xml:space="preserve">- Any abnormality </w:t>
            </w:r>
          </w:p>
          <w:p w14:paraId="282E74EC" w14:textId="2795A963" w:rsidR="00345682" w:rsidRDefault="00345682" w:rsidP="00345682">
            <w:pPr>
              <w:spacing w:after="0"/>
              <w:rPr>
                <w:rFonts w:cstheme="minorHAnsi"/>
                <w:sz w:val="16"/>
                <w:szCs w:val="16"/>
                <w:lang w:val="en-US"/>
              </w:rPr>
            </w:pPr>
            <w:r>
              <w:rPr>
                <w:rFonts w:cstheme="minorHAnsi"/>
                <w:sz w:val="16"/>
                <w:szCs w:val="16"/>
                <w:lang w:val="en-US"/>
              </w:rPr>
              <w:t xml:space="preserve">  - &lt;5 years: 4.45 (0.38-51.79)</w:t>
            </w:r>
          </w:p>
          <w:p w14:paraId="19483AFB" w14:textId="640D5FAA" w:rsidR="00345682" w:rsidRDefault="00345682" w:rsidP="00345682">
            <w:pPr>
              <w:spacing w:after="0"/>
              <w:rPr>
                <w:rFonts w:cstheme="minorHAnsi"/>
                <w:sz w:val="16"/>
                <w:szCs w:val="16"/>
                <w:lang w:val="en-US"/>
              </w:rPr>
            </w:pPr>
            <w:r>
              <w:rPr>
                <w:rFonts w:cstheme="minorHAnsi"/>
                <w:sz w:val="16"/>
                <w:szCs w:val="16"/>
                <w:lang w:val="en-US"/>
              </w:rPr>
              <w:t xml:space="preserve">  - &gt;5 or &lt;13 years: 3.09 (0.86-10.77)</w:t>
            </w:r>
          </w:p>
          <w:p w14:paraId="030B8056" w14:textId="77777777" w:rsidR="00345682" w:rsidRDefault="00345682" w:rsidP="00345682">
            <w:pPr>
              <w:spacing w:after="0"/>
              <w:rPr>
                <w:rFonts w:cstheme="minorHAnsi"/>
                <w:sz w:val="16"/>
                <w:szCs w:val="16"/>
                <w:lang w:val="en-US"/>
              </w:rPr>
            </w:pPr>
            <w:r>
              <w:rPr>
                <w:rFonts w:cstheme="minorHAnsi"/>
                <w:sz w:val="16"/>
                <w:szCs w:val="16"/>
                <w:lang w:val="en-US"/>
              </w:rPr>
              <w:t xml:space="preserve">  - &gt;13 years: 1.0 (ref)</w:t>
            </w:r>
          </w:p>
          <w:p w14:paraId="6B470BDA" w14:textId="77777777" w:rsidR="00345682" w:rsidRDefault="00345682" w:rsidP="00345682">
            <w:pPr>
              <w:spacing w:after="0"/>
              <w:rPr>
                <w:rFonts w:cstheme="minorHAnsi"/>
                <w:sz w:val="16"/>
                <w:szCs w:val="16"/>
                <w:lang w:val="en-US"/>
              </w:rPr>
            </w:pPr>
            <w:r>
              <w:rPr>
                <w:rFonts w:cstheme="minorHAnsi"/>
                <w:sz w:val="16"/>
                <w:szCs w:val="16"/>
                <w:lang w:val="en-US"/>
              </w:rPr>
              <w:t xml:space="preserve">- Diffusing abnormality </w:t>
            </w:r>
          </w:p>
          <w:p w14:paraId="1F9E9546" w14:textId="17CB9764" w:rsidR="00345682" w:rsidRDefault="00345682" w:rsidP="00345682">
            <w:pPr>
              <w:spacing w:after="0"/>
              <w:rPr>
                <w:rFonts w:cstheme="minorHAnsi"/>
                <w:sz w:val="16"/>
                <w:szCs w:val="16"/>
                <w:lang w:val="en-US"/>
              </w:rPr>
            </w:pPr>
            <w:r>
              <w:rPr>
                <w:rFonts w:cstheme="minorHAnsi"/>
                <w:sz w:val="16"/>
                <w:szCs w:val="16"/>
                <w:lang w:val="en-US"/>
              </w:rPr>
              <w:t xml:space="preserve">  - &lt;5 years: 4.27 (0.28-64.08)</w:t>
            </w:r>
          </w:p>
          <w:p w14:paraId="21D15834" w14:textId="53130FBF" w:rsidR="00345682" w:rsidRDefault="00345682" w:rsidP="00345682">
            <w:pPr>
              <w:spacing w:after="0"/>
              <w:rPr>
                <w:rFonts w:cstheme="minorHAnsi"/>
                <w:sz w:val="16"/>
                <w:szCs w:val="16"/>
                <w:lang w:val="en-US"/>
              </w:rPr>
            </w:pPr>
            <w:r>
              <w:rPr>
                <w:rFonts w:cstheme="minorHAnsi"/>
                <w:sz w:val="16"/>
                <w:szCs w:val="16"/>
                <w:lang w:val="en-US"/>
              </w:rPr>
              <w:t xml:space="preserve">  - &gt;5 or &lt;13 years:  3.09(0.71-13.45)</w:t>
            </w:r>
          </w:p>
          <w:p w14:paraId="77317816" w14:textId="77777777" w:rsidR="00345682" w:rsidRDefault="00345682" w:rsidP="00345682">
            <w:pPr>
              <w:spacing w:after="0"/>
              <w:rPr>
                <w:rFonts w:cstheme="minorHAnsi"/>
                <w:sz w:val="16"/>
                <w:szCs w:val="16"/>
                <w:lang w:val="en-US"/>
              </w:rPr>
            </w:pPr>
            <w:r>
              <w:rPr>
                <w:rFonts w:cstheme="minorHAnsi"/>
                <w:sz w:val="16"/>
                <w:szCs w:val="16"/>
                <w:lang w:val="en-US"/>
              </w:rPr>
              <w:t xml:space="preserve">  - &gt;13 years: 1.0 (ref)</w:t>
            </w:r>
          </w:p>
          <w:p w14:paraId="3FD8E2D9" w14:textId="77777777" w:rsidR="00345682" w:rsidRDefault="00345682" w:rsidP="00345682">
            <w:pPr>
              <w:spacing w:after="0"/>
              <w:rPr>
                <w:rFonts w:cstheme="minorHAnsi"/>
                <w:sz w:val="16"/>
                <w:szCs w:val="16"/>
                <w:lang w:val="en-US"/>
              </w:rPr>
            </w:pPr>
            <w:r>
              <w:rPr>
                <w:rFonts w:cstheme="minorHAnsi"/>
                <w:sz w:val="16"/>
                <w:szCs w:val="16"/>
                <w:lang w:val="en-US"/>
              </w:rPr>
              <w:t xml:space="preserve">- Restrictive abnormality </w:t>
            </w:r>
          </w:p>
          <w:p w14:paraId="7E83663C" w14:textId="2E252C96" w:rsidR="00345682" w:rsidRDefault="00345682" w:rsidP="00345682">
            <w:pPr>
              <w:spacing w:after="0"/>
              <w:rPr>
                <w:rFonts w:cstheme="minorHAnsi"/>
                <w:sz w:val="16"/>
                <w:szCs w:val="16"/>
                <w:lang w:val="en-US"/>
              </w:rPr>
            </w:pPr>
            <w:r>
              <w:rPr>
                <w:rFonts w:cstheme="minorHAnsi"/>
                <w:sz w:val="16"/>
                <w:szCs w:val="16"/>
                <w:lang w:val="en-US"/>
              </w:rPr>
              <w:t xml:space="preserve">  - &lt;5 years: 2.22 (0.15-33.44)</w:t>
            </w:r>
          </w:p>
          <w:p w14:paraId="11F60FF9" w14:textId="4B87AD86" w:rsidR="00345682" w:rsidRDefault="00345682" w:rsidP="00345682">
            <w:pPr>
              <w:spacing w:after="0"/>
              <w:rPr>
                <w:rFonts w:cstheme="minorHAnsi"/>
                <w:sz w:val="16"/>
                <w:szCs w:val="16"/>
                <w:lang w:val="en-US"/>
              </w:rPr>
            </w:pPr>
            <w:r>
              <w:rPr>
                <w:rFonts w:cstheme="minorHAnsi"/>
                <w:sz w:val="16"/>
                <w:szCs w:val="16"/>
                <w:lang w:val="en-US"/>
              </w:rPr>
              <w:t xml:space="preserve">  - &gt;5 or &lt;13 years: 2.06 (0.45-9.51)</w:t>
            </w:r>
          </w:p>
          <w:p w14:paraId="27CF86D2" w14:textId="77777777" w:rsidR="00345682" w:rsidRDefault="00345682" w:rsidP="00345682">
            <w:pPr>
              <w:spacing w:after="0"/>
              <w:rPr>
                <w:rFonts w:cstheme="minorHAnsi"/>
                <w:sz w:val="16"/>
                <w:szCs w:val="16"/>
                <w:lang w:val="en-US"/>
              </w:rPr>
            </w:pPr>
            <w:r>
              <w:rPr>
                <w:rFonts w:cstheme="minorHAnsi"/>
                <w:sz w:val="16"/>
                <w:szCs w:val="16"/>
                <w:lang w:val="en-US"/>
              </w:rPr>
              <w:t xml:space="preserve">  - &gt;13 years: 1.0 (ref)</w:t>
            </w:r>
          </w:p>
          <w:p w14:paraId="5F73E514" w14:textId="77777777" w:rsidR="00345682" w:rsidRDefault="00345682" w:rsidP="00345682">
            <w:pPr>
              <w:spacing w:after="0"/>
              <w:rPr>
                <w:rFonts w:cstheme="minorHAnsi"/>
                <w:sz w:val="16"/>
                <w:szCs w:val="16"/>
                <w:lang w:val="en-US"/>
              </w:rPr>
            </w:pPr>
            <w:r>
              <w:rPr>
                <w:rFonts w:cstheme="minorHAnsi"/>
                <w:sz w:val="16"/>
                <w:szCs w:val="16"/>
                <w:lang w:val="en-US"/>
              </w:rPr>
              <w:t xml:space="preserve">- Obstructive abnormality </w:t>
            </w:r>
          </w:p>
          <w:p w14:paraId="7C281258" w14:textId="1AB9696E" w:rsidR="00345682" w:rsidRDefault="00345682" w:rsidP="00345682">
            <w:pPr>
              <w:spacing w:after="0"/>
              <w:rPr>
                <w:rFonts w:cstheme="minorHAnsi"/>
                <w:sz w:val="16"/>
                <w:szCs w:val="16"/>
                <w:lang w:val="en-US"/>
              </w:rPr>
            </w:pPr>
            <w:r>
              <w:rPr>
                <w:rFonts w:cstheme="minorHAnsi"/>
                <w:sz w:val="16"/>
                <w:szCs w:val="16"/>
                <w:lang w:val="en-US"/>
              </w:rPr>
              <w:t xml:space="preserve">  - &lt;5 years: 11.35 (0.20-634.6)</w:t>
            </w:r>
          </w:p>
          <w:p w14:paraId="2854B142" w14:textId="42A4EBBF" w:rsidR="00345682" w:rsidRDefault="00345682" w:rsidP="00345682">
            <w:pPr>
              <w:spacing w:after="0"/>
              <w:rPr>
                <w:rFonts w:cstheme="minorHAnsi"/>
                <w:sz w:val="16"/>
                <w:szCs w:val="16"/>
                <w:lang w:val="en-US"/>
              </w:rPr>
            </w:pPr>
            <w:r>
              <w:rPr>
                <w:rFonts w:cstheme="minorHAnsi"/>
                <w:sz w:val="16"/>
                <w:szCs w:val="16"/>
                <w:lang w:val="en-US"/>
              </w:rPr>
              <w:t xml:space="preserve">  - &gt;5 or &lt;13 years:  2.10 (0.26-16.98)</w:t>
            </w:r>
          </w:p>
          <w:p w14:paraId="5420EB0C" w14:textId="77777777" w:rsidR="00345682" w:rsidRDefault="00345682" w:rsidP="00345682">
            <w:pPr>
              <w:spacing w:after="0"/>
              <w:rPr>
                <w:rFonts w:cstheme="minorHAnsi"/>
                <w:sz w:val="16"/>
                <w:szCs w:val="16"/>
                <w:lang w:val="en-US"/>
              </w:rPr>
            </w:pPr>
            <w:r>
              <w:rPr>
                <w:rFonts w:cstheme="minorHAnsi"/>
                <w:sz w:val="16"/>
                <w:szCs w:val="16"/>
                <w:lang w:val="en-US"/>
              </w:rPr>
              <w:t xml:space="preserve">  - &gt;13 years: 1.0 (ref)</w:t>
            </w:r>
          </w:p>
          <w:p w14:paraId="2D85D412" w14:textId="3334F19A" w:rsidR="00F1002F" w:rsidRDefault="00F1002F" w:rsidP="00345682">
            <w:pPr>
              <w:rPr>
                <w:rFonts w:cstheme="minorHAnsi"/>
                <w:i/>
                <w:sz w:val="16"/>
                <w:szCs w:val="16"/>
                <w:lang w:val="en-US"/>
              </w:rPr>
            </w:pPr>
          </w:p>
          <w:p w14:paraId="647A1E7C" w14:textId="224D4FC3" w:rsidR="00345682" w:rsidRPr="001F2876" w:rsidRDefault="00345682" w:rsidP="00345682">
            <w:pPr>
              <w:spacing w:after="0"/>
              <w:rPr>
                <w:rFonts w:cstheme="minorHAnsi"/>
                <w:sz w:val="16"/>
                <w:szCs w:val="16"/>
                <w:u w:val="single"/>
                <w:lang w:val="en-US"/>
              </w:rPr>
            </w:pPr>
            <w:r>
              <w:rPr>
                <w:rFonts w:cstheme="minorHAnsi"/>
                <w:sz w:val="16"/>
                <w:szCs w:val="16"/>
                <w:u w:val="single"/>
                <w:lang w:val="en-US"/>
              </w:rPr>
              <w:t>Risk factor analysis for age at radiotherapy (multivariable logistic regression, adjusted for time since treatment and bleomycin exposure, OR (95%CI)):</w:t>
            </w:r>
          </w:p>
          <w:p w14:paraId="3BF0779E" w14:textId="77777777" w:rsidR="00345682" w:rsidRDefault="00345682" w:rsidP="00345682">
            <w:pPr>
              <w:spacing w:after="0"/>
              <w:rPr>
                <w:rFonts w:cstheme="minorHAnsi"/>
                <w:sz w:val="16"/>
                <w:szCs w:val="16"/>
                <w:lang w:val="en-US"/>
              </w:rPr>
            </w:pPr>
            <w:r>
              <w:rPr>
                <w:rFonts w:cstheme="minorHAnsi"/>
                <w:sz w:val="16"/>
                <w:szCs w:val="16"/>
                <w:lang w:val="en-US"/>
              </w:rPr>
              <w:t xml:space="preserve">- Any abnormality </w:t>
            </w:r>
          </w:p>
          <w:p w14:paraId="1329AE3C" w14:textId="0C8F7A97" w:rsidR="00345682" w:rsidRDefault="00345682" w:rsidP="00345682">
            <w:pPr>
              <w:spacing w:after="0"/>
              <w:rPr>
                <w:rFonts w:cstheme="minorHAnsi"/>
                <w:sz w:val="16"/>
                <w:szCs w:val="16"/>
                <w:lang w:val="en-US"/>
              </w:rPr>
            </w:pPr>
            <w:r>
              <w:rPr>
                <w:rFonts w:cstheme="minorHAnsi"/>
                <w:sz w:val="16"/>
                <w:szCs w:val="16"/>
                <w:lang w:val="en-US"/>
              </w:rPr>
              <w:t xml:space="preserve">  - &lt;5 years: 1.91 (0.13-29.04)</w:t>
            </w:r>
          </w:p>
          <w:p w14:paraId="410DF25D" w14:textId="7F120080" w:rsidR="00345682" w:rsidRDefault="00345682" w:rsidP="00345682">
            <w:pPr>
              <w:spacing w:after="0"/>
              <w:rPr>
                <w:rFonts w:cstheme="minorHAnsi"/>
                <w:sz w:val="16"/>
                <w:szCs w:val="16"/>
                <w:lang w:val="en-US"/>
              </w:rPr>
            </w:pPr>
            <w:r>
              <w:rPr>
                <w:rFonts w:cstheme="minorHAnsi"/>
                <w:sz w:val="16"/>
                <w:szCs w:val="16"/>
                <w:lang w:val="en-US"/>
              </w:rPr>
              <w:t xml:space="preserve">  - &gt;5 or &lt;13 years: 1.63 (0.35-7.58)</w:t>
            </w:r>
          </w:p>
          <w:p w14:paraId="4F17A6F6" w14:textId="77777777" w:rsidR="00345682" w:rsidRDefault="00345682" w:rsidP="00345682">
            <w:pPr>
              <w:spacing w:after="0"/>
              <w:rPr>
                <w:rFonts w:cstheme="minorHAnsi"/>
                <w:sz w:val="16"/>
                <w:szCs w:val="16"/>
                <w:lang w:val="en-US"/>
              </w:rPr>
            </w:pPr>
            <w:r>
              <w:rPr>
                <w:rFonts w:cstheme="minorHAnsi"/>
                <w:sz w:val="16"/>
                <w:szCs w:val="16"/>
                <w:lang w:val="en-US"/>
              </w:rPr>
              <w:lastRenderedPageBreak/>
              <w:t xml:space="preserve">  - &gt;13 years: 1.0 (ref)</w:t>
            </w:r>
          </w:p>
          <w:p w14:paraId="596D08A7" w14:textId="77777777" w:rsidR="00345682" w:rsidRDefault="00345682" w:rsidP="00345682">
            <w:pPr>
              <w:spacing w:after="0"/>
              <w:rPr>
                <w:rFonts w:cstheme="minorHAnsi"/>
                <w:sz w:val="16"/>
                <w:szCs w:val="16"/>
                <w:lang w:val="en-US"/>
              </w:rPr>
            </w:pPr>
            <w:r>
              <w:rPr>
                <w:rFonts w:cstheme="minorHAnsi"/>
                <w:sz w:val="16"/>
                <w:szCs w:val="16"/>
                <w:lang w:val="en-US"/>
              </w:rPr>
              <w:t xml:space="preserve">- Diffusing abnormality </w:t>
            </w:r>
          </w:p>
          <w:p w14:paraId="46F1CDFA" w14:textId="34E09675" w:rsidR="00345682" w:rsidRDefault="00345682" w:rsidP="00345682">
            <w:pPr>
              <w:spacing w:after="0"/>
              <w:rPr>
                <w:rFonts w:cstheme="minorHAnsi"/>
                <w:sz w:val="16"/>
                <w:szCs w:val="16"/>
                <w:lang w:val="en-US"/>
              </w:rPr>
            </w:pPr>
            <w:r>
              <w:rPr>
                <w:rFonts w:cstheme="minorHAnsi"/>
                <w:sz w:val="16"/>
                <w:szCs w:val="16"/>
                <w:lang w:val="en-US"/>
              </w:rPr>
              <w:t xml:space="preserve">  - &lt;5 years: 3.64 (0.18-72.86)</w:t>
            </w:r>
          </w:p>
          <w:p w14:paraId="4577CB75" w14:textId="2B268F8A" w:rsidR="00345682" w:rsidRDefault="00345682" w:rsidP="00345682">
            <w:pPr>
              <w:spacing w:after="0"/>
              <w:rPr>
                <w:rFonts w:cstheme="minorHAnsi"/>
                <w:sz w:val="16"/>
                <w:szCs w:val="16"/>
                <w:lang w:val="en-US"/>
              </w:rPr>
            </w:pPr>
            <w:r>
              <w:rPr>
                <w:rFonts w:cstheme="minorHAnsi"/>
                <w:sz w:val="16"/>
                <w:szCs w:val="16"/>
                <w:lang w:val="en-US"/>
              </w:rPr>
              <w:t xml:space="preserve">  - &gt;5 or &lt;13 years: </w:t>
            </w:r>
            <w:r w:rsidR="005B5B7E">
              <w:rPr>
                <w:rFonts w:cstheme="minorHAnsi"/>
                <w:sz w:val="16"/>
                <w:szCs w:val="16"/>
                <w:lang w:val="en-US"/>
              </w:rPr>
              <w:t>2.74</w:t>
            </w:r>
            <w:r>
              <w:rPr>
                <w:rFonts w:cstheme="minorHAnsi"/>
                <w:sz w:val="16"/>
                <w:szCs w:val="16"/>
                <w:lang w:val="en-US"/>
              </w:rPr>
              <w:t xml:space="preserve"> (</w:t>
            </w:r>
            <w:r w:rsidR="005B5B7E">
              <w:rPr>
                <w:rFonts w:cstheme="minorHAnsi"/>
                <w:sz w:val="16"/>
                <w:szCs w:val="16"/>
                <w:lang w:val="en-US"/>
              </w:rPr>
              <w:t>0.46</w:t>
            </w:r>
            <w:r>
              <w:rPr>
                <w:rFonts w:cstheme="minorHAnsi"/>
                <w:sz w:val="16"/>
                <w:szCs w:val="16"/>
                <w:lang w:val="en-US"/>
              </w:rPr>
              <w:t>-</w:t>
            </w:r>
            <w:r w:rsidR="005B5B7E">
              <w:rPr>
                <w:rFonts w:cstheme="minorHAnsi"/>
                <w:sz w:val="16"/>
                <w:szCs w:val="16"/>
                <w:lang w:val="en-US"/>
              </w:rPr>
              <w:t>16.18</w:t>
            </w:r>
            <w:r>
              <w:rPr>
                <w:rFonts w:cstheme="minorHAnsi"/>
                <w:sz w:val="16"/>
                <w:szCs w:val="16"/>
                <w:lang w:val="en-US"/>
              </w:rPr>
              <w:t>)</w:t>
            </w:r>
          </w:p>
          <w:p w14:paraId="1FC526F7" w14:textId="77777777" w:rsidR="00345682" w:rsidRDefault="00345682" w:rsidP="00345682">
            <w:pPr>
              <w:spacing w:after="0"/>
              <w:rPr>
                <w:rFonts w:cstheme="minorHAnsi"/>
                <w:sz w:val="16"/>
                <w:szCs w:val="16"/>
                <w:lang w:val="en-US"/>
              </w:rPr>
            </w:pPr>
            <w:r>
              <w:rPr>
                <w:rFonts w:cstheme="minorHAnsi"/>
                <w:sz w:val="16"/>
                <w:szCs w:val="16"/>
                <w:lang w:val="en-US"/>
              </w:rPr>
              <w:t xml:space="preserve">  - &gt;13 years: 1.0 (ref)</w:t>
            </w:r>
          </w:p>
          <w:p w14:paraId="697494F0" w14:textId="77777777" w:rsidR="00345682" w:rsidRDefault="00345682" w:rsidP="00345682">
            <w:pPr>
              <w:spacing w:after="0"/>
              <w:rPr>
                <w:rFonts w:cstheme="minorHAnsi"/>
                <w:sz w:val="16"/>
                <w:szCs w:val="16"/>
                <w:lang w:val="en-US"/>
              </w:rPr>
            </w:pPr>
            <w:r>
              <w:rPr>
                <w:rFonts w:cstheme="minorHAnsi"/>
                <w:sz w:val="16"/>
                <w:szCs w:val="16"/>
                <w:lang w:val="en-US"/>
              </w:rPr>
              <w:t xml:space="preserve">- Restrictive abnormality </w:t>
            </w:r>
          </w:p>
          <w:p w14:paraId="3882B8C5" w14:textId="35F5367E" w:rsidR="00345682" w:rsidRDefault="00345682" w:rsidP="00345682">
            <w:pPr>
              <w:spacing w:after="0"/>
              <w:rPr>
                <w:rFonts w:cstheme="minorHAnsi"/>
                <w:sz w:val="16"/>
                <w:szCs w:val="16"/>
                <w:lang w:val="en-US"/>
              </w:rPr>
            </w:pPr>
            <w:r>
              <w:rPr>
                <w:rFonts w:cstheme="minorHAnsi"/>
                <w:sz w:val="16"/>
                <w:szCs w:val="16"/>
                <w:lang w:val="en-US"/>
              </w:rPr>
              <w:t xml:space="preserve">  - &lt;5 years: </w:t>
            </w:r>
            <w:r w:rsidR="005B5B7E">
              <w:rPr>
                <w:rFonts w:cstheme="minorHAnsi"/>
                <w:sz w:val="16"/>
                <w:szCs w:val="16"/>
                <w:lang w:val="en-US"/>
              </w:rPr>
              <w:t xml:space="preserve">1.26 </w:t>
            </w:r>
            <w:r>
              <w:rPr>
                <w:rFonts w:cstheme="minorHAnsi"/>
                <w:sz w:val="16"/>
                <w:szCs w:val="16"/>
                <w:lang w:val="en-US"/>
              </w:rPr>
              <w:t>(</w:t>
            </w:r>
            <w:r w:rsidR="005B5B7E">
              <w:rPr>
                <w:rFonts w:cstheme="minorHAnsi"/>
                <w:sz w:val="16"/>
                <w:szCs w:val="16"/>
                <w:lang w:val="en-US"/>
              </w:rPr>
              <w:t>0.06</w:t>
            </w:r>
            <w:r>
              <w:rPr>
                <w:rFonts w:cstheme="minorHAnsi"/>
                <w:sz w:val="16"/>
                <w:szCs w:val="16"/>
                <w:lang w:val="en-US"/>
              </w:rPr>
              <w:t>-</w:t>
            </w:r>
            <w:r w:rsidR="005B5B7E">
              <w:rPr>
                <w:rFonts w:cstheme="minorHAnsi"/>
                <w:sz w:val="16"/>
                <w:szCs w:val="16"/>
                <w:lang w:val="en-US"/>
              </w:rPr>
              <w:t>25.63</w:t>
            </w:r>
            <w:r>
              <w:rPr>
                <w:rFonts w:cstheme="minorHAnsi"/>
                <w:sz w:val="16"/>
                <w:szCs w:val="16"/>
                <w:lang w:val="en-US"/>
              </w:rPr>
              <w:t>)</w:t>
            </w:r>
          </w:p>
          <w:p w14:paraId="09F72188" w14:textId="3E211713" w:rsidR="00345682" w:rsidRDefault="00345682" w:rsidP="00345682">
            <w:pPr>
              <w:spacing w:after="0"/>
              <w:rPr>
                <w:rFonts w:cstheme="minorHAnsi"/>
                <w:sz w:val="16"/>
                <w:szCs w:val="16"/>
                <w:lang w:val="en-US"/>
              </w:rPr>
            </w:pPr>
            <w:r>
              <w:rPr>
                <w:rFonts w:cstheme="minorHAnsi"/>
                <w:sz w:val="16"/>
                <w:szCs w:val="16"/>
                <w:lang w:val="en-US"/>
              </w:rPr>
              <w:t xml:space="preserve">  - &gt;5 or &lt;13 years: </w:t>
            </w:r>
            <w:r w:rsidR="005B5B7E">
              <w:rPr>
                <w:rFonts w:cstheme="minorHAnsi"/>
                <w:sz w:val="16"/>
                <w:szCs w:val="16"/>
                <w:lang w:val="en-US"/>
              </w:rPr>
              <w:t xml:space="preserve">1.30 </w:t>
            </w:r>
            <w:r>
              <w:rPr>
                <w:rFonts w:cstheme="minorHAnsi"/>
                <w:sz w:val="16"/>
                <w:szCs w:val="16"/>
                <w:lang w:val="en-US"/>
              </w:rPr>
              <w:t>(</w:t>
            </w:r>
            <w:r w:rsidR="005B5B7E">
              <w:rPr>
                <w:rFonts w:cstheme="minorHAnsi"/>
                <w:sz w:val="16"/>
                <w:szCs w:val="16"/>
                <w:lang w:val="en-US"/>
              </w:rPr>
              <w:t>0.19</w:t>
            </w:r>
            <w:r>
              <w:rPr>
                <w:rFonts w:cstheme="minorHAnsi"/>
                <w:sz w:val="16"/>
                <w:szCs w:val="16"/>
                <w:lang w:val="en-US"/>
              </w:rPr>
              <w:t>-</w:t>
            </w:r>
            <w:r w:rsidR="005B5B7E">
              <w:rPr>
                <w:rFonts w:cstheme="minorHAnsi"/>
                <w:sz w:val="16"/>
                <w:szCs w:val="16"/>
                <w:lang w:val="en-US"/>
              </w:rPr>
              <w:t>8.72</w:t>
            </w:r>
            <w:r>
              <w:rPr>
                <w:rFonts w:cstheme="minorHAnsi"/>
                <w:sz w:val="16"/>
                <w:szCs w:val="16"/>
                <w:lang w:val="en-US"/>
              </w:rPr>
              <w:t>)</w:t>
            </w:r>
          </w:p>
          <w:p w14:paraId="68CE0837" w14:textId="77777777" w:rsidR="00345682" w:rsidRDefault="00345682" w:rsidP="00345682">
            <w:pPr>
              <w:spacing w:after="0"/>
              <w:rPr>
                <w:rFonts w:cstheme="minorHAnsi"/>
                <w:sz w:val="16"/>
                <w:szCs w:val="16"/>
                <w:lang w:val="en-US"/>
              </w:rPr>
            </w:pPr>
            <w:r>
              <w:rPr>
                <w:rFonts w:cstheme="minorHAnsi"/>
                <w:sz w:val="16"/>
                <w:szCs w:val="16"/>
                <w:lang w:val="en-US"/>
              </w:rPr>
              <w:t xml:space="preserve">  - &gt;13 years: 1.0 (ref)</w:t>
            </w:r>
          </w:p>
          <w:p w14:paraId="431E0D75" w14:textId="77777777" w:rsidR="00345682" w:rsidRDefault="00345682" w:rsidP="00345682">
            <w:pPr>
              <w:spacing w:after="0"/>
              <w:rPr>
                <w:rFonts w:cstheme="minorHAnsi"/>
                <w:sz w:val="16"/>
                <w:szCs w:val="16"/>
                <w:lang w:val="en-US"/>
              </w:rPr>
            </w:pPr>
            <w:r>
              <w:rPr>
                <w:rFonts w:cstheme="minorHAnsi"/>
                <w:sz w:val="16"/>
                <w:szCs w:val="16"/>
                <w:lang w:val="en-US"/>
              </w:rPr>
              <w:t xml:space="preserve">- Obstructive abnormality </w:t>
            </w:r>
          </w:p>
          <w:p w14:paraId="72F7156C" w14:textId="755FB9DD" w:rsidR="00345682" w:rsidRDefault="00345682" w:rsidP="00345682">
            <w:pPr>
              <w:spacing w:after="0"/>
              <w:rPr>
                <w:rFonts w:cstheme="minorHAnsi"/>
                <w:sz w:val="16"/>
                <w:szCs w:val="16"/>
                <w:lang w:val="en-US"/>
              </w:rPr>
            </w:pPr>
            <w:r>
              <w:rPr>
                <w:rFonts w:cstheme="minorHAnsi"/>
                <w:sz w:val="16"/>
                <w:szCs w:val="16"/>
                <w:lang w:val="en-US"/>
              </w:rPr>
              <w:t xml:space="preserve">  - &lt;5 years: </w:t>
            </w:r>
            <w:r w:rsidR="005B5B7E">
              <w:rPr>
                <w:rFonts w:cstheme="minorHAnsi"/>
                <w:sz w:val="16"/>
                <w:szCs w:val="16"/>
                <w:lang w:val="en-US"/>
              </w:rPr>
              <w:t xml:space="preserve">6.57 </w:t>
            </w:r>
            <w:r>
              <w:rPr>
                <w:rFonts w:cstheme="minorHAnsi"/>
                <w:sz w:val="16"/>
                <w:szCs w:val="16"/>
                <w:lang w:val="en-US"/>
              </w:rPr>
              <w:t>(</w:t>
            </w:r>
            <w:r w:rsidR="005B5B7E">
              <w:rPr>
                <w:rFonts w:cstheme="minorHAnsi"/>
                <w:sz w:val="16"/>
                <w:szCs w:val="16"/>
                <w:lang w:val="en-US"/>
              </w:rPr>
              <w:t>0.08</w:t>
            </w:r>
            <w:r>
              <w:rPr>
                <w:rFonts w:cstheme="minorHAnsi"/>
                <w:sz w:val="16"/>
                <w:szCs w:val="16"/>
                <w:lang w:val="en-US"/>
              </w:rPr>
              <w:t>-</w:t>
            </w:r>
            <w:r w:rsidR="005B5B7E">
              <w:rPr>
                <w:rFonts w:cstheme="minorHAnsi"/>
                <w:sz w:val="16"/>
                <w:szCs w:val="16"/>
                <w:lang w:val="en-US"/>
              </w:rPr>
              <w:t>571.7</w:t>
            </w:r>
            <w:r>
              <w:rPr>
                <w:rFonts w:cstheme="minorHAnsi"/>
                <w:sz w:val="16"/>
                <w:szCs w:val="16"/>
                <w:lang w:val="en-US"/>
              </w:rPr>
              <w:t>)</w:t>
            </w:r>
          </w:p>
          <w:p w14:paraId="0BFDBADC" w14:textId="5D5888CD" w:rsidR="00345682" w:rsidRDefault="00345682" w:rsidP="00345682">
            <w:pPr>
              <w:spacing w:after="0"/>
              <w:rPr>
                <w:rFonts w:cstheme="minorHAnsi"/>
                <w:sz w:val="16"/>
                <w:szCs w:val="16"/>
                <w:lang w:val="en-US"/>
              </w:rPr>
            </w:pPr>
            <w:r>
              <w:rPr>
                <w:rFonts w:cstheme="minorHAnsi"/>
                <w:sz w:val="16"/>
                <w:szCs w:val="16"/>
                <w:lang w:val="en-US"/>
              </w:rPr>
              <w:t xml:space="preserve">  - &gt;5 or &lt;13 years: </w:t>
            </w:r>
            <w:r w:rsidR="005B5B7E">
              <w:rPr>
                <w:rFonts w:cstheme="minorHAnsi"/>
                <w:sz w:val="16"/>
                <w:szCs w:val="16"/>
                <w:lang w:val="en-US"/>
              </w:rPr>
              <w:t>1.44</w:t>
            </w:r>
            <w:r>
              <w:rPr>
                <w:rFonts w:cstheme="minorHAnsi"/>
                <w:sz w:val="16"/>
                <w:szCs w:val="16"/>
                <w:lang w:val="en-US"/>
              </w:rPr>
              <w:t xml:space="preserve"> (</w:t>
            </w:r>
            <w:r w:rsidR="005B5B7E">
              <w:rPr>
                <w:rFonts w:cstheme="minorHAnsi"/>
                <w:sz w:val="16"/>
                <w:szCs w:val="16"/>
                <w:lang w:val="en-US"/>
              </w:rPr>
              <w:t>0.11</w:t>
            </w:r>
            <w:r>
              <w:rPr>
                <w:rFonts w:cstheme="minorHAnsi"/>
                <w:sz w:val="16"/>
                <w:szCs w:val="16"/>
                <w:lang w:val="en-US"/>
              </w:rPr>
              <w:t>-</w:t>
            </w:r>
            <w:r w:rsidR="005B5B7E">
              <w:rPr>
                <w:rFonts w:cstheme="minorHAnsi"/>
                <w:sz w:val="16"/>
                <w:szCs w:val="16"/>
                <w:lang w:val="en-US"/>
              </w:rPr>
              <w:t>19.21</w:t>
            </w:r>
            <w:r>
              <w:rPr>
                <w:rFonts w:cstheme="minorHAnsi"/>
                <w:sz w:val="16"/>
                <w:szCs w:val="16"/>
                <w:lang w:val="en-US"/>
              </w:rPr>
              <w:t>)</w:t>
            </w:r>
          </w:p>
          <w:p w14:paraId="73326CA9" w14:textId="149FB167" w:rsidR="00AD613C" w:rsidRPr="005B5B7E" w:rsidRDefault="00345682" w:rsidP="00841300">
            <w:pPr>
              <w:spacing w:after="0"/>
              <w:rPr>
                <w:rFonts w:cstheme="minorHAnsi"/>
                <w:sz w:val="16"/>
                <w:szCs w:val="16"/>
                <w:lang w:val="en-US"/>
              </w:rPr>
            </w:pPr>
            <w:r>
              <w:rPr>
                <w:rFonts w:cstheme="minorHAnsi"/>
                <w:sz w:val="16"/>
                <w:szCs w:val="16"/>
                <w:lang w:val="en-US"/>
              </w:rPr>
              <w:t xml:space="preserve">  - &gt;13 years: 1.0 (ref)</w:t>
            </w:r>
          </w:p>
        </w:tc>
        <w:tc>
          <w:tcPr>
            <w:tcW w:w="3369" w:type="dxa"/>
            <w:tcBorders>
              <w:left w:val="single" w:sz="4" w:space="0" w:color="auto"/>
            </w:tcBorders>
            <w:shd w:val="clear" w:color="auto" w:fill="FFFFFF"/>
          </w:tcPr>
          <w:p w14:paraId="707F9092"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lastRenderedPageBreak/>
              <w:t>Analysis:</w:t>
            </w:r>
          </w:p>
          <w:p w14:paraId="68DA27A6"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Risk-factor analysis for age at RT (&lt;5 years, 5-13 years, &gt;13 years) using multivariable regression model, crude model and model adjusted for time since treatment and additional bleomycin exposure </w:t>
            </w:r>
          </w:p>
          <w:p w14:paraId="142FF9D4" w14:textId="77777777" w:rsidR="00F1002F" w:rsidRPr="001F2876" w:rsidRDefault="00F1002F" w:rsidP="00841300">
            <w:pPr>
              <w:spacing w:after="0" w:line="240" w:lineRule="auto"/>
              <w:rPr>
                <w:rFonts w:cstheme="minorHAnsi"/>
                <w:sz w:val="16"/>
                <w:szCs w:val="16"/>
                <w:lang w:val="en-US"/>
              </w:rPr>
            </w:pPr>
          </w:p>
          <w:p w14:paraId="0F8FEA6C"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u w:val="single"/>
                <w:lang w:val="en-US"/>
              </w:rPr>
              <w:t>Limitations:</w:t>
            </w:r>
            <w:r w:rsidRPr="001F2876">
              <w:rPr>
                <w:rFonts w:cstheme="minorHAnsi"/>
                <w:sz w:val="16"/>
                <w:szCs w:val="16"/>
                <w:lang w:val="en-US"/>
              </w:rPr>
              <w:t xml:space="preserve"> </w:t>
            </w:r>
          </w:p>
          <w:p w14:paraId="1F20F1C0" w14:textId="6F6B3296" w:rsidR="00F1002F"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retrospective design </w:t>
            </w:r>
          </w:p>
          <w:p w14:paraId="7E809FE5" w14:textId="031CB84D" w:rsidR="008E7CDD" w:rsidRPr="001F2876" w:rsidRDefault="008E7CDD" w:rsidP="00841300">
            <w:pPr>
              <w:spacing w:after="0" w:line="240" w:lineRule="auto"/>
              <w:rPr>
                <w:rFonts w:cstheme="minorHAnsi"/>
                <w:sz w:val="16"/>
                <w:szCs w:val="16"/>
                <w:lang w:val="en-US"/>
              </w:rPr>
            </w:pPr>
            <w:r>
              <w:rPr>
                <w:rFonts w:cstheme="minorHAnsi"/>
                <w:sz w:val="16"/>
                <w:szCs w:val="16"/>
                <w:lang w:val="en-US"/>
              </w:rPr>
              <w:t xml:space="preserve">- Few suervivors with pulmonary function abnormalities </w:t>
            </w:r>
          </w:p>
          <w:p w14:paraId="4DE71549" w14:textId="77777777" w:rsidR="00F1002F" w:rsidRPr="001F2876" w:rsidRDefault="00F1002F" w:rsidP="00841300">
            <w:pPr>
              <w:spacing w:after="0" w:line="240" w:lineRule="auto"/>
              <w:rPr>
                <w:rFonts w:cstheme="minorHAnsi"/>
                <w:sz w:val="16"/>
                <w:szCs w:val="16"/>
                <w:u w:val="single"/>
                <w:lang w:val="en-US"/>
              </w:rPr>
            </w:pPr>
          </w:p>
          <w:p w14:paraId="352876C0"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 xml:space="preserve">Strength: </w:t>
            </w:r>
          </w:p>
          <w:p w14:paraId="6C60666F"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z-scores</w:t>
            </w:r>
          </w:p>
          <w:p w14:paraId="771168F6" w14:textId="77777777" w:rsidR="008E7CDD" w:rsidRDefault="00F1002F" w:rsidP="00841300">
            <w:pPr>
              <w:spacing w:after="0" w:line="240" w:lineRule="auto"/>
              <w:rPr>
                <w:rFonts w:cstheme="minorHAnsi"/>
                <w:sz w:val="16"/>
                <w:szCs w:val="16"/>
                <w:lang w:val="en-US"/>
              </w:rPr>
            </w:pPr>
            <w:r w:rsidRPr="001F2876">
              <w:rPr>
                <w:rFonts w:cstheme="minorHAnsi"/>
                <w:sz w:val="16"/>
                <w:szCs w:val="16"/>
                <w:lang w:val="en-US"/>
              </w:rPr>
              <w:t>- use of ATS guidelines, single center (one PFT laboratory only)</w:t>
            </w:r>
          </w:p>
          <w:p w14:paraId="4946A37D" w14:textId="17E09C56" w:rsidR="00F1002F" w:rsidRPr="001F2876" w:rsidRDefault="008E7CDD" w:rsidP="00841300">
            <w:pPr>
              <w:spacing w:after="0" w:line="240" w:lineRule="auto"/>
              <w:rPr>
                <w:rFonts w:cstheme="minorHAnsi"/>
                <w:sz w:val="16"/>
                <w:szCs w:val="16"/>
                <w:lang w:val="en-US"/>
              </w:rPr>
            </w:pPr>
            <w:r>
              <w:rPr>
                <w:rFonts w:cstheme="minorHAnsi"/>
                <w:sz w:val="16"/>
                <w:szCs w:val="16"/>
                <w:lang w:val="en-US"/>
              </w:rPr>
              <w:t xml:space="preserve">- multivariate analysis </w:t>
            </w:r>
            <w:r w:rsidR="00F1002F" w:rsidRPr="001F2876">
              <w:rPr>
                <w:rFonts w:cstheme="minorHAnsi"/>
                <w:sz w:val="16"/>
                <w:szCs w:val="16"/>
                <w:lang w:val="en-US"/>
              </w:rPr>
              <w:t xml:space="preserve"> </w:t>
            </w:r>
          </w:p>
          <w:p w14:paraId="35FAD34B" w14:textId="77777777" w:rsidR="00F1002F" w:rsidRPr="001F2876" w:rsidRDefault="00F1002F" w:rsidP="00841300">
            <w:pPr>
              <w:spacing w:after="0" w:line="240" w:lineRule="auto"/>
              <w:rPr>
                <w:rFonts w:cstheme="minorHAnsi"/>
                <w:sz w:val="16"/>
                <w:szCs w:val="16"/>
                <w:u w:val="single"/>
                <w:lang w:val="en-US"/>
              </w:rPr>
            </w:pPr>
          </w:p>
          <w:p w14:paraId="7288B8C3"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 xml:space="preserve">Potential bias/methodological problems: </w:t>
            </w:r>
          </w:p>
          <w:p w14:paraId="02250CDA"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only 45% of initial cohort with PFT </w:t>
            </w:r>
          </w:p>
        </w:tc>
      </w:tr>
    </w:tbl>
    <w:p w14:paraId="3154C382" w14:textId="77777777" w:rsidR="00F1002F" w:rsidRPr="001F2876" w:rsidRDefault="00F1002F" w:rsidP="00F1002F">
      <w:pPr>
        <w:rPr>
          <w:lang w:val="en-US"/>
        </w:rPr>
      </w:pPr>
    </w:p>
    <w:p w14:paraId="1DBCFE86" w14:textId="77777777" w:rsidR="0052638B" w:rsidRPr="00D312F8" w:rsidRDefault="0052638B">
      <w:pPr>
        <w:rPr>
          <w:lang w:val="en-GB"/>
        </w:rPr>
      </w:pPr>
      <w:r w:rsidRPr="00D312F8">
        <w:rPr>
          <w:lang w:val="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688"/>
        <w:gridCol w:w="3974"/>
        <w:gridCol w:w="3369"/>
      </w:tblGrid>
      <w:tr w:rsidR="00F1002F" w:rsidRPr="00350AA2" w14:paraId="07D28E1E" w14:textId="77777777" w:rsidTr="00841300">
        <w:trPr>
          <w:trHeight w:val="532"/>
        </w:trPr>
        <w:tc>
          <w:tcPr>
            <w:tcW w:w="14142" w:type="dxa"/>
            <w:gridSpan w:val="5"/>
            <w:shd w:val="clear" w:color="auto" w:fill="000000"/>
            <w:vAlign w:val="center"/>
          </w:tcPr>
          <w:p w14:paraId="615E013A" w14:textId="0B44155E" w:rsidR="00F1002F" w:rsidRPr="001F2876" w:rsidRDefault="000910BE" w:rsidP="00841300">
            <w:pPr>
              <w:spacing w:after="0" w:line="240" w:lineRule="auto"/>
              <w:rPr>
                <w:rFonts w:cstheme="minorHAnsi"/>
                <w:b/>
                <w:sz w:val="16"/>
                <w:szCs w:val="16"/>
                <w:lang w:val="en-US"/>
              </w:rPr>
            </w:pPr>
            <w:r>
              <w:rPr>
                <w:rFonts w:cstheme="minorHAnsi"/>
                <w:b/>
                <w:sz w:val="16"/>
                <w:szCs w:val="16"/>
                <w:lang w:val="en-GB"/>
              </w:rPr>
              <w:lastRenderedPageBreak/>
              <w:t>Main findings/message:</w:t>
            </w:r>
          </w:p>
          <w:p w14:paraId="42462B0D" w14:textId="717C82B8"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Radiotherapy: exposure to thoracic radiotherapy associated with significant higher odds for abnormal FVC</w:t>
            </w:r>
            <w:r w:rsidR="009F620D">
              <w:rPr>
                <w:rFonts w:cstheme="minorHAnsi"/>
                <w:b/>
                <w:sz w:val="16"/>
                <w:szCs w:val="16"/>
                <w:lang w:val="en-US"/>
              </w:rPr>
              <w:t xml:space="preserve"> and</w:t>
            </w:r>
            <w:r w:rsidRPr="001F2876">
              <w:rPr>
                <w:rFonts w:cstheme="minorHAnsi"/>
                <w:b/>
                <w:sz w:val="16"/>
                <w:szCs w:val="16"/>
                <w:lang w:val="en-US"/>
              </w:rPr>
              <w:t xml:space="preserve"> FEV1 and trend for </w:t>
            </w:r>
            <w:r w:rsidR="009F620D" w:rsidRPr="001F2876">
              <w:rPr>
                <w:rFonts w:cstheme="minorHAnsi"/>
                <w:b/>
                <w:sz w:val="16"/>
                <w:szCs w:val="16"/>
                <w:lang w:val="en-US"/>
              </w:rPr>
              <w:t xml:space="preserve">TLC </w:t>
            </w:r>
            <w:r w:rsidR="009F620D">
              <w:rPr>
                <w:rFonts w:cstheme="minorHAnsi"/>
                <w:b/>
                <w:sz w:val="16"/>
                <w:szCs w:val="16"/>
                <w:lang w:val="en-US"/>
              </w:rPr>
              <w:t xml:space="preserve">and </w:t>
            </w:r>
            <w:r w:rsidRPr="001F2876">
              <w:rPr>
                <w:rFonts w:cstheme="minorHAnsi"/>
                <w:b/>
                <w:sz w:val="16"/>
                <w:szCs w:val="16"/>
                <w:lang w:val="en-US"/>
              </w:rPr>
              <w:t>DLCO</w:t>
            </w:r>
            <w:r w:rsidR="009F620D">
              <w:rPr>
                <w:rFonts w:cstheme="minorHAnsi"/>
                <w:b/>
                <w:sz w:val="16"/>
                <w:szCs w:val="16"/>
                <w:lang w:val="en-US"/>
              </w:rPr>
              <w:t xml:space="preserve"> (large CI). </w:t>
            </w:r>
          </w:p>
          <w:p w14:paraId="18EE68DE" w14:textId="3536D91E"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Surgery: exposure to thoracic surgery associated with significant higher odds for abnormal FVC</w:t>
            </w:r>
            <w:r w:rsidR="009F620D">
              <w:rPr>
                <w:rFonts w:cstheme="minorHAnsi"/>
                <w:b/>
                <w:sz w:val="16"/>
                <w:szCs w:val="16"/>
                <w:lang w:val="en-US"/>
              </w:rPr>
              <w:t>,</w:t>
            </w:r>
            <w:r w:rsidRPr="001F2876">
              <w:rPr>
                <w:rFonts w:cstheme="minorHAnsi"/>
                <w:b/>
                <w:sz w:val="16"/>
                <w:szCs w:val="16"/>
                <w:lang w:val="en-US"/>
              </w:rPr>
              <w:t xml:space="preserve"> FEV1</w:t>
            </w:r>
            <w:r w:rsidR="009F620D">
              <w:rPr>
                <w:rFonts w:cstheme="minorHAnsi"/>
                <w:b/>
                <w:sz w:val="16"/>
                <w:szCs w:val="16"/>
                <w:lang w:val="en-US"/>
              </w:rPr>
              <w:t xml:space="preserve"> and TLC</w:t>
            </w:r>
            <w:r w:rsidRPr="001F2876">
              <w:rPr>
                <w:rFonts w:cstheme="minorHAnsi"/>
                <w:b/>
                <w:sz w:val="16"/>
                <w:szCs w:val="16"/>
                <w:lang w:val="en-US"/>
              </w:rPr>
              <w:t>, and trend</w:t>
            </w:r>
            <w:r w:rsidR="009F620D">
              <w:rPr>
                <w:rFonts w:cstheme="minorHAnsi"/>
                <w:b/>
                <w:sz w:val="16"/>
                <w:szCs w:val="16"/>
                <w:lang w:val="en-US"/>
              </w:rPr>
              <w:t xml:space="preserve"> </w:t>
            </w:r>
            <w:r w:rsidRPr="001F2876">
              <w:rPr>
                <w:rFonts w:cstheme="minorHAnsi"/>
                <w:b/>
                <w:sz w:val="16"/>
                <w:szCs w:val="16"/>
                <w:lang w:val="en-US"/>
              </w:rPr>
              <w:t>for DLCO</w:t>
            </w:r>
            <w:r w:rsidR="009F620D">
              <w:rPr>
                <w:rFonts w:cstheme="minorHAnsi"/>
                <w:b/>
                <w:sz w:val="16"/>
                <w:szCs w:val="16"/>
                <w:lang w:val="en-US"/>
              </w:rPr>
              <w:t xml:space="preserve"> (large CI). </w:t>
            </w:r>
          </w:p>
          <w:p w14:paraId="4684644D" w14:textId="3C0C63CB" w:rsidR="009F620D"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Combinations (radio PLUS surgery versus </w:t>
            </w:r>
            <w:r w:rsidR="007E6ED8">
              <w:rPr>
                <w:rFonts w:cstheme="minorHAnsi"/>
                <w:b/>
                <w:sz w:val="16"/>
                <w:szCs w:val="16"/>
                <w:lang w:val="en-US"/>
              </w:rPr>
              <w:t>no radio and surgery</w:t>
            </w:r>
            <w:r w:rsidRPr="001F2876">
              <w:rPr>
                <w:rFonts w:cstheme="minorHAnsi"/>
                <w:b/>
                <w:sz w:val="16"/>
                <w:szCs w:val="16"/>
                <w:lang w:val="en-US"/>
              </w:rPr>
              <w:t>): exposure to combination associated with significant higher odds for abnormal FVC, FEV1, and TLC and trend for DLCO</w:t>
            </w:r>
            <w:r w:rsidR="009F620D">
              <w:rPr>
                <w:rFonts w:cstheme="minorHAnsi"/>
                <w:b/>
                <w:sz w:val="16"/>
                <w:szCs w:val="16"/>
                <w:lang w:val="en-US"/>
              </w:rPr>
              <w:t xml:space="preserve"> (large CI)</w:t>
            </w:r>
          </w:p>
          <w:p w14:paraId="0D39C9A5" w14:textId="60BA1C5D" w:rsidR="00F1002F" w:rsidRPr="001F2876" w:rsidRDefault="009F620D" w:rsidP="00841300">
            <w:pPr>
              <w:spacing w:after="0" w:line="240" w:lineRule="auto"/>
              <w:rPr>
                <w:rFonts w:cstheme="minorHAnsi"/>
                <w:b/>
                <w:sz w:val="16"/>
                <w:szCs w:val="16"/>
                <w:lang w:val="en-US"/>
              </w:rPr>
            </w:pPr>
            <w:r>
              <w:rPr>
                <w:rFonts w:cstheme="minorHAnsi"/>
                <w:b/>
                <w:sz w:val="16"/>
                <w:szCs w:val="16"/>
                <w:lang w:val="en-US"/>
              </w:rPr>
              <w:t xml:space="preserve">Smoking with trend to lower odds for FVC, FEV1, TLC and DLCO (large CI) </w:t>
            </w:r>
          </w:p>
          <w:p w14:paraId="7CF96CDE" w14:textId="77777777" w:rsidR="00F1002F" w:rsidRPr="001F2876" w:rsidRDefault="00F1002F" w:rsidP="00841300">
            <w:pPr>
              <w:spacing w:after="0" w:line="240" w:lineRule="auto"/>
              <w:rPr>
                <w:rFonts w:cstheme="minorHAnsi"/>
                <w:b/>
                <w:i/>
                <w:sz w:val="16"/>
                <w:szCs w:val="16"/>
                <w:lang w:val="en-US"/>
              </w:rPr>
            </w:pPr>
            <w:r w:rsidRPr="001F2876">
              <w:rPr>
                <w:rFonts w:cstheme="minorHAnsi"/>
                <w:b/>
                <w:sz w:val="16"/>
                <w:szCs w:val="16"/>
                <w:lang w:val="en-US"/>
              </w:rPr>
              <w:t xml:space="preserve"> </w:t>
            </w:r>
          </w:p>
        </w:tc>
      </w:tr>
      <w:tr w:rsidR="00F1002F" w:rsidRPr="0053518F" w14:paraId="256583C0" w14:textId="77777777" w:rsidTr="00841300">
        <w:trPr>
          <w:trHeight w:val="457"/>
        </w:trPr>
        <w:tc>
          <w:tcPr>
            <w:tcW w:w="14142" w:type="dxa"/>
            <w:gridSpan w:val="5"/>
            <w:vAlign w:val="center"/>
          </w:tcPr>
          <w:p w14:paraId="0691E0B0" w14:textId="06C2B561" w:rsidR="00F1002F" w:rsidRPr="000910BE" w:rsidRDefault="00F1002F" w:rsidP="00841300">
            <w:pPr>
              <w:autoSpaceDE w:val="0"/>
              <w:autoSpaceDN w:val="0"/>
              <w:adjustRightInd w:val="0"/>
              <w:spacing w:after="0" w:line="240" w:lineRule="auto"/>
              <w:rPr>
                <w:rFonts w:cstheme="minorHAnsi"/>
                <w:sz w:val="16"/>
                <w:szCs w:val="16"/>
                <w:lang w:val="en-GB"/>
              </w:rPr>
            </w:pPr>
            <w:r>
              <w:rPr>
                <w:rFonts w:cstheme="minorHAnsi"/>
                <w:b/>
                <w:sz w:val="16"/>
                <w:szCs w:val="16"/>
                <w:lang w:val="en-GB"/>
              </w:rPr>
              <w:t>A. Stone</w:t>
            </w:r>
            <w:r w:rsidRPr="00BE6F8E">
              <w:rPr>
                <w:rFonts w:cstheme="minorHAnsi"/>
                <w:b/>
                <w:sz w:val="16"/>
                <w:szCs w:val="16"/>
                <w:lang w:val="en-GB"/>
              </w:rPr>
              <w:t>, et al.</w:t>
            </w:r>
            <w:r w:rsidRPr="00BE6F8E">
              <w:rPr>
                <w:rFonts w:cstheme="minorHAnsi"/>
                <w:sz w:val="16"/>
                <w:szCs w:val="16"/>
                <w:lang w:val="en-GB"/>
              </w:rPr>
              <w:t xml:space="preserve"> </w:t>
            </w:r>
            <w:r w:rsidRPr="003D2E82">
              <w:rPr>
                <w:rFonts w:cstheme="minorHAnsi"/>
                <w:sz w:val="16"/>
                <w:szCs w:val="16"/>
                <w:lang w:val="en-GB"/>
              </w:rPr>
              <w:t>Assessment of Pulmonary Outcomes, Exercise Capacity, and Longitudinal Changes in Lung Function in Pediatric Survivors of High-Risk Neuroblastoma</w:t>
            </w:r>
            <w:r w:rsidRPr="00BE6F8E">
              <w:rPr>
                <w:rFonts w:cstheme="minorHAnsi"/>
                <w:sz w:val="16"/>
                <w:szCs w:val="16"/>
                <w:lang w:val="en-GB"/>
              </w:rPr>
              <w:t xml:space="preserve">. </w:t>
            </w:r>
            <w:r w:rsidRPr="00675656">
              <w:rPr>
                <w:rFonts w:cstheme="minorHAnsi"/>
                <w:sz w:val="16"/>
                <w:szCs w:val="16"/>
                <w:lang w:val="en-GB"/>
              </w:rPr>
              <w:t>2020, PBC, 2019 November ; 66(11): e27960. doi:10.1002/pbc.27960.</w:t>
            </w:r>
          </w:p>
        </w:tc>
      </w:tr>
      <w:tr w:rsidR="00F1002F" w:rsidRPr="00BE6F8E" w14:paraId="63103415" w14:textId="77777777" w:rsidTr="00841300">
        <w:trPr>
          <w:trHeight w:val="751"/>
        </w:trPr>
        <w:tc>
          <w:tcPr>
            <w:tcW w:w="1843" w:type="dxa"/>
            <w:tcBorders>
              <w:right w:val="single" w:sz="4" w:space="0" w:color="auto"/>
            </w:tcBorders>
            <w:shd w:val="clear" w:color="auto" w:fill="B3B3B3"/>
          </w:tcPr>
          <w:p w14:paraId="427C1EFD"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Study design</w:t>
            </w:r>
          </w:p>
          <w:p w14:paraId="2EBD9944"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Treatment era</w:t>
            </w:r>
          </w:p>
          <w:p w14:paraId="3AAD98E0"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30CE94AE" w14:textId="77777777" w:rsidR="00F1002F" w:rsidRPr="001F2876" w:rsidRDefault="00F1002F" w:rsidP="00841300">
            <w:pPr>
              <w:spacing w:after="0" w:line="240" w:lineRule="auto"/>
              <w:rPr>
                <w:rFonts w:cstheme="minorHAnsi"/>
                <w:b/>
                <w:sz w:val="16"/>
                <w:szCs w:val="16"/>
                <w:lang w:val="en-US"/>
              </w:rPr>
            </w:pPr>
          </w:p>
          <w:p w14:paraId="002A9FBF"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Participants</w:t>
            </w:r>
          </w:p>
        </w:tc>
        <w:tc>
          <w:tcPr>
            <w:tcW w:w="2688" w:type="dxa"/>
            <w:tcBorders>
              <w:left w:val="single" w:sz="4" w:space="0" w:color="auto"/>
              <w:right w:val="single" w:sz="4" w:space="0" w:color="auto"/>
            </w:tcBorders>
            <w:shd w:val="clear" w:color="auto" w:fill="B3B3B3"/>
          </w:tcPr>
          <w:p w14:paraId="7E3F0F44" w14:textId="77777777" w:rsidR="00F1002F" w:rsidRPr="00BE6F8E" w:rsidRDefault="00F1002F" w:rsidP="00841300">
            <w:pPr>
              <w:spacing w:after="0" w:line="240" w:lineRule="auto"/>
              <w:rPr>
                <w:rFonts w:cstheme="minorHAnsi"/>
                <w:b/>
                <w:sz w:val="16"/>
                <w:szCs w:val="16"/>
              </w:rPr>
            </w:pPr>
          </w:p>
          <w:p w14:paraId="54399C57"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Treatment</w:t>
            </w:r>
          </w:p>
        </w:tc>
        <w:tc>
          <w:tcPr>
            <w:tcW w:w="3974" w:type="dxa"/>
            <w:tcBorders>
              <w:left w:val="single" w:sz="4" w:space="0" w:color="auto"/>
              <w:right w:val="single" w:sz="4" w:space="0" w:color="auto"/>
            </w:tcBorders>
            <w:shd w:val="clear" w:color="auto" w:fill="B3B3B3"/>
          </w:tcPr>
          <w:p w14:paraId="412F8867" w14:textId="77777777" w:rsidR="00F1002F" w:rsidRPr="00BE6F8E" w:rsidRDefault="00F1002F" w:rsidP="00841300">
            <w:pPr>
              <w:spacing w:after="0" w:line="240" w:lineRule="auto"/>
              <w:rPr>
                <w:rFonts w:cstheme="minorHAnsi"/>
                <w:b/>
                <w:sz w:val="16"/>
                <w:szCs w:val="16"/>
              </w:rPr>
            </w:pPr>
          </w:p>
          <w:p w14:paraId="5790A63E"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Main outcomes</w:t>
            </w:r>
          </w:p>
        </w:tc>
        <w:tc>
          <w:tcPr>
            <w:tcW w:w="3369" w:type="dxa"/>
            <w:tcBorders>
              <w:left w:val="single" w:sz="4" w:space="0" w:color="auto"/>
            </w:tcBorders>
            <w:shd w:val="clear" w:color="auto" w:fill="B3B3B3"/>
          </w:tcPr>
          <w:p w14:paraId="634675A8" w14:textId="77777777" w:rsidR="00F1002F" w:rsidRPr="00BE6F8E" w:rsidRDefault="00F1002F" w:rsidP="00841300">
            <w:pPr>
              <w:spacing w:after="0" w:line="240" w:lineRule="auto"/>
              <w:rPr>
                <w:rFonts w:cstheme="minorHAnsi"/>
                <w:b/>
                <w:sz w:val="16"/>
                <w:szCs w:val="16"/>
              </w:rPr>
            </w:pPr>
          </w:p>
          <w:p w14:paraId="211CA5C5" w14:textId="77777777" w:rsidR="00F1002F" w:rsidRPr="00BE6F8E" w:rsidRDefault="00F1002F" w:rsidP="00841300">
            <w:pPr>
              <w:spacing w:after="0" w:line="240" w:lineRule="auto"/>
              <w:rPr>
                <w:rFonts w:cstheme="minorHAnsi"/>
                <w:b/>
                <w:sz w:val="16"/>
                <w:szCs w:val="16"/>
              </w:rPr>
            </w:pPr>
            <w:r w:rsidRPr="00BE6F8E">
              <w:rPr>
                <w:rFonts w:cstheme="minorHAnsi"/>
                <w:b/>
                <w:sz w:val="16"/>
                <w:szCs w:val="16"/>
              </w:rPr>
              <w:t>Additional remarks</w:t>
            </w:r>
          </w:p>
        </w:tc>
      </w:tr>
      <w:tr w:rsidR="00F1002F" w:rsidRPr="00405EE5" w14:paraId="4C1121D1" w14:textId="77777777" w:rsidTr="00841300">
        <w:trPr>
          <w:trHeight w:val="751"/>
        </w:trPr>
        <w:tc>
          <w:tcPr>
            <w:tcW w:w="1843" w:type="dxa"/>
            <w:tcBorders>
              <w:right w:val="single" w:sz="4" w:space="0" w:color="auto"/>
            </w:tcBorders>
            <w:shd w:val="clear" w:color="auto" w:fill="F2F2F2" w:themeFill="background1" w:themeFillShade="F2"/>
          </w:tcPr>
          <w:p w14:paraId="7FAAE856" w14:textId="77777777" w:rsidR="00F1002F" w:rsidRPr="001F2876"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Cohort</w:t>
            </w:r>
          </w:p>
          <w:p w14:paraId="5AA01BDC" w14:textId="36C9515F" w:rsidR="00F1002F" w:rsidRPr="001F2876" w:rsidRDefault="003D1D79" w:rsidP="00841300">
            <w:pPr>
              <w:spacing w:after="0" w:line="240" w:lineRule="auto"/>
              <w:rPr>
                <w:rFonts w:cstheme="minorHAnsi"/>
                <w:sz w:val="16"/>
                <w:szCs w:val="16"/>
                <w:lang w:val="en-US"/>
              </w:rPr>
            </w:pPr>
            <w:r>
              <w:rPr>
                <w:rFonts w:cstheme="minorHAnsi"/>
                <w:sz w:val="16"/>
                <w:szCs w:val="16"/>
              </w:rPr>
              <w:fldChar w:fldCharType="begin">
                <w:ffData>
                  <w:name w:val=""/>
                  <w:enabled/>
                  <w:calcOnExit w:val="0"/>
                  <w:checkBox>
                    <w:sizeAuto/>
                    <w:default w:val="1"/>
                  </w:checkBox>
                </w:ffData>
              </w:fldChar>
            </w:r>
            <w:r w:rsidRPr="00D15310">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F1002F" w:rsidRPr="001F2876">
              <w:rPr>
                <w:rFonts w:cstheme="minorHAnsi"/>
                <w:sz w:val="16"/>
                <w:szCs w:val="16"/>
                <w:lang w:val="en-US"/>
              </w:rPr>
              <w:t xml:space="preserve"> </w:t>
            </w:r>
            <w:r w:rsidR="00F1002F" w:rsidRPr="001F2876">
              <w:rPr>
                <w:rFonts w:cstheme="minorHAnsi"/>
                <w:b/>
                <w:sz w:val="16"/>
                <w:szCs w:val="16"/>
                <w:lang w:val="en-US"/>
              </w:rPr>
              <w:t>Cross-sectional</w:t>
            </w:r>
            <w:r w:rsidR="00F1002F" w:rsidRPr="001F2876">
              <w:rPr>
                <w:rFonts w:cstheme="minorHAnsi"/>
                <w:sz w:val="16"/>
                <w:szCs w:val="16"/>
                <w:lang w:val="en-US"/>
              </w:rPr>
              <w:t xml:space="preserve">: </w:t>
            </w:r>
          </w:p>
          <w:p w14:paraId="4B59A10F" w14:textId="77777777" w:rsidR="00F1002F" w:rsidRPr="001F2876"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Case-control</w:t>
            </w:r>
          </w:p>
          <w:p w14:paraId="4884A9FF" w14:textId="77777777" w:rsidR="00F1002F" w:rsidRPr="001F2876"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Other:</w:t>
            </w:r>
          </w:p>
          <w:p w14:paraId="247A648B" w14:textId="77777777" w:rsidR="00F1002F" w:rsidRPr="00BE6F8E" w:rsidRDefault="00F1002F" w:rsidP="00841300">
            <w:pPr>
              <w:pStyle w:val="ListParagraph"/>
              <w:ind w:left="321"/>
              <w:rPr>
                <w:rFonts w:asciiTheme="minorHAnsi" w:hAnsiTheme="minorHAnsi" w:cstheme="minorHAnsi"/>
                <w:b/>
                <w:sz w:val="16"/>
                <w:szCs w:val="16"/>
                <w:lang w:val="en-US"/>
              </w:rPr>
            </w:pPr>
            <w:r>
              <w:rPr>
                <w:rFonts w:asciiTheme="minorHAnsi" w:hAnsiTheme="minorHAnsi" w:cstheme="minorHAnsi"/>
                <w:b/>
                <w:sz w:val="16"/>
                <w:szCs w:val="16"/>
                <w:lang w:val="en-US"/>
              </w:rPr>
              <w:t>longitudinal</w:t>
            </w:r>
          </w:p>
          <w:p w14:paraId="066FF839" w14:textId="77777777" w:rsidR="00F1002F" w:rsidRPr="00BE6F8E" w:rsidRDefault="00F1002F" w:rsidP="00841300">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0"/>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rPr>
              <w:t xml:space="preserve"> </w:t>
            </w:r>
            <w:r w:rsidRPr="00BE6F8E">
              <w:rPr>
                <w:rFonts w:cstheme="minorHAnsi"/>
                <w:b/>
                <w:sz w:val="16"/>
                <w:szCs w:val="16"/>
              </w:rPr>
              <w:t>Retrospective</w:t>
            </w:r>
          </w:p>
          <w:p w14:paraId="10926060" w14:textId="77777777" w:rsidR="00F1002F" w:rsidRPr="00BE6F8E" w:rsidRDefault="00F1002F" w:rsidP="00841300">
            <w:pPr>
              <w:spacing w:after="0"/>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rPr>
              <w:t xml:space="preserve"> </w:t>
            </w:r>
            <w:r w:rsidRPr="00BE6F8E">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5A880928" w14:textId="77777777" w:rsidR="00F1002F" w:rsidRPr="00BE6F8E" w:rsidRDefault="00F1002F" w:rsidP="00841300">
            <w:pPr>
              <w:pStyle w:val="Elske"/>
              <w:tabs>
                <w:tab w:val="center" w:pos="4536"/>
                <w:tab w:val="right" w:pos="9072"/>
              </w:tabs>
              <w:rPr>
                <w:rFonts w:asciiTheme="minorHAnsi" w:hAnsiTheme="minorHAnsi" w:cstheme="minorHAnsi"/>
                <w:sz w:val="16"/>
                <w:szCs w:val="16"/>
                <w:lang w:val="en-GB"/>
              </w:rPr>
            </w:pPr>
            <w:r w:rsidRPr="00BE6F8E">
              <w:rPr>
                <w:rFonts w:asciiTheme="minorHAnsi" w:hAnsiTheme="minorHAnsi" w:cstheme="minorHAnsi"/>
                <w:sz w:val="16"/>
                <w:szCs w:val="16"/>
                <w:lang w:val="en-GB"/>
              </w:rPr>
              <w:t>Study population (N)</w:t>
            </w:r>
          </w:p>
          <w:p w14:paraId="2FD42BE8" w14:textId="77777777" w:rsidR="00F1002F" w:rsidRPr="00BE6F8E" w:rsidRDefault="00F1002F" w:rsidP="004947F9">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BE6F8E">
              <w:rPr>
                <w:rFonts w:asciiTheme="minorHAnsi" w:hAnsiTheme="minorHAnsi" w:cstheme="minorHAnsi"/>
                <w:sz w:val="16"/>
                <w:szCs w:val="16"/>
                <w:lang w:val="en-GB"/>
              </w:rPr>
              <w:t xml:space="preserve">Original cohort: </w:t>
            </w:r>
            <w:r>
              <w:rPr>
                <w:rFonts w:asciiTheme="minorHAnsi" w:hAnsiTheme="minorHAnsi" w:cstheme="minorHAnsi"/>
                <w:sz w:val="16"/>
                <w:szCs w:val="16"/>
                <w:lang w:val="en-GB"/>
              </w:rPr>
              <w:t>NA</w:t>
            </w:r>
          </w:p>
          <w:p w14:paraId="79A53E17" w14:textId="77777777" w:rsidR="00F1002F" w:rsidRPr="00BE6F8E" w:rsidRDefault="00F1002F" w:rsidP="004947F9">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 xml:space="preserve">Eligible cohort: </w:t>
            </w:r>
            <w:r>
              <w:rPr>
                <w:rFonts w:asciiTheme="minorHAnsi" w:hAnsiTheme="minorHAnsi" w:cstheme="minorHAnsi"/>
                <w:sz w:val="16"/>
                <w:szCs w:val="16"/>
                <w:lang w:val="en-GB"/>
              </w:rPr>
              <w:t>62</w:t>
            </w:r>
          </w:p>
          <w:p w14:paraId="534BFE40" w14:textId="77777777" w:rsidR="00F1002F" w:rsidRPr="00400394" w:rsidRDefault="00F1002F" w:rsidP="004947F9">
            <w:pPr>
              <w:pStyle w:val="Elske"/>
              <w:numPr>
                <w:ilvl w:val="0"/>
                <w:numId w:val="20"/>
              </w:numPr>
              <w:tabs>
                <w:tab w:val="center" w:pos="4536"/>
                <w:tab w:val="right" w:pos="9072"/>
              </w:tabs>
              <w:ind w:left="170" w:hanging="219"/>
              <w:rPr>
                <w:rFonts w:asciiTheme="minorHAnsi" w:hAnsiTheme="minorHAnsi" w:cstheme="minorHAnsi"/>
                <w:b/>
                <w:sz w:val="16"/>
                <w:szCs w:val="16"/>
                <w:lang w:val="en-US"/>
              </w:rPr>
            </w:pPr>
            <w:r w:rsidRPr="00BE6F8E">
              <w:rPr>
                <w:rFonts w:asciiTheme="minorHAnsi" w:hAnsiTheme="minorHAnsi" w:cstheme="minorHAnsi"/>
                <w:sz w:val="16"/>
                <w:szCs w:val="16"/>
                <w:lang w:val="en-GB"/>
              </w:rPr>
              <w:t xml:space="preserve">Analysed cohort: </w:t>
            </w:r>
            <w:r>
              <w:rPr>
                <w:rFonts w:asciiTheme="minorHAnsi" w:hAnsiTheme="minorHAnsi" w:cstheme="minorHAnsi"/>
                <w:sz w:val="16"/>
                <w:szCs w:val="16"/>
                <w:lang w:val="en-GB"/>
              </w:rPr>
              <w:t>62; 23 for longitudinal analysis (2 PFT)</w:t>
            </w:r>
          </w:p>
        </w:tc>
        <w:tc>
          <w:tcPr>
            <w:tcW w:w="2688" w:type="dxa"/>
            <w:tcBorders>
              <w:left w:val="single" w:sz="4" w:space="0" w:color="auto"/>
              <w:right w:val="single" w:sz="4" w:space="0" w:color="auto"/>
            </w:tcBorders>
            <w:shd w:val="clear" w:color="auto" w:fill="F2F2F2" w:themeFill="background1" w:themeFillShade="F2"/>
          </w:tcPr>
          <w:p w14:paraId="2565CDDF" w14:textId="1B5F8D81" w:rsidR="00F1002F" w:rsidRPr="00400394" w:rsidRDefault="004E38FC"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D15310">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F1002F" w:rsidRPr="00400394">
              <w:rPr>
                <w:rFonts w:cstheme="minorHAnsi"/>
                <w:sz w:val="16"/>
                <w:szCs w:val="16"/>
                <w:lang w:val="en-US"/>
              </w:rPr>
              <w:t xml:space="preserve"> 1 </w:t>
            </w:r>
            <w:r w:rsidR="00F1002F" w:rsidRPr="00400394">
              <w:rPr>
                <w:rFonts w:cstheme="minorHAnsi"/>
                <w:b/>
                <w:sz w:val="16"/>
                <w:szCs w:val="16"/>
                <w:lang w:val="en-US"/>
              </w:rPr>
              <w:t xml:space="preserve">HSCT </w:t>
            </w:r>
          </w:p>
          <w:p w14:paraId="4D9797B6" w14:textId="77777777" w:rsidR="00F1002F" w:rsidRPr="00400394"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2 Cyclophosphamid</w:t>
            </w:r>
          </w:p>
          <w:p w14:paraId="4BA407B2" w14:textId="77777777" w:rsidR="00F1002F" w:rsidRPr="00400394"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3 Methotrexate</w:t>
            </w:r>
          </w:p>
          <w:p w14:paraId="6EC804B0" w14:textId="77777777" w:rsidR="00F1002F" w:rsidRPr="00400394"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 xml:space="preserve">4 Gemcitabine </w:t>
            </w:r>
          </w:p>
          <w:p w14:paraId="0A68C9A7" w14:textId="77777777" w:rsidR="00F1002F" w:rsidRPr="00400394"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5 Bleomycin</w:t>
            </w:r>
          </w:p>
          <w:p w14:paraId="710CCCEE" w14:textId="77777777" w:rsidR="00F1002F" w:rsidRPr="00400394"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6 Busulfan</w:t>
            </w:r>
          </w:p>
          <w:p w14:paraId="131EA852" w14:textId="77777777" w:rsidR="00F1002F" w:rsidRPr="00400394"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7 Lomustin (CCNU)</w:t>
            </w:r>
          </w:p>
          <w:p w14:paraId="1A2C0DF6" w14:textId="77777777" w:rsidR="00F1002F" w:rsidRPr="00400394"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8 Carmustin (BCNU)</w:t>
            </w:r>
          </w:p>
          <w:p w14:paraId="27204460" w14:textId="77777777" w:rsidR="00F1002F" w:rsidRPr="00400394"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1"/>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9 Radiotherapy lung</w:t>
            </w:r>
          </w:p>
          <w:p w14:paraId="1BEBDE95" w14:textId="77777777" w:rsidR="00F1002F" w:rsidRPr="00BE6F8E" w:rsidRDefault="00F1002F"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10 Surgery</w:t>
            </w:r>
          </w:p>
          <w:p w14:paraId="42C6CD73" w14:textId="77777777" w:rsidR="00F1002F" w:rsidRPr="00BE6F8E" w:rsidRDefault="00F1002F"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11 Combinations</w:t>
            </w:r>
          </w:p>
          <w:p w14:paraId="5FC48E04" w14:textId="440DB34C" w:rsidR="00F1002F" w:rsidRPr="00BE6F8E" w:rsidRDefault="00197A44" w:rsidP="00841300">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F1002F" w:rsidRPr="00BE6F8E">
              <w:rPr>
                <w:rFonts w:cstheme="minorHAnsi"/>
                <w:sz w:val="16"/>
                <w:szCs w:val="16"/>
                <w:lang w:val="nl-NL"/>
              </w:rPr>
              <w:t xml:space="preserve"> </w:t>
            </w:r>
            <w:r w:rsidR="00F1002F" w:rsidRPr="00BE6F8E">
              <w:rPr>
                <w:rFonts w:cstheme="minorHAnsi"/>
                <w:b/>
                <w:sz w:val="16"/>
                <w:szCs w:val="16"/>
                <w:lang w:val="nl-NL"/>
              </w:rPr>
              <w:t>12 Tobacco exposure</w:t>
            </w:r>
          </w:p>
        </w:tc>
        <w:tc>
          <w:tcPr>
            <w:tcW w:w="3974" w:type="dxa"/>
            <w:tcBorders>
              <w:left w:val="single" w:sz="4" w:space="0" w:color="auto"/>
              <w:right w:val="single" w:sz="4" w:space="0" w:color="auto"/>
            </w:tcBorders>
            <w:shd w:val="clear" w:color="auto" w:fill="F2F2F2" w:themeFill="background1" w:themeFillShade="F2"/>
          </w:tcPr>
          <w:p w14:paraId="1289161C" w14:textId="77777777" w:rsidR="00F1002F" w:rsidRPr="001F2876"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Pulmonary diseases</w:t>
            </w:r>
          </w:p>
          <w:p w14:paraId="3021DDCE" w14:textId="77777777" w:rsidR="00F1002F" w:rsidRPr="001F2876" w:rsidRDefault="00F1002F" w:rsidP="00841300">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Pulmonary symptoms</w:t>
            </w:r>
          </w:p>
          <w:p w14:paraId="1E46F311" w14:textId="77777777" w:rsidR="00F1002F" w:rsidRPr="001F2876" w:rsidRDefault="00F1002F" w:rsidP="00841300">
            <w:pPr>
              <w:spacing w:after="0" w:line="240" w:lineRule="auto"/>
              <w:rPr>
                <w:rFonts w:cstheme="minorHAnsi"/>
                <w:b/>
                <w:sz w:val="16"/>
                <w:szCs w:val="16"/>
                <w:lang w:val="en-US"/>
              </w:rPr>
            </w:pPr>
            <w:r>
              <w:rPr>
                <w:rFonts w:cstheme="minorHAnsi"/>
                <w:sz w:val="16"/>
                <w:szCs w:val="16"/>
              </w:rPr>
              <w:fldChar w:fldCharType="begin">
                <w:ffData>
                  <w:name w:val="Kontrollkästchen2"/>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Pulmonary function test </w:t>
            </w:r>
          </w:p>
          <w:p w14:paraId="22E794BD"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      </w:t>
            </w: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Absolute values </w:t>
            </w:r>
          </w:p>
          <w:p w14:paraId="2941EE07"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      </w:t>
            </w: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b/>
                <w:sz w:val="16"/>
                <w:szCs w:val="16"/>
                <w:lang w:val="en-US"/>
              </w:rPr>
              <w:t xml:space="preserve"> Z-scores</w:t>
            </w:r>
          </w:p>
          <w:p w14:paraId="61555470" w14:textId="770CC5E2"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      </w:t>
            </w:r>
            <w:r w:rsidR="00A64773">
              <w:rPr>
                <w:rFonts w:cstheme="minorHAnsi"/>
                <w:sz w:val="16"/>
                <w:szCs w:val="16"/>
              </w:rPr>
              <w:fldChar w:fldCharType="begin">
                <w:ffData>
                  <w:name w:val=""/>
                  <w:enabled/>
                  <w:calcOnExit w:val="0"/>
                  <w:checkBox>
                    <w:sizeAuto/>
                    <w:default w:val="1"/>
                  </w:checkBox>
                </w:ffData>
              </w:fldChar>
            </w:r>
            <w:r w:rsidR="00A64773" w:rsidRPr="0056414A">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00A64773">
              <w:rPr>
                <w:rFonts w:cstheme="minorHAnsi"/>
                <w:sz w:val="16"/>
                <w:szCs w:val="16"/>
              </w:rPr>
              <w:fldChar w:fldCharType="end"/>
            </w:r>
            <w:r w:rsidRPr="001F2876">
              <w:rPr>
                <w:rFonts w:cstheme="minorHAnsi"/>
                <w:b/>
                <w:sz w:val="16"/>
                <w:szCs w:val="16"/>
                <w:lang w:val="en-US"/>
              </w:rPr>
              <w:t xml:space="preserve"> Percentage predicted       </w:t>
            </w:r>
          </w:p>
          <w:p w14:paraId="21953AFC" w14:textId="77777777" w:rsidR="00F1002F" w:rsidRPr="001F2876" w:rsidRDefault="00F1002F" w:rsidP="00841300">
            <w:pPr>
              <w:spacing w:after="0" w:line="240" w:lineRule="auto"/>
              <w:rPr>
                <w:rFonts w:cstheme="minorHAnsi"/>
                <w:sz w:val="16"/>
                <w:szCs w:val="16"/>
                <w:lang w:val="en-US"/>
              </w:rPr>
            </w:pPr>
            <w:r w:rsidRPr="001F2876">
              <w:rPr>
                <w:rFonts w:cstheme="minorHAnsi"/>
                <w:b/>
                <w:sz w:val="16"/>
                <w:szCs w:val="16"/>
                <w:lang w:val="en-US"/>
              </w:rPr>
              <w:t xml:space="preserve">      </w:t>
            </w:r>
            <w:r>
              <w:rPr>
                <w:rFonts w:cstheme="minorHAnsi"/>
                <w:b/>
                <w:sz w:val="16"/>
                <w:szCs w:val="16"/>
              </w:rPr>
              <w:fldChar w:fldCharType="begin">
                <w:ffData>
                  <w:name w:val=""/>
                  <w:enabled/>
                  <w:calcOnExit w:val="0"/>
                  <w:checkBox>
                    <w:sizeAuto/>
                    <w:default w:val="1"/>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1F2876">
              <w:rPr>
                <w:rFonts w:cstheme="minorHAnsi"/>
                <w:b/>
                <w:sz w:val="16"/>
                <w:szCs w:val="16"/>
                <w:lang w:val="en-US"/>
              </w:rPr>
              <w:t xml:space="preserve"> Percentage pathological tests </w:t>
            </w:r>
          </w:p>
          <w:p w14:paraId="75049768"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(e.g. 24% with reduced FEV1)</w:t>
            </w:r>
          </w:p>
          <w:p w14:paraId="4C316405" w14:textId="77777777" w:rsidR="00F1002F" w:rsidRPr="001F2876" w:rsidRDefault="00F1002F" w:rsidP="00841300">
            <w:pPr>
              <w:spacing w:after="0"/>
              <w:ind w:left="142"/>
              <w:rPr>
                <w:rFonts w:cstheme="minorHAnsi"/>
                <w:sz w:val="16"/>
                <w:szCs w:val="16"/>
                <w:highlight w:val="lightGray"/>
                <w:lang w:val="en-US"/>
              </w:rPr>
            </w:pPr>
          </w:p>
          <w:p w14:paraId="1DD6FBBF" w14:textId="77777777" w:rsidR="00F1002F" w:rsidRPr="001F2876" w:rsidRDefault="00F1002F" w:rsidP="00841300">
            <w:pPr>
              <w:spacing w:after="0"/>
              <w:ind w:left="142"/>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5B847F63" w14:textId="77777777" w:rsidR="00F1002F" w:rsidRPr="001F2876" w:rsidRDefault="00F1002F" w:rsidP="00841300">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Longitudinal data available </w:t>
            </w:r>
          </w:p>
          <w:p w14:paraId="0517F13B" w14:textId="77777777" w:rsidR="00F1002F" w:rsidRPr="001F2876" w:rsidRDefault="00F1002F" w:rsidP="00841300">
            <w:pPr>
              <w:spacing w:after="0" w:line="240" w:lineRule="auto"/>
              <w:rPr>
                <w:rFonts w:cstheme="minorHAnsi"/>
                <w:b/>
                <w:sz w:val="16"/>
                <w:szCs w:val="16"/>
                <w:lang w:val="en-US"/>
              </w:rPr>
            </w:pPr>
          </w:p>
          <w:p w14:paraId="028E0601" w14:textId="77777777" w:rsidR="00F1002F" w:rsidRPr="006C5546" w:rsidRDefault="00F1002F" w:rsidP="00841300">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1F2876">
              <w:rPr>
                <w:rFonts w:cstheme="minorHAnsi"/>
                <w:b/>
                <w:sz w:val="16"/>
                <w:szCs w:val="16"/>
                <w:lang w:val="en-US"/>
              </w:rPr>
              <w:t xml:space="preserve"> </w:t>
            </w:r>
            <w:r w:rsidRPr="006C5546">
              <w:rPr>
                <w:rFonts w:cstheme="minorHAnsi"/>
                <w:b/>
                <w:sz w:val="16"/>
                <w:szCs w:val="16"/>
                <w:lang w:val="en-US"/>
              </w:rPr>
              <w:t>Control group mentioned</w:t>
            </w:r>
          </w:p>
          <w:p w14:paraId="1D89163A"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2F267BF3" w14:textId="77777777" w:rsidR="00F1002F" w:rsidRPr="006C5546" w:rsidRDefault="00F1002F" w:rsidP="00841300">
            <w:pPr>
              <w:spacing w:after="0" w:line="240" w:lineRule="auto"/>
              <w:rPr>
                <w:rFonts w:cstheme="minorHAnsi"/>
                <w:sz w:val="16"/>
                <w:szCs w:val="16"/>
                <w:lang w:val="en-US"/>
              </w:rPr>
            </w:pPr>
            <w:r w:rsidRPr="006C5546">
              <w:rPr>
                <w:rFonts w:cstheme="minorHAnsi"/>
                <w:b/>
                <w:sz w:val="16"/>
                <w:szCs w:val="16"/>
                <w:lang w:val="en-US"/>
              </w:rPr>
              <w:t xml:space="preserve">       </w:t>
            </w:r>
            <w:r w:rsidRPr="006C5546">
              <w:rPr>
                <w:rFonts w:cstheme="minorHAnsi"/>
                <w:sz w:val="16"/>
                <w:szCs w:val="16"/>
                <w:lang w:val="en-US"/>
              </w:rPr>
              <w:t>NHANES III (Pellegrino)</w:t>
            </w:r>
          </w:p>
          <w:p w14:paraId="726DF1B1" w14:textId="77777777" w:rsidR="00F1002F" w:rsidRPr="006C5546" w:rsidRDefault="00F1002F" w:rsidP="00841300">
            <w:pPr>
              <w:spacing w:after="0" w:line="240" w:lineRule="auto"/>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7EDDFA06" w14:textId="77777777" w:rsidR="00F1002F" w:rsidRPr="001F2876" w:rsidRDefault="00F1002F" w:rsidP="00841300">
            <w:pPr>
              <w:spacing w:after="0" w:line="240" w:lineRule="auto"/>
              <w:rPr>
                <w:rFonts w:cstheme="minorHAnsi"/>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Lung function procedure stated: </w:t>
            </w:r>
            <w:r w:rsidRPr="006C5546">
              <w:rPr>
                <w:rFonts w:cstheme="minorHAnsi"/>
                <w:sz w:val="16"/>
                <w:szCs w:val="16"/>
                <w:lang w:val="en-US"/>
              </w:rPr>
              <w:t>ATS</w:t>
            </w:r>
          </w:p>
          <w:p w14:paraId="24CDB995" w14:textId="77777777" w:rsidR="00F1002F" w:rsidRPr="001F2876" w:rsidRDefault="00F1002F" w:rsidP="00841300">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Cleaning of lung function data </w:t>
            </w:r>
          </w:p>
          <w:p w14:paraId="03555748" w14:textId="77777777" w:rsidR="00F1002F" w:rsidRPr="001F2876" w:rsidRDefault="00F1002F" w:rsidP="00841300">
            <w:pPr>
              <w:spacing w:after="0" w:line="240" w:lineRule="auto"/>
              <w:rPr>
                <w:rFonts w:cstheme="minorHAnsi"/>
                <w:b/>
                <w:sz w:val="16"/>
                <w:szCs w:val="16"/>
                <w:lang w:val="en-US"/>
              </w:rPr>
            </w:pPr>
            <w:r w:rsidRPr="001F2876">
              <w:rPr>
                <w:rFonts w:cstheme="minorHAnsi"/>
                <w:b/>
                <w:sz w:val="16"/>
                <w:szCs w:val="16"/>
                <w:lang w:val="en-US"/>
              </w:rPr>
              <w:t xml:space="preserve">      described</w:t>
            </w:r>
          </w:p>
          <w:p w14:paraId="7C0229F0" w14:textId="77777777" w:rsidR="00F1002F" w:rsidRPr="001F2876" w:rsidRDefault="00F1002F" w:rsidP="00841300">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Person who analyzed PFT was </w:t>
            </w:r>
          </w:p>
          <w:p w14:paraId="7A0FD2A6" w14:textId="77777777" w:rsidR="00F1002F" w:rsidRPr="00A041E0" w:rsidRDefault="00F1002F" w:rsidP="00841300">
            <w:pPr>
              <w:rPr>
                <w:rFonts w:cstheme="minorHAnsi"/>
                <w:b/>
                <w:sz w:val="16"/>
                <w:szCs w:val="16"/>
                <w:lang w:val="en-GB"/>
              </w:rPr>
            </w:pPr>
            <w:r w:rsidRPr="001F2876">
              <w:rPr>
                <w:rFonts w:cstheme="minorHAnsi"/>
                <w:b/>
                <w:sz w:val="16"/>
                <w:szCs w:val="16"/>
                <w:lang w:val="en-US"/>
              </w:rPr>
              <w:t xml:space="preserve">       </w:t>
            </w:r>
            <w:r w:rsidRPr="00A041E0">
              <w:rPr>
                <w:rFonts w:cstheme="minorHAnsi"/>
                <w:b/>
                <w:sz w:val="16"/>
                <w:szCs w:val="16"/>
                <w:lang w:val="en-GB"/>
              </w:rPr>
              <w:t>blinded to the exposure</w:t>
            </w:r>
          </w:p>
        </w:tc>
      </w:tr>
      <w:tr w:rsidR="00F1002F" w:rsidRPr="00350AA2" w14:paraId="27F575D5" w14:textId="77777777" w:rsidTr="00841300">
        <w:trPr>
          <w:trHeight w:val="268"/>
        </w:trPr>
        <w:tc>
          <w:tcPr>
            <w:tcW w:w="1843" w:type="dxa"/>
            <w:tcBorders>
              <w:right w:val="single" w:sz="4" w:space="0" w:color="auto"/>
            </w:tcBorders>
            <w:shd w:val="clear" w:color="auto" w:fill="FFFFFF"/>
          </w:tcPr>
          <w:p w14:paraId="484B1DFA" w14:textId="77777777" w:rsidR="00F1002F" w:rsidRPr="003D2E82" w:rsidRDefault="00F1002F" w:rsidP="00841300">
            <w:pPr>
              <w:spacing w:after="0" w:line="240" w:lineRule="auto"/>
              <w:rPr>
                <w:rFonts w:cstheme="minorHAnsi"/>
                <w:sz w:val="16"/>
                <w:szCs w:val="16"/>
                <w:u w:val="single"/>
                <w:lang w:val="en-GB"/>
              </w:rPr>
            </w:pPr>
            <w:r w:rsidRPr="003D2E82">
              <w:rPr>
                <w:rFonts w:cstheme="minorHAnsi"/>
                <w:sz w:val="16"/>
                <w:szCs w:val="16"/>
                <w:u w:val="single"/>
                <w:lang w:val="en-GB"/>
              </w:rPr>
              <w:t xml:space="preserve">Centres: </w:t>
            </w:r>
            <w:r w:rsidRPr="003D2E82">
              <w:rPr>
                <w:rFonts w:cstheme="minorHAnsi"/>
                <w:sz w:val="16"/>
                <w:szCs w:val="16"/>
                <w:lang w:val="en-GB"/>
              </w:rPr>
              <w:t>single centre</w:t>
            </w:r>
            <w:r>
              <w:rPr>
                <w:rFonts w:cstheme="minorHAnsi"/>
                <w:sz w:val="16"/>
                <w:szCs w:val="16"/>
                <w:lang w:val="en-GB"/>
              </w:rPr>
              <w:t xml:space="preserve">, long-term follow-up clinic </w:t>
            </w:r>
          </w:p>
          <w:p w14:paraId="04C9CB80" w14:textId="77777777" w:rsidR="00F1002F" w:rsidRPr="003D2E82" w:rsidRDefault="00F1002F" w:rsidP="00841300">
            <w:pPr>
              <w:spacing w:after="0" w:line="240" w:lineRule="auto"/>
              <w:rPr>
                <w:rFonts w:cstheme="minorHAnsi"/>
                <w:i/>
                <w:sz w:val="16"/>
                <w:szCs w:val="16"/>
                <w:u w:val="single"/>
                <w:lang w:val="en-GB"/>
              </w:rPr>
            </w:pPr>
          </w:p>
          <w:p w14:paraId="4C90B282" w14:textId="77777777" w:rsidR="00F1002F" w:rsidRPr="003D2E82" w:rsidRDefault="00F1002F" w:rsidP="00841300">
            <w:pPr>
              <w:spacing w:after="0" w:line="240" w:lineRule="auto"/>
              <w:rPr>
                <w:rFonts w:cstheme="minorHAnsi"/>
                <w:sz w:val="16"/>
                <w:szCs w:val="16"/>
                <w:u w:val="single"/>
                <w:lang w:val="en-GB"/>
              </w:rPr>
            </w:pPr>
            <w:r w:rsidRPr="003D2E82">
              <w:rPr>
                <w:rFonts w:cstheme="minorHAnsi"/>
                <w:sz w:val="16"/>
                <w:szCs w:val="16"/>
                <w:u w:val="single"/>
                <w:lang w:val="en-GB"/>
              </w:rPr>
              <w:t>Country:</w:t>
            </w:r>
            <w:r w:rsidRPr="003D2E82">
              <w:rPr>
                <w:rFonts w:cstheme="minorHAnsi"/>
                <w:sz w:val="16"/>
                <w:szCs w:val="16"/>
                <w:lang w:val="en-GB"/>
              </w:rPr>
              <w:t xml:space="preserve"> USA</w:t>
            </w:r>
          </w:p>
          <w:p w14:paraId="661D0A3A" w14:textId="77777777" w:rsidR="00F1002F" w:rsidRPr="003D2E82" w:rsidRDefault="00F1002F" w:rsidP="00841300">
            <w:pPr>
              <w:spacing w:after="0" w:line="240" w:lineRule="auto"/>
              <w:rPr>
                <w:rFonts w:cstheme="minorHAnsi"/>
                <w:i/>
                <w:sz w:val="16"/>
                <w:szCs w:val="16"/>
                <w:u w:val="single"/>
                <w:lang w:val="en-GB"/>
              </w:rPr>
            </w:pPr>
          </w:p>
          <w:p w14:paraId="031E4D95" w14:textId="77777777" w:rsidR="00F1002F" w:rsidRPr="00CF112E" w:rsidRDefault="00F1002F" w:rsidP="00841300">
            <w:pPr>
              <w:spacing w:after="0" w:line="240" w:lineRule="auto"/>
              <w:rPr>
                <w:rFonts w:cstheme="minorHAnsi"/>
                <w:sz w:val="16"/>
                <w:szCs w:val="16"/>
                <w:u w:val="single"/>
                <w:lang w:val="en-GB"/>
              </w:rPr>
            </w:pPr>
            <w:r w:rsidRPr="00CF112E">
              <w:rPr>
                <w:rFonts w:cstheme="minorHAnsi"/>
                <w:sz w:val="16"/>
                <w:szCs w:val="16"/>
                <w:u w:val="single"/>
                <w:lang w:val="en-GB"/>
              </w:rPr>
              <w:t>Treatment era:</w:t>
            </w:r>
          </w:p>
          <w:p w14:paraId="3C92FFEE"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1996-2013</w:t>
            </w:r>
          </w:p>
          <w:p w14:paraId="6E712D25" w14:textId="77777777" w:rsidR="00F1002F" w:rsidRPr="001F2876" w:rsidRDefault="00F1002F" w:rsidP="00841300">
            <w:pPr>
              <w:spacing w:after="0" w:line="240" w:lineRule="auto"/>
              <w:rPr>
                <w:rFonts w:cstheme="minorHAnsi"/>
                <w:i/>
                <w:sz w:val="16"/>
                <w:szCs w:val="16"/>
                <w:lang w:val="en-US"/>
              </w:rPr>
            </w:pPr>
          </w:p>
          <w:p w14:paraId="06DDD390" w14:textId="77777777" w:rsidR="00F1002F" w:rsidRPr="003D2E82" w:rsidRDefault="00F1002F" w:rsidP="00841300">
            <w:pPr>
              <w:spacing w:after="0" w:line="240" w:lineRule="auto"/>
              <w:rPr>
                <w:rFonts w:cstheme="minorHAnsi"/>
                <w:sz w:val="16"/>
                <w:szCs w:val="16"/>
                <w:u w:val="single"/>
                <w:lang w:val="en-GB"/>
              </w:rPr>
            </w:pPr>
            <w:r w:rsidRPr="003D2E82">
              <w:rPr>
                <w:rFonts w:cstheme="minorHAnsi"/>
                <w:sz w:val="16"/>
                <w:szCs w:val="16"/>
                <w:u w:val="single"/>
                <w:lang w:val="en-GB"/>
              </w:rPr>
              <w:t xml:space="preserve">Years of Follow-up: </w:t>
            </w:r>
          </w:p>
          <w:p w14:paraId="0709FD2E" w14:textId="644375DD" w:rsidR="00F1002F" w:rsidRPr="003D2E82" w:rsidRDefault="00F1002F" w:rsidP="00841300">
            <w:pPr>
              <w:spacing w:after="0" w:line="240" w:lineRule="auto"/>
              <w:rPr>
                <w:rFonts w:cstheme="minorHAnsi"/>
                <w:sz w:val="16"/>
                <w:szCs w:val="16"/>
              </w:rPr>
            </w:pPr>
            <w:r>
              <w:rPr>
                <w:rFonts w:cstheme="minorHAnsi"/>
                <w:sz w:val="16"/>
                <w:szCs w:val="16"/>
              </w:rPr>
              <w:t>Median 5.29</w:t>
            </w:r>
            <w:r w:rsidR="003D1D79">
              <w:rPr>
                <w:rFonts w:cstheme="minorHAnsi"/>
                <w:sz w:val="16"/>
                <w:szCs w:val="16"/>
              </w:rPr>
              <w:t xml:space="preserve"> </w:t>
            </w:r>
            <w:r w:rsidRPr="003D2E82">
              <w:rPr>
                <w:rFonts w:cstheme="minorHAnsi"/>
                <w:sz w:val="16"/>
                <w:szCs w:val="16"/>
              </w:rPr>
              <w:t>years (</w:t>
            </w:r>
            <w:r>
              <w:rPr>
                <w:rFonts w:cstheme="minorHAnsi"/>
                <w:sz w:val="16"/>
                <w:szCs w:val="16"/>
              </w:rPr>
              <w:t>range 0.24 – 15.24</w:t>
            </w:r>
            <w:r w:rsidRPr="003D2E82">
              <w:rPr>
                <w:rFonts w:cstheme="minorHAnsi"/>
                <w:sz w:val="16"/>
                <w:szCs w:val="16"/>
              </w:rPr>
              <w:t>)</w:t>
            </w:r>
          </w:p>
          <w:p w14:paraId="2542743A" w14:textId="77777777" w:rsidR="00F1002F" w:rsidRPr="003D2E82" w:rsidRDefault="00F1002F" w:rsidP="00841300">
            <w:pPr>
              <w:spacing w:after="0" w:line="240" w:lineRule="auto"/>
              <w:rPr>
                <w:rFonts w:cstheme="minorHAnsi"/>
                <w:i/>
                <w:sz w:val="16"/>
                <w:szCs w:val="16"/>
              </w:rPr>
            </w:pPr>
          </w:p>
        </w:tc>
        <w:tc>
          <w:tcPr>
            <w:tcW w:w="2268" w:type="dxa"/>
            <w:tcBorders>
              <w:left w:val="single" w:sz="4" w:space="0" w:color="auto"/>
              <w:right w:val="single" w:sz="4" w:space="0" w:color="auto"/>
            </w:tcBorders>
            <w:shd w:val="clear" w:color="auto" w:fill="FFFFFF"/>
          </w:tcPr>
          <w:p w14:paraId="0171967D" w14:textId="77777777" w:rsidR="00F1002F" w:rsidRPr="00DF3D0B" w:rsidRDefault="00F1002F" w:rsidP="00841300">
            <w:pPr>
              <w:pStyle w:val="Elske"/>
              <w:tabs>
                <w:tab w:val="center" w:pos="4536"/>
                <w:tab w:val="right" w:pos="9072"/>
              </w:tabs>
              <w:rPr>
                <w:rFonts w:asciiTheme="minorHAnsi" w:hAnsiTheme="minorHAnsi" w:cstheme="minorHAnsi"/>
                <w:sz w:val="16"/>
                <w:szCs w:val="16"/>
                <w:u w:val="single"/>
                <w:lang w:val="en-GB"/>
              </w:rPr>
            </w:pPr>
            <w:r w:rsidRPr="00DF3D0B">
              <w:rPr>
                <w:rFonts w:asciiTheme="minorHAnsi" w:hAnsiTheme="minorHAnsi" w:cstheme="minorHAnsi"/>
                <w:sz w:val="16"/>
                <w:szCs w:val="16"/>
                <w:u w:val="single"/>
                <w:lang w:val="en-GB"/>
              </w:rPr>
              <w:t>Study population:</w:t>
            </w:r>
          </w:p>
          <w:p w14:paraId="7DA6DC79" w14:textId="77777777" w:rsidR="00F1002F" w:rsidRPr="00DF3D0B" w:rsidRDefault="00F1002F" w:rsidP="00841300">
            <w:pPr>
              <w:pStyle w:val="Elske"/>
              <w:tabs>
                <w:tab w:val="center" w:pos="4536"/>
                <w:tab w:val="right" w:pos="9072"/>
              </w:tabs>
              <w:rPr>
                <w:rFonts w:asciiTheme="minorHAnsi" w:hAnsiTheme="minorHAnsi" w:cstheme="minorHAnsi"/>
                <w:sz w:val="16"/>
                <w:szCs w:val="16"/>
                <w:u w:val="single"/>
                <w:lang w:val="en-GB"/>
              </w:rPr>
            </w:pPr>
            <w:r w:rsidRPr="00DF3D0B">
              <w:rPr>
                <w:rFonts w:asciiTheme="minorHAnsi" w:hAnsiTheme="minorHAnsi" w:cstheme="minorHAnsi"/>
                <w:sz w:val="16"/>
                <w:szCs w:val="16"/>
                <w:u w:val="single"/>
                <w:lang w:val="en-GB"/>
              </w:rPr>
              <w:t>Eligible (N):</w:t>
            </w:r>
            <w:r>
              <w:rPr>
                <w:rFonts w:asciiTheme="minorHAnsi" w:hAnsiTheme="minorHAnsi" w:cstheme="minorHAnsi"/>
                <w:sz w:val="16"/>
                <w:szCs w:val="16"/>
                <w:lang w:val="en-GB"/>
              </w:rPr>
              <w:t xml:space="preserve"> 62</w:t>
            </w:r>
          </w:p>
          <w:p w14:paraId="05650E77" w14:textId="77777777" w:rsidR="00F1002F" w:rsidRPr="00DF3D0B" w:rsidRDefault="00F1002F" w:rsidP="00841300">
            <w:pPr>
              <w:pStyle w:val="Elske"/>
              <w:tabs>
                <w:tab w:val="center" w:pos="4536"/>
                <w:tab w:val="right" w:pos="9072"/>
              </w:tabs>
              <w:rPr>
                <w:rFonts w:asciiTheme="minorHAnsi" w:hAnsiTheme="minorHAnsi" w:cstheme="minorHAnsi"/>
                <w:sz w:val="16"/>
                <w:szCs w:val="16"/>
                <w:lang w:val="en-GB"/>
              </w:rPr>
            </w:pPr>
            <w:r w:rsidRPr="00DF3D0B">
              <w:rPr>
                <w:rFonts w:asciiTheme="minorHAnsi" w:hAnsiTheme="minorHAnsi" w:cstheme="minorHAnsi"/>
                <w:sz w:val="16"/>
                <w:szCs w:val="16"/>
                <w:u w:val="single"/>
                <w:lang w:val="en-GB"/>
              </w:rPr>
              <w:t>Analysis (N):</w:t>
            </w:r>
            <w:r>
              <w:rPr>
                <w:rFonts w:asciiTheme="minorHAnsi" w:hAnsiTheme="minorHAnsi" w:cstheme="minorHAnsi"/>
                <w:sz w:val="16"/>
                <w:szCs w:val="16"/>
                <w:lang w:val="en-GB"/>
              </w:rPr>
              <w:t xml:space="preserve"> 62; 23 for longitudinal analysis (2 PFT)</w:t>
            </w:r>
          </w:p>
          <w:p w14:paraId="10E897AB" w14:textId="77777777" w:rsidR="00F1002F" w:rsidRPr="003D2E82" w:rsidRDefault="00F1002F" w:rsidP="00841300">
            <w:pPr>
              <w:pStyle w:val="Elske"/>
              <w:tabs>
                <w:tab w:val="center" w:pos="4536"/>
                <w:tab w:val="right" w:pos="9072"/>
              </w:tabs>
              <w:rPr>
                <w:rFonts w:asciiTheme="minorHAnsi" w:hAnsiTheme="minorHAnsi" w:cstheme="minorHAnsi"/>
                <w:i/>
                <w:sz w:val="16"/>
                <w:szCs w:val="16"/>
                <w:u w:val="single"/>
                <w:lang w:val="en-GB"/>
              </w:rPr>
            </w:pPr>
          </w:p>
          <w:p w14:paraId="460F2395" w14:textId="77777777" w:rsidR="00F1002F" w:rsidRPr="001F2876" w:rsidRDefault="00F1002F" w:rsidP="00841300">
            <w:pPr>
              <w:autoSpaceDE w:val="0"/>
              <w:autoSpaceDN w:val="0"/>
              <w:adjustRightInd w:val="0"/>
              <w:spacing w:after="0"/>
              <w:rPr>
                <w:rFonts w:cstheme="minorHAnsi"/>
                <w:sz w:val="16"/>
                <w:szCs w:val="16"/>
                <w:lang w:val="en-US"/>
              </w:rPr>
            </w:pPr>
            <w:r w:rsidRPr="001F2876">
              <w:rPr>
                <w:rFonts w:cstheme="minorHAnsi"/>
                <w:sz w:val="16"/>
                <w:szCs w:val="16"/>
                <w:u w:val="single"/>
                <w:lang w:val="en-US"/>
              </w:rPr>
              <w:t>Diagnoses:</w:t>
            </w:r>
            <w:r w:rsidRPr="001F2876">
              <w:rPr>
                <w:rFonts w:cstheme="minorHAnsi"/>
                <w:sz w:val="16"/>
                <w:szCs w:val="16"/>
                <w:lang w:val="en-US"/>
              </w:rPr>
              <w:t xml:space="preserve"> </w:t>
            </w:r>
          </w:p>
          <w:p w14:paraId="4DD4E844" w14:textId="77777777" w:rsidR="00F1002F" w:rsidRPr="001F2876" w:rsidRDefault="00F1002F" w:rsidP="00841300">
            <w:pPr>
              <w:spacing w:after="0"/>
              <w:rPr>
                <w:rFonts w:eastAsia="Times New Roman" w:cstheme="minorHAnsi"/>
                <w:sz w:val="16"/>
                <w:szCs w:val="16"/>
                <w:lang w:val="en-US" w:eastAsia="nl-NL"/>
              </w:rPr>
            </w:pPr>
            <w:r w:rsidRPr="001F2876">
              <w:rPr>
                <w:rFonts w:eastAsia="Times New Roman" w:cstheme="minorHAnsi"/>
                <w:sz w:val="16"/>
                <w:szCs w:val="16"/>
                <w:lang w:val="en-US" w:eastAsia="nl-NL"/>
              </w:rPr>
              <w:t>High-risk neuroblastoma (stage 3 or 4)</w:t>
            </w:r>
          </w:p>
          <w:p w14:paraId="7BDF4A12" w14:textId="77777777" w:rsidR="00F1002F" w:rsidRPr="001F2876" w:rsidRDefault="00F1002F" w:rsidP="00841300">
            <w:pPr>
              <w:spacing w:after="0"/>
              <w:rPr>
                <w:rFonts w:eastAsia="Times New Roman" w:cstheme="minorHAnsi"/>
                <w:i/>
                <w:sz w:val="16"/>
                <w:szCs w:val="16"/>
                <w:u w:val="single"/>
                <w:lang w:val="en-US" w:eastAsia="nl-NL"/>
              </w:rPr>
            </w:pPr>
          </w:p>
          <w:p w14:paraId="40299EC8" w14:textId="77777777" w:rsidR="00F1002F" w:rsidRPr="001F2876" w:rsidRDefault="00F1002F" w:rsidP="00841300">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diagnosis: </w:t>
            </w:r>
          </w:p>
          <w:p w14:paraId="17BD3D71" w14:textId="0B0D7CA6" w:rsidR="00F1002F" w:rsidRPr="001F2876" w:rsidRDefault="00F1002F" w:rsidP="00841300">
            <w:pPr>
              <w:spacing w:after="0"/>
              <w:rPr>
                <w:rFonts w:eastAsia="Times New Roman" w:cstheme="minorHAnsi"/>
                <w:sz w:val="16"/>
                <w:szCs w:val="16"/>
                <w:lang w:val="en-US" w:eastAsia="nl-NL"/>
              </w:rPr>
            </w:pPr>
            <w:r w:rsidRPr="001F2876">
              <w:rPr>
                <w:rFonts w:eastAsia="Times New Roman" w:cstheme="minorHAnsi"/>
                <w:sz w:val="16"/>
                <w:szCs w:val="16"/>
                <w:lang w:val="en-US" w:eastAsia="nl-NL"/>
              </w:rPr>
              <w:t>Median 2.75</w:t>
            </w:r>
            <w:r w:rsidR="003D1D79">
              <w:rPr>
                <w:rFonts w:eastAsia="Times New Roman" w:cstheme="minorHAnsi"/>
                <w:sz w:val="16"/>
                <w:szCs w:val="16"/>
                <w:lang w:val="en-US" w:eastAsia="nl-NL"/>
              </w:rPr>
              <w:t xml:space="preserve"> </w:t>
            </w:r>
            <w:r w:rsidRPr="001F2876">
              <w:rPr>
                <w:rFonts w:eastAsia="Times New Roman" w:cstheme="minorHAnsi"/>
                <w:sz w:val="16"/>
                <w:szCs w:val="16"/>
                <w:lang w:val="en-US" w:eastAsia="nl-NL"/>
              </w:rPr>
              <w:t>years (range 0.03 – 10.86)</w:t>
            </w:r>
          </w:p>
          <w:p w14:paraId="51EAE946" w14:textId="77777777" w:rsidR="00F1002F" w:rsidRPr="001F2876" w:rsidRDefault="00F1002F" w:rsidP="00841300">
            <w:pPr>
              <w:spacing w:after="0"/>
              <w:rPr>
                <w:rFonts w:eastAsia="Times New Roman" w:cstheme="minorHAnsi"/>
                <w:sz w:val="16"/>
                <w:szCs w:val="16"/>
                <w:lang w:val="en-US" w:eastAsia="nl-NL"/>
              </w:rPr>
            </w:pPr>
          </w:p>
          <w:p w14:paraId="3C03F85F" w14:textId="77777777" w:rsidR="00F1002F" w:rsidRPr="001F2876" w:rsidRDefault="00F1002F" w:rsidP="00841300">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study: </w:t>
            </w:r>
          </w:p>
          <w:p w14:paraId="7F5C3B76" w14:textId="77777777" w:rsidR="00F1002F" w:rsidRPr="001F2876" w:rsidRDefault="00F1002F" w:rsidP="00841300">
            <w:pPr>
              <w:spacing w:after="0"/>
              <w:rPr>
                <w:rFonts w:eastAsia="Times New Roman" w:cstheme="minorHAnsi"/>
                <w:i/>
                <w:sz w:val="16"/>
                <w:szCs w:val="16"/>
                <w:lang w:val="en-US" w:eastAsia="nl-NL"/>
              </w:rPr>
            </w:pPr>
            <w:r w:rsidRPr="001F2876">
              <w:rPr>
                <w:rFonts w:eastAsia="Times New Roman" w:cstheme="minorHAnsi"/>
                <w:sz w:val="16"/>
                <w:szCs w:val="16"/>
                <w:lang w:val="en-US" w:eastAsia="nl-NL"/>
              </w:rPr>
              <w:t>Median 10.92 years (range 6.37 – 17.53)</w:t>
            </w:r>
          </w:p>
        </w:tc>
        <w:tc>
          <w:tcPr>
            <w:tcW w:w="2688" w:type="dxa"/>
            <w:tcBorders>
              <w:left w:val="single" w:sz="4" w:space="0" w:color="auto"/>
              <w:right w:val="single" w:sz="4" w:space="0" w:color="auto"/>
            </w:tcBorders>
            <w:shd w:val="clear" w:color="auto" w:fill="FFFFFF"/>
          </w:tcPr>
          <w:p w14:paraId="10620DBD" w14:textId="77777777" w:rsidR="00F1002F" w:rsidRPr="00CF112E" w:rsidRDefault="00F1002F" w:rsidP="00841300">
            <w:pPr>
              <w:spacing w:after="0" w:line="240" w:lineRule="auto"/>
              <w:rPr>
                <w:rFonts w:cstheme="minorHAnsi"/>
                <w:sz w:val="16"/>
                <w:szCs w:val="16"/>
                <w:u w:val="single"/>
                <w:lang w:val="en-GB"/>
              </w:rPr>
            </w:pPr>
            <w:r w:rsidRPr="00CF112E">
              <w:rPr>
                <w:rFonts w:cstheme="minorHAnsi"/>
                <w:sz w:val="16"/>
                <w:szCs w:val="16"/>
                <w:u w:val="single"/>
                <w:lang w:val="en-GB"/>
              </w:rPr>
              <w:t>Name of protocol:</w:t>
            </w:r>
            <w:r w:rsidRPr="00CF112E">
              <w:rPr>
                <w:rFonts w:cstheme="minorHAnsi"/>
                <w:sz w:val="16"/>
                <w:szCs w:val="16"/>
                <w:lang w:val="en-GB"/>
              </w:rPr>
              <w:t xml:space="preserve"> NA</w:t>
            </w:r>
          </w:p>
          <w:p w14:paraId="1CB5C67B" w14:textId="77777777" w:rsidR="00F1002F" w:rsidRPr="003D2E82" w:rsidRDefault="00F1002F" w:rsidP="00841300">
            <w:pPr>
              <w:spacing w:after="0" w:line="240" w:lineRule="auto"/>
              <w:rPr>
                <w:rFonts w:cstheme="minorHAnsi"/>
                <w:i/>
                <w:sz w:val="16"/>
                <w:szCs w:val="16"/>
                <w:lang w:val="en-GB"/>
              </w:rPr>
            </w:pPr>
          </w:p>
          <w:p w14:paraId="048C26B7"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u w:val="single"/>
                <w:lang w:val="en-US"/>
              </w:rPr>
              <w:t>Chemotherapy:</w:t>
            </w:r>
            <w:r w:rsidRPr="001F2876">
              <w:rPr>
                <w:rFonts w:cstheme="minorHAnsi"/>
                <w:sz w:val="16"/>
                <w:szCs w:val="16"/>
                <w:lang w:val="en-US"/>
              </w:rPr>
              <w:t xml:space="preserve"> </w:t>
            </w:r>
          </w:p>
          <w:p w14:paraId="0FB5FFA4" w14:textId="683B0BA7" w:rsidR="00F1002F" w:rsidRDefault="00A27C0D" w:rsidP="00841300">
            <w:pPr>
              <w:spacing w:after="0" w:line="240" w:lineRule="auto"/>
              <w:rPr>
                <w:rFonts w:cstheme="minorHAnsi"/>
                <w:sz w:val="16"/>
                <w:szCs w:val="16"/>
                <w:lang w:val="en-US"/>
              </w:rPr>
            </w:pPr>
            <w:r>
              <w:rPr>
                <w:rFonts w:cstheme="minorHAnsi"/>
                <w:sz w:val="16"/>
                <w:szCs w:val="16"/>
                <w:lang w:val="en-US"/>
              </w:rPr>
              <w:t>Cyclophosphamide 100%</w:t>
            </w:r>
          </w:p>
          <w:p w14:paraId="3C3B0293" w14:textId="1C661B67" w:rsidR="00A27C0D" w:rsidRPr="001F2876" w:rsidRDefault="00A27C0D" w:rsidP="00841300">
            <w:pPr>
              <w:spacing w:after="0" w:line="240" w:lineRule="auto"/>
              <w:rPr>
                <w:rFonts w:cstheme="minorHAnsi"/>
                <w:sz w:val="16"/>
                <w:szCs w:val="16"/>
                <w:lang w:val="en-US"/>
              </w:rPr>
            </w:pPr>
            <w:r>
              <w:rPr>
                <w:rFonts w:cstheme="minorHAnsi"/>
                <w:sz w:val="16"/>
                <w:szCs w:val="16"/>
                <w:lang w:val="en-US"/>
              </w:rPr>
              <w:t>Busulfan 6.5%</w:t>
            </w:r>
          </w:p>
          <w:p w14:paraId="541D0327" w14:textId="77777777" w:rsidR="00F1002F" w:rsidRPr="001F2876" w:rsidRDefault="00F1002F" w:rsidP="00841300">
            <w:pPr>
              <w:spacing w:after="0" w:line="240" w:lineRule="auto"/>
              <w:rPr>
                <w:rFonts w:cstheme="minorHAnsi"/>
                <w:i/>
                <w:sz w:val="16"/>
                <w:szCs w:val="16"/>
                <w:lang w:val="en-US"/>
              </w:rPr>
            </w:pPr>
          </w:p>
          <w:p w14:paraId="780EE16E"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Radiotherapy (doses):</w:t>
            </w:r>
          </w:p>
          <w:p w14:paraId="6DEB393C" w14:textId="1435FFC2"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34% chest radiation therapy: radiation fields mentioned, no doses</w:t>
            </w:r>
          </w:p>
          <w:p w14:paraId="73FFB1CC" w14:textId="77777777" w:rsidR="00F1002F" w:rsidRPr="001F2876" w:rsidRDefault="00F1002F" w:rsidP="00841300">
            <w:pPr>
              <w:spacing w:after="0" w:line="240" w:lineRule="auto"/>
              <w:rPr>
                <w:rFonts w:cstheme="minorHAnsi"/>
                <w:sz w:val="16"/>
                <w:szCs w:val="16"/>
                <w:u w:val="single"/>
                <w:lang w:val="en-US"/>
              </w:rPr>
            </w:pPr>
          </w:p>
          <w:p w14:paraId="3354DAD1"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u w:val="single"/>
                <w:lang w:val="en-US"/>
              </w:rPr>
              <w:t>Surgery:</w:t>
            </w:r>
            <w:r w:rsidRPr="001F2876">
              <w:rPr>
                <w:rFonts w:cstheme="minorHAnsi"/>
                <w:sz w:val="16"/>
                <w:szCs w:val="16"/>
                <w:lang w:val="en-US"/>
              </w:rPr>
              <w:t xml:space="preserve"> </w:t>
            </w:r>
          </w:p>
          <w:p w14:paraId="595B5991" w14:textId="76A177EF" w:rsidR="00F1002F" w:rsidRPr="001F2876" w:rsidRDefault="00F1002F" w:rsidP="00841300">
            <w:pPr>
              <w:spacing w:after="0" w:line="240" w:lineRule="auto"/>
              <w:rPr>
                <w:lang w:val="en-US"/>
              </w:rPr>
            </w:pPr>
            <w:r w:rsidRPr="001F2876">
              <w:rPr>
                <w:rFonts w:cstheme="minorHAnsi"/>
                <w:sz w:val="16"/>
                <w:szCs w:val="16"/>
                <w:lang w:val="en-US"/>
              </w:rPr>
              <w:t>23% thoracic surgery</w:t>
            </w:r>
          </w:p>
          <w:p w14:paraId="2088011F" w14:textId="77777777" w:rsidR="00F1002F" w:rsidRPr="001F2876" w:rsidRDefault="00F1002F" w:rsidP="00841300">
            <w:pPr>
              <w:spacing w:after="0" w:line="240" w:lineRule="auto"/>
              <w:rPr>
                <w:rFonts w:cstheme="minorHAnsi"/>
                <w:i/>
                <w:sz w:val="16"/>
                <w:szCs w:val="16"/>
                <w:u w:val="single"/>
                <w:lang w:val="en-US"/>
              </w:rPr>
            </w:pPr>
          </w:p>
          <w:p w14:paraId="1C9FB5E4"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HSCT:</w:t>
            </w:r>
          </w:p>
          <w:p w14:paraId="3611A513" w14:textId="2EE4D518" w:rsidR="00F1002F" w:rsidRPr="001F2876" w:rsidRDefault="00F1002F" w:rsidP="00841300">
            <w:pPr>
              <w:spacing w:after="0" w:line="240" w:lineRule="auto"/>
              <w:rPr>
                <w:rFonts w:cstheme="minorHAnsi"/>
                <w:i/>
                <w:sz w:val="16"/>
                <w:szCs w:val="16"/>
                <w:lang w:val="en-US"/>
              </w:rPr>
            </w:pPr>
            <w:r w:rsidRPr="001F2876">
              <w:rPr>
                <w:rFonts w:cstheme="minorHAnsi"/>
                <w:sz w:val="16"/>
                <w:szCs w:val="16"/>
                <w:lang w:val="en-US"/>
              </w:rPr>
              <w:t xml:space="preserve">50% received </w:t>
            </w:r>
            <w:r w:rsidR="00A27C0D">
              <w:rPr>
                <w:rFonts w:cstheme="minorHAnsi"/>
                <w:sz w:val="16"/>
                <w:szCs w:val="16"/>
                <w:lang w:val="en-US"/>
              </w:rPr>
              <w:t xml:space="preserve">autologous </w:t>
            </w:r>
            <w:r w:rsidRPr="001F2876">
              <w:rPr>
                <w:rFonts w:cstheme="minorHAnsi"/>
                <w:sz w:val="16"/>
                <w:szCs w:val="16"/>
                <w:lang w:val="en-US"/>
              </w:rPr>
              <w:t xml:space="preserve">HSCT </w:t>
            </w:r>
          </w:p>
        </w:tc>
        <w:tc>
          <w:tcPr>
            <w:tcW w:w="3974" w:type="dxa"/>
            <w:tcBorders>
              <w:left w:val="single" w:sz="4" w:space="0" w:color="auto"/>
              <w:right w:val="single" w:sz="4" w:space="0" w:color="auto"/>
            </w:tcBorders>
            <w:shd w:val="clear" w:color="auto" w:fill="FFFFFF"/>
          </w:tcPr>
          <w:p w14:paraId="5DF69B0C" w14:textId="77777777" w:rsidR="00F1002F" w:rsidRPr="001F2876" w:rsidRDefault="00F1002F" w:rsidP="00841300">
            <w:pPr>
              <w:spacing w:after="0"/>
              <w:rPr>
                <w:rFonts w:cstheme="minorHAnsi"/>
                <w:sz w:val="16"/>
                <w:szCs w:val="16"/>
                <w:lang w:val="en-US"/>
              </w:rPr>
            </w:pPr>
            <w:r w:rsidRPr="001F2876">
              <w:rPr>
                <w:rFonts w:cstheme="minorHAnsi"/>
                <w:sz w:val="16"/>
                <w:szCs w:val="16"/>
                <w:u w:val="single"/>
                <w:lang w:val="en-US"/>
              </w:rPr>
              <w:t>How was outcome assessed:</w:t>
            </w:r>
            <w:r w:rsidRPr="001F2876">
              <w:rPr>
                <w:rFonts w:cstheme="minorHAnsi"/>
                <w:sz w:val="16"/>
                <w:szCs w:val="16"/>
                <w:lang w:val="en-US"/>
              </w:rPr>
              <w:t xml:space="preserve"> Pulmonary function test (PFT) results; spirometry, body plethysmography, DLCO </w:t>
            </w:r>
          </w:p>
          <w:p w14:paraId="58A710B2" w14:textId="77777777" w:rsidR="00F1002F" w:rsidRPr="001F2876" w:rsidRDefault="00F1002F" w:rsidP="00841300">
            <w:pPr>
              <w:spacing w:after="0"/>
              <w:rPr>
                <w:rFonts w:cstheme="minorHAnsi"/>
                <w:i/>
                <w:sz w:val="16"/>
                <w:szCs w:val="16"/>
                <w:lang w:val="en-US"/>
              </w:rPr>
            </w:pPr>
          </w:p>
          <w:p w14:paraId="1C3867BD" w14:textId="77777777" w:rsidR="00F1002F" w:rsidRPr="001F2876" w:rsidRDefault="00F1002F" w:rsidP="00841300">
            <w:pPr>
              <w:spacing w:after="0"/>
              <w:rPr>
                <w:rFonts w:cstheme="minorHAnsi"/>
                <w:sz w:val="16"/>
                <w:szCs w:val="16"/>
                <w:u w:val="single"/>
                <w:lang w:val="en-US"/>
              </w:rPr>
            </w:pPr>
            <w:r w:rsidRPr="001F2876">
              <w:rPr>
                <w:rFonts w:cstheme="minorHAnsi"/>
                <w:sz w:val="16"/>
                <w:szCs w:val="16"/>
                <w:u w:val="single"/>
                <w:lang w:val="en-US"/>
              </w:rPr>
              <w:t xml:space="preserve">Pulmonary outcomes: </w:t>
            </w:r>
          </w:p>
          <w:p w14:paraId="3AF086CA"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Abnormalities in FVC and FEV1: (1) mild: 70 −79%pred; (2) moderate: 60–69%pred; (3) moderately severe: 50–59%pred; (4) severe: 35–49%pred; (5) very severe: &lt;35%pred</w:t>
            </w:r>
          </w:p>
          <w:p w14:paraId="386FD803"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Abnormalities TLC: (1) mild: 70–79%pred; (2) moderate: 60–69%pred; (3) severe: &lt;60%pred</w:t>
            </w:r>
          </w:p>
          <w:p w14:paraId="35BEC2C2"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Abnormalities in DLCO: (1) mild: 61–79%pred; (2) moderate: 40–60%pred; (3) severe: &lt;40%pred</w:t>
            </w:r>
          </w:p>
          <w:p w14:paraId="724253E1"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Obstructive disease: FEV1/FVC&lt;0.8</w:t>
            </w:r>
          </w:p>
          <w:p w14:paraId="7598E2E9"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Restrictive disease: TLC&lt;80 %pred</w:t>
            </w:r>
          </w:p>
          <w:p w14:paraId="0545EE5F" w14:textId="77777777" w:rsidR="00F1002F" w:rsidRPr="001F2876" w:rsidRDefault="00F1002F" w:rsidP="00841300">
            <w:pPr>
              <w:spacing w:after="0"/>
              <w:rPr>
                <w:rFonts w:cstheme="minorHAnsi"/>
                <w:sz w:val="16"/>
                <w:szCs w:val="16"/>
                <w:lang w:val="en-US"/>
              </w:rPr>
            </w:pPr>
          </w:p>
          <w:p w14:paraId="66D67160" w14:textId="77777777" w:rsidR="00F1002F" w:rsidRPr="001F2876" w:rsidRDefault="00F1002F" w:rsidP="00841300">
            <w:pPr>
              <w:spacing w:after="0"/>
              <w:rPr>
                <w:rFonts w:cstheme="minorHAnsi"/>
                <w:sz w:val="16"/>
                <w:szCs w:val="16"/>
                <w:u w:val="single"/>
                <w:lang w:val="en-US"/>
              </w:rPr>
            </w:pPr>
            <w:r w:rsidRPr="001F2876">
              <w:rPr>
                <w:rFonts w:cstheme="minorHAnsi"/>
                <w:sz w:val="16"/>
                <w:szCs w:val="16"/>
                <w:u w:val="single"/>
                <w:lang w:val="en-US"/>
              </w:rPr>
              <w:t>Results</w:t>
            </w:r>
          </w:p>
          <w:p w14:paraId="4BC858ED"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xml:space="preserve">- 77% with PFT abnormalities </w:t>
            </w:r>
          </w:p>
          <w:p w14:paraId="600848E6"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Restriction in 35%, obstruction in 6%, and mixed in 6%</w:t>
            </w:r>
          </w:p>
          <w:p w14:paraId="38E1805D"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Decreased FVC in 53%, FEV1 in 47%, TLC in 42%, DLCO in 71%</w:t>
            </w:r>
          </w:p>
          <w:p w14:paraId="3E063D56" w14:textId="77777777" w:rsidR="00F1002F" w:rsidRPr="001F2876" w:rsidRDefault="00F1002F" w:rsidP="00841300">
            <w:pPr>
              <w:spacing w:after="0"/>
              <w:rPr>
                <w:rFonts w:cstheme="minorHAnsi"/>
                <w:sz w:val="16"/>
                <w:szCs w:val="16"/>
                <w:lang w:val="en-US"/>
              </w:rPr>
            </w:pPr>
          </w:p>
          <w:p w14:paraId="106BE602" w14:textId="77777777" w:rsidR="00F1002F" w:rsidRPr="001F2876" w:rsidRDefault="00F1002F" w:rsidP="00841300">
            <w:pPr>
              <w:spacing w:after="0"/>
              <w:rPr>
                <w:rFonts w:cstheme="minorHAnsi"/>
                <w:sz w:val="16"/>
                <w:szCs w:val="16"/>
                <w:lang w:val="en-US"/>
              </w:rPr>
            </w:pPr>
            <w:r w:rsidRPr="001F2876">
              <w:rPr>
                <w:rFonts w:cstheme="minorHAnsi"/>
                <w:sz w:val="16"/>
                <w:szCs w:val="16"/>
                <w:lang w:val="en-US"/>
              </w:rPr>
              <w:t>- longitudinal analyses: 2</w:t>
            </w:r>
            <w:r w:rsidRPr="001F2876">
              <w:rPr>
                <w:rFonts w:cstheme="minorHAnsi"/>
                <w:sz w:val="16"/>
                <w:szCs w:val="16"/>
                <w:vertAlign w:val="superscript"/>
                <w:lang w:val="en-US"/>
              </w:rPr>
              <w:t>nd</w:t>
            </w:r>
            <w:r w:rsidRPr="001F2876">
              <w:rPr>
                <w:rFonts w:cstheme="minorHAnsi"/>
                <w:sz w:val="16"/>
                <w:szCs w:val="16"/>
                <w:lang w:val="en-US"/>
              </w:rPr>
              <w:t xml:space="preserve"> PFT median 2.97 years (range 1.07-5.55) after enrollment </w:t>
            </w:r>
          </w:p>
          <w:p w14:paraId="1663A56F" w14:textId="77777777" w:rsidR="00F1002F" w:rsidRPr="001F2876" w:rsidRDefault="00F1002F" w:rsidP="00841300">
            <w:pPr>
              <w:spacing w:after="0"/>
              <w:ind w:left="320" w:hanging="320"/>
              <w:rPr>
                <w:rFonts w:cstheme="minorHAnsi"/>
                <w:sz w:val="16"/>
                <w:szCs w:val="16"/>
                <w:lang w:val="en-US"/>
              </w:rPr>
            </w:pPr>
            <w:r w:rsidRPr="001F2876">
              <w:rPr>
                <w:rFonts w:cstheme="minorHAnsi"/>
                <w:sz w:val="16"/>
                <w:szCs w:val="16"/>
                <w:lang w:val="en-US"/>
              </w:rPr>
              <w:t xml:space="preserve">      - decline from t1 to t2 in FVC: 79.9%pred to 70.0%pred, p&lt;0.05 </w:t>
            </w:r>
          </w:p>
          <w:p w14:paraId="07CE4A7A" w14:textId="77777777" w:rsidR="00F1002F" w:rsidRPr="001F2876" w:rsidRDefault="00F1002F" w:rsidP="00841300">
            <w:pPr>
              <w:spacing w:after="0"/>
              <w:ind w:left="320" w:hanging="320"/>
              <w:rPr>
                <w:rFonts w:cstheme="minorHAnsi"/>
                <w:sz w:val="16"/>
                <w:szCs w:val="16"/>
                <w:lang w:val="en-US"/>
              </w:rPr>
            </w:pPr>
            <w:r w:rsidRPr="001F2876">
              <w:rPr>
                <w:rFonts w:cstheme="minorHAnsi"/>
                <w:sz w:val="16"/>
                <w:szCs w:val="16"/>
                <w:lang w:val="en-US"/>
              </w:rPr>
              <w:t xml:space="preserve">      - decline from t1 to t2 in FEV1: 81.6%pred to 69.9%pred, p&lt;0.05</w:t>
            </w:r>
          </w:p>
          <w:p w14:paraId="100BD1D0" w14:textId="77777777" w:rsidR="00F1002F" w:rsidRPr="003D2E82" w:rsidRDefault="00F1002F" w:rsidP="00841300">
            <w:pPr>
              <w:pStyle w:val="ListParagraph"/>
              <w:rPr>
                <w:rFonts w:asciiTheme="minorHAnsi" w:hAnsiTheme="minorHAnsi" w:cstheme="minorHAnsi"/>
                <w:i/>
                <w:sz w:val="16"/>
                <w:szCs w:val="16"/>
                <w:lang w:val="en-US"/>
              </w:rPr>
            </w:pPr>
          </w:p>
          <w:p w14:paraId="307CC17A" w14:textId="5AE97EAB" w:rsidR="00F1002F" w:rsidRPr="001F2876" w:rsidRDefault="00F1002F" w:rsidP="00841300">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Results of </w:t>
            </w:r>
            <w:r w:rsidR="00197A44">
              <w:rPr>
                <w:rFonts w:eastAsia="Times New Roman" w:cstheme="minorHAnsi"/>
                <w:sz w:val="16"/>
                <w:szCs w:val="16"/>
                <w:u w:val="single"/>
                <w:lang w:val="en-US" w:eastAsia="nl-NL"/>
              </w:rPr>
              <w:t xml:space="preserve">univariable logistic </w:t>
            </w:r>
            <w:r w:rsidRPr="001F2876">
              <w:rPr>
                <w:rFonts w:eastAsia="Times New Roman" w:cstheme="minorHAnsi"/>
                <w:sz w:val="16"/>
                <w:szCs w:val="16"/>
                <w:u w:val="single"/>
                <w:lang w:val="en-US" w:eastAsia="nl-NL"/>
              </w:rPr>
              <w:t>analysis:</w:t>
            </w:r>
          </w:p>
          <w:p w14:paraId="37A8FF0F" w14:textId="52617FB1" w:rsidR="00AD613C" w:rsidRDefault="00197A44" w:rsidP="00841300">
            <w:pPr>
              <w:spacing w:after="0"/>
              <w:rPr>
                <w:rFonts w:eastAsia="Times New Roman" w:cstheme="minorHAnsi"/>
                <w:sz w:val="16"/>
                <w:szCs w:val="16"/>
                <w:lang w:val="en-GB" w:eastAsia="nl-NL"/>
              </w:rPr>
            </w:pPr>
            <w:r>
              <w:rPr>
                <w:rFonts w:eastAsia="Times New Roman" w:cstheme="minorHAnsi"/>
                <w:sz w:val="16"/>
                <w:szCs w:val="16"/>
                <w:lang w:val="en-GB" w:eastAsia="nl-NL"/>
              </w:rPr>
              <w:t>FVC</w:t>
            </w:r>
            <w:r w:rsidR="00BD3D49">
              <w:rPr>
                <w:rFonts w:eastAsia="Times New Roman" w:cstheme="minorHAnsi"/>
                <w:sz w:val="16"/>
                <w:szCs w:val="16"/>
                <w:lang w:val="en-GB" w:eastAsia="nl-NL"/>
              </w:rPr>
              <w:t xml:space="preserve"> (OR, 95%CI)</w:t>
            </w:r>
          </w:p>
          <w:p w14:paraId="5BC072D0" w14:textId="116C4F04" w:rsidR="00BD3D49" w:rsidRDefault="00BD3D49" w:rsidP="00841300">
            <w:pPr>
              <w:spacing w:after="0"/>
              <w:rPr>
                <w:rFonts w:eastAsia="Times New Roman" w:cstheme="minorHAnsi"/>
                <w:sz w:val="16"/>
                <w:szCs w:val="16"/>
                <w:lang w:val="en-GB" w:eastAsia="nl-NL"/>
              </w:rPr>
            </w:pPr>
            <w:r>
              <w:rPr>
                <w:rFonts w:eastAsia="Times New Roman" w:cstheme="minorHAnsi"/>
                <w:sz w:val="16"/>
                <w:szCs w:val="16"/>
                <w:lang w:val="en-GB" w:eastAsia="nl-NL"/>
              </w:rPr>
              <w:t>- Thoracic surgery yes/no and normal/abnormal parameter: 18.20 (2.20 – 150.58), p=0.001</w:t>
            </w:r>
          </w:p>
          <w:p w14:paraId="138B0377" w14:textId="52079697" w:rsidR="00BD3D49" w:rsidRDefault="00BD3D49" w:rsidP="00841300">
            <w:pPr>
              <w:spacing w:after="0"/>
              <w:rPr>
                <w:rFonts w:eastAsia="Times New Roman" w:cstheme="minorHAnsi"/>
                <w:sz w:val="16"/>
                <w:szCs w:val="16"/>
                <w:lang w:val="en-GB" w:eastAsia="nl-NL"/>
              </w:rPr>
            </w:pPr>
            <w:r>
              <w:rPr>
                <w:rFonts w:eastAsia="Times New Roman" w:cstheme="minorHAnsi"/>
                <w:sz w:val="16"/>
                <w:szCs w:val="16"/>
                <w:lang w:val="en-GB" w:eastAsia="nl-NL"/>
              </w:rPr>
              <w:t>- Radiotherapy yes/no and normal/abnormal parameter: 4.40 (1.34 – 14.51) p=0.010</w:t>
            </w:r>
          </w:p>
          <w:p w14:paraId="12DDA185" w14:textId="786551E4" w:rsidR="00BD3D49" w:rsidRDefault="00BD3D49" w:rsidP="00841300">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 Thoracic surgery + radiotherapy yes/no and normal/abnormal parameter: 14.00 (1.68 – 116.85), </w:t>
            </w:r>
          </w:p>
          <w:p w14:paraId="62038F56" w14:textId="2D2564B6" w:rsidR="00BD3D49" w:rsidRDefault="00BD3D49" w:rsidP="00841300">
            <w:pPr>
              <w:spacing w:after="0"/>
              <w:rPr>
                <w:rFonts w:eastAsia="Times New Roman" w:cstheme="minorHAnsi"/>
                <w:sz w:val="16"/>
                <w:szCs w:val="16"/>
                <w:lang w:val="en-GB" w:eastAsia="nl-NL"/>
              </w:rPr>
            </w:pPr>
            <w:r>
              <w:rPr>
                <w:rFonts w:eastAsia="Times New Roman" w:cstheme="minorHAnsi"/>
                <w:sz w:val="16"/>
                <w:szCs w:val="16"/>
                <w:lang w:val="en-GB" w:eastAsia="nl-NL"/>
              </w:rPr>
              <w:t>p=0.003</w:t>
            </w:r>
          </w:p>
          <w:p w14:paraId="2E453D40" w14:textId="532C3FC3" w:rsidR="00BD3D49" w:rsidRDefault="00BD3D49" w:rsidP="00841300">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 Smoking yes/no and normal/abnormal parameter: 0.69 (0.19 – 2.53), p=0.569 </w:t>
            </w:r>
          </w:p>
          <w:p w14:paraId="1DCB2726" w14:textId="77777777" w:rsidR="00BD3D49" w:rsidRDefault="00BD3D49" w:rsidP="00841300">
            <w:pPr>
              <w:spacing w:after="0"/>
              <w:rPr>
                <w:rFonts w:eastAsia="Times New Roman" w:cstheme="minorHAnsi"/>
                <w:sz w:val="16"/>
                <w:szCs w:val="16"/>
                <w:lang w:val="en-GB" w:eastAsia="nl-NL"/>
              </w:rPr>
            </w:pPr>
          </w:p>
          <w:p w14:paraId="15A9AA35" w14:textId="3E1334AA" w:rsidR="00BD3D49" w:rsidRDefault="00197A44" w:rsidP="00BD3D49">
            <w:pPr>
              <w:spacing w:after="0"/>
              <w:rPr>
                <w:rFonts w:eastAsia="Times New Roman" w:cstheme="minorHAnsi"/>
                <w:sz w:val="16"/>
                <w:szCs w:val="16"/>
                <w:lang w:val="en-GB" w:eastAsia="nl-NL"/>
              </w:rPr>
            </w:pPr>
            <w:r>
              <w:rPr>
                <w:rFonts w:eastAsia="Times New Roman" w:cstheme="minorHAnsi"/>
                <w:sz w:val="16"/>
                <w:szCs w:val="16"/>
                <w:lang w:val="en-GB" w:eastAsia="nl-NL"/>
              </w:rPr>
              <w:t>FEV1</w:t>
            </w:r>
            <w:r w:rsidR="00BD3D49">
              <w:rPr>
                <w:rFonts w:eastAsia="Times New Roman" w:cstheme="minorHAnsi"/>
                <w:sz w:val="16"/>
                <w:szCs w:val="16"/>
                <w:lang w:val="en-GB" w:eastAsia="nl-NL"/>
              </w:rPr>
              <w:t xml:space="preserve"> (OR, 95%CI)</w:t>
            </w:r>
          </w:p>
          <w:p w14:paraId="28F37F15" w14:textId="6A09D166"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 Thoracic surgery yes/no and normal/abnormal parameter: </w:t>
            </w:r>
            <w:r w:rsidR="004647B6">
              <w:rPr>
                <w:rFonts w:eastAsia="Times New Roman" w:cstheme="minorHAnsi"/>
                <w:sz w:val="16"/>
                <w:szCs w:val="16"/>
                <w:lang w:val="en-GB" w:eastAsia="nl-NL"/>
              </w:rPr>
              <w:t>10.94 (2.19 – 54.71)</w:t>
            </w:r>
            <w:r w:rsidR="001167DA">
              <w:rPr>
                <w:rFonts w:eastAsia="Times New Roman" w:cstheme="minorHAnsi"/>
                <w:sz w:val="16"/>
                <w:szCs w:val="16"/>
                <w:lang w:val="en-GB" w:eastAsia="nl-NL"/>
              </w:rPr>
              <w:t>, p=0.001</w:t>
            </w:r>
          </w:p>
          <w:p w14:paraId="205F1B94" w14:textId="5842E85B"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Radiotherapy yes/no and normal/abnormal parameter</w:t>
            </w:r>
            <w:r w:rsidR="004647B6">
              <w:rPr>
                <w:rFonts w:eastAsia="Times New Roman" w:cstheme="minorHAnsi"/>
                <w:sz w:val="16"/>
                <w:szCs w:val="16"/>
                <w:lang w:val="en-GB" w:eastAsia="nl-NL"/>
              </w:rPr>
              <w:t>: 4.29 (1.35 – 13.58)</w:t>
            </w:r>
            <w:r w:rsidR="001167DA">
              <w:rPr>
                <w:rFonts w:eastAsia="Times New Roman" w:cstheme="minorHAnsi"/>
                <w:sz w:val="16"/>
                <w:szCs w:val="16"/>
                <w:lang w:val="en-GB" w:eastAsia="nl-NL"/>
              </w:rPr>
              <w:t>, p=0.005</w:t>
            </w:r>
          </w:p>
          <w:p w14:paraId="7BB1B329" w14:textId="2C9636C3"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Thoracic surgery + radiotherapy yes/no and normal/abnormal parameter</w:t>
            </w:r>
            <w:r w:rsidR="004647B6">
              <w:rPr>
                <w:rFonts w:eastAsia="Times New Roman" w:cstheme="minorHAnsi"/>
                <w:sz w:val="16"/>
                <w:szCs w:val="16"/>
                <w:lang w:val="en-GB" w:eastAsia="nl-NL"/>
              </w:rPr>
              <w:t>: 19.56 (2.33 – 164.05)</w:t>
            </w:r>
            <w:r w:rsidR="001167DA">
              <w:rPr>
                <w:rFonts w:eastAsia="Times New Roman" w:cstheme="minorHAnsi"/>
                <w:sz w:val="16"/>
                <w:szCs w:val="16"/>
                <w:lang w:val="en-GB" w:eastAsia="nl-NL"/>
              </w:rPr>
              <w:t>, p=0.001</w:t>
            </w:r>
          </w:p>
          <w:p w14:paraId="6B332726" w14:textId="1502FEC4"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Smoking yes/no and normal/abnormal parameter</w:t>
            </w:r>
            <w:r w:rsidR="001167DA">
              <w:rPr>
                <w:rFonts w:eastAsia="Times New Roman" w:cstheme="minorHAnsi"/>
                <w:sz w:val="16"/>
                <w:szCs w:val="16"/>
                <w:lang w:val="en-GB" w:eastAsia="nl-NL"/>
              </w:rPr>
              <w:t>: 0.59 (0.16 – 2.28), p=0.446</w:t>
            </w:r>
          </w:p>
          <w:p w14:paraId="46F77322" w14:textId="77777777" w:rsidR="00BD3D49" w:rsidRDefault="00BD3D49" w:rsidP="00841300">
            <w:pPr>
              <w:spacing w:after="0"/>
              <w:rPr>
                <w:rFonts w:eastAsia="Times New Roman" w:cstheme="minorHAnsi"/>
                <w:sz w:val="16"/>
                <w:szCs w:val="16"/>
                <w:lang w:val="en-GB" w:eastAsia="nl-NL"/>
              </w:rPr>
            </w:pPr>
          </w:p>
          <w:p w14:paraId="5F9491D9" w14:textId="77777777" w:rsidR="00BD3D49" w:rsidRDefault="00197A44" w:rsidP="00BD3D49">
            <w:pPr>
              <w:spacing w:after="0"/>
              <w:rPr>
                <w:rFonts w:eastAsia="Times New Roman" w:cstheme="minorHAnsi"/>
                <w:sz w:val="16"/>
                <w:szCs w:val="16"/>
                <w:lang w:val="en-GB" w:eastAsia="nl-NL"/>
              </w:rPr>
            </w:pPr>
            <w:r>
              <w:rPr>
                <w:rFonts w:eastAsia="Times New Roman" w:cstheme="minorHAnsi"/>
                <w:sz w:val="16"/>
                <w:szCs w:val="16"/>
                <w:lang w:val="en-GB" w:eastAsia="nl-NL"/>
              </w:rPr>
              <w:t>TLC</w:t>
            </w:r>
            <w:r w:rsidR="00BD3D49">
              <w:rPr>
                <w:rFonts w:eastAsia="Times New Roman" w:cstheme="minorHAnsi"/>
                <w:sz w:val="16"/>
                <w:szCs w:val="16"/>
                <w:lang w:val="en-GB" w:eastAsia="nl-NL"/>
              </w:rPr>
              <w:t xml:space="preserve"> (OR, 95%CI)</w:t>
            </w:r>
          </w:p>
          <w:p w14:paraId="61AC0BE5" w14:textId="6FE8A949"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 Thoracic surgery yes/no and normal/abnormal parameter: </w:t>
            </w:r>
            <w:r w:rsidR="001167DA">
              <w:rPr>
                <w:rFonts w:eastAsia="Times New Roman" w:cstheme="minorHAnsi"/>
                <w:sz w:val="16"/>
                <w:szCs w:val="16"/>
                <w:lang w:val="en-GB" w:eastAsia="nl-NL"/>
              </w:rPr>
              <w:t>3.28 (0.95 – 11.38), p=0.054</w:t>
            </w:r>
          </w:p>
          <w:p w14:paraId="20514DC6" w14:textId="0A3FD528"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Radiotherapy yes/no and normal/abnormal parameter</w:t>
            </w:r>
            <w:r w:rsidR="001167DA">
              <w:rPr>
                <w:rFonts w:eastAsia="Times New Roman" w:cstheme="minorHAnsi"/>
                <w:sz w:val="16"/>
                <w:szCs w:val="16"/>
                <w:lang w:val="en-GB" w:eastAsia="nl-NL"/>
              </w:rPr>
              <w:t>: 4.33 (1.39 – 13.50), p=0.005</w:t>
            </w:r>
          </w:p>
          <w:p w14:paraId="6A2168E3" w14:textId="45A6FA94"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Thoracic surgery + radiotherapy yes/no and normal/abnormal parameter</w:t>
            </w:r>
            <w:r w:rsidR="001167DA">
              <w:rPr>
                <w:rFonts w:eastAsia="Times New Roman" w:cstheme="minorHAnsi"/>
                <w:sz w:val="16"/>
                <w:szCs w:val="16"/>
                <w:lang w:val="en-GB" w:eastAsia="nl-NL"/>
              </w:rPr>
              <w:t>: 5.82 (1.39 – 24.38), p=0.010</w:t>
            </w:r>
          </w:p>
          <w:p w14:paraId="1EC1C301" w14:textId="57FB0A0F"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Smoking yes/no and normal/abnormal parameter</w:t>
            </w:r>
            <w:r w:rsidR="001167DA">
              <w:rPr>
                <w:rFonts w:eastAsia="Times New Roman" w:cstheme="minorHAnsi"/>
                <w:sz w:val="16"/>
                <w:szCs w:val="16"/>
                <w:lang w:val="en-GB" w:eastAsia="nl-NL"/>
              </w:rPr>
              <w:t>: 0.75 (0.20 – 2.90), p=0.748</w:t>
            </w:r>
          </w:p>
          <w:p w14:paraId="1AAB87F3" w14:textId="0A62BE7B" w:rsidR="00197A44" w:rsidRDefault="00197A44" w:rsidP="00841300">
            <w:pPr>
              <w:spacing w:after="0"/>
              <w:rPr>
                <w:rFonts w:eastAsia="Times New Roman" w:cstheme="minorHAnsi"/>
                <w:sz w:val="16"/>
                <w:szCs w:val="16"/>
                <w:lang w:val="en-GB" w:eastAsia="nl-NL"/>
              </w:rPr>
            </w:pPr>
          </w:p>
          <w:p w14:paraId="635868C8" w14:textId="77777777" w:rsidR="00BD3D49" w:rsidRDefault="00197A44" w:rsidP="00BD3D49">
            <w:pPr>
              <w:spacing w:after="0"/>
              <w:rPr>
                <w:rFonts w:eastAsia="Times New Roman" w:cstheme="minorHAnsi"/>
                <w:sz w:val="16"/>
                <w:szCs w:val="16"/>
                <w:lang w:val="en-GB" w:eastAsia="nl-NL"/>
              </w:rPr>
            </w:pPr>
            <w:r>
              <w:rPr>
                <w:rFonts w:eastAsia="Times New Roman" w:cstheme="minorHAnsi"/>
                <w:sz w:val="16"/>
                <w:szCs w:val="16"/>
                <w:lang w:val="en-GB" w:eastAsia="nl-NL"/>
              </w:rPr>
              <w:t>DLCO</w:t>
            </w:r>
            <w:r w:rsidR="00BD3D49">
              <w:rPr>
                <w:rFonts w:eastAsia="Times New Roman" w:cstheme="minorHAnsi"/>
                <w:sz w:val="16"/>
                <w:szCs w:val="16"/>
                <w:lang w:val="en-GB" w:eastAsia="nl-NL"/>
              </w:rPr>
              <w:t xml:space="preserve"> (OR, 95%CI)</w:t>
            </w:r>
          </w:p>
          <w:p w14:paraId="51B8ACB4" w14:textId="52310030"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 Thoracic surgery yes/no and normal/abnormal parameter: </w:t>
            </w:r>
            <w:r w:rsidR="001167DA">
              <w:rPr>
                <w:rFonts w:eastAsia="Times New Roman" w:cstheme="minorHAnsi"/>
                <w:sz w:val="16"/>
                <w:szCs w:val="16"/>
                <w:lang w:val="en-GB" w:eastAsia="nl-NL"/>
              </w:rPr>
              <w:t>2.33 (0.45 – 12.09), p=0.475</w:t>
            </w:r>
          </w:p>
          <w:p w14:paraId="34C64C62" w14:textId="7E44FB24"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Radiotherapy yes/no and normal/abnormal parameter</w:t>
            </w:r>
            <w:r w:rsidR="001167DA">
              <w:rPr>
                <w:rFonts w:eastAsia="Times New Roman" w:cstheme="minorHAnsi"/>
                <w:sz w:val="16"/>
                <w:szCs w:val="16"/>
                <w:lang w:val="en-GB" w:eastAsia="nl-NL"/>
              </w:rPr>
              <w:t>: 2.05 (0.49 – 8.62), p=0.339</w:t>
            </w:r>
          </w:p>
          <w:p w14:paraId="366D2105" w14:textId="31B857B1" w:rsidR="00BD3D49" w:rsidRDefault="00BD3D49" w:rsidP="00BD3D49">
            <w:pPr>
              <w:spacing w:after="0"/>
              <w:rPr>
                <w:rFonts w:eastAsia="Times New Roman" w:cstheme="minorHAnsi"/>
                <w:sz w:val="16"/>
                <w:szCs w:val="16"/>
                <w:lang w:val="en-GB" w:eastAsia="nl-NL"/>
              </w:rPr>
            </w:pPr>
            <w:r>
              <w:rPr>
                <w:rFonts w:eastAsia="Times New Roman" w:cstheme="minorHAnsi"/>
                <w:sz w:val="16"/>
                <w:szCs w:val="16"/>
                <w:lang w:val="en-GB" w:eastAsia="nl-NL"/>
              </w:rPr>
              <w:t>- Thoracic surgery + radiotherapy yes/no and normal/abnormal parameter</w:t>
            </w:r>
            <w:r w:rsidR="001167DA">
              <w:rPr>
                <w:rFonts w:eastAsia="Times New Roman" w:cstheme="minorHAnsi"/>
                <w:sz w:val="16"/>
                <w:szCs w:val="16"/>
                <w:lang w:val="en-GB" w:eastAsia="nl-NL"/>
              </w:rPr>
              <w:t>: 1.75 (0.33 – 9.31), p=0.70</w:t>
            </w:r>
          </w:p>
          <w:p w14:paraId="3D171F8A" w14:textId="7E4BEE02" w:rsidR="00197A44" w:rsidRPr="00AD613C" w:rsidRDefault="00BD3D49" w:rsidP="00841300">
            <w:pPr>
              <w:spacing w:after="0"/>
              <w:rPr>
                <w:rFonts w:eastAsia="Times New Roman" w:cstheme="minorHAnsi"/>
                <w:sz w:val="16"/>
                <w:szCs w:val="16"/>
                <w:lang w:val="en-GB" w:eastAsia="nl-NL"/>
              </w:rPr>
            </w:pPr>
            <w:r>
              <w:rPr>
                <w:rFonts w:eastAsia="Times New Roman" w:cstheme="minorHAnsi"/>
                <w:sz w:val="16"/>
                <w:szCs w:val="16"/>
                <w:lang w:val="en-GB" w:eastAsia="nl-NL"/>
              </w:rPr>
              <w:t>- Smoking yes/no and normal/abnormal parameter</w:t>
            </w:r>
            <w:r w:rsidR="001167DA">
              <w:rPr>
                <w:rFonts w:eastAsia="Times New Roman" w:cstheme="minorHAnsi"/>
                <w:sz w:val="16"/>
                <w:szCs w:val="16"/>
                <w:lang w:val="en-GB" w:eastAsia="nl-NL"/>
              </w:rPr>
              <w:t>: 0.39 (0.10 – 1.52), p=0.263</w:t>
            </w:r>
          </w:p>
        </w:tc>
        <w:tc>
          <w:tcPr>
            <w:tcW w:w="3369" w:type="dxa"/>
            <w:tcBorders>
              <w:left w:val="single" w:sz="4" w:space="0" w:color="auto"/>
            </w:tcBorders>
            <w:shd w:val="clear" w:color="auto" w:fill="FFFFFF"/>
          </w:tcPr>
          <w:p w14:paraId="3B21D024"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lastRenderedPageBreak/>
              <w:t>Analysis:</w:t>
            </w:r>
          </w:p>
          <w:p w14:paraId="1B3ADB35" w14:textId="228136FD"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Descript</w:t>
            </w:r>
            <w:r w:rsidR="00FF20A7">
              <w:rPr>
                <w:rFonts w:cstheme="minorHAnsi"/>
                <w:sz w:val="16"/>
                <w:szCs w:val="16"/>
                <w:lang w:val="en-US"/>
              </w:rPr>
              <w:t>ive</w:t>
            </w:r>
            <w:r w:rsidRPr="001F2876">
              <w:rPr>
                <w:rFonts w:cstheme="minorHAnsi"/>
                <w:sz w:val="16"/>
                <w:szCs w:val="16"/>
                <w:lang w:val="en-US"/>
              </w:rPr>
              <w:t xml:space="preserve"> (t-test, chi-squared, Fisher’s exact test). Unadjusted logistic regression modelling. </w:t>
            </w:r>
          </w:p>
          <w:p w14:paraId="3BF849D6" w14:textId="77777777" w:rsidR="00F1002F" w:rsidRPr="001F2876" w:rsidRDefault="00F1002F" w:rsidP="00841300">
            <w:pPr>
              <w:spacing w:after="0" w:line="240" w:lineRule="auto"/>
              <w:rPr>
                <w:rFonts w:cstheme="minorHAnsi"/>
                <w:sz w:val="16"/>
                <w:szCs w:val="16"/>
                <w:lang w:val="en-US"/>
              </w:rPr>
            </w:pPr>
          </w:p>
          <w:p w14:paraId="3F355874"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u w:val="single"/>
                <w:lang w:val="en-US"/>
              </w:rPr>
              <w:t>Limitations:</w:t>
            </w:r>
            <w:r w:rsidRPr="001F2876">
              <w:rPr>
                <w:rFonts w:cstheme="minorHAnsi"/>
                <w:sz w:val="16"/>
                <w:szCs w:val="16"/>
                <w:lang w:val="en-US"/>
              </w:rPr>
              <w:t xml:space="preserve"> </w:t>
            </w:r>
          </w:p>
          <w:p w14:paraId="7C8F3F71"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univariable analysis </w:t>
            </w:r>
          </w:p>
          <w:p w14:paraId="1E81C212"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- 37% with longitudinal assessment </w:t>
            </w:r>
          </w:p>
          <w:p w14:paraId="72FEF54B"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%predicted with fix cutoff values </w:t>
            </w:r>
          </w:p>
          <w:p w14:paraId="3A152666"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very large 95%CI for some outcomes  </w:t>
            </w:r>
          </w:p>
          <w:p w14:paraId="586EDD1D" w14:textId="77777777" w:rsidR="00F1002F" w:rsidRPr="001F2876" w:rsidRDefault="00F1002F" w:rsidP="00841300">
            <w:pPr>
              <w:spacing w:after="0" w:line="240" w:lineRule="auto"/>
              <w:rPr>
                <w:rFonts w:cstheme="minorHAnsi"/>
                <w:i/>
                <w:sz w:val="16"/>
                <w:szCs w:val="16"/>
                <w:u w:val="single"/>
                <w:lang w:val="en-US"/>
              </w:rPr>
            </w:pPr>
          </w:p>
          <w:p w14:paraId="30257502"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 xml:space="preserve">Strength: </w:t>
            </w:r>
          </w:p>
          <w:p w14:paraId="28068E8B" w14:textId="77777777" w:rsidR="00F1002F" w:rsidRPr="001F2876" w:rsidRDefault="00F1002F" w:rsidP="00841300">
            <w:pPr>
              <w:spacing w:after="0" w:line="240" w:lineRule="auto"/>
              <w:rPr>
                <w:rFonts w:cstheme="minorHAnsi"/>
                <w:sz w:val="16"/>
                <w:szCs w:val="16"/>
                <w:lang w:val="en-US"/>
              </w:rPr>
            </w:pPr>
            <w:r w:rsidRPr="001F2876">
              <w:rPr>
                <w:rFonts w:cstheme="minorHAnsi"/>
                <w:sz w:val="16"/>
                <w:szCs w:val="16"/>
                <w:lang w:val="en-US"/>
              </w:rPr>
              <w:t xml:space="preserve">- results of single PFT parameters reported </w:t>
            </w:r>
          </w:p>
          <w:p w14:paraId="1E97228B" w14:textId="77777777" w:rsidR="00F1002F" w:rsidRPr="001F2876" w:rsidRDefault="00F1002F" w:rsidP="00841300">
            <w:pPr>
              <w:spacing w:after="0" w:line="240" w:lineRule="auto"/>
              <w:rPr>
                <w:rFonts w:cstheme="minorHAnsi"/>
                <w:i/>
                <w:sz w:val="16"/>
                <w:szCs w:val="16"/>
                <w:u w:val="single"/>
                <w:lang w:val="en-US"/>
              </w:rPr>
            </w:pPr>
          </w:p>
          <w:p w14:paraId="2715033E" w14:textId="77777777" w:rsidR="00F1002F" w:rsidRPr="001F2876" w:rsidRDefault="00F1002F" w:rsidP="00841300">
            <w:pPr>
              <w:spacing w:after="0" w:line="240" w:lineRule="auto"/>
              <w:rPr>
                <w:rFonts w:cstheme="minorHAnsi"/>
                <w:sz w:val="16"/>
                <w:szCs w:val="16"/>
                <w:u w:val="single"/>
                <w:lang w:val="en-US"/>
              </w:rPr>
            </w:pPr>
            <w:r w:rsidRPr="001F2876">
              <w:rPr>
                <w:rFonts w:cstheme="minorHAnsi"/>
                <w:sz w:val="16"/>
                <w:szCs w:val="16"/>
                <w:u w:val="single"/>
                <w:lang w:val="en-US"/>
              </w:rPr>
              <w:t xml:space="preserve">Potential bias/methodological problems: </w:t>
            </w:r>
          </w:p>
          <w:p w14:paraId="6C2A25B5" w14:textId="77777777" w:rsidR="00F1002F" w:rsidRPr="001F2876" w:rsidRDefault="00F1002F" w:rsidP="00841300">
            <w:pPr>
              <w:spacing w:after="0" w:line="240" w:lineRule="auto"/>
              <w:rPr>
                <w:rFonts w:cstheme="minorHAnsi"/>
                <w:i/>
                <w:sz w:val="16"/>
                <w:szCs w:val="16"/>
                <w:lang w:val="en-US"/>
              </w:rPr>
            </w:pPr>
            <w:r w:rsidRPr="001F2876">
              <w:rPr>
                <w:rFonts w:cstheme="minorHAnsi"/>
                <w:sz w:val="16"/>
                <w:szCs w:val="16"/>
                <w:lang w:val="en-US"/>
              </w:rPr>
              <w:t xml:space="preserve">- size of original cohort unclear </w:t>
            </w:r>
          </w:p>
        </w:tc>
      </w:tr>
    </w:tbl>
    <w:p w14:paraId="0EB64792" w14:textId="77777777" w:rsidR="00F1002F" w:rsidRPr="001F2876" w:rsidRDefault="00F1002F" w:rsidP="00F1002F">
      <w:pPr>
        <w:rPr>
          <w:lang w:val="en-US"/>
        </w:rPr>
      </w:pPr>
    </w:p>
    <w:p w14:paraId="35ABE2EE" w14:textId="0443EF89" w:rsidR="00F1002F" w:rsidRPr="0057452E" w:rsidRDefault="00F1002F" w:rsidP="00F1002F">
      <w:pPr>
        <w:rPr>
          <w:lang w:val="en-GB"/>
        </w:rPr>
      </w:pPr>
    </w:p>
    <w:p w14:paraId="1E2D8EDE" w14:textId="2EA2492B" w:rsidR="00880F46" w:rsidRDefault="00880F46">
      <w:pPr>
        <w:rPr>
          <w:lang w:val="en-US" w:eastAsia="en-GB"/>
        </w:rPr>
      </w:pPr>
      <w:r>
        <w:rPr>
          <w:lang w:val="en-US" w:eastAsia="en-GB"/>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A0" w:firstRow="1" w:lastRow="0" w:firstColumn="1" w:lastColumn="0" w:noHBand="0" w:noVBand="0"/>
      </w:tblPr>
      <w:tblGrid>
        <w:gridCol w:w="1843"/>
        <w:gridCol w:w="2268"/>
        <w:gridCol w:w="2688"/>
        <w:gridCol w:w="3974"/>
        <w:gridCol w:w="3369"/>
      </w:tblGrid>
      <w:tr w:rsidR="00880F46" w:rsidRPr="00350AA2" w14:paraId="791DBB8B" w14:textId="77777777" w:rsidTr="00400394">
        <w:trPr>
          <w:trHeight w:val="532"/>
        </w:trPr>
        <w:tc>
          <w:tcPr>
            <w:tcW w:w="14142" w:type="dxa"/>
            <w:gridSpan w:val="5"/>
            <w:shd w:val="clear" w:color="auto" w:fill="000000"/>
            <w:vAlign w:val="center"/>
          </w:tcPr>
          <w:p w14:paraId="7E43000F" w14:textId="741F042C" w:rsidR="00B37D6E" w:rsidRDefault="00B37D6E" w:rsidP="00B37D6E">
            <w:pPr>
              <w:spacing w:after="0" w:line="240" w:lineRule="auto"/>
              <w:rPr>
                <w:rFonts w:cstheme="minorHAnsi"/>
                <w:b/>
                <w:sz w:val="16"/>
                <w:szCs w:val="16"/>
                <w:lang w:val="en-US"/>
              </w:rPr>
            </w:pPr>
            <w:r w:rsidRPr="00453423">
              <w:rPr>
                <w:rFonts w:cstheme="minorHAnsi"/>
                <w:b/>
                <w:sz w:val="16"/>
                <w:szCs w:val="16"/>
                <w:lang w:val="en-GB"/>
              </w:rPr>
              <w:lastRenderedPageBreak/>
              <w:br w:type="page"/>
            </w:r>
            <w:r>
              <w:rPr>
                <w:rFonts w:cstheme="minorHAnsi"/>
                <w:b/>
                <w:sz w:val="16"/>
                <w:szCs w:val="16"/>
                <w:lang w:val="en-US"/>
              </w:rPr>
              <w:t>Main findings/message:</w:t>
            </w:r>
          </w:p>
          <w:p w14:paraId="7F68F8CD" w14:textId="33CD09BE" w:rsidR="002673FD" w:rsidRPr="00880F46" w:rsidRDefault="002673FD" w:rsidP="002673FD">
            <w:pPr>
              <w:spacing w:after="0" w:line="240" w:lineRule="auto"/>
              <w:rPr>
                <w:rFonts w:cstheme="minorHAnsi"/>
                <w:b/>
                <w:sz w:val="16"/>
                <w:szCs w:val="16"/>
                <w:lang w:val="en-US"/>
              </w:rPr>
            </w:pPr>
            <w:r>
              <w:rPr>
                <w:rFonts w:cstheme="minorHAnsi"/>
                <w:b/>
                <w:sz w:val="16"/>
                <w:szCs w:val="16"/>
                <w:lang w:val="en-US"/>
              </w:rPr>
              <w:t>Higher c</w:t>
            </w:r>
            <w:r w:rsidRPr="002673FD">
              <w:rPr>
                <w:rFonts w:cstheme="minorHAnsi"/>
                <w:b/>
                <w:sz w:val="16"/>
                <w:szCs w:val="16"/>
                <w:lang w:val="en-US"/>
              </w:rPr>
              <w:t xml:space="preserve">umulative </w:t>
            </w:r>
            <w:r>
              <w:rPr>
                <w:rFonts w:cstheme="minorHAnsi"/>
                <w:b/>
                <w:sz w:val="16"/>
                <w:szCs w:val="16"/>
                <w:lang w:val="en-US"/>
              </w:rPr>
              <w:t xml:space="preserve">dose of </w:t>
            </w:r>
            <w:r w:rsidRPr="002673FD">
              <w:rPr>
                <w:rFonts w:cstheme="minorHAnsi"/>
                <w:b/>
                <w:sz w:val="16"/>
                <w:szCs w:val="16"/>
                <w:lang w:val="en-US"/>
              </w:rPr>
              <w:t xml:space="preserve">bleomycin </w:t>
            </w:r>
            <w:r>
              <w:rPr>
                <w:rFonts w:cstheme="minorHAnsi"/>
                <w:b/>
                <w:sz w:val="16"/>
                <w:szCs w:val="16"/>
                <w:lang w:val="en-US"/>
              </w:rPr>
              <w:t>(</w:t>
            </w:r>
            <w:r w:rsidRPr="002673FD">
              <w:rPr>
                <w:rFonts w:cstheme="minorHAnsi"/>
                <w:b/>
                <w:sz w:val="16"/>
                <w:szCs w:val="16"/>
                <w:lang w:val="en-US"/>
              </w:rPr>
              <w:t>&gt;80mg/m2</w:t>
            </w:r>
            <w:r>
              <w:rPr>
                <w:rFonts w:cstheme="minorHAnsi"/>
                <w:b/>
                <w:sz w:val="16"/>
                <w:szCs w:val="16"/>
                <w:lang w:val="en-US"/>
              </w:rPr>
              <w:t>) is associated with reduced DLCO (&lt;80% predicted; O</w:t>
            </w:r>
            <w:r w:rsidRPr="002673FD">
              <w:rPr>
                <w:rFonts w:cstheme="minorHAnsi"/>
                <w:b/>
                <w:sz w:val="16"/>
                <w:szCs w:val="16"/>
                <w:lang w:val="en-US"/>
              </w:rPr>
              <w:t>R 2.12 (95%CI 0.99 – 4.49)</w:t>
            </w:r>
            <w:r>
              <w:rPr>
                <w:rFonts w:cstheme="minorHAnsi"/>
                <w:b/>
                <w:sz w:val="16"/>
                <w:szCs w:val="16"/>
                <w:lang w:val="en-US"/>
              </w:rPr>
              <w:t>)</w:t>
            </w:r>
          </w:p>
        </w:tc>
      </w:tr>
      <w:tr w:rsidR="00880F46" w:rsidRPr="00756729" w14:paraId="6599678F" w14:textId="77777777" w:rsidTr="00B37D6E">
        <w:trPr>
          <w:trHeight w:val="296"/>
        </w:trPr>
        <w:tc>
          <w:tcPr>
            <w:tcW w:w="14142" w:type="dxa"/>
            <w:gridSpan w:val="5"/>
            <w:vAlign w:val="center"/>
          </w:tcPr>
          <w:p w14:paraId="09D2587D" w14:textId="4CC995D9" w:rsidR="00880F46" w:rsidRPr="0041502E" w:rsidRDefault="0041502E" w:rsidP="00400394">
            <w:pPr>
              <w:autoSpaceDE w:val="0"/>
              <w:autoSpaceDN w:val="0"/>
              <w:adjustRightInd w:val="0"/>
              <w:spacing w:after="0" w:line="240" w:lineRule="auto"/>
              <w:rPr>
                <w:rFonts w:cstheme="minorHAnsi"/>
                <w:sz w:val="16"/>
                <w:szCs w:val="16"/>
                <w:lang w:val="en-GB"/>
              </w:rPr>
            </w:pPr>
            <w:r>
              <w:rPr>
                <w:rFonts w:cstheme="minorHAnsi"/>
                <w:b/>
                <w:sz w:val="16"/>
                <w:szCs w:val="16"/>
                <w:lang w:val="en-GB"/>
              </w:rPr>
              <w:t>A. Mittal</w:t>
            </w:r>
            <w:r w:rsidRPr="00BE6F8E">
              <w:rPr>
                <w:rFonts w:cstheme="minorHAnsi"/>
                <w:b/>
                <w:sz w:val="16"/>
                <w:szCs w:val="16"/>
                <w:lang w:val="en-GB"/>
              </w:rPr>
              <w:t>, et al.</w:t>
            </w:r>
            <w:r w:rsidRPr="00BE6F8E">
              <w:rPr>
                <w:rFonts w:cstheme="minorHAnsi"/>
                <w:sz w:val="16"/>
                <w:szCs w:val="16"/>
                <w:lang w:val="en-GB"/>
              </w:rPr>
              <w:t xml:space="preserve"> </w:t>
            </w:r>
            <w:r w:rsidRPr="0041502E">
              <w:rPr>
                <w:rFonts w:cstheme="minorHAnsi"/>
                <w:sz w:val="16"/>
                <w:szCs w:val="16"/>
                <w:lang w:val="en-GB"/>
              </w:rPr>
              <w:t>Late effects in pediatric Hodgkin lymphoma survivors after</w:t>
            </w:r>
            <w:r>
              <w:rPr>
                <w:rFonts w:cstheme="minorHAnsi"/>
                <w:sz w:val="16"/>
                <w:szCs w:val="16"/>
                <w:lang w:val="en-GB"/>
              </w:rPr>
              <w:t xml:space="preserve"> </w:t>
            </w:r>
            <w:r w:rsidRPr="0041502E">
              <w:rPr>
                <w:rFonts w:cstheme="minorHAnsi"/>
                <w:sz w:val="16"/>
                <w:szCs w:val="16"/>
                <w:lang w:val="en-GB"/>
              </w:rPr>
              <w:t>uniform treatmentwith ABVD</w:t>
            </w:r>
            <w:r w:rsidR="002E52FC">
              <w:rPr>
                <w:rFonts w:cstheme="minorHAnsi"/>
                <w:sz w:val="16"/>
                <w:szCs w:val="16"/>
                <w:lang w:val="en-GB"/>
              </w:rPr>
              <w:t xml:space="preserve"> </w:t>
            </w:r>
            <w:r w:rsidRPr="0041502E">
              <w:rPr>
                <w:rFonts w:cstheme="minorHAnsi"/>
                <w:sz w:val="16"/>
                <w:szCs w:val="16"/>
                <w:lang w:val="en-GB"/>
              </w:rPr>
              <w:t>with orwithout radiotherapy</w:t>
            </w:r>
            <w:r w:rsidRPr="00BE6F8E">
              <w:rPr>
                <w:rFonts w:cstheme="minorHAnsi"/>
                <w:sz w:val="16"/>
                <w:szCs w:val="16"/>
                <w:lang w:val="en-GB"/>
              </w:rPr>
              <w:t xml:space="preserve">. </w:t>
            </w:r>
            <w:r w:rsidRPr="0041502E">
              <w:rPr>
                <w:rFonts w:cstheme="minorHAnsi"/>
                <w:sz w:val="16"/>
                <w:szCs w:val="16"/>
                <w:lang w:val="en-GB"/>
              </w:rPr>
              <w:t>2021, PBC, March</w:t>
            </w:r>
            <w:r>
              <w:rPr>
                <w:rFonts w:cstheme="minorHAnsi"/>
                <w:sz w:val="16"/>
                <w:szCs w:val="16"/>
                <w:lang w:val="en-GB"/>
              </w:rPr>
              <w:t>2021</w:t>
            </w:r>
            <w:r w:rsidRPr="0041502E">
              <w:rPr>
                <w:rFonts w:cstheme="minorHAnsi"/>
                <w:sz w:val="16"/>
                <w:szCs w:val="16"/>
                <w:lang w:val="en-GB"/>
              </w:rPr>
              <w:t>; DOI: 10.1002/pbc.29293</w:t>
            </w:r>
          </w:p>
        </w:tc>
      </w:tr>
      <w:tr w:rsidR="00880F46" w:rsidRPr="00BE6F8E" w14:paraId="493ADB14" w14:textId="77777777" w:rsidTr="00400394">
        <w:trPr>
          <w:trHeight w:val="751"/>
        </w:trPr>
        <w:tc>
          <w:tcPr>
            <w:tcW w:w="1843" w:type="dxa"/>
            <w:tcBorders>
              <w:right w:val="single" w:sz="4" w:space="0" w:color="auto"/>
            </w:tcBorders>
            <w:shd w:val="clear" w:color="auto" w:fill="B3B3B3"/>
          </w:tcPr>
          <w:p w14:paraId="4926C2F9"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Study design</w:t>
            </w:r>
          </w:p>
          <w:p w14:paraId="6F12A51E"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Treatment era</w:t>
            </w:r>
          </w:p>
          <w:p w14:paraId="395567DC"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1C7E356C" w14:textId="77777777" w:rsidR="00880F46" w:rsidRPr="001F2876" w:rsidRDefault="00880F46" w:rsidP="00400394">
            <w:pPr>
              <w:spacing w:after="0" w:line="240" w:lineRule="auto"/>
              <w:rPr>
                <w:rFonts w:cstheme="minorHAnsi"/>
                <w:b/>
                <w:sz w:val="16"/>
                <w:szCs w:val="16"/>
                <w:lang w:val="en-US"/>
              </w:rPr>
            </w:pPr>
          </w:p>
          <w:p w14:paraId="30D42330"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Participants</w:t>
            </w:r>
          </w:p>
        </w:tc>
        <w:tc>
          <w:tcPr>
            <w:tcW w:w="2688" w:type="dxa"/>
            <w:tcBorders>
              <w:left w:val="single" w:sz="4" w:space="0" w:color="auto"/>
              <w:right w:val="single" w:sz="4" w:space="0" w:color="auto"/>
            </w:tcBorders>
            <w:shd w:val="clear" w:color="auto" w:fill="B3B3B3"/>
          </w:tcPr>
          <w:p w14:paraId="5556AFB1" w14:textId="77777777" w:rsidR="00880F46" w:rsidRPr="00BE6F8E" w:rsidRDefault="00880F46" w:rsidP="00400394">
            <w:pPr>
              <w:spacing w:after="0" w:line="240" w:lineRule="auto"/>
              <w:rPr>
                <w:rFonts w:cstheme="minorHAnsi"/>
                <w:b/>
                <w:sz w:val="16"/>
                <w:szCs w:val="16"/>
              </w:rPr>
            </w:pPr>
          </w:p>
          <w:p w14:paraId="799F0F89"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Treatment</w:t>
            </w:r>
          </w:p>
        </w:tc>
        <w:tc>
          <w:tcPr>
            <w:tcW w:w="3974" w:type="dxa"/>
            <w:tcBorders>
              <w:left w:val="single" w:sz="4" w:space="0" w:color="auto"/>
              <w:right w:val="single" w:sz="4" w:space="0" w:color="auto"/>
            </w:tcBorders>
            <w:shd w:val="clear" w:color="auto" w:fill="B3B3B3"/>
          </w:tcPr>
          <w:p w14:paraId="6623ECBC" w14:textId="77777777" w:rsidR="00880F46" w:rsidRPr="00BE6F8E" w:rsidRDefault="00880F46" w:rsidP="00400394">
            <w:pPr>
              <w:spacing w:after="0" w:line="240" w:lineRule="auto"/>
              <w:rPr>
                <w:rFonts w:cstheme="minorHAnsi"/>
                <w:b/>
                <w:sz w:val="16"/>
                <w:szCs w:val="16"/>
              </w:rPr>
            </w:pPr>
          </w:p>
          <w:p w14:paraId="0B3DCCC7"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Main outcomes</w:t>
            </w:r>
          </w:p>
        </w:tc>
        <w:tc>
          <w:tcPr>
            <w:tcW w:w="3369" w:type="dxa"/>
            <w:tcBorders>
              <w:left w:val="single" w:sz="4" w:space="0" w:color="auto"/>
            </w:tcBorders>
            <w:shd w:val="clear" w:color="auto" w:fill="B3B3B3"/>
          </w:tcPr>
          <w:p w14:paraId="5CE5B805" w14:textId="77777777" w:rsidR="00880F46" w:rsidRPr="00BE6F8E" w:rsidRDefault="00880F46" w:rsidP="00400394">
            <w:pPr>
              <w:spacing w:after="0" w:line="240" w:lineRule="auto"/>
              <w:rPr>
                <w:rFonts w:cstheme="minorHAnsi"/>
                <w:b/>
                <w:sz w:val="16"/>
                <w:szCs w:val="16"/>
              </w:rPr>
            </w:pPr>
          </w:p>
          <w:p w14:paraId="73D18DD3"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Additional remarks</w:t>
            </w:r>
          </w:p>
        </w:tc>
      </w:tr>
      <w:tr w:rsidR="00880F46" w:rsidRPr="00350AA2" w14:paraId="7D57CA24" w14:textId="77777777" w:rsidTr="00400394">
        <w:trPr>
          <w:trHeight w:val="751"/>
        </w:trPr>
        <w:tc>
          <w:tcPr>
            <w:tcW w:w="1843" w:type="dxa"/>
            <w:tcBorders>
              <w:right w:val="single" w:sz="4" w:space="0" w:color="auto"/>
            </w:tcBorders>
            <w:shd w:val="clear" w:color="auto" w:fill="F2F2F2" w:themeFill="background1" w:themeFillShade="F2"/>
          </w:tcPr>
          <w:p w14:paraId="71F358D1" w14:textId="7BFD112C" w:rsidR="00880F46" w:rsidRPr="001F2876" w:rsidRDefault="0041502E"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D312F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1F2876">
              <w:rPr>
                <w:rFonts w:cstheme="minorHAnsi"/>
                <w:sz w:val="16"/>
                <w:szCs w:val="16"/>
                <w:lang w:val="en-US"/>
              </w:rPr>
              <w:t xml:space="preserve"> </w:t>
            </w:r>
            <w:r w:rsidR="00880F46" w:rsidRPr="001F2876">
              <w:rPr>
                <w:rFonts w:cstheme="minorHAnsi"/>
                <w:b/>
                <w:sz w:val="16"/>
                <w:szCs w:val="16"/>
                <w:lang w:val="en-US"/>
              </w:rPr>
              <w:t>Cohort</w:t>
            </w:r>
          </w:p>
          <w:p w14:paraId="1FA33FDD" w14:textId="77777777" w:rsidR="00880F46" w:rsidRPr="001F2876" w:rsidRDefault="00880F46" w:rsidP="00400394">
            <w:pPr>
              <w:spacing w:after="0" w:line="240" w:lineRule="auto"/>
              <w:rPr>
                <w:rFonts w:cstheme="minorHAnsi"/>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Cross-sectional</w:t>
            </w:r>
            <w:r w:rsidRPr="001F2876">
              <w:rPr>
                <w:rFonts w:cstheme="minorHAnsi"/>
                <w:sz w:val="16"/>
                <w:szCs w:val="16"/>
                <w:lang w:val="en-US"/>
              </w:rPr>
              <w:t xml:space="preserve">: </w:t>
            </w:r>
          </w:p>
          <w:p w14:paraId="54D5D787" w14:textId="77777777" w:rsidR="00880F46" w:rsidRPr="001F2876"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Case-control</w:t>
            </w:r>
          </w:p>
          <w:p w14:paraId="2ABA3282" w14:textId="40A98E97" w:rsidR="00880F46" w:rsidRPr="001F2876" w:rsidRDefault="0041502E"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D312F8">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1F2876">
              <w:rPr>
                <w:rFonts w:cstheme="minorHAnsi"/>
                <w:sz w:val="16"/>
                <w:szCs w:val="16"/>
                <w:lang w:val="en-US"/>
              </w:rPr>
              <w:t xml:space="preserve"> </w:t>
            </w:r>
            <w:r w:rsidR="00880F46" w:rsidRPr="001F2876">
              <w:rPr>
                <w:rFonts w:cstheme="minorHAnsi"/>
                <w:b/>
                <w:sz w:val="16"/>
                <w:szCs w:val="16"/>
                <w:lang w:val="en-US"/>
              </w:rPr>
              <w:t>Other:</w:t>
            </w:r>
          </w:p>
          <w:p w14:paraId="44305E3F" w14:textId="77777777" w:rsidR="00880F46" w:rsidRPr="00BE6F8E" w:rsidRDefault="00880F46" w:rsidP="00400394">
            <w:pPr>
              <w:pStyle w:val="ListParagraph"/>
              <w:ind w:left="321"/>
              <w:rPr>
                <w:rFonts w:asciiTheme="minorHAnsi" w:hAnsiTheme="minorHAnsi" w:cstheme="minorHAnsi"/>
                <w:b/>
                <w:sz w:val="16"/>
                <w:szCs w:val="16"/>
                <w:lang w:val="en-US"/>
              </w:rPr>
            </w:pPr>
            <w:r>
              <w:rPr>
                <w:rFonts w:asciiTheme="minorHAnsi" w:hAnsiTheme="minorHAnsi" w:cstheme="minorHAnsi"/>
                <w:b/>
                <w:sz w:val="16"/>
                <w:szCs w:val="16"/>
                <w:lang w:val="en-US"/>
              </w:rPr>
              <w:t>longitudinal</w:t>
            </w:r>
          </w:p>
          <w:p w14:paraId="0E9C797F" w14:textId="77777777" w:rsidR="00880F46" w:rsidRPr="00BE6F8E" w:rsidRDefault="00880F46" w:rsidP="00400394">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0"/>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rPr>
              <w:t xml:space="preserve"> </w:t>
            </w:r>
            <w:r w:rsidRPr="00BE6F8E">
              <w:rPr>
                <w:rFonts w:cstheme="minorHAnsi"/>
                <w:b/>
                <w:sz w:val="16"/>
                <w:szCs w:val="16"/>
              </w:rPr>
              <w:t>Retrospective</w:t>
            </w:r>
          </w:p>
          <w:p w14:paraId="23EDB21D" w14:textId="251B1171" w:rsidR="00880F46" w:rsidRPr="00BE6F8E" w:rsidRDefault="0041502E" w:rsidP="00400394">
            <w:pPr>
              <w:spacing w:after="0"/>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rPr>
              <w:t xml:space="preserve"> </w:t>
            </w:r>
            <w:r w:rsidR="00880F46" w:rsidRPr="00BE6F8E">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70D6C61E" w14:textId="77777777" w:rsidR="00880F46" w:rsidRPr="00BE6F8E" w:rsidRDefault="00880F46" w:rsidP="00400394">
            <w:pPr>
              <w:pStyle w:val="Elske"/>
              <w:tabs>
                <w:tab w:val="center" w:pos="4536"/>
                <w:tab w:val="right" w:pos="9072"/>
              </w:tabs>
              <w:rPr>
                <w:rFonts w:asciiTheme="minorHAnsi" w:hAnsiTheme="minorHAnsi" w:cstheme="minorHAnsi"/>
                <w:sz w:val="16"/>
                <w:szCs w:val="16"/>
                <w:lang w:val="en-GB"/>
              </w:rPr>
            </w:pPr>
            <w:r w:rsidRPr="00BE6F8E">
              <w:rPr>
                <w:rFonts w:asciiTheme="minorHAnsi" w:hAnsiTheme="minorHAnsi" w:cstheme="minorHAnsi"/>
                <w:sz w:val="16"/>
                <w:szCs w:val="16"/>
                <w:lang w:val="en-GB"/>
              </w:rPr>
              <w:t>Study population (N)</w:t>
            </w:r>
          </w:p>
          <w:p w14:paraId="7A7B66F4" w14:textId="70EE1BB5" w:rsidR="00880F46" w:rsidRPr="00BE6F8E" w:rsidRDefault="00880F46" w:rsidP="00400394">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BE6F8E">
              <w:rPr>
                <w:rFonts w:asciiTheme="minorHAnsi" w:hAnsiTheme="minorHAnsi" w:cstheme="minorHAnsi"/>
                <w:sz w:val="16"/>
                <w:szCs w:val="16"/>
                <w:lang w:val="en-GB"/>
              </w:rPr>
              <w:t xml:space="preserve">Original cohort: </w:t>
            </w:r>
            <w:r w:rsidR="002E52FC">
              <w:rPr>
                <w:rFonts w:asciiTheme="minorHAnsi" w:hAnsiTheme="minorHAnsi" w:cstheme="minorHAnsi"/>
                <w:sz w:val="16"/>
                <w:szCs w:val="16"/>
                <w:lang w:val="en-GB"/>
              </w:rPr>
              <w:t>223</w:t>
            </w:r>
          </w:p>
          <w:p w14:paraId="6B299ACB" w14:textId="14114F40" w:rsidR="00880F46" w:rsidRPr="00BE6F8E" w:rsidRDefault="00880F46" w:rsidP="00400394">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 xml:space="preserve">Eligible cohort: </w:t>
            </w:r>
            <w:r w:rsidR="002B0514">
              <w:rPr>
                <w:rFonts w:asciiTheme="minorHAnsi" w:hAnsiTheme="minorHAnsi" w:cstheme="minorHAnsi"/>
                <w:sz w:val="16"/>
                <w:szCs w:val="16"/>
                <w:lang w:val="en-GB"/>
              </w:rPr>
              <w:t>154</w:t>
            </w:r>
          </w:p>
          <w:p w14:paraId="6C4CD319" w14:textId="77777777" w:rsidR="00880F46" w:rsidRPr="002B0514" w:rsidRDefault="00880F46" w:rsidP="00400394">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 xml:space="preserve">Analysed cohort: </w:t>
            </w:r>
            <w:r w:rsidR="0041502E">
              <w:rPr>
                <w:rFonts w:asciiTheme="minorHAnsi" w:hAnsiTheme="minorHAnsi" w:cstheme="minorHAnsi"/>
                <w:sz w:val="16"/>
                <w:szCs w:val="16"/>
                <w:lang w:val="en-GB"/>
              </w:rPr>
              <w:t>1</w:t>
            </w:r>
            <w:r w:rsidR="002B0514">
              <w:rPr>
                <w:rFonts w:asciiTheme="minorHAnsi" w:hAnsiTheme="minorHAnsi" w:cstheme="minorHAnsi"/>
                <w:sz w:val="16"/>
                <w:szCs w:val="16"/>
                <w:lang w:val="en-GB"/>
              </w:rPr>
              <w:t>25 with PFT</w:t>
            </w:r>
          </w:p>
          <w:p w14:paraId="36245D33" w14:textId="6157D65D" w:rsidR="002B0514" w:rsidRPr="00BE6F8E" w:rsidRDefault="002B0514" w:rsidP="00400394">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Analysed cohort</w:t>
            </w:r>
            <w:r>
              <w:rPr>
                <w:rFonts w:asciiTheme="minorHAnsi" w:hAnsiTheme="minorHAnsi" w:cstheme="minorHAnsi"/>
                <w:sz w:val="16"/>
                <w:szCs w:val="16"/>
                <w:lang w:val="en-GB"/>
              </w:rPr>
              <w:t>: 119 with DLCO</w:t>
            </w:r>
          </w:p>
        </w:tc>
        <w:tc>
          <w:tcPr>
            <w:tcW w:w="2688" w:type="dxa"/>
            <w:tcBorders>
              <w:left w:val="single" w:sz="4" w:space="0" w:color="auto"/>
              <w:right w:val="single" w:sz="4" w:space="0" w:color="auto"/>
            </w:tcBorders>
            <w:shd w:val="clear" w:color="auto" w:fill="F2F2F2" w:themeFill="background1" w:themeFillShade="F2"/>
          </w:tcPr>
          <w:p w14:paraId="2C184652" w14:textId="2F608AB0" w:rsidR="00880F46" w:rsidRPr="00BE6F8E" w:rsidRDefault="0041502E"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2B0514">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1 </w:t>
            </w:r>
            <w:r w:rsidR="00880F46" w:rsidRPr="00BE6F8E">
              <w:rPr>
                <w:rFonts w:cstheme="minorHAnsi"/>
                <w:b/>
                <w:sz w:val="16"/>
                <w:szCs w:val="16"/>
                <w:lang w:val="nl-NL"/>
              </w:rPr>
              <w:t xml:space="preserve">HSCT </w:t>
            </w:r>
          </w:p>
          <w:p w14:paraId="3A4E74A2"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2 Cyclophosphamid</w:t>
            </w:r>
          </w:p>
          <w:p w14:paraId="6EDD3135"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3 Methotrexate</w:t>
            </w:r>
          </w:p>
          <w:p w14:paraId="36B5AD99"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 xml:space="preserve">4 Gemcitabine </w:t>
            </w:r>
          </w:p>
          <w:p w14:paraId="72D19D6C" w14:textId="20F3F2BE" w:rsidR="00880F46" w:rsidRPr="00BE6F8E" w:rsidRDefault="0041502E"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1"/>
                  </w:checkBox>
                </w:ffData>
              </w:fldChar>
            </w:r>
            <w:r w:rsidRPr="002B0514">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w:t>
            </w:r>
            <w:r w:rsidR="00880F46" w:rsidRPr="00BE6F8E">
              <w:rPr>
                <w:rFonts w:cstheme="minorHAnsi"/>
                <w:b/>
                <w:sz w:val="16"/>
                <w:szCs w:val="16"/>
                <w:lang w:val="nl-NL"/>
              </w:rPr>
              <w:t>5 Bleomycin</w:t>
            </w:r>
          </w:p>
          <w:p w14:paraId="6E912614"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6 Busulfan</w:t>
            </w:r>
          </w:p>
          <w:p w14:paraId="516EB231" w14:textId="77777777" w:rsidR="00880F46" w:rsidRPr="00BE6F8E" w:rsidRDefault="00880F46"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7 Lomustin (CCNU)</w:t>
            </w:r>
          </w:p>
          <w:p w14:paraId="1EB6F56B"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8 Carmustin (BCNU)</w:t>
            </w:r>
          </w:p>
          <w:p w14:paraId="6BF1C7C2" w14:textId="74D3023A" w:rsidR="00880F46" w:rsidRPr="00BE6F8E" w:rsidRDefault="0041502E"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2B0514">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w:t>
            </w:r>
            <w:r w:rsidR="00880F46" w:rsidRPr="00BE6F8E">
              <w:rPr>
                <w:rFonts w:cstheme="minorHAnsi"/>
                <w:b/>
                <w:sz w:val="16"/>
                <w:szCs w:val="16"/>
                <w:lang w:val="nl-NL"/>
              </w:rPr>
              <w:t>9 Radiotherapy lung</w:t>
            </w:r>
          </w:p>
          <w:p w14:paraId="35895F07" w14:textId="16B1DF73" w:rsidR="00880F46" w:rsidRPr="00BE6F8E" w:rsidRDefault="0041502E"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2B0514">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w:t>
            </w:r>
            <w:r w:rsidR="00880F46" w:rsidRPr="00BE6F8E">
              <w:rPr>
                <w:rFonts w:cstheme="minorHAnsi"/>
                <w:b/>
                <w:sz w:val="16"/>
                <w:szCs w:val="16"/>
                <w:lang w:val="nl-NL"/>
              </w:rPr>
              <w:t>10 Surgery</w:t>
            </w:r>
          </w:p>
          <w:p w14:paraId="720F6BA1" w14:textId="2D571D24" w:rsidR="00880F46" w:rsidRPr="00BE6F8E" w:rsidRDefault="0041502E"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2B0514">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w:t>
            </w:r>
            <w:r w:rsidR="00880F46" w:rsidRPr="00BE6F8E">
              <w:rPr>
                <w:rFonts w:cstheme="minorHAnsi"/>
                <w:b/>
                <w:sz w:val="16"/>
                <w:szCs w:val="16"/>
                <w:lang w:val="nl-NL"/>
              </w:rPr>
              <w:t>11 Combinations</w:t>
            </w:r>
          </w:p>
          <w:p w14:paraId="54A0E265"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12 Tobacco exposure</w:t>
            </w:r>
          </w:p>
        </w:tc>
        <w:tc>
          <w:tcPr>
            <w:tcW w:w="3974" w:type="dxa"/>
            <w:tcBorders>
              <w:left w:val="single" w:sz="4" w:space="0" w:color="auto"/>
              <w:right w:val="single" w:sz="4" w:space="0" w:color="auto"/>
            </w:tcBorders>
            <w:shd w:val="clear" w:color="auto" w:fill="F2F2F2" w:themeFill="background1" w:themeFillShade="F2"/>
          </w:tcPr>
          <w:p w14:paraId="3B1A0D8A" w14:textId="77777777" w:rsidR="00880F46" w:rsidRPr="001F2876"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Pulmonary diseases</w:t>
            </w:r>
          </w:p>
          <w:p w14:paraId="71864098" w14:textId="77777777" w:rsidR="00880F46" w:rsidRPr="001F2876"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Pulmonary symptoms</w:t>
            </w:r>
          </w:p>
          <w:p w14:paraId="466902C7" w14:textId="2311196B" w:rsidR="00880F46" w:rsidRPr="001F2876" w:rsidRDefault="003869CE"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0B7EC1">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1F2876">
              <w:rPr>
                <w:rFonts w:cstheme="minorHAnsi"/>
                <w:sz w:val="16"/>
                <w:szCs w:val="16"/>
                <w:lang w:val="en-US"/>
              </w:rPr>
              <w:t xml:space="preserve"> </w:t>
            </w:r>
            <w:r w:rsidR="00880F46" w:rsidRPr="001F2876">
              <w:rPr>
                <w:rFonts w:cstheme="minorHAnsi"/>
                <w:b/>
                <w:sz w:val="16"/>
                <w:szCs w:val="16"/>
                <w:lang w:val="en-US"/>
              </w:rPr>
              <w:t xml:space="preserve">Pulmonary function test </w:t>
            </w:r>
          </w:p>
          <w:p w14:paraId="459C5400"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w:t>
            </w: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Absolute values </w:t>
            </w:r>
          </w:p>
          <w:p w14:paraId="194F5753"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w:t>
            </w: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b/>
                <w:sz w:val="16"/>
                <w:szCs w:val="16"/>
                <w:lang w:val="en-US"/>
              </w:rPr>
              <w:t xml:space="preserve"> Z-scores</w:t>
            </w:r>
          </w:p>
          <w:p w14:paraId="13D5BE08" w14:textId="4C3642B1"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w:t>
            </w:r>
            <w:r w:rsidR="003869CE">
              <w:rPr>
                <w:rFonts w:cstheme="minorHAnsi"/>
                <w:sz w:val="16"/>
                <w:szCs w:val="16"/>
              </w:rPr>
              <w:fldChar w:fldCharType="begin">
                <w:ffData>
                  <w:name w:val=""/>
                  <w:enabled/>
                  <w:calcOnExit w:val="0"/>
                  <w:checkBox>
                    <w:sizeAuto/>
                    <w:default w:val="1"/>
                  </w:checkBox>
                </w:ffData>
              </w:fldChar>
            </w:r>
            <w:r w:rsidR="003869CE" w:rsidRPr="000B7EC1">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003869CE">
              <w:rPr>
                <w:rFonts w:cstheme="minorHAnsi"/>
                <w:sz w:val="16"/>
                <w:szCs w:val="16"/>
              </w:rPr>
              <w:fldChar w:fldCharType="end"/>
            </w:r>
            <w:r w:rsidRPr="001F2876">
              <w:rPr>
                <w:rFonts w:cstheme="minorHAnsi"/>
                <w:b/>
                <w:sz w:val="16"/>
                <w:szCs w:val="16"/>
                <w:lang w:val="en-US"/>
              </w:rPr>
              <w:t xml:space="preserve"> Percentage predicted       </w:t>
            </w:r>
          </w:p>
          <w:p w14:paraId="09E7F933" w14:textId="5962F3D4" w:rsidR="00880F46" w:rsidRPr="001F2876" w:rsidRDefault="00880F46" w:rsidP="00400394">
            <w:pPr>
              <w:spacing w:after="0" w:line="240" w:lineRule="auto"/>
              <w:rPr>
                <w:rFonts w:cstheme="minorHAnsi"/>
                <w:sz w:val="16"/>
                <w:szCs w:val="16"/>
                <w:lang w:val="en-US"/>
              </w:rPr>
            </w:pPr>
            <w:r w:rsidRPr="001F2876">
              <w:rPr>
                <w:rFonts w:cstheme="minorHAnsi"/>
                <w:b/>
                <w:sz w:val="16"/>
                <w:szCs w:val="16"/>
                <w:lang w:val="en-US"/>
              </w:rPr>
              <w:t xml:space="preserve">      </w:t>
            </w:r>
            <w:r w:rsidR="0041502E">
              <w:rPr>
                <w:rFonts w:cstheme="minorHAnsi"/>
                <w:b/>
                <w:sz w:val="16"/>
                <w:szCs w:val="16"/>
              </w:rPr>
              <w:fldChar w:fldCharType="begin">
                <w:ffData>
                  <w:name w:val=""/>
                  <w:enabled/>
                  <w:calcOnExit w:val="0"/>
                  <w:checkBox>
                    <w:sizeAuto/>
                    <w:default w:val="0"/>
                  </w:checkBox>
                </w:ffData>
              </w:fldChar>
            </w:r>
            <w:r w:rsidR="0041502E" w:rsidRPr="0041502E">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0041502E">
              <w:rPr>
                <w:rFonts w:cstheme="minorHAnsi"/>
                <w:b/>
                <w:sz w:val="16"/>
                <w:szCs w:val="16"/>
              </w:rPr>
              <w:fldChar w:fldCharType="end"/>
            </w:r>
            <w:r w:rsidRPr="001F2876">
              <w:rPr>
                <w:rFonts w:cstheme="minorHAnsi"/>
                <w:b/>
                <w:sz w:val="16"/>
                <w:szCs w:val="16"/>
                <w:lang w:val="en-US"/>
              </w:rPr>
              <w:t xml:space="preserve"> Percentage pathological tests </w:t>
            </w:r>
          </w:p>
          <w:p w14:paraId="234FC729" w14:textId="77777777" w:rsidR="00880F46" w:rsidRPr="001F2876" w:rsidRDefault="00880F46" w:rsidP="00400394">
            <w:pPr>
              <w:spacing w:after="0" w:line="240" w:lineRule="auto"/>
              <w:rPr>
                <w:rFonts w:cstheme="minorHAnsi"/>
                <w:sz w:val="16"/>
                <w:szCs w:val="16"/>
                <w:lang w:val="en-US"/>
              </w:rPr>
            </w:pPr>
            <w:r w:rsidRPr="001F2876">
              <w:rPr>
                <w:rFonts w:cstheme="minorHAnsi"/>
                <w:sz w:val="16"/>
                <w:szCs w:val="16"/>
                <w:lang w:val="en-US"/>
              </w:rPr>
              <w:t xml:space="preserve">             (e.g. 24% with reduced FEV1)</w:t>
            </w:r>
          </w:p>
          <w:p w14:paraId="46983B1F" w14:textId="77777777" w:rsidR="00880F46" w:rsidRPr="001F2876" w:rsidRDefault="00880F46" w:rsidP="00400394">
            <w:pPr>
              <w:spacing w:after="0"/>
              <w:ind w:left="142"/>
              <w:rPr>
                <w:rFonts w:cstheme="minorHAnsi"/>
                <w:sz w:val="16"/>
                <w:szCs w:val="16"/>
                <w:highlight w:val="lightGray"/>
                <w:lang w:val="en-US"/>
              </w:rPr>
            </w:pPr>
          </w:p>
          <w:p w14:paraId="5920FC30" w14:textId="77777777" w:rsidR="00880F46" w:rsidRPr="001F2876" w:rsidRDefault="00880F46" w:rsidP="00400394">
            <w:pPr>
              <w:spacing w:after="0"/>
              <w:ind w:left="142"/>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617794CD" w14:textId="77777777" w:rsidR="00880F46" w:rsidRPr="001F2876"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Longitudinal data available </w:t>
            </w:r>
          </w:p>
          <w:p w14:paraId="439474BC" w14:textId="77777777" w:rsidR="00880F46" w:rsidRPr="001F2876" w:rsidRDefault="00880F46" w:rsidP="00400394">
            <w:pPr>
              <w:spacing w:after="0" w:line="240" w:lineRule="auto"/>
              <w:rPr>
                <w:rFonts w:cstheme="minorHAnsi"/>
                <w:b/>
                <w:sz w:val="16"/>
                <w:szCs w:val="16"/>
                <w:lang w:val="en-US"/>
              </w:rPr>
            </w:pPr>
          </w:p>
          <w:p w14:paraId="314F183B" w14:textId="77777777" w:rsidR="00880F46" w:rsidRPr="006C5546" w:rsidRDefault="00880F46" w:rsidP="00400394">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1F2876">
              <w:rPr>
                <w:rFonts w:cstheme="minorHAnsi"/>
                <w:b/>
                <w:sz w:val="16"/>
                <w:szCs w:val="16"/>
                <w:lang w:val="en-US"/>
              </w:rPr>
              <w:t xml:space="preserve"> </w:t>
            </w:r>
            <w:r w:rsidRPr="006C5546">
              <w:rPr>
                <w:rFonts w:cstheme="minorHAnsi"/>
                <w:b/>
                <w:sz w:val="16"/>
                <w:szCs w:val="16"/>
                <w:lang w:val="en-US"/>
              </w:rPr>
              <w:t>Control group mentioned</w:t>
            </w:r>
          </w:p>
          <w:p w14:paraId="4261514C" w14:textId="03E1444A" w:rsidR="00880F46" w:rsidRPr="006C5546" w:rsidRDefault="00B94F16" w:rsidP="00400394">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00880F46" w:rsidRPr="006C5546">
              <w:rPr>
                <w:rFonts w:cstheme="minorHAnsi"/>
                <w:b/>
                <w:sz w:val="16"/>
                <w:szCs w:val="16"/>
                <w:lang w:val="en-US"/>
              </w:rPr>
              <w:t xml:space="preserve"> Reference values stated</w:t>
            </w:r>
          </w:p>
          <w:p w14:paraId="2A789D7D" w14:textId="57CB42A4" w:rsidR="00880F46" w:rsidRPr="006C5546" w:rsidRDefault="00880F46" w:rsidP="00400394">
            <w:pPr>
              <w:spacing w:after="0" w:line="240" w:lineRule="auto"/>
              <w:rPr>
                <w:rFonts w:cstheme="minorHAnsi"/>
                <w:sz w:val="16"/>
                <w:szCs w:val="16"/>
                <w:lang w:val="en-US"/>
              </w:rPr>
            </w:pPr>
            <w:r w:rsidRPr="006C5546">
              <w:rPr>
                <w:rFonts w:cstheme="minorHAnsi"/>
                <w:b/>
                <w:sz w:val="16"/>
                <w:szCs w:val="16"/>
                <w:lang w:val="en-US"/>
              </w:rPr>
              <w:t xml:space="preserve">       </w:t>
            </w:r>
            <w:r w:rsidR="00B94F16" w:rsidRPr="006C5546">
              <w:rPr>
                <w:rFonts w:cstheme="minorHAnsi"/>
                <w:sz w:val="16"/>
                <w:szCs w:val="16"/>
                <w:lang w:val="en-US"/>
              </w:rPr>
              <w:t>Quanjer</w:t>
            </w:r>
            <w:r w:rsidR="002E52FC" w:rsidRPr="006C5546">
              <w:rPr>
                <w:rFonts w:cstheme="minorHAnsi"/>
                <w:sz w:val="16"/>
                <w:szCs w:val="16"/>
                <w:lang w:val="en-US"/>
              </w:rPr>
              <w:t xml:space="preserve">, Pellegrino </w:t>
            </w:r>
          </w:p>
          <w:p w14:paraId="703E85D2" w14:textId="77777777" w:rsidR="00880F46" w:rsidRPr="006C5546" w:rsidRDefault="00880F46" w:rsidP="00400394">
            <w:pPr>
              <w:spacing w:after="0" w:line="240" w:lineRule="auto"/>
              <w:rPr>
                <w:rFonts w:cstheme="minorHAnsi"/>
                <w:b/>
                <w:sz w:val="16"/>
                <w:szCs w:val="16"/>
                <w:lang w:val="en-US"/>
              </w:rPr>
            </w:pPr>
            <w:r w:rsidRPr="006C5546">
              <w:rPr>
                <w:rFonts w:cstheme="minorHAnsi"/>
                <w:b/>
                <w:sz w:val="16"/>
                <w:szCs w:val="16"/>
              </w:rPr>
              <w:fldChar w:fldCharType="begin">
                <w:ffData>
                  <w:name w:val="Kontrollkästchen2"/>
                  <w:enabled/>
                  <w:calcOnExit w:val="0"/>
                  <w:checkBox>
                    <w:sizeAuto/>
                    <w:default w:val="0"/>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Quality check performed</w:t>
            </w:r>
          </w:p>
          <w:p w14:paraId="29A0B915" w14:textId="412A62EE" w:rsidR="00880F46" w:rsidRPr="001F2876" w:rsidRDefault="00B94F16" w:rsidP="00400394">
            <w:pPr>
              <w:spacing w:after="0" w:line="240" w:lineRule="auto"/>
              <w:rPr>
                <w:rFonts w:cstheme="minorHAnsi"/>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00880F46" w:rsidRPr="006C5546">
              <w:rPr>
                <w:rFonts w:cstheme="minorHAnsi"/>
                <w:b/>
                <w:sz w:val="16"/>
                <w:szCs w:val="16"/>
                <w:lang w:val="en-US"/>
              </w:rPr>
              <w:t xml:space="preserve"> Lung function procedure stated: </w:t>
            </w:r>
            <w:r w:rsidRPr="006C5546">
              <w:rPr>
                <w:rFonts w:cstheme="minorHAnsi"/>
                <w:sz w:val="16"/>
                <w:szCs w:val="16"/>
                <w:lang w:val="en-US"/>
              </w:rPr>
              <w:t>ERS/</w:t>
            </w:r>
            <w:r w:rsidR="00880F46" w:rsidRPr="006C5546">
              <w:rPr>
                <w:rFonts w:cstheme="minorHAnsi"/>
                <w:sz w:val="16"/>
                <w:szCs w:val="16"/>
                <w:lang w:val="en-US"/>
              </w:rPr>
              <w:t>ATS</w:t>
            </w:r>
          </w:p>
          <w:p w14:paraId="15E934C5" w14:textId="77777777" w:rsidR="00880F46" w:rsidRPr="001F2876" w:rsidRDefault="00880F46" w:rsidP="00400394">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Cleaning of lung function data </w:t>
            </w:r>
          </w:p>
          <w:p w14:paraId="2E9A30C0"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described</w:t>
            </w:r>
          </w:p>
          <w:p w14:paraId="6C4CFEA7" w14:textId="77777777" w:rsidR="00880F46" w:rsidRPr="001F2876" w:rsidRDefault="00880F46" w:rsidP="00400394">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Person who analyzed PFT was </w:t>
            </w:r>
          </w:p>
          <w:p w14:paraId="60D242C1" w14:textId="77777777" w:rsidR="00880F46" w:rsidRPr="00D312F8" w:rsidRDefault="00880F46" w:rsidP="00400394">
            <w:pPr>
              <w:rPr>
                <w:rFonts w:cstheme="minorHAnsi"/>
                <w:b/>
                <w:sz w:val="16"/>
                <w:szCs w:val="16"/>
                <w:lang w:val="en-GB"/>
              </w:rPr>
            </w:pPr>
            <w:r w:rsidRPr="001F2876">
              <w:rPr>
                <w:rFonts w:cstheme="minorHAnsi"/>
                <w:b/>
                <w:sz w:val="16"/>
                <w:szCs w:val="16"/>
                <w:lang w:val="en-US"/>
              </w:rPr>
              <w:t xml:space="preserve">       </w:t>
            </w:r>
            <w:r w:rsidRPr="00D312F8">
              <w:rPr>
                <w:rFonts w:cstheme="minorHAnsi"/>
                <w:b/>
                <w:sz w:val="16"/>
                <w:szCs w:val="16"/>
                <w:lang w:val="en-GB"/>
              </w:rPr>
              <w:t>blinded to the exposure</w:t>
            </w:r>
          </w:p>
        </w:tc>
      </w:tr>
      <w:tr w:rsidR="00880F46" w:rsidRPr="00350AA2" w14:paraId="6839F12B" w14:textId="77777777" w:rsidTr="00400394">
        <w:trPr>
          <w:trHeight w:val="268"/>
        </w:trPr>
        <w:tc>
          <w:tcPr>
            <w:tcW w:w="1843" w:type="dxa"/>
            <w:tcBorders>
              <w:right w:val="single" w:sz="4" w:space="0" w:color="auto"/>
            </w:tcBorders>
            <w:shd w:val="clear" w:color="auto" w:fill="FFFFFF"/>
          </w:tcPr>
          <w:p w14:paraId="650EDEBF" w14:textId="77777777" w:rsidR="0041502E" w:rsidRDefault="00880F46" w:rsidP="00400394">
            <w:pPr>
              <w:spacing w:after="0" w:line="240" w:lineRule="auto"/>
              <w:rPr>
                <w:rFonts w:cstheme="minorHAnsi"/>
                <w:sz w:val="16"/>
                <w:szCs w:val="16"/>
                <w:u w:val="single"/>
                <w:lang w:val="en-GB"/>
              </w:rPr>
            </w:pPr>
            <w:r w:rsidRPr="003D2E82">
              <w:rPr>
                <w:rFonts w:cstheme="minorHAnsi"/>
                <w:sz w:val="16"/>
                <w:szCs w:val="16"/>
                <w:u w:val="single"/>
                <w:lang w:val="en-GB"/>
              </w:rPr>
              <w:t xml:space="preserve">Centres: </w:t>
            </w:r>
          </w:p>
          <w:p w14:paraId="2BF2B3BA" w14:textId="7C550788" w:rsidR="00880F46" w:rsidRPr="003D2E82" w:rsidRDefault="0041502E" w:rsidP="00400394">
            <w:pPr>
              <w:spacing w:after="0" w:line="240" w:lineRule="auto"/>
              <w:rPr>
                <w:rFonts w:cstheme="minorHAnsi"/>
                <w:sz w:val="16"/>
                <w:szCs w:val="16"/>
                <w:u w:val="single"/>
                <w:lang w:val="en-GB"/>
              </w:rPr>
            </w:pPr>
            <w:r w:rsidRPr="0041502E">
              <w:rPr>
                <w:rFonts w:cstheme="minorHAnsi"/>
                <w:sz w:val="16"/>
                <w:szCs w:val="16"/>
                <w:lang w:val="en-GB"/>
              </w:rPr>
              <w:t>Single center</w:t>
            </w:r>
          </w:p>
          <w:p w14:paraId="18E5A8BC" w14:textId="77777777" w:rsidR="00880F46" w:rsidRPr="003D2E82" w:rsidRDefault="00880F46" w:rsidP="00400394">
            <w:pPr>
              <w:spacing w:after="0" w:line="240" w:lineRule="auto"/>
              <w:rPr>
                <w:rFonts w:cstheme="minorHAnsi"/>
                <w:i/>
                <w:sz w:val="16"/>
                <w:szCs w:val="16"/>
                <w:u w:val="single"/>
                <w:lang w:val="en-GB"/>
              </w:rPr>
            </w:pPr>
          </w:p>
          <w:p w14:paraId="3D86F6AF" w14:textId="34AE6E85" w:rsidR="00880F46" w:rsidRPr="003D2E82" w:rsidRDefault="00880F46" w:rsidP="00400394">
            <w:pPr>
              <w:spacing w:after="0" w:line="240" w:lineRule="auto"/>
              <w:rPr>
                <w:rFonts w:cstheme="minorHAnsi"/>
                <w:sz w:val="16"/>
                <w:szCs w:val="16"/>
                <w:u w:val="single"/>
                <w:lang w:val="en-GB"/>
              </w:rPr>
            </w:pPr>
            <w:r w:rsidRPr="003D2E82">
              <w:rPr>
                <w:rFonts w:cstheme="minorHAnsi"/>
                <w:sz w:val="16"/>
                <w:szCs w:val="16"/>
                <w:u w:val="single"/>
                <w:lang w:val="en-GB"/>
              </w:rPr>
              <w:t>Country:</w:t>
            </w:r>
            <w:r w:rsidRPr="003D2E82">
              <w:rPr>
                <w:rFonts w:cstheme="minorHAnsi"/>
                <w:sz w:val="16"/>
                <w:szCs w:val="16"/>
                <w:lang w:val="en-GB"/>
              </w:rPr>
              <w:t xml:space="preserve"> </w:t>
            </w:r>
          </w:p>
          <w:p w14:paraId="7DB26EDD" w14:textId="06608CB9" w:rsidR="00880F46" w:rsidRPr="0041502E" w:rsidRDefault="0041502E" w:rsidP="00400394">
            <w:pPr>
              <w:spacing w:after="0" w:line="240" w:lineRule="auto"/>
              <w:rPr>
                <w:rFonts w:cstheme="minorHAnsi"/>
                <w:sz w:val="16"/>
                <w:szCs w:val="16"/>
                <w:lang w:val="en-GB"/>
              </w:rPr>
            </w:pPr>
            <w:r w:rsidRPr="0041502E">
              <w:rPr>
                <w:rFonts w:cstheme="minorHAnsi"/>
                <w:sz w:val="16"/>
                <w:szCs w:val="16"/>
                <w:lang w:val="en-GB"/>
              </w:rPr>
              <w:t>India</w:t>
            </w:r>
          </w:p>
          <w:p w14:paraId="410343BD" w14:textId="77777777" w:rsidR="0041502E" w:rsidRPr="0041502E" w:rsidRDefault="0041502E" w:rsidP="00400394">
            <w:pPr>
              <w:spacing w:after="0" w:line="240" w:lineRule="auto"/>
              <w:rPr>
                <w:rFonts w:cstheme="minorHAnsi"/>
                <w:sz w:val="16"/>
                <w:szCs w:val="16"/>
                <w:u w:val="single"/>
                <w:lang w:val="en-GB"/>
              </w:rPr>
            </w:pPr>
          </w:p>
          <w:p w14:paraId="41540594" w14:textId="77777777" w:rsidR="00880F46" w:rsidRPr="00CF112E" w:rsidRDefault="00880F46" w:rsidP="00400394">
            <w:pPr>
              <w:spacing w:after="0" w:line="240" w:lineRule="auto"/>
              <w:rPr>
                <w:rFonts w:cstheme="minorHAnsi"/>
                <w:sz w:val="16"/>
                <w:szCs w:val="16"/>
                <w:u w:val="single"/>
                <w:lang w:val="en-GB"/>
              </w:rPr>
            </w:pPr>
            <w:r w:rsidRPr="00CF112E">
              <w:rPr>
                <w:rFonts w:cstheme="minorHAnsi"/>
                <w:sz w:val="16"/>
                <w:szCs w:val="16"/>
                <w:u w:val="single"/>
                <w:lang w:val="en-GB"/>
              </w:rPr>
              <w:t>Treatment era:</w:t>
            </w:r>
          </w:p>
          <w:p w14:paraId="357F9BC7" w14:textId="384C7705" w:rsidR="00880F46" w:rsidRDefault="0041502E" w:rsidP="00400394">
            <w:pPr>
              <w:spacing w:after="0" w:line="240" w:lineRule="auto"/>
              <w:rPr>
                <w:rFonts w:cstheme="minorHAnsi"/>
                <w:sz w:val="16"/>
                <w:szCs w:val="16"/>
                <w:lang w:val="en-US"/>
              </w:rPr>
            </w:pPr>
            <w:r>
              <w:rPr>
                <w:rFonts w:cstheme="minorHAnsi"/>
                <w:sz w:val="16"/>
                <w:szCs w:val="16"/>
                <w:lang w:val="en-US"/>
              </w:rPr>
              <w:t>2003 – 2013</w:t>
            </w:r>
          </w:p>
          <w:p w14:paraId="6DC9C62B" w14:textId="77777777" w:rsidR="0041502E" w:rsidRPr="0041502E" w:rsidRDefault="0041502E" w:rsidP="00400394">
            <w:pPr>
              <w:spacing w:after="0" w:line="240" w:lineRule="auto"/>
              <w:rPr>
                <w:rFonts w:cstheme="minorHAnsi"/>
                <w:sz w:val="16"/>
                <w:szCs w:val="16"/>
                <w:lang w:val="en-US"/>
              </w:rPr>
            </w:pPr>
          </w:p>
          <w:p w14:paraId="7B87F1B0" w14:textId="77777777" w:rsidR="00880F46" w:rsidRPr="003D2E82" w:rsidRDefault="00880F46" w:rsidP="00400394">
            <w:pPr>
              <w:spacing w:after="0" w:line="240" w:lineRule="auto"/>
              <w:rPr>
                <w:rFonts w:cstheme="minorHAnsi"/>
                <w:sz w:val="16"/>
                <w:szCs w:val="16"/>
                <w:u w:val="single"/>
                <w:lang w:val="en-GB"/>
              </w:rPr>
            </w:pPr>
            <w:r w:rsidRPr="003D2E82">
              <w:rPr>
                <w:rFonts w:cstheme="minorHAnsi"/>
                <w:sz w:val="16"/>
                <w:szCs w:val="16"/>
                <w:u w:val="single"/>
                <w:lang w:val="en-GB"/>
              </w:rPr>
              <w:t xml:space="preserve">Years of Follow-up: </w:t>
            </w:r>
          </w:p>
          <w:p w14:paraId="79B6B658" w14:textId="501FE3F8" w:rsidR="00880F46" w:rsidRPr="0041502E" w:rsidRDefault="0041502E" w:rsidP="00880F46">
            <w:pPr>
              <w:spacing w:after="0" w:line="240" w:lineRule="auto"/>
              <w:rPr>
                <w:rFonts w:cstheme="minorHAnsi"/>
                <w:sz w:val="16"/>
                <w:szCs w:val="16"/>
                <w:lang w:val="en-GB"/>
              </w:rPr>
            </w:pPr>
            <w:r>
              <w:rPr>
                <w:rFonts w:cstheme="minorHAnsi"/>
                <w:sz w:val="16"/>
                <w:szCs w:val="16"/>
                <w:lang w:val="en-GB"/>
              </w:rPr>
              <w:t>Median 10.3yr (6.04-16.8)</w:t>
            </w:r>
          </w:p>
        </w:tc>
        <w:tc>
          <w:tcPr>
            <w:tcW w:w="2268" w:type="dxa"/>
            <w:tcBorders>
              <w:left w:val="single" w:sz="4" w:space="0" w:color="auto"/>
              <w:right w:val="single" w:sz="4" w:space="0" w:color="auto"/>
            </w:tcBorders>
            <w:shd w:val="clear" w:color="auto" w:fill="FFFFFF"/>
          </w:tcPr>
          <w:p w14:paraId="717E39B7" w14:textId="77777777" w:rsidR="00880F46" w:rsidRPr="00DF3D0B" w:rsidRDefault="00880F46" w:rsidP="00400394">
            <w:pPr>
              <w:pStyle w:val="Elske"/>
              <w:tabs>
                <w:tab w:val="center" w:pos="4536"/>
                <w:tab w:val="right" w:pos="9072"/>
              </w:tabs>
              <w:rPr>
                <w:rFonts w:asciiTheme="minorHAnsi" w:hAnsiTheme="minorHAnsi" w:cstheme="minorHAnsi"/>
                <w:sz w:val="16"/>
                <w:szCs w:val="16"/>
                <w:u w:val="single"/>
                <w:lang w:val="en-GB"/>
              </w:rPr>
            </w:pPr>
            <w:r w:rsidRPr="00DF3D0B">
              <w:rPr>
                <w:rFonts w:asciiTheme="minorHAnsi" w:hAnsiTheme="minorHAnsi" w:cstheme="minorHAnsi"/>
                <w:sz w:val="16"/>
                <w:szCs w:val="16"/>
                <w:u w:val="single"/>
                <w:lang w:val="en-GB"/>
              </w:rPr>
              <w:t>Study population:</w:t>
            </w:r>
          </w:p>
          <w:p w14:paraId="1279031D" w14:textId="23A280ED" w:rsidR="00880F46" w:rsidRPr="00DF3D0B" w:rsidRDefault="00880F46" w:rsidP="00400394">
            <w:pPr>
              <w:pStyle w:val="Elske"/>
              <w:tabs>
                <w:tab w:val="center" w:pos="4536"/>
                <w:tab w:val="right" w:pos="9072"/>
              </w:tabs>
              <w:rPr>
                <w:rFonts w:asciiTheme="minorHAnsi" w:hAnsiTheme="minorHAnsi" w:cstheme="minorHAnsi"/>
                <w:sz w:val="16"/>
                <w:szCs w:val="16"/>
                <w:u w:val="single"/>
                <w:lang w:val="en-GB"/>
              </w:rPr>
            </w:pPr>
            <w:r w:rsidRPr="00DF3D0B">
              <w:rPr>
                <w:rFonts w:asciiTheme="minorHAnsi" w:hAnsiTheme="minorHAnsi" w:cstheme="minorHAnsi"/>
                <w:sz w:val="16"/>
                <w:szCs w:val="16"/>
                <w:u w:val="single"/>
                <w:lang w:val="en-GB"/>
              </w:rPr>
              <w:t>Eligible (N):</w:t>
            </w:r>
            <w:r>
              <w:rPr>
                <w:rFonts w:asciiTheme="minorHAnsi" w:hAnsiTheme="minorHAnsi" w:cstheme="minorHAnsi"/>
                <w:sz w:val="16"/>
                <w:szCs w:val="16"/>
                <w:lang w:val="en-GB"/>
              </w:rPr>
              <w:t xml:space="preserve"> </w:t>
            </w:r>
          </w:p>
          <w:p w14:paraId="47793D16" w14:textId="38147E5F" w:rsidR="00880F46" w:rsidRPr="00DF3D0B" w:rsidRDefault="00880F46" w:rsidP="00400394">
            <w:pPr>
              <w:pStyle w:val="Elske"/>
              <w:tabs>
                <w:tab w:val="center" w:pos="4536"/>
                <w:tab w:val="right" w:pos="9072"/>
              </w:tabs>
              <w:rPr>
                <w:rFonts w:asciiTheme="minorHAnsi" w:hAnsiTheme="minorHAnsi" w:cstheme="minorHAnsi"/>
                <w:sz w:val="16"/>
                <w:szCs w:val="16"/>
                <w:lang w:val="en-GB"/>
              </w:rPr>
            </w:pPr>
            <w:r w:rsidRPr="00DF3D0B">
              <w:rPr>
                <w:rFonts w:asciiTheme="minorHAnsi" w:hAnsiTheme="minorHAnsi" w:cstheme="minorHAnsi"/>
                <w:sz w:val="16"/>
                <w:szCs w:val="16"/>
                <w:u w:val="single"/>
                <w:lang w:val="en-GB"/>
              </w:rPr>
              <w:t>Analysis (N):</w:t>
            </w:r>
            <w:r>
              <w:rPr>
                <w:rFonts w:asciiTheme="minorHAnsi" w:hAnsiTheme="minorHAnsi" w:cstheme="minorHAnsi"/>
                <w:sz w:val="16"/>
                <w:szCs w:val="16"/>
                <w:lang w:val="en-GB"/>
              </w:rPr>
              <w:t xml:space="preserve"> </w:t>
            </w:r>
            <w:r w:rsidR="0041502E">
              <w:rPr>
                <w:rFonts w:asciiTheme="minorHAnsi" w:hAnsiTheme="minorHAnsi" w:cstheme="minorHAnsi"/>
                <w:sz w:val="16"/>
                <w:szCs w:val="16"/>
                <w:lang w:val="en-GB"/>
              </w:rPr>
              <w:t>154</w:t>
            </w:r>
          </w:p>
          <w:p w14:paraId="11294EC2" w14:textId="77777777" w:rsidR="00880F46" w:rsidRPr="003D2E82" w:rsidRDefault="00880F46" w:rsidP="00400394">
            <w:pPr>
              <w:pStyle w:val="Elske"/>
              <w:tabs>
                <w:tab w:val="center" w:pos="4536"/>
                <w:tab w:val="right" w:pos="9072"/>
              </w:tabs>
              <w:rPr>
                <w:rFonts w:asciiTheme="minorHAnsi" w:hAnsiTheme="minorHAnsi" w:cstheme="minorHAnsi"/>
                <w:i/>
                <w:sz w:val="16"/>
                <w:szCs w:val="16"/>
                <w:u w:val="single"/>
                <w:lang w:val="en-GB"/>
              </w:rPr>
            </w:pPr>
          </w:p>
          <w:p w14:paraId="78BF332D" w14:textId="77777777" w:rsidR="00880F46" w:rsidRPr="001F2876" w:rsidRDefault="00880F46" w:rsidP="00400394">
            <w:pPr>
              <w:autoSpaceDE w:val="0"/>
              <w:autoSpaceDN w:val="0"/>
              <w:adjustRightInd w:val="0"/>
              <w:spacing w:after="0"/>
              <w:rPr>
                <w:rFonts w:cstheme="minorHAnsi"/>
                <w:sz w:val="16"/>
                <w:szCs w:val="16"/>
                <w:lang w:val="en-US"/>
              </w:rPr>
            </w:pPr>
            <w:r w:rsidRPr="001F2876">
              <w:rPr>
                <w:rFonts w:cstheme="minorHAnsi"/>
                <w:sz w:val="16"/>
                <w:szCs w:val="16"/>
                <w:u w:val="single"/>
                <w:lang w:val="en-US"/>
              </w:rPr>
              <w:t>Diagnoses:</w:t>
            </w:r>
            <w:r w:rsidRPr="001F2876">
              <w:rPr>
                <w:rFonts w:cstheme="minorHAnsi"/>
                <w:sz w:val="16"/>
                <w:szCs w:val="16"/>
                <w:lang w:val="en-US"/>
              </w:rPr>
              <w:t xml:space="preserve"> </w:t>
            </w:r>
          </w:p>
          <w:p w14:paraId="63D4DD8E" w14:textId="1A3EFB80" w:rsidR="00880F46" w:rsidRDefault="0041502E" w:rsidP="00400394">
            <w:pPr>
              <w:spacing w:after="0"/>
              <w:rPr>
                <w:rFonts w:eastAsia="Times New Roman" w:cstheme="minorHAnsi"/>
                <w:sz w:val="16"/>
                <w:szCs w:val="16"/>
                <w:lang w:val="en-US" w:eastAsia="nl-NL"/>
              </w:rPr>
            </w:pPr>
            <w:r>
              <w:rPr>
                <w:rFonts w:eastAsia="Times New Roman" w:cstheme="minorHAnsi"/>
                <w:sz w:val="16"/>
                <w:szCs w:val="16"/>
                <w:lang w:val="en-US" w:eastAsia="nl-NL"/>
              </w:rPr>
              <w:t xml:space="preserve">Hodgkin lymphoma </w:t>
            </w:r>
          </w:p>
          <w:p w14:paraId="7D431CE3" w14:textId="77777777" w:rsidR="0041502E" w:rsidRPr="0041502E" w:rsidRDefault="0041502E" w:rsidP="00400394">
            <w:pPr>
              <w:spacing w:after="0"/>
              <w:rPr>
                <w:rFonts w:eastAsia="Times New Roman" w:cstheme="minorHAnsi"/>
                <w:sz w:val="16"/>
                <w:szCs w:val="16"/>
                <w:lang w:val="en-US" w:eastAsia="nl-NL"/>
              </w:rPr>
            </w:pPr>
          </w:p>
          <w:p w14:paraId="78448638" w14:textId="77777777" w:rsidR="00880F46" w:rsidRPr="001F2876" w:rsidRDefault="00880F46" w:rsidP="00400394">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diagnosis: </w:t>
            </w:r>
          </w:p>
          <w:p w14:paraId="1C827459" w14:textId="563E5BDF" w:rsidR="00880F46" w:rsidRPr="008824BD" w:rsidRDefault="008824BD" w:rsidP="008824BD">
            <w:pPr>
              <w:spacing w:after="0"/>
              <w:rPr>
                <w:rFonts w:eastAsia="Times New Roman" w:cstheme="minorHAnsi"/>
                <w:sz w:val="16"/>
                <w:szCs w:val="16"/>
                <w:lang w:val="en-US" w:eastAsia="nl-NL"/>
              </w:rPr>
            </w:pPr>
            <w:r>
              <w:rPr>
                <w:rFonts w:eastAsia="Times New Roman" w:cstheme="minorHAnsi"/>
                <w:sz w:val="16"/>
                <w:szCs w:val="16"/>
                <w:lang w:val="en-US" w:eastAsia="nl-NL"/>
              </w:rPr>
              <w:t xml:space="preserve">Median 10 years </w:t>
            </w:r>
          </w:p>
        </w:tc>
        <w:tc>
          <w:tcPr>
            <w:tcW w:w="2688" w:type="dxa"/>
            <w:tcBorders>
              <w:left w:val="single" w:sz="4" w:space="0" w:color="auto"/>
              <w:right w:val="single" w:sz="4" w:space="0" w:color="auto"/>
            </w:tcBorders>
            <w:shd w:val="clear" w:color="auto" w:fill="FFFFFF"/>
          </w:tcPr>
          <w:p w14:paraId="53B6384C" w14:textId="235040AB" w:rsidR="00880F46" w:rsidRPr="00CF112E" w:rsidRDefault="00880F46" w:rsidP="00400394">
            <w:pPr>
              <w:spacing w:after="0" w:line="240" w:lineRule="auto"/>
              <w:rPr>
                <w:rFonts w:cstheme="minorHAnsi"/>
                <w:sz w:val="16"/>
                <w:szCs w:val="16"/>
                <w:u w:val="single"/>
                <w:lang w:val="en-GB"/>
              </w:rPr>
            </w:pPr>
            <w:r w:rsidRPr="00CF112E">
              <w:rPr>
                <w:rFonts w:cstheme="minorHAnsi"/>
                <w:sz w:val="16"/>
                <w:szCs w:val="16"/>
                <w:u w:val="single"/>
                <w:lang w:val="en-GB"/>
              </w:rPr>
              <w:t>Name of protocol:</w:t>
            </w:r>
            <w:r w:rsidRPr="00CF112E">
              <w:rPr>
                <w:rFonts w:cstheme="minorHAnsi"/>
                <w:sz w:val="16"/>
                <w:szCs w:val="16"/>
                <w:lang w:val="en-GB"/>
              </w:rPr>
              <w:t xml:space="preserve"> </w:t>
            </w:r>
          </w:p>
          <w:p w14:paraId="5679B02D" w14:textId="315762C3" w:rsidR="0041502E" w:rsidRDefault="0041502E" w:rsidP="00400394">
            <w:pPr>
              <w:spacing w:after="0" w:line="240" w:lineRule="auto"/>
              <w:rPr>
                <w:rFonts w:cstheme="minorHAnsi"/>
                <w:sz w:val="16"/>
                <w:szCs w:val="16"/>
                <w:lang w:val="en-US"/>
              </w:rPr>
            </w:pPr>
            <w:r>
              <w:rPr>
                <w:rFonts w:cstheme="minorHAnsi"/>
                <w:sz w:val="16"/>
                <w:szCs w:val="16"/>
                <w:lang w:val="en-GB"/>
              </w:rPr>
              <w:t xml:space="preserve">ABVD </w:t>
            </w:r>
            <w:r>
              <w:rPr>
                <w:rFonts w:cstheme="minorHAnsi"/>
                <w:sz w:val="16"/>
                <w:szCs w:val="16"/>
                <w:lang w:val="en-US"/>
              </w:rPr>
              <w:t>(</w:t>
            </w:r>
            <w:r w:rsidRPr="0041502E">
              <w:rPr>
                <w:rFonts w:cstheme="minorHAnsi"/>
                <w:sz w:val="16"/>
                <w:szCs w:val="16"/>
                <w:lang w:val="en-US"/>
              </w:rPr>
              <w:t>doxorubicin, bleomycin,</w:t>
            </w:r>
            <w:r>
              <w:rPr>
                <w:rFonts w:cstheme="minorHAnsi"/>
                <w:sz w:val="16"/>
                <w:szCs w:val="16"/>
                <w:lang w:val="en-US"/>
              </w:rPr>
              <w:t xml:space="preserve"> </w:t>
            </w:r>
            <w:r w:rsidRPr="0041502E">
              <w:rPr>
                <w:rFonts w:cstheme="minorHAnsi"/>
                <w:sz w:val="16"/>
                <w:szCs w:val="16"/>
                <w:lang w:val="en-US"/>
              </w:rPr>
              <w:t>vinblastine, dacarbazine</w:t>
            </w:r>
            <w:r>
              <w:rPr>
                <w:rFonts w:cstheme="minorHAnsi"/>
                <w:sz w:val="16"/>
                <w:szCs w:val="16"/>
                <w:lang w:val="en-US"/>
              </w:rPr>
              <w:t>)</w:t>
            </w:r>
          </w:p>
          <w:p w14:paraId="0DDDA1F6" w14:textId="77777777" w:rsidR="0041502E" w:rsidRPr="008824BD" w:rsidRDefault="0041502E" w:rsidP="00400394">
            <w:pPr>
              <w:spacing w:after="0" w:line="240" w:lineRule="auto"/>
              <w:rPr>
                <w:rFonts w:cstheme="minorHAnsi"/>
                <w:sz w:val="16"/>
                <w:szCs w:val="16"/>
                <w:lang w:val="en-US"/>
              </w:rPr>
            </w:pPr>
          </w:p>
          <w:p w14:paraId="16A34019" w14:textId="77777777" w:rsidR="00880F46" w:rsidRPr="001F2876" w:rsidRDefault="00880F46" w:rsidP="00400394">
            <w:pPr>
              <w:spacing w:after="0" w:line="240" w:lineRule="auto"/>
              <w:rPr>
                <w:rFonts w:cstheme="minorHAnsi"/>
                <w:sz w:val="16"/>
                <w:szCs w:val="16"/>
                <w:lang w:val="en-US"/>
              </w:rPr>
            </w:pPr>
            <w:r w:rsidRPr="001F2876">
              <w:rPr>
                <w:rFonts w:cstheme="minorHAnsi"/>
                <w:sz w:val="16"/>
                <w:szCs w:val="16"/>
                <w:u w:val="single"/>
                <w:lang w:val="en-US"/>
              </w:rPr>
              <w:t>Chemotherapy:</w:t>
            </w:r>
            <w:r w:rsidRPr="001F2876">
              <w:rPr>
                <w:rFonts w:cstheme="minorHAnsi"/>
                <w:sz w:val="16"/>
                <w:szCs w:val="16"/>
                <w:lang w:val="en-US"/>
              </w:rPr>
              <w:t xml:space="preserve"> </w:t>
            </w:r>
          </w:p>
          <w:p w14:paraId="1AA9129E" w14:textId="433C96BA" w:rsidR="0041502E" w:rsidRDefault="0041502E" w:rsidP="00400394">
            <w:pPr>
              <w:spacing w:after="0" w:line="240" w:lineRule="auto"/>
              <w:rPr>
                <w:rFonts w:cstheme="minorHAnsi"/>
                <w:sz w:val="16"/>
                <w:szCs w:val="16"/>
                <w:lang w:val="en-US"/>
              </w:rPr>
            </w:pPr>
            <w:r>
              <w:rPr>
                <w:rFonts w:cstheme="minorHAnsi"/>
                <w:sz w:val="16"/>
                <w:szCs w:val="16"/>
                <w:lang w:val="en-US"/>
              </w:rPr>
              <w:t>Bleomycin 100%</w:t>
            </w:r>
          </w:p>
          <w:p w14:paraId="46BF5B6A" w14:textId="77777777" w:rsidR="0041502E" w:rsidRPr="0041502E" w:rsidRDefault="0041502E" w:rsidP="00400394">
            <w:pPr>
              <w:spacing w:after="0" w:line="240" w:lineRule="auto"/>
              <w:rPr>
                <w:rFonts w:cstheme="minorHAnsi"/>
                <w:sz w:val="16"/>
                <w:szCs w:val="16"/>
                <w:lang w:val="en-US"/>
              </w:rPr>
            </w:pPr>
          </w:p>
          <w:p w14:paraId="7046F88A"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Radiotherapy (doses):</w:t>
            </w:r>
          </w:p>
          <w:p w14:paraId="0B1D2171" w14:textId="547F7833" w:rsidR="00880F46" w:rsidRDefault="008824BD" w:rsidP="00400394">
            <w:pPr>
              <w:spacing w:after="0" w:line="240" w:lineRule="auto"/>
              <w:rPr>
                <w:rFonts w:cstheme="minorHAnsi"/>
                <w:sz w:val="16"/>
                <w:szCs w:val="16"/>
                <w:lang w:val="en-US"/>
              </w:rPr>
            </w:pPr>
            <w:r w:rsidRPr="008824BD">
              <w:rPr>
                <w:rFonts w:cstheme="minorHAnsi"/>
                <w:sz w:val="16"/>
                <w:szCs w:val="16"/>
                <w:lang w:val="en-US"/>
              </w:rPr>
              <w:t xml:space="preserve">Radiotherapy total: </w:t>
            </w:r>
            <w:r>
              <w:rPr>
                <w:rFonts w:cstheme="minorHAnsi"/>
                <w:sz w:val="16"/>
                <w:szCs w:val="16"/>
                <w:lang w:val="en-US"/>
              </w:rPr>
              <w:t>107 (69.5%)</w:t>
            </w:r>
          </w:p>
          <w:p w14:paraId="39332474" w14:textId="49E557A3" w:rsidR="008824BD" w:rsidRDefault="008824BD" w:rsidP="00400394">
            <w:pPr>
              <w:spacing w:after="0" w:line="240" w:lineRule="auto"/>
              <w:rPr>
                <w:rFonts w:cstheme="minorHAnsi"/>
                <w:sz w:val="16"/>
                <w:szCs w:val="16"/>
                <w:lang w:val="en-US"/>
              </w:rPr>
            </w:pPr>
            <w:r>
              <w:rPr>
                <w:rFonts w:cstheme="minorHAnsi"/>
                <w:sz w:val="16"/>
                <w:szCs w:val="16"/>
                <w:lang w:val="en-US"/>
              </w:rPr>
              <w:t>Radiotherapy to mediastinum/chest: 12 (7.8%)</w:t>
            </w:r>
          </w:p>
          <w:p w14:paraId="7E5FF741" w14:textId="70934E23" w:rsidR="008824BD" w:rsidRDefault="008824BD" w:rsidP="00400394">
            <w:pPr>
              <w:spacing w:after="0" w:line="240" w:lineRule="auto"/>
              <w:rPr>
                <w:rFonts w:cstheme="minorHAnsi"/>
                <w:sz w:val="16"/>
                <w:szCs w:val="16"/>
                <w:lang w:val="en-US"/>
              </w:rPr>
            </w:pPr>
            <w:r>
              <w:rPr>
                <w:rFonts w:cstheme="minorHAnsi"/>
                <w:sz w:val="16"/>
                <w:szCs w:val="16"/>
                <w:lang w:val="en-US"/>
              </w:rPr>
              <w:t>Radiotherapy to neck: 91 (59.1%)</w:t>
            </w:r>
          </w:p>
          <w:p w14:paraId="5E297F43" w14:textId="382AEC41" w:rsidR="008824BD" w:rsidRPr="008824BD" w:rsidRDefault="008824BD" w:rsidP="00400394">
            <w:pPr>
              <w:spacing w:after="0" w:line="240" w:lineRule="auto"/>
              <w:rPr>
                <w:rFonts w:cstheme="minorHAnsi"/>
                <w:sz w:val="16"/>
                <w:szCs w:val="16"/>
                <w:lang w:val="en-US"/>
              </w:rPr>
            </w:pPr>
            <w:r>
              <w:rPr>
                <w:rFonts w:cstheme="minorHAnsi"/>
                <w:sz w:val="16"/>
                <w:szCs w:val="16"/>
                <w:lang w:val="en-US"/>
              </w:rPr>
              <w:t>Radiotehrapy to other sites: 7 (4.5%)</w:t>
            </w:r>
          </w:p>
          <w:p w14:paraId="05A2F3E4" w14:textId="77777777" w:rsidR="008824BD" w:rsidRDefault="008824BD" w:rsidP="00400394">
            <w:pPr>
              <w:spacing w:after="0" w:line="240" w:lineRule="auto"/>
              <w:rPr>
                <w:rFonts w:cstheme="minorHAnsi"/>
                <w:sz w:val="16"/>
                <w:szCs w:val="16"/>
                <w:u w:val="single"/>
                <w:lang w:val="en-US"/>
              </w:rPr>
            </w:pPr>
          </w:p>
          <w:p w14:paraId="77989B07" w14:textId="6038FF31" w:rsidR="00880F46" w:rsidRPr="001F2876" w:rsidRDefault="00880F46" w:rsidP="00400394">
            <w:pPr>
              <w:spacing w:after="0" w:line="240" w:lineRule="auto"/>
              <w:rPr>
                <w:rFonts w:cstheme="minorHAnsi"/>
                <w:sz w:val="16"/>
                <w:szCs w:val="16"/>
                <w:lang w:val="en-US"/>
              </w:rPr>
            </w:pPr>
            <w:r w:rsidRPr="001F2876">
              <w:rPr>
                <w:rFonts w:cstheme="minorHAnsi"/>
                <w:sz w:val="16"/>
                <w:szCs w:val="16"/>
                <w:u w:val="single"/>
                <w:lang w:val="en-US"/>
              </w:rPr>
              <w:t>Surgery:</w:t>
            </w:r>
            <w:r w:rsidRPr="001F2876">
              <w:rPr>
                <w:rFonts w:cstheme="minorHAnsi"/>
                <w:sz w:val="16"/>
                <w:szCs w:val="16"/>
                <w:lang w:val="en-US"/>
              </w:rPr>
              <w:t xml:space="preserve"> </w:t>
            </w:r>
          </w:p>
          <w:p w14:paraId="3AA8A795" w14:textId="20A35DCF" w:rsidR="00880F46" w:rsidRPr="008824BD" w:rsidRDefault="008824BD" w:rsidP="00400394">
            <w:pPr>
              <w:spacing w:after="0" w:line="240" w:lineRule="auto"/>
              <w:rPr>
                <w:rFonts w:cstheme="minorHAnsi"/>
                <w:sz w:val="16"/>
                <w:szCs w:val="16"/>
                <w:lang w:val="en-US"/>
              </w:rPr>
            </w:pPr>
            <w:r w:rsidRPr="008824BD">
              <w:rPr>
                <w:rFonts w:cstheme="minorHAnsi"/>
                <w:sz w:val="16"/>
                <w:szCs w:val="16"/>
                <w:lang w:val="en-US"/>
              </w:rPr>
              <w:t>Not stated</w:t>
            </w:r>
          </w:p>
          <w:p w14:paraId="1B2DC302" w14:textId="77777777" w:rsidR="008824BD" w:rsidRDefault="008824BD" w:rsidP="00400394">
            <w:pPr>
              <w:spacing w:after="0" w:line="240" w:lineRule="auto"/>
              <w:rPr>
                <w:rFonts w:cstheme="minorHAnsi"/>
                <w:sz w:val="16"/>
                <w:szCs w:val="16"/>
                <w:u w:val="single"/>
                <w:lang w:val="en-US"/>
              </w:rPr>
            </w:pPr>
          </w:p>
          <w:p w14:paraId="7331C4CF" w14:textId="3652A26B"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HSCT:</w:t>
            </w:r>
          </w:p>
          <w:p w14:paraId="5758368E" w14:textId="56E87579" w:rsidR="00880F46" w:rsidRPr="008824BD" w:rsidRDefault="008824BD" w:rsidP="00400394">
            <w:pPr>
              <w:spacing w:after="0" w:line="240" w:lineRule="auto"/>
              <w:rPr>
                <w:rFonts w:cstheme="minorHAnsi"/>
                <w:sz w:val="16"/>
                <w:szCs w:val="16"/>
                <w:lang w:val="en-US"/>
              </w:rPr>
            </w:pPr>
            <w:r w:rsidRPr="008824BD">
              <w:rPr>
                <w:rFonts w:cstheme="minorHAnsi"/>
                <w:sz w:val="16"/>
                <w:szCs w:val="16"/>
                <w:lang w:val="en-US"/>
              </w:rPr>
              <w:t>Not stated</w:t>
            </w:r>
          </w:p>
        </w:tc>
        <w:tc>
          <w:tcPr>
            <w:tcW w:w="3974" w:type="dxa"/>
            <w:tcBorders>
              <w:left w:val="single" w:sz="4" w:space="0" w:color="auto"/>
              <w:right w:val="single" w:sz="4" w:space="0" w:color="auto"/>
            </w:tcBorders>
            <w:shd w:val="clear" w:color="auto" w:fill="FFFFFF"/>
          </w:tcPr>
          <w:p w14:paraId="6E31BB14" w14:textId="650DFEF0" w:rsidR="00880F46" w:rsidRPr="001F2876" w:rsidRDefault="00880F46" w:rsidP="00400394">
            <w:pPr>
              <w:spacing w:after="0"/>
              <w:rPr>
                <w:rFonts w:cstheme="minorHAnsi"/>
                <w:sz w:val="16"/>
                <w:szCs w:val="16"/>
                <w:lang w:val="en-US"/>
              </w:rPr>
            </w:pPr>
            <w:r w:rsidRPr="001F2876">
              <w:rPr>
                <w:rFonts w:cstheme="minorHAnsi"/>
                <w:sz w:val="16"/>
                <w:szCs w:val="16"/>
                <w:u w:val="single"/>
                <w:lang w:val="en-US"/>
              </w:rPr>
              <w:t>How was outcome assessed:</w:t>
            </w:r>
            <w:r w:rsidRPr="001F2876">
              <w:rPr>
                <w:rFonts w:cstheme="minorHAnsi"/>
                <w:sz w:val="16"/>
                <w:szCs w:val="16"/>
                <w:lang w:val="en-US"/>
              </w:rPr>
              <w:t xml:space="preserve"> </w:t>
            </w:r>
          </w:p>
          <w:p w14:paraId="04E2D1C6" w14:textId="23ADD7D9" w:rsidR="00880F46" w:rsidRDefault="0041502E" w:rsidP="00400394">
            <w:pPr>
              <w:spacing w:after="0"/>
              <w:rPr>
                <w:rFonts w:cstheme="minorHAnsi"/>
                <w:sz w:val="16"/>
                <w:szCs w:val="16"/>
                <w:lang w:val="en-US"/>
              </w:rPr>
            </w:pPr>
            <w:r>
              <w:rPr>
                <w:rFonts w:cstheme="minorHAnsi"/>
                <w:sz w:val="16"/>
                <w:szCs w:val="16"/>
                <w:lang w:val="en-US"/>
              </w:rPr>
              <w:t>Spirometry (FEV1, FVC</w:t>
            </w:r>
            <w:r w:rsidR="00B94F16">
              <w:rPr>
                <w:rFonts w:cstheme="minorHAnsi"/>
                <w:sz w:val="16"/>
                <w:szCs w:val="16"/>
                <w:lang w:val="en-US"/>
              </w:rPr>
              <w:t>)</w:t>
            </w:r>
            <w:r w:rsidR="001D4B5E">
              <w:rPr>
                <w:rFonts w:cstheme="minorHAnsi"/>
                <w:sz w:val="16"/>
                <w:szCs w:val="16"/>
                <w:lang w:val="en-US"/>
              </w:rPr>
              <w:t xml:space="preserve"> best of three efforts</w:t>
            </w:r>
            <w:r w:rsidR="00B94F16">
              <w:rPr>
                <w:rFonts w:cstheme="minorHAnsi"/>
                <w:sz w:val="16"/>
                <w:szCs w:val="16"/>
                <w:lang w:val="en-US"/>
              </w:rPr>
              <w:t>, DLCO</w:t>
            </w:r>
          </w:p>
          <w:p w14:paraId="0FCE5D5B" w14:textId="77777777" w:rsidR="00B94F16" w:rsidRPr="0041502E" w:rsidRDefault="00B94F16" w:rsidP="00400394">
            <w:pPr>
              <w:spacing w:after="0"/>
              <w:rPr>
                <w:rFonts w:cstheme="minorHAnsi"/>
                <w:sz w:val="16"/>
                <w:szCs w:val="16"/>
                <w:lang w:val="en-US"/>
              </w:rPr>
            </w:pPr>
          </w:p>
          <w:p w14:paraId="0C9654CD" w14:textId="77777777" w:rsidR="00880F46" w:rsidRPr="001F2876" w:rsidRDefault="00880F46" w:rsidP="00400394">
            <w:pPr>
              <w:spacing w:after="0"/>
              <w:rPr>
                <w:rFonts w:cstheme="minorHAnsi"/>
                <w:sz w:val="16"/>
                <w:szCs w:val="16"/>
                <w:u w:val="single"/>
                <w:lang w:val="en-US"/>
              </w:rPr>
            </w:pPr>
            <w:r w:rsidRPr="001F2876">
              <w:rPr>
                <w:rFonts w:cstheme="minorHAnsi"/>
                <w:sz w:val="16"/>
                <w:szCs w:val="16"/>
                <w:u w:val="single"/>
                <w:lang w:val="en-US"/>
              </w:rPr>
              <w:t xml:space="preserve">Pulmonary outcomes: </w:t>
            </w:r>
          </w:p>
          <w:p w14:paraId="1F668F46" w14:textId="13AFF1E6" w:rsidR="00415225" w:rsidRPr="00415225" w:rsidRDefault="00415225" w:rsidP="00415225">
            <w:pPr>
              <w:spacing w:after="0"/>
              <w:rPr>
                <w:rFonts w:cstheme="minorHAnsi"/>
                <w:sz w:val="16"/>
                <w:szCs w:val="16"/>
                <w:lang w:val="en-US"/>
              </w:rPr>
            </w:pPr>
            <w:r w:rsidRPr="00415225">
              <w:rPr>
                <w:rFonts w:cstheme="minorHAnsi"/>
                <w:sz w:val="16"/>
                <w:szCs w:val="16"/>
                <w:lang w:val="en-US"/>
              </w:rPr>
              <w:t>FEV1</w:t>
            </w:r>
            <w:r>
              <w:rPr>
                <w:rFonts w:cstheme="minorHAnsi"/>
                <w:sz w:val="16"/>
                <w:szCs w:val="16"/>
                <w:lang w:val="en-US"/>
              </w:rPr>
              <w:t xml:space="preserve">: </w:t>
            </w:r>
            <w:r w:rsidRPr="00415225">
              <w:rPr>
                <w:rFonts w:cstheme="minorHAnsi"/>
                <w:sz w:val="16"/>
                <w:szCs w:val="16"/>
                <w:lang w:val="en-US"/>
              </w:rPr>
              <w:t>Normal (&gt;80 % pred)</w:t>
            </w:r>
            <w:r>
              <w:rPr>
                <w:rFonts w:cstheme="minorHAnsi"/>
                <w:sz w:val="16"/>
                <w:szCs w:val="16"/>
                <w:lang w:val="en-US"/>
              </w:rPr>
              <w:t>, m</w:t>
            </w:r>
            <w:r w:rsidRPr="00415225">
              <w:rPr>
                <w:rFonts w:cstheme="minorHAnsi"/>
                <w:sz w:val="16"/>
                <w:szCs w:val="16"/>
                <w:lang w:val="en-US"/>
              </w:rPr>
              <w:t>ild decrease (70-79% pred)</w:t>
            </w:r>
            <w:r>
              <w:rPr>
                <w:rFonts w:cstheme="minorHAnsi"/>
                <w:sz w:val="16"/>
                <w:szCs w:val="16"/>
                <w:lang w:val="en-US"/>
              </w:rPr>
              <w:t>, m</w:t>
            </w:r>
            <w:r w:rsidRPr="00415225">
              <w:rPr>
                <w:rFonts w:cstheme="minorHAnsi"/>
                <w:sz w:val="16"/>
                <w:szCs w:val="16"/>
                <w:lang w:val="en-US"/>
              </w:rPr>
              <w:t>oderate decrease (60-69% pred)</w:t>
            </w:r>
            <w:r>
              <w:rPr>
                <w:rFonts w:cstheme="minorHAnsi"/>
                <w:sz w:val="16"/>
                <w:szCs w:val="16"/>
                <w:lang w:val="en-US"/>
              </w:rPr>
              <w:t>, m</w:t>
            </w:r>
            <w:r w:rsidRPr="00415225">
              <w:rPr>
                <w:rFonts w:cstheme="minorHAnsi"/>
                <w:sz w:val="16"/>
                <w:szCs w:val="16"/>
                <w:lang w:val="en-US"/>
              </w:rPr>
              <w:t xml:space="preserve">oderate </w:t>
            </w:r>
            <w:r>
              <w:rPr>
                <w:rFonts w:cstheme="minorHAnsi"/>
                <w:sz w:val="16"/>
                <w:szCs w:val="16"/>
                <w:lang w:val="en-US"/>
              </w:rPr>
              <w:t>s</w:t>
            </w:r>
            <w:r w:rsidRPr="00415225">
              <w:rPr>
                <w:rFonts w:cstheme="minorHAnsi"/>
                <w:sz w:val="16"/>
                <w:szCs w:val="16"/>
                <w:lang w:val="en-US"/>
              </w:rPr>
              <w:t>evere decrease (50-59% pred)</w:t>
            </w:r>
            <w:r>
              <w:rPr>
                <w:rFonts w:cstheme="minorHAnsi"/>
                <w:sz w:val="16"/>
                <w:szCs w:val="16"/>
                <w:lang w:val="en-US"/>
              </w:rPr>
              <w:t>, s</w:t>
            </w:r>
            <w:r w:rsidRPr="00415225">
              <w:rPr>
                <w:rFonts w:cstheme="minorHAnsi"/>
                <w:sz w:val="16"/>
                <w:szCs w:val="16"/>
                <w:lang w:val="en-US"/>
              </w:rPr>
              <w:t>evere decrease (35-49% pred)</w:t>
            </w:r>
            <w:r>
              <w:rPr>
                <w:rFonts w:cstheme="minorHAnsi"/>
                <w:sz w:val="16"/>
                <w:szCs w:val="16"/>
                <w:lang w:val="en-US"/>
              </w:rPr>
              <w:t>, v</w:t>
            </w:r>
            <w:r w:rsidRPr="00415225">
              <w:rPr>
                <w:rFonts w:cstheme="minorHAnsi"/>
                <w:sz w:val="16"/>
                <w:szCs w:val="16"/>
                <w:lang w:val="en-US"/>
              </w:rPr>
              <w:t>ery severe decrease (&lt;35% pred)</w:t>
            </w:r>
          </w:p>
          <w:p w14:paraId="62B6B490" w14:textId="115A8971" w:rsidR="00415225" w:rsidRPr="00415225" w:rsidRDefault="00415225" w:rsidP="00415225">
            <w:pPr>
              <w:spacing w:after="0"/>
              <w:rPr>
                <w:rFonts w:cstheme="minorHAnsi"/>
                <w:sz w:val="16"/>
                <w:szCs w:val="16"/>
                <w:lang w:val="en-US"/>
              </w:rPr>
            </w:pPr>
            <w:r w:rsidRPr="00415225">
              <w:rPr>
                <w:rFonts w:cstheme="minorHAnsi"/>
                <w:sz w:val="16"/>
                <w:szCs w:val="16"/>
                <w:lang w:val="en-US"/>
              </w:rPr>
              <w:t>FVC</w:t>
            </w:r>
            <w:r>
              <w:rPr>
                <w:rFonts w:cstheme="minorHAnsi"/>
                <w:sz w:val="16"/>
                <w:szCs w:val="16"/>
                <w:lang w:val="en-US"/>
              </w:rPr>
              <w:t>: n</w:t>
            </w:r>
            <w:r w:rsidRPr="00415225">
              <w:rPr>
                <w:rFonts w:cstheme="minorHAnsi"/>
                <w:sz w:val="16"/>
                <w:szCs w:val="16"/>
                <w:lang w:val="en-US"/>
              </w:rPr>
              <w:t>ormal (≥80 % pre</w:t>
            </w:r>
            <w:r>
              <w:rPr>
                <w:rFonts w:cstheme="minorHAnsi"/>
                <w:sz w:val="16"/>
                <w:szCs w:val="16"/>
                <w:lang w:val="en-US"/>
              </w:rPr>
              <w:t>d</w:t>
            </w:r>
            <w:r w:rsidRPr="00415225">
              <w:rPr>
                <w:rFonts w:cstheme="minorHAnsi"/>
                <w:sz w:val="16"/>
                <w:szCs w:val="16"/>
                <w:lang w:val="en-US"/>
              </w:rPr>
              <w:t>)</w:t>
            </w:r>
            <w:r>
              <w:rPr>
                <w:rFonts w:cstheme="minorHAnsi"/>
                <w:sz w:val="16"/>
                <w:szCs w:val="16"/>
                <w:lang w:val="en-US"/>
              </w:rPr>
              <w:t>, d</w:t>
            </w:r>
            <w:r w:rsidRPr="00415225">
              <w:rPr>
                <w:rFonts w:cstheme="minorHAnsi"/>
                <w:sz w:val="16"/>
                <w:szCs w:val="16"/>
                <w:lang w:val="en-US"/>
              </w:rPr>
              <w:t>ecreased (&lt;80% pred)</w:t>
            </w:r>
          </w:p>
          <w:p w14:paraId="61E20DFF" w14:textId="0B41C9E5" w:rsidR="00415225" w:rsidRPr="00415225" w:rsidRDefault="00415225" w:rsidP="00415225">
            <w:pPr>
              <w:spacing w:after="0"/>
              <w:rPr>
                <w:rFonts w:cstheme="minorHAnsi"/>
                <w:sz w:val="16"/>
                <w:szCs w:val="16"/>
                <w:lang w:val="en-US"/>
              </w:rPr>
            </w:pPr>
            <w:r w:rsidRPr="00415225">
              <w:rPr>
                <w:rFonts w:cstheme="minorHAnsi"/>
                <w:sz w:val="16"/>
                <w:szCs w:val="16"/>
                <w:lang w:val="en-US"/>
              </w:rPr>
              <w:t>Restrictive pattern</w:t>
            </w:r>
            <w:r>
              <w:rPr>
                <w:rFonts w:cstheme="minorHAnsi"/>
                <w:sz w:val="16"/>
                <w:szCs w:val="16"/>
                <w:lang w:val="en-US"/>
              </w:rPr>
              <w:t>:</w:t>
            </w:r>
            <w:r w:rsidRPr="00415225">
              <w:rPr>
                <w:rFonts w:cstheme="minorHAnsi"/>
                <w:sz w:val="16"/>
                <w:szCs w:val="16"/>
                <w:lang w:val="en-US"/>
              </w:rPr>
              <w:t xml:space="preserve"> FVC&lt;80%, FEV1/FVC≥85</w:t>
            </w:r>
          </w:p>
          <w:p w14:paraId="383FE1D4" w14:textId="0A619E7E" w:rsidR="00415225" w:rsidRPr="00415225" w:rsidRDefault="00415225" w:rsidP="00415225">
            <w:pPr>
              <w:spacing w:after="0"/>
              <w:rPr>
                <w:rFonts w:cstheme="minorHAnsi"/>
                <w:sz w:val="16"/>
                <w:szCs w:val="16"/>
                <w:lang w:val="en-US"/>
              </w:rPr>
            </w:pPr>
            <w:r w:rsidRPr="00415225">
              <w:rPr>
                <w:rFonts w:cstheme="minorHAnsi"/>
                <w:sz w:val="16"/>
                <w:szCs w:val="16"/>
                <w:lang w:val="en-US"/>
              </w:rPr>
              <w:t>Mixed pattern</w:t>
            </w:r>
            <w:r>
              <w:rPr>
                <w:rFonts w:cstheme="minorHAnsi"/>
                <w:sz w:val="16"/>
                <w:szCs w:val="16"/>
                <w:lang w:val="en-US"/>
              </w:rPr>
              <w:t>:</w:t>
            </w:r>
            <w:r w:rsidRPr="00415225">
              <w:rPr>
                <w:rFonts w:cstheme="minorHAnsi"/>
                <w:sz w:val="16"/>
                <w:szCs w:val="16"/>
                <w:lang w:val="en-US"/>
              </w:rPr>
              <w:t xml:space="preserve"> FVC&lt;80%, FEV1/FVC&lt;85</w:t>
            </w:r>
          </w:p>
          <w:p w14:paraId="6143C9CB" w14:textId="330CECA4" w:rsidR="00880F46" w:rsidRDefault="00415225" w:rsidP="00415225">
            <w:pPr>
              <w:spacing w:after="0"/>
              <w:rPr>
                <w:rFonts w:cstheme="minorHAnsi"/>
                <w:sz w:val="16"/>
                <w:szCs w:val="16"/>
                <w:lang w:val="en-US"/>
              </w:rPr>
            </w:pPr>
            <w:r w:rsidRPr="00415225">
              <w:rPr>
                <w:rFonts w:cstheme="minorHAnsi"/>
                <w:sz w:val="16"/>
                <w:szCs w:val="16"/>
                <w:lang w:val="en-US"/>
              </w:rPr>
              <w:t>DLCO</w:t>
            </w:r>
            <w:r>
              <w:rPr>
                <w:rFonts w:cstheme="minorHAnsi"/>
                <w:sz w:val="16"/>
                <w:szCs w:val="16"/>
                <w:lang w:val="en-US"/>
              </w:rPr>
              <w:t>: n</w:t>
            </w:r>
            <w:r w:rsidRPr="00415225">
              <w:rPr>
                <w:rFonts w:cstheme="minorHAnsi"/>
                <w:sz w:val="16"/>
                <w:szCs w:val="16"/>
                <w:lang w:val="en-US"/>
              </w:rPr>
              <w:t>ormal (&gt;80 % pred)</w:t>
            </w:r>
            <w:r>
              <w:rPr>
                <w:rFonts w:cstheme="minorHAnsi"/>
                <w:sz w:val="16"/>
                <w:szCs w:val="16"/>
                <w:lang w:val="en-US"/>
              </w:rPr>
              <w:t>, m</w:t>
            </w:r>
            <w:r w:rsidRPr="00415225">
              <w:rPr>
                <w:rFonts w:cstheme="minorHAnsi"/>
                <w:sz w:val="16"/>
                <w:szCs w:val="16"/>
                <w:lang w:val="en-US"/>
              </w:rPr>
              <w:t>ild decrease (60-79% pred)</w:t>
            </w:r>
            <w:r w:rsidR="00C3265E">
              <w:rPr>
                <w:rFonts w:cstheme="minorHAnsi"/>
                <w:sz w:val="16"/>
                <w:szCs w:val="16"/>
                <w:lang w:val="en-US"/>
              </w:rPr>
              <w:t>, m</w:t>
            </w:r>
            <w:r w:rsidRPr="00415225">
              <w:rPr>
                <w:rFonts w:cstheme="minorHAnsi"/>
                <w:sz w:val="16"/>
                <w:szCs w:val="16"/>
                <w:lang w:val="en-US"/>
              </w:rPr>
              <w:t>oderate decr</w:t>
            </w:r>
            <w:r w:rsidR="00331C47">
              <w:rPr>
                <w:rFonts w:cstheme="minorHAnsi"/>
                <w:sz w:val="16"/>
                <w:szCs w:val="16"/>
                <w:lang w:val="en-US"/>
              </w:rPr>
              <w:t>.</w:t>
            </w:r>
            <w:r w:rsidRPr="00415225">
              <w:rPr>
                <w:rFonts w:cstheme="minorHAnsi"/>
                <w:sz w:val="16"/>
                <w:szCs w:val="16"/>
                <w:lang w:val="en-US"/>
              </w:rPr>
              <w:t xml:space="preserve"> (40-59% pred)</w:t>
            </w:r>
            <w:r w:rsidR="00C3265E">
              <w:rPr>
                <w:rFonts w:cstheme="minorHAnsi"/>
                <w:sz w:val="16"/>
                <w:szCs w:val="16"/>
                <w:lang w:val="en-US"/>
              </w:rPr>
              <w:t>, s</w:t>
            </w:r>
            <w:r w:rsidRPr="00415225">
              <w:rPr>
                <w:rFonts w:cstheme="minorHAnsi"/>
                <w:sz w:val="16"/>
                <w:szCs w:val="16"/>
                <w:lang w:val="en-US"/>
              </w:rPr>
              <w:t>evere decr</w:t>
            </w:r>
            <w:r w:rsidR="00331C47">
              <w:rPr>
                <w:rFonts w:cstheme="minorHAnsi"/>
                <w:sz w:val="16"/>
                <w:szCs w:val="16"/>
                <w:lang w:val="en-US"/>
              </w:rPr>
              <w:t>.</w:t>
            </w:r>
            <w:r w:rsidRPr="00415225">
              <w:rPr>
                <w:rFonts w:cstheme="minorHAnsi"/>
                <w:sz w:val="16"/>
                <w:szCs w:val="16"/>
                <w:lang w:val="en-US"/>
              </w:rPr>
              <w:t xml:space="preserve"> (&lt;40% pred)</w:t>
            </w:r>
          </w:p>
          <w:p w14:paraId="249D0C98" w14:textId="77777777" w:rsidR="00415225" w:rsidRPr="001F2876" w:rsidRDefault="00415225" w:rsidP="00400394">
            <w:pPr>
              <w:spacing w:after="0"/>
              <w:rPr>
                <w:rFonts w:cstheme="minorHAnsi"/>
                <w:sz w:val="16"/>
                <w:szCs w:val="16"/>
                <w:lang w:val="en-US"/>
              </w:rPr>
            </w:pPr>
          </w:p>
          <w:p w14:paraId="00A158E7" w14:textId="77777777" w:rsidR="00880F46" w:rsidRPr="001F2876" w:rsidRDefault="00880F46" w:rsidP="00400394">
            <w:pPr>
              <w:spacing w:after="0"/>
              <w:rPr>
                <w:rFonts w:cstheme="minorHAnsi"/>
                <w:sz w:val="16"/>
                <w:szCs w:val="16"/>
                <w:u w:val="single"/>
                <w:lang w:val="en-US"/>
              </w:rPr>
            </w:pPr>
            <w:r w:rsidRPr="001F2876">
              <w:rPr>
                <w:rFonts w:cstheme="minorHAnsi"/>
                <w:sz w:val="16"/>
                <w:szCs w:val="16"/>
                <w:u w:val="single"/>
                <w:lang w:val="en-US"/>
              </w:rPr>
              <w:t>Results</w:t>
            </w:r>
          </w:p>
          <w:p w14:paraId="22A3A0CF" w14:textId="0CC4C924" w:rsidR="00880F46" w:rsidRDefault="002B0514" w:rsidP="00880F46">
            <w:pPr>
              <w:spacing w:after="0"/>
              <w:rPr>
                <w:rFonts w:eastAsia="Times New Roman" w:cstheme="minorHAnsi"/>
                <w:sz w:val="16"/>
                <w:szCs w:val="16"/>
                <w:lang w:val="en-GB" w:eastAsia="nl-NL"/>
              </w:rPr>
            </w:pPr>
            <w:r>
              <w:rPr>
                <w:rFonts w:eastAsia="Times New Roman" w:cstheme="minorHAnsi"/>
                <w:sz w:val="16"/>
                <w:szCs w:val="16"/>
                <w:lang w:val="en-GB" w:eastAsia="nl-NL"/>
              </w:rPr>
              <w:t>- Restrictive: 36 (28.8%)</w:t>
            </w:r>
          </w:p>
          <w:p w14:paraId="60F81C49" w14:textId="77777777" w:rsidR="002B0514" w:rsidRDefault="002B0514" w:rsidP="00880F46">
            <w:pPr>
              <w:spacing w:after="0"/>
              <w:rPr>
                <w:rFonts w:eastAsia="Times New Roman" w:cstheme="minorHAnsi"/>
                <w:sz w:val="16"/>
                <w:szCs w:val="16"/>
                <w:lang w:val="en-GB" w:eastAsia="nl-NL"/>
              </w:rPr>
            </w:pPr>
            <w:r>
              <w:rPr>
                <w:rFonts w:eastAsia="Times New Roman" w:cstheme="minorHAnsi"/>
                <w:sz w:val="16"/>
                <w:szCs w:val="16"/>
                <w:lang w:val="en-GB" w:eastAsia="nl-NL"/>
              </w:rPr>
              <w:t>- Mixed pattern: 18 (14.4%)</w:t>
            </w:r>
          </w:p>
          <w:p w14:paraId="1DEFC482" w14:textId="7A5F1CD3" w:rsidR="002B0514" w:rsidRDefault="002B0514" w:rsidP="00880F46">
            <w:pPr>
              <w:spacing w:after="0"/>
              <w:rPr>
                <w:rFonts w:eastAsia="Times New Roman" w:cstheme="minorHAnsi"/>
                <w:sz w:val="16"/>
                <w:szCs w:val="16"/>
                <w:lang w:val="en-GB" w:eastAsia="nl-NL"/>
              </w:rPr>
            </w:pPr>
            <w:r>
              <w:rPr>
                <w:rFonts w:eastAsia="Times New Roman" w:cstheme="minorHAnsi"/>
                <w:sz w:val="16"/>
                <w:szCs w:val="16"/>
                <w:lang w:val="en-GB" w:eastAsia="nl-NL"/>
              </w:rPr>
              <w:t>- Moderate DLCO impairment: 7 (5.9%)</w:t>
            </w:r>
          </w:p>
          <w:p w14:paraId="6F8666A1" w14:textId="77777777" w:rsidR="002B0514" w:rsidRDefault="002B0514" w:rsidP="00880F46">
            <w:pPr>
              <w:spacing w:after="0"/>
              <w:rPr>
                <w:rFonts w:eastAsia="Times New Roman" w:cstheme="minorHAnsi"/>
                <w:sz w:val="16"/>
                <w:szCs w:val="16"/>
                <w:lang w:val="en-GB" w:eastAsia="nl-NL"/>
              </w:rPr>
            </w:pPr>
            <w:r>
              <w:rPr>
                <w:rFonts w:eastAsia="Times New Roman" w:cstheme="minorHAnsi"/>
                <w:sz w:val="16"/>
                <w:szCs w:val="16"/>
                <w:lang w:val="en-GB" w:eastAsia="nl-NL"/>
              </w:rPr>
              <w:t>- Severe DLCO impairment: 1 (0.8%)</w:t>
            </w:r>
          </w:p>
          <w:p w14:paraId="59CE60F2" w14:textId="77777777" w:rsidR="002B0514" w:rsidRDefault="002B0514" w:rsidP="00880F46">
            <w:pPr>
              <w:spacing w:after="0"/>
              <w:rPr>
                <w:rFonts w:eastAsia="Times New Roman" w:cstheme="minorHAnsi"/>
                <w:sz w:val="16"/>
                <w:szCs w:val="16"/>
                <w:lang w:val="en-GB" w:eastAsia="nl-NL"/>
              </w:rPr>
            </w:pPr>
          </w:p>
          <w:p w14:paraId="3179A2CF" w14:textId="77777777" w:rsidR="002B0514" w:rsidRDefault="002B0514" w:rsidP="00880F46">
            <w:pPr>
              <w:spacing w:after="0"/>
              <w:rPr>
                <w:rFonts w:eastAsia="Times New Roman" w:cstheme="minorHAnsi"/>
                <w:sz w:val="16"/>
                <w:szCs w:val="16"/>
                <w:u w:val="single"/>
                <w:lang w:val="en-GB" w:eastAsia="nl-NL"/>
              </w:rPr>
            </w:pPr>
            <w:r>
              <w:rPr>
                <w:rFonts w:eastAsia="Times New Roman" w:cstheme="minorHAnsi"/>
                <w:sz w:val="16"/>
                <w:szCs w:val="16"/>
                <w:u w:val="single"/>
                <w:lang w:val="en-GB" w:eastAsia="nl-NL"/>
              </w:rPr>
              <w:t>Risk factor analysis</w:t>
            </w:r>
          </w:p>
          <w:p w14:paraId="4C4C3B7B" w14:textId="77777777" w:rsidR="002B0514" w:rsidRDefault="002B0514" w:rsidP="00880F46">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Cumulative bleomycin dose ≤80mg/m2 vs &gt;80mg/m2: </w:t>
            </w:r>
          </w:p>
          <w:p w14:paraId="441E8E63" w14:textId="3C53B62F" w:rsidR="002B0514" w:rsidRPr="002B0514" w:rsidRDefault="002B0514" w:rsidP="00880F46">
            <w:pPr>
              <w:spacing w:after="0"/>
              <w:rPr>
                <w:rFonts w:eastAsia="Times New Roman" w:cstheme="minorHAnsi"/>
                <w:sz w:val="16"/>
                <w:szCs w:val="16"/>
                <w:lang w:val="en-GB" w:eastAsia="nl-NL"/>
              </w:rPr>
            </w:pPr>
            <w:r>
              <w:rPr>
                <w:rFonts w:eastAsia="Times New Roman" w:cstheme="minorHAnsi"/>
                <w:sz w:val="16"/>
                <w:szCs w:val="16"/>
                <w:lang w:val="en-GB" w:eastAsia="nl-NL"/>
              </w:rPr>
              <w:t xml:space="preserve">OR 2.12 (95%CI 0.99 – 4.49), p=0.051 </w:t>
            </w:r>
          </w:p>
        </w:tc>
        <w:tc>
          <w:tcPr>
            <w:tcW w:w="3369" w:type="dxa"/>
            <w:tcBorders>
              <w:left w:val="single" w:sz="4" w:space="0" w:color="auto"/>
            </w:tcBorders>
            <w:shd w:val="clear" w:color="auto" w:fill="FFFFFF"/>
          </w:tcPr>
          <w:p w14:paraId="6349407B" w14:textId="77777777" w:rsidR="00880F46" w:rsidRPr="00D15310" w:rsidRDefault="00880F46" w:rsidP="00400394">
            <w:pPr>
              <w:spacing w:after="0" w:line="240" w:lineRule="auto"/>
              <w:rPr>
                <w:rFonts w:cstheme="minorHAnsi"/>
                <w:sz w:val="16"/>
                <w:szCs w:val="16"/>
                <w:u w:val="single"/>
                <w:lang w:val="en-GB"/>
              </w:rPr>
            </w:pPr>
            <w:r w:rsidRPr="00D15310">
              <w:rPr>
                <w:rFonts w:cstheme="minorHAnsi"/>
                <w:sz w:val="16"/>
                <w:szCs w:val="16"/>
                <w:u w:val="single"/>
                <w:lang w:val="en-GB"/>
              </w:rPr>
              <w:t>Analysis:</w:t>
            </w:r>
          </w:p>
          <w:p w14:paraId="68101360" w14:textId="13751C41" w:rsidR="00880F46" w:rsidRPr="006B413E" w:rsidRDefault="006B413E" w:rsidP="00400394">
            <w:pPr>
              <w:spacing w:after="0" w:line="240" w:lineRule="auto"/>
              <w:rPr>
                <w:rFonts w:cstheme="minorHAnsi"/>
                <w:sz w:val="16"/>
                <w:szCs w:val="16"/>
                <w:lang w:val="en-GB"/>
              </w:rPr>
            </w:pPr>
            <w:r w:rsidRPr="006B413E">
              <w:rPr>
                <w:rFonts w:cstheme="minorHAnsi"/>
                <w:sz w:val="16"/>
                <w:szCs w:val="16"/>
                <w:lang w:val="en-GB"/>
              </w:rPr>
              <w:t>Multivariate analysis to estimate t</w:t>
            </w:r>
            <w:r>
              <w:rPr>
                <w:rFonts w:cstheme="minorHAnsi"/>
                <w:sz w:val="16"/>
                <w:szCs w:val="16"/>
                <w:lang w:val="en-GB"/>
              </w:rPr>
              <w:t>he effect of higher bleomyinc dose (&gt;80mg/m2) on DLCO</w:t>
            </w:r>
          </w:p>
          <w:p w14:paraId="2668CA2A" w14:textId="77777777" w:rsidR="006B413E" w:rsidRPr="006B413E" w:rsidRDefault="006B413E" w:rsidP="00400394">
            <w:pPr>
              <w:spacing w:after="0" w:line="240" w:lineRule="auto"/>
              <w:rPr>
                <w:rFonts w:cstheme="minorHAnsi"/>
                <w:sz w:val="16"/>
                <w:szCs w:val="16"/>
                <w:lang w:val="en-GB"/>
              </w:rPr>
            </w:pPr>
          </w:p>
          <w:p w14:paraId="4BC44A3A" w14:textId="0EC99467" w:rsidR="00880F46" w:rsidRPr="00D15310" w:rsidRDefault="00880F46" w:rsidP="00400394">
            <w:pPr>
              <w:spacing w:after="0" w:line="240" w:lineRule="auto"/>
              <w:rPr>
                <w:rFonts w:cstheme="minorHAnsi"/>
                <w:sz w:val="16"/>
                <w:szCs w:val="16"/>
                <w:lang w:val="en-GB"/>
              </w:rPr>
            </w:pPr>
            <w:r w:rsidRPr="00D15310">
              <w:rPr>
                <w:rFonts w:cstheme="minorHAnsi"/>
                <w:sz w:val="16"/>
                <w:szCs w:val="16"/>
                <w:u w:val="single"/>
                <w:lang w:val="en-GB"/>
              </w:rPr>
              <w:t>Limitations:</w:t>
            </w:r>
            <w:r w:rsidRPr="00D15310">
              <w:rPr>
                <w:rFonts w:cstheme="minorHAnsi"/>
                <w:sz w:val="16"/>
                <w:szCs w:val="16"/>
                <w:lang w:val="en-GB"/>
              </w:rPr>
              <w:t xml:space="preserve"> </w:t>
            </w:r>
          </w:p>
          <w:p w14:paraId="664EDC07" w14:textId="66E3B27F" w:rsidR="006B413E" w:rsidRDefault="006B413E" w:rsidP="00400394">
            <w:pPr>
              <w:spacing w:after="0" w:line="240" w:lineRule="auto"/>
              <w:rPr>
                <w:rFonts w:cstheme="minorHAnsi"/>
                <w:sz w:val="16"/>
                <w:szCs w:val="16"/>
                <w:lang w:val="en-GB"/>
              </w:rPr>
            </w:pPr>
            <w:r>
              <w:rPr>
                <w:rFonts w:cstheme="minorHAnsi"/>
                <w:sz w:val="16"/>
                <w:szCs w:val="16"/>
                <w:lang w:val="en-GB"/>
              </w:rPr>
              <w:t>- Impact of radiotherapy not take</w:t>
            </w:r>
            <w:r w:rsidR="00176C99">
              <w:rPr>
                <w:rFonts w:cstheme="minorHAnsi"/>
                <w:sz w:val="16"/>
                <w:szCs w:val="16"/>
                <w:lang w:val="en-GB"/>
              </w:rPr>
              <w:t>n</w:t>
            </w:r>
            <w:r>
              <w:rPr>
                <w:rFonts w:cstheme="minorHAnsi"/>
                <w:sz w:val="16"/>
                <w:szCs w:val="16"/>
                <w:lang w:val="en-GB"/>
              </w:rPr>
              <w:t xml:space="preserve"> into account </w:t>
            </w:r>
          </w:p>
          <w:p w14:paraId="79FB7401" w14:textId="58E032E8" w:rsidR="006B413E" w:rsidRPr="006B413E" w:rsidRDefault="006B413E" w:rsidP="00400394">
            <w:pPr>
              <w:spacing w:after="0" w:line="240" w:lineRule="auto"/>
              <w:rPr>
                <w:rFonts w:cstheme="minorHAnsi"/>
                <w:sz w:val="16"/>
                <w:szCs w:val="16"/>
                <w:lang w:val="en-GB"/>
              </w:rPr>
            </w:pPr>
            <w:r>
              <w:rPr>
                <w:rFonts w:cstheme="minorHAnsi"/>
                <w:sz w:val="16"/>
                <w:szCs w:val="16"/>
                <w:lang w:val="en-GB"/>
              </w:rPr>
              <w:t xml:space="preserve">- only categories of percentage of predicted used </w:t>
            </w:r>
          </w:p>
          <w:p w14:paraId="26DFBF56" w14:textId="77777777" w:rsidR="00880F46" w:rsidRPr="006B413E" w:rsidRDefault="00880F46" w:rsidP="00400394">
            <w:pPr>
              <w:spacing w:after="0" w:line="240" w:lineRule="auto"/>
              <w:rPr>
                <w:rFonts w:cstheme="minorHAnsi"/>
                <w:i/>
                <w:sz w:val="16"/>
                <w:szCs w:val="16"/>
                <w:u w:val="single"/>
                <w:lang w:val="en-GB"/>
              </w:rPr>
            </w:pPr>
          </w:p>
          <w:p w14:paraId="70BC0481"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 xml:space="preserve">Strength: </w:t>
            </w:r>
          </w:p>
          <w:p w14:paraId="4079B91B" w14:textId="3049A81B" w:rsidR="002E52FC" w:rsidRDefault="006B4E2E" w:rsidP="00400394">
            <w:pPr>
              <w:spacing w:after="0" w:line="240" w:lineRule="auto"/>
              <w:rPr>
                <w:rFonts w:cstheme="minorHAnsi"/>
                <w:sz w:val="16"/>
                <w:szCs w:val="16"/>
                <w:lang w:val="en-US"/>
              </w:rPr>
            </w:pPr>
            <w:r w:rsidRPr="006B4E2E">
              <w:rPr>
                <w:rFonts w:cstheme="minorHAnsi"/>
                <w:sz w:val="16"/>
                <w:szCs w:val="16"/>
                <w:lang w:val="en-US"/>
              </w:rPr>
              <w:t xml:space="preserve">- homogeneous </w:t>
            </w:r>
            <w:r>
              <w:rPr>
                <w:rFonts w:cstheme="minorHAnsi"/>
                <w:sz w:val="16"/>
                <w:szCs w:val="16"/>
                <w:lang w:val="en-US"/>
              </w:rPr>
              <w:t xml:space="preserve">cohort </w:t>
            </w:r>
          </w:p>
          <w:p w14:paraId="14C2DE5D" w14:textId="38EB28B4" w:rsidR="006B4E2E" w:rsidRPr="006B4E2E" w:rsidRDefault="006B4E2E" w:rsidP="00400394">
            <w:pPr>
              <w:spacing w:after="0" w:line="240" w:lineRule="auto"/>
              <w:rPr>
                <w:rFonts w:cstheme="minorHAnsi"/>
                <w:sz w:val="16"/>
                <w:szCs w:val="16"/>
                <w:lang w:val="en-US"/>
              </w:rPr>
            </w:pPr>
            <w:r>
              <w:rPr>
                <w:rFonts w:cstheme="minorHAnsi"/>
                <w:sz w:val="16"/>
                <w:szCs w:val="16"/>
                <w:lang w:val="en-US"/>
              </w:rPr>
              <w:t xml:space="preserve">- prospective design </w:t>
            </w:r>
          </w:p>
          <w:p w14:paraId="46A9B04F" w14:textId="77777777" w:rsidR="006B413E" w:rsidRPr="001F2876" w:rsidRDefault="006B413E" w:rsidP="00400394">
            <w:pPr>
              <w:spacing w:after="0" w:line="240" w:lineRule="auto"/>
              <w:rPr>
                <w:rFonts w:cstheme="minorHAnsi"/>
                <w:i/>
                <w:sz w:val="16"/>
                <w:szCs w:val="16"/>
                <w:u w:val="single"/>
                <w:lang w:val="en-US"/>
              </w:rPr>
            </w:pPr>
          </w:p>
          <w:p w14:paraId="328BB936"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 xml:space="preserve">Potential bias/methodological problems: </w:t>
            </w:r>
          </w:p>
          <w:p w14:paraId="354D0EB4" w14:textId="3ABBF05A" w:rsidR="00880F46" w:rsidRPr="001F2876" w:rsidRDefault="006B413E" w:rsidP="00400394">
            <w:pPr>
              <w:spacing w:after="0" w:line="240" w:lineRule="auto"/>
              <w:rPr>
                <w:rFonts w:cstheme="minorHAnsi"/>
                <w:i/>
                <w:sz w:val="16"/>
                <w:szCs w:val="16"/>
                <w:lang w:val="en-US"/>
              </w:rPr>
            </w:pPr>
            <w:r w:rsidRPr="006B413E">
              <w:rPr>
                <w:rFonts w:cstheme="minorHAnsi"/>
                <w:sz w:val="16"/>
                <w:szCs w:val="16"/>
                <w:lang w:val="en-GB"/>
              </w:rPr>
              <w:t>- 53% of cohort had DLCO a</w:t>
            </w:r>
            <w:r>
              <w:rPr>
                <w:rFonts w:cstheme="minorHAnsi"/>
                <w:sz w:val="16"/>
                <w:szCs w:val="16"/>
                <w:lang w:val="en-GB"/>
              </w:rPr>
              <w:t>ssessed</w:t>
            </w:r>
          </w:p>
        </w:tc>
      </w:tr>
      <w:tr w:rsidR="00880F46" w:rsidRPr="00350AA2" w14:paraId="057877A5" w14:textId="77777777" w:rsidTr="00400394">
        <w:trPr>
          <w:trHeight w:val="532"/>
        </w:trPr>
        <w:tc>
          <w:tcPr>
            <w:tcW w:w="14142" w:type="dxa"/>
            <w:gridSpan w:val="5"/>
            <w:shd w:val="clear" w:color="auto" w:fill="000000"/>
            <w:vAlign w:val="center"/>
          </w:tcPr>
          <w:p w14:paraId="7E9A5EB7" w14:textId="69B75A15" w:rsidR="008637D2" w:rsidRDefault="00B37D6E" w:rsidP="008637D2">
            <w:pPr>
              <w:spacing w:after="0" w:line="240" w:lineRule="auto"/>
              <w:rPr>
                <w:rFonts w:cstheme="minorHAnsi"/>
                <w:b/>
                <w:sz w:val="16"/>
                <w:szCs w:val="16"/>
                <w:lang w:val="en-US"/>
              </w:rPr>
            </w:pPr>
            <w:r>
              <w:rPr>
                <w:rFonts w:cstheme="minorHAnsi"/>
                <w:b/>
                <w:sz w:val="16"/>
                <w:szCs w:val="16"/>
                <w:lang w:val="en-GB"/>
              </w:rPr>
              <w:lastRenderedPageBreak/>
              <w:t>Main findings/message:</w:t>
            </w:r>
          </w:p>
          <w:p w14:paraId="0709290C" w14:textId="542E41E1" w:rsidR="00880F46" w:rsidRPr="00880F46" w:rsidRDefault="008637D2" w:rsidP="008637D2">
            <w:pPr>
              <w:spacing w:after="0" w:line="240" w:lineRule="auto"/>
              <w:rPr>
                <w:rFonts w:cstheme="minorHAnsi"/>
                <w:b/>
                <w:sz w:val="16"/>
                <w:szCs w:val="16"/>
                <w:lang w:val="en-US"/>
              </w:rPr>
            </w:pPr>
            <w:r>
              <w:rPr>
                <w:rFonts w:cstheme="minorHAnsi"/>
                <w:b/>
                <w:sz w:val="16"/>
                <w:szCs w:val="16"/>
                <w:lang w:val="en-US"/>
              </w:rPr>
              <w:t>Exposure to radiotherapy was associated with a significantly lower FEV1 and FVC and a trend towards lower MME, TLC and DLCO in a cohort of transplanted survivors</w:t>
            </w:r>
          </w:p>
        </w:tc>
      </w:tr>
      <w:tr w:rsidR="00880F46" w:rsidRPr="00756729" w14:paraId="608306AC" w14:textId="77777777" w:rsidTr="00B37D6E">
        <w:trPr>
          <w:trHeight w:val="296"/>
        </w:trPr>
        <w:tc>
          <w:tcPr>
            <w:tcW w:w="14142" w:type="dxa"/>
            <w:gridSpan w:val="5"/>
            <w:vAlign w:val="center"/>
          </w:tcPr>
          <w:p w14:paraId="0C818975" w14:textId="6AA6710B" w:rsidR="00880F46" w:rsidRPr="008026BD" w:rsidRDefault="008026BD" w:rsidP="00B37D6E">
            <w:pPr>
              <w:autoSpaceDE w:val="0"/>
              <w:autoSpaceDN w:val="0"/>
              <w:adjustRightInd w:val="0"/>
              <w:spacing w:after="0" w:line="240" w:lineRule="auto"/>
              <w:rPr>
                <w:rFonts w:cstheme="minorHAnsi"/>
                <w:sz w:val="16"/>
                <w:szCs w:val="16"/>
                <w:lang w:val="en-GB"/>
              </w:rPr>
            </w:pPr>
            <w:r w:rsidRPr="00D15310">
              <w:rPr>
                <w:rFonts w:cstheme="minorHAnsi"/>
                <w:b/>
                <w:sz w:val="16"/>
                <w:szCs w:val="16"/>
                <w:lang w:val="en-GB"/>
              </w:rPr>
              <w:t>M. Otth, et al.</w:t>
            </w:r>
            <w:r w:rsidRPr="00D15310">
              <w:rPr>
                <w:rFonts w:cstheme="minorHAnsi"/>
                <w:sz w:val="16"/>
                <w:szCs w:val="16"/>
                <w:lang w:val="en-GB"/>
              </w:rPr>
              <w:t xml:space="preserve"> </w:t>
            </w:r>
            <w:r w:rsidRPr="008026BD">
              <w:rPr>
                <w:rFonts w:cstheme="minorHAnsi"/>
                <w:sz w:val="16"/>
                <w:szCs w:val="16"/>
                <w:lang w:val="en-GB"/>
              </w:rPr>
              <w:t>Longitudinal lung function in c</w:t>
            </w:r>
            <w:r>
              <w:rPr>
                <w:rFonts w:cstheme="minorHAnsi"/>
                <w:sz w:val="16"/>
                <w:szCs w:val="16"/>
                <w:lang w:val="en-GB"/>
              </w:rPr>
              <w:t>hildhood cancer survivors ater hematopoietic stem cell transplantation.</w:t>
            </w:r>
            <w:r w:rsidR="00B37D6E">
              <w:rPr>
                <w:rFonts w:cstheme="minorHAnsi"/>
                <w:sz w:val="16"/>
                <w:szCs w:val="16"/>
                <w:lang w:val="en-GB"/>
              </w:rPr>
              <w:t xml:space="preserve"> </w:t>
            </w:r>
            <w:r w:rsidRPr="008026BD">
              <w:rPr>
                <w:rFonts w:cstheme="minorHAnsi"/>
                <w:sz w:val="16"/>
                <w:szCs w:val="16"/>
                <w:lang w:val="en-GB"/>
              </w:rPr>
              <w:t>2021, Bone Marrow Transplantat</w:t>
            </w:r>
            <w:r>
              <w:rPr>
                <w:rFonts w:cstheme="minorHAnsi"/>
                <w:sz w:val="16"/>
                <w:szCs w:val="16"/>
                <w:lang w:val="en-GB"/>
              </w:rPr>
              <w:t>ion</w:t>
            </w:r>
            <w:r w:rsidRPr="008026BD">
              <w:rPr>
                <w:rFonts w:cstheme="minorHAnsi"/>
                <w:sz w:val="16"/>
                <w:szCs w:val="16"/>
                <w:lang w:val="en-GB"/>
              </w:rPr>
              <w:t xml:space="preserve">, </w:t>
            </w:r>
            <w:r>
              <w:rPr>
                <w:rFonts w:cstheme="minorHAnsi"/>
                <w:sz w:val="16"/>
                <w:szCs w:val="16"/>
                <w:lang w:val="en-GB"/>
              </w:rPr>
              <w:t>November 2021</w:t>
            </w:r>
            <w:r w:rsidRPr="008026BD">
              <w:rPr>
                <w:rFonts w:cstheme="minorHAnsi"/>
                <w:sz w:val="16"/>
                <w:szCs w:val="16"/>
                <w:lang w:val="en-GB"/>
              </w:rPr>
              <w:t xml:space="preserve">; DOI: </w:t>
            </w:r>
            <w:r>
              <w:rPr>
                <w:rFonts w:cstheme="minorHAnsi"/>
                <w:sz w:val="16"/>
                <w:szCs w:val="16"/>
                <w:lang w:val="en-GB"/>
              </w:rPr>
              <w:t>10.1038/s41409-021-01509-1</w:t>
            </w:r>
          </w:p>
        </w:tc>
      </w:tr>
      <w:tr w:rsidR="00880F46" w:rsidRPr="00BE6F8E" w14:paraId="25879D7B" w14:textId="77777777" w:rsidTr="00400394">
        <w:trPr>
          <w:trHeight w:val="751"/>
        </w:trPr>
        <w:tc>
          <w:tcPr>
            <w:tcW w:w="1843" w:type="dxa"/>
            <w:tcBorders>
              <w:right w:val="single" w:sz="4" w:space="0" w:color="auto"/>
            </w:tcBorders>
            <w:shd w:val="clear" w:color="auto" w:fill="B3B3B3"/>
          </w:tcPr>
          <w:p w14:paraId="1DA3E507"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Study design</w:t>
            </w:r>
          </w:p>
          <w:p w14:paraId="339610A4"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Treatment era</w:t>
            </w:r>
          </w:p>
          <w:p w14:paraId="1F0927EA"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Years of follow-up</w:t>
            </w:r>
          </w:p>
        </w:tc>
        <w:tc>
          <w:tcPr>
            <w:tcW w:w="2268" w:type="dxa"/>
            <w:tcBorders>
              <w:left w:val="single" w:sz="4" w:space="0" w:color="auto"/>
              <w:right w:val="single" w:sz="4" w:space="0" w:color="auto"/>
            </w:tcBorders>
            <w:shd w:val="clear" w:color="auto" w:fill="B3B3B3"/>
          </w:tcPr>
          <w:p w14:paraId="3D4D08A9" w14:textId="77777777" w:rsidR="00880F46" w:rsidRPr="001F2876" w:rsidRDefault="00880F46" w:rsidP="00400394">
            <w:pPr>
              <w:spacing w:after="0" w:line="240" w:lineRule="auto"/>
              <w:rPr>
                <w:rFonts w:cstheme="minorHAnsi"/>
                <w:b/>
                <w:sz w:val="16"/>
                <w:szCs w:val="16"/>
                <w:lang w:val="en-US"/>
              </w:rPr>
            </w:pPr>
          </w:p>
          <w:p w14:paraId="4F520E44"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Participants</w:t>
            </w:r>
          </w:p>
        </w:tc>
        <w:tc>
          <w:tcPr>
            <w:tcW w:w="2688" w:type="dxa"/>
            <w:tcBorders>
              <w:left w:val="single" w:sz="4" w:space="0" w:color="auto"/>
              <w:right w:val="single" w:sz="4" w:space="0" w:color="auto"/>
            </w:tcBorders>
            <w:shd w:val="clear" w:color="auto" w:fill="B3B3B3"/>
          </w:tcPr>
          <w:p w14:paraId="19FA1C80" w14:textId="77777777" w:rsidR="00880F46" w:rsidRPr="00BE6F8E" w:rsidRDefault="00880F46" w:rsidP="00400394">
            <w:pPr>
              <w:spacing w:after="0" w:line="240" w:lineRule="auto"/>
              <w:rPr>
                <w:rFonts w:cstheme="minorHAnsi"/>
                <w:b/>
                <w:sz w:val="16"/>
                <w:szCs w:val="16"/>
              </w:rPr>
            </w:pPr>
          </w:p>
          <w:p w14:paraId="2B240D27"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Treatment</w:t>
            </w:r>
          </w:p>
        </w:tc>
        <w:tc>
          <w:tcPr>
            <w:tcW w:w="3974" w:type="dxa"/>
            <w:tcBorders>
              <w:left w:val="single" w:sz="4" w:space="0" w:color="auto"/>
              <w:right w:val="single" w:sz="4" w:space="0" w:color="auto"/>
            </w:tcBorders>
            <w:shd w:val="clear" w:color="auto" w:fill="B3B3B3"/>
          </w:tcPr>
          <w:p w14:paraId="211962EB" w14:textId="77777777" w:rsidR="00880F46" w:rsidRPr="00BE6F8E" w:rsidRDefault="00880F46" w:rsidP="00400394">
            <w:pPr>
              <w:spacing w:after="0" w:line="240" w:lineRule="auto"/>
              <w:rPr>
                <w:rFonts w:cstheme="minorHAnsi"/>
                <w:b/>
                <w:sz w:val="16"/>
                <w:szCs w:val="16"/>
              </w:rPr>
            </w:pPr>
          </w:p>
          <w:p w14:paraId="65F48B5D"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Main outcomes</w:t>
            </w:r>
          </w:p>
        </w:tc>
        <w:tc>
          <w:tcPr>
            <w:tcW w:w="3369" w:type="dxa"/>
            <w:tcBorders>
              <w:left w:val="single" w:sz="4" w:space="0" w:color="auto"/>
            </w:tcBorders>
            <w:shd w:val="clear" w:color="auto" w:fill="B3B3B3"/>
          </w:tcPr>
          <w:p w14:paraId="71935F40" w14:textId="77777777" w:rsidR="00880F46" w:rsidRPr="00BE6F8E" w:rsidRDefault="00880F46" w:rsidP="00400394">
            <w:pPr>
              <w:spacing w:after="0" w:line="240" w:lineRule="auto"/>
              <w:rPr>
                <w:rFonts w:cstheme="minorHAnsi"/>
                <w:b/>
                <w:sz w:val="16"/>
                <w:szCs w:val="16"/>
              </w:rPr>
            </w:pPr>
          </w:p>
          <w:p w14:paraId="3DBA0CBE" w14:textId="77777777" w:rsidR="00880F46" w:rsidRPr="00BE6F8E" w:rsidRDefault="00880F46" w:rsidP="00400394">
            <w:pPr>
              <w:spacing w:after="0" w:line="240" w:lineRule="auto"/>
              <w:rPr>
                <w:rFonts w:cstheme="minorHAnsi"/>
                <w:b/>
                <w:sz w:val="16"/>
                <w:szCs w:val="16"/>
              </w:rPr>
            </w:pPr>
            <w:r w:rsidRPr="00BE6F8E">
              <w:rPr>
                <w:rFonts w:cstheme="minorHAnsi"/>
                <w:b/>
                <w:sz w:val="16"/>
                <w:szCs w:val="16"/>
              </w:rPr>
              <w:t>Additional remarks</w:t>
            </w:r>
          </w:p>
        </w:tc>
      </w:tr>
      <w:tr w:rsidR="00880F46" w:rsidRPr="00350AA2" w14:paraId="6DD8B704" w14:textId="77777777" w:rsidTr="00400394">
        <w:trPr>
          <w:trHeight w:val="751"/>
        </w:trPr>
        <w:tc>
          <w:tcPr>
            <w:tcW w:w="1843" w:type="dxa"/>
            <w:tcBorders>
              <w:right w:val="single" w:sz="4" w:space="0" w:color="auto"/>
            </w:tcBorders>
            <w:shd w:val="clear" w:color="auto" w:fill="F2F2F2" w:themeFill="background1" w:themeFillShade="F2"/>
          </w:tcPr>
          <w:p w14:paraId="5EB143F6" w14:textId="77777777" w:rsidR="00880F46" w:rsidRPr="001F2876"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Cohort</w:t>
            </w:r>
          </w:p>
          <w:p w14:paraId="51890AC2" w14:textId="77777777" w:rsidR="00880F46" w:rsidRPr="001F2876" w:rsidRDefault="00880F46" w:rsidP="00400394">
            <w:pPr>
              <w:spacing w:after="0" w:line="240" w:lineRule="auto"/>
              <w:rPr>
                <w:rFonts w:cstheme="minorHAnsi"/>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Cross-sectional</w:t>
            </w:r>
            <w:r w:rsidRPr="001F2876">
              <w:rPr>
                <w:rFonts w:cstheme="minorHAnsi"/>
                <w:sz w:val="16"/>
                <w:szCs w:val="16"/>
                <w:lang w:val="en-US"/>
              </w:rPr>
              <w:t xml:space="preserve">: </w:t>
            </w:r>
          </w:p>
          <w:p w14:paraId="116E9EE1" w14:textId="77777777" w:rsidR="00880F46" w:rsidRPr="001F2876"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Case-control</w:t>
            </w:r>
          </w:p>
          <w:p w14:paraId="5BD1CE84" w14:textId="77777777" w:rsidR="00880F46" w:rsidRPr="001F2876"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Other:</w:t>
            </w:r>
          </w:p>
          <w:p w14:paraId="1AEC8150" w14:textId="77777777" w:rsidR="00880F46" w:rsidRPr="00BE6F8E" w:rsidRDefault="00880F46" w:rsidP="00400394">
            <w:pPr>
              <w:pStyle w:val="ListParagraph"/>
              <w:ind w:left="321"/>
              <w:rPr>
                <w:rFonts w:asciiTheme="minorHAnsi" w:hAnsiTheme="minorHAnsi" w:cstheme="minorHAnsi"/>
                <w:b/>
                <w:sz w:val="16"/>
                <w:szCs w:val="16"/>
                <w:lang w:val="en-US"/>
              </w:rPr>
            </w:pPr>
            <w:r>
              <w:rPr>
                <w:rFonts w:asciiTheme="minorHAnsi" w:hAnsiTheme="minorHAnsi" w:cstheme="minorHAnsi"/>
                <w:b/>
                <w:sz w:val="16"/>
                <w:szCs w:val="16"/>
                <w:lang w:val="en-US"/>
              </w:rPr>
              <w:t>longitudinal</w:t>
            </w:r>
          </w:p>
          <w:p w14:paraId="7E2987FD" w14:textId="6EA4DC6F" w:rsidR="00880F46" w:rsidRPr="00BE6F8E" w:rsidRDefault="008026BD" w:rsidP="00400394">
            <w:pPr>
              <w:spacing w:after="0" w:line="240" w:lineRule="auto"/>
              <w:rPr>
                <w:rFonts w:cstheme="minorHAnsi"/>
                <w:b/>
                <w:sz w:val="16"/>
                <w:szCs w:val="16"/>
              </w:rPr>
            </w:pPr>
            <w:r>
              <w:rPr>
                <w:rFonts w:cstheme="minorHAnsi"/>
                <w:sz w:val="16"/>
                <w:szCs w:val="16"/>
              </w:rPr>
              <w:fldChar w:fldCharType="begin">
                <w:ffData>
                  <w:name w:val=""/>
                  <w:enabled/>
                  <w:calcOnExit w:val="0"/>
                  <w:checkBox>
                    <w:sizeAuto/>
                    <w:default w:val="1"/>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rPr>
              <w:t xml:space="preserve"> </w:t>
            </w:r>
            <w:r w:rsidR="00880F46" w:rsidRPr="00BE6F8E">
              <w:rPr>
                <w:rFonts w:cstheme="minorHAnsi"/>
                <w:b/>
                <w:sz w:val="16"/>
                <w:szCs w:val="16"/>
              </w:rPr>
              <w:t>Retrospective</w:t>
            </w:r>
          </w:p>
          <w:p w14:paraId="1A530261" w14:textId="5A09F7EF" w:rsidR="00880F46" w:rsidRPr="00BE6F8E" w:rsidRDefault="008026BD" w:rsidP="00400394">
            <w:pPr>
              <w:spacing w:after="0"/>
              <w:rPr>
                <w:rFonts w:cstheme="minorHAnsi"/>
                <w:b/>
                <w:sz w:val="16"/>
                <w:szCs w:val="16"/>
              </w:rPr>
            </w:pPr>
            <w:r>
              <w:rPr>
                <w:rFonts w:cstheme="minorHAnsi"/>
                <w:sz w:val="16"/>
                <w:szCs w:val="16"/>
              </w:rPr>
              <w:fldChar w:fldCharType="begin">
                <w:ffData>
                  <w:name w:val=""/>
                  <w:enabled/>
                  <w:calcOnExit w:val="0"/>
                  <w:checkBox>
                    <w:sizeAuto/>
                    <w:default w:val="0"/>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rPr>
              <w:t xml:space="preserve"> </w:t>
            </w:r>
            <w:r w:rsidR="00880F46" w:rsidRPr="00BE6F8E">
              <w:rPr>
                <w:rFonts w:cstheme="minorHAnsi"/>
                <w:b/>
                <w:sz w:val="16"/>
                <w:szCs w:val="16"/>
              </w:rPr>
              <w:t xml:space="preserve">Prospective </w:t>
            </w:r>
          </w:p>
        </w:tc>
        <w:tc>
          <w:tcPr>
            <w:tcW w:w="2268" w:type="dxa"/>
            <w:tcBorders>
              <w:left w:val="single" w:sz="4" w:space="0" w:color="auto"/>
              <w:right w:val="single" w:sz="4" w:space="0" w:color="auto"/>
            </w:tcBorders>
            <w:shd w:val="clear" w:color="auto" w:fill="F2F2F2" w:themeFill="background1" w:themeFillShade="F2"/>
          </w:tcPr>
          <w:p w14:paraId="7D8EF450" w14:textId="77777777" w:rsidR="00880F46" w:rsidRPr="00BE6F8E" w:rsidRDefault="00880F46" w:rsidP="00400394">
            <w:pPr>
              <w:pStyle w:val="Elske"/>
              <w:tabs>
                <w:tab w:val="center" w:pos="4536"/>
                <w:tab w:val="right" w:pos="9072"/>
              </w:tabs>
              <w:rPr>
                <w:rFonts w:asciiTheme="minorHAnsi" w:hAnsiTheme="minorHAnsi" w:cstheme="minorHAnsi"/>
                <w:sz w:val="16"/>
                <w:szCs w:val="16"/>
                <w:lang w:val="en-GB"/>
              </w:rPr>
            </w:pPr>
            <w:r w:rsidRPr="00BE6F8E">
              <w:rPr>
                <w:rFonts w:asciiTheme="minorHAnsi" w:hAnsiTheme="minorHAnsi" w:cstheme="minorHAnsi"/>
                <w:sz w:val="16"/>
                <w:szCs w:val="16"/>
                <w:lang w:val="en-GB"/>
              </w:rPr>
              <w:t>Study population (N)</w:t>
            </w:r>
          </w:p>
          <w:p w14:paraId="703FA04A" w14:textId="24C09AC6" w:rsidR="00880F46" w:rsidRPr="00BE6F8E" w:rsidRDefault="00880F46" w:rsidP="00400394">
            <w:pPr>
              <w:pStyle w:val="Elske"/>
              <w:numPr>
                <w:ilvl w:val="0"/>
                <w:numId w:val="20"/>
              </w:numPr>
              <w:tabs>
                <w:tab w:val="center" w:pos="4536"/>
                <w:tab w:val="right" w:pos="9072"/>
              </w:tabs>
              <w:ind w:left="170" w:hanging="219"/>
              <w:rPr>
                <w:rFonts w:asciiTheme="minorHAnsi" w:hAnsiTheme="minorHAnsi" w:cstheme="minorHAnsi"/>
                <w:sz w:val="16"/>
                <w:szCs w:val="16"/>
                <w:lang w:val="en-GB"/>
              </w:rPr>
            </w:pPr>
            <w:r w:rsidRPr="00BE6F8E">
              <w:rPr>
                <w:rFonts w:asciiTheme="minorHAnsi" w:hAnsiTheme="minorHAnsi" w:cstheme="minorHAnsi"/>
                <w:sz w:val="16"/>
                <w:szCs w:val="16"/>
                <w:lang w:val="en-GB"/>
              </w:rPr>
              <w:t xml:space="preserve">Original cohort: </w:t>
            </w:r>
            <w:r w:rsidR="009D53A4">
              <w:rPr>
                <w:rFonts w:asciiTheme="minorHAnsi" w:hAnsiTheme="minorHAnsi" w:cstheme="minorHAnsi"/>
                <w:sz w:val="16"/>
                <w:szCs w:val="16"/>
                <w:lang w:val="en-GB"/>
              </w:rPr>
              <w:t>142</w:t>
            </w:r>
          </w:p>
          <w:p w14:paraId="53F52135" w14:textId="64A78C29" w:rsidR="00880F46" w:rsidRPr="00BE6F8E" w:rsidRDefault="00880F46" w:rsidP="00400394">
            <w:pPr>
              <w:pStyle w:val="Elske"/>
              <w:numPr>
                <w:ilvl w:val="0"/>
                <w:numId w:val="20"/>
              </w:numPr>
              <w:tabs>
                <w:tab w:val="center" w:pos="4536"/>
                <w:tab w:val="right" w:pos="9072"/>
              </w:tabs>
              <w:ind w:left="170" w:hanging="219"/>
              <w:rPr>
                <w:rFonts w:asciiTheme="minorHAnsi" w:hAnsiTheme="minorHAnsi" w:cstheme="minorHAnsi"/>
                <w:b/>
                <w:sz w:val="16"/>
                <w:szCs w:val="16"/>
              </w:rPr>
            </w:pPr>
            <w:r w:rsidRPr="00BE6F8E">
              <w:rPr>
                <w:rFonts w:asciiTheme="minorHAnsi" w:hAnsiTheme="minorHAnsi" w:cstheme="minorHAnsi"/>
                <w:sz w:val="16"/>
                <w:szCs w:val="16"/>
                <w:lang w:val="en-GB"/>
              </w:rPr>
              <w:t xml:space="preserve">Eligible cohort: </w:t>
            </w:r>
          </w:p>
          <w:p w14:paraId="7E07BE80" w14:textId="3C1C7C32" w:rsidR="00880F46" w:rsidRPr="00400394" w:rsidRDefault="00880F46" w:rsidP="00400394">
            <w:pPr>
              <w:pStyle w:val="Elske"/>
              <w:numPr>
                <w:ilvl w:val="0"/>
                <w:numId w:val="20"/>
              </w:numPr>
              <w:tabs>
                <w:tab w:val="center" w:pos="4536"/>
                <w:tab w:val="right" w:pos="9072"/>
              </w:tabs>
              <w:ind w:left="170" w:hanging="219"/>
              <w:rPr>
                <w:rFonts w:asciiTheme="minorHAnsi" w:hAnsiTheme="minorHAnsi" w:cstheme="minorHAnsi"/>
                <w:b/>
                <w:sz w:val="16"/>
                <w:szCs w:val="16"/>
                <w:lang w:val="en-US"/>
              </w:rPr>
            </w:pPr>
            <w:r w:rsidRPr="00BE6F8E">
              <w:rPr>
                <w:rFonts w:asciiTheme="minorHAnsi" w:hAnsiTheme="minorHAnsi" w:cstheme="minorHAnsi"/>
                <w:sz w:val="16"/>
                <w:szCs w:val="16"/>
                <w:lang w:val="en-GB"/>
              </w:rPr>
              <w:t xml:space="preserve">Analysed cohort: </w:t>
            </w:r>
            <w:r w:rsidR="009D53A4">
              <w:rPr>
                <w:rFonts w:asciiTheme="minorHAnsi" w:hAnsiTheme="minorHAnsi" w:cstheme="minorHAnsi"/>
                <w:sz w:val="16"/>
                <w:szCs w:val="16"/>
                <w:lang w:val="en-GB"/>
              </w:rPr>
              <w:t xml:space="preserve">72 with 2 PFT of good quality </w:t>
            </w:r>
          </w:p>
        </w:tc>
        <w:tc>
          <w:tcPr>
            <w:tcW w:w="2688" w:type="dxa"/>
            <w:tcBorders>
              <w:left w:val="single" w:sz="4" w:space="0" w:color="auto"/>
              <w:right w:val="single" w:sz="4" w:space="0" w:color="auto"/>
            </w:tcBorders>
            <w:shd w:val="clear" w:color="auto" w:fill="F2F2F2" w:themeFill="background1" w:themeFillShade="F2"/>
          </w:tcPr>
          <w:p w14:paraId="0A2422F3" w14:textId="77777777" w:rsidR="00880F46" w:rsidRPr="00400394"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1"/>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400394">
              <w:rPr>
                <w:rFonts w:cstheme="minorHAnsi"/>
                <w:sz w:val="16"/>
                <w:szCs w:val="16"/>
                <w:lang w:val="en-US"/>
              </w:rPr>
              <w:t xml:space="preserve"> 1 </w:t>
            </w:r>
            <w:r w:rsidRPr="00400394">
              <w:rPr>
                <w:rFonts w:cstheme="minorHAnsi"/>
                <w:b/>
                <w:sz w:val="16"/>
                <w:szCs w:val="16"/>
                <w:lang w:val="en-US"/>
              </w:rPr>
              <w:t xml:space="preserve">HSCT </w:t>
            </w:r>
          </w:p>
          <w:p w14:paraId="275D6DDD" w14:textId="77777777" w:rsidR="00880F46" w:rsidRPr="00400394"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2 Cyclophosphamid</w:t>
            </w:r>
          </w:p>
          <w:p w14:paraId="464C89DB" w14:textId="77777777" w:rsidR="00880F46" w:rsidRPr="00400394"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3 Methotrexate</w:t>
            </w:r>
          </w:p>
          <w:p w14:paraId="015176D8" w14:textId="77777777" w:rsidR="00880F46" w:rsidRPr="00400394"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 xml:space="preserve">4 Gemcitabine </w:t>
            </w:r>
          </w:p>
          <w:p w14:paraId="2D48FF9B" w14:textId="77777777" w:rsidR="00880F46" w:rsidRPr="00400394"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5 Bleomycin</w:t>
            </w:r>
          </w:p>
          <w:p w14:paraId="6482AD8E" w14:textId="77777777" w:rsidR="00880F46" w:rsidRPr="00400394"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6 Busulfan</w:t>
            </w:r>
          </w:p>
          <w:p w14:paraId="04491A89" w14:textId="77777777" w:rsidR="00880F46" w:rsidRPr="00400394"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7 Lomustin (CCNU)</w:t>
            </w:r>
          </w:p>
          <w:p w14:paraId="038BB1D2" w14:textId="77777777" w:rsidR="00880F46" w:rsidRPr="00400394"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Kontrollkästchen2"/>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400394">
              <w:rPr>
                <w:rFonts w:cstheme="minorHAnsi"/>
                <w:sz w:val="16"/>
                <w:szCs w:val="16"/>
                <w:lang w:val="en-US"/>
              </w:rPr>
              <w:t xml:space="preserve"> </w:t>
            </w:r>
            <w:r w:rsidRPr="00400394">
              <w:rPr>
                <w:rFonts w:cstheme="minorHAnsi"/>
                <w:b/>
                <w:sz w:val="16"/>
                <w:szCs w:val="16"/>
                <w:lang w:val="en-US"/>
              </w:rPr>
              <w:t>8 Carmustin (BCNU)</w:t>
            </w:r>
          </w:p>
          <w:p w14:paraId="213173AC" w14:textId="14FDA552" w:rsidR="00880F46" w:rsidRPr="00400394" w:rsidRDefault="009D53A4"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400394">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400394">
              <w:rPr>
                <w:rFonts w:cstheme="minorHAnsi"/>
                <w:sz w:val="16"/>
                <w:szCs w:val="16"/>
                <w:lang w:val="en-US"/>
              </w:rPr>
              <w:t xml:space="preserve"> </w:t>
            </w:r>
            <w:r w:rsidR="00880F46" w:rsidRPr="00400394">
              <w:rPr>
                <w:rFonts w:cstheme="minorHAnsi"/>
                <w:b/>
                <w:sz w:val="16"/>
                <w:szCs w:val="16"/>
                <w:lang w:val="en-US"/>
              </w:rPr>
              <w:t>9 Radiotherapy lung</w:t>
            </w:r>
          </w:p>
          <w:p w14:paraId="012F51AC" w14:textId="042F6C72" w:rsidR="00880F46" w:rsidRPr="00BE6F8E" w:rsidRDefault="009D53A4"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sidRPr="00D15310">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w:t>
            </w:r>
            <w:r w:rsidR="00880F46" w:rsidRPr="00BE6F8E">
              <w:rPr>
                <w:rFonts w:cstheme="minorHAnsi"/>
                <w:b/>
                <w:sz w:val="16"/>
                <w:szCs w:val="16"/>
                <w:lang w:val="nl-NL"/>
              </w:rPr>
              <w:t>10 Surgery</w:t>
            </w:r>
          </w:p>
          <w:p w14:paraId="0F5CF234" w14:textId="60C84BEF" w:rsidR="00880F46" w:rsidRPr="00BE6F8E" w:rsidRDefault="009D53A4" w:rsidP="00400394">
            <w:pPr>
              <w:spacing w:after="0" w:line="240" w:lineRule="auto"/>
              <w:rPr>
                <w:rFonts w:cstheme="minorHAnsi"/>
                <w:b/>
                <w:sz w:val="16"/>
                <w:szCs w:val="16"/>
                <w:lang w:val="nl-NL"/>
              </w:rPr>
            </w:pPr>
            <w:r>
              <w:rPr>
                <w:rFonts w:cstheme="minorHAnsi"/>
                <w:sz w:val="16"/>
                <w:szCs w:val="16"/>
              </w:rPr>
              <w:fldChar w:fldCharType="begin">
                <w:ffData>
                  <w:name w:val=""/>
                  <w:enabled/>
                  <w:calcOnExit w:val="0"/>
                  <w:checkBox>
                    <w:sizeAuto/>
                    <w:default w:val="0"/>
                  </w:checkBox>
                </w:ffData>
              </w:fldChar>
            </w:r>
            <w:r>
              <w:rPr>
                <w:rFonts w:cstheme="minorHAnsi"/>
                <w:sz w:val="16"/>
                <w:szCs w:val="16"/>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00880F46" w:rsidRPr="00BE6F8E">
              <w:rPr>
                <w:rFonts w:cstheme="minorHAnsi"/>
                <w:sz w:val="16"/>
                <w:szCs w:val="16"/>
                <w:lang w:val="nl-NL"/>
              </w:rPr>
              <w:t xml:space="preserve"> </w:t>
            </w:r>
            <w:r w:rsidR="00880F46" w:rsidRPr="00BE6F8E">
              <w:rPr>
                <w:rFonts w:cstheme="minorHAnsi"/>
                <w:b/>
                <w:sz w:val="16"/>
                <w:szCs w:val="16"/>
                <w:lang w:val="nl-NL"/>
              </w:rPr>
              <w:t>11 Combinations</w:t>
            </w:r>
          </w:p>
          <w:p w14:paraId="7BC469A3" w14:textId="77777777" w:rsidR="00880F46" w:rsidRPr="00BE6F8E" w:rsidRDefault="00880F46" w:rsidP="00400394">
            <w:pPr>
              <w:spacing w:after="0" w:line="240" w:lineRule="auto"/>
              <w:rPr>
                <w:rFonts w:cstheme="minorHAnsi"/>
                <w:b/>
                <w:sz w:val="16"/>
                <w:szCs w:val="16"/>
                <w:lang w:val="nl-NL"/>
              </w:rPr>
            </w:pPr>
            <w:r w:rsidRPr="00BE6F8E">
              <w:rPr>
                <w:rFonts w:cstheme="minorHAnsi"/>
                <w:sz w:val="16"/>
                <w:szCs w:val="16"/>
              </w:rPr>
              <w:fldChar w:fldCharType="begin">
                <w:ffData>
                  <w:name w:val="Kontrollkästchen2"/>
                  <w:enabled/>
                  <w:calcOnExit w:val="0"/>
                  <w:checkBox>
                    <w:sizeAuto/>
                    <w:default w:val="0"/>
                  </w:checkBox>
                </w:ffData>
              </w:fldChar>
            </w:r>
            <w:r w:rsidRPr="00BE6F8E">
              <w:rPr>
                <w:rFonts w:cstheme="minorHAnsi"/>
                <w:sz w:val="16"/>
                <w:szCs w:val="16"/>
                <w:lang w:val="nl-NL"/>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BE6F8E">
              <w:rPr>
                <w:rFonts w:cstheme="minorHAnsi"/>
                <w:sz w:val="16"/>
                <w:szCs w:val="16"/>
                <w:lang w:val="nl-NL"/>
              </w:rPr>
              <w:t xml:space="preserve"> </w:t>
            </w:r>
            <w:r w:rsidRPr="00BE6F8E">
              <w:rPr>
                <w:rFonts w:cstheme="minorHAnsi"/>
                <w:b/>
                <w:sz w:val="16"/>
                <w:szCs w:val="16"/>
                <w:lang w:val="nl-NL"/>
              </w:rPr>
              <w:t>12 Tobacco exposure</w:t>
            </w:r>
          </w:p>
        </w:tc>
        <w:tc>
          <w:tcPr>
            <w:tcW w:w="3974" w:type="dxa"/>
            <w:tcBorders>
              <w:left w:val="single" w:sz="4" w:space="0" w:color="auto"/>
              <w:right w:val="single" w:sz="4" w:space="0" w:color="auto"/>
            </w:tcBorders>
            <w:shd w:val="clear" w:color="auto" w:fill="F2F2F2" w:themeFill="background1" w:themeFillShade="F2"/>
          </w:tcPr>
          <w:p w14:paraId="39159920" w14:textId="77777777" w:rsidR="00880F46" w:rsidRPr="001F2876"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Pulmonary diseases</w:t>
            </w:r>
          </w:p>
          <w:p w14:paraId="0CA02916" w14:textId="77777777" w:rsidR="00880F46" w:rsidRPr="001F2876" w:rsidRDefault="00880F46" w:rsidP="00400394">
            <w:pPr>
              <w:spacing w:after="0" w:line="240" w:lineRule="auto"/>
              <w:rPr>
                <w:rFonts w:cstheme="minorHAnsi"/>
                <w:b/>
                <w:sz w:val="16"/>
                <w:szCs w:val="16"/>
                <w:lang w:val="en-US"/>
              </w:rPr>
            </w:pPr>
            <w:r>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Pulmonary symptoms</w:t>
            </w:r>
          </w:p>
          <w:p w14:paraId="7754D6E7" w14:textId="77777777" w:rsidR="00880F46" w:rsidRPr="001F2876" w:rsidRDefault="00880F46" w:rsidP="00400394">
            <w:pPr>
              <w:spacing w:after="0" w:line="240" w:lineRule="auto"/>
              <w:rPr>
                <w:rFonts w:cstheme="minorHAnsi"/>
                <w:b/>
                <w:sz w:val="16"/>
                <w:szCs w:val="16"/>
                <w:lang w:val="en-US"/>
              </w:rPr>
            </w:pPr>
            <w:r>
              <w:rPr>
                <w:rFonts w:cstheme="minorHAnsi"/>
                <w:sz w:val="16"/>
                <w:szCs w:val="16"/>
              </w:rPr>
              <w:fldChar w:fldCharType="begin">
                <w:ffData>
                  <w:name w:val="Kontrollkästchen2"/>
                  <w:enabled/>
                  <w:calcOnExit w:val="0"/>
                  <w:checkBox>
                    <w:sizeAuto/>
                    <w:default w:val="1"/>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Pulmonary function test </w:t>
            </w:r>
          </w:p>
          <w:p w14:paraId="0CC558AD"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w:t>
            </w: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Absolute values </w:t>
            </w:r>
          </w:p>
          <w:p w14:paraId="09E7A8F6" w14:textId="4F537DC5"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w:t>
            </w:r>
            <w:r w:rsidR="005C07F0">
              <w:rPr>
                <w:rFonts w:cstheme="minorHAnsi"/>
                <w:sz w:val="16"/>
                <w:szCs w:val="16"/>
              </w:rPr>
              <w:fldChar w:fldCharType="begin">
                <w:ffData>
                  <w:name w:val=""/>
                  <w:enabled/>
                  <w:calcOnExit w:val="0"/>
                  <w:checkBox>
                    <w:sizeAuto/>
                    <w:default w:val="1"/>
                  </w:checkBox>
                </w:ffData>
              </w:fldChar>
            </w:r>
            <w:r w:rsidR="005C07F0" w:rsidRPr="002870DB">
              <w:rPr>
                <w:rFonts w:cstheme="minorHAnsi"/>
                <w:sz w:val="16"/>
                <w:szCs w:val="16"/>
                <w:lang w:val="en-GB"/>
              </w:rPr>
              <w:instrText xml:space="preserve"> FORMCHECKBOX </w:instrText>
            </w:r>
            <w:r w:rsidR="00000000">
              <w:rPr>
                <w:rFonts w:cstheme="minorHAnsi"/>
                <w:sz w:val="16"/>
                <w:szCs w:val="16"/>
              </w:rPr>
            </w:r>
            <w:r w:rsidR="00000000">
              <w:rPr>
                <w:rFonts w:cstheme="minorHAnsi"/>
                <w:sz w:val="16"/>
                <w:szCs w:val="16"/>
              </w:rPr>
              <w:fldChar w:fldCharType="separate"/>
            </w:r>
            <w:r w:rsidR="005C07F0">
              <w:rPr>
                <w:rFonts w:cstheme="minorHAnsi"/>
                <w:sz w:val="16"/>
                <w:szCs w:val="16"/>
              </w:rPr>
              <w:fldChar w:fldCharType="end"/>
            </w:r>
            <w:r w:rsidRPr="001F2876">
              <w:rPr>
                <w:rFonts w:cstheme="minorHAnsi"/>
                <w:b/>
                <w:sz w:val="16"/>
                <w:szCs w:val="16"/>
                <w:lang w:val="en-US"/>
              </w:rPr>
              <w:t xml:space="preserve"> Z-scores</w:t>
            </w:r>
          </w:p>
          <w:p w14:paraId="17499D1E"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w:t>
            </w:r>
            <w:r w:rsidRPr="00BE6F8E">
              <w:rPr>
                <w:rFonts w:cstheme="minorHAnsi"/>
                <w:sz w:val="16"/>
                <w:szCs w:val="16"/>
              </w:rPr>
              <w:fldChar w:fldCharType="begin">
                <w:ffData>
                  <w:name w:val="Kontrollkästchen2"/>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b/>
                <w:sz w:val="16"/>
                <w:szCs w:val="16"/>
                <w:lang w:val="en-US"/>
              </w:rPr>
              <w:t xml:space="preserve"> Percentage predicted       </w:t>
            </w:r>
          </w:p>
          <w:p w14:paraId="7E1D40C4" w14:textId="2DFA0072" w:rsidR="00880F46" w:rsidRPr="001F2876" w:rsidRDefault="00880F46" w:rsidP="00400394">
            <w:pPr>
              <w:spacing w:after="0" w:line="240" w:lineRule="auto"/>
              <w:rPr>
                <w:rFonts w:cstheme="minorHAnsi"/>
                <w:sz w:val="16"/>
                <w:szCs w:val="16"/>
                <w:lang w:val="en-US"/>
              </w:rPr>
            </w:pPr>
            <w:r w:rsidRPr="001F2876">
              <w:rPr>
                <w:rFonts w:cstheme="minorHAnsi"/>
                <w:b/>
                <w:sz w:val="16"/>
                <w:szCs w:val="16"/>
                <w:lang w:val="en-US"/>
              </w:rPr>
              <w:t xml:space="preserve">      </w:t>
            </w:r>
            <w:r w:rsidR="005C07F0">
              <w:rPr>
                <w:rFonts w:cstheme="minorHAnsi"/>
                <w:b/>
                <w:sz w:val="16"/>
                <w:szCs w:val="16"/>
              </w:rPr>
              <w:fldChar w:fldCharType="begin">
                <w:ffData>
                  <w:name w:val=""/>
                  <w:enabled/>
                  <w:calcOnExit w:val="0"/>
                  <w:checkBox>
                    <w:sizeAuto/>
                    <w:default w:val="0"/>
                  </w:checkBox>
                </w:ffData>
              </w:fldChar>
            </w:r>
            <w:r w:rsidR="005C07F0" w:rsidRPr="005C07F0">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sidR="005C07F0">
              <w:rPr>
                <w:rFonts w:cstheme="minorHAnsi"/>
                <w:b/>
                <w:sz w:val="16"/>
                <w:szCs w:val="16"/>
              </w:rPr>
              <w:fldChar w:fldCharType="end"/>
            </w:r>
            <w:r w:rsidRPr="001F2876">
              <w:rPr>
                <w:rFonts w:cstheme="minorHAnsi"/>
                <w:b/>
                <w:sz w:val="16"/>
                <w:szCs w:val="16"/>
                <w:lang w:val="en-US"/>
              </w:rPr>
              <w:t xml:space="preserve"> Percentage pathological tests </w:t>
            </w:r>
          </w:p>
          <w:p w14:paraId="434A9A3C" w14:textId="77777777" w:rsidR="00880F46" w:rsidRPr="001F2876" w:rsidRDefault="00880F46" w:rsidP="00400394">
            <w:pPr>
              <w:spacing w:after="0" w:line="240" w:lineRule="auto"/>
              <w:rPr>
                <w:rFonts w:cstheme="minorHAnsi"/>
                <w:sz w:val="16"/>
                <w:szCs w:val="16"/>
                <w:lang w:val="en-US"/>
              </w:rPr>
            </w:pPr>
            <w:r w:rsidRPr="001F2876">
              <w:rPr>
                <w:rFonts w:cstheme="minorHAnsi"/>
                <w:sz w:val="16"/>
                <w:szCs w:val="16"/>
                <w:lang w:val="en-US"/>
              </w:rPr>
              <w:t xml:space="preserve">             (e.g. 24% with reduced FEV1)</w:t>
            </w:r>
          </w:p>
          <w:p w14:paraId="200BD387" w14:textId="77777777" w:rsidR="00880F46" w:rsidRPr="001F2876" w:rsidRDefault="00880F46" w:rsidP="00400394">
            <w:pPr>
              <w:spacing w:after="0"/>
              <w:ind w:left="142"/>
              <w:rPr>
                <w:rFonts w:cstheme="minorHAnsi"/>
                <w:sz w:val="16"/>
                <w:szCs w:val="16"/>
                <w:highlight w:val="lightGray"/>
                <w:lang w:val="en-US"/>
              </w:rPr>
            </w:pPr>
          </w:p>
          <w:p w14:paraId="00BEB2D2" w14:textId="77777777" w:rsidR="00880F46" w:rsidRPr="001F2876" w:rsidRDefault="00880F46" w:rsidP="00400394">
            <w:pPr>
              <w:spacing w:after="0"/>
              <w:ind w:left="142"/>
              <w:rPr>
                <w:rFonts w:cstheme="minorHAnsi"/>
                <w:b/>
                <w:sz w:val="16"/>
                <w:szCs w:val="16"/>
                <w:lang w:val="en-US"/>
              </w:rPr>
            </w:pPr>
          </w:p>
        </w:tc>
        <w:tc>
          <w:tcPr>
            <w:tcW w:w="3369" w:type="dxa"/>
            <w:tcBorders>
              <w:left w:val="single" w:sz="4" w:space="0" w:color="auto"/>
            </w:tcBorders>
            <w:shd w:val="clear" w:color="auto" w:fill="F2F2F2" w:themeFill="background1" w:themeFillShade="F2"/>
          </w:tcPr>
          <w:p w14:paraId="2EDECE6C" w14:textId="77777777" w:rsidR="00880F46" w:rsidRPr="001F2876" w:rsidRDefault="00880F46" w:rsidP="00400394">
            <w:pPr>
              <w:spacing w:after="0" w:line="240" w:lineRule="auto"/>
              <w:rPr>
                <w:rFonts w:cstheme="minorHAnsi"/>
                <w:b/>
                <w:sz w:val="16"/>
                <w:szCs w:val="16"/>
                <w:lang w:val="en-US"/>
              </w:rPr>
            </w:pPr>
            <w:r w:rsidRPr="00BE6F8E">
              <w:rPr>
                <w:rFonts w:cstheme="minorHAnsi"/>
                <w:sz w:val="16"/>
                <w:szCs w:val="16"/>
              </w:rPr>
              <w:fldChar w:fldCharType="begin">
                <w:ffData>
                  <w:name w:val=""/>
                  <w:enabled/>
                  <w:calcOnExit w:val="0"/>
                  <w:checkBox>
                    <w:sizeAuto/>
                    <w:default w:val="0"/>
                  </w:checkBox>
                </w:ffData>
              </w:fldChar>
            </w:r>
            <w:r w:rsidRPr="001F2876">
              <w:rPr>
                <w:rFonts w:cstheme="minorHAnsi"/>
                <w:sz w:val="16"/>
                <w:szCs w:val="16"/>
                <w:lang w:val="en-US"/>
              </w:rPr>
              <w:instrText xml:space="preserve"> FORMCHECKBOX </w:instrText>
            </w:r>
            <w:r w:rsidR="00000000">
              <w:rPr>
                <w:rFonts w:cstheme="minorHAnsi"/>
                <w:sz w:val="16"/>
                <w:szCs w:val="16"/>
              </w:rPr>
            </w:r>
            <w:r w:rsidR="00000000">
              <w:rPr>
                <w:rFonts w:cstheme="minorHAnsi"/>
                <w:sz w:val="16"/>
                <w:szCs w:val="16"/>
              </w:rPr>
              <w:fldChar w:fldCharType="separate"/>
            </w:r>
            <w:r w:rsidRPr="00BE6F8E">
              <w:rPr>
                <w:rFonts w:cstheme="minorHAnsi"/>
                <w:sz w:val="16"/>
                <w:szCs w:val="16"/>
              </w:rPr>
              <w:fldChar w:fldCharType="end"/>
            </w:r>
            <w:r w:rsidRPr="001F2876">
              <w:rPr>
                <w:rFonts w:cstheme="minorHAnsi"/>
                <w:sz w:val="16"/>
                <w:szCs w:val="16"/>
                <w:lang w:val="en-US"/>
              </w:rPr>
              <w:t xml:space="preserve"> </w:t>
            </w:r>
            <w:r w:rsidRPr="001F2876">
              <w:rPr>
                <w:rFonts w:cstheme="minorHAnsi"/>
                <w:b/>
                <w:sz w:val="16"/>
                <w:szCs w:val="16"/>
                <w:lang w:val="en-US"/>
              </w:rPr>
              <w:t xml:space="preserve">Longitudinal data available </w:t>
            </w:r>
          </w:p>
          <w:p w14:paraId="34A1DE8D" w14:textId="77777777" w:rsidR="00880F46" w:rsidRPr="001F2876" w:rsidRDefault="00880F46" w:rsidP="00400394">
            <w:pPr>
              <w:spacing w:after="0" w:line="240" w:lineRule="auto"/>
              <w:rPr>
                <w:rFonts w:cstheme="minorHAnsi"/>
                <w:b/>
                <w:sz w:val="16"/>
                <w:szCs w:val="16"/>
                <w:lang w:val="en-US"/>
              </w:rPr>
            </w:pPr>
          </w:p>
          <w:p w14:paraId="40E399FB" w14:textId="77777777" w:rsidR="00880F46" w:rsidRPr="001F2876" w:rsidRDefault="00880F46" w:rsidP="00400394">
            <w:pPr>
              <w:spacing w:after="0" w:line="240" w:lineRule="auto"/>
              <w:rPr>
                <w:rFonts w:cstheme="minorHAnsi"/>
                <w:b/>
                <w:sz w:val="16"/>
                <w:szCs w:val="16"/>
                <w:lang w:val="en-US"/>
              </w:rPr>
            </w:pPr>
            <w:r>
              <w:rPr>
                <w:rFonts w:cstheme="minorHAnsi"/>
                <w:b/>
                <w:sz w:val="16"/>
                <w:szCs w:val="16"/>
              </w:rPr>
              <w:fldChar w:fldCharType="begin">
                <w:ffData>
                  <w:name w:val=""/>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Pr="001F2876">
              <w:rPr>
                <w:rFonts w:cstheme="minorHAnsi"/>
                <w:b/>
                <w:sz w:val="16"/>
                <w:szCs w:val="16"/>
                <w:lang w:val="en-US"/>
              </w:rPr>
              <w:t xml:space="preserve"> Control group mentioned</w:t>
            </w:r>
          </w:p>
          <w:p w14:paraId="769710B4" w14:textId="77777777" w:rsidR="00880F46" w:rsidRPr="001F2876" w:rsidRDefault="00880F46" w:rsidP="00400394">
            <w:pPr>
              <w:spacing w:after="0" w:line="240" w:lineRule="auto"/>
              <w:rPr>
                <w:rFonts w:cstheme="minorHAnsi"/>
                <w:b/>
                <w:sz w:val="16"/>
                <w:szCs w:val="16"/>
                <w:lang w:val="en-US"/>
              </w:rPr>
            </w:pPr>
            <w:r w:rsidRPr="006C5546">
              <w:rPr>
                <w:rFonts w:cstheme="minorHAnsi"/>
                <w:b/>
                <w:sz w:val="16"/>
                <w:szCs w:val="16"/>
              </w:rPr>
              <w:fldChar w:fldCharType="begin">
                <w:ffData>
                  <w:name w:val=""/>
                  <w:enabled/>
                  <w:calcOnExit w:val="0"/>
                  <w:checkBox>
                    <w:sizeAuto/>
                    <w:default w:val="1"/>
                  </w:checkBox>
                </w:ffData>
              </w:fldChar>
            </w:r>
            <w:r w:rsidRPr="006C554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6C5546">
              <w:rPr>
                <w:rFonts w:cstheme="minorHAnsi"/>
                <w:b/>
                <w:sz w:val="16"/>
                <w:szCs w:val="16"/>
              </w:rPr>
              <w:fldChar w:fldCharType="end"/>
            </w:r>
            <w:r w:rsidRPr="006C5546">
              <w:rPr>
                <w:rFonts w:cstheme="minorHAnsi"/>
                <w:b/>
                <w:sz w:val="16"/>
                <w:szCs w:val="16"/>
                <w:lang w:val="en-US"/>
              </w:rPr>
              <w:t xml:space="preserve"> Reference values stated</w:t>
            </w:r>
          </w:p>
          <w:p w14:paraId="1C68BBBC" w14:textId="7E1883DE" w:rsidR="00880F46" w:rsidRPr="001F2876" w:rsidRDefault="00880F46" w:rsidP="00400394">
            <w:pPr>
              <w:spacing w:after="0" w:line="240" w:lineRule="auto"/>
              <w:rPr>
                <w:rFonts w:cstheme="minorHAnsi"/>
                <w:sz w:val="16"/>
                <w:szCs w:val="16"/>
                <w:lang w:val="en-US"/>
              </w:rPr>
            </w:pPr>
            <w:r w:rsidRPr="001F2876">
              <w:rPr>
                <w:rFonts w:cstheme="minorHAnsi"/>
                <w:b/>
                <w:sz w:val="16"/>
                <w:szCs w:val="16"/>
                <w:lang w:val="en-US"/>
              </w:rPr>
              <w:t xml:space="preserve">       </w:t>
            </w:r>
            <w:r w:rsidR="00D15310" w:rsidRPr="00354262">
              <w:rPr>
                <w:rFonts w:cstheme="minorHAnsi"/>
                <w:sz w:val="16"/>
                <w:szCs w:val="16"/>
                <w:lang w:val="en-US"/>
              </w:rPr>
              <w:t>GLI</w:t>
            </w:r>
            <w:r w:rsidR="00D15310">
              <w:rPr>
                <w:rFonts w:cstheme="minorHAnsi"/>
                <w:sz w:val="16"/>
                <w:szCs w:val="16"/>
                <w:lang w:val="en-US"/>
              </w:rPr>
              <w:t xml:space="preserve"> 2021, Zapletal, ECCS</w:t>
            </w:r>
          </w:p>
          <w:p w14:paraId="78F6D5F6" w14:textId="77777777" w:rsidR="00880F46" w:rsidRPr="001F2876" w:rsidRDefault="00880F46" w:rsidP="00400394">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Quality check performed</w:t>
            </w:r>
          </w:p>
          <w:p w14:paraId="307B4730" w14:textId="4FF3F70B" w:rsidR="00880F46" w:rsidRPr="001F2876" w:rsidRDefault="00D15310" w:rsidP="00400394">
            <w:pPr>
              <w:spacing w:after="0" w:line="240" w:lineRule="auto"/>
              <w:rPr>
                <w:rFonts w:cstheme="minorHAnsi"/>
                <w:sz w:val="16"/>
                <w:szCs w:val="16"/>
                <w:lang w:val="en-US"/>
              </w:rPr>
            </w:pPr>
            <w:r>
              <w:rPr>
                <w:rFonts w:cstheme="minorHAnsi"/>
                <w:b/>
                <w:sz w:val="16"/>
                <w:szCs w:val="16"/>
              </w:rPr>
              <w:fldChar w:fldCharType="begin">
                <w:ffData>
                  <w:name w:val=""/>
                  <w:enabled/>
                  <w:calcOnExit w:val="0"/>
                  <w:checkBox>
                    <w:sizeAuto/>
                    <w:default w:val="0"/>
                  </w:checkBox>
                </w:ffData>
              </w:fldChar>
            </w:r>
            <w:r w:rsidRPr="002870DB">
              <w:rPr>
                <w:rFonts w:cstheme="minorHAnsi"/>
                <w:b/>
                <w:sz w:val="16"/>
                <w:szCs w:val="16"/>
                <w:lang w:val="en-GB"/>
              </w:rPr>
              <w:instrText xml:space="preserve"> FORMCHECKBOX </w:instrText>
            </w:r>
            <w:r w:rsidR="00000000">
              <w:rPr>
                <w:rFonts w:cstheme="minorHAnsi"/>
                <w:b/>
                <w:sz w:val="16"/>
                <w:szCs w:val="16"/>
              </w:rPr>
            </w:r>
            <w:r w:rsidR="00000000">
              <w:rPr>
                <w:rFonts w:cstheme="minorHAnsi"/>
                <w:b/>
                <w:sz w:val="16"/>
                <w:szCs w:val="16"/>
              </w:rPr>
              <w:fldChar w:fldCharType="separate"/>
            </w:r>
            <w:r>
              <w:rPr>
                <w:rFonts w:cstheme="minorHAnsi"/>
                <w:b/>
                <w:sz w:val="16"/>
                <w:szCs w:val="16"/>
              </w:rPr>
              <w:fldChar w:fldCharType="end"/>
            </w:r>
            <w:r w:rsidR="00880F46" w:rsidRPr="001F2876">
              <w:rPr>
                <w:rFonts w:cstheme="minorHAnsi"/>
                <w:b/>
                <w:sz w:val="16"/>
                <w:szCs w:val="16"/>
                <w:lang w:val="en-US"/>
              </w:rPr>
              <w:t xml:space="preserve"> Lung function procedure stated: </w:t>
            </w:r>
          </w:p>
          <w:p w14:paraId="0466C9FE" w14:textId="77777777" w:rsidR="00880F46" w:rsidRPr="001F2876" w:rsidRDefault="00880F46" w:rsidP="00400394">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Cleaning of lung function data </w:t>
            </w:r>
          </w:p>
          <w:p w14:paraId="765FC8AC" w14:textId="77777777" w:rsidR="00880F46" w:rsidRPr="001F2876" w:rsidRDefault="00880F46" w:rsidP="00400394">
            <w:pPr>
              <w:spacing w:after="0" w:line="240" w:lineRule="auto"/>
              <w:rPr>
                <w:rFonts w:cstheme="minorHAnsi"/>
                <w:b/>
                <w:sz w:val="16"/>
                <w:szCs w:val="16"/>
                <w:lang w:val="en-US"/>
              </w:rPr>
            </w:pPr>
            <w:r w:rsidRPr="001F2876">
              <w:rPr>
                <w:rFonts w:cstheme="minorHAnsi"/>
                <w:b/>
                <w:sz w:val="16"/>
                <w:szCs w:val="16"/>
                <w:lang w:val="en-US"/>
              </w:rPr>
              <w:t xml:space="preserve">      described</w:t>
            </w:r>
          </w:p>
          <w:p w14:paraId="53A25F8D" w14:textId="77777777" w:rsidR="00880F46" w:rsidRPr="001F2876" w:rsidRDefault="00880F46" w:rsidP="00400394">
            <w:pPr>
              <w:spacing w:after="0" w:line="240" w:lineRule="auto"/>
              <w:rPr>
                <w:rFonts w:cstheme="minorHAnsi"/>
                <w:b/>
                <w:sz w:val="16"/>
                <w:szCs w:val="16"/>
                <w:lang w:val="en-US"/>
              </w:rPr>
            </w:pPr>
            <w:r w:rsidRPr="00BE6F8E">
              <w:rPr>
                <w:rFonts w:cstheme="minorHAnsi"/>
                <w:b/>
                <w:sz w:val="16"/>
                <w:szCs w:val="16"/>
              </w:rPr>
              <w:fldChar w:fldCharType="begin">
                <w:ffData>
                  <w:name w:val="Kontrollkästchen2"/>
                  <w:enabled/>
                  <w:calcOnExit w:val="0"/>
                  <w:checkBox>
                    <w:sizeAuto/>
                    <w:default w:val="0"/>
                  </w:checkBox>
                </w:ffData>
              </w:fldChar>
            </w:r>
            <w:r w:rsidRPr="001F2876">
              <w:rPr>
                <w:rFonts w:cstheme="minorHAnsi"/>
                <w:b/>
                <w:sz w:val="16"/>
                <w:szCs w:val="16"/>
                <w:lang w:val="en-US"/>
              </w:rPr>
              <w:instrText xml:space="preserve"> FORMCHECKBOX </w:instrText>
            </w:r>
            <w:r w:rsidR="00000000">
              <w:rPr>
                <w:rFonts w:cstheme="minorHAnsi"/>
                <w:b/>
                <w:sz w:val="16"/>
                <w:szCs w:val="16"/>
              </w:rPr>
            </w:r>
            <w:r w:rsidR="00000000">
              <w:rPr>
                <w:rFonts w:cstheme="minorHAnsi"/>
                <w:b/>
                <w:sz w:val="16"/>
                <w:szCs w:val="16"/>
              </w:rPr>
              <w:fldChar w:fldCharType="separate"/>
            </w:r>
            <w:r w:rsidRPr="00BE6F8E">
              <w:rPr>
                <w:rFonts w:cstheme="minorHAnsi"/>
                <w:b/>
                <w:sz w:val="16"/>
                <w:szCs w:val="16"/>
              </w:rPr>
              <w:fldChar w:fldCharType="end"/>
            </w:r>
            <w:r w:rsidRPr="001F2876">
              <w:rPr>
                <w:rFonts w:cstheme="minorHAnsi"/>
                <w:b/>
                <w:sz w:val="16"/>
                <w:szCs w:val="16"/>
                <w:lang w:val="en-US"/>
              </w:rPr>
              <w:t xml:space="preserve"> Person who analyzed PFT was </w:t>
            </w:r>
          </w:p>
          <w:p w14:paraId="173881D0" w14:textId="77777777" w:rsidR="00880F46" w:rsidRPr="00A041E0" w:rsidRDefault="00880F46" w:rsidP="00400394">
            <w:pPr>
              <w:rPr>
                <w:rFonts w:cstheme="minorHAnsi"/>
                <w:b/>
                <w:sz w:val="16"/>
                <w:szCs w:val="16"/>
                <w:lang w:val="en-GB"/>
              </w:rPr>
            </w:pPr>
            <w:r w:rsidRPr="001F2876">
              <w:rPr>
                <w:rFonts w:cstheme="minorHAnsi"/>
                <w:b/>
                <w:sz w:val="16"/>
                <w:szCs w:val="16"/>
                <w:lang w:val="en-US"/>
              </w:rPr>
              <w:t xml:space="preserve">       </w:t>
            </w:r>
            <w:r w:rsidRPr="00A041E0">
              <w:rPr>
                <w:rFonts w:cstheme="minorHAnsi"/>
                <w:b/>
                <w:sz w:val="16"/>
                <w:szCs w:val="16"/>
                <w:lang w:val="en-GB"/>
              </w:rPr>
              <w:t>blinded to the exposure</w:t>
            </w:r>
          </w:p>
        </w:tc>
      </w:tr>
      <w:tr w:rsidR="00880F46" w:rsidRPr="00350AA2" w14:paraId="5D51B4D4" w14:textId="77777777" w:rsidTr="00400394">
        <w:trPr>
          <w:trHeight w:val="268"/>
        </w:trPr>
        <w:tc>
          <w:tcPr>
            <w:tcW w:w="1843" w:type="dxa"/>
            <w:tcBorders>
              <w:right w:val="single" w:sz="4" w:space="0" w:color="auto"/>
            </w:tcBorders>
            <w:shd w:val="clear" w:color="auto" w:fill="FFFFFF"/>
          </w:tcPr>
          <w:p w14:paraId="2DF9CA40" w14:textId="77777777" w:rsidR="008026BD" w:rsidRDefault="00880F46" w:rsidP="00400394">
            <w:pPr>
              <w:spacing w:after="0" w:line="240" w:lineRule="auto"/>
              <w:rPr>
                <w:rFonts w:cstheme="minorHAnsi"/>
                <w:sz w:val="16"/>
                <w:szCs w:val="16"/>
                <w:u w:val="single"/>
                <w:lang w:val="en-GB"/>
              </w:rPr>
            </w:pPr>
            <w:r w:rsidRPr="003D2E82">
              <w:rPr>
                <w:rFonts w:cstheme="minorHAnsi"/>
                <w:sz w:val="16"/>
                <w:szCs w:val="16"/>
                <w:u w:val="single"/>
                <w:lang w:val="en-GB"/>
              </w:rPr>
              <w:t>Centres:</w:t>
            </w:r>
          </w:p>
          <w:p w14:paraId="2DF205F9" w14:textId="37E6D803" w:rsidR="00880F46" w:rsidRPr="003D2E82" w:rsidRDefault="008026BD" w:rsidP="00400394">
            <w:pPr>
              <w:spacing w:after="0" w:line="240" w:lineRule="auto"/>
              <w:rPr>
                <w:rFonts w:cstheme="minorHAnsi"/>
                <w:sz w:val="16"/>
                <w:szCs w:val="16"/>
                <w:u w:val="single"/>
                <w:lang w:val="en-GB"/>
              </w:rPr>
            </w:pPr>
            <w:r w:rsidRPr="008026BD">
              <w:rPr>
                <w:rFonts w:cstheme="minorHAnsi"/>
                <w:sz w:val="16"/>
                <w:szCs w:val="16"/>
                <w:lang w:val="en-GB"/>
              </w:rPr>
              <w:t>Multicenter, national</w:t>
            </w:r>
          </w:p>
          <w:p w14:paraId="38DBDC20" w14:textId="77777777" w:rsidR="00880F46" w:rsidRPr="003D2E82" w:rsidRDefault="00880F46" w:rsidP="00400394">
            <w:pPr>
              <w:spacing w:after="0" w:line="240" w:lineRule="auto"/>
              <w:rPr>
                <w:rFonts w:cstheme="minorHAnsi"/>
                <w:i/>
                <w:sz w:val="16"/>
                <w:szCs w:val="16"/>
                <w:u w:val="single"/>
                <w:lang w:val="en-GB"/>
              </w:rPr>
            </w:pPr>
          </w:p>
          <w:p w14:paraId="65989A14" w14:textId="77777777" w:rsidR="00880F46" w:rsidRPr="003D2E82" w:rsidRDefault="00880F46" w:rsidP="00400394">
            <w:pPr>
              <w:spacing w:after="0" w:line="240" w:lineRule="auto"/>
              <w:rPr>
                <w:rFonts w:cstheme="minorHAnsi"/>
                <w:sz w:val="16"/>
                <w:szCs w:val="16"/>
                <w:u w:val="single"/>
                <w:lang w:val="en-GB"/>
              </w:rPr>
            </w:pPr>
            <w:r w:rsidRPr="003D2E82">
              <w:rPr>
                <w:rFonts w:cstheme="minorHAnsi"/>
                <w:sz w:val="16"/>
                <w:szCs w:val="16"/>
                <w:u w:val="single"/>
                <w:lang w:val="en-GB"/>
              </w:rPr>
              <w:t>Country:</w:t>
            </w:r>
            <w:r w:rsidRPr="003D2E82">
              <w:rPr>
                <w:rFonts w:cstheme="minorHAnsi"/>
                <w:sz w:val="16"/>
                <w:szCs w:val="16"/>
                <w:lang w:val="en-GB"/>
              </w:rPr>
              <w:t xml:space="preserve"> </w:t>
            </w:r>
          </w:p>
          <w:p w14:paraId="2A5BE508" w14:textId="72982662" w:rsidR="00880F46" w:rsidRDefault="008026BD" w:rsidP="00400394">
            <w:pPr>
              <w:spacing w:after="0" w:line="240" w:lineRule="auto"/>
              <w:rPr>
                <w:rFonts w:cstheme="minorHAnsi"/>
                <w:sz w:val="16"/>
                <w:szCs w:val="16"/>
                <w:lang w:val="en-GB"/>
              </w:rPr>
            </w:pPr>
            <w:r>
              <w:rPr>
                <w:rFonts w:cstheme="minorHAnsi"/>
                <w:sz w:val="16"/>
                <w:szCs w:val="16"/>
                <w:lang w:val="en-GB"/>
              </w:rPr>
              <w:t>Switzerland</w:t>
            </w:r>
          </w:p>
          <w:p w14:paraId="52057809" w14:textId="77777777" w:rsidR="008026BD" w:rsidRPr="008026BD" w:rsidRDefault="008026BD" w:rsidP="00400394">
            <w:pPr>
              <w:spacing w:after="0" w:line="240" w:lineRule="auto"/>
              <w:rPr>
                <w:rFonts w:cstheme="minorHAnsi"/>
                <w:sz w:val="16"/>
                <w:szCs w:val="16"/>
                <w:lang w:val="en-GB"/>
              </w:rPr>
            </w:pPr>
          </w:p>
          <w:p w14:paraId="226E2FBC" w14:textId="77777777" w:rsidR="00880F46" w:rsidRPr="00CF112E" w:rsidRDefault="00880F46" w:rsidP="00400394">
            <w:pPr>
              <w:spacing w:after="0" w:line="240" w:lineRule="auto"/>
              <w:rPr>
                <w:rFonts w:cstheme="minorHAnsi"/>
                <w:sz w:val="16"/>
                <w:szCs w:val="16"/>
                <w:u w:val="single"/>
                <w:lang w:val="en-GB"/>
              </w:rPr>
            </w:pPr>
            <w:r w:rsidRPr="00CF112E">
              <w:rPr>
                <w:rFonts w:cstheme="minorHAnsi"/>
                <w:sz w:val="16"/>
                <w:szCs w:val="16"/>
                <w:u w:val="single"/>
                <w:lang w:val="en-GB"/>
              </w:rPr>
              <w:t>Treatment era:</w:t>
            </w:r>
          </w:p>
          <w:p w14:paraId="782A123D" w14:textId="507D44DB" w:rsidR="00880F46" w:rsidRPr="008026BD" w:rsidRDefault="008026BD" w:rsidP="00400394">
            <w:pPr>
              <w:spacing w:after="0" w:line="240" w:lineRule="auto"/>
              <w:rPr>
                <w:rFonts w:cstheme="minorHAnsi"/>
                <w:sz w:val="16"/>
                <w:szCs w:val="16"/>
                <w:lang w:val="en-US"/>
              </w:rPr>
            </w:pPr>
            <w:r w:rsidRPr="008026BD">
              <w:rPr>
                <w:rFonts w:cstheme="minorHAnsi"/>
                <w:sz w:val="16"/>
                <w:szCs w:val="16"/>
                <w:lang w:val="en-US"/>
              </w:rPr>
              <w:t>1976 – 2010</w:t>
            </w:r>
          </w:p>
          <w:p w14:paraId="64025018" w14:textId="77777777" w:rsidR="008026BD" w:rsidRPr="008026BD" w:rsidRDefault="008026BD" w:rsidP="00400394">
            <w:pPr>
              <w:spacing w:after="0" w:line="240" w:lineRule="auto"/>
              <w:rPr>
                <w:rFonts w:cstheme="minorHAnsi"/>
                <w:sz w:val="16"/>
                <w:szCs w:val="16"/>
                <w:u w:val="single"/>
                <w:lang w:val="en-US"/>
              </w:rPr>
            </w:pPr>
          </w:p>
          <w:p w14:paraId="010AB14A" w14:textId="77777777" w:rsidR="00880F46" w:rsidRPr="003D2E82" w:rsidRDefault="00880F46" w:rsidP="00400394">
            <w:pPr>
              <w:spacing w:after="0" w:line="240" w:lineRule="auto"/>
              <w:rPr>
                <w:rFonts w:cstheme="minorHAnsi"/>
                <w:sz w:val="16"/>
                <w:szCs w:val="16"/>
                <w:u w:val="single"/>
                <w:lang w:val="en-GB"/>
              </w:rPr>
            </w:pPr>
            <w:r w:rsidRPr="003D2E82">
              <w:rPr>
                <w:rFonts w:cstheme="minorHAnsi"/>
                <w:sz w:val="16"/>
                <w:szCs w:val="16"/>
                <w:u w:val="single"/>
                <w:lang w:val="en-GB"/>
              </w:rPr>
              <w:t xml:space="preserve">Years of Follow-up: </w:t>
            </w:r>
          </w:p>
          <w:p w14:paraId="12401291" w14:textId="6C65C7D6" w:rsidR="00880F46" w:rsidRPr="008026BD" w:rsidRDefault="008026BD" w:rsidP="00400394">
            <w:pPr>
              <w:spacing w:after="0" w:line="240" w:lineRule="auto"/>
              <w:rPr>
                <w:rFonts w:cstheme="minorHAnsi"/>
                <w:sz w:val="16"/>
                <w:szCs w:val="16"/>
                <w:lang w:val="en-GB"/>
              </w:rPr>
            </w:pPr>
            <w:r w:rsidRPr="008026BD">
              <w:rPr>
                <w:rFonts w:cstheme="minorHAnsi"/>
                <w:sz w:val="16"/>
                <w:szCs w:val="16"/>
                <w:lang w:val="en-GB"/>
              </w:rPr>
              <w:t>9</w:t>
            </w:r>
            <w:r>
              <w:rPr>
                <w:rFonts w:cstheme="minorHAnsi"/>
                <w:sz w:val="16"/>
                <w:szCs w:val="16"/>
                <w:lang w:val="en-GB"/>
              </w:rPr>
              <w:t xml:space="preserve">.4 years (6.1 </w:t>
            </w:r>
            <w:r w:rsidR="009D53A4">
              <w:rPr>
                <w:rFonts w:cstheme="minorHAnsi"/>
                <w:sz w:val="16"/>
                <w:szCs w:val="16"/>
                <w:lang w:val="en-GB"/>
              </w:rPr>
              <w:t>–</w:t>
            </w:r>
            <w:r>
              <w:rPr>
                <w:rFonts w:cstheme="minorHAnsi"/>
                <w:sz w:val="16"/>
                <w:szCs w:val="16"/>
                <w:lang w:val="en-GB"/>
              </w:rPr>
              <w:t xml:space="preserve"> </w:t>
            </w:r>
            <w:r w:rsidR="009D53A4">
              <w:rPr>
                <w:rFonts w:cstheme="minorHAnsi"/>
                <w:sz w:val="16"/>
                <w:szCs w:val="16"/>
                <w:lang w:val="en-GB"/>
              </w:rPr>
              <w:t xml:space="preserve">12.3) </w:t>
            </w:r>
          </w:p>
        </w:tc>
        <w:tc>
          <w:tcPr>
            <w:tcW w:w="2268" w:type="dxa"/>
            <w:tcBorders>
              <w:left w:val="single" w:sz="4" w:space="0" w:color="auto"/>
              <w:right w:val="single" w:sz="4" w:space="0" w:color="auto"/>
            </w:tcBorders>
            <w:shd w:val="clear" w:color="auto" w:fill="FFFFFF"/>
          </w:tcPr>
          <w:p w14:paraId="3F14FE5F" w14:textId="2BD557F1" w:rsidR="00880F46" w:rsidRPr="00DF3D0B" w:rsidRDefault="00880F46" w:rsidP="00400394">
            <w:pPr>
              <w:pStyle w:val="Elske"/>
              <w:tabs>
                <w:tab w:val="center" w:pos="4536"/>
                <w:tab w:val="right" w:pos="9072"/>
              </w:tabs>
              <w:rPr>
                <w:rFonts w:asciiTheme="minorHAnsi" w:hAnsiTheme="minorHAnsi" w:cstheme="minorHAnsi"/>
                <w:sz w:val="16"/>
                <w:szCs w:val="16"/>
                <w:u w:val="single"/>
                <w:lang w:val="en-GB"/>
              </w:rPr>
            </w:pPr>
            <w:r w:rsidRPr="00DF3D0B">
              <w:rPr>
                <w:rFonts w:asciiTheme="minorHAnsi" w:hAnsiTheme="minorHAnsi" w:cstheme="minorHAnsi"/>
                <w:sz w:val="16"/>
                <w:szCs w:val="16"/>
                <w:u w:val="single"/>
                <w:lang w:val="en-GB"/>
              </w:rPr>
              <w:t>Study population</w:t>
            </w:r>
          </w:p>
          <w:p w14:paraId="236F629C" w14:textId="4D4D86F9" w:rsidR="00880F46" w:rsidRPr="00DF3D0B" w:rsidRDefault="00880F46" w:rsidP="00400394">
            <w:pPr>
              <w:pStyle w:val="Elske"/>
              <w:tabs>
                <w:tab w:val="center" w:pos="4536"/>
                <w:tab w:val="right" w:pos="9072"/>
              </w:tabs>
              <w:rPr>
                <w:rFonts w:asciiTheme="minorHAnsi" w:hAnsiTheme="minorHAnsi" w:cstheme="minorHAnsi"/>
                <w:sz w:val="16"/>
                <w:szCs w:val="16"/>
                <w:u w:val="single"/>
                <w:lang w:val="en-GB"/>
              </w:rPr>
            </w:pPr>
            <w:r w:rsidRPr="00DF3D0B">
              <w:rPr>
                <w:rFonts w:asciiTheme="minorHAnsi" w:hAnsiTheme="minorHAnsi" w:cstheme="minorHAnsi"/>
                <w:sz w:val="16"/>
                <w:szCs w:val="16"/>
                <w:u w:val="single"/>
                <w:lang w:val="en-GB"/>
              </w:rPr>
              <w:t>Eligible (N):</w:t>
            </w:r>
            <w:r>
              <w:rPr>
                <w:rFonts w:asciiTheme="minorHAnsi" w:hAnsiTheme="minorHAnsi" w:cstheme="minorHAnsi"/>
                <w:sz w:val="16"/>
                <w:szCs w:val="16"/>
                <w:lang w:val="en-GB"/>
              </w:rPr>
              <w:t xml:space="preserve"> </w:t>
            </w:r>
            <w:r w:rsidR="009D53A4">
              <w:rPr>
                <w:rFonts w:asciiTheme="minorHAnsi" w:hAnsiTheme="minorHAnsi" w:cstheme="minorHAnsi"/>
                <w:sz w:val="16"/>
                <w:szCs w:val="16"/>
                <w:lang w:val="en-GB"/>
              </w:rPr>
              <w:t>142</w:t>
            </w:r>
          </w:p>
          <w:p w14:paraId="0326BF9C" w14:textId="2D62C37A" w:rsidR="00880F46" w:rsidRPr="00DF3D0B" w:rsidRDefault="00880F46" w:rsidP="00400394">
            <w:pPr>
              <w:pStyle w:val="Elske"/>
              <w:tabs>
                <w:tab w:val="center" w:pos="4536"/>
                <w:tab w:val="right" w:pos="9072"/>
              </w:tabs>
              <w:rPr>
                <w:rFonts w:asciiTheme="minorHAnsi" w:hAnsiTheme="minorHAnsi" w:cstheme="minorHAnsi"/>
                <w:sz w:val="16"/>
                <w:szCs w:val="16"/>
                <w:lang w:val="en-GB"/>
              </w:rPr>
            </w:pPr>
            <w:r w:rsidRPr="00DF3D0B">
              <w:rPr>
                <w:rFonts w:asciiTheme="minorHAnsi" w:hAnsiTheme="minorHAnsi" w:cstheme="minorHAnsi"/>
                <w:sz w:val="16"/>
                <w:szCs w:val="16"/>
                <w:u w:val="single"/>
                <w:lang w:val="en-GB"/>
              </w:rPr>
              <w:t>Analysis (N):</w:t>
            </w:r>
            <w:r>
              <w:rPr>
                <w:rFonts w:asciiTheme="minorHAnsi" w:hAnsiTheme="minorHAnsi" w:cstheme="minorHAnsi"/>
                <w:sz w:val="16"/>
                <w:szCs w:val="16"/>
                <w:lang w:val="en-GB"/>
              </w:rPr>
              <w:t xml:space="preserve"> </w:t>
            </w:r>
            <w:r w:rsidR="009D53A4">
              <w:rPr>
                <w:rFonts w:asciiTheme="minorHAnsi" w:hAnsiTheme="minorHAnsi" w:cstheme="minorHAnsi"/>
                <w:sz w:val="16"/>
                <w:szCs w:val="16"/>
                <w:lang w:val="en-GB"/>
              </w:rPr>
              <w:t>72 with 2 PFT of good quality</w:t>
            </w:r>
          </w:p>
          <w:p w14:paraId="00917B59" w14:textId="77777777" w:rsidR="00880F46" w:rsidRPr="003D2E82" w:rsidRDefault="00880F46" w:rsidP="00400394">
            <w:pPr>
              <w:pStyle w:val="Elske"/>
              <w:tabs>
                <w:tab w:val="center" w:pos="4536"/>
                <w:tab w:val="right" w:pos="9072"/>
              </w:tabs>
              <w:rPr>
                <w:rFonts w:asciiTheme="minorHAnsi" w:hAnsiTheme="minorHAnsi" w:cstheme="minorHAnsi"/>
                <w:i/>
                <w:sz w:val="16"/>
                <w:szCs w:val="16"/>
                <w:u w:val="single"/>
                <w:lang w:val="en-GB"/>
              </w:rPr>
            </w:pPr>
          </w:p>
          <w:p w14:paraId="6835B73C" w14:textId="40F1EFDE" w:rsidR="00880F46" w:rsidRDefault="00880F46" w:rsidP="00400394">
            <w:pPr>
              <w:autoSpaceDE w:val="0"/>
              <w:autoSpaceDN w:val="0"/>
              <w:adjustRightInd w:val="0"/>
              <w:spacing w:after="0"/>
              <w:rPr>
                <w:rFonts w:cstheme="minorHAnsi"/>
                <w:sz w:val="16"/>
                <w:szCs w:val="16"/>
                <w:lang w:val="en-US"/>
              </w:rPr>
            </w:pPr>
            <w:r w:rsidRPr="001F2876">
              <w:rPr>
                <w:rFonts w:cstheme="minorHAnsi"/>
                <w:sz w:val="16"/>
                <w:szCs w:val="16"/>
                <w:u w:val="single"/>
                <w:lang w:val="en-US"/>
              </w:rPr>
              <w:t>Diagnoses:</w:t>
            </w:r>
            <w:r w:rsidRPr="001F2876">
              <w:rPr>
                <w:rFonts w:cstheme="minorHAnsi"/>
                <w:sz w:val="16"/>
                <w:szCs w:val="16"/>
                <w:lang w:val="en-US"/>
              </w:rPr>
              <w:t xml:space="preserve"> </w:t>
            </w:r>
          </w:p>
          <w:p w14:paraId="1C8BFB9B" w14:textId="705E6EFC" w:rsidR="009D53A4" w:rsidRDefault="009D53A4" w:rsidP="00400394">
            <w:pPr>
              <w:autoSpaceDE w:val="0"/>
              <w:autoSpaceDN w:val="0"/>
              <w:adjustRightInd w:val="0"/>
              <w:spacing w:after="0"/>
              <w:rPr>
                <w:rFonts w:cstheme="minorHAnsi"/>
                <w:sz w:val="16"/>
                <w:szCs w:val="16"/>
                <w:lang w:val="en-US"/>
              </w:rPr>
            </w:pPr>
            <w:r>
              <w:rPr>
                <w:rFonts w:cstheme="minorHAnsi"/>
                <w:sz w:val="16"/>
                <w:szCs w:val="16"/>
                <w:lang w:val="en-US"/>
              </w:rPr>
              <w:t>Leukemia: 69%</w:t>
            </w:r>
          </w:p>
          <w:p w14:paraId="518EEDEF" w14:textId="4A780B61" w:rsidR="009D53A4" w:rsidRDefault="009D53A4" w:rsidP="00400394">
            <w:pPr>
              <w:autoSpaceDE w:val="0"/>
              <w:autoSpaceDN w:val="0"/>
              <w:adjustRightInd w:val="0"/>
              <w:spacing w:after="0"/>
              <w:rPr>
                <w:rFonts w:cstheme="minorHAnsi"/>
                <w:sz w:val="16"/>
                <w:szCs w:val="16"/>
                <w:lang w:val="en-US"/>
              </w:rPr>
            </w:pPr>
            <w:r>
              <w:rPr>
                <w:rFonts w:cstheme="minorHAnsi"/>
                <w:sz w:val="16"/>
                <w:szCs w:val="16"/>
                <w:lang w:val="en-US"/>
              </w:rPr>
              <w:t>Lymphoma: 16%</w:t>
            </w:r>
          </w:p>
          <w:p w14:paraId="10048342" w14:textId="6C77F478" w:rsidR="009D53A4" w:rsidRPr="001F2876" w:rsidRDefault="009D53A4" w:rsidP="00400394">
            <w:pPr>
              <w:autoSpaceDE w:val="0"/>
              <w:autoSpaceDN w:val="0"/>
              <w:adjustRightInd w:val="0"/>
              <w:spacing w:after="0"/>
              <w:rPr>
                <w:rFonts w:cstheme="minorHAnsi"/>
                <w:sz w:val="16"/>
                <w:szCs w:val="16"/>
                <w:lang w:val="en-US"/>
              </w:rPr>
            </w:pPr>
            <w:r>
              <w:rPr>
                <w:rFonts w:cstheme="minorHAnsi"/>
                <w:sz w:val="16"/>
                <w:szCs w:val="16"/>
                <w:lang w:val="en-US"/>
              </w:rPr>
              <w:t>Other: 15%</w:t>
            </w:r>
          </w:p>
          <w:p w14:paraId="6FC36895" w14:textId="77777777" w:rsidR="00880F46" w:rsidRPr="001F2876" w:rsidRDefault="00880F46" w:rsidP="00400394">
            <w:pPr>
              <w:spacing w:after="0"/>
              <w:rPr>
                <w:rFonts w:eastAsia="Times New Roman" w:cstheme="minorHAnsi"/>
                <w:i/>
                <w:sz w:val="16"/>
                <w:szCs w:val="16"/>
                <w:u w:val="single"/>
                <w:lang w:val="en-US" w:eastAsia="nl-NL"/>
              </w:rPr>
            </w:pPr>
          </w:p>
          <w:p w14:paraId="36900986" w14:textId="77777777" w:rsidR="00880F46" w:rsidRPr="001F2876" w:rsidRDefault="00880F46" w:rsidP="00400394">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diagnosis: </w:t>
            </w:r>
          </w:p>
          <w:p w14:paraId="4ECA3B03" w14:textId="097C385F" w:rsidR="00880F46" w:rsidRDefault="009D53A4" w:rsidP="00400394">
            <w:pPr>
              <w:spacing w:after="0"/>
              <w:rPr>
                <w:rFonts w:eastAsia="Times New Roman" w:cstheme="minorHAnsi"/>
                <w:sz w:val="16"/>
                <w:szCs w:val="16"/>
                <w:lang w:val="en-US" w:eastAsia="nl-NL"/>
              </w:rPr>
            </w:pPr>
            <w:r>
              <w:rPr>
                <w:rFonts w:eastAsia="Times New Roman" w:cstheme="minorHAnsi"/>
                <w:sz w:val="16"/>
                <w:szCs w:val="16"/>
                <w:lang w:val="en-US" w:eastAsia="nl-NL"/>
              </w:rPr>
              <w:t xml:space="preserve">7.4 years (3.5 – 12.2) </w:t>
            </w:r>
          </w:p>
          <w:p w14:paraId="7D8B394C" w14:textId="77777777" w:rsidR="009D53A4" w:rsidRPr="001F2876" w:rsidRDefault="009D53A4" w:rsidP="00400394">
            <w:pPr>
              <w:spacing w:after="0"/>
              <w:rPr>
                <w:rFonts w:eastAsia="Times New Roman" w:cstheme="minorHAnsi"/>
                <w:sz w:val="16"/>
                <w:szCs w:val="16"/>
                <w:lang w:val="en-US" w:eastAsia="nl-NL"/>
              </w:rPr>
            </w:pPr>
          </w:p>
          <w:p w14:paraId="3F46BA0E" w14:textId="0A6FBDF9" w:rsidR="00880F46" w:rsidRPr="001F2876" w:rsidRDefault="00880F46" w:rsidP="00400394">
            <w:pPr>
              <w:spacing w:after="0"/>
              <w:rPr>
                <w:rFonts w:eastAsia="Times New Roman" w:cstheme="minorHAnsi"/>
                <w:sz w:val="16"/>
                <w:szCs w:val="16"/>
                <w:u w:val="single"/>
                <w:lang w:val="en-US" w:eastAsia="nl-NL"/>
              </w:rPr>
            </w:pPr>
            <w:r w:rsidRPr="001F2876">
              <w:rPr>
                <w:rFonts w:eastAsia="Times New Roman" w:cstheme="minorHAnsi"/>
                <w:sz w:val="16"/>
                <w:szCs w:val="16"/>
                <w:u w:val="single"/>
                <w:lang w:val="en-US" w:eastAsia="nl-NL"/>
              </w:rPr>
              <w:t xml:space="preserve">Age at </w:t>
            </w:r>
            <w:r w:rsidR="009D53A4">
              <w:rPr>
                <w:rFonts w:eastAsia="Times New Roman" w:cstheme="minorHAnsi"/>
                <w:sz w:val="16"/>
                <w:szCs w:val="16"/>
                <w:u w:val="single"/>
                <w:lang w:val="en-US" w:eastAsia="nl-NL"/>
              </w:rPr>
              <w:t>last PFT</w:t>
            </w:r>
            <w:r w:rsidRPr="001F2876">
              <w:rPr>
                <w:rFonts w:eastAsia="Times New Roman" w:cstheme="minorHAnsi"/>
                <w:sz w:val="16"/>
                <w:szCs w:val="16"/>
                <w:u w:val="single"/>
                <w:lang w:val="en-US" w:eastAsia="nl-NL"/>
              </w:rPr>
              <w:t xml:space="preserve">: </w:t>
            </w:r>
          </w:p>
          <w:p w14:paraId="175C8E5E" w14:textId="045C0CC6" w:rsidR="00880F46" w:rsidRPr="009D53A4" w:rsidRDefault="009D53A4" w:rsidP="00400394">
            <w:pPr>
              <w:spacing w:after="0"/>
              <w:rPr>
                <w:rFonts w:eastAsia="Times New Roman" w:cstheme="minorHAnsi"/>
                <w:sz w:val="16"/>
                <w:szCs w:val="16"/>
                <w:lang w:val="en-US" w:eastAsia="nl-NL"/>
              </w:rPr>
            </w:pPr>
            <w:r>
              <w:rPr>
                <w:rFonts w:eastAsia="Times New Roman" w:cstheme="minorHAnsi"/>
                <w:sz w:val="16"/>
                <w:szCs w:val="16"/>
                <w:lang w:val="en-US" w:eastAsia="nl-NL"/>
              </w:rPr>
              <w:t>16.2 years (14.2 – 20.0)</w:t>
            </w:r>
          </w:p>
        </w:tc>
        <w:tc>
          <w:tcPr>
            <w:tcW w:w="2688" w:type="dxa"/>
            <w:tcBorders>
              <w:left w:val="single" w:sz="4" w:space="0" w:color="auto"/>
              <w:right w:val="single" w:sz="4" w:space="0" w:color="auto"/>
            </w:tcBorders>
            <w:shd w:val="clear" w:color="auto" w:fill="FFFFFF"/>
          </w:tcPr>
          <w:p w14:paraId="54CE7979" w14:textId="77777777" w:rsidR="00880F46" w:rsidRPr="00CF112E" w:rsidRDefault="00880F46" w:rsidP="00400394">
            <w:pPr>
              <w:spacing w:after="0" w:line="240" w:lineRule="auto"/>
              <w:rPr>
                <w:rFonts w:cstheme="minorHAnsi"/>
                <w:sz w:val="16"/>
                <w:szCs w:val="16"/>
                <w:u w:val="single"/>
                <w:lang w:val="en-GB"/>
              </w:rPr>
            </w:pPr>
            <w:r w:rsidRPr="00CF112E">
              <w:rPr>
                <w:rFonts w:cstheme="minorHAnsi"/>
                <w:sz w:val="16"/>
                <w:szCs w:val="16"/>
                <w:u w:val="single"/>
                <w:lang w:val="en-GB"/>
              </w:rPr>
              <w:t>Name of protocol:</w:t>
            </w:r>
            <w:r w:rsidRPr="00CF112E">
              <w:rPr>
                <w:rFonts w:cstheme="minorHAnsi"/>
                <w:sz w:val="16"/>
                <w:szCs w:val="16"/>
                <w:lang w:val="en-GB"/>
              </w:rPr>
              <w:t xml:space="preserve"> </w:t>
            </w:r>
          </w:p>
          <w:p w14:paraId="1017022F" w14:textId="442D4F04" w:rsidR="00880F46" w:rsidRDefault="009D53A4" w:rsidP="00400394">
            <w:pPr>
              <w:spacing w:after="0" w:line="240" w:lineRule="auto"/>
              <w:rPr>
                <w:rFonts w:cstheme="minorHAnsi"/>
                <w:sz w:val="16"/>
                <w:szCs w:val="16"/>
                <w:lang w:val="en-GB"/>
              </w:rPr>
            </w:pPr>
            <w:r>
              <w:rPr>
                <w:rFonts w:cstheme="minorHAnsi"/>
                <w:sz w:val="16"/>
                <w:szCs w:val="16"/>
                <w:lang w:val="en-GB"/>
              </w:rPr>
              <w:t xml:space="preserve">Not mentioned, different </w:t>
            </w:r>
          </w:p>
          <w:p w14:paraId="193D2F23" w14:textId="77777777" w:rsidR="009D53A4" w:rsidRPr="009D53A4" w:rsidRDefault="009D53A4" w:rsidP="00400394">
            <w:pPr>
              <w:spacing w:after="0" w:line="240" w:lineRule="auto"/>
              <w:rPr>
                <w:rFonts w:cstheme="minorHAnsi"/>
                <w:sz w:val="16"/>
                <w:szCs w:val="16"/>
                <w:lang w:val="en-GB"/>
              </w:rPr>
            </w:pPr>
          </w:p>
          <w:p w14:paraId="5DBB75C7" w14:textId="77777777" w:rsidR="00880F46" w:rsidRPr="001F2876" w:rsidRDefault="00880F46" w:rsidP="00400394">
            <w:pPr>
              <w:spacing w:after="0" w:line="240" w:lineRule="auto"/>
              <w:rPr>
                <w:rFonts w:cstheme="minorHAnsi"/>
                <w:sz w:val="16"/>
                <w:szCs w:val="16"/>
                <w:lang w:val="en-US"/>
              </w:rPr>
            </w:pPr>
            <w:r w:rsidRPr="001F2876">
              <w:rPr>
                <w:rFonts w:cstheme="minorHAnsi"/>
                <w:sz w:val="16"/>
                <w:szCs w:val="16"/>
                <w:u w:val="single"/>
                <w:lang w:val="en-US"/>
              </w:rPr>
              <w:t>Chemotherapy:</w:t>
            </w:r>
            <w:r w:rsidRPr="001F2876">
              <w:rPr>
                <w:rFonts w:cstheme="minorHAnsi"/>
                <w:sz w:val="16"/>
                <w:szCs w:val="16"/>
                <w:lang w:val="en-US"/>
              </w:rPr>
              <w:t xml:space="preserve"> </w:t>
            </w:r>
          </w:p>
          <w:p w14:paraId="7BA22FAD" w14:textId="664ACC37" w:rsidR="00880F46" w:rsidRPr="009D53A4" w:rsidRDefault="009D53A4" w:rsidP="00400394">
            <w:pPr>
              <w:spacing w:after="0" w:line="240" w:lineRule="auto"/>
              <w:rPr>
                <w:rFonts w:cstheme="minorHAnsi"/>
                <w:sz w:val="16"/>
                <w:szCs w:val="16"/>
                <w:lang w:val="en-GB"/>
              </w:rPr>
            </w:pPr>
            <w:r w:rsidRPr="009D53A4">
              <w:rPr>
                <w:rFonts w:cstheme="minorHAnsi"/>
                <w:sz w:val="16"/>
                <w:szCs w:val="16"/>
                <w:lang w:val="en-GB"/>
              </w:rPr>
              <w:t>Busulfan: n=25; median 422mg/m2 (324-470)</w:t>
            </w:r>
          </w:p>
          <w:p w14:paraId="22884B49" w14:textId="23F5FFA0" w:rsidR="009D53A4" w:rsidRPr="009D53A4" w:rsidRDefault="009D53A4" w:rsidP="00400394">
            <w:pPr>
              <w:spacing w:after="0" w:line="240" w:lineRule="auto"/>
              <w:rPr>
                <w:rFonts w:cstheme="minorHAnsi"/>
                <w:sz w:val="16"/>
                <w:szCs w:val="16"/>
                <w:lang w:val="en-GB"/>
              </w:rPr>
            </w:pPr>
            <w:r w:rsidRPr="009D53A4">
              <w:rPr>
                <w:rFonts w:cstheme="minorHAnsi"/>
                <w:sz w:val="16"/>
                <w:szCs w:val="16"/>
                <w:lang w:val="en-GB"/>
              </w:rPr>
              <w:t>Bleomycin:</w:t>
            </w:r>
            <w:r>
              <w:rPr>
                <w:rFonts w:cstheme="minorHAnsi"/>
                <w:sz w:val="16"/>
                <w:szCs w:val="16"/>
                <w:lang w:val="en-GB"/>
              </w:rPr>
              <w:t xml:space="preserve"> n=4; median 41mg/m2 (30-46)</w:t>
            </w:r>
          </w:p>
          <w:p w14:paraId="5DA679B9" w14:textId="6AB4E3A9" w:rsidR="009D53A4" w:rsidRPr="00D15310" w:rsidRDefault="009D53A4" w:rsidP="00400394">
            <w:pPr>
              <w:spacing w:after="0" w:line="240" w:lineRule="auto"/>
              <w:rPr>
                <w:rFonts w:cstheme="minorHAnsi"/>
                <w:sz w:val="16"/>
                <w:szCs w:val="16"/>
                <w:lang w:val="en-GB"/>
              </w:rPr>
            </w:pPr>
            <w:r w:rsidRPr="00D15310">
              <w:rPr>
                <w:rFonts w:cstheme="minorHAnsi"/>
                <w:sz w:val="16"/>
                <w:szCs w:val="16"/>
                <w:lang w:val="en-GB"/>
              </w:rPr>
              <w:t>Carmustine: n=5; median 300mg/m2 (300-300)</w:t>
            </w:r>
          </w:p>
          <w:p w14:paraId="3F85AB8F" w14:textId="0C084F63" w:rsidR="009D53A4" w:rsidRPr="00D15310" w:rsidRDefault="009D53A4" w:rsidP="00400394">
            <w:pPr>
              <w:spacing w:after="0" w:line="240" w:lineRule="auto"/>
              <w:rPr>
                <w:rFonts w:cstheme="minorHAnsi"/>
                <w:sz w:val="16"/>
                <w:szCs w:val="16"/>
                <w:lang w:val="en-GB"/>
              </w:rPr>
            </w:pPr>
            <w:r w:rsidRPr="00D15310">
              <w:rPr>
                <w:rFonts w:cstheme="minorHAnsi"/>
                <w:sz w:val="16"/>
                <w:szCs w:val="16"/>
                <w:lang w:val="en-GB"/>
              </w:rPr>
              <w:t xml:space="preserve">Lomustine: n=1; median 190mg/m2 </w:t>
            </w:r>
          </w:p>
          <w:p w14:paraId="2986CBDC" w14:textId="77777777" w:rsidR="009D53A4" w:rsidRPr="00D15310" w:rsidRDefault="009D53A4" w:rsidP="00400394">
            <w:pPr>
              <w:spacing w:after="0" w:line="240" w:lineRule="auto"/>
              <w:rPr>
                <w:rFonts w:cstheme="minorHAnsi"/>
                <w:sz w:val="16"/>
                <w:szCs w:val="16"/>
                <w:lang w:val="en-GB"/>
              </w:rPr>
            </w:pPr>
          </w:p>
          <w:p w14:paraId="180BFEA1"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Radiotherapy (doses):</w:t>
            </w:r>
          </w:p>
          <w:p w14:paraId="1F3426DB" w14:textId="2C5B233B" w:rsidR="00880F46" w:rsidRDefault="005C07F0" w:rsidP="00400394">
            <w:pPr>
              <w:spacing w:after="0" w:line="240" w:lineRule="auto"/>
              <w:rPr>
                <w:rFonts w:cstheme="minorHAnsi"/>
                <w:sz w:val="16"/>
                <w:szCs w:val="16"/>
                <w:lang w:val="en-US"/>
              </w:rPr>
            </w:pPr>
            <w:r>
              <w:rPr>
                <w:rFonts w:cstheme="minorHAnsi"/>
                <w:sz w:val="16"/>
                <w:szCs w:val="16"/>
                <w:lang w:val="en-US"/>
              </w:rPr>
              <w:t>RT to thorax, n</w:t>
            </w:r>
            <w:r w:rsidR="009D53A4">
              <w:rPr>
                <w:rFonts w:cstheme="minorHAnsi"/>
                <w:sz w:val="16"/>
                <w:szCs w:val="16"/>
                <w:lang w:val="en-US"/>
              </w:rPr>
              <w:t>=52</w:t>
            </w:r>
            <w:r>
              <w:rPr>
                <w:rFonts w:cstheme="minorHAnsi"/>
                <w:sz w:val="16"/>
                <w:szCs w:val="16"/>
                <w:lang w:val="en-US"/>
              </w:rPr>
              <w:t xml:space="preserve"> (70%)</w:t>
            </w:r>
          </w:p>
          <w:p w14:paraId="3F635EAF" w14:textId="77777777" w:rsidR="005C07F0" w:rsidRPr="009D53A4" w:rsidRDefault="005C07F0" w:rsidP="00400394">
            <w:pPr>
              <w:spacing w:after="0" w:line="240" w:lineRule="auto"/>
              <w:rPr>
                <w:rFonts w:cstheme="minorHAnsi"/>
                <w:sz w:val="16"/>
                <w:szCs w:val="16"/>
                <w:lang w:val="en-US"/>
              </w:rPr>
            </w:pPr>
          </w:p>
          <w:p w14:paraId="2EC35429" w14:textId="77777777" w:rsidR="00880F46" w:rsidRPr="001F2876" w:rsidRDefault="00880F46" w:rsidP="00400394">
            <w:pPr>
              <w:spacing w:after="0" w:line="240" w:lineRule="auto"/>
              <w:rPr>
                <w:rFonts w:cstheme="minorHAnsi"/>
                <w:sz w:val="16"/>
                <w:szCs w:val="16"/>
                <w:lang w:val="en-US"/>
              </w:rPr>
            </w:pPr>
            <w:r w:rsidRPr="001F2876">
              <w:rPr>
                <w:rFonts w:cstheme="minorHAnsi"/>
                <w:sz w:val="16"/>
                <w:szCs w:val="16"/>
                <w:u w:val="single"/>
                <w:lang w:val="en-US"/>
              </w:rPr>
              <w:t>Surgery:</w:t>
            </w:r>
            <w:r w:rsidRPr="001F2876">
              <w:rPr>
                <w:rFonts w:cstheme="minorHAnsi"/>
                <w:sz w:val="16"/>
                <w:szCs w:val="16"/>
                <w:lang w:val="en-US"/>
              </w:rPr>
              <w:t xml:space="preserve"> </w:t>
            </w:r>
          </w:p>
          <w:p w14:paraId="16807001" w14:textId="468D3A66" w:rsidR="00880F46" w:rsidRDefault="005C07F0" w:rsidP="00400394">
            <w:pPr>
              <w:spacing w:after="0" w:line="240" w:lineRule="auto"/>
              <w:rPr>
                <w:rFonts w:cstheme="minorHAnsi"/>
                <w:sz w:val="16"/>
                <w:szCs w:val="16"/>
                <w:lang w:val="en-US"/>
              </w:rPr>
            </w:pPr>
            <w:r w:rsidRPr="005C07F0">
              <w:rPr>
                <w:rFonts w:cstheme="minorHAnsi"/>
                <w:sz w:val="16"/>
                <w:szCs w:val="16"/>
                <w:lang w:val="en-US"/>
              </w:rPr>
              <w:t>Thoracic surgery</w:t>
            </w:r>
            <w:r>
              <w:rPr>
                <w:rFonts w:cstheme="minorHAnsi"/>
                <w:sz w:val="16"/>
                <w:szCs w:val="16"/>
                <w:lang w:val="en-US"/>
              </w:rPr>
              <w:t>: n=10 (14%)</w:t>
            </w:r>
          </w:p>
          <w:p w14:paraId="330635F2" w14:textId="77777777" w:rsidR="005C07F0" w:rsidRPr="005C07F0" w:rsidRDefault="005C07F0" w:rsidP="00400394">
            <w:pPr>
              <w:spacing w:after="0" w:line="240" w:lineRule="auto"/>
              <w:rPr>
                <w:rFonts w:cstheme="minorHAnsi"/>
                <w:sz w:val="16"/>
                <w:szCs w:val="16"/>
                <w:lang w:val="en-US"/>
              </w:rPr>
            </w:pPr>
          </w:p>
          <w:p w14:paraId="5855984D"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HSCT:</w:t>
            </w:r>
          </w:p>
          <w:p w14:paraId="139ADE43" w14:textId="44AEF1C7" w:rsidR="00880F46" w:rsidRDefault="005C07F0" w:rsidP="00400394">
            <w:pPr>
              <w:spacing w:after="0" w:line="240" w:lineRule="auto"/>
              <w:rPr>
                <w:rFonts w:cstheme="minorHAnsi"/>
                <w:sz w:val="16"/>
                <w:szCs w:val="16"/>
                <w:lang w:val="en-US"/>
              </w:rPr>
            </w:pPr>
            <w:r>
              <w:rPr>
                <w:rFonts w:cstheme="minorHAnsi"/>
                <w:sz w:val="16"/>
                <w:szCs w:val="16"/>
                <w:lang w:val="en-US"/>
              </w:rPr>
              <w:t>Allogeneic: 50 (68%)</w:t>
            </w:r>
          </w:p>
          <w:p w14:paraId="66C095D1" w14:textId="3B71C938" w:rsidR="005C07F0" w:rsidRPr="005C07F0" w:rsidRDefault="005C07F0" w:rsidP="00400394">
            <w:pPr>
              <w:spacing w:after="0" w:line="240" w:lineRule="auto"/>
              <w:rPr>
                <w:rFonts w:cstheme="minorHAnsi"/>
                <w:sz w:val="16"/>
                <w:szCs w:val="16"/>
                <w:lang w:val="en-US"/>
              </w:rPr>
            </w:pPr>
            <w:r>
              <w:rPr>
                <w:rFonts w:cstheme="minorHAnsi"/>
                <w:sz w:val="16"/>
                <w:szCs w:val="16"/>
                <w:lang w:val="en-US"/>
              </w:rPr>
              <w:t>Autologous: 24 (32%)</w:t>
            </w:r>
          </w:p>
        </w:tc>
        <w:tc>
          <w:tcPr>
            <w:tcW w:w="3974" w:type="dxa"/>
            <w:tcBorders>
              <w:left w:val="single" w:sz="4" w:space="0" w:color="auto"/>
              <w:right w:val="single" w:sz="4" w:space="0" w:color="auto"/>
            </w:tcBorders>
            <w:shd w:val="clear" w:color="auto" w:fill="FFFFFF"/>
          </w:tcPr>
          <w:p w14:paraId="05405696" w14:textId="77777777" w:rsidR="00880F46" w:rsidRPr="001F2876" w:rsidRDefault="00880F46" w:rsidP="00400394">
            <w:pPr>
              <w:spacing w:after="0"/>
              <w:rPr>
                <w:rFonts w:cstheme="minorHAnsi"/>
                <w:sz w:val="16"/>
                <w:szCs w:val="16"/>
                <w:lang w:val="en-US"/>
              </w:rPr>
            </w:pPr>
            <w:r w:rsidRPr="001F2876">
              <w:rPr>
                <w:rFonts w:cstheme="minorHAnsi"/>
                <w:sz w:val="16"/>
                <w:szCs w:val="16"/>
                <w:u w:val="single"/>
                <w:lang w:val="en-US"/>
              </w:rPr>
              <w:t>How was outcome assessed:</w:t>
            </w:r>
            <w:r w:rsidRPr="001F2876">
              <w:rPr>
                <w:rFonts w:cstheme="minorHAnsi"/>
                <w:sz w:val="16"/>
                <w:szCs w:val="16"/>
                <w:lang w:val="en-US"/>
              </w:rPr>
              <w:t xml:space="preserve"> </w:t>
            </w:r>
          </w:p>
          <w:p w14:paraId="138D0389" w14:textId="3F3DDE02" w:rsidR="00D15310" w:rsidRDefault="00D15310" w:rsidP="00D15310">
            <w:pPr>
              <w:spacing w:after="0"/>
              <w:rPr>
                <w:rFonts w:cstheme="minorHAnsi"/>
                <w:sz w:val="16"/>
                <w:szCs w:val="16"/>
                <w:lang w:val="en-US"/>
              </w:rPr>
            </w:pPr>
            <w:r>
              <w:rPr>
                <w:rFonts w:cstheme="minorHAnsi"/>
                <w:sz w:val="16"/>
                <w:szCs w:val="16"/>
                <w:lang w:val="en-US"/>
              </w:rPr>
              <w:t>Spirometry (FEV1, FVC, MMEF), body plethysmography (RV. TLC), DLCO</w:t>
            </w:r>
          </w:p>
          <w:p w14:paraId="2DC90132" w14:textId="77777777" w:rsidR="00D15310" w:rsidRPr="00D15310" w:rsidRDefault="00D15310" w:rsidP="00400394">
            <w:pPr>
              <w:spacing w:after="0"/>
              <w:rPr>
                <w:rFonts w:cstheme="minorHAnsi"/>
                <w:sz w:val="16"/>
                <w:szCs w:val="16"/>
                <w:lang w:val="en-US"/>
              </w:rPr>
            </w:pPr>
          </w:p>
          <w:p w14:paraId="7641B670" w14:textId="77777777" w:rsidR="00880F46" w:rsidRPr="001F2876" w:rsidRDefault="00880F46" w:rsidP="00400394">
            <w:pPr>
              <w:spacing w:after="0"/>
              <w:rPr>
                <w:rFonts w:cstheme="minorHAnsi"/>
                <w:sz w:val="16"/>
                <w:szCs w:val="16"/>
                <w:u w:val="single"/>
                <w:lang w:val="en-US"/>
              </w:rPr>
            </w:pPr>
            <w:r w:rsidRPr="001F2876">
              <w:rPr>
                <w:rFonts w:cstheme="minorHAnsi"/>
                <w:sz w:val="16"/>
                <w:szCs w:val="16"/>
                <w:u w:val="single"/>
                <w:lang w:val="en-US"/>
              </w:rPr>
              <w:t xml:space="preserve">Pulmonary outcomes: </w:t>
            </w:r>
          </w:p>
          <w:p w14:paraId="55855C9B" w14:textId="77777777" w:rsidR="00D15310" w:rsidRDefault="00D15310" w:rsidP="00D15310">
            <w:pPr>
              <w:spacing w:after="0"/>
              <w:rPr>
                <w:rFonts w:cstheme="minorHAnsi"/>
                <w:sz w:val="16"/>
                <w:szCs w:val="16"/>
                <w:lang w:val="en-US"/>
              </w:rPr>
            </w:pPr>
            <w:r>
              <w:rPr>
                <w:rFonts w:cstheme="minorHAnsi"/>
                <w:sz w:val="16"/>
                <w:szCs w:val="16"/>
                <w:lang w:val="en-US"/>
              </w:rPr>
              <w:t>Pulmonary function test results: FEV1, FVC, MMEF, RV, TLC, DLCO</w:t>
            </w:r>
          </w:p>
          <w:p w14:paraId="5200E5FD" w14:textId="77777777" w:rsidR="00880F46" w:rsidRPr="001F2876" w:rsidRDefault="00880F46" w:rsidP="00400394">
            <w:pPr>
              <w:spacing w:after="0"/>
              <w:rPr>
                <w:rFonts w:cstheme="minorHAnsi"/>
                <w:sz w:val="16"/>
                <w:szCs w:val="16"/>
                <w:lang w:val="en-US"/>
              </w:rPr>
            </w:pPr>
          </w:p>
          <w:p w14:paraId="07840C21" w14:textId="25A7F3E7" w:rsidR="00880F46" w:rsidRPr="001F2876" w:rsidRDefault="00880F46" w:rsidP="00400394">
            <w:pPr>
              <w:spacing w:after="0"/>
              <w:rPr>
                <w:rFonts w:cstheme="minorHAnsi"/>
                <w:sz w:val="16"/>
                <w:szCs w:val="16"/>
                <w:u w:val="single"/>
                <w:lang w:val="en-US"/>
              </w:rPr>
            </w:pPr>
            <w:r w:rsidRPr="001F2876">
              <w:rPr>
                <w:rFonts w:cstheme="minorHAnsi"/>
                <w:sz w:val="16"/>
                <w:szCs w:val="16"/>
                <w:u w:val="single"/>
                <w:lang w:val="en-US"/>
              </w:rPr>
              <w:t>Result</w:t>
            </w:r>
            <w:r w:rsidR="00DE3723">
              <w:rPr>
                <w:rFonts w:cstheme="minorHAnsi"/>
                <w:sz w:val="16"/>
                <w:szCs w:val="16"/>
                <w:u w:val="single"/>
                <w:lang w:val="en-US"/>
              </w:rPr>
              <w:t>s for radiotherapy (exposure yes/no) on intercept:</w:t>
            </w:r>
          </w:p>
          <w:p w14:paraId="15C21941" w14:textId="66C58ABE" w:rsidR="00880F46" w:rsidRPr="00B43652" w:rsidRDefault="00D15310" w:rsidP="00400394">
            <w:pPr>
              <w:spacing w:after="0"/>
              <w:rPr>
                <w:rFonts w:eastAsia="Times New Roman" w:cstheme="minorHAnsi"/>
                <w:sz w:val="16"/>
                <w:szCs w:val="16"/>
                <w:lang w:val="fr-CH" w:eastAsia="nl-NL"/>
              </w:rPr>
            </w:pPr>
            <w:r w:rsidRPr="00B43652">
              <w:rPr>
                <w:rFonts w:eastAsia="Times New Roman" w:cstheme="minorHAnsi"/>
                <w:sz w:val="16"/>
                <w:szCs w:val="16"/>
                <w:lang w:val="fr-CH" w:eastAsia="nl-NL"/>
              </w:rPr>
              <w:t>FEV1</w:t>
            </w:r>
          </w:p>
          <w:p w14:paraId="75917ACC" w14:textId="7A088550" w:rsidR="00D15310" w:rsidRPr="00B43652" w:rsidRDefault="00D15310" w:rsidP="00400394">
            <w:pPr>
              <w:spacing w:after="0"/>
              <w:rPr>
                <w:rFonts w:eastAsia="Times New Roman" w:cstheme="minorHAnsi"/>
                <w:sz w:val="16"/>
                <w:szCs w:val="16"/>
                <w:lang w:val="fr-CH" w:eastAsia="nl-NL"/>
              </w:rPr>
            </w:pPr>
            <w:r w:rsidRPr="00B43652">
              <w:rPr>
                <w:rFonts w:eastAsia="Times New Roman" w:cstheme="minorHAnsi"/>
                <w:sz w:val="16"/>
                <w:szCs w:val="16"/>
                <w:lang w:val="fr-CH" w:eastAsia="nl-NL"/>
              </w:rPr>
              <w:t xml:space="preserve">- </w:t>
            </w:r>
            <w:r w:rsidR="00DE3723" w:rsidRPr="00B43652">
              <w:rPr>
                <w:rFonts w:eastAsia="Times New Roman" w:cstheme="minorHAnsi"/>
                <w:sz w:val="16"/>
                <w:szCs w:val="16"/>
                <w:lang w:val="fr-CH" w:eastAsia="nl-NL"/>
              </w:rPr>
              <w:t>Coefficient -1.306; 95%CI -2.055 - -0.558; p=0.001</w:t>
            </w:r>
          </w:p>
          <w:p w14:paraId="67BB69C1" w14:textId="77777777" w:rsidR="00D15310" w:rsidRPr="00B43652" w:rsidRDefault="00D15310" w:rsidP="00400394">
            <w:pPr>
              <w:spacing w:after="0"/>
              <w:rPr>
                <w:rFonts w:eastAsia="Times New Roman" w:cstheme="minorHAnsi"/>
                <w:sz w:val="16"/>
                <w:szCs w:val="16"/>
                <w:lang w:val="fr-CH" w:eastAsia="nl-NL"/>
              </w:rPr>
            </w:pPr>
            <w:r w:rsidRPr="00B43652">
              <w:rPr>
                <w:rFonts w:eastAsia="Times New Roman" w:cstheme="minorHAnsi"/>
                <w:sz w:val="16"/>
                <w:szCs w:val="16"/>
                <w:lang w:val="fr-CH" w:eastAsia="nl-NL"/>
              </w:rPr>
              <w:t>FVC</w:t>
            </w:r>
          </w:p>
          <w:p w14:paraId="6C93DEA9" w14:textId="38B1048E" w:rsidR="00DE3723" w:rsidRPr="00B43652" w:rsidRDefault="00DE3723" w:rsidP="00DE3723">
            <w:pPr>
              <w:spacing w:after="0"/>
              <w:rPr>
                <w:rFonts w:eastAsia="Times New Roman" w:cstheme="minorHAnsi"/>
                <w:sz w:val="16"/>
                <w:szCs w:val="16"/>
                <w:lang w:val="fr-CH" w:eastAsia="nl-NL"/>
              </w:rPr>
            </w:pPr>
            <w:r w:rsidRPr="00B43652">
              <w:rPr>
                <w:rFonts w:eastAsia="Times New Roman" w:cstheme="minorHAnsi"/>
                <w:sz w:val="16"/>
                <w:szCs w:val="16"/>
                <w:lang w:val="fr-CH" w:eastAsia="nl-NL"/>
              </w:rPr>
              <w:t>- Coefficient -1.473; 95%CI -2.207 - -0.739; p=&lt;0.001</w:t>
            </w:r>
          </w:p>
          <w:p w14:paraId="318D0081" w14:textId="7F6720B2" w:rsidR="00DE3723" w:rsidRPr="00B43652" w:rsidRDefault="00DE3723" w:rsidP="00DE3723">
            <w:pPr>
              <w:spacing w:after="0"/>
              <w:rPr>
                <w:rFonts w:eastAsia="Times New Roman" w:cstheme="minorHAnsi"/>
                <w:sz w:val="16"/>
                <w:szCs w:val="16"/>
                <w:lang w:val="fr-CH" w:eastAsia="nl-NL"/>
              </w:rPr>
            </w:pPr>
            <w:r w:rsidRPr="00B43652">
              <w:rPr>
                <w:rFonts w:eastAsia="Times New Roman" w:cstheme="minorHAnsi"/>
                <w:sz w:val="16"/>
                <w:szCs w:val="16"/>
                <w:lang w:val="fr-CH" w:eastAsia="nl-NL"/>
              </w:rPr>
              <w:t>MMEF</w:t>
            </w:r>
          </w:p>
          <w:p w14:paraId="6611EC57" w14:textId="6776192F" w:rsidR="00385ED4" w:rsidRPr="009F670A" w:rsidRDefault="00DE3723" w:rsidP="00DE3723">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 Coefficient -</w:t>
            </w:r>
            <w:r w:rsidR="00385ED4" w:rsidRPr="009F670A">
              <w:rPr>
                <w:rFonts w:eastAsia="Times New Roman" w:cstheme="minorHAnsi"/>
                <w:sz w:val="16"/>
                <w:szCs w:val="16"/>
                <w:lang w:val="fr-FR" w:eastAsia="nl-NL"/>
              </w:rPr>
              <w:t>0.664</w:t>
            </w:r>
            <w:r w:rsidRPr="009F670A">
              <w:rPr>
                <w:rFonts w:eastAsia="Times New Roman" w:cstheme="minorHAnsi"/>
                <w:sz w:val="16"/>
                <w:szCs w:val="16"/>
                <w:lang w:val="fr-FR" w:eastAsia="nl-NL"/>
              </w:rPr>
              <w:t>; 95%CI -</w:t>
            </w:r>
            <w:r w:rsidR="00385ED4" w:rsidRPr="009F670A">
              <w:rPr>
                <w:rFonts w:eastAsia="Times New Roman" w:cstheme="minorHAnsi"/>
                <w:sz w:val="16"/>
                <w:szCs w:val="16"/>
                <w:lang w:val="fr-FR" w:eastAsia="nl-NL"/>
              </w:rPr>
              <w:t>1</w:t>
            </w:r>
            <w:r w:rsidRPr="009F670A">
              <w:rPr>
                <w:rFonts w:eastAsia="Times New Roman" w:cstheme="minorHAnsi"/>
                <w:sz w:val="16"/>
                <w:szCs w:val="16"/>
                <w:lang w:val="fr-FR" w:eastAsia="nl-NL"/>
              </w:rPr>
              <w:t>.5</w:t>
            </w:r>
            <w:r w:rsidR="00385ED4" w:rsidRPr="009F670A">
              <w:rPr>
                <w:rFonts w:eastAsia="Times New Roman" w:cstheme="minorHAnsi"/>
                <w:sz w:val="16"/>
                <w:szCs w:val="16"/>
                <w:lang w:val="fr-FR" w:eastAsia="nl-NL"/>
              </w:rPr>
              <w:t>83</w:t>
            </w:r>
            <w:r w:rsidRPr="009F670A">
              <w:rPr>
                <w:rFonts w:eastAsia="Times New Roman" w:cstheme="minorHAnsi"/>
                <w:sz w:val="16"/>
                <w:szCs w:val="16"/>
                <w:lang w:val="fr-FR" w:eastAsia="nl-NL"/>
              </w:rPr>
              <w:t xml:space="preserve"> </w:t>
            </w:r>
            <w:r w:rsidR="00385ED4" w:rsidRPr="009F670A">
              <w:rPr>
                <w:rFonts w:eastAsia="Times New Roman" w:cstheme="minorHAnsi"/>
                <w:sz w:val="16"/>
                <w:szCs w:val="16"/>
                <w:lang w:val="fr-FR" w:eastAsia="nl-NL"/>
              </w:rPr>
              <w:t>–</w:t>
            </w:r>
            <w:r w:rsidRPr="009F670A">
              <w:rPr>
                <w:rFonts w:eastAsia="Times New Roman" w:cstheme="minorHAnsi"/>
                <w:sz w:val="16"/>
                <w:szCs w:val="16"/>
                <w:lang w:val="fr-FR" w:eastAsia="nl-NL"/>
              </w:rPr>
              <w:t xml:space="preserve"> </w:t>
            </w:r>
            <w:r w:rsidR="00385ED4" w:rsidRPr="009F670A">
              <w:rPr>
                <w:rFonts w:eastAsia="Times New Roman" w:cstheme="minorHAnsi"/>
                <w:sz w:val="16"/>
                <w:szCs w:val="16"/>
                <w:lang w:val="fr-FR" w:eastAsia="nl-NL"/>
              </w:rPr>
              <w:t>0.253</w:t>
            </w:r>
            <w:r w:rsidRPr="009F670A">
              <w:rPr>
                <w:rFonts w:eastAsia="Times New Roman" w:cstheme="minorHAnsi"/>
                <w:sz w:val="16"/>
                <w:szCs w:val="16"/>
                <w:lang w:val="fr-FR" w:eastAsia="nl-NL"/>
              </w:rPr>
              <w:t>; p=</w:t>
            </w:r>
            <w:r w:rsidR="00385ED4" w:rsidRPr="009F670A">
              <w:rPr>
                <w:rFonts w:eastAsia="Times New Roman" w:cstheme="minorHAnsi"/>
                <w:sz w:val="16"/>
                <w:szCs w:val="16"/>
                <w:lang w:val="fr-FR" w:eastAsia="nl-NL"/>
              </w:rPr>
              <w:t>0.156</w:t>
            </w:r>
          </w:p>
          <w:p w14:paraId="077E4950" w14:textId="5A20292D" w:rsidR="00385ED4" w:rsidRPr="009F670A" w:rsidRDefault="00385ED4" w:rsidP="00DE3723">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TLC</w:t>
            </w:r>
          </w:p>
          <w:p w14:paraId="25B8EC23" w14:textId="2ADFD188" w:rsidR="00385ED4" w:rsidRPr="009F670A" w:rsidRDefault="00385ED4" w:rsidP="00385ED4">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 Coefficient -0.717; 95%CI -2.051 – 0.616; p=0.292</w:t>
            </w:r>
          </w:p>
          <w:p w14:paraId="54738E24" w14:textId="02BFF74D" w:rsidR="00385ED4" w:rsidRPr="009F670A" w:rsidRDefault="00385ED4" w:rsidP="00385ED4">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RV</w:t>
            </w:r>
          </w:p>
          <w:p w14:paraId="37394383" w14:textId="39FD7294" w:rsidR="00385ED4" w:rsidRPr="009F670A" w:rsidRDefault="00385ED4" w:rsidP="00385ED4">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 Coefficient 0.663; 95%CI -0.307 – 1.634; p=0.181</w:t>
            </w:r>
          </w:p>
          <w:p w14:paraId="484994CC" w14:textId="77777777" w:rsidR="00DE3723" w:rsidRPr="009F670A" w:rsidRDefault="00385ED4" w:rsidP="00385ED4">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DLCO</w:t>
            </w:r>
          </w:p>
          <w:p w14:paraId="6FD21312" w14:textId="3907562E" w:rsidR="00385ED4" w:rsidRPr="009F670A" w:rsidRDefault="00385ED4" w:rsidP="00385ED4">
            <w:pPr>
              <w:spacing w:after="0"/>
              <w:rPr>
                <w:rFonts w:eastAsia="Times New Roman" w:cstheme="minorHAnsi"/>
                <w:sz w:val="16"/>
                <w:szCs w:val="16"/>
                <w:lang w:val="fr-FR" w:eastAsia="nl-NL"/>
              </w:rPr>
            </w:pPr>
            <w:r w:rsidRPr="009F670A">
              <w:rPr>
                <w:rFonts w:eastAsia="Times New Roman" w:cstheme="minorHAnsi"/>
                <w:sz w:val="16"/>
                <w:szCs w:val="16"/>
                <w:lang w:val="fr-FR" w:eastAsia="nl-NL"/>
              </w:rPr>
              <w:t>- Coefficient -1.279; 95%CI -2.773 - 0.213; p=0.093</w:t>
            </w:r>
          </w:p>
        </w:tc>
        <w:tc>
          <w:tcPr>
            <w:tcW w:w="3369" w:type="dxa"/>
            <w:tcBorders>
              <w:left w:val="single" w:sz="4" w:space="0" w:color="auto"/>
            </w:tcBorders>
            <w:shd w:val="clear" w:color="auto" w:fill="FFFFFF"/>
          </w:tcPr>
          <w:p w14:paraId="69328582"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Analysis:</w:t>
            </w:r>
          </w:p>
          <w:p w14:paraId="5238C2B0" w14:textId="5862E6B4" w:rsidR="00880F46" w:rsidRDefault="00DE3723" w:rsidP="00400394">
            <w:pPr>
              <w:spacing w:after="0" w:line="240" w:lineRule="auto"/>
              <w:rPr>
                <w:rFonts w:cstheme="minorHAnsi"/>
                <w:sz w:val="16"/>
                <w:szCs w:val="16"/>
                <w:lang w:val="en-US"/>
              </w:rPr>
            </w:pPr>
            <w:r>
              <w:rPr>
                <w:rFonts w:cstheme="minorHAnsi"/>
                <w:sz w:val="16"/>
                <w:szCs w:val="16"/>
                <w:lang w:val="en-US"/>
              </w:rPr>
              <w:t xml:space="preserve">Mixed effect multivariable linear regression analysis with random intercept and slope </w:t>
            </w:r>
          </w:p>
          <w:p w14:paraId="2F87F144" w14:textId="77777777" w:rsidR="00DE3723" w:rsidRPr="001F2876" w:rsidRDefault="00DE3723" w:rsidP="00400394">
            <w:pPr>
              <w:spacing w:after="0" w:line="240" w:lineRule="auto"/>
              <w:rPr>
                <w:rFonts w:cstheme="minorHAnsi"/>
                <w:sz w:val="16"/>
                <w:szCs w:val="16"/>
                <w:lang w:val="en-US"/>
              </w:rPr>
            </w:pPr>
          </w:p>
          <w:p w14:paraId="6691BA71" w14:textId="77777777" w:rsidR="00880F46" w:rsidRPr="001F2876" w:rsidRDefault="00880F46" w:rsidP="00400394">
            <w:pPr>
              <w:spacing w:after="0" w:line="240" w:lineRule="auto"/>
              <w:rPr>
                <w:rFonts w:cstheme="minorHAnsi"/>
                <w:sz w:val="16"/>
                <w:szCs w:val="16"/>
                <w:lang w:val="en-US"/>
              </w:rPr>
            </w:pPr>
            <w:r w:rsidRPr="001F2876">
              <w:rPr>
                <w:rFonts w:cstheme="minorHAnsi"/>
                <w:sz w:val="16"/>
                <w:szCs w:val="16"/>
                <w:u w:val="single"/>
                <w:lang w:val="en-US"/>
              </w:rPr>
              <w:t>Limitations:</w:t>
            </w:r>
            <w:r w:rsidRPr="001F2876">
              <w:rPr>
                <w:rFonts w:cstheme="minorHAnsi"/>
                <w:sz w:val="16"/>
                <w:szCs w:val="16"/>
                <w:lang w:val="en-US"/>
              </w:rPr>
              <w:t xml:space="preserve"> </w:t>
            </w:r>
          </w:p>
          <w:p w14:paraId="21C1E80B" w14:textId="132C9EAC" w:rsidR="00D15310" w:rsidRDefault="00D15310" w:rsidP="00400394">
            <w:pPr>
              <w:spacing w:after="0" w:line="240" w:lineRule="auto"/>
              <w:rPr>
                <w:rFonts w:cstheme="minorHAnsi"/>
                <w:sz w:val="16"/>
                <w:szCs w:val="16"/>
                <w:lang w:val="en-US"/>
              </w:rPr>
            </w:pPr>
            <w:r>
              <w:rPr>
                <w:rFonts w:cstheme="minorHAnsi"/>
                <w:sz w:val="16"/>
                <w:szCs w:val="16"/>
                <w:lang w:val="en-US"/>
              </w:rPr>
              <w:t xml:space="preserve">- retrospective </w:t>
            </w:r>
          </w:p>
          <w:p w14:paraId="7FAA7F74" w14:textId="31CFEC06" w:rsidR="00880F46" w:rsidRDefault="00D15310" w:rsidP="00400394">
            <w:pPr>
              <w:spacing w:after="0" w:line="240" w:lineRule="auto"/>
              <w:rPr>
                <w:rFonts w:cstheme="minorHAnsi"/>
                <w:sz w:val="16"/>
                <w:szCs w:val="16"/>
                <w:lang w:val="en-US"/>
              </w:rPr>
            </w:pPr>
            <w:r>
              <w:rPr>
                <w:rFonts w:cstheme="minorHAnsi"/>
                <w:sz w:val="16"/>
                <w:szCs w:val="16"/>
                <w:lang w:val="en-US"/>
              </w:rPr>
              <w:t>- Lung function procedures not stated</w:t>
            </w:r>
          </w:p>
          <w:p w14:paraId="109E7D39" w14:textId="77777777" w:rsidR="00D15310" w:rsidRPr="00D15310" w:rsidRDefault="00D15310" w:rsidP="00400394">
            <w:pPr>
              <w:spacing w:after="0" w:line="240" w:lineRule="auto"/>
              <w:rPr>
                <w:rFonts w:cstheme="minorHAnsi"/>
                <w:sz w:val="16"/>
                <w:szCs w:val="16"/>
                <w:lang w:val="en-US"/>
              </w:rPr>
            </w:pPr>
          </w:p>
          <w:p w14:paraId="4AE86F63" w14:textId="77777777" w:rsidR="00880F46" w:rsidRPr="001F287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 xml:space="preserve">Strength: </w:t>
            </w:r>
          </w:p>
          <w:p w14:paraId="520618AF" w14:textId="780A1035" w:rsidR="00880F46" w:rsidRDefault="00D15310" w:rsidP="00400394">
            <w:pPr>
              <w:spacing w:after="0" w:line="240" w:lineRule="auto"/>
              <w:rPr>
                <w:rFonts w:cstheme="minorHAnsi"/>
                <w:sz w:val="16"/>
                <w:szCs w:val="16"/>
                <w:lang w:val="en-US"/>
              </w:rPr>
            </w:pPr>
            <w:r>
              <w:rPr>
                <w:rFonts w:cstheme="minorHAnsi"/>
                <w:sz w:val="16"/>
                <w:szCs w:val="16"/>
                <w:lang w:val="en-US"/>
              </w:rPr>
              <w:t xml:space="preserve">- z-scores </w:t>
            </w:r>
          </w:p>
          <w:p w14:paraId="351CA882" w14:textId="1EA59BB4" w:rsidR="00D15310" w:rsidRDefault="00D15310" w:rsidP="00400394">
            <w:pPr>
              <w:spacing w:after="0" w:line="240" w:lineRule="auto"/>
              <w:rPr>
                <w:rFonts w:cstheme="minorHAnsi"/>
                <w:sz w:val="16"/>
                <w:szCs w:val="16"/>
                <w:lang w:val="en-US"/>
              </w:rPr>
            </w:pPr>
            <w:r>
              <w:rPr>
                <w:rFonts w:cstheme="minorHAnsi"/>
                <w:sz w:val="16"/>
                <w:szCs w:val="16"/>
                <w:lang w:val="en-US"/>
              </w:rPr>
              <w:t>- GLI 2021 references for FEV1, FVC, DLCO</w:t>
            </w:r>
          </w:p>
          <w:p w14:paraId="68113ACF" w14:textId="77777777" w:rsidR="00D15310" w:rsidRPr="00D15310" w:rsidRDefault="00D15310" w:rsidP="00400394">
            <w:pPr>
              <w:spacing w:after="0" w:line="240" w:lineRule="auto"/>
              <w:rPr>
                <w:rFonts w:cstheme="minorHAnsi"/>
                <w:sz w:val="16"/>
                <w:szCs w:val="16"/>
                <w:lang w:val="en-US"/>
              </w:rPr>
            </w:pPr>
          </w:p>
          <w:p w14:paraId="4EEDC4BE" w14:textId="5253095A" w:rsidR="00880F46" w:rsidRDefault="00880F46" w:rsidP="00400394">
            <w:pPr>
              <w:spacing w:after="0" w:line="240" w:lineRule="auto"/>
              <w:rPr>
                <w:rFonts w:cstheme="minorHAnsi"/>
                <w:sz w:val="16"/>
                <w:szCs w:val="16"/>
                <w:u w:val="single"/>
                <w:lang w:val="en-US"/>
              </w:rPr>
            </w:pPr>
            <w:r w:rsidRPr="001F2876">
              <w:rPr>
                <w:rFonts w:cstheme="minorHAnsi"/>
                <w:sz w:val="16"/>
                <w:szCs w:val="16"/>
                <w:u w:val="single"/>
                <w:lang w:val="en-US"/>
              </w:rPr>
              <w:t xml:space="preserve">Potential bias/methodological problems: </w:t>
            </w:r>
          </w:p>
          <w:p w14:paraId="569AAE0A" w14:textId="480B2F90" w:rsidR="00D15310" w:rsidRPr="00D15310" w:rsidRDefault="00D15310" w:rsidP="00400394">
            <w:pPr>
              <w:spacing w:after="0" w:line="240" w:lineRule="auto"/>
              <w:rPr>
                <w:rFonts w:cstheme="minorHAnsi"/>
                <w:sz w:val="16"/>
                <w:szCs w:val="16"/>
                <w:lang w:val="en-US"/>
              </w:rPr>
            </w:pPr>
            <w:r>
              <w:rPr>
                <w:rFonts w:cstheme="minorHAnsi"/>
                <w:sz w:val="16"/>
                <w:szCs w:val="16"/>
                <w:lang w:val="en-US"/>
              </w:rPr>
              <w:t>- 52% of initially eligible population with PFT results</w:t>
            </w:r>
          </w:p>
          <w:p w14:paraId="12A19EB1" w14:textId="77777777" w:rsidR="00880F46" w:rsidRPr="001F2876" w:rsidRDefault="00880F46" w:rsidP="00400394">
            <w:pPr>
              <w:spacing w:after="0" w:line="240" w:lineRule="auto"/>
              <w:rPr>
                <w:rFonts w:cstheme="minorHAnsi"/>
                <w:i/>
                <w:sz w:val="16"/>
                <w:szCs w:val="16"/>
                <w:lang w:val="en-US"/>
              </w:rPr>
            </w:pPr>
          </w:p>
        </w:tc>
      </w:tr>
    </w:tbl>
    <w:p w14:paraId="0C2CD2DE" w14:textId="77777777" w:rsidR="00880F46" w:rsidRPr="00F1002F" w:rsidRDefault="00880F46" w:rsidP="00F1002F">
      <w:pPr>
        <w:rPr>
          <w:lang w:val="en-US" w:eastAsia="en-GB"/>
        </w:rPr>
      </w:pPr>
    </w:p>
    <w:p w14:paraId="54CE9C49" w14:textId="77777777" w:rsidR="00F1002F" w:rsidRDefault="00F1002F" w:rsidP="005A6C78">
      <w:pPr>
        <w:spacing w:line="480" w:lineRule="auto"/>
        <w:rPr>
          <w:rFonts w:ascii="Times New Roman" w:hAnsi="Times New Roman"/>
          <w:lang w:val="en-US"/>
        </w:rPr>
        <w:sectPr w:rsidR="00F1002F" w:rsidSect="00F1002F">
          <w:pgSz w:w="16838" w:h="11906" w:orient="landscape"/>
          <w:pgMar w:top="1440" w:right="1440" w:bottom="1440" w:left="1440" w:header="709" w:footer="709" w:gutter="0"/>
          <w:cols w:space="708"/>
          <w:docGrid w:linePitch="360"/>
        </w:sectPr>
      </w:pPr>
    </w:p>
    <w:p w14:paraId="275EBC8E" w14:textId="313EFB92" w:rsidR="004947F9" w:rsidRPr="00F129A2" w:rsidRDefault="001C3F11" w:rsidP="00F129A2">
      <w:pPr>
        <w:pStyle w:val="Heading1"/>
        <w:rPr>
          <w:lang w:val="en-US"/>
        </w:rPr>
      </w:pPr>
      <w:r>
        <w:rPr>
          <w:lang w:val="en-US"/>
        </w:rPr>
        <w:lastRenderedPageBreak/>
        <w:t>K</w:t>
      </w:r>
      <w:r w:rsidR="004947F9">
        <w:rPr>
          <w:lang w:val="en-US"/>
        </w:rPr>
        <w:t xml:space="preserve">) Summary of </w:t>
      </w:r>
      <w:r w:rsidR="00C26085" w:rsidRPr="00C26085">
        <w:rPr>
          <w:lang w:val="en-US"/>
        </w:rPr>
        <w:t xml:space="preserve">the </w:t>
      </w:r>
      <w:r w:rsidR="002870DB">
        <w:rPr>
          <w:lang w:val="en-US"/>
        </w:rPr>
        <w:t xml:space="preserve">evidence </w:t>
      </w:r>
      <w:r w:rsidR="00C26085" w:rsidRPr="00C26085">
        <w:rPr>
          <w:lang w:val="en-US"/>
        </w:rPr>
        <w:t xml:space="preserve">assessments and quality of data contributing to the recommendations </w:t>
      </w:r>
    </w:p>
    <w:p w14:paraId="6F6B7714" w14:textId="77777777" w:rsidR="00F129A2" w:rsidRDefault="00F129A2" w:rsidP="004947F9">
      <w:pPr>
        <w:spacing w:after="0" w:line="240" w:lineRule="auto"/>
        <w:ind w:left="426"/>
        <w:rPr>
          <w:rFonts w:cs="Arial"/>
          <w:b/>
          <w:lang w:val="en-US"/>
        </w:rPr>
      </w:pPr>
    </w:p>
    <w:p w14:paraId="680DD8D0" w14:textId="6E5B072D" w:rsidR="003C6605" w:rsidRPr="00FE2640" w:rsidRDefault="003C6605" w:rsidP="003C6605">
      <w:pPr>
        <w:rPr>
          <w:b/>
          <w:sz w:val="26"/>
          <w:szCs w:val="26"/>
          <w:lang w:val="en-GB"/>
        </w:rPr>
      </w:pPr>
      <w:r w:rsidRPr="00FE2640">
        <w:rPr>
          <w:b/>
          <w:sz w:val="26"/>
          <w:szCs w:val="26"/>
          <w:lang w:val="en-GB"/>
        </w:rPr>
        <w:t>General comments</w:t>
      </w:r>
      <w:r w:rsidR="002476A7">
        <w:rPr>
          <w:b/>
          <w:sz w:val="26"/>
          <w:szCs w:val="26"/>
          <w:lang w:val="en-GB"/>
        </w:rPr>
        <w:t xml:space="preserve">/explanations </w:t>
      </w:r>
    </w:p>
    <w:p w14:paraId="1AC09575" w14:textId="77777777" w:rsidR="003C6605" w:rsidRPr="00FE2640" w:rsidRDefault="003C6605" w:rsidP="003C6605">
      <w:pPr>
        <w:spacing w:after="0" w:line="240" w:lineRule="auto"/>
        <w:rPr>
          <w:rFonts w:cs="Arial"/>
          <w:lang w:val="en-US"/>
        </w:rPr>
      </w:pPr>
      <w:bookmarkStart w:id="2" w:name="_Hlk110199789"/>
      <w:r w:rsidRPr="00FE2640">
        <w:rPr>
          <w:rFonts w:cs="Arial"/>
          <w:lang w:val="en-US"/>
        </w:rPr>
        <w:t xml:space="preserve">Abbreviations used in the column </w:t>
      </w:r>
      <w:r w:rsidRPr="00FE2640">
        <w:rPr>
          <w:rFonts w:cs="Arial"/>
          <w:u w:val="single"/>
          <w:lang w:val="en-US"/>
        </w:rPr>
        <w:t>“risk of bias”</w:t>
      </w:r>
    </w:p>
    <w:p w14:paraId="69326751" w14:textId="77777777" w:rsidR="003C6605" w:rsidRPr="00FE2640" w:rsidRDefault="003C6605" w:rsidP="003C6605">
      <w:pPr>
        <w:pStyle w:val="ListParagraph"/>
        <w:numPr>
          <w:ilvl w:val="0"/>
          <w:numId w:val="55"/>
        </w:numPr>
        <w:spacing w:after="0" w:line="240" w:lineRule="auto"/>
        <w:rPr>
          <w:rFonts w:asciiTheme="minorHAnsi" w:hAnsiTheme="minorHAnsi" w:cs="Arial"/>
          <w:lang w:val="en-US"/>
        </w:rPr>
      </w:pPr>
      <w:r w:rsidRPr="00FE2640">
        <w:rPr>
          <w:rFonts w:asciiTheme="minorHAnsi" w:hAnsiTheme="minorHAnsi" w:cs="Arial"/>
          <w:lang w:val="en-US"/>
        </w:rPr>
        <w:t>SB, selection bias</w:t>
      </w:r>
    </w:p>
    <w:p w14:paraId="4DB28902" w14:textId="77777777" w:rsidR="003C6605" w:rsidRPr="00FE2640" w:rsidRDefault="003C6605" w:rsidP="003C6605">
      <w:pPr>
        <w:pStyle w:val="ListParagraph"/>
        <w:numPr>
          <w:ilvl w:val="0"/>
          <w:numId w:val="55"/>
        </w:numPr>
        <w:spacing w:after="0" w:line="240" w:lineRule="auto"/>
        <w:rPr>
          <w:rFonts w:asciiTheme="minorHAnsi" w:hAnsiTheme="minorHAnsi" w:cs="Arial"/>
          <w:lang w:val="en-US"/>
        </w:rPr>
      </w:pPr>
      <w:r w:rsidRPr="00FE2640">
        <w:rPr>
          <w:rFonts w:asciiTheme="minorHAnsi" w:hAnsiTheme="minorHAnsi" w:cs="Arial"/>
          <w:lang w:val="en-US"/>
        </w:rPr>
        <w:t>AB, attrition bias</w:t>
      </w:r>
    </w:p>
    <w:p w14:paraId="553EF1DC" w14:textId="77777777" w:rsidR="003C6605" w:rsidRPr="00FE2640" w:rsidRDefault="003C6605" w:rsidP="003C6605">
      <w:pPr>
        <w:pStyle w:val="ListParagraph"/>
        <w:numPr>
          <w:ilvl w:val="0"/>
          <w:numId w:val="55"/>
        </w:numPr>
        <w:spacing w:after="0" w:line="240" w:lineRule="auto"/>
        <w:rPr>
          <w:rFonts w:asciiTheme="minorHAnsi" w:hAnsiTheme="minorHAnsi" w:cs="Arial"/>
          <w:lang w:val="en-US"/>
        </w:rPr>
      </w:pPr>
      <w:r w:rsidRPr="00FE2640">
        <w:rPr>
          <w:rFonts w:asciiTheme="minorHAnsi" w:hAnsiTheme="minorHAnsi" w:cs="Arial"/>
          <w:lang w:val="en-US"/>
        </w:rPr>
        <w:t>DB, detection bias</w:t>
      </w:r>
    </w:p>
    <w:p w14:paraId="6AD1607B" w14:textId="77777777" w:rsidR="003C6605" w:rsidRPr="00FE2640" w:rsidRDefault="003C6605" w:rsidP="003C6605">
      <w:pPr>
        <w:pStyle w:val="ListParagraph"/>
        <w:numPr>
          <w:ilvl w:val="0"/>
          <w:numId w:val="55"/>
        </w:numPr>
        <w:spacing w:after="0" w:line="240" w:lineRule="auto"/>
        <w:rPr>
          <w:rFonts w:asciiTheme="minorHAnsi" w:hAnsiTheme="minorHAnsi" w:cs="Arial"/>
          <w:lang w:val="en-US"/>
        </w:rPr>
      </w:pPr>
      <w:r w:rsidRPr="00FE2640">
        <w:rPr>
          <w:rFonts w:asciiTheme="minorHAnsi" w:hAnsiTheme="minorHAnsi" w:cs="Arial"/>
          <w:lang w:val="en-US"/>
        </w:rPr>
        <w:t>CF, confounding</w:t>
      </w:r>
    </w:p>
    <w:p w14:paraId="7D6F4D89" w14:textId="77777777" w:rsidR="003C6605" w:rsidRPr="00FE2640" w:rsidRDefault="003C6605" w:rsidP="003C6605">
      <w:pPr>
        <w:spacing w:after="0" w:line="240" w:lineRule="auto"/>
        <w:rPr>
          <w:rFonts w:cs="Arial"/>
          <w:lang w:val="en-US"/>
        </w:rPr>
      </w:pPr>
    </w:p>
    <w:p w14:paraId="31FE6E8A" w14:textId="77777777" w:rsidR="003C6605" w:rsidRPr="00FE2640" w:rsidRDefault="003C6605" w:rsidP="003C6605">
      <w:pPr>
        <w:spacing w:after="0" w:line="240" w:lineRule="auto"/>
        <w:ind w:left="426" w:hanging="426"/>
        <w:rPr>
          <w:rFonts w:cs="Arial"/>
          <w:lang w:val="en-US"/>
        </w:rPr>
      </w:pPr>
      <w:r w:rsidRPr="00FE2640">
        <w:rPr>
          <w:rFonts w:cs="Arial"/>
          <w:lang w:val="en-US"/>
        </w:rPr>
        <w:t xml:space="preserve">Numbering used to assess quality of pulmonary function test results in the column </w:t>
      </w:r>
      <w:r w:rsidRPr="00FE2640">
        <w:rPr>
          <w:rFonts w:cs="Arial"/>
          <w:u w:val="single"/>
          <w:lang w:val="en-US"/>
        </w:rPr>
        <w:t>“PFT quality”</w:t>
      </w:r>
      <w:r w:rsidRPr="00FE2640">
        <w:rPr>
          <w:rFonts w:cs="Arial"/>
          <w:lang w:val="en-US"/>
        </w:rPr>
        <w:t xml:space="preserve"> </w:t>
      </w:r>
    </w:p>
    <w:p w14:paraId="08E38206" w14:textId="77777777" w:rsidR="003C6605" w:rsidRPr="00FE2640" w:rsidRDefault="003C6605" w:rsidP="003C6605">
      <w:pPr>
        <w:spacing w:after="0" w:line="240" w:lineRule="auto"/>
        <w:ind w:left="426"/>
        <w:rPr>
          <w:rFonts w:cs="Arial"/>
          <w:lang w:val="en-US"/>
        </w:rPr>
      </w:pPr>
      <w:bookmarkStart w:id="3" w:name="_Hlk110667584"/>
      <w:r w:rsidRPr="00FE2640">
        <w:rPr>
          <w:rFonts w:cs="Arial"/>
          <w:lang w:val="en-US"/>
        </w:rPr>
        <w:t xml:space="preserve">1. Was control group mentioned? </w:t>
      </w:r>
    </w:p>
    <w:p w14:paraId="1AFFC426" w14:textId="53C222EC" w:rsidR="003C6605" w:rsidRPr="00FE2640" w:rsidRDefault="003C6605" w:rsidP="003C6605">
      <w:pPr>
        <w:spacing w:after="0" w:line="240" w:lineRule="auto"/>
        <w:ind w:left="426"/>
        <w:rPr>
          <w:rFonts w:cs="Arial"/>
          <w:b/>
          <w:lang w:val="en-US"/>
        </w:rPr>
      </w:pPr>
      <w:r w:rsidRPr="00FE2640">
        <w:rPr>
          <w:rFonts w:cs="Arial"/>
          <w:b/>
          <w:lang w:val="en-US"/>
        </w:rPr>
        <w:t xml:space="preserve">2. Were </w:t>
      </w:r>
      <w:r w:rsidR="002870DB">
        <w:rPr>
          <w:rFonts w:cs="Arial"/>
          <w:b/>
          <w:lang w:val="en-US"/>
        </w:rPr>
        <w:t>r</w:t>
      </w:r>
      <w:r w:rsidRPr="00FE2640">
        <w:rPr>
          <w:rFonts w:cs="Arial"/>
          <w:b/>
          <w:lang w:val="en-US"/>
        </w:rPr>
        <w:t xml:space="preserve">eference values stated? </w:t>
      </w:r>
    </w:p>
    <w:p w14:paraId="6114A079" w14:textId="77777777" w:rsidR="003C6605" w:rsidRPr="00FE2640" w:rsidRDefault="003C6605" w:rsidP="003C6605">
      <w:pPr>
        <w:spacing w:after="0" w:line="240" w:lineRule="auto"/>
        <w:ind w:left="426"/>
        <w:rPr>
          <w:rFonts w:cs="Arial"/>
          <w:lang w:val="en-US"/>
        </w:rPr>
      </w:pPr>
      <w:r w:rsidRPr="00FE2640">
        <w:rPr>
          <w:rFonts w:cs="Arial"/>
          <w:lang w:val="en-US"/>
        </w:rPr>
        <w:t xml:space="preserve">3. Was a quality check performed? </w:t>
      </w:r>
    </w:p>
    <w:p w14:paraId="6F5D2469" w14:textId="77777777" w:rsidR="003C6605" w:rsidRPr="00FE2640" w:rsidRDefault="003C6605" w:rsidP="003C6605">
      <w:pPr>
        <w:spacing w:after="0" w:line="240" w:lineRule="auto"/>
        <w:ind w:left="426"/>
        <w:rPr>
          <w:rFonts w:cs="Arial"/>
          <w:b/>
          <w:lang w:val="en-US"/>
        </w:rPr>
      </w:pPr>
      <w:r w:rsidRPr="00FE2640">
        <w:rPr>
          <w:rFonts w:cs="Arial"/>
          <w:b/>
          <w:lang w:val="en-US"/>
        </w:rPr>
        <w:t xml:space="preserve">4. Were lung function procedure stated? </w:t>
      </w:r>
    </w:p>
    <w:p w14:paraId="634AC3E8" w14:textId="77777777" w:rsidR="003C6605" w:rsidRPr="00FE2640" w:rsidRDefault="003C6605" w:rsidP="003C6605">
      <w:pPr>
        <w:spacing w:after="0" w:line="240" w:lineRule="auto"/>
        <w:ind w:left="426"/>
        <w:rPr>
          <w:rFonts w:cs="Arial"/>
          <w:lang w:val="en-US"/>
        </w:rPr>
      </w:pPr>
      <w:r w:rsidRPr="00FE2640">
        <w:rPr>
          <w:rFonts w:cs="Arial"/>
          <w:lang w:val="en-US"/>
        </w:rPr>
        <w:t xml:space="preserve">5. Was the cleaning of lung function data described? </w:t>
      </w:r>
    </w:p>
    <w:p w14:paraId="464A8D8C" w14:textId="697F85A1" w:rsidR="003C6605" w:rsidRPr="00FE2640" w:rsidRDefault="003C6605" w:rsidP="003C6605">
      <w:pPr>
        <w:spacing w:after="0" w:line="240" w:lineRule="auto"/>
        <w:ind w:left="426"/>
        <w:rPr>
          <w:rFonts w:cs="Arial"/>
          <w:lang w:val="en-US"/>
        </w:rPr>
      </w:pPr>
      <w:r w:rsidRPr="00FE2640">
        <w:rPr>
          <w:rFonts w:cs="Arial"/>
          <w:lang w:val="en-US"/>
        </w:rPr>
        <w:t>6. Was the person who analy</w:t>
      </w:r>
      <w:r w:rsidR="0017050B">
        <w:rPr>
          <w:rFonts w:cs="Arial"/>
          <w:lang w:val="en-US"/>
        </w:rPr>
        <w:t>s</w:t>
      </w:r>
      <w:r w:rsidRPr="00FE2640">
        <w:rPr>
          <w:rFonts w:cs="Arial"/>
          <w:lang w:val="en-US"/>
        </w:rPr>
        <w:t>ed PFT blinded to the exposure?</w:t>
      </w:r>
    </w:p>
    <w:bookmarkEnd w:id="3"/>
    <w:p w14:paraId="35250DC6" w14:textId="77777777" w:rsidR="003C6605" w:rsidRPr="00FE2640" w:rsidRDefault="003C6605" w:rsidP="003C6605">
      <w:pPr>
        <w:spacing w:after="0" w:line="240" w:lineRule="auto"/>
        <w:ind w:left="426"/>
        <w:rPr>
          <w:rFonts w:cs="Arial"/>
          <w:lang w:val="en-US"/>
        </w:rPr>
      </w:pPr>
    </w:p>
    <w:p w14:paraId="698E3D91" w14:textId="62052074" w:rsidR="003C6605" w:rsidRPr="00FE2640" w:rsidRDefault="003C6605" w:rsidP="003C6605">
      <w:pPr>
        <w:spacing w:after="0" w:line="240" w:lineRule="auto"/>
        <w:ind w:left="426"/>
        <w:rPr>
          <w:rFonts w:cs="Arial"/>
          <w:lang w:val="en-US"/>
        </w:rPr>
      </w:pPr>
      <w:r w:rsidRPr="00FE2640">
        <w:rPr>
          <w:rFonts w:cs="Arial"/>
          <w:lang w:val="en-US"/>
        </w:rPr>
        <w:sym w:font="Wingdings" w:char="F0E0"/>
      </w:r>
      <w:r w:rsidRPr="00FE2640">
        <w:rPr>
          <w:rFonts w:cs="Arial"/>
          <w:lang w:val="en-US"/>
        </w:rPr>
        <w:t xml:space="preserve"> </w:t>
      </w:r>
      <w:r w:rsidRPr="00FE2640">
        <w:rPr>
          <w:rFonts w:cs="Arial"/>
          <w:u w:val="single"/>
          <w:lang w:val="en-US"/>
        </w:rPr>
        <w:t xml:space="preserve">Focus </w:t>
      </w:r>
      <w:r w:rsidR="00480B04">
        <w:rPr>
          <w:rFonts w:cs="Arial"/>
          <w:u w:val="single"/>
          <w:lang w:val="en-US"/>
        </w:rPr>
        <w:t xml:space="preserve">was </w:t>
      </w:r>
      <w:r w:rsidRPr="00FE2640">
        <w:rPr>
          <w:rFonts w:cs="Arial"/>
          <w:u w:val="single"/>
          <w:lang w:val="en-US"/>
        </w:rPr>
        <w:t>on point 2 and 4 when evaluating quality of PFT</w:t>
      </w:r>
    </w:p>
    <w:p w14:paraId="10DCDF50" w14:textId="79BAF2D4" w:rsidR="003C6605" w:rsidRPr="00FE2640" w:rsidRDefault="003C6605" w:rsidP="003C6605">
      <w:pPr>
        <w:spacing w:after="0" w:line="240" w:lineRule="auto"/>
        <w:ind w:firstLine="426"/>
        <w:rPr>
          <w:rFonts w:cs="Arial"/>
          <w:lang w:val="en-US"/>
        </w:rPr>
      </w:pPr>
      <w:r w:rsidRPr="00FE2640">
        <w:rPr>
          <w:rFonts w:cs="Arial"/>
          <w:lang w:val="en-US"/>
        </w:rPr>
        <w:sym w:font="Wingdings" w:char="F0E0"/>
      </w:r>
      <w:r w:rsidRPr="00FE2640">
        <w:rPr>
          <w:rFonts w:cs="Arial"/>
          <w:lang w:val="en-US"/>
        </w:rPr>
        <w:t xml:space="preserve"> Especially point 6 but also point 5 are not relevant when studies have been performed retrospectively/ with </w:t>
      </w:r>
      <w:r w:rsidR="00480B04">
        <w:rPr>
          <w:rFonts w:cs="Arial"/>
          <w:lang w:val="en-US"/>
        </w:rPr>
        <w:tab/>
      </w:r>
      <w:r w:rsidRPr="00FE2640">
        <w:rPr>
          <w:rFonts w:cs="Arial"/>
          <w:lang w:val="en-US"/>
        </w:rPr>
        <w:t xml:space="preserve">existing data </w:t>
      </w:r>
    </w:p>
    <w:p w14:paraId="046FA84E" w14:textId="77777777" w:rsidR="003C6605" w:rsidRPr="00FE2640" w:rsidRDefault="003C6605" w:rsidP="003C6605">
      <w:pPr>
        <w:spacing w:after="0" w:line="240" w:lineRule="auto"/>
        <w:ind w:firstLine="426"/>
        <w:rPr>
          <w:rFonts w:cs="Arial"/>
          <w:lang w:val="en-US"/>
        </w:rPr>
      </w:pPr>
      <w:r w:rsidRPr="00FE2640">
        <w:rPr>
          <w:rFonts w:cs="Arial"/>
          <w:lang w:val="en-US"/>
        </w:rPr>
        <w:sym w:font="Wingdings" w:char="F0E0"/>
      </w:r>
      <w:r w:rsidRPr="00FE2640">
        <w:rPr>
          <w:rFonts w:cs="Arial"/>
          <w:lang w:val="en-US"/>
        </w:rPr>
        <w:t xml:space="preserve"> Point 1 not relevant when reference equations have been used </w:t>
      </w:r>
    </w:p>
    <w:bookmarkEnd w:id="2"/>
    <w:p w14:paraId="51C95AA0" w14:textId="77777777" w:rsidR="003C6605" w:rsidRPr="00FE2640" w:rsidRDefault="003C6605" w:rsidP="005274BF">
      <w:pPr>
        <w:spacing w:after="0" w:line="240" w:lineRule="auto"/>
        <w:rPr>
          <w:rFonts w:cs="Arial"/>
          <w:lang w:val="en-US"/>
        </w:rPr>
      </w:pPr>
    </w:p>
    <w:p w14:paraId="366142CC" w14:textId="4C4C5610" w:rsidR="004379F7" w:rsidRPr="001E4127" w:rsidRDefault="004379F7" w:rsidP="004379F7">
      <w:pPr>
        <w:pStyle w:val="NoSpacing"/>
        <w:rPr>
          <w:lang w:val="en-GB"/>
        </w:rPr>
      </w:pPr>
    </w:p>
    <w:p w14:paraId="278E885E" w14:textId="0E60B3FD" w:rsidR="004379F7" w:rsidRPr="00FE2640" w:rsidRDefault="004379F7" w:rsidP="004379F7">
      <w:pPr>
        <w:pStyle w:val="NoSpacing"/>
        <w:rPr>
          <w:lang w:val="en-GB"/>
        </w:rPr>
      </w:pPr>
      <w:r w:rsidRPr="00FE2640">
        <w:rPr>
          <w:lang w:val="en-GB"/>
        </w:rPr>
        <w:t xml:space="preserve">References are added in </w:t>
      </w:r>
      <w:r w:rsidRPr="00FE2640">
        <w:rPr>
          <w:b/>
          <w:lang w:val="en-GB"/>
        </w:rPr>
        <w:t xml:space="preserve">Appendix </w:t>
      </w:r>
      <w:r w:rsidR="000C5577">
        <w:rPr>
          <w:b/>
          <w:lang w:val="en-GB"/>
        </w:rPr>
        <w:t>M</w:t>
      </w:r>
      <w:r w:rsidRPr="00FE2640">
        <w:rPr>
          <w:b/>
          <w:lang w:val="en-GB"/>
        </w:rPr>
        <w:t>)</w:t>
      </w:r>
    </w:p>
    <w:p w14:paraId="698A8389" w14:textId="77777777" w:rsidR="003C6605" w:rsidRDefault="003C6605" w:rsidP="003C6605">
      <w:pPr>
        <w:spacing w:after="0" w:line="240" w:lineRule="auto"/>
        <w:ind w:left="426"/>
        <w:rPr>
          <w:rFonts w:cs="Arial"/>
          <w:sz w:val="18"/>
          <w:szCs w:val="18"/>
          <w:lang w:val="en-US"/>
        </w:rPr>
      </w:pPr>
    </w:p>
    <w:p w14:paraId="01E4FEFB" w14:textId="77777777" w:rsidR="003C6605" w:rsidRDefault="003C6605" w:rsidP="003C6605">
      <w:pPr>
        <w:spacing w:after="0" w:line="240" w:lineRule="auto"/>
        <w:ind w:left="426"/>
        <w:rPr>
          <w:rFonts w:cs="Arial"/>
          <w:sz w:val="18"/>
          <w:szCs w:val="18"/>
          <w:lang w:val="en-US"/>
        </w:rPr>
      </w:pPr>
    </w:p>
    <w:p w14:paraId="49169F5A" w14:textId="77777777" w:rsidR="003C6605" w:rsidRDefault="003C6605" w:rsidP="003C6605">
      <w:pPr>
        <w:spacing w:after="0" w:line="240" w:lineRule="auto"/>
        <w:ind w:left="426"/>
        <w:rPr>
          <w:rFonts w:cs="Arial"/>
          <w:sz w:val="18"/>
          <w:szCs w:val="18"/>
          <w:lang w:val="en-US"/>
        </w:rPr>
        <w:sectPr w:rsidR="003C6605" w:rsidSect="006D1B3B">
          <w:pgSz w:w="12240" w:h="15840"/>
          <w:pgMar w:top="720" w:right="720" w:bottom="720" w:left="720" w:header="720" w:footer="720" w:gutter="0"/>
          <w:cols w:space="720"/>
          <w:docGrid w:linePitch="360"/>
        </w:sectPr>
      </w:pPr>
    </w:p>
    <w:p w14:paraId="03EC1412" w14:textId="77777777" w:rsidR="003C6605" w:rsidRDefault="003C6605" w:rsidP="003C6605">
      <w:pPr>
        <w:spacing w:after="0" w:line="240" w:lineRule="auto"/>
        <w:ind w:left="426"/>
        <w:rPr>
          <w:rFonts w:cs="Arial"/>
          <w:sz w:val="18"/>
          <w:szCs w:val="18"/>
          <w:lang w:val="en-US"/>
        </w:rPr>
      </w:pPr>
    </w:p>
    <w:p w14:paraId="12CAAEE3" w14:textId="77777777" w:rsidR="003C6605" w:rsidRPr="00270CDD" w:rsidRDefault="003C6605" w:rsidP="006B7C54">
      <w:pPr>
        <w:pStyle w:val="Heading2"/>
        <w:rPr>
          <w:rFonts w:asciiTheme="minorHAnsi" w:hAnsiTheme="minorHAnsi" w:cstheme="minorHAnsi"/>
          <w:lang w:val="en-US"/>
        </w:rPr>
      </w:pPr>
      <w:r w:rsidRPr="00D01E4A">
        <w:rPr>
          <w:rFonts w:asciiTheme="minorHAnsi" w:hAnsiTheme="minorHAnsi" w:cstheme="minorHAnsi"/>
          <w:lang w:val="en-US"/>
        </w:rPr>
        <w:t>PICO 1:</w:t>
      </w:r>
      <w:r>
        <w:rPr>
          <w:rFonts w:asciiTheme="minorHAnsi" w:hAnsiTheme="minorHAnsi" w:cstheme="minorHAnsi"/>
          <w:lang w:val="en-US"/>
        </w:rPr>
        <w:t xml:space="preserve"> Allogeneic Hematopoietic Stem Cell Transplantation (HSCT)</w:t>
      </w:r>
    </w:p>
    <w:tbl>
      <w:tblPr>
        <w:tblStyle w:val="LightList-Accent1"/>
        <w:tblW w:w="13993" w:type="dxa"/>
        <w:tblInd w:w="392" w:type="dxa"/>
        <w:tblLayout w:type="fixed"/>
        <w:tblLook w:val="04A0" w:firstRow="1" w:lastRow="0" w:firstColumn="1" w:lastColumn="0" w:noHBand="0" w:noVBand="1"/>
      </w:tblPr>
      <w:tblGrid>
        <w:gridCol w:w="1579"/>
        <w:gridCol w:w="259"/>
        <w:gridCol w:w="437"/>
        <w:gridCol w:w="442"/>
        <w:gridCol w:w="1107"/>
        <w:gridCol w:w="179"/>
        <w:gridCol w:w="1417"/>
        <w:gridCol w:w="1557"/>
        <w:gridCol w:w="2095"/>
        <w:gridCol w:w="1828"/>
        <w:gridCol w:w="1538"/>
        <w:gridCol w:w="1555"/>
      </w:tblGrid>
      <w:tr w:rsidR="003C6605" w:rsidRPr="003F7B7D" w14:paraId="7D19A7C1"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9" w:type="dxa"/>
            <w:tcBorders>
              <w:right w:val="single" w:sz="4" w:space="0" w:color="5B9BD5" w:themeColor="accent1"/>
            </w:tcBorders>
          </w:tcPr>
          <w:p w14:paraId="04A404B9"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PICO</w:t>
            </w:r>
          </w:p>
        </w:tc>
        <w:tc>
          <w:tcPr>
            <w:tcW w:w="1138" w:type="dxa"/>
            <w:gridSpan w:val="3"/>
            <w:tcBorders>
              <w:left w:val="single" w:sz="4" w:space="0" w:color="5B9BD5" w:themeColor="accent1"/>
            </w:tcBorders>
          </w:tcPr>
          <w:p w14:paraId="2355E0E9"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Study</w:t>
            </w:r>
          </w:p>
        </w:tc>
        <w:tc>
          <w:tcPr>
            <w:tcW w:w="1286" w:type="dxa"/>
            <w:gridSpan w:val="2"/>
          </w:tcPr>
          <w:p w14:paraId="30A20ADC"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No. of participants</w:t>
            </w:r>
          </w:p>
        </w:tc>
        <w:tc>
          <w:tcPr>
            <w:tcW w:w="1417" w:type="dxa"/>
          </w:tcPr>
          <w:p w14:paraId="538766F3"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Follow-up (median/mean, range) yr</w:t>
            </w:r>
          </w:p>
        </w:tc>
        <w:tc>
          <w:tcPr>
            <w:tcW w:w="1557" w:type="dxa"/>
          </w:tcPr>
          <w:p w14:paraId="0C8547A1"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Allogeneic HSCT</w:t>
            </w:r>
          </w:p>
          <w:p w14:paraId="7019ACAC"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n (%)</w:t>
            </w:r>
          </w:p>
        </w:tc>
        <w:tc>
          <w:tcPr>
            <w:tcW w:w="2095" w:type="dxa"/>
          </w:tcPr>
          <w:p w14:paraId="240243BD"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Pulmonary function Outcomes</w:t>
            </w:r>
          </w:p>
        </w:tc>
        <w:tc>
          <w:tcPr>
            <w:tcW w:w="1828" w:type="dxa"/>
          </w:tcPr>
          <w:p w14:paraId="05ED69E1"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Effect size</w:t>
            </w:r>
          </w:p>
        </w:tc>
        <w:tc>
          <w:tcPr>
            <w:tcW w:w="1538" w:type="dxa"/>
          </w:tcPr>
          <w:p w14:paraId="00038368"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PFT quality</w:t>
            </w:r>
          </w:p>
        </w:tc>
        <w:tc>
          <w:tcPr>
            <w:tcW w:w="1555" w:type="dxa"/>
            <w:tcBorders>
              <w:right w:val="single" w:sz="4" w:space="0" w:color="5B9BD5" w:themeColor="accent1"/>
            </w:tcBorders>
          </w:tcPr>
          <w:p w14:paraId="21D4D5C5"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Risk of bias</w:t>
            </w:r>
          </w:p>
        </w:tc>
      </w:tr>
      <w:tr w:rsidR="003C6605" w:rsidRPr="00350AA2" w14:paraId="2C97453A" w14:textId="77777777" w:rsidTr="006D1B3B">
        <w:trPr>
          <w:cnfStyle w:val="000000100000" w:firstRow="0" w:lastRow="0" w:firstColumn="0" w:lastColumn="0" w:oddVBand="0" w:evenVBand="0" w:oddHBand="1" w:evenHBand="0" w:firstRowFirstColumn="0" w:firstRowLastColumn="0" w:lastRowFirstColumn="0" w:lastRowLastColumn="0"/>
          <w:trHeight w:val="2079"/>
        </w:trPr>
        <w:tc>
          <w:tcPr>
            <w:cnfStyle w:val="001000000000" w:firstRow="0" w:lastRow="0" w:firstColumn="1" w:lastColumn="0" w:oddVBand="0" w:evenVBand="0" w:oddHBand="0" w:evenHBand="0" w:firstRowFirstColumn="0" w:firstRowLastColumn="0" w:lastRowFirstColumn="0" w:lastRowLastColumn="0"/>
            <w:tcW w:w="1579" w:type="dxa"/>
            <w:tcBorders>
              <w:right w:val="single" w:sz="4" w:space="0" w:color="5B9BD5" w:themeColor="accent1"/>
            </w:tcBorders>
          </w:tcPr>
          <w:p w14:paraId="5C457FD3" w14:textId="77777777" w:rsidR="003C6605" w:rsidRPr="00F400A2"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 xml:space="preserve">1 What is the risk of </w:t>
            </w:r>
            <w:r w:rsidRPr="0091355E">
              <w:rPr>
                <w:rFonts w:asciiTheme="minorHAnsi" w:hAnsiTheme="minorHAnsi" w:cs="Arial"/>
                <w:sz w:val="18"/>
                <w:szCs w:val="18"/>
                <w:u w:val="single"/>
                <w:lang w:val="en-US"/>
              </w:rPr>
              <w:t>obstructive</w:t>
            </w:r>
            <w:r>
              <w:rPr>
                <w:rFonts w:asciiTheme="minorHAnsi" w:hAnsiTheme="minorHAnsi" w:cs="Arial"/>
                <w:sz w:val="18"/>
                <w:szCs w:val="18"/>
                <w:lang w:val="en-US"/>
              </w:rPr>
              <w:t xml:space="preserve"> abnormalities </w:t>
            </w:r>
            <w:r w:rsidRPr="003F7B7D">
              <w:rPr>
                <w:rFonts w:asciiTheme="minorHAnsi" w:hAnsiTheme="minorHAnsi" w:cs="Arial"/>
                <w:sz w:val="18"/>
                <w:szCs w:val="18"/>
                <w:lang w:val="en-US"/>
              </w:rPr>
              <w:t>in CAYA</w:t>
            </w:r>
            <w:r>
              <w:rPr>
                <w:rFonts w:asciiTheme="minorHAnsi" w:hAnsiTheme="minorHAnsi" w:cs="Arial"/>
                <w:sz w:val="18"/>
                <w:szCs w:val="18"/>
                <w:lang w:val="en-US"/>
              </w:rPr>
              <w:t xml:space="preserve"> survivors </w:t>
            </w:r>
            <w:r w:rsidRPr="003F7B7D">
              <w:rPr>
                <w:rFonts w:asciiTheme="minorHAnsi" w:hAnsiTheme="minorHAnsi" w:cs="Arial"/>
                <w:sz w:val="18"/>
                <w:szCs w:val="18"/>
                <w:lang w:val="en-US"/>
              </w:rPr>
              <w:t xml:space="preserve">treated with allogeneic </w:t>
            </w:r>
            <w:r>
              <w:rPr>
                <w:rFonts w:asciiTheme="minorHAnsi" w:hAnsiTheme="minorHAnsi" w:cs="Arial"/>
                <w:sz w:val="18"/>
                <w:szCs w:val="18"/>
                <w:lang w:val="en-US"/>
              </w:rPr>
              <w:t xml:space="preserve">HSCT </w:t>
            </w:r>
            <w:r w:rsidRPr="003F7B7D">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HSCT?</w:t>
            </w:r>
          </w:p>
        </w:tc>
        <w:tc>
          <w:tcPr>
            <w:tcW w:w="1138" w:type="dxa"/>
            <w:gridSpan w:val="3"/>
            <w:tcBorders>
              <w:left w:val="single" w:sz="4" w:space="0" w:color="5B9BD5" w:themeColor="accent1"/>
            </w:tcBorders>
            <w:shd w:val="clear" w:color="auto" w:fill="auto"/>
          </w:tcPr>
          <w:p w14:paraId="7145A8AD" w14:textId="08C8405D"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theme="minorHAnsi"/>
                <w:bCs/>
                <w:iCs/>
                <w:sz w:val="18"/>
                <w:szCs w:val="18"/>
                <w:lang w:val="en-US"/>
              </w:rPr>
              <w:t>Record 2016</w:t>
            </w:r>
            <w:r w:rsidR="00EC524F">
              <w:rPr>
                <w:rFonts w:asciiTheme="minorHAnsi" w:hAnsiTheme="minorHAnsi" w:cstheme="minorHAnsi"/>
                <w:bCs/>
                <w:iCs/>
                <w:sz w:val="18"/>
                <w:szCs w:val="18"/>
                <w:lang w:val="en-US"/>
              </w:rPr>
              <w:t xml:space="preserve"> </w:t>
            </w:r>
            <w:r w:rsidR="00EC524F">
              <w:rPr>
                <w:rFonts w:cstheme="minorHAnsi"/>
                <w:bCs/>
                <w:iCs/>
                <w:sz w:val="18"/>
                <w:szCs w:val="18"/>
                <w:lang w:val="en-US"/>
              </w:rPr>
              <w:fldChar w:fldCharType="begin">
                <w:fldData xml:space="preserve">PEVuZE5vdGU+PENpdGU+PEF1dGhvcj5SZWNvcmQ8L0F1dGhvcj48WWVhcj4yMDE2PC9ZZWFyPjxS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</w:fldData>
              </w:fldChar>
            </w:r>
            <w:r w:rsidR="00EC524F">
              <w:rPr>
                <w:rFonts w:asciiTheme="minorHAnsi" w:hAnsiTheme="minorHAnsi" w:cstheme="minorHAnsi"/>
                <w:bCs/>
                <w:iCs/>
                <w:sz w:val="18"/>
                <w:szCs w:val="18"/>
                <w:lang w:val="en-US"/>
              </w:rPr>
              <w:instrText xml:space="preserve"> ADDIN EN.CITE </w:instrText>
            </w:r>
            <w:r w:rsidR="00EC524F">
              <w:rPr>
                <w:rFonts w:cstheme="minorHAnsi"/>
                <w:bCs/>
                <w:iCs/>
                <w:sz w:val="18"/>
                <w:szCs w:val="18"/>
                <w:lang w:val="en-US"/>
              </w:rPr>
              <w:fldChar w:fldCharType="begin">
                <w:fldData xml:space="preserve">PEVuZE5vdGU+PENpdGU+PEF1dGhvcj5SZWNvcmQ8L0F1dGhvcj48WWVhcj4yMDE2PC9ZZWFyPjxS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</w:fldData>
              </w:fldChar>
            </w:r>
            <w:r w:rsidR="00EC524F">
              <w:rPr>
                <w:rFonts w:asciiTheme="minorHAnsi" w:hAnsiTheme="minorHAnsi" w:cstheme="minorHAnsi"/>
                <w:bCs/>
                <w:iCs/>
                <w:sz w:val="18"/>
                <w:szCs w:val="18"/>
                <w:lang w:val="en-US"/>
              </w:rPr>
              <w:instrText xml:space="preserve"> ADDIN EN.CITE.DATA </w:instrText>
            </w:r>
            <w:r w:rsidR="00EC524F">
              <w:rPr>
                <w:rFonts w:cstheme="minorHAnsi"/>
                <w:bCs/>
                <w:iCs/>
                <w:sz w:val="18"/>
                <w:szCs w:val="18"/>
                <w:lang w:val="en-US"/>
              </w:rPr>
            </w:r>
            <w:r w:rsidR="00EC524F">
              <w:rPr>
                <w:rFonts w:cstheme="minorHAnsi"/>
                <w:bCs/>
                <w:iCs/>
                <w:sz w:val="18"/>
                <w:szCs w:val="18"/>
                <w:lang w:val="en-US"/>
              </w:rPr>
              <w:fldChar w:fldCharType="end"/>
            </w:r>
            <w:r w:rsidR="00EC524F">
              <w:rPr>
                <w:rFonts w:cstheme="minorHAnsi"/>
                <w:bCs/>
                <w:iCs/>
                <w:sz w:val="18"/>
                <w:szCs w:val="18"/>
                <w:lang w:val="en-US"/>
              </w:rPr>
            </w:r>
            <w:r w:rsidR="00EC524F">
              <w:rPr>
                <w:rFonts w:cstheme="minorHAnsi"/>
                <w:bCs/>
                <w:iCs/>
                <w:sz w:val="18"/>
                <w:szCs w:val="18"/>
                <w:lang w:val="en-US"/>
              </w:rPr>
              <w:fldChar w:fldCharType="separate"/>
            </w:r>
            <w:r w:rsidR="00EC524F">
              <w:rPr>
                <w:rFonts w:asciiTheme="minorHAnsi" w:hAnsiTheme="minorHAnsi" w:cstheme="minorHAnsi"/>
                <w:bCs/>
                <w:iCs/>
                <w:noProof/>
                <w:sz w:val="18"/>
                <w:szCs w:val="18"/>
                <w:lang w:val="en-US"/>
              </w:rPr>
              <w:t>(1)</w:t>
            </w:r>
            <w:r w:rsidR="00EC524F">
              <w:rPr>
                <w:rFonts w:cstheme="minorHAnsi"/>
                <w:bCs/>
                <w:iCs/>
                <w:sz w:val="18"/>
                <w:szCs w:val="18"/>
                <w:lang w:val="en-US"/>
              </w:rPr>
              <w:fldChar w:fldCharType="end"/>
            </w:r>
          </w:p>
        </w:tc>
        <w:tc>
          <w:tcPr>
            <w:tcW w:w="1286" w:type="dxa"/>
            <w:gridSpan w:val="2"/>
          </w:tcPr>
          <w:p w14:paraId="1864EBB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143 CCS</w:t>
            </w:r>
          </w:p>
          <w:p w14:paraId="72B275B5"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35A987D"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417" w:type="dxa"/>
          </w:tcPr>
          <w:p w14:paraId="0598D771"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Mean 14.1 ± 4.8 (SD)</w:t>
            </w:r>
          </w:p>
        </w:tc>
        <w:tc>
          <w:tcPr>
            <w:tcW w:w="1557" w:type="dxa"/>
            <w:shd w:val="clear" w:color="auto" w:fill="auto"/>
          </w:tcPr>
          <w:p w14:paraId="538DD055"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67 (46.9%) </w:t>
            </w:r>
          </w:p>
        </w:tc>
        <w:tc>
          <w:tcPr>
            <w:tcW w:w="2095" w:type="dxa"/>
          </w:tcPr>
          <w:p w14:paraId="027E3542"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ECDD96D"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A1B0A21"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A609B88"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73BA0DF"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Obstructive </w:t>
            </w:r>
          </w:p>
          <w:p w14:paraId="75977D93" w14:textId="77777777" w:rsidR="003C6605" w:rsidRPr="00993B49"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993B49">
              <w:rPr>
                <w:rFonts w:asciiTheme="minorHAnsi" w:hAnsiTheme="minorHAnsi" w:cstheme="minorHAnsi"/>
                <w:bCs/>
                <w:sz w:val="14"/>
                <w:szCs w:val="14"/>
                <w:lang w:val="en-US"/>
              </w:rPr>
              <w:t xml:space="preserve">(FVC, FEV1, FEV1/FVC &lt;80%pred or FEF25–75% &lt;68%) </w:t>
            </w:r>
          </w:p>
          <w:p w14:paraId="4FB9663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30</w:t>
            </w:r>
            <w:r w:rsidRPr="003F7B7D">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(20/67) </w:t>
            </w:r>
            <w:r w:rsidRPr="003F7B7D">
              <w:rPr>
                <w:rFonts w:asciiTheme="minorHAnsi" w:hAnsiTheme="minorHAnsi" w:cstheme="minorHAnsi"/>
                <w:bCs/>
                <w:sz w:val="18"/>
                <w:szCs w:val="18"/>
                <w:lang w:val="en-US"/>
              </w:rPr>
              <w:t xml:space="preserve">HSCT </w:t>
            </w:r>
          </w:p>
          <w:p w14:paraId="16922DF6"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22</w:t>
            </w:r>
            <w:r w:rsidRPr="003F7B7D">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(17/76) </w:t>
            </w:r>
            <w:r w:rsidRPr="003F7B7D">
              <w:rPr>
                <w:rFonts w:asciiTheme="minorHAnsi" w:hAnsiTheme="minorHAnsi" w:cstheme="minorHAnsi"/>
                <w:bCs/>
                <w:sz w:val="18"/>
                <w:szCs w:val="18"/>
                <w:lang w:val="en-US"/>
              </w:rPr>
              <w:t>no HSCT</w:t>
            </w:r>
          </w:p>
        </w:tc>
        <w:tc>
          <w:tcPr>
            <w:tcW w:w="1828" w:type="dxa"/>
          </w:tcPr>
          <w:p w14:paraId="00F9E6C6"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Univariable comparison Chi2 HSCT Y</w:t>
            </w:r>
            <w:r>
              <w:rPr>
                <w:rFonts w:asciiTheme="minorHAnsi" w:hAnsiTheme="minorHAnsi" w:cstheme="minorHAnsi"/>
                <w:bCs/>
                <w:sz w:val="18"/>
                <w:szCs w:val="18"/>
                <w:lang w:val="en-US"/>
              </w:rPr>
              <w:t>es/No</w:t>
            </w:r>
          </w:p>
          <w:p w14:paraId="0E16FA72"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292A9F4"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0.30</w:t>
            </w:r>
          </w:p>
        </w:tc>
        <w:tc>
          <w:tcPr>
            <w:tcW w:w="1538" w:type="dxa"/>
          </w:tcPr>
          <w:p w14:paraId="6F8EC001" w14:textId="77777777" w:rsidR="003C6605" w:rsidRPr="0040022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0022A">
              <w:rPr>
                <w:rFonts w:asciiTheme="minorHAnsi" w:hAnsiTheme="minorHAnsi" w:cstheme="minorHAnsi"/>
                <w:sz w:val="18"/>
                <w:szCs w:val="18"/>
                <w:lang w:val="en-US"/>
              </w:rPr>
              <w:t>1. No</w:t>
            </w:r>
          </w:p>
          <w:p w14:paraId="5268DE0F" w14:textId="77777777" w:rsidR="003C6605" w:rsidRPr="0040022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0022A">
              <w:rPr>
                <w:rFonts w:asciiTheme="minorHAnsi" w:hAnsiTheme="minorHAnsi" w:cstheme="minorHAnsi"/>
                <w:sz w:val="18"/>
                <w:szCs w:val="18"/>
                <w:lang w:val="en-US"/>
              </w:rPr>
              <w:t>2. Yes</w:t>
            </w:r>
          </w:p>
          <w:p w14:paraId="1C1BD911" w14:textId="77777777" w:rsidR="003C6605" w:rsidRPr="0040022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0022A">
              <w:rPr>
                <w:rFonts w:asciiTheme="minorHAnsi" w:hAnsiTheme="minorHAnsi" w:cstheme="minorHAnsi"/>
                <w:sz w:val="14"/>
                <w:szCs w:val="14"/>
                <w:lang w:val="en-US"/>
              </w:rPr>
              <w:t xml:space="preserve">Wang X, </w:t>
            </w:r>
            <w:r w:rsidRPr="00392C6C">
              <w:rPr>
                <w:rFonts w:asciiTheme="minorHAnsi" w:eastAsiaTheme="minorHAnsi" w:hAnsiTheme="minorHAnsi" w:cstheme="minorHAnsi"/>
                <w:sz w:val="14"/>
                <w:szCs w:val="14"/>
                <w:lang w:val="en-US"/>
              </w:rPr>
              <w:t>Pediatr Pulmonol 2005</w:t>
            </w:r>
            <w:r w:rsidRPr="0040022A">
              <w:rPr>
                <w:rFonts w:asciiTheme="minorHAnsi" w:hAnsiTheme="minorHAnsi" w:cstheme="minorHAnsi"/>
                <w:sz w:val="14"/>
                <w:szCs w:val="14"/>
                <w:lang w:val="en-US"/>
              </w:rPr>
              <w:t>; Hankinson JL, Am J Respir Crit Care Med 1999</w:t>
            </w:r>
          </w:p>
          <w:p w14:paraId="73631F1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3. No</w:t>
            </w:r>
          </w:p>
          <w:p w14:paraId="3CABAA5D"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4. Yes</w:t>
            </w:r>
          </w:p>
          <w:p w14:paraId="20B38DE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 xml:space="preserve">5. No </w:t>
            </w:r>
          </w:p>
          <w:p w14:paraId="235686EB" w14:textId="77777777" w:rsidR="003C6605" w:rsidRPr="00F9592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6. Yes</w:t>
            </w:r>
          </w:p>
        </w:tc>
        <w:tc>
          <w:tcPr>
            <w:tcW w:w="1555" w:type="dxa"/>
            <w:tcBorders>
              <w:right w:val="single" w:sz="4" w:space="0" w:color="5B9BD5" w:themeColor="accent1"/>
            </w:tcBorders>
          </w:tcPr>
          <w:p w14:paraId="4982B638"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Retrospective c</w:t>
            </w:r>
            <w:r w:rsidRPr="003F7B7D">
              <w:rPr>
                <w:rFonts w:asciiTheme="minorHAnsi" w:hAnsiTheme="minorHAnsi" w:cstheme="minorHAnsi"/>
                <w:bCs/>
                <w:sz w:val="18"/>
                <w:szCs w:val="18"/>
                <w:lang w:val="en-US"/>
              </w:rPr>
              <w:t>ohort</w:t>
            </w:r>
          </w:p>
          <w:p w14:paraId="36955BCF"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SB: high risk</w:t>
            </w:r>
          </w:p>
          <w:p w14:paraId="1AEFE965"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AB: low risk </w:t>
            </w:r>
          </w:p>
          <w:p w14:paraId="00D98F54"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DB: </w:t>
            </w:r>
            <w:r>
              <w:rPr>
                <w:rFonts w:asciiTheme="minorHAnsi" w:hAnsiTheme="minorHAnsi" w:cstheme="minorHAnsi"/>
                <w:bCs/>
                <w:sz w:val="18"/>
                <w:szCs w:val="18"/>
                <w:lang w:val="en-US"/>
              </w:rPr>
              <w:t>low risk</w:t>
            </w:r>
          </w:p>
          <w:p w14:paraId="355C2F81" w14:textId="77777777" w:rsidR="003C6605" w:rsidRPr="003F7B7D"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CF: high risk</w:t>
            </w:r>
          </w:p>
        </w:tc>
      </w:tr>
      <w:tr w:rsidR="003C6605" w:rsidRPr="003F7B7D" w14:paraId="23102F7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bottom w:val="nil"/>
              <w:right w:val="nil"/>
            </w:tcBorders>
            <w:shd w:val="clear" w:color="auto" w:fill="DEEAF6" w:themeFill="accent1" w:themeFillTint="33"/>
          </w:tcPr>
          <w:p w14:paraId="42478D7C" w14:textId="77777777" w:rsidR="003C6605" w:rsidRPr="003F7B7D" w:rsidRDefault="003C6605" w:rsidP="006D1B3B">
            <w:pPr>
              <w:tabs>
                <w:tab w:val="center" w:pos="4536"/>
                <w:tab w:val="right" w:pos="9072"/>
              </w:tabs>
              <w:rPr>
                <w:rFonts w:asciiTheme="minorHAnsi" w:hAnsiTheme="minorHAnsi" w:cs="Arial"/>
                <w:sz w:val="18"/>
                <w:szCs w:val="18"/>
                <w:lang w:val="en-US"/>
              </w:rPr>
            </w:pPr>
            <w:r w:rsidRPr="003F7B7D">
              <w:rPr>
                <w:rFonts w:asciiTheme="minorHAnsi" w:hAnsiTheme="minorHAnsi" w:cstheme="minorHAnsi"/>
                <w:sz w:val="18"/>
                <w:szCs w:val="18"/>
                <w:lang w:val="en-US"/>
              </w:rPr>
              <w:t>GRADE assessment:</w:t>
            </w:r>
            <w:r w:rsidRPr="003F7B7D">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4E0BB436"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549" w:type="dxa"/>
            <w:gridSpan w:val="2"/>
            <w:tcBorders>
              <w:bottom w:val="nil"/>
              <w:right w:val="nil"/>
            </w:tcBorders>
            <w:shd w:val="clear" w:color="auto" w:fill="DEEAF6" w:themeFill="accent1" w:themeFillTint="33"/>
          </w:tcPr>
          <w:p w14:paraId="320D5BD4"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169" w:type="dxa"/>
            <w:gridSpan w:val="7"/>
            <w:tcBorders>
              <w:left w:val="nil"/>
              <w:bottom w:val="nil"/>
              <w:right w:val="single" w:sz="4" w:space="0" w:color="5B9BD5" w:themeColor="accent1"/>
            </w:tcBorders>
            <w:shd w:val="clear" w:color="auto" w:fill="DEEAF6" w:themeFill="accent1" w:themeFillTint="33"/>
          </w:tcPr>
          <w:p w14:paraId="4588902F"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F7B7D" w14:paraId="761E9556"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3EF8F01F" w14:textId="77777777" w:rsidR="003C6605" w:rsidRPr="003F7B7D" w:rsidRDefault="003C6605" w:rsidP="006D1B3B">
            <w:pPr>
              <w:rPr>
                <w:rFonts w:asciiTheme="minorHAnsi" w:hAnsiTheme="minorHAnsi" w:cs="Arial"/>
                <w:b w:val="0"/>
                <w:sz w:val="18"/>
                <w:szCs w:val="18"/>
                <w:lang w:val="en-US"/>
              </w:rPr>
            </w:pPr>
            <w:r w:rsidRPr="003F7B7D">
              <w:rPr>
                <w:rFonts w:asciiTheme="minorHAnsi" w:hAnsiTheme="minorHAnsi" w:cs="Arial"/>
                <w:b w:val="0"/>
                <w:sz w:val="18"/>
                <w:szCs w:val="18"/>
                <w:u w:val="single"/>
                <w:lang w:val="en-US"/>
              </w:rPr>
              <w:t>Study design:</w:t>
            </w:r>
            <w:r w:rsidRPr="003F7B7D">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6F20A894"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42" w:type="dxa"/>
            <w:tcBorders>
              <w:top w:val="nil"/>
              <w:bottom w:val="nil"/>
              <w:right w:val="nil"/>
            </w:tcBorders>
            <w:shd w:val="clear" w:color="auto" w:fill="DEEAF6" w:themeFill="accent1" w:themeFillTint="33"/>
          </w:tcPr>
          <w:p w14:paraId="52F0355E"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643C3DE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Retrospective cohort study</w:t>
            </w:r>
          </w:p>
        </w:tc>
      </w:tr>
      <w:tr w:rsidR="003C6605" w:rsidRPr="00350AA2" w14:paraId="222FCBCD"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0E53F1B7"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456CBB7E"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7761AB95"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-2</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79007906"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Some limitations: Selection bias high in 1/1; Attrition bias low in 1/1; Detection bias low in 1/1; Confounding high in 1/1</w:t>
            </w:r>
          </w:p>
        </w:tc>
      </w:tr>
      <w:tr w:rsidR="003C6605" w:rsidRPr="003F7B7D" w14:paraId="5AEC8D10"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1EAA2B40"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0149FD70" w14:textId="77777777" w:rsidR="003C6605" w:rsidRPr="003F7B7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BE5F1"/>
          </w:tcPr>
          <w:p w14:paraId="0E8C543C"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BE5F1"/>
          </w:tcPr>
          <w:p w14:paraId="38882B29"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One study only</w:t>
            </w:r>
          </w:p>
        </w:tc>
      </w:tr>
      <w:tr w:rsidR="003C6605" w:rsidRPr="00350AA2" w14:paraId="5677510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3FEC73C8"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6D2298BE"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634AB01A"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-1</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4352B1AF"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Results are direct, population and outcomes broadly generalizable; PFT quality unsure (no control group mentioned, no quality checks performed, no cleaning of lung function data described)</w:t>
            </w:r>
          </w:p>
        </w:tc>
      </w:tr>
      <w:tr w:rsidR="003C6605" w:rsidRPr="00350AA2" w14:paraId="0CD67B52"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3A6D4EB1"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0E70B685" w14:textId="77777777" w:rsidR="003C6605" w:rsidRPr="003F7B7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1516B41B"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-2</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23083498"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One study only, univariable comparison and no effect measure</w:t>
            </w:r>
          </w:p>
        </w:tc>
      </w:tr>
      <w:tr w:rsidR="003C6605" w:rsidRPr="003F7B7D" w14:paraId="44F02E0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1B45B2F0"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5BEE52DD"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60EDD288"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1EB29AFA"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Unlikely </w:t>
            </w:r>
          </w:p>
        </w:tc>
      </w:tr>
      <w:tr w:rsidR="003C6605" w:rsidRPr="00350AA2" w14:paraId="12C4C81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4D23A2A1" w14:textId="77777777" w:rsidR="003C6605" w:rsidRPr="003F7B7D" w:rsidRDefault="003C6605" w:rsidP="006D1B3B">
            <w:pPr>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Effect size:</w:t>
            </w:r>
            <w:r w:rsidRPr="003F7B7D">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6B22E8A1"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35436924"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76255F45"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No effect measure, only univariable comparison </w:t>
            </w:r>
          </w:p>
        </w:tc>
      </w:tr>
      <w:tr w:rsidR="003C6605" w:rsidRPr="003F7B7D" w14:paraId="74BC109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223BDA2B" w14:textId="77777777" w:rsidR="003C6605" w:rsidRPr="003F7B7D" w:rsidRDefault="003C6605" w:rsidP="006D1B3B">
            <w:pPr>
              <w:rPr>
                <w:rFonts w:asciiTheme="minorHAnsi" w:hAnsiTheme="minorHAnsi" w:cs="Arial"/>
                <w:sz w:val="18"/>
                <w:szCs w:val="18"/>
                <w:u w:val="single"/>
                <w:lang w:val="en-US"/>
              </w:rPr>
            </w:pPr>
            <w:r w:rsidRPr="003F7B7D">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6D2D5A9E"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7FFA45AC"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3F4FD570"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3C6605" w:rsidRPr="003F7B7D" w14:paraId="528C40B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6DD44D36" w14:textId="77777777" w:rsidR="003C6605" w:rsidRPr="003F7B7D" w:rsidRDefault="003C6605" w:rsidP="006D1B3B">
            <w:pPr>
              <w:ind w:right="-108"/>
              <w:rPr>
                <w:rFonts w:asciiTheme="minorHAnsi" w:hAnsiTheme="minorHAnsi" w:cs="Arial"/>
                <w:sz w:val="18"/>
                <w:szCs w:val="18"/>
                <w:u w:val="single"/>
                <w:lang w:val="en-US"/>
              </w:rPr>
            </w:pPr>
            <w:r w:rsidRPr="003F7B7D">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04A2F5D9"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7ABE4897"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70F3C2FC"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Only univariable comparison</w:t>
            </w:r>
          </w:p>
        </w:tc>
      </w:tr>
      <w:tr w:rsidR="003C6605" w:rsidRPr="003F7B7D" w14:paraId="5A9B625A"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single" w:sz="4" w:space="0" w:color="5B9BD5" w:themeColor="accent1"/>
              <w:bottom w:val="nil"/>
              <w:right w:val="nil"/>
            </w:tcBorders>
            <w:shd w:val="clear" w:color="auto" w:fill="9CC2E5" w:themeFill="accent1" w:themeFillTint="99"/>
          </w:tcPr>
          <w:p w14:paraId="699CBB52"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Quality of evidence:</w:t>
            </w:r>
          </w:p>
        </w:tc>
        <w:tc>
          <w:tcPr>
            <w:tcW w:w="11718" w:type="dxa"/>
            <w:gridSpan w:val="9"/>
            <w:tcBorders>
              <w:top w:val="single" w:sz="4" w:space="0" w:color="5B9BD5" w:themeColor="accent1"/>
              <w:bottom w:val="nil"/>
              <w:right w:val="single" w:sz="4" w:space="0" w:color="5B9BD5" w:themeColor="accent1"/>
            </w:tcBorders>
            <w:shd w:val="clear" w:color="auto" w:fill="95B3D7"/>
          </w:tcPr>
          <w:p w14:paraId="3CCB341F"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F7B7D">
              <w:rPr>
                <w:rFonts w:ascii="Cambria Math" w:hAnsi="Cambria Math" w:cs="Cambria Math"/>
                <w:sz w:val="18"/>
                <w:szCs w:val="18"/>
                <w:lang w:val="en-US"/>
              </w:rPr>
              <w:t>⊕⊖⊖⊖</w:t>
            </w:r>
            <w:r w:rsidRPr="003F7B7D">
              <w:rPr>
                <w:rFonts w:asciiTheme="minorHAnsi" w:hAnsiTheme="minorHAnsi" w:cstheme="minorHAnsi"/>
                <w:sz w:val="18"/>
                <w:szCs w:val="18"/>
                <w:lang w:val="en-US"/>
              </w:rPr>
              <w:t xml:space="preserve"> VERY LOW</w:t>
            </w:r>
          </w:p>
        </w:tc>
      </w:tr>
      <w:tr w:rsidR="003C6605" w:rsidRPr="00350AA2" w14:paraId="3C07433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nil"/>
              <w:bottom w:val="single" w:sz="4" w:space="0" w:color="5B9BD5" w:themeColor="accent1"/>
              <w:right w:val="nil"/>
            </w:tcBorders>
            <w:shd w:val="clear" w:color="auto" w:fill="9CC2E5" w:themeFill="accent1" w:themeFillTint="99"/>
          </w:tcPr>
          <w:p w14:paraId="1618EF6A"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Conclusion:</w:t>
            </w:r>
          </w:p>
        </w:tc>
        <w:tc>
          <w:tcPr>
            <w:tcW w:w="11718" w:type="dxa"/>
            <w:gridSpan w:val="9"/>
            <w:tcBorders>
              <w:top w:val="nil"/>
              <w:bottom w:val="single" w:sz="4" w:space="0" w:color="5B9BD5" w:themeColor="accent1"/>
              <w:right w:val="single" w:sz="4" w:space="0" w:color="5B9BD5" w:themeColor="accent1"/>
            </w:tcBorders>
            <w:shd w:val="clear" w:color="auto" w:fill="95B3D7"/>
          </w:tcPr>
          <w:p w14:paraId="55A56B6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GB"/>
              </w:rPr>
            </w:pPr>
            <w:r w:rsidRPr="003F7B7D">
              <w:rPr>
                <w:rFonts w:asciiTheme="minorHAnsi" w:eastAsia="Times New Roman" w:hAnsiTheme="minorHAnsi"/>
                <w:sz w:val="18"/>
                <w:szCs w:val="18"/>
                <w:lang w:val="en-US"/>
              </w:rPr>
              <w:t>No s</w:t>
            </w:r>
            <w:r w:rsidRPr="003F7B7D">
              <w:rPr>
                <w:rFonts w:asciiTheme="minorHAnsi" w:hAnsiTheme="minorHAnsi" w:cstheme="minorHAnsi"/>
                <w:sz w:val="18"/>
                <w:szCs w:val="18"/>
                <w:lang w:val="en-US"/>
              </w:rPr>
              <w:t>ignificant</w:t>
            </w:r>
            <w:r w:rsidRPr="003F7B7D">
              <w:rPr>
                <w:rFonts w:asciiTheme="minorHAnsi" w:hAnsiTheme="minorHAnsi" w:cstheme="minorHAnsi"/>
                <w:sz w:val="18"/>
                <w:szCs w:val="18"/>
                <w:lang w:val="en-GB"/>
              </w:rPr>
              <w:t xml:space="preserve"> effect</w:t>
            </w:r>
            <w:r>
              <w:rPr>
                <w:rFonts w:asciiTheme="minorHAnsi" w:hAnsiTheme="minorHAnsi" w:cstheme="minorHAnsi"/>
                <w:sz w:val="18"/>
                <w:szCs w:val="18"/>
                <w:lang w:val="en-GB"/>
              </w:rPr>
              <w:t xml:space="preserve"> on </w:t>
            </w:r>
            <w:r w:rsidRPr="003F7B7D">
              <w:rPr>
                <w:rFonts w:asciiTheme="minorHAnsi" w:eastAsia="Times New Roman" w:hAnsiTheme="minorHAnsi"/>
                <w:sz w:val="18"/>
                <w:szCs w:val="18"/>
                <w:lang w:val="en-US"/>
              </w:rPr>
              <w:t xml:space="preserve">obstructive </w:t>
            </w:r>
            <w:r>
              <w:rPr>
                <w:rFonts w:asciiTheme="minorHAnsi" w:eastAsia="Times New Roman" w:hAnsiTheme="minorHAnsi"/>
                <w:sz w:val="18"/>
                <w:szCs w:val="18"/>
                <w:lang w:val="en-US"/>
              </w:rPr>
              <w:t>abnormalities</w:t>
            </w:r>
            <w:r w:rsidRPr="003F7B7D">
              <w:rPr>
                <w:rFonts w:asciiTheme="minorHAnsi" w:eastAsia="Times New Roman" w:hAnsiTheme="minorHAnsi"/>
                <w:sz w:val="18"/>
                <w:szCs w:val="18"/>
                <w:lang w:val="en-US"/>
              </w:rPr>
              <w:t xml:space="preserve"> (FEV1, FEV1/FVC &lt;80%pred or FEF25–75% &lt;68%)</w:t>
            </w:r>
            <w:r>
              <w:rPr>
                <w:rFonts w:asciiTheme="minorHAnsi" w:eastAsia="Times New Roman" w:hAnsiTheme="minorHAnsi"/>
                <w:sz w:val="18"/>
                <w:szCs w:val="18"/>
                <w:lang w:val="en-US"/>
              </w:rPr>
              <w:t xml:space="preserve"> in CAYA cancer survivors after </w:t>
            </w:r>
            <w:r w:rsidRPr="003F7B7D">
              <w:rPr>
                <w:rFonts w:asciiTheme="minorHAnsi" w:hAnsiTheme="minorHAnsi" w:cstheme="minorHAnsi"/>
                <w:sz w:val="18"/>
                <w:szCs w:val="18"/>
                <w:lang w:val="en-GB"/>
              </w:rPr>
              <w:t xml:space="preserve">allogeneic HSCT </w:t>
            </w:r>
            <w:r>
              <w:rPr>
                <w:rFonts w:asciiTheme="minorHAnsi" w:eastAsia="Times New Roman" w:hAnsiTheme="minorHAnsi"/>
                <w:sz w:val="18"/>
                <w:szCs w:val="18"/>
                <w:lang w:val="en-GB"/>
              </w:rPr>
              <w:t>vs. no allogeneic HSCT.</w:t>
            </w:r>
          </w:p>
          <w:p w14:paraId="46155915" w14:textId="77777777" w:rsidR="003C6605" w:rsidRPr="000A6CA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FR"/>
              </w:rPr>
            </w:pPr>
            <w:r w:rsidRPr="000A6CA4">
              <w:rPr>
                <w:rFonts w:asciiTheme="minorHAnsi" w:eastAsia="Times New Roman" w:hAnsiTheme="minorHAnsi"/>
                <w:sz w:val="18"/>
                <w:szCs w:val="18"/>
                <w:lang w:val="fr-FR"/>
              </w:rPr>
              <w:t>(1 study; 1 non-significant effect</w:t>
            </w:r>
            <w:r>
              <w:rPr>
                <w:rFonts w:asciiTheme="minorHAnsi" w:eastAsia="Times New Roman" w:hAnsiTheme="minorHAnsi"/>
                <w:sz w:val="18"/>
                <w:szCs w:val="18"/>
                <w:lang w:val="fr-FR"/>
              </w:rPr>
              <w:t xml:space="preserve">; </w:t>
            </w:r>
            <w:r w:rsidRPr="000A6CA4">
              <w:rPr>
                <w:rFonts w:asciiTheme="minorHAnsi" w:eastAsia="Times New Roman" w:hAnsiTheme="minorHAnsi"/>
                <w:sz w:val="18"/>
                <w:szCs w:val="18"/>
                <w:lang w:val="fr-FR"/>
              </w:rPr>
              <w:t>143 participants; 37 obstructive)</w:t>
            </w:r>
          </w:p>
        </w:tc>
      </w:tr>
      <w:tr w:rsidR="003C6605" w:rsidRPr="00350AA2" w14:paraId="04A7936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nil"/>
              <w:bottom w:val="single" w:sz="4" w:space="0" w:color="5B9BD5" w:themeColor="accent1"/>
              <w:right w:val="nil"/>
            </w:tcBorders>
            <w:shd w:val="clear" w:color="auto" w:fill="9CC2E5" w:themeFill="accent1" w:themeFillTint="99"/>
          </w:tcPr>
          <w:p w14:paraId="7DAB2F02"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Comment:</w:t>
            </w:r>
          </w:p>
        </w:tc>
        <w:tc>
          <w:tcPr>
            <w:tcW w:w="11718" w:type="dxa"/>
            <w:gridSpan w:val="9"/>
            <w:tcBorders>
              <w:top w:val="nil"/>
              <w:bottom w:val="single" w:sz="4" w:space="0" w:color="5B9BD5" w:themeColor="accent1"/>
              <w:right w:val="single" w:sz="4" w:space="0" w:color="5B9BD5" w:themeColor="accent1"/>
            </w:tcBorders>
            <w:shd w:val="clear" w:color="auto" w:fill="95B3D7"/>
          </w:tcPr>
          <w:p w14:paraId="2B37543E"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Only univariable comparison between CCS exposed to allogeneic HSCT and not exposed with Chi2 test and no effect measure</w:t>
            </w:r>
            <w:r>
              <w:rPr>
                <w:rFonts w:asciiTheme="minorHAnsi" w:hAnsiTheme="minorHAnsi" w:cs="Arial"/>
                <w:sz w:val="18"/>
                <w:szCs w:val="18"/>
                <w:lang w:val="en-US"/>
              </w:rPr>
              <w:t>.</w:t>
            </w:r>
            <w:r w:rsidRPr="003F7B7D">
              <w:rPr>
                <w:rFonts w:asciiTheme="minorHAnsi" w:hAnsiTheme="minorHAnsi" w:cs="Arial"/>
                <w:sz w:val="18"/>
                <w:szCs w:val="18"/>
                <w:lang w:val="en-US"/>
              </w:rPr>
              <w:t xml:space="preserve"> </w:t>
            </w:r>
          </w:p>
        </w:tc>
      </w:tr>
    </w:tbl>
    <w:p w14:paraId="2BCDEDAB" w14:textId="77777777" w:rsidR="003C6605" w:rsidRDefault="003C6605" w:rsidP="003C6605">
      <w:pPr>
        <w:spacing w:after="0" w:line="240" w:lineRule="auto"/>
        <w:ind w:firstLine="284"/>
        <w:rPr>
          <w:rFonts w:cs="Arial"/>
          <w:sz w:val="18"/>
          <w:szCs w:val="18"/>
          <w:lang w:val="en-US"/>
        </w:rPr>
      </w:pPr>
    </w:p>
    <w:p w14:paraId="16239583" w14:textId="77777777" w:rsidR="003C6605" w:rsidRDefault="003C6605" w:rsidP="003C6605">
      <w:pPr>
        <w:rPr>
          <w:rFonts w:cs="Arial"/>
          <w:sz w:val="18"/>
          <w:szCs w:val="18"/>
          <w:lang w:val="en-US"/>
        </w:rPr>
      </w:pPr>
      <w:r>
        <w:rPr>
          <w:rFonts w:cs="Arial"/>
          <w:sz w:val="18"/>
          <w:szCs w:val="18"/>
          <w:lang w:val="en-US"/>
        </w:rPr>
        <w:br w:type="page"/>
      </w:r>
    </w:p>
    <w:tbl>
      <w:tblPr>
        <w:tblStyle w:val="LightList-Accent1"/>
        <w:tblW w:w="13993" w:type="dxa"/>
        <w:tblInd w:w="392" w:type="dxa"/>
        <w:tblLayout w:type="fixed"/>
        <w:tblLook w:val="04A0" w:firstRow="1" w:lastRow="0" w:firstColumn="1" w:lastColumn="0" w:noHBand="0" w:noVBand="1"/>
      </w:tblPr>
      <w:tblGrid>
        <w:gridCol w:w="1579"/>
        <w:gridCol w:w="259"/>
        <w:gridCol w:w="437"/>
        <w:gridCol w:w="442"/>
        <w:gridCol w:w="1107"/>
        <w:gridCol w:w="179"/>
        <w:gridCol w:w="1417"/>
        <w:gridCol w:w="1557"/>
        <w:gridCol w:w="2095"/>
        <w:gridCol w:w="1828"/>
        <w:gridCol w:w="1538"/>
        <w:gridCol w:w="1555"/>
      </w:tblGrid>
      <w:tr w:rsidR="003C6605" w:rsidRPr="003F7B7D" w14:paraId="417A75B1"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9" w:type="dxa"/>
            <w:tcBorders>
              <w:right w:val="single" w:sz="4" w:space="0" w:color="5B9BD5" w:themeColor="accent1"/>
            </w:tcBorders>
          </w:tcPr>
          <w:p w14:paraId="6E2B74A4"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lastRenderedPageBreak/>
              <w:t>PICO</w:t>
            </w:r>
          </w:p>
        </w:tc>
        <w:tc>
          <w:tcPr>
            <w:tcW w:w="1138" w:type="dxa"/>
            <w:gridSpan w:val="3"/>
            <w:tcBorders>
              <w:left w:val="single" w:sz="4" w:space="0" w:color="5B9BD5" w:themeColor="accent1"/>
            </w:tcBorders>
          </w:tcPr>
          <w:p w14:paraId="14269E4F"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Study</w:t>
            </w:r>
          </w:p>
        </w:tc>
        <w:tc>
          <w:tcPr>
            <w:tcW w:w="1286" w:type="dxa"/>
            <w:gridSpan w:val="2"/>
          </w:tcPr>
          <w:p w14:paraId="2893F160"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No. of participants</w:t>
            </w:r>
          </w:p>
        </w:tc>
        <w:tc>
          <w:tcPr>
            <w:tcW w:w="1417" w:type="dxa"/>
          </w:tcPr>
          <w:p w14:paraId="4E9FBDF3"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Follow-up (median/mean, range) yr</w:t>
            </w:r>
          </w:p>
        </w:tc>
        <w:tc>
          <w:tcPr>
            <w:tcW w:w="1557" w:type="dxa"/>
          </w:tcPr>
          <w:p w14:paraId="6146F774"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Allogeneic HSCT</w:t>
            </w:r>
          </w:p>
          <w:p w14:paraId="7A9017B8"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n (%)</w:t>
            </w:r>
          </w:p>
        </w:tc>
        <w:tc>
          <w:tcPr>
            <w:tcW w:w="2095" w:type="dxa"/>
          </w:tcPr>
          <w:p w14:paraId="04EAF458"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Pulmonary function Outcomes</w:t>
            </w:r>
          </w:p>
        </w:tc>
        <w:tc>
          <w:tcPr>
            <w:tcW w:w="1828" w:type="dxa"/>
          </w:tcPr>
          <w:p w14:paraId="44AC893E"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Effect size</w:t>
            </w:r>
          </w:p>
        </w:tc>
        <w:tc>
          <w:tcPr>
            <w:tcW w:w="1538" w:type="dxa"/>
          </w:tcPr>
          <w:p w14:paraId="2A19EEFC"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PFT quality</w:t>
            </w:r>
          </w:p>
        </w:tc>
        <w:tc>
          <w:tcPr>
            <w:tcW w:w="1555" w:type="dxa"/>
            <w:tcBorders>
              <w:right w:val="single" w:sz="4" w:space="0" w:color="5B9BD5" w:themeColor="accent1"/>
            </w:tcBorders>
          </w:tcPr>
          <w:p w14:paraId="3FF1FCC2"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Risk of bias</w:t>
            </w:r>
          </w:p>
        </w:tc>
      </w:tr>
      <w:tr w:rsidR="003C6605" w:rsidRPr="00350AA2" w14:paraId="06966BB7" w14:textId="77777777" w:rsidTr="006D1B3B">
        <w:trPr>
          <w:cnfStyle w:val="000000100000" w:firstRow="0" w:lastRow="0" w:firstColumn="0" w:lastColumn="0" w:oddVBand="0" w:evenVBand="0" w:oddHBand="1" w:evenHBand="0" w:firstRowFirstColumn="0" w:firstRowLastColumn="0" w:lastRowFirstColumn="0" w:lastRowLastColumn="0"/>
          <w:trHeight w:val="2137"/>
        </w:trPr>
        <w:tc>
          <w:tcPr>
            <w:cnfStyle w:val="001000000000" w:firstRow="0" w:lastRow="0" w:firstColumn="1" w:lastColumn="0" w:oddVBand="0" w:evenVBand="0" w:oddHBand="0" w:evenHBand="0" w:firstRowFirstColumn="0" w:firstRowLastColumn="0" w:lastRowFirstColumn="0" w:lastRowLastColumn="0"/>
            <w:tcW w:w="1579" w:type="dxa"/>
            <w:tcBorders>
              <w:right w:val="single" w:sz="4" w:space="0" w:color="5B9BD5" w:themeColor="accent1"/>
            </w:tcBorders>
          </w:tcPr>
          <w:p w14:paraId="1201F1A1" w14:textId="77777777" w:rsidR="003C6605" w:rsidRPr="00F400A2"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 xml:space="preserve">1 What is the risk of </w:t>
            </w:r>
            <w:r w:rsidRPr="00F9592F">
              <w:rPr>
                <w:rFonts w:asciiTheme="minorHAnsi" w:hAnsiTheme="minorHAnsi" w:cs="Arial"/>
                <w:sz w:val="18"/>
                <w:szCs w:val="18"/>
                <w:u w:val="single"/>
                <w:lang w:val="en-US"/>
              </w:rPr>
              <w:t>restrictive</w:t>
            </w:r>
            <w:r>
              <w:rPr>
                <w:rFonts w:asciiTheme="minorHAnsi" w:hAnsiTheme="minorHAnsi" w:cs="Arial"/>
                <w:sz w:val="18"/>
                <w:szCs w:val="18"/>
                <w:lang w:val="en-US"/>
              </w:rPr>
              <w:t xml:space="preserve"> abnormalities </w:t>
            </w:r>
            <w:r w:rsidRPr="003F7B7D">
              <w:rPr>
                <w:rFonts w:asciiTheme="minorHAnsi" w:hAnsiTheme="minorHAnsi" w:cs="Arial"/>
                <w:sz w:val="18"/>
                <w:szCs w:val="18"/>
                <w:lang w:val="en-US"/>
              </w:rPr>
              <w:t>in CAYA</w:t>
            </w:r>
            <w:r>
              <w:rPr>
                <w:rFonts w:asciiTheme="minorHAnsi" w:hAnsiTheme="minorHAnsi" w:cs="Arial"/>
                <w:sz w:val="18"/>
                <w:szCs w:val="18"/>
                <w:lang w:val="en-US"/>
              </w:rPr>
              <w:t xml:space="preserve"> survivors </w:t>
            </w:r>
            <w:r w:rsidRPr="003F7B7D">
              <w:rPr>
                <w:rFonts w:asciiTheme="minorHAnsi" w:hAnsiTheme="minorHAnsi" w:cs="Arial"/>
                <w:sz w:val="18"/>
                <w:szCs w:val="18"/>
                <w:lang w:val="en-US"/>
              </w:rPr>
              <w:t xml:space="preserve">treated with allogeneic </w:t>
            </w:r>
            <w:r>
              <w:rPr>
                <w:rFonts w:asciiTheme="minorHAnsi" w:hAnsiTheme="minorHAnsi" w:cs="Arial"/>
                <w:sz w:val="18"/>
                <w:szCs w:val="18"/>
                <w:lang w:val="en-US"/>
              </w:rPr>
              <w:t xml:space="preserve">HSCT </w:t>
            </w:r>
            <w:r w:rsidRPr="003F7B7D">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HSCT?</w:t>
            </w:r>
          </w:p>
        </w:tc>
        <w:tc>
          <w:tcPr>
            <w:tcW w:w="1138" w:type="dxa"/>
            <w:gridSpan w:val="3"/>
            <w:tcBorders>
              <w:left w:val="single" w:sz="4" w:space="0" w:color="5B9BD5" w:themeColor="accent1"/>
            </w:tcBorders>
            <w:shd w:val="clear" w:color="auto" w:fill="auto"/>
          </w:tcPr>
          <w:p w14:paraId="6F9F574C" w14:textId="28B9339F"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theme="minorHAnsi"/>
                <w:bCs/>
                <w:iCs/>
                <w:sz w:val="18"/>
                <w:szCs w:val="18"/>
                <w:lang w:val="en-US"/>
              </w:rPr>
              <w:t>Record 2016</w:t>
            </w:r>
            <w:r w:rsidR="004379F7">
              <w:rPr>
                <w:rFonts w:asciiTheme="minorHAnsi" w:hAnsiTheme="minorHAnsi" w:cstheme="minorHAnsi"/>
                <w:bCs/>
                <w:iCs/>
                <w:sz w:val="18"/>
                <w:szCs w:val="18"/>
                <w:lang w:val="en-US"/>
              </w:rPr>
              <w:t xml:space="preserve"> </w:t>
            </w:r>
            <w:r w:rsidR="004379F7">
              <w:rPr>
                <w:rFonts w:cstheme="minorHAnsi"/>
                <w:bCs/>
                <w:iCs/>
                <w:sz w:val="18"/>
                <w:szCs w:val="18"/>
                <w:lang w:val="en-US"/>
              </w:rPr>
              <w:fldChar w:fldCharType="begin">
                <w:fldData xml:space="preserve">PEVuZE5vdGU+PENpdGU+PEF1dGhvcj5SZWNvcmQ8L0F1dGhvcj48WWVhcj4yMDE2PC9ZZWFyPjxS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</w:fldData>
              </w:fldChar>
            </w:r>
            <w:r w:rsidR="004379F7">
              <w:rPr>
                <w:rFonts w:asciiTheme="minorHAnsi" w:hAnsiTheme="minorHAnsi" w:cstheme="minorHAnsi"/>
                <w:bCs/>
                <w:iCs/>
                <w:sz w:val="18"/>
                <w:szCs w:val="18"/>
                <w:lang w:val="en-US"/>
              </w:rPr>
              <w:instrText xml:space="preserve"> ADDIN EN.CITE </w:instrText>
            </w:r>
            <w:r w:rsidR="004379F7">
              <w:rPr>
                <w:rFonts w:cstheme="minorHAnsi"/>
                <w:bCs/>
                <w:iCs/>
                <w:sz w:val="18"/>
                <w:szCs w:val="18"/>
                <w:lang w:val="en-US"/>
              </w:rPr>
              <w:fldChar w:fldCharType="begin">
                <w:fldData xml:space="preserve">PEVuZE5vdGU+PENpdGU+PEF1dGhvcj5SZWNvcmQ8L0F1dGhvcj48WWVhcj4yMDE2PC9ZZWFyPjxS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</w:fldData>
              </w:fldChar>
            </w:r>
            <w:r w:rsidR="004379F7">
              <w:rPr>
                <w:rFonts w:asciiTheme="minorHAnsi" w:hAnsiTheme="minorHAnsi" w:cstheme="minorHAnsi"/>
                <w:bCs/>
                <w:iCs/>
                <w:sz w:val="18"/>
                <w:szCs w:val="18"/>
                <w:lang w:val="en-US"/>
              </w:rPr>
              <w:instrText xml:space="preserve"> ADDIN EN.CITE.DATA </w:instrText>
            </w:r>
            <w:r w:rsidR="004379F7">
              <w:rPr>
                <w:rFonts w:cstheme="minorHAnsi"/>
                <w:bCs/>
                <w:iCs/>
                <w:sz w:val="18"/>
                <w:szCs w:val="18"/>
                <w:lang w:val="en-US"/>
              </w:rPr>
            </w:r>
            <w:r w:rsidR="004379F7">
              <w:rPr>
                <w:rFonts w:cstheme="minorHAnsi"/>
                <w:bCs/>
                <w:iCs/>
                <w:sz w:val="18"/>
                <w:szCs w:val="18"/>
                <w:lang w:val="en-US"/>
              </w:rPr>
              <w:fldChar w:fldCharType="end"/>
            </w:r>
            <w:r w:rsidR="004379F7">
              <w:rPr>
                <w:rFonts w:cstheme="minorHAnsi"/>
                <w:bCs/>
                <w:iCs/>
                <w:sz w:val="18"/>
                <w:szCs w:val="18"/>
                <w:lang w:val="en-US"/>
              </w:rPr>
            </w:r>
            <w:r w:rsidR="004379F7">
              <w:rPr>
                <w:rFonts w:cstheme="minorHAnsi"/>
                <w:bCs/>
                <w:iCs/>
                <w:sz w:val="18"/>
                <w:szCs w:val="18"/>
                <w:lang w:val="en-US"/>
              </w:rPr>
              <w:fldChar w:fldCharType="separate"/>
            </w:r>
            <w:r w:rsidR="004379F7">
              <w:rPr>
                <w:rFonts w:asciiTheme="minorHAnsi" w:hAnsiTheme="minorHAnsi" w:cstheme="minorHAnsi"/>
                <w:bCs/>
                <w:iCs/>
                <w:noProof/>
                <w:sz w:val="18"/>
                <w:szCs w:val="18"/>
                <w:lang w:val="en-US"/>
              </w:rPr>
              <w:t>(1)</w:t>
            </w:r>
            <w:r w:rsidR="004379F7">
              <w:rPr>
                <w:rFonts w:cstheme="minorHAnsi"/>
                <w:bCs/>
                <w:iCs/>
                <w:sz w:val="18"/>
                <w:szCs w:val="18"/>
                <w:lang w:val="en-US"/>
              </w:rPr>
              <w:fldChar w:fldCharType="end"/>
            </w:r>
          </w:p>
        </w:tc>
        <w:tc>
          <w:tcPr>
            <w:tcW w:w="1286" w:type="dxa"/>
            <w:gridSpan w:val="2"/>
          </w:tcPr>
          <w:p w14:paraId="4EE4E616"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143 CCS</w:t>
            </w:r>
          </w:p>
          <w:p w14:paraId="3E5BADFD"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E2E8E23"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417" w:type="dxa"/>
          </w:tcPr>
          <w:p w14:paraId="3B0FBCA4"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Mean 14.1 ± 4.8 (SD)</w:t>
            </w:r>
          </w:p>
        </w:tc>
        <w:tc>
          <w:tcPr>
            <w:tcW w:w="1557" w:type="dxa"/>
            <w:shd w:val="clear" w:color="auto" w:fill="auto"/>
          </w:tcPr>
          <w:p w14:paraId="65C4B6F1"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67 (46.9%) </w:t>
            </w:r>
          </w:p>
        </w:tc>
        <w:tc>
          <w:tcPr>
            <w:tcW w:w="2095" w:type="dxa"/>
          </w:tcPr>
          <w:p w14:paraId="46AB33D0"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0EF7A7F"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E3B1BFF"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CADF8E0"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931914C"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Restrictive </w:t>
            </w:r>
          </w:p>
          <w:p w14:paraId="2DA00E6A" w14:textId="77777777" w:rsidR="003C6605" w:rsidRPr="00993B49"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993B49">
              <w:rPr>
                <w:rFonts w:asciiTheme="minorHAnsi" w:hAnsiTheme="minorHAnsi" w:cstheme="minorHAnsi"/>
                <w:bCs/>
                <w:sz w:val="14"/>
                <w:szCs w:val="14"/>
                <w:lang w:val="en-US"/>
              </w:rPr>
              <w:t>(TLC&lt;80% pred)</w:t>
            </w:r>
          </w:p>
          <w:p w14:paraId="7055D15F"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13</w:t>
            </w:r>
            <w:r w:rsidRPr="003F7B7D">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(9/67) </w:t>
            </w:r>
            <w:r w:rsidRPr="003F7B7D">
              <w:rPr>
                <w:rFonts w:asciiTheme="minorHAnsi" w:hAnsiTheme="minorHAnsi" w:cstheme="minorHAnsi"/>
                <w:bCs/>
                <w:sz w:val="18"/>
                <w:szCs w:val="18"/>
                <w:lang w:val="en-US"/>
              </w:rPr>
              <w:t xml:space="preserve">HSCT </w:t>
            </w:r>
          </w:p>
          <w:p w14:paraId="274E13B0"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13</w:t>
            </w:r>
            <w:r w:rsidRPr="003F7B7D">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(10/76) </w:t>
            </w:r>
            <w:r w:rsidRPr="003F7B7D">
              <w:rPr>
                <w:rFonts w:asciiTheme="minorHAnsi" w:hAnsiTheme="minorHAnsi" w:cstheme="minorHAnsi"/>
                <w:bCs/>
                <w:sz w:val="18"/>
                <w:szCs w:val="18"/>
                <w:lang w:val="en-US"/>
              </w:rPr>
              <w:t>no HSCT</w:t>
            </w:r>
          </w:p>
        </w:tc>
        <w:tc>
          <w:tcPr>
            <w:tcW w:w="1828" w:type="dxa"/>
          </w:tcPr>
          <w:p w14:paraId="7956093F"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Univariable comparison Chi2 HSCT Y</w:t>
            </w:r>
            <w:r>
              <w:rPr>
                <w:rFonts w:asciiTheme="minorHAnsi" w:hAnsiTheme="minorHAnsi" w:cstheme="minorHAnsi"/>
                <w:bCs/>
                <w:sz w:val="18"/>
                <w:szCs w:val="18"/>
                <w:lang w:val="en-US"/>
              </w:rPr>
              <w:t>es/No</w:t>
            </w:r>
          </w:p>
          <w:p w14:paraId="74ADAC92"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5C25274"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0.96</w:t>
            </w:r>
          </w:p>
          <w:p w14:paraId="4AE1F7E5"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9EFD82B"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538" w:type="dxa"/>
          </w:tcPr>
          <w:p w14:paraId="6144CA80"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No</w:t>
            </w:r>
          </w:p>
          <w:p w14:paraId="27198B62"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2. Yes</w:t>
            </w:r>
          </w:p>
          <w:p w14:paraId="1A05043F"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F12EBE">
              <w:rPr>
                <w:rFonts w:asciiTheme="minorHAnsi" w:hAnsiTheme="minorHAnsi" w:cstheme="minorHAnsi"/>
                <w:sz w:val="14"/>
                <w:szCs w:val="14"/>
                <w:lang w:val="en-US"/>
              </w:rPr>
              <w:t xml:space="preserve">Wang X, </w:t>
            </w:r>
            <w:r w:rsidRPr="00392C6C">
              <w:rPr>
                <w:rFonts w:asciiTheme="minorHAnsi" w:eastAsiaTheme="minorHAnsi" w:hAnsiTheme="minorHAnsi" w:cstheme="minorHAnsi"/>
                <w:sz w:val="14"/>
                <w:szCs w:val="14"/>
                <w:lang w:val="en-US"/>
              </w:rPr>
              <w:t>Pediatr Pulmonol 2005</w:t>
            </w:r>
            <w:r w:rsidRPr="00F12EBE">
              <w:rPr>
                <w:rFonts w:asciiTheme="minorHAnsi" w:hAnsiTheme="minorHAnsi" w:cstheme="minorHAnsi"/>
                <w:sz w:val="14"/>
                <w:szCs w:val="14"/>
                <w:lang w:val="en-US"/>
              </w:rPr>
              <w:t>; Hankinson JL, Am J Respir Crit Care Med 1999</w:t>
            </w:r>
          </w:p>
          <w:p w14:paraId="4D80AFF7"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3. No</w:t>
            </w:r>
          </w:p>
          <w:p w14:paraId="5CEB70B8"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4. Yes</w:t>
            </w:r>
          </w:p>
          <w:p w14:paraId="4F502274"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 xml:space="preserve">5. No </w:t>
            </w:r>
          </w:p>
          <w:p w14:paraId="50468D4A" w14:textId="77777777" w:rsidR="003C6605" w:rsidRPr="00F9592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6. Yes</w:t>
            </w:r>
          </w:p>
        </w:tc>
        <w:tc>
          <w:tcPr>
            <w:tcW w:w="1555" w:type="dxa"/>
            <w:tcBorders>
              <w:right w:val="single" w:sz="4" w:space="0" w:color="5B9BD5" w:themeColor="accent1"/>
            </w:tcBorders>
          </w:tcPr>
          <w:p w14:paraId="3DA71EDC"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Retrospective c</w:t>
            </w:r>
            <w:r w:rsidRPr="003F7B7D">
              <w:rPr>
                <w:rFonts w:asciiTheme="minorHAnsi" w:hAnsiTheme="minorHAnsi" w:cstheme="minorHAnsi"/>
                <w:bCs/>
                <w:sz w:val="18"/>
                <w:szCs w:val="18"/>
                <w:lang w:val="en-US"/>
              </w:rPr>
              <w:t>ohort</w:t>
            </w:r>
          </w:p>
          <w:p w14:paraId="4F57A2A1"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SB: high risk</w:t>
            </w:r>
          </w:p>
          <w:p w14:paraId="7006E9FB"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AB: low risk </w:t>
            </w:r>
          </w:p>
          <w:p w14:paraId="544B26D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DB: </w:t>
            </w:r>
            <w:r>
              <w:rPr>
                <w:rFonts w:asciiTheme="minorHAnsi" w:hAnsiTheme="minorHAnsi" w:cstheme="minorHAnsi"/>
                <w:bCs/>
                <w:sz w:val="18"/>
                <w:szCs w:val="18"/>
                <w:lang w:val="en-US"/>
              </w:rPr>
              <w:t>low risk</w:t>
            </w:r>
          </w:p>
          <w:p w14:paraId="621CD14D" w14:textId="77777777" w:rsidR="003C6605" w:rsidRPr="003F7B7D"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CF: high risk</w:t>
            </w:r>
          </w:p>
        </w:tc>
      </w:tr>
      <w:tr w:rsidR="003C6605" w:rsidRPr="003F7B7D" w14:paraId="1EA838D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bottom w:val="nil"/>
              <w:right w:val="nil"/>
            </w:tcBorders>
            <w:shd w:val="clear" w:color="auto" w:fill="DEEAF6" w:themeFill="accent1" w:themeFillTint="33"/>
          </w:tcPr>
          <w:p w14:paraId="53AEFECE" w14:textId="77777777" w:rsidR="003C6605" w:rsidRPr="003F7B7D" w:rsidRDefault="003C6605" w:rsidP="006D1B3B">
            <w:pPr>
              <w:tabs>
                <w:tab w:val="center" w:pos="4536"/>
                <w:tab w:val="right" w:pos="9072"/>
              </w:tabs>
              <w:rPr>
                <w:rFonts w:asciiTheme="minorHAnsi" w:hAnsiTheme="minorHAnsi" w:cs="Arial"/>
                <w:sz w:val="18"/>
                <w:szCs w:val="18"/>
                <w:lang w:val="en-US"/>
              </w:rPr>
            </w:pPr>
            <w:r w:rsidRPr="003F7B7D">
              <w:rPr>
                <w:rFonts w:asciiTheme="minorHAnsi" w:hAnsiTheme="minorHAnsi" w:cstheme="minorHAnsi"/>
                <w:sz w:val="18"/>
                <w:szCs w:val="18"/>
                <w:lang w:val="en-US"/>
              </w:rPr>
              <w:t>GRADE assessment:</w:t>
            </w:r>
            <w:r w:rsidRPr="003F7B7D">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7B720EEE"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549" w:type="dxa"/>
            <w:gridSpan w:val="2"/>
            <w:tcBorders>
              <w:bottom w:val="nil"/>
              <w:right w:val="nil"/>
            </w:tcBorders>
            <w:shd w:val="clear" w:color="auto" w:fill="DEEAF6" w:themeFill="accent1" w:themeFillTint="33"/>
          </w:tcPr>
          <w:p w14:paraId="61B3C874"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169" w:type="dxa"/>
            <w:gridSpan w:val="7"/>
            <w:tcBorders>
              <w:left w:val="nil"/>
              <w:bottom w:val="nil"/>
              <w:right w:val="single" w:sz="4" w:space="0" w:color="5B9BD5" w:themeColor="accent1"/>
            </w:tcBorders>
            <w:shd w:val="clear" w:color="auto" w:fill="DEEAF6" w:themeFill="accent1" w:themeFillTint="33"/>
          </w:tcPr>
          <w:p w14:paraId="491DFE0E"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F7B7D" w14:paraId="5E967182"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3699CDE6" w14:textId="77777777" w:rsidR="003C6605" w:rsidRPr="003F7B7D" w:rsidRDefault="003C6605" w:rsidP="006D1B3B">
            <w:pPr>
              <w:rPr>
                <w:rFonts w:asciiTheme="minorHAnsi" w:hAnsiTheme="minorHAnsi" w:cs="Arial"/>
                <w:b w:val="0"/>
                <w:sz w:val="18"/>
                <w:szCs w:val="18"/>
                <w:lang w:val="en-US"/>
              </w:rPr>
            </w:pPr>
            <w:r w:rsidRPr="003F7B7D">
              <w:rPr>
                <w:rFonts w:asciiTheme="minorHAnsi" w:hAnsiTheme="minorHAnsi" w:cs="Arial"/>
                <w:b w:val="0"/>
                <w:sz w:val="18"/>
                <w:szCs w:val="18"/>
                <w:u w:val="single"/>
                <w:lang w:val="en-US"/>
              </w:rPr>
              <w:t>Study design:</w:t>
            </w:r>
            <w:r w:rsidRPr="003F7B7D">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457CCE11"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42" w:type="dxa"/>
            <w:tcBorders>
              <w:top w:val="nil"/>
              <w:bottom w:val="nil"/>
              <w:right w:val="nil"/>
            </w:tcBorders>
            <w:shd w:val="clear" w:color="auto" w:fill="DEEAF6" w:themeFill="accent1" w:themeFillTint="33"/>
          </w:tcPr>
          <w:p w14:paraId="5FFA3006"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1C114BD2"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Retrospective cohort study</w:t>
            </w:r>
          </w:p>
        </w:tc>
      </w:tr>
      <w:tr w:rsidR="003C6605" w:rsidRPr="00350AA2" w14:paraId="2E30420A"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4C8D673C"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67BE4EEC"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0AE6A3AE"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-2</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4D220BEC"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Some limitations: Selection bias high in 1/1; Attrition bias low in 1/1; Detection bias low in 1/1; Confounding high in 1/1</w:t>
            </w:r>
          </w:p>
        </w:tc>
      </w:tr>
      <w:tr w:rsidR="003C6605" w:rsidRPr="003F7B7D" w14:paraId="381A6BC8"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0C62434A"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30BC3691" w14:textId="77777777" w:rsidR="003C6605" w:rsidRPr="003F7B7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BE5F1"/>
          </w:tcPr>
          <w:p w14:paraId="3F86137F"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BE5F1"/>
          </w:tcPr>
          <w:p w14:paraId="15A6B92B"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One study only</w:t>
            </w:r>
          </w:p>
        </w:tc>
      </w:tr>
      <w:tr w:rsidR="003C6605" w:rsidRPr="00350AA2" w14:paraId="7C2F6824"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68A5A43B"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359A5DB3"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7E0975F0"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-1</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4BFE7731"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Results are direct, population and outcomes broadly generalizable; PFT quality unsure (no control group mentioned, no quality checks performed, no cleaning of lung function data described)</w:t>
            </w:r>
          </w:p>
        </w:tc>
      </w:tr>
      <w:tr w:rsidR="003C6605" w:rsidRPr="00350AA2" w14:paraId="3324EADA"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41BB2902"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44211C59" w14:textId="77777777" w:rsidR="003C6605" w:rsidRPr="003F7B7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45496E61"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-2</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2D1C563B"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One study only, univariable comparison and no effect measure</w:t>
            </w:r>
          </w:p>
        </w:tc>
      </w:tr>
      <w:tr w:rsidR="003C6605" w:rsidRPr="003F7B7D" w14:paraId="0E47755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2A5289BC"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3B7AB149"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6CF01C00"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526F2E13"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Unlikely </w:t>
            </w:r>
          </w:p>
        </w:tc>
      </w:tr>
      <w:tr w:rsidR="003C6605" w:rsidRPr="00350AA2" w14:paraId="78A35D2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666CFCF7" w14:textId="77777777" w:rsidR="003C6605" w:rsidRPr="003F7B7D" w:rsidRDefault="003C6605" w:rsidP="006D1B3B">
            <w:pPr>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Effect size:</w:t>
            </w:r>
            <w:r w:rsidRPr="003F7B7D">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7E318DAE"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4E155960"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241299CF"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No effect measure, only univariable comparison </w:t>
            </w:r>
          </w:p>
        </w:tc>
      </w:tr>
      <w:tr w:rsidR="003C6605" w:rsidRPr="003F7B7D" w14:paraId="4028540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2E3ABCC0" w14:textId="77777777" w:rsidR="003C6605" w:rsidRPr="003F7B7D" w:rsidRDefault="003C6605" w:rsidP="006D1B3B">
            <w:pPr>
              <w:rPr>
                <w:rFonts w:asciiTheme="minorHAnsi" w:hAnsiTheme="minorHAnsi" w:cs="Arial"/>
                <w:sz w:val="18"/>
                <w:szCs w:val="18"/>
                <w:u w:val="single"/>
                <w:lang w:val="en-US"/>
              </w:rPr>
            </w:pPr>
            <w:r w:rsidRPr="003F7B7D">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1E67E227"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125BA1D3"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605BE335"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3C6605" w:rsidRPr="003F7B7D" w14:paraId="6EF33BD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662B657B" w14:textId="77777777" w:rsidR="003C6605" w:rsidRPr="003F7B7D" w:rsidRDefault="003C6605" w:rsidP="006D1B3B">
            <w:pPr>
              <w:ind w:right="-108"/>
              <w:rPr>
                <w:rFonts w:asciiTheme="minorHAnsi" w:hAnsiTheme="minorHAnsi" w:cs="Arial"/>
                <w:sz w:val="18"/>
                <w:szCs w:val="18"/>
                <w:u w:val="single"/>
                <w:lang w:val="en-US"/>
              </w:rPr>
            </w:pPr>
            <w:r w:rsidRPr="003F7B7D">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29E10596"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38A02688"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72F2FD7B"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Only univariable comparison</w:t>
            </w:r>
          </w:p>
        </w:tc>
      </w:tr>
      <w:tr w:rsidR="003C6605" w:rsidRPr="003F7B7D" w14:paraId="4E7C68F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single" w:sz="4" w:space="0" w:color="5B9BD5" w:themeColor="accent1"/>
              <w:bottom w:val="nil"/>
              <w:right w:val="nil"/>
            </w:tcBorders>
            <w:shd w:val="clear" w:color="auto" w:fill="9CC2E5" w:themeFill="accent1" w:themeFillTint="99"/>
          </w:tcPr>
          <w:p w14:paraId="044C6195"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Quality of evidence:</w:t>
            </w:r>
          </w:p>
        </w:tc>
        <w:tc>
          <w:tcPr>
            <w:tcW w:w="11718" w:type="dxa"/>
            <w:gridSpan w:val="9"/>
            <w:tcBorders>
              <w:top w:val="single" w:sz="4" w:space="0" w:color="5B9BD5" w:themeColor="accent1"/>
              <w:bottom w:val="nil"/>
              <w:right w:val="single" w:sz="4" w:space="0" w:color="5B9BD5" w:themeColor="accent1"/>
            </w:tcBorders>
            <w:shd w:val="clear" w:color="auto" w:fill="95B3D7"/>
          </w:tcPr>
          <w:p w14:paraId="014851F2"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F7B7D">
              <w:rPr>
                <w:rFonts w:ascii="Cambria Math" w:hAnsi="Cambria Math" w:cs="Cambria Math"/>
                <w:sz w:val="18"/>
                <w:szCs w:val="18"/>
                <w:lang w:val="en-US"/>
              </w:rPr>
              <w:t>⊕⊖⊖⊖</w:t>
            </w:r>
            <w:r w:rsidRPr="003F7B7D">
              <w:rPr>
                <w:rFonts w:asciiTheme="minorHAnsi" w:hAnsiTheme="minorHAnsi" w:cstheme="minorHAnsi"/>
                <w:sz w:val="18"/>
                <w:szCs w:val="18"/>
                <w:lang w:val="en-US"/>
              </w:rPr>
              <w:t xml:space="preserve"> VERY LOW</w:t>
            </w:r>
          </w:p>
        </w:tc>
      </w:tr>
      <w:tr w:rsidR="003C6605" w:rsidRPr="00350AA2" w14:paraId="5B2F1B44"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nil"/>
              <w:bottom w:val="single" w:sz="4" w:space="0" w:color="5B9BD5" w:themeColor="accent1"/>
              <w:right w:val="nil"/>
            </w:tcBorders>
            <w:shd w:val="clear" w:color="auto" w:fill="9CC2E5" w:themeFill="accent1" w:themeFillTint="99"/>
          </w:tcPr>
          <w:p w14:paraId="15D37A1D"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Conclusion:</w:t>
            </w:r>
          </w:p>
        </w:tc>
        <w:tc>
          <w:tcPr>
            <w:tcW w:w="11718" w:type="dxa"/>
            <w:gridSpan w:val="9"/>
            <w:tcBorders>
              <w:top w:val="nil"/>
              <w:bottom w:val="single" w:sz="4" w:space="0" w:color="5B9BD5" w:themeColor="accent1"/>
              <w:right w:val="single" w:sz="4" w:space="0" w:color="5B9BD5" w:themeColor="accent1"/>
            </w:tcBorders>
            <w:shd w:val="clear" w:color="auto" w:fill="95B3D7"/>
          </w:tcPr>
          <w:p w14:paraId="6D007A2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GB"/>
              </w:rPr>
            </w:pPr>
            <w:r w:rsidRPr="003F7B7D">
              <w:rPr>
                <w:rFonts w:asciiTheme="minorHAnsi" w:eastAsia="Times New Roman" w:hAnsiTheme="minorHAnsi"/>
                <w:sz w:val="18"/>
                <w:szCs w:val="18"/>
                <w:lang w:val="en-US"/>
              </w:rPr>
              <w:t>No s</w:t>
            </w:r>
            <w:r w:rsidRPr="003F7B7D">
              <w:rPr>
                <w:rFonts w:asciiTheme="minorHAnsi" w:hAnsiTheme="minorHAnsi" w:cstheme="minorHAnsi"/>
                <w:sz w:val="18"/>
                <w:szCs w:val="18"/>
                <w:lang w:val="en-US"/>
              </w:rPr>
              <w:t>ignificant</w:t>
            </w:r>
            <w:r w:rsidRPr="003F7B7D">
              <w:rPr>
                <w:rFonts w:asciiTheme="minorHAnsi" w:hAnsiTheme="minorHAnsi" w:cstheme="minorHAnsi"/>
                <w:sz w:val="18"/>
                <w:szCs w:val="18"/>
                <w:lang w:val="en-GB"/>
              </w:rPr>
              <w:t xml:space="preserve"> effect</w:t>
            </w:r>
            <w:r>
              <w:rPr>
                <w:rFonts w:asciiTheme="minorHAnsi" w:hAnsiTheme="minorHAnsi" w:cstheme="minorHAnsi"/>
                <w:sz w:val="18"/>
                <w:szCs w:val="18"/>
                <w:lang w:val="en-GB"/>
              </w:rPr>
              <w:t xml:space="preserve"> on </w:t>
            </w:r>
            <w:r w:rsidRPr="003F7B7D">
              <w:rPr>
                <w:rFonts w:asciiTheme="minorHAnsi" w:eastAsia="Times New Roman" w:hAnsiTheme="minorHAnsi"/>
                <w:sz w:val="18"/>
                <w:szCs w:val="18"/>
                <w:lang w:val="en-US"/>
              </w:rPr>
              <w:t xml:space="preserve">restrictive </w:t>
            </w:r>
            <w:r>
              <w:rPr>
                <w:rFonts w:asciiTheme="minorHAnsi" w:eastAsia="Times New Roman" w:hAnsiTheme="minorHAnsi"/>
                <w:sz w:val="18"/>
                <w:szCs w:val="18"/>
                <w:lang w:val="en-US"/>
              </w:rPr>
              <w:t>abnormalities</w:t>
            </w:r>
            <w:r w:rsidRPr="003F7B7D">
              <w:rPr>
                <w:rFonts w:asciiTheme="minorHAnsi" w:eastAsia="Times New Roman" w:hAnsiTheme="minorHAnsi"/>
                <w:sz w:val="18"/>
                <w:szCs w:val="18"/>
                <w:lang w:val="en-US"/>
              </w:rPr>
              <w:t xml:space="preserve"> (</w:t>
            </w:r>
            <w:r>
              <w:rPr>
                <w:rFonts w:asciiTheme="minorHAnsi" w:eastAsia="Times New Roman" w:hAnsiTheme="minorHAnsi"/>
                <w:sz w:val="18"/>
                <w:szCs w:val="18"/>
                <w:lang w:val="en-US"/>
              </w:rPr>
              <w:t xml:space="preserve">TLC&lt;80% pred) in CAYA cancer survivors after </w:t>
            </w:r>
            <w:r w:rsidRPr="003F7B7D">
              <w:rPr>
                <w:rFonts w:asciiTheme="minorHAnsi" w:hAnsiTheme="minorHAnsi" w:cstheme="minorHAnsi"/>
                <w:sz w:val="18"/>
                <w:szCs w:val="18"/>
                <w:lang w:val="en-GB"/>
              </w:rPr>
              <w:t xml:space="preserve">allogeneic HSCT </w:t>
            </w:r>
            <w:r>
              <w:rPr>
                <w:rFonts w:asciiTheme="minorHAnsi" w:eastAsia="Times New Roman" w:hAnsiTheme="minorHAnsi"/>
                <w:sz w:val="18"/>
                <w:szCs w:val="18"/>
                <w:lang w:val="en-GB"/>
              </w:rPr>
              <w:t>vs. no allogeneic HSCT.</w:t>
            </w:r>
          </w:p>
          <w:p w14:paraId="465C3A23" w14:textId="77777777" w:rsidR="003C6605" w:rsidRPr="000A6CA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FR"/>
              </w:rPr>
            </w:pPr>
            <w:r w:rsidRPr="000A6CA4">
              <w:rPr>
                <w:rFonts w:asciiTheme="minorHAnsi" w:eastAsia="Times New Roman" w:hAnsiTheme="minorHAnsi"/>
                <w:sz w:val="18"/>
                <w:szCs w:val="18"/>
                <w:lang w:val="fr-FR"/>
              </w:rPr>
              <w:t>(1 study; 1 non-significant effect</w:t>
            </w:r>
            <w:r>
              <w:rPr>
                <w:rFonts w:asciiTheme="minorHAnsi" w:eastAsia="Times New Roman" w:hAnsiTheme="minorHAnsi"/>
                <w:sz w:val="18"/>
                <w:szCs w:val="18"/>
                <w:lang w:val="fr-FR"/>
              </w:rPr>
              <w:t> ;</w:t>
            </w:r>
            <w:r w:rsidRPr="000A6CA4">
              <w:rPr>
                <w:rFonts w:asciiTheme="minorHAnsi" w:eastAsia="Times New Roman" w:hAnsiTheme="minorHAnsi"/>
                <w:sz w:val="18"/>
                <w:szCs w:val="18"/>
                <w:lang w:val="fr-FR"/>
              </w:rPr>
              <w:t xml:space="preserve"> 143 participants; 19 restrictive)</w:t>
            </w:r>
          </w:p>
        </w:tc>
      </w:tr>
      <w:tr w:rsidR="003C6605" w:rsidRPr="00350AA2" w14:paraId="1192170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nil"/>
              <w:bottom w:val="single" w:sz="4" w:space="0" w:color="5B9BD5" w:themeColor="accent1"/>
              <w:right w:val="nil"/>
            </w:tcBorders>
            <w:shd w:val="clear" w:color="auto" w:fill="9CC2E5" w:themeFill="accent1" w:themeFillTint="99"/>
          </w:tcPr>
          <w:p w14:paraId="3935F5A4"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Comment:</w:t>
            </w:r>
          </w:p>
        </w:tc>
        <w:tc>
          <w:tcPr>
            <w:tcW w:w="11718" w:type="dxa"/>
            <w:gridSpan w:val="9"/>
            <w:tcBorders>
              <w:top w:val="nil"/>
              <w:bottom w:val="single" w:sz="4" w:space="0" w:color="5B9BD5" w:themeColor="accent1"/>
              <w:right w:val="single" w:sz="4" w:space="0" w:color="5B9BD5" w:themeColor="accent1"/>
            </w:tcBorders>
            <w:shd w:val="clear" w:color="auto" w:fill="95B3D7"/>
          </w:tcPr>
          <w:p w14:paraId="661D6AAB"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Only univariable comparison between CCS exposed to allogeneic HSCT and not exposed with Chi2 test and no effect measure</w:t>
            </w:r>
            <w:r>
              <w:rPr>
                <w:rFonts w:asciiTheme="minorHAnsi" w:hAnsiTheme="minorHAnsi" w:cs="Arial"/>
                <w:sz w:val="18"/>
                <w:szCs w:val="18"/>
                <w:lang w:val="en-US"/>
              </w:rPr>
              <w:t>.</w:t>
            </w:r>
            <w:r w:rsidRPr="003F7B7D">
              <w:rPr>
                <w:rFonts w:asciiTheme="minorHAnsi" w:hAnsiTheme="minorHAnsi" w:cs="Arial"/>
                <w:sz w:val="18"/>
                <w:szCs w:val="18"/>
                <w:lang w:val="en-US"/>
              </w:rPr>
              <w:t xml:space="preserve"> </w:t>
            </w:r>
          </w:p>
        </w:tc>
      </w:tr>
    </w:tbl>
    <w:p w14:paraId="2C898F5B" w14:textId="77777777" w:rsidR="003C6605" w:rsidRPr="0034052B" w:rsidRDefault="003C6605" w:rsidP="003C6605">
      <w:pPr>
        <w:rPr>
          <w:rFonts w:cs="Arial"/>
          <w:sz w:val="18"/>
          <w:szCs w:val="18"/>
          <w:lang w:val="en-US"/>
        </w:rPr>
      </w:pPr>
    </w:p>
    <w:p w14:paraId="344D518D" w14:textId="77777777" w:rsidR="003C6605" w:rsidRPr="0034052B" w:rsidRDefault="003C6605" w:rsidP="003C6605">
      <w:pPr>
        <w:rPr>
          <w:rFonts w:cs="Arial"/>
          <w:sz w:val="18"/>
          <w:szCs w:val="18"/>
          <w:lang w:val="en-US"/>
        </w:rPr>
      </w:pPr>
      <w:r w:rsidRPr="0034052B">
        <w:rPr>
          <w:rFonts w:cs="Arial"/>
          <w:sz w:val="18"/>
          <w:szCs w:val="18"/>
          <w:lang w:val="en-US"/>
        </w:rPr>
        <w:br w:type="page"/>
      </w:r>
    </w:p>
    <w:tbl>
      <w:tblPr>
        <w:tblStyle w:val="LightList-Accent1"/>
        <w:tblW w:w="13993" w:type="dxa"/>
        <w:tblInd w:w="392" w:type="dxa"/>
        <w:tblLayout w:type="fixed"/>
        <w:tblLook w:val="04A0" w:firstRow="1" w:lastRow="0" w:firstColumn="1" w:lastColumn="0" w:noHBand="0" w:noVBand="1"/>
      </w:tblPr>
      <w:tblGrid>
        <w:gridCol w:w="1579"/>
        <w:gridCol w:w="259"/>
        <w:gridCol w:w="437"/>
        <w:gridCol w:w="442"/>
        <w:gridCol w:w="1107"/>
        <w:gridCol w:w="179"/>
        <w:gridCol w:w="1417"/>
        <w:gridCol w:w="1557"/>
        <w:gridCol w:w="2095"/>
        <w:gridCol w:w="1828"/>
        <w:gridCol w:w="1538"/>
        <w:gridCol w:w="1555"/>
      </w:tblGrid>
      <w:tr w:rsidR="003C6605" w:rsidRPr="003F7B7D" w14:paraId="46C70F15"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9" w:type="dxa"/>
            <w:tcBorders>
              <w:right w:val="single" w:sz="4" w:space="0" w:color="5B9BD5" w:themeColor="accent1"/>
            </w:tcBorders>
          </w:tcPr>
          <w:p w14:paraId="153E709B"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lastRenderedPageBreak/>
              <w:t>PICO</w:t>
            </w:r>
          </w:p>
        </w:tc>
        <w:tc>
          <w:tcPr>
            <w:tcW w:w="1138" w:type="dxa"/>
            <w:gridSpan w:val="3"/>
            <w:tcBorders>
              <w:left w:val="single" w:sz="4" w:space="0" w:color="5B9BD5" w:themeColor="accent1"/>
            </w:tcBorders>
          </w:tcPr>
          <w:p w14:paraId="1772B0BE"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Study</w:t>
            </w:r>
          </w:p>
        </w:tc>
        <w:tc>
          <w:tcPr>
            <w:tcW w:w="1286" w:type="dxa"/>
            <w:gridSpan w:val="2"/>
          </w:tcPr>
          <w:p w14:paraId="25F338F9"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No. of participants</w:t>
            </w:r>
          </w:p>
        </w:tc>
        <w:tc>
          <w:tcPr>
            <w:tcW w:w="1417" w:type="dxa"/>
          </w:tcPr>
          <w:p w14:paraId="7EDD7B06"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Follow-up (median/mean, range) yr</w:t>
            </w:r>
          </w:p>
        </w:tc>
        <w:tc>
          <w:tcPr>
            <w:tcW w:w="1557" w:type="dxa"/>
          </w:tcPr>
          <w:p w14:paraId="11C59BD4"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Allogeneic HSCT</w:t>
            </w:r>
          </w:p>
          <w:p w14:paraId="64F7D739"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n (%)</w:t>
            </w:r>
          </w:p>
        </w:tc>
        <w:tc>
          <w:tcPr>
            <w:tcW w:w="2095" w:type="dxa"/>
          </w:tcPr>
          <w:p w14:paraId="1308A34A"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Pulmonary function Outcomes</w:t>
            </w:r>
          </w:p>
        </w:tc>
        <w:tc>
          <w:tcPr>
            <w:tcW w:w="1828" w:type="dxa"/>
          </w:tcPr>
          <w:p w14:paraId="4D6D11D8"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Effect size</w:t>
            </w:r>
          </w:p>
        </w:tc>
        <w:tc>
          <w:tcPr>
            <w:tcW w:w="1538" w:type="dxa"/>
          </w:tcPr>
          <w:p w14:paraId="6C525BA4"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PFT quality</w:t>
            </w:r>
          </w:p>
        </w:tc>
        <w:tc>
          <w:tcPr>
            <w:tcW w:w="1555" w:type="dxa"/>
            <w:tcBorders>
              <w:right w:val="single" w:sz="4" w:space="0" w:color="5B9BD5" w:themeColor="accent1"/>
            </w:tcBorders>
          </w:tcPr>
          <w:p w14:paraId="2E928A0E" w14:textId="77777777" w:rsidR="003C6605" w:rsidRPr="003F7B7D"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Risk of bias</w:t>
            </w:r>
          </w:p>
        </w:tc>
      </w:tr>
      <w:tr w:rsidR="003C6605" w:rsidRPr="00350AA2" w14:paraId="0CC40095" w14:textId="77777777" w:rsidTr="006D1B3B">
        <w:trPr>
          <w:cnfStyle w:val="000000100000" w:firstRow="0" w:lastRow="0" w:firstColumn="0" w:lastColumn="0" w:oddVBand="0" w:evenVBand="0" w:oddHBand="1" w:evenHBand="0" w:firstRowFirstColumn="0" w:firstRowLastColumn="0" w:lastRowFirstColumn="0" w:lastRowLastColumn="0"/>
          <w:trHeight w:val="2137"/>
        </w:trPr>
        <w:tc>
          <w:tcPr>
            <w:cnfStyle w:val="001000000000" w:firstRow="0" w:lastRow="0" w:firstColumn="1" w:lastColumn="0" w:oddVBand="0" w:evenVBand="0" w:oddHBand="0" w:evenHBand="0" w:firstRowFirstColumn="0" w:firstRowLastColumn="0" w:lastRowFirstColumn="0" w:lastRowLastColumn="0"/>
            <w:tcW w:w="1579" w:type="dxa"/>
            <w:tcBorders>
              <w:right w:val="single" w:sz="4" w:space="0" w:color="5B9BD5" w:themeColor="accent1"/>
            </w:tcBorders>
          </w:tcPr>
          <w:p w14:paraId="5D9A63DB" w14:textId="77777777" w:rsidR="003C6605" w:rsidRPr="00F400A2"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 xml:space="preserve">1 What is the risk of </w:t>
            </w:r>
            <w:r w:rsidRPr="00F9592F">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w:t>
            </w:r>
            <w:r w:rsidRPr="003F7B7D">
              <w:rPr>
                <w:rFonts w:asciiTheme="minorHAnsi" w:hAnsiTheme="minorHAnsi" w:cs="Arial"/>
                <w:sz w:val="18"/>
                <w:szCs w:val="18"/>
                <w:lang w:val="en-US"/>
              </w:rPr>
              <w:t>in CAYA</w:t>
            </w:r>
            <w:r>
              <w:rPr>
                <w:rFonts w:asciiTheme="minorHAnsi" w:hAnsiTheme="minorHAnsi" w:cs="Arial"/>
                <w:sz w:val="18"/>
                <w:szCs w:val="18"/>
                <w:lang w:val="en-US"/>
              </w:rPr>
              <w:t xml:space="preserve"> survivors </w:t>
            </w:r>
            <w:r w:rsidRPr="003F7B7D">
              <w:rPr>
                <w:rFonts w:asciiTheme="minorHAnsi" w:hAnsiTheme="minorHAnsi" w:cs="Arial"/>
                <w:sz w:val="18"/>
                <w:szCs w:val="18"/>
                <w:lang w:val="en-US"/>
              </w:rPr>
              <w:t xml:space="preserve">treated with allogeneic </w:t>
            </w:r>
            <w:r>
              <w:rPr>
                <w:rFonts w:asciiTheme="minorHAnsi" w:hAnsiTheme="minorHAnsi" w:cs="Arial"/>
                <w:sz w:val="18"/>
                <w:szCs w:val="18"/>
                <w:lang w:val="en-US"/>
              </w:rPr>
              <w:t xml:space="preserve">HSCT </w:t>
            </w:r>
            <w:r w:rsidRPr="003F7B7D">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HSCT?</w:t>
            </w:r>
          </w:p>
        </w:tc>
        <w:tc>
          <w:tcPr>
            <w:tcW w:w="1138" w:type="dxa"/>
            <w:gridSpan w:val="3"/>
            <w:tcBorders>
              <w:left w:val="single" w:sz="4" w:space="0" w:color="5B9BD5" w:themeColor="accent1"/>
            </w:tcBorders>
            <w:shd w:val="clear" w:color="auto" w:fill="auto"/>
          </w:tcPr>
          <w:p w14:paraId="06F5B07D" w14:textId="08497F8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theme="minorHAnsi"/>
                <w:bCs/>
                <w:iCs/>
                <w:sz w:val="18"/>
                <w:szCs w:val="18"/>
                <w:lang w:val="en-US"/>
              </w:rPr>
              <w:t>Record 2016</w:t>
            </w:r>
            <w:r w:rsidR="004379F7">
              <w:rPr>
                <w:rFonts w:asciiTheme="minorHAnsi" w:hAnsiTheme="minorHAnsi" w:cstheme="minorHAnsi"/>
                <w:bCs/>
                <w:iCs/>
                <w:sz w:val="18"/>
                <w:szCs w:val="18"/>
                <w:lang w:val="en-US"/>
              </w:rPr>
              <w:t xml:space="preserve"> (1)</w:t>
            </w:r>
          </w:p>
        </w:tc>
        <w:tc>
          <w:tcPr>
            <w:tcW w:w="1286" w:type="dxa"/>
            <w:gridSpan w:val="2"/>
          </w:tcPr>
          <w:p w14:paraId="1A805C6A"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143 CCS</w:t>
            </w:r>
          </w:p>
          <w:p w14:paraId="49662067"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DF5FDB6"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417" w:type="dxa"/>
          </w:tcPr>
          <w:p w14:paraId="11131758"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Mean 14.1 ± 4.8 (SD)</w:t>
            </w:r>
          </w:p>
        </w:tc>
        <w:tc>
          <w:tcPr>
            <w:tcW w:w="1557" w:type="dxa"/>
            <w:shd w:val="clear" w:color="auto" w:fill="auto"/>
          </w:tcPr>
          <w:p w14:paraId="247357EC"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67 (46.9%) </w:t>
            </w:r>
          </w:p>
        </w:tc>
        <w:tc>
          <w:tcPr>
            <w:tcW w:w="2095" w:type="dxa"/>
          </w:tcPr>
          <w:p w14:paraId="7800C11D"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FFD6135"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68708D8"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56B1119"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77BC2A0"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Hyperinflation </w:t>
            </w:r>
          </w:p>
          <w:p w14:paraId="21E64619" w14:textId="77777777" w:rsidR="003C6605" w:rsidRPr="00993B49"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993B49">
              <w:rPr>
                <w:rFonts w:asciiTheme="minorHAnsi" w:hAnsiTheme="minorHAnsi" w:cstheme="minorHAnsi"/>
                <w:bCs/>
                <w:sz w:val="14"/>
                <w:szCs w:val="14"/>
                <w:lang w:val="en-US"/>
              </w:rPr>
              <w:t>(RV &gt;120%pred or RV/TLC &gt;28%pred)</w:t>
            </w:r>
          </w:p>
          <w:p w14:paraId="1A1BFBFC"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52</w:t>
            </w:r>
            <w:r w:rsidRPr="003F7B7D">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(35/67) </w:t>
            </w:r>
            <w:r w:rsidRPr="003F7B7D">
              <w:rPr>
                <w:rFonts w:asciiTheme="minorHAnsi" w:hAnsiTheme="minorHAnsi" w:cstheme="minorHAnsi"/>
                <w:bCs/>
                <w:sz w:val="18"/>
                <w:szCs w:val="18"/>
                <w:lang w:val="en-US"/>
              </w:rPr>
              <w:t xml:space="preserve">HSCT </w:t>
            </w:r>
          </w:p>
          <w:p w14:paraId="3E9EB04A"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32</w:t>
            </w:r>
            <w:r w:rsidRPr="003F7B7D">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(24/76) </w:t>
            </w:r>
            <w:r w:rsidRPr="003F7B7D">
              <w:rPr>
                <w:rFonts w:asciiTheme="minorHAnsi" w:hAnsiTheme="minorHAnsi" w:cstheme="minorHAnsi"/>
                <w:bCs/>
                <w:sz w:val="18"/>
                <w:szCs w:val="18"/>
                <w:lang w:val="en-US"/>
              </w:rPr>
              <w:t>no HSCT</w:t>
            </w:r>
          </w:p>
        </w:tc>
        <w:tc>
          <w:tcPr>
            <w:tcW w:w="1828" w:type="dxa"/>
          </w:tcPr>
          <w:p w14:paraId="68DDD422"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Univariable comparison Chi2 HSCT Y</w:t>
            </w:r>
            <w:r>
              <w:rPr>
                <w:rFonts w:asciiTheme="minorHAnsi" w:hAnsiTheme="minorHAnsi" w:cstheme="minorHAnsi"/>
                <w:bCs/>
                <w:sz w:val="18"/>
                <w:szCs w:val="18"/>
                <w:lang w:val="en-US"/>
              </w:rPr>
              <w:t>es/No</w:t>
            </w:r>
          </w:p>
          <w:p w14:paraId="2120009C"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3C4157F"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0.01</w:t>
            </w:r>
          </w:p>
          <w:p w14:paraId="74798525" w14:textId="77777777" w:rsidR="003C6605" w:rsidRPr="003F7B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4F5DEBD"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538" w:type="dxa"/>
          </w:tcPr>
          <w:p w14:paraId="176EF412"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No</w:t>
            </w:r>
          </w:p>
          <w:p w14:paraId="16961050"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2. Yes</w:t>
            </w:r>
          </w:p>
          <w:p w14:paraId="15FC8244"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F12EBE">
              <w:rPr>
                <w:rFonts w:asciiTheme="minorHAnsi" w:hAnsiTheme="minorHAnsi" w:cstheme="minorHAnsi"/>
                <w:sz w:val="14"/>
                <w:szCs w:val="14"/>
                <w:lang w:val="en-US"/>
              </w:rPr>
              <w:t xml:space="preserve">Wang X, </w:t>
            </w:r>
            <w:r w:rsidRPr="00392C6C">
              <w:rPr>
                <w:rFonts w:asciiTheme="minorHAnsi" w:eastAsiaTheme="minorHAnsi" w:hAnsiTheme="minorHAnsi" w:cstheme="minorHAnsi"/>
                <w:sz w:val="14"/>
                <w:szCs w:val="14"/>
                <w:lang w:val="en-US"/>
              </w:rPr>
              <w:t>Pediatr Pulmonol 2005</w:t>
            </w:r>
            <w:r w:rsidRPr="00F12EBE">
              <w:rPr>
                <w:rFonts w:asciiTheme="minorHAnsi" w:hAnsiTheme="minorHAnsi" w:cstheme="minorHAnsi"/>
                <w:sz w:val="14"/>
                <w:szCs w:val="14"/>
                <w:lang w:val="en-US"/>
              </w:rPr>
              <w:t>; Hankinson JL, Am J Respir Crit Care Med 1999</w:t>
            </w:r>
          </w:p>
          <w:p w14:paraId="131E1CD5"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3. No</w:t>
            </w:r>
          </w:p>
          <w:p w14:paraId="0544DEB7"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4. Yes</w:t>
            </w:r>
          </w:p>
          <w:p w14:paraId="3E20C2F6"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 xml:space="preserve">5. No </w:t>
            </w:r>
          </w:p>
          <w:p w14:paraId="09E41EDA" w14:textId="77777777" w:rsidR="003C6605" w:rsidRPr="00F9592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F7B7D">
              <w:rPr>
                <w:rFonts w:asciiTheme="minorHAnsi" w:hAnsiTheme="minorHAnsi" w:cstheme="minorHAnsi"/>
                <w:sz w:val="18"/>
                <w:szCs w:val="18"/>
              </w:rPr>
              <w:t>6. Yes</w:t>
            </w:r>
          </w:p>
        </w:tc>
        <w:tc>
          <w:tcPr>
            <w:tcW w:w="1555" w:type="dxa"/>
            <w:tcBorders>
              <w:right w:val="single" w:sz="4" w:space="0" w:color="5B9BD5" w:themeColor="accent1"/>
            </w:tcBorders>
          </w:tcPr>
          <w:p w14:paraId="0F804F9D"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Retrospective c</w:t>
            </w:r>
            <w:r w:rsidRPr="003F7B7D">
              <w:rPr>
                <w:rFonts w:asciiTheme="minorHAnsi" w:hAnsiTheme="minorHAnsi" w:cstheme="minorHAnsi"/>
                <w:bCs/>
                <w:sz w:val="18"/>
                <w:szCs w:val="18"/>
                <w:lang w:val="en-US"/>
              </w:rPr>
              <w:t>ohort</w:t>
            </w:r>
          </w:p>
          <w:p w14:paraId="487AF946"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SB: high risk</w:t>
            </w:r>
          </w:p>
          <w:p w14:paraId="30B9D7F5"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AB: low risk </w:t>
            </w:r>
          </w:p>
          <w:p w14:paraId="649EB09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3F7B7D">
              <w:rPr>
                <w:rFonts w:asciiTheme="minorHAnsi" w:hAnsiTheme="minorHAnsi" w:cstheme="minorHAnsi"/>
                <w:bCs/>
                <w:sz w:val="18"/>
                <w:szCs w:val="18"/>
                <w:lang w:val="en-US"/>
              </w:rPr>
              <w:t xml:space="preserve">DB: </w:t>
            </w:r>
            <w:r>
              <w:rPr>
                <w:rFonts w:asciiTheme="minorHAnsi" w:hAnsiTheme="minorHAnsi" w:cstheme="minorHAnsi"/>
                <w:bCs/>
                <w:sz w:val="18"/>
                <w:szCs w:val="18"/>
                <w:lang w:val="en-US"/>
              </w:rPr>
              <w:t>low risk</w:t>
            </w:r>
          </w:p>
          <w:p w14:paraId="36E866FE" w14:textId="77777777" w:rsidR="003C6605" w:rsidRPr="003F7B7D"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CF: high risk</w:t>
            </w:r>
          </w:p>
        </w:tc>
      </w:tr>
      <w:tr w:rsidR="003C6605" w:rsidRPr="003F7B7D" w14:paraId="0ED77C49"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bottom w:val="nil"/>
              <w:right w:val="nil"/>
            </w:tcBorders>
            <w:shd w:val="clear" w:color="auto" w:fill="DEEAF6" w:themeFill="accent1" w:themeFillTint="33"/>
          </w:tcPr>
          <w:p w14:paraId="56571398" w14:textId="77777777" w:rsidR="003C6605" w:rsidRPr="003F7B7D" w:rsidRDefault="003C6605" w:rsidP="006D1B3B">
            <w:pPr>
              <w:tabs>
                <w:tab w:val="center" w:pos="4536"/>
                <w:tab w:val="right" w:pos="9072"/>
              </w:tabs>
              <w:rPr>
                <w:rFonts w:asciiTheme="minorHAnsi" w:hAnsiTheme="minorHAnsi" w:cs="Arial"/>
                <w:sz w:val="18"/>
                <w:szCs w:val="18"/>
                <w:lang w:val="en-US"/>
              </w:rPr>
            </w:pPr>
            <w:r w:rsidRPr="003F7B7D">
              <w:rPr>
                <w:rFonts w:asciiTheme="minorHAnsi" w:hAnsiTheme="minorHAnsi" w:cstheme="minorHAnsi"/>
                <w:sz w:val="18"/>
                <w:szCs w:val="18"/>
                <w:lang w:val="en-US"/>
              </w:rPr>
              <w:t>GRADE assessment:</w:t>
            </w:r>
            <w:r w:rsidRPr="003F7B7D">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65978249"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549" w:type="dxa"/>
            <w:gridSpan w:val="2"/>
            <w:tcBorders>
              <w:bottom w:val="nil"/>
              <w:right w:val="nil"/>
            </w:tcBorders>
            <w:shd w:val="clear" w:color="auto" w:fill="DEEAF6" w:themeFill="accent1" w:themeFillTint="33"/>
          </w:tcPr>
          <w:p w14:paraId="006E2315"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169" w:type="dxa"/>
            <w:gridSpan w:val="7"/>
            <w:tcBorders>
              <w:left w:val="nil"/>
              <w:bottom w:val="nil"/>
              <w:right w:val="single" w:sz="4" w:space="0" w:color="5B9BD5" w:themeColor="accent1"/>
            </w:tcBorders>
            <w:shd w:val="clear" w:color="auto" w:fill="DEEAF6" w:themeFill="accent1" w:themeFillTint="33"/>
          </w:tcPr>
          <w:p w14:paraId="1C449A13"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F7B7D" w14:paraId="1644A18E"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7BC7B008" w14:textId="77777777" w:rsidR="003C6605" w:rsidRPr="003F7B7D" w:rsidRDefault="003C6605" w:rsidP="006D1B3B">
            <w:pPr>
              <w:rPr>
                <w:rFonts w:asciiTheme="minorHAnsi" w:hAnsiTheme="minorHAnsi" w:cs="Arial"/>
                <w:b w:val="0"/>
                <w:sz w:val="18"/>
                <w:szCs w:val="18"/>
                <w:lang w:val="en-US"/>
              </w:rPr>
            </w:pPr>
            <w:r w:rsidRPr="003F7B7D">
              <w:rPr>
                <w:rFonts w:asciiTheme="minorHAnsi" w:hAnsiTheme="minorHAnsi" w:cs="Arial"/>
                <w:b w:val="0"/>
                <w:sz w:val="18"/>
                <w:szCs w:val="18"/>
                <w:u w:val="single"/>
                <w:lang w:val="en-US"/>
              </w:rPr>
              <w:t>Study design:</w:t>
            </w:r>
            <w:r w:rsidRPr="003F7B7D">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36B90B3F"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42" w:type="dxa"/>
            <w:tcBorders>
              <w:top w:val="nil"/>
              <w:bottom w:val="nil"/>
              <w:right w:val="nil"/>
            </w:tcBorders>
            <w:shd w:val="clear" w:color="auto" w:fill="DEEAF6" w:themeFill="accent1" w:themeFillTint="33"/>
          </w:tcPr>
          <w:p w14:paraId="73F13425"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076A5B7E"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Retrospective cohort study</w:t>
            </w:r>
          </w:p>
        </w:tc>
      </w:tr>
      <w:tr w:rsidR="003C6605" w:rsidRPr="00350AA2" w14:paraId="18A59BA0"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61F68193"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48D5DF0F"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4FDB298D"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-2</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25D5DDAA"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Some limitations: Selection bias high in 1/1; Attrition bias low in 1/1; Detection bias low in 1/1; Confounding high in 1/1</w:t>
            </w:r>
          </w:p>
        </w:tc>
      </w:tr>
      <w:tr w:rsidR="003C6605" w:rsidRPr="003F7B7D" w14:paraId="697AE4DD"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24500CF0"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2E0D156D" w14:textId="77777777" w:rsidR="003C6605" w:rsidRPr="003F7B7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BE5F1"/>
          </w:tcPr>
          <w:p w14:paraId="46FBBFF4"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BE5F1"/>
          </w:tcPr>
          <w:p w14:paraId="42FFC6D0"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One study only</w:t>
            </w:r>
          </w:p>
        </w:tc>
      </w:tr>
      <w:tr w:rsidR="003C6605" w:rsidRPr="00350AA2" w14:paraId="0877FB4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2AAAE12E"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788D74F4"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65CCAD46"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-1</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78204159"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Results are direct, population and outcomes broadly generalizable; PFT quality unsure (no control group mentioned, no quality checks performed, no cleaning of lung function data described)</w:t>
            </w:r>
          </w:p>
        </w:tc>
      </w:tr>
      <w:tr w:rsidR="003C6605" w:rsidRPr="00350AA2" w14:paraId="265274B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7DEEB344"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496042EB" w14:textId="77777777" w:rsidR="003C6605" w:rsidRPr="003F7B7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0CF41E18"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-2</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0C3347B4"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One study only, univariable comparison and no effect measure</w:t>
            </w:r>
          </w:p>
        </w:tc>
      </w:tr>
      <w:tr w:rsidR="003C6605" w:rsidRPr="003F7B7D" w14:paraId="5DDEBB33"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445496C1" w14:textId="77777777" w:rsidR="003C6605" w:rsidRPr="003F7B7D" w:rsidRDefault="003C6605" w:rsidP="006D1B3B">
            <w:pPr>
              <w:tabs>
                <w:tab w:val="center" w:pos="4536"/>
                <w:tab w:val="right" w:pos="9072"/>
              </w:tabs>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7C2830C4" w14:textId="77777777" w:rsidR="003C6605" w:rsidRPr="003F7B7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2CE3DA6C"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3C3F2798"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Unlikely </w:t>
            </w:r>
          </w:p>
        </w:tc>
      </w:tr>
      <w:tr w:rsidR="003C6605" w:rsidRPr="00350AA2" w14:paraId="41CB14F1"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44C06A38" w14:textId="77777777" w:rsidR="003C6605" w:rsidRPr="003F7B7D" w:rsidRDefault="003C6605" w:rsidP="006D1B3B">
            <w:pPr>
              <w:rPr>
                <w:rFonts w:asciiTheme="minorHAnsi" w:hAnsiTheme="minorHAnsi" w:cstheme="minorHAnsi"/>
                <w:sz w:val="18"/>
                <w:szCs w:val="18"/>
                <w:lang w:val="en-US"/>
              </w:rPr>
            </w:pPr>
            <w:r w:rsidRPr="003F7B7D">
              <w:rPr>
                <w:rFonts w:asciiTheme="minorHAnsi" w:hAnsiTheme="minorHAnsi" w:cs="Arial"/>
                <w:b w:val="0"/>
                <w:sz w:val="18"/>
                <w:szCs w:val="18"/>
                <w:u w:val="single"/>
                <w:lang w:val="en-US"/>
              </w:rPr>
              <w:t>Effect size:</w:t>
            </w:r>
            <w:r w:rsidRPr="003F7B7D">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24B7C641"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393D7245"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0555A5EC"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No effect measure, only univariable comparison </w:t>
            </w:r>
          </w:p>
        </w:tc>
      </w:tr>
      <w:tr w:rsidR="003C6605" w:rsidRPr="003F7B7D" w14:paraId="467DFF9B"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26EF42F6" w14:textId="77777777" w:rsidR="003C6605" w:rsidRPr="003F7B7D" w:rsidRDefault="003C6605" w:rsidP="006D1B3B">
            <w:pPr>
              <w:rPr>
                <w:rFonts w:asciiTheme="minorHAnsi" w:hAnsiTheme="minorHAnsi" w:cs="Arial"/>
                <w:sz w:val="18"/>
                <w:szCs w:val="18"/>
                <w:u w:val="single"/>
                <w:lang w:val="en-US"/>
              </w:rPr>
            </w:pPr>
            <w:r w:rsidRPr="003F7B7D">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43E88FF0"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4BE6C959" w14:textId="77777777" w:rsidR="003C6605" w:rsidRPr="003F7B7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6FC72908"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3C6605" w:rsidRPr="003F7B7D" w14:paraId="3E384064"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8" w:type="dxa"/>
            <w:gridSpan w:val="2"/>
            <w:tcBorders>
              <w:top w:val="nil"/>
              <w:bottom w:val="nil"/>
              <w:right w:val="nil"/>
            </w:tcBorders>
            <w:shd w:val="clear" w:color="auto" w:fill="DEEAF6" w:themeFill="accent1" w:themeFillTint="33"/>
          </w:tcPr>
          <w:p w14:paraId="6AC3C622" w14:textId="77777777" w:rsidR="003C6605" w:rsidRPr="003F7B7D" w:rsidRDefault="003C6605" w:rsidP="006D1B3B">
            <w:pPr>
              <w:ind w:right="-108"/>
              <w:rPr>
                <w:rFonts w:asciiTheme="minorHAnsi" w:hAnsiTheme="minorHAnsi" w:cs="Arial"/>
                <w:sz w:val="18"/>
                <w:szCs w:val="18"/>
                <w:u w:val="single"/>
                <w:lang w:val="en-US"/>
              </w:rPr>
            </w:pPr>
            <w:r w:rsidRPr="003F7B7D">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7394E49C"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42" w:type="dxa"/>
            <w:tcBorders>
              <w:top w:val="nil"/>
              <w:bottom w:val="nil"/>
              <w:right w:val="nil"/>
            </w:tcBorders>
            <w:shd w:val="clear" w:color="auto" w:fill="DEEAF6" w:themeFill="accent1" w:themeFillTint="33"/>
          </w:tcPr>
          <w:p w14:paraId="321321D8" w14:textId="77777777" w:rsidR="003C6605" w:rsidRPr="003F7B7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0</w:t>
            </w:r>
          </w:p>
        </w:tc>
        <w:tc>
          <w:tcPr>
            <w:tcW w:w="11276" w:type="dxa"/>
            <w:gridSpan w:val="8"/>
            <w:tcBorders>
              <w:top w:val="nil"/>
              <w:left w:val="nil"/>
              <w:bottom w:val="nil"/>
              <w:right w:val="single" w:sz="4" w:space="0" w:color="5B9BD5" w:themeColor="accent1"/>
            </w:tcBorders>
            <w:shd w:val="clear" w:color="auto" w:fill="DEEAF6" w:themeFill="accent1" w:themeFillTint="33"/>
          </w:tcPr>
          <w:p w14:paraId="230627F9"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Only univariable comparison</w:t>
            </w:r>
          </w:p>
        </w:tc>
      </w:tr>
      <w:tr w:rsidR="003C6605" w:rsidRPr="003F7B7D" w14:paraId="5562DD8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single" w:sz="4" w:space="0" w:color="5B9BD5" w:themeColor="accent1"/>
              <w:bottom w:val="nil"/>
              <w:right w:val="nil"/>
            </w:tcBorders>
            <w:shd w:val="clear" w:color="auto" w:fill="9CC2E5" w:themeFill="accent1" w:themeFillTint="99"/>
          </w:tcPr>
          <w:p w14:paraId="0F0B1A5E"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Quality of evidence:</w:t>
            </w:r>
          </w:p>
        </w:tc>
        <w:tc>
          <w:tcPr>
            <w:tcW w:w="11718" w:type="dxa"/>
            <w:gridSpan w:val="9"/>
            <w:tcBorders>
              <w:top w:val="single" w:sz="4" w:space="0" w:color="5B9BD5" w:themeColor="accent1"/>
              <w:bottom w:val="nil"/>
              <w:right w:val="single" w:sz="4" w:space="0" w:color="5B9BD5" w:themeColor="accent1"/>
            </w:tcBorders>
            <w:shd w:val="clear" w:color="auto" w:fill="95B3D7"/>
          </w:tcPr>
          <w:p w14:paraId="37FF3A0D"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F7B7D">
              <w:rPr>
                <w:rFonts w:ascii="Cambria Math" w:hAnsi="Cambria Math" w:cs="Cambria Math"/>
                <w:sz w:val="18"/>
                <w:szCs w:val="18"/>
                <w:lang w:val="en-US"/>
              </w:rPr>
              <w:t>⊕⊖⊖⊖</w:t>
            </w:r>
            <w:r w:rsidRPr="003F7B7D">
              <w:rPr>
                <w:rFonts w:asciiTheme="minorHAnsi" w:hAnsiTheme="minorHAnsi" w:cstheme="minorHAnsi"/>
                <w:sz w:val="18"/>
                <w:szCs w:val="18"/>
                <w:lang w:val="en-US"/>
              </w:rPr>
              <w:t xml:space="preserve"> VERY LOW</w:t>
            </w:r>
          </w:p>
        </w:tc>
      </w:tr>
      <w:tr w:rsidR="003C6605" w:rsidRPr="003F7B7D" w14:paraId="5ACC2B1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nil"/>
              <w:bottom w:val="single" w:sz="4" w:space="0" w:color="5B9BD5" w:themeColor="accent1"/>
              <w:right w:val="nil"/>
            </w:tcBorders>
            <w:shd w:val="clear" w:color="auto" w:fill="9CC2E5" w:themeFill="accent1" w:themeFillTint="99"/>
          </w:tcPr>
          <w:p w14:paraId="4CD8CDCB"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Conclusion:</w:t>
            </w:r>
          </w:p>
        </w:tc>
        <w:tc>
          <w:tcPr>
            <w:tcW w:w="11718" w:type="dxa"/>
            <w:gridSpan w:val="9"/>
            <w:tcBorders>
              <w:top w:val="nil"/>
              <w:bottom w:val="single" w:sz="4" w:space="0" w:color="5B9BD5" w:themeColor="accent1"/>
              <w:right w:val="single" w:sz="4" w:space="0" w:color="5B9BD5" w:themeColor="accent1"/>
            </w:tcBorders>
            <w:shd w:val="clear" w:color="auto" w:fill="95B3D7"/>
          </w:tcPr>
          <w:p w14:paraId="345BD17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GB"/>
              </w:rPr>
            </w:pPr>
            <w:r>
              <w:rPr>
                <w:rFonts w:asciiTheme="minorHAnsi" w:hAnsiTheme="minorHAnsi" w:cstheme="minorHAnsi"/>
                <w:sz w:val="18"/>
                <w:szCs w:val="18"/>
                <w:lang w:val="en-US"/>
              </w:rPr>
              <w:t xml:space="preserve">Increased risk for </w:t>
            </w:r>
            <w:r>
              <w:rPr>
                <w:rFonts w:asciiTheme="minorHAnsi" w:eastAsia="Times New Roman" w:hAnsiTheme="minorHAnsi"/>
                <w:sz w:val="18"/>
                <w:szCs w:val="18"/>
                <w:lang w:val="en-US"/>
              </w:rPr>
              <w:t>hyperinflation</w:t>
            </w:r>
            <w:r w:rsidRPr="003F7B7D">
              <w:rPr>
                <w:rFonts w:asciiTheme="minorHAnsi" w:eastAsia="Times New Roman" w:hAnsiTheme="minorHAnsi"/>
                <w:sz w:val="18"/>
                <w:szCs w:val="18"/>
                <w:lang w:val="en-US"/>
              </w:rPr>
              <w:t xml:space="preserve"> (</w:t>
            </w:r>
            <w:r>
              <w:rPr>
                <w:rFonts w:asciiTheme="minorHAnsi" w:eastAsia="Times New Roman" w:hAnsiTheme="minorHAnsi"/>
                <w:sz w:val="18"/>
                <w:szCs w:val="18"/>
                <w:lang w:val="en-US"/>
              </w:rPr>
              <w:t xml:space="preserve">RV &gt;120%pred or RV/TLC &gt;28%pred) in CAYA cancer survivors after </w:t>
            </w:r>
            <w:r w:rsidRPr="003F7B7D">
              <w:rPr>
                <w:rFonts w:asciiTheme="minorHAnsi" w:hAnsiTheme="minorHAnsi" w:cstheme="minorHAnsi"/>
                <w:sz w:val="18"/>
                <w:szCs w:val="18"/>
                <w:lang w:val="en-GB"/>
              </w:rPr>
              <w:t xml:space="preserve">allogeneic HSCT </w:t>
            </w:r>
            <w:r>
              <w:rPr>
                <w:rFonts w:asciiTheme="minorHAnsi" w:eastAsia="Times New Roman" w:hAnsiTheme="minorHAnsi"/>
                <w:sz w:val="18"/>
                <w:szCs w:val="18"/>
                <w:lang w:val="en-GB"/>
              </w:rPr>
              <w:t xml:space="preserve">vs. no allogeneic HSCT </w:t>
            </w:r>
          </w:p>
          <w:p w14:paraId="417FB193" w14:textId="77777777" w:rsidR="003C6605" w:rsidRPr="003F7B7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eastAsia="Times New Roman" w:hAnsiTheme="minorHAnsi"/>
                <w:sz w:val="18"/>
                <w:szCs w:val="18"/>
                <w:lang w:val="en-US"/>
              </w:rPr>
              <w:t xml:space="preserve">(1 study; </w:t>
            </w:r>
            <w:r>
              <w:rPr>
                <w:rFonts w:asciiTheme="minorHAnsi" w:eastAsia="Times New Roman" w:hAnsiTheme="minorHAnsi"/>
                <w:sz w:val="18"/>
                <w:szCs w:val="18"/>
                <w:lang w:val="fr-FR"/>
              </w:rPr>
              <w:t xml:space="preserve">1 </w:t>
            </w:r>
            <w:r w:rsidRPr="000A6CA4">
              <w:rPr>
                <w:rFonts w:asciiTheme="minorHAnsi" w:eastAsia="Times New Roman" w:hAnsiTheme="minorHAnsi"/>
                <w:sz w:val="18"/>
                <w:szCs w:val="18"/>
                <w:lang w:val="fr-FR"/>
              </w:rPr>
              <w:t>significant effect</w:t>
            </w:r>
            <w:r>
              <w:rPr>
                <w:rFonts w:asciiTheme="minorHAnsi" w:eastAsia="Times New Roman" w:hAnsiTheme="minorHAnsi"/>
                <w:sz w:val="18"/>
                <w:szCs w:val="18"/>
                <w:lang w:val="fr-FR"/>
              </w:rPr>
              <w:t>;</w:t>
            </w:r>
            <w:r w:rsidRPr="003F7B7D">
              <w:rPr>
                <w:rFonts w:asciiTheme="minorHAnsi" w:eastAsia="Times New Roman" w:hAnsiTheme="minorHAnsi"/>
                <w:sz w:val="18"/>
                <w:szCs w:val="18"/>
                <w:lang w:val="en-US"/>
              </w:rPr>
              <w:t xml:space="preserve"> 143 participants; </w:t>
            </w:r>
            <w:r>
              <w:rPr>
                <w:rFonts w:asciiTheme="minorHAnsi" w:eastAsia="Times New Roman" w:hAnsiTheme="minorHAnsi"/>
                <w:sz w:val="18"/>
                <w:szCs w:val="18"/>
                <w:lang w:val="en-US"/>
              </w:rPr>
              <w:t>59 hyperinflation</w:t>
            </w:r>
            <w:r w:rsidRPr="003F7B7D">
              <w:rPr>
                <w:rFonts w:asciiTheme="minorHAnsi" w:eastAsia="Times New Roman" w:hAnsiTheme="minorHAnsi"/>
                <w:sz w:val="18"/>
                <w:szCs w:val="18"/>
                <w:lang w:val="en-US"/>
              </w:rPr>
              <w:t>)</w:t>
            </w:r>
          </w:p>
        </w:tc>
      </w:tr>
      <w:tr w:rsidR="003C6605" w:rsidRPr="00350AA2" w14:paraId="1ADF6A4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75" w:type="dxa"/>
            <w:gridSpan w:val="3"/>
            <w:tcBorders>
              <w:top w:val="nil"/>
              <w:bottom w:val="single" w:sz="4" w:space="0" w:color="5B9BD5" w:themeColor="accent1"/>
              <w:right w:val="nil"/>
            </w:tcBorders>
            <w:shd w:val="clear" w:color="auto" w:fill="9CC2E5" w:themeFill="accent1" w:themeFillTint="99"/>
          </w:tcPr>
          <w:p w14:paraId="659E17A0" w14:textId="77777777" w:rsidR="003C6605" w:rsidRPr="003F7B7D" w:rsidRDefault="003C6605" w:rsidP="006D1B3B">
            <w:pPr>
              <w:rPr>
                <w:rFonts w:asciiTheme="minorHAnsi" w:hAnsiTheme="minorHAnsi" w:cs="Arial"/>
                <w:sz w:val="18"/>
                <w:szCs w:val="18"/>
                <w:lang w:val="en-US"/>
              </w:rPr>
            </w:pPr>
            <w:r w:rsidRPr="003F7B7D">
              <w:rPr>
                <w:rFonts w:asciiTheme="minorHAnsi" w:hAnsiTheme="minorHAnsi" w:cs="Arial"/>
                <w:sz w:val="18"/>
                <w:szCs w:val="18"/>
                <w:lang w:val="en-US"/>
              </w:rPr>
              <w:t>Comment:</w:t>
            </w:r>
          </w:p>
        </w:tc>
        <w:tc>
          <w:tcPr>
            <w:tcW w:w="11718" w:type="dxa"/>
            <w:gridSpan w:val="9"/>
            <w:tcBorders>
              <w:top w:val="nil"/>
              <w:bottom w:val="single" w:sz="4" w:space="0" w:color="5B9BD5" w:themeColor="accent1"/>
              <w:right w:val="single" w:sz="4" w:space="0" w:color="5B9BD5" w:themeColor="accent1"/>
            </w:tcBorders>
            <w:shd w:val="clear" w:color="auto" w:fill="95B3D7"/>
          </w:tcPr>
          <w:p w14:paraId="7CFD4224" w14:textId="77777777" w:rsidR="003C6605" w:rsidRPr="003F7B7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Only univariable comparison between CCS exposed to allogeneic HSCT and not exposed with Chi2 test and no effect measure</w:t>
            </w:r>
            <w:r>
              <w:rPr>
                <w:rFonts w:asciiTheme="minorHAnsi" w:hAnsiTheme="minorHAnsi" w:cs="Arial"/>
                <w:sz w:val="18"/>
                <w:szCs w:val="18"/>
                <w:lang w:val="en-US"/>
              </w:rPr>
              <w:t>.</w:t>
            </w:r>
            <w:r w:rsidRPr="003F7B7D">
              <w:rPr>
                <w:rFonts w:asciiTheme="minorHAnsi" w:hAnsiTheme="minorHAnsi" w:cs="Arial"/>
                <w:sz w:val="18"/>
                <w:szCs w:val="18"/>
                <w:lang w:val="en-US"/>
              </w:rPr>
              <w:t xml:space="preserve"> </w:t>
            </w:r>
          </w:p>
        </w:tc>
      </w:tr>
    </w:tbl>
    <w:p w14:paraId="07FDABF9" w14:textId="77777777" w:rsidR="003C6605" w:rsidRPr="0034052B" w:rsidRDefault="003C6605" w:rsidP="003C6605">
      <w:pPr>
        <w:rPr>
          <w:rFonts w:cs="Arial"/>
          <w:sz w:val="18"/>
          <w:szCs w:val="18"/>
          <w:lang w:val="en-US"/>
        </w:rPr>
      </w:pPr>
    </w:p>
    <w:p w14:paraId="29BB1213" w14:textId="77777777" w:rsidR="003C6605" w:rsidRDefault="003C6605" w:rsidP="003C6605">
      <w:pPr>
        <w:rPr>
          <w:rFonts w:cs="Arial"/>
          <w:sz w:val="18"/>
          <w:szCs w:val="18"/>
          <w:lang w:val="en-US"/>
        </w:rPr>
      </w:pPr>
      <w:r>
        <w:rPr>
          <w:rFonts w:cs="Arial"/>
          <w:sz w:val="18"/>
          <w:szCs w:val="18"/>
          <w:lang w:val="en-US"/>
        </w:rPr>
        <w:br w:type="page"/>
      </w:r>
    </w:p>
    <w:p w14:paraId="08B13999" w14:textId="77777777" w:rsidR="003C6605" w:rsidRPr="00F12EBE" w:rsidRDefault="003C6605" w:rsidP="006B7C54">
      <w:pPr>
        <w:pStyle w:val="Heading3"/>
        <w:rPr>
          <w:lang w:val="en-US"/>
        </w:rPr>
      </w:pPr>
      <w:r w:rsidRPr="00F12EBE">
        <w:rPr>
          <w:lang w:val="en-US"/>
        </w:rPr>
        <w:lastRenderedPageBreak/>
        <w:t xml:space="preserve">1a Age at hematopoietic stem cell transplantation (HSCT) </w:t>
      </w:r>
    </w:p>
    <w:tbl>
      <w:tblPr>
        <w:tblStyle w:val="LightList-Accent1"/>
        <w:tblW w:w="14340" w:type="dxa"/>
        <w:tblInd w:w="392" w:type="dxa"/>
        <w:tblLook w:val="04A0" w:firstRow="1" w:lastRow="0" w:firstColumn="1" w:lastColumn="0" w:noHBand="0" w:noVBand="1"/>
      </w:tblPr>
      <w:tblGrid>
        <w:gridCol w:w="1473"/>
        <w:gridCol w:w="356"/>
        <w:gridCol w:w="259"/>
        <w:gridCol w:w="397"/>
        <w:gridCol w:w="1487"/>
        <w:gridCol w:w="1385"/>
        <w:gridCol w:w="1896"/>
        <w:gridCol w:w="2550"/>
        <w:gridCol w:w="1641"/>
        <w:gridCol w:w="1640"/>
        <w:gridCol w:w="1256"/>
      </w:tblGrid>
      <w:tr w:rsidR="003C6605" w:rsidRPr="00951BA3" w14:paraId="1EB0575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 w:type="dxa"/>
            <w:tcBorders>
              <w:right w:val="single" w:sz="4" w:space="0" w:color="5B9BD5" w:themeColor="accent1"/>
            </w:tcBorders>
          </w:tcPr>
          <w:p w14:paraId="11FB5C21"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012" w:type="dxa"/>
            <w:gridSpan w:val="3"/>
            <w:tcBorders>
              <w:left w:val="single" w:sz="4" w:space="0" w:color="5B9BD5" w:themeColor="accent1"/>
            </w:tcBorders>
          </w:tcPr>
          <w:p w14:paraId="730A24A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87" w:type="dxa"/>
          </w:tcPr>
          <w:p w14:paraId="672CB2C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5" w:type="dxa"/>
          </w:tcPr>
          <w:p w14:paraId="38D4027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896" w:type="dxa"/>
          </w:tcPr>
          <w:p w14:paraId="386F7E93"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p w14:paraId="2857A419"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 (%)</w:t>
            </w:r>
          </w:p>
        </w:tc>
        <w:tc>
          <w:tcPr>
            <w:tcW w:w="2550" w:type="dxa"/>
          </w:tcPr>
          <w:p w14:paraId="453F0CA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41" w:type="dxa"/>
          </w:tcPr>
          <w:p w14:paraId="1ED4432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40" w:type="dxa"/>
          </w:tcPr>
          <w:p w14:paraId="5020C74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256" w:type="dxa"/>
            <w:tcBorders>
              <w:right w:val="single" w:sz="4" w:space="0" w:color="5B9BD5" w:themeColor="accent1"/>
            </w:tcBorders>
          </w:tcPr>
          <w:p w14:paraId="148A74D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4A0BE79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3" w:type="dxa"/>
            <w:vMerge w:val="restart"/>
            <w:tcBorders>
              <w:right w:val="single" w:sz="4" w:space="0" w:color="5B9BD5" w:themeColor="accent1"/>
            </w:tcBorders>
          </w:tcPr>
          <w:p w14:paraId="6E1336D0"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1a What is the risk </w:t>
            </w:r>
            <w:r w:rsidRPr="008D24EB">
              <w:rPr>
                <w:rFonts w:asciiTheme="minorHAnsi" w:hAnsiTheme="minorHAnsi" w:cs="Arial"/>
                <w:sz w:val="18"/>
                <w:szCs w:val="18"/>
                <w:lang w:val="en-US"/>
              </w:rPr>
              <w:t xml:space="preserve">of </w:t>
            </w:r>
            <w:r w:rsidRPr="008D24EB">
              <w:rPr>
                <w:rFonts w:asciiTheme="minorHAnsi" w:hAnsiTheme="minorHAnsi" w:cs="Arial"/>
                <w:sz w:val="18"/>
                <w:szCs w:val="18"/>
                <w:u w:val="single"/>
                <w:lang w:val="en-US"/>
              </w:rPr>
              <w:t>obstructive</w:t>
            </w:r>
            <w:r w:rsidRPr="008D24EB">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younger compared to older age at HSCT</w:t>
            </w:r>
            <w:r w:rsidRPr="0029082D">
              <w:rPr>
                <w:rFonts w:asciiTheme="minorHAnsi" w:hAnsiTheme="minorHAnsi" w:cs="Arial"/>
                <w:sz w:val="18"/>
                <w:szCs w:val="18"/>
                <w:lang w:val="en-US"/>
              </w:rPr>
              <w:t>?</w:t>
            </w:r>
          </w:p>
          <w:p w14:paraId="722AA8B8" w14:textId="77777777" w:rsidR="003C6605" w:rsidRPr="00FD041E" w:rsidRDefault="003C6605" w:rsidP="006D1B3B">
            <w:pPr>
              <w:rPr>
                <w:rFonts w:asciiTheme="minorHAnsi" w:hAnsiTheme="minorHAnsi" w:cs="Arial"/>
                <w:b w:val="0"/>
                <w:sz w:val="18"/>
                <w:szCs w:val="18"/>
                <w:lang w:val="en-US"/>
              </w:rPr>
            </w:pPr>
          </w:p>
        </w:tc>
        <w:tc>
          <w:tcPr>
            <w:tcW w:w="1012" w:type="dxa"/>
            <w:gridSpan w:val="3"/>
            <w:tcBorders>
              <w:left w:val="single" w:sz="4" w:space="0" w:color="5B9BD5" w:themeColor="accent1"/>
              <w:bottom w:val="single" w:sz="4" w:space="0" w:color="5B9BD5" w:themeColor="accent1"/>
            </w:tcBorders>
            <w:shd w:val="clear" w:color="auto" w:fill="auto"/>
          </w:tcPr>
          <w:p w14:paraId="69978F0E" w14:textId="14713795"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color w:val="000000" w:themeColor="text1"/>
                <w:sz w:val="18"/>
                <w:szCs w:val="18"/>
                <w:lang w:val="en-US"/>
              </w:rPr>
              <w:t>Inaba 2010</w:t>
            </w:r>
            <w:r w:rsidR="004379F7">
              <w:rPr>
                <w:rFonts w:asciiTheme="minorHAnsi" w:hAnsiTheme="minorHAnsi" w:cs="Arial"/>
                <w:color w:val="000000" w:themeColor="text1"/>
                <w:sz w:val="18"/>
                <w:szCs w:val="18"/>
                <w:lang w:val="en-US"/>
              </w:rPr>
              <w:t xml:space="preserve"> </w:t>
            </w:r>
            <w:r w:rsidR="004379F7">
              <w:rPr>
                <w:rFonts w:cs="Arial"/>
                <w:color w:val="000000" w:themeColor="text1"/>
                <w:sz w:val="18"/>
                <w:szCs w:val="18"/>
                <w:lang w:val="en-US"/>
              </w:rPr>
              <w:fldChar w:fldCharType="begin">
                <w:fldData xml:space="preserve">PEVuZE5vdGU+PENpdGU+PEF1dGhvcj5JbmFiYTwvQXV0aG9yPjxZZWFyPjIwMTA8L1llYXI+PFJl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</w:fldData>
              </w:fldChar>
            </w:r>
            <w:r w:rsidR="004379F7">
              <w:rPr>
                <w:rFonts w:asciiTheme="minorHAnsi" w:hAnsiTheme="minorHAnsi" w:cs="Arial"/>
                <w:color w:val="000000" w:themeColor="text1"/>
                <w:sz w:val="18"/>
                <w:szCs w:val="18"/>
                <w:lang w:val="en-US"/>
              </w:rPr>
              <w:instrText xml:space="preserve"> ADDIN EN.CITE </w:instrText>
            </w:r>
            <w:r w:rsidR="004379F7">
              <w:rPr>
                <w:rFonts w:cs="Arial"/>
                <w:color w:val="000000" w:themeColor="text1"/>
                <w:sz w:val="18"/>
                <w:szCs w:val="18"/>
                <w:lang w:val="en-US"/>
              </w:rPr>
              <w:fldChar w:fldCharType="begin">
                <w:fldData xml:space="preserve">PEVuZE5vdGU+PENpdGU+PEF1dGhvcj5JbmFiYTwvQXV0aG9yPjxZZWFyPjIwMTA8L1llYXI+PFJl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</w:fldData>
              </w:fldChar>
            </w:r>
            <w:r w:rsidR="004379F7">
              <w:rPr>
                <w:rFonts w:asciiTheme="minorHAnsi" w:hAnsiTheme="minorHAnsi" w:cs="Arial"/>
                <w:color w:val="000000" w:themeColor="text1"/>
                <w:sz w:val="18"/>
                <w:szCs w:val="18"/>
                <w:lang w:val="en-US"/>
              </w:rPr>
              <w:instrText xml:space="preserve"> ADDIN EN.CITE.DATA </w:instrText>
            </w:r>
            <w:r w:rsidR="004379F7">
              <w:rPr>
                <w:rFonts w:cs="Arial"/>
                <w:color w:val="000000" w:themeColor="text1"/>
                <w:sz w:val="18"/>
                <w:szCs w:val="18"/>
                <w:lang w:val="en-US"/>
              </w:rPr>
            </w:r>
            <w:r w:rsidR="004379F7">
              <w:rPr>
                <w:rFonts w:cs="Arial"/>
                <w:color w:val="000000" w:themeColor="text1"/>
                <w:sz w:val="18"/>
                <w:szCs w:val="18"/>
                <w:lang w:val="en-US"/>
              </w:rPr>
              <w:fldChar w:fldCharType="end"/>
            </w:r>
            <w:r w:rsidR="004379F7">
              <w:rPr>
                <w:rFonts w:cs="Arial"/>
                <w:color w:val="000000" w:themeColor="text1"/>
                <w:sz w:val="18"/>
                <w:szCs w:val="18"/>
                <w:lang w:val="en-US"/>
              </w:rPr>
            </w:r>
            <w:r w:rsidR="004379F7">
              <w:rPr>
                <w:rFonts w:cs="Arial"/>
                <w:color w:val="000000" w:themeColor="text1"/>
                <w:sz w:val="18"/>
                <w:szCs w:val="18"/>
                <w:lang w:val="en-US"/>
              </w:rPr>
              <w:fldChar w:fldCharType="separate"/>
            </w:r>
            <w:r w:rsidR="004379F7">
              <w:rPr>
                <w:rFonts w:asciiTheme="minorHAnsi" w:hAnsiTheme="minorHAnsi" w:cs="Arial"/>
                <w:noProof/>
                <w:color w:val="000000" w:themeColor="text1"/>
                <w:sz w:val="18"/>
                <w:szCs w:val="18"/>
                <w:lang w:val="en-US"/>
              </w:rPr>
              <w:t>(2)</w:t>
            </w:r>
            <w:r w:rsidR="004379F7">
              <w:rPr>
                <w:rFonts w:cs="Arial"/>
                <w:color w:val="000000" w:themeColor="text1"/>
                <w:sz w:val="18"/>
                <w:szCs w:val="18"/>
                <w:lang w:val="en-US"/>
              </w:rPr>
              <w:fldChar w:fldCharType="end"/>
            </w:r>
          </w:p>
        </w:tc>
        <w:tc>
          <w:tcPr>
            <w:tcW w:w="1487" w:type="dxa"/>
            <w:tcBorders>
              <w:bottom w:val="single" w:sz="4" w:space="0" w:color="5B9BD5" w:themeColor="accent1"/>
            </w:tcBorders>
          </w:tcPr>
          <w:p w14:paraId="765801CC" w14:textId="77777777" w:rsidR="003C6605" w:rsidRPr="0091466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89 CSS with hematological disease </w:t>
            </w:r>
          </w:p>
        </w:tc>
        <w:tc>
          <w:tcPr>
            <w:tcW w:w="1385" w:type="dxa"/>
            <w:tcBorders>
              <w:bottom w:val="single" w:sz="4" w:space="0" w:color="5B9BD5" w:themeColor="accent1"/>
            </w:tcBorders>
          </w:tcPr>
          <w:p w14:paraId="2949D6A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330B3">
              <w:rPr>
                <w:rFonts w:asciiTheme="minorHAnsi" w:hAnsiTheme="minorHAnsi" w:cstheme="minorHAnsi"/>
                <w:sz w:val="18"/>
                <w:szCs w:val="18"/>
                <w:lang w:val="en-US"/>
              </w:rPr>
              <w:t xml:space="preserve">Median 8.9 (range 1.7-16.4) </w:t>
            </w:r>
          </w:p>
        </w:tc>
        <w:tc>
          <w:tcPr>
            <w:tcW w:w="1896" w:type="dxa"/>
            <w:tcBorders>
              <w:bottom w:val="single" w:sz="4" w:space="0" w:color="5B9BD5" w:themeColor="accent1"/>
            </w:tcBorders>
          </w:tcPr>
          <w:p w14:paraId="10BCEC7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89 (100%) </w:t>
            </w:r>
          </w:p>
          <w:p w14:paraId="3AC72C6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5FF293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550" w:type="dxa"/>
            <w:tcBorders>
              <w:bottom w:val="single" w:sz="4" w:space="0" w:color="5B9BD5" w:themeColor="accent1"/>
            </w:tcBorders>
          </w:tcPr>
          <w:p w14:paraId="28DDB70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of CCS below predicted values for FEF</w:t>
            </w:r>
            <w:r w:rsidRPr="000E1BF8">
              <w:rPr>
                <w:rFonts w:asciiTheme="minorHAnsi" w:hAnsiTheme="minorHAnsi" w:cstheme="minorHAnsi"/>
                <w:sz w:val="18"/>
                <w:szCs w:val="18"/>
                <w:vertAlign w:val="subscript"/>
                <w:lang w:val="en-US"/>
              </w:rPr>
              <w:t>25%-75%</w:t>
            </w:r>
            <w:r>
              <w:rPr>
                <w:rFonts w:asciiTheme="minorHAnsi" w:hAnsiTheme="minorHAnsi" w:cstheme="minorHAnsi"/>
                <w:sz w:val="18"/>
                <w:szCs w:val="18"/>
                <w:lang w:val="en-US"/>
              </w:rPr>
              <w:t xml:space="preserve"> </w:t>
            </w:r>
          </w:p>
          <w:p w14:paraId="5CC2F49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E2DFA0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4DEC39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101CC1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CFFB1EC" w14:textId="77777777" w:rsidR="003C6605" w:rsidRPr="003B3A3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49% FEF</w:t>
            </w:r>
            <w:r w:rsidRPr="000E1BF8">
              <w:rPr>
                <w:rFonts w:asciiTheme="minorHAnsi" w:hAnsiTheme="minorHAnsi" w:cstheme="minorHAnsi"/>
                <w:sz w:val="18"/>
                <w:szCs w:val="18"/>
                <w:vertAlign w:val="subscript"/>
                <w:lang w:val="en-US"/>
              </w:rPr>
              <w:t>25%-75%</w:t>
            </w:r>
            <w:r>
              <w:rPr>
                <w:rFonts w:asciiTheme="minorHAnsi" w:hAnsiTheme="minorHAnsi" w:cstheme="minorHAnsi"/>
                <w:sz w:val="18"/>
                <w:szCs w:val="18"/>
                <w:lang w:val="en-US"/>
              </w:rPr>
              <w:t xml:space="preserve"> </w:t>
            </w:r>
            <w:r w:rsidRPr="00AB25A2">
              <w:rPr>
                <w:rFonts w:asciiTheme="minorHAnsi" w:hAnsiTheme="minorHAnsi" w:cstheme="minorHAnsi"/>
                <w:sz w:val="14"/>
                <w:szCs w:val="14"/>
                <w:lang w:val="en-US"/>
              </w:rPr>
              <w:t>(&lt;67%pred)</w:t>
            </w:r>
          </w:p>
        </w:tc>
        <w:tc>
          <w:tcPr>
            <w:tcW w:w="1641" w:type="dxa"/>
            <w:tcBorders>
              <w:bottom w:val="single" w:sz="4" w:space="0" w:color="5B9BD5" w:themeColor="accent1"/>
            </w:tcBorders>
          </w:tcPr>
          <w:p w14:paraId="285998A8"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Hazard Ratio</w:t>
            </w:r>
          </w:p>
          <w:p w14:paraId="10422A7E"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(p-value) </w:t>
            </w:r>
          </w:p>
          <w:p w14:paraId="5564E5DC"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Older age at HSCT continuously, per year</w:t>
            </w:r>
          </w:p>
          <w:p w14:paraId="1AD30AB5"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D4E76CE"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1.082 (0.038)</w:t>
            </w:r>
          </w:p>
        </w:tc>
        <w:tc>
          <w:tcPr>
            <w:tcW w:w="1640" w:type="dxa"/>
            <w:tcBorders>
              <w:bottom w:val="single" w:sz="4" w:space="0" w:color="5B9BD5" w:themeColor="accent1"/>
            </w:tcBorders>
          </w:tcPr>
          <w:p w14:paraId="3630876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No</w:t>
            </w:r>
          </w:p>
          <w:p w14:paraId="7EC6D6E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2. Yes</w:t>
            </w:r>
          </w:p>
          <w:p w14:paraId="2D2F320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14664">
              <w:rPr>
                <w:rFonts w:asciiTheme="minorHAnsi" w:hAnsiTheme="minorHAnsi" w:cs="Arial"/>
                <w:sz w:val="14"/>
                <w:szCs w:val="14"/>
                <w:lang w:val="en-US"/>
              </w:rPr>
              <w:t>Hankinson</w:t>
            </w:r>
            <w:r>
              <w:rPr>
                <w:rFonts w:asciiTheme="minorHAnsi" w:hAnsiTheme="minorHAnsi" w:cs="Arial"/>
                <w:sz w:val="14"/>
                <w:szCs w:val="14"/>
                <w:lang w:val="en-US"/>
              </w:rPr>
              <w:t xml:space="preserve"> JL, Am J Respir Crit Care Med</w:t>
            </w:r>
            <w:r w:rsidRPr="00914664">
              <w:rPr>
                <w:rFonts w:asciiTheme="minorHAnsi" w:hAnsiTheme="minorHAnsi" w:cs="Arial"/>
                <w:sz w:val="14"/>
                <w:szCs w:val="14"/>
                <w:lang w:val="en-US"/>
              </w:rPr>
              <w:t xml:space="preserve">, 1999 </w:t>
            </w:r>
          </w:p>
          <w:p w14:paraId="069E6BB2"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3. No</w:t>
            </w:r>
          </w:p>
          <w:p w14:paraId="06962D89"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4. Yes: ATS</w:t>
            </w:r>
          </w:p>
          <w:p w14:paraId="4A5D9824"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5. No</w:t>
            </w:r>
          </w:p>
          <w:p w14:paraId="03A27FD6"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6. No</w:t>
            </w:r>
          </w:p>
        </w:tc>
        <w:tc>
          <w:tcPr>
            <w:tcW w:w="1256" w:type="dxa"/>
            <w:tcBorders>
              <w:bottom w:val="single" w:sz="4" w:space="0" w:color="5B9BD5" w:themeColor="accent1"/>
              <w:right w:val="single" w:sz="4" w:space="0" w:color="5B9BD5" w:themeColor="accent1"/>
            </w:tcBorders>
          </w:tcPr>
          <w:p w14:paraId="0C0EF7A8" w14:textId="77777777" w:rsidR="003C6605" w:rsidRPr="002049A1"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cohort </w:t>
            </w:r>
          </w:p>
          <w:p w14:paraId="353FA360" w14:textId="77777777" w:rsidR="003C6605" w:rsidRPr="00EF1193"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High risk</w:t>
            </w:r>
          </w:p>
          <w:p w14:paraId="656B6E51" w14:textId="77777777" w:rsidR="003C6605" w:rsidRPr="00661727"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65740E76" w14:textId="77777777" w:rsidR="003C6605" w:rsidRPr="00661727"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DB: Low risk</w:t>
            </w:r>
          </w:p>
          <w:p w14:paraId="305BBA6E" w14:textId="77777777" w:rsidR="003C6605" w:rsidRPr="00DE1EE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Arial"/>
                <w:sz w:val="18"/>
                <w:szCs w:val="18"/>
                <w:lang w:val="en-US"/>
              </w:rPr>
              <w:t xml:space="preserve"> </w:t>
            </w:r>
            <w:r w:rsidRPr="00FA3139">
              <w:rPr>
                <w:rFonts w:asciiTheme="minorHAnsi" w:hAnsiTheme="minorHAnsi" w:cs="Arial"/>
                <w:sz w:val="18"/>
                <w:szCs w:val="18"/>
                <w:lang w:val="en-US"/>
              </w:rPr>
              <w:t xml:space="preserve">CF: </w:t>
            </w:r>
            <w:r>
              <w:rPr>
                <w:rFonts w:asciiTheme="minorHAnsi" w:hAnsiTheme="minorHAnsi" w:cs="Arial"/>
                <w:sz w:val="18"/>
                <w:szCs w:val="18"/>
                <w:lang w:val="en-US"/>
              </w:rPr>
              <w:t>Unclear</w:t>
            </w:r>
          </w:p>
        </w:tc>
      </w:tr>
      <w:tr w:rsidR="003C6605" w:rsidRPr="00951BA3" w14:paraId="49F4C8BA"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473" w:type="dxa"/>
            <w:vMerge/>
            <w:tcBorders>
              <w:right w:val="single" w:sz="4" w:space="0" w:color="5B9BD5" w:themeColor="accent1"/>
            </w:tcBorders>
          </w:tcPr>
          <w:p w14:paraId="45BFD588" w14:textId="77777777" w:rsidR="003C6605" w:rsidRDefault="003C6605" w:rsidP="006D1B3B">
            <w:pPr>
              <w:rPr>
                <w:rFonts w:asciiTheme="minorHAnsi" w:hAnsiTheme="minorHAnsi" w:cs="Arial"/>
                <w:sz w:val="18"/>
                <w:szCs w:val="18"/>
                <w:lang w:val="en-US"/>
              </w:rPr>
            </w:pPr>
          </w:p>
        </w:tc>
        <w:tc>
          <w:tcPr>
            <w:tcW w:w="1012" w:type="dxa"/>
            <w:gridSpan w:val="3"/>
            <w:tcBorders>
              <w:left w:val="single" w:sz="4" w:space="0" w:color="5B9BD5" w:themeColor="accent1"/>
              <w:bottom w:val="single" w:sz="4" w:space="0" w:color="5B9BD5" w:themeColor="accent1"/>
            </w:tcBorders>
            <w:shd w:val="clear" w:color="auto" w:fill="auto"/>
          </w:tcPr>
          <w:p w14:paraId="6B6FA828" w14:textId="25C9D42F"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theme="minorHAnsi"/>
                <w:bCs/>
                <w:iCs/>
                <w:sz w:val="18"/>
                <w:szCs w:val="18"/>
                <w:lang w:val="en-US"/>
              </w:rPr>
              <w:t>Ginsberg, 2010</w:t>
            </w:r>
            <w:r w:rsidR="004379F7">
              <w:rPr>
                <w:rFonts w:asciiTheme="minorHAnsi" w:hAnsiTheme="minorHAnsi" w:cstheme="minorHAnsi"/>
                <w:bCs/>
                <w:iCs/>
                <w:sz w:val="18"/>
                <w:szCs w:val="18"/>
                <w:lang w:val="en-US"/>
              </w:rPr>
              <w:t xml:space="preserve"> </w:t>
            </w:r>
            <w:r w:rsidR="004379F7">
              <w:rPr>
                <w:rFonts w:cstheme="minorHAnsi"/>
                <w:bCs/>
                <w:iCs/>
                <w:sz w:val="18"/>
                <w:szCs w:val="18"/>
                <w:lang w:val="en-US"/>
              </w:rPr>
              <w:fldChar w:fldCharType="begin">
                <w:fldData xml:space="preserve">PEVuZE5vdGU+PENpdGU+PEF1dGhvcj5HaW5zYmVyZzwvQXV0aG9yPjxZZWFyPjIwMTA8L1llYXI+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</w:fldData>
              </w:fldChar>
            </w:r>
            <w:r w:rsidR="004379F7">
              <w:rPr>
                <w:rFonts w:asciiTheme="minorHAnsi" w:hAnsiTheme="minorHAnsi" w:cstheme="minorHAnsi"/>
                <w:bCs/>
                <w:iCs/>
                <w:sz w:val="18"/>
                <w:szCs w:val="18"/>
                <w:lang w:val="en-US"/>
              </w:rPr>
              <w:instrText xml:space="preserve"> ADDIN EN.CITE </w:instrText>
            </w:r>
            <w:r w:rsidR="004379F7">
              <w:rPr>
                <w:rFonts w:cstheme="minorHAnsi"/>
                <w:bCs/>
                <w:iCs/>
                <w:sz w:val="18"/>
                <w:szCs w:val="18"/>
                <w:lang w:val="en-US"/>
              </w:rPr>
              <w:fldChar w:fldCharType="begin">
                <w:fldData xml:space="preserve">PEVuZE5vdGU+PENpdGU+PEF1dGhvcj5HaW5zYmVyZzwvQXV0aG9yPjxZZWFyPjIwMTA8L1llYXI+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</w:fldData>
              </w:fldChar>
            </w:r>
            <w:r w:rsidR="004379F7">
              <w:rPr>
                <w:rFonts w:asciiTheme="minorHAnsi" w:hAnsiTheme="minorHAnsi" w:cstheme="minorHAnsi"/>
                <w:bCs/>
                <w:iCs/>
                <w:sz w:val="18"/>
                <w:szCs w:val="18"/>
                <w:lang w:val="en-US"/>
              </w:rPr>
              <w:instrText xml:space="preserve"> ADDIN EN.CITE.DATA </w:instrText>
            </w:r>
            <w:r w:rsidR="004379F7">
              <w:rPr>
                <w:rFonts w:cstheme="minorHAnsi"/>
                <w:bCs/>
                <w:iCs/>
                <w:sz w:val="18"/>
                <w:szCs w:val="18"/>
                <w:lang w:val="en-US"/>
              </w:rPr>
            </w:r>
            <w:r w:rsidR="004379F7">
              <w:rPr>
                <w:rFonts w:cstheme="minorHAnsi"/>
                <w:bCs/>
                <w:iCs/>
                <w:sz w:val="18"/>
                <w:szCs w:val="18"/>
                <w:lang w:val="en-US"/>
              </w:rPr>
              <w:fldChar w:fldCharType="end"/>
            </w:r>
            <w:r w:rsidR="004379F7">
              <w:rPr>
                <w:rFonts w:cstheme="minorHAnsi"/>
                <w:bCs/>
                <w:iCs/>
                <w:sz w:val="18"/>
                <w:szCs w:val="18"/>
                <w:lang w:val="en-US"/>
              </w:rPr>
            </w:r>
            <w:r w:rsidR="004379F7">
              <w:rPr>
                <w:rFonts w:cstheme="minorHAnsi"/>
                <w:bCs/>
                <w:iCs/>
                <w:sz w:val="18"/>
                <w:szCs w:val="18"/>
                <w:lang w:val="en-US"/>
              </w:rPr>
              <w:fldChar w:fldCharType="separate"/>
            </w:r>
            <w:r w:rsidR="004379F7">
              <w:rPr>
                <w:rFonts w:asciiTheme="minorHAnsi" w:hAnsiTheme="minorHAnsi" w:cstheme="minorHAnsi"/>
                <w:bCs/>
                <w:iCs/>
                <w:noProof/>
                <w:sz w:val="18"/>
                <w:szCs w:val="18"/>
                <w:lang w:val="en-US"/>
              </w:rPr>
              <w:t>(3)</w:t>
            </w:r>
            <w:r w:rsidR="004379F7">
              <w:rPr>
                <w:rFonts w:cstheme="minorHAnsi"/>
                <w:bCs/>
                <w:iCs/>
                <w:sz w:val="18"/>
                <w:szCs w:val="18"/>
                <w:lang w:val="en-US"/>
              </w:rPr>
              <w:fldChar w:fldCharType="end"/>
            </w:r>
          </w:p>
        </w:tc>
        <w:tc>
          <w:tcPr>
            <w:tcW w:w="1487" w:type="dxa"/>
            <w:tcBorders>
              <w:bottom w:val="single" w:sz="4" w:space="0" w:color="5B9BD5" w:themeColor="accent1"/>
            </w:tcBorders>
          </w:tcPr>
          <w:p w14:paraId="3592F9F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 xml:space="preserve">317 CCS </w:t>
            </w:r>
          </w:p>
          <w:p w14:paraId="628D820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w:t>
            </w:r>
            <w:r>
              <w:rPr>
                <w:rFonts w:asciiTheme="minorHAnsi" w:hAnsiTheme="minorHAnsi" w:cstheme="minorHAnsi"/>
                <w:sz w:val="18"/>
                <w:szCs w:val="18"/>
                <w:lang w:val="en-US"/>
              </w:rPr>
              <w:t xml:space="preserve">PFT </w:t>
            </w:r>
            <w:r w:rsidRPr="00A8444E">
              <w:rPr>
                <w:rFonts w:asciiTheme="minorHAnsi" w:hAnsiTheme="minorHAnsi" w:cstheme="minorHAnsi"/>
                <w:sz w:val="18"/>
                <w:szCs w:val="18"/>
                <w:lang w:val="en-US"/>
              </w:rPr>
              <w:t>post HSCT)</w:t>
            </w:r>
          </w:p>
          <w:p w14:paraId="69C230F0" w14:textId="77777777" w:rsidR="003C6605" w:rsidRPr="00A8444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9DC64B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 xml:space="preserve">133 CCS </w:t>
            </w:r>
          </w:p>
          <w:p w14:paraId="770FBDA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w:t>
            </w:r>
            <w:r>
              <w:rPr>
                <w:rFonts w:asciiTheme="minorHAnsi" w:hAnsiTheme="minorHAnsi" w:cstheme="minorHAnsi"/>
                <w:sz w:val="18"/>
                <w:szCs w:val="18"/>
                <w:lang w:val="en-US"/>
              </w:rPr>
              <w:t>PFT pre and post HSCT</w:t>
            </w:r>
            <w:r w:rsidRPr="00A8444E">
              <w:rPr>
                <w:rFonts w:asciiTheme="minorHAnsi" w:hAnsiTheme="minorHAnsi" w:cstheme="minorHAnsi"/>
                <w:sz w:val="18"/>
                <w:szCs w:val="18"/>
                <w:lang w:val="en-US"/>
              </w:rPr>
              <w:t>)</w:t>
            </w:r>
          </w:p>
          <w:p w14:paraId="31EBAA54"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385" w:type="dxa"/>
            <w:tcBorders>
              <w:bottom w:val="single" w:sz="4" w:space="0" w:color="5B9BD5" w:themeColor="accent1"/>
            </w:tcBorders>
          </w:tcPr>
          <w:p w14:paraId="38F21954"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B96241">
              <w:rPr>
                <w:rFonts w:asciiTheme="minorHAnsi" w:hAnsiTheme="minorHAnsi" w:cstheme="minorHAnsi"/>
                <w:sz w:val="18"/>
                <w:szCs w:val="18"/>
                <w:lang w:val="en-US"/>
              </w:rPr>
              <w:t xml:space="preserve">0 - &gt;5 years </w:t>
            </w:r>
          </w:p>
        </w:tc>
        <w:tc>
          <w:tcPr>
            <w:tcW w:w="1896" w:type="dxa"/>
            <w:tcBorders>
              <w:bottom w:val="single" w:sz="4" w:space="0" w:color="5B9BD5" w:themeColor="accent1"/>
            </w:tcBorders>
          </w:tcPr>
          <w:p w14:paraId="3AC289ED"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241 (</w:t>
            </w:r>
            <w:r w:rsidRPr="00B96241">
              <w:rPr>
                <w:rFonts w:asciiTheme="minorHAnsi" w:hAnsiTheme="minorHAnsi" w:cstheme="minorHAnsi"/>
                <w:sz w:val="18"/>
                <w:szCs w:val="18"/>
                <w:lang w:val="en-US"/>
              </w:rPr>
              <w:t>76%</w:t>
            </w:r>
            <w:r>
              <w:rPr>
                <w:rFonts w:asciiTheme="minorHAnsi" w:hAnsiTheme="minorHAnsi" w:cstheme="minorHAnsi"/>
                <w:sz w:val="18"/>
                <w:szCs w:val="18"/>
                <w:lang w:val="en-US"/>
              </w:rPr>
              <w:t>)</w:t>
            </w:r>
          </w:p>
          <w:p w14:paraId="54321DD7"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1AFABA8"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B96241">
              <w:rPr>
                <w:rFonts w:asciiTheme="minorHAnsi" w:hAnsiTheme="minorHAnsi" w:cstheme="minorHAnsi"/>
                <w:sz w:val="18"/>
                <w:szCs w:val="18"/>
                <w:lang w:val="en-US"/>
              </w:rPr>
              <w:t xml:space="preserve">Age at </w:t>
            </w:r>
            <w:r>
              <w:rPr>
                <w:rFonts w:asciiTheme="minorHAnsi" w:hAnsiTheme="minorHAnsi" w:cstheme="minorHAnsi"/>
                <w:sz w:val="18"/>
                <w:szCs w:val="18"/>
                <w:lang w:val="en-US"/>
              </w:rPr>
              <w:t>HSCT</w:t>
            </w:r>
            <w:r w:rsidRPr="00B96241">
              <w:rPr>
                <w:rFonts w:asciiTheme="minorHAnsi" w:hAnsiTheme="minorHAnsi" w:cstheme="minorHAnsi"/>
                <w:sz w:val="18"/>
                <w:szCs w:val="18"/>
                <w:lang w:val="en-US"/>
              </w:rPr>
              <w:t>:</w:t>
            </w:r>
          </w:p>
          <w:p w14:paraId="6B590AB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 </w:t>
            </w:r>
            <w:r w:rsidRPr="00B96241">
              <w:rPr>
                <w:rFonts w:asciiTheme="minorHAnsi" w:hAnsiTheme="minorHAnsi" w:cstheme="minorHAnsi"/>
                <w:sz w:val="18"/>
                <w:szCs w:val="18"/>
                <w:lang w:val="en-US"/>
              </w:rPr>
              <w:t>&lt;7.8 yr</w:t>
            </w:r>
          </w:p>
          <w:p w14:paraId="51FE1C80"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(n=77)</w:t>
            </w:r>
          </w:p>
          <w:p w14:paraId="1C982F8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b. </w:t>
            </w:r>
            <w:r w:rsidRPr="00B96241">
              <w:rPr>
                <w:rFonts w:asciiTheme="minorHAnsi" w:hAnsiTheme="minorHAnsi" w:cstheme="minorHAnsi"/>
                <w:sz w:val="18"/>
                <w:szCs w:val="18"/>
                <w:lang w:val="en-US"/>
              </w:rPr>
              <w:t>7.8 – 11.4 yr</w:t>
            </w:r>
          </w:p>
          <w:p w14:paraId="1564C78F"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p w14:paraId="5648672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c. </w:t>
            </w:r>
            <w:r w:rsidRPr="00B96241">
              <w:rPr>
                <w:rFonts w:asciiTheme="minorHAnsi" w:hAnsiTheme="minorHAnsi" w:cstheme="minorHAnsi"/>
                <w:sz w:val="18"/>
                <w:szCs w:val="18"/>
                <w:lang w:val="en-US"/>
              </w:rPr>
              <w:t>11.4-14.6 yr</w:t>
            </w:r>
          </w:p>
          <w:p w14:paraId="32AB2C53"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p w14:paraId="6BD0331B"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 &gt;14.6 yr</w:t>
            </w:r>
          </w:p>
          <w:p w14:paraId="2D459389"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tc>
        <w:tc>
          <w:tcPr>
            <w:tcW w:w="2550" w:type="dxa"/>
            <w:tcBorders>
              <w:bottom w:val="single" w:sz="4" w:space="0" w:color="5B9BD5" w:themeColor="accent1"/>
            </w:tcBorders>
          </w:tcPr>
          <w:p w14:paraId="6139CB0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Z-score Mean (SD</w:t>
            </w:r>
            <w:r w:rsidRPr="00A8444E">
              <w:rPr>
                <w:rFonts w:asciiTheme="minorHAnsi" w:hAnsiTheme="minorHAnsi" w:cs="Arial"/>
                <w:sz w:val="18"/>
                <w:szCs w:val="18"/>
                <w:lang w:val="en-US"/>
              </w:rPr>
              <w:t xml:space="preserve">) </w:t>
            </w:r>
            <w:r>
              <w:rPr>
                <w:rFonts w:asciiTheme="minorHAnsi" w:hAnsiTheme="minorHAnsi" w:cs="Arial"/>
                <w:sz w:val="18"/>
                <w:szCs w:val="18"/>
                <w:lang w:val="en-US"/>
              </w:rPr>
              <w:t xml:space="preserve">for FEV1 </w:t>
            </w:r>
            <w:r w:rsidRPr="00A8444E">
              <w:rPr>
                <w:rFonts w:asciiTheme="minorHAnsi" w:hAnsiTheme="minorHAnsi" w:cs="Arial"/>
                <w:sz w:val="18"/>
                <w:szCs w:val="18"/>
                <w:lang w:val="en-US"/>
              </w:rPr>
              <w:t>at last post-transplant test</w:t>
            </w:r>
          </w:p>
          <w:p w14:paraId="012DD636"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567F77DC"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0449A0">
              <w:rPr>
                <w:rFonts w:asciiTheme="minorHAnsi" w:hAnsiTheme="minorHAnsi" w:cs="Arial"/>
                <w:sz w:val="18"/>
                <w:szCs w:val="18"/>
              </w:rPr>
              <w:t>a. -1.270 (1.495)</w:t>
            </w:r>
          </w:p>
          <w:p w14:paraId="73260D22" w14:textId="77777777" w:rsidR="003C6605" w:rsidRPr="000449A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15D2D155"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0449A0">
              <w:rPr>
                <w:rFonts w:asciiTheme="minorHAnsi" w:hAnsiTheme="minorHAnsi" w:cs="Arial"/>
                <w:sz w:val="18"/>
                <w:szCs w:val="18"/>
              </w:rPr>
              <w:t>b. -1.862 (1.469)</w:t>
            </w:r>
          </w:p>
          <w:p w14:paraId="53B566A5" w14:textId="77777777" w:rsidR="003C6605" w:rsidRPr="000449A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712FADB1"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0449A0">
              <w:rPr>
                <w:rFonts w:asciiTheme="minorHAnsi" w:hAnsiTheme="minorHAnsi" w:cs="Arial"/>
                <w:sz w:val="18"/>
                <w:szCs w:val="18"/>
              </w:rPr>
              <w:t>c. -1.730 (1.800)</w:t>
            </w:r>
          </w:p>
          <w:p w14:paraId="4D2752C4" w14:textId="77777777" w:rsidR="003C6605" w:rsidRPr="000449A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789EFF98" w14:textId="77777777" w:rsidR="003C6605" w:rsidRPr="006B095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0449A0">
              <w:rPr>
                <w:rFonts w:asciiTheme="minorHAnsi" w:hAnsiTheme="minorHAnsi" w:cs="Arial"/>
                <w:sz w:val="18"/>
                <w:szCs w:val="18"/>
              </w:rPr>
              <w:t>d. -1.817 (1.936)</w:t>
            </w:r>
          </w:p>
        </w:tc>
        <w:tc>
          <w:tcPr>
            <w:tcW w:w="1641" w:type="dxa"/>
            <w:tcBorders>
              <w:bottom w:val="single" w:sz="4" w:space="0" w:color="5B9BD5" w:themeColor="accent1"/>
            </w:tcBorders>
          </w:tcPr>
          <w:p w14:paraId="06C0549F" w14:textId="77777777" w:rsidR="003C6605" w:rsidRPr="000449A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P-value</w:t>
            </w:r>
            <w:r w:rsidRPr="000449A0">
              <w:rPr>
                <w:rFonts w:asciiTheme="minorHAnsi" w:hAnsiTheme="minorHAnsi" w:cs="Arial"/>
                <w:sz w:val="18"/>
                <w:szCs w:val="18"/>
              </w:rPr>
              <w:t xml:space="preserve"> of ANOVA</w:t>
            </w:r>
          </w:p>
          <w:p w14:paraId="1B7B088B"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5A03797D"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525884B4" w14:textId="77777777" w:rsidR="003C6605" w:rsidRPr="000449A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0449A0">
              <w:rPr>
                <w:rFonts w:asciiTheme="minorHAnsi" w:hAnsiTheme="minorHAnsi" w:cs="Arial"/>
                <w:sz w:val="18"/>
                <w:szCs w:val="18"/>
              </w:rPr>
              <w:t>0.0790</w:t>
            </w:r>
          </w:p>
          <w:p w14:paraId="28E7D47E"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60CFBD37"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1C9ABFD9"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77BEABA4" w14:textId="77777777" w:rsidR="003C6605" w:rsidRPr="00B96241"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640" w:type="dxa"/>
            <w:tcBorders>
              <w:bottom w:val="single" w:sz="4" w:space="0" w:color="5B9BD5" w:themeColor="accent1"/>
            </w:tcBorders>
          </w:tcPr>
          <w:p w14:paraId="68CB9B2D"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No</w:t>
            </w:r>
          </w:p>
          <w:p w14:paraId="660CFD10"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 xml:space="preserve">2. Yes </w:t>
            </w:r>
          </w:p>
          <w:p w14:paraId="1B554859"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F12EBE">
              <w:rPr>
                <w:rFonts w:asciiTheme="minorHAnsi" w:hAnsiTheme="minorHAnsi" w:cstheme="minorHAnsi"/>
                <w:sz w:val="14"/>
                <w:szCs w:val="14"/>
                <w:lang w:val="en-US"/>
              </w:rPr>
              <w:t>Rosenthal M, Thorax, 1993, Hankinson JL, Am J Respir Crit Care Med, 1999</w:t>
            </w:r>
          </w:p>
          <w:p w14:paraId="31C549A3"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78A6BABE"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2F5704A2"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38598D33"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6. No</w:t>
            </w:r>
          </w:p>
        </w:tc>
        <w:tc>
          <w:tcPr>
            <w:tcW w:w="1256" w:type="dxa"/>
            <w:tcBorders>
              <w:bottom w:val="single" w:sz="4" w:space="0" w:color="5B9BD5" w:themeColor="accent1"/>
              <w:right w:val="single" w:sz="4" w:space="0" w:color="5B9BD5" w:themeColor="accent1"/>
            </w:tcBorders>
          </w:tcPr>
          <w:p w14:paraId="5E8AA8E7" w14:textId="77777777" w:rsidR="003C6605" w:rsidRPr="00B96241"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p>
          <w:p w14:paraId="087E9BC9" w14:textId="77777777" w:rsidR="003C6605" w:rsidRPr="00B96241"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SB: High risk</w:t>
            </w:r>
          </w:p>
          <w:p w14:paraId="7C2B16C7" w14:textId="77777777" w:rsidR="003C6605" w:rsidRPr="00B96241"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 xml:space="preserve">AB: Low risk </w:t>
            </w:r>
          </w:p>
          <w:p w14:paraId="1C15C94E" w14:textId="77777777" w:rsidR="003C6605" w:rsidRPr="00B96241"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 xml:space="preserve">DB: Low risk </w:t>
            </w:r>
          </w:p>
          <w:p w14:paraId="0AD8764D" w14:textId="77777777" w:rsidR="003C6605"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CF: Unclear</w:t>
            </w:r>
          </w:p>
          <w:p w14:paraId="2D3F2DF5" w14:textId="77777777" w:rsidR="003C6605"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p w14:paraId="6BD2DC81" w14:textId="77777777" w:rsidR="003C6605"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p w14:paraId="13622C2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p w14:paraId="3844FEEE"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r>
      <w:tr w:rsidR="003C6605" w:rsidRPr="00951BA3" w14:paraId="367E4D41"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bottom w:val="nil"/>
              <w:right w:val="nil"/>
            </w:tcBorders>
            <w:shd w:val="clear" w:color="auto" w:fill="DEEAF6" w:themeFill="accent1" w:themeFillTint="33"/>
          </w:tcPr>
          <w:p w14:paraId="4EC5605C"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259" w:type="dxa"/>
            <w:tcBorders>
              <w:bottom w:val="nil"/>
              <w:right w:val="nil"/>
            </w:tcBorders>
            <w:shd w:val="clear" w:color="auto" w:fill="DEEAF6" w:themeFill="accent1" w:themeFillTint="33"/>
          </w:tcPr>
          <w:p w14:paraId="050E8CA1"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397" w:type="dxa"/>
            <w:tcBorders>
              <w:bottom w:val="nil"/>
              <w:right w:val="nil"/>
            </w:tcBorders>
            <w:shd w:val="clear" w:color="auto" w:fill="DEEAF6" w:themeFill="accent1" w:themeFillTint="33"/>
          </w:tcPr>
          <w:p w14:paraId="1A35C2D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1855" w:type="dxa"/>
            <w:gridSpan w:val="7"/>
            <w:tcBorders>
              <w:bottom w:val="nil"/>
              <w:right w:val="single" w:sz="4" w:space="0" w:color="5B9BD5" w:themeColor="accent1"/>
            </w:tcBorders>
            <w:shd w:val="clear" w:color="auto" w:fill="DEEAF6" w:themeFill="accent1" w:themeFillTint="33"/>
          </w:tcPr>
          <w:p w14:paraId="1B80C7D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7F930E49"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26669686"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259" w:type="dxa"/>
            <w:tcBorders>
              <w:top w:val="nil"/>
              <w:bottom w:val="nil"/>
              <w:right w:val="nil"/>
            </w:tcBorders>
            <w:shd w:val="clear" w:color="auto" w:fill="DEEAF6" w:themeFill="accent1" w:themeFillTint="33"/>
          </w:tcPr>
          <w:p w14:paraId="48A9595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397" w:type="dxa"/>
            <w:tcBorders>
              <w:top w:val="nil"/>
              <w:bottom w:val="nil"/>
              <w:right w:val="nil"/>
            </w:tcBorders>
            <w:shd w:val="clear" w:color="auto" w:fill="DEEAF6" w:themeFill="accent1" w:themeFillTint="33"/>
          </w:tcPr>
          <w:p w14:paraId="23D51D19"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855" w:type="dxa"/>
            <w:gridSpan w:val="7"/>
            <w:tcBorders>
              <w:top w:val="nil"/>
              <w:bottom w:val="nil"/>
              <w:right w:val="single" w:sz="4" w:space="0" w:color="5B9BD5" w:themeColor="accent1"/>
            </w:tcBorders>
            <w:shd w:val="clear" w:color="auto" w:fill="DEEAF6" w:themeFill="accent1" w:themeFillTint="33"/>
          </w:tcPr>
          <w:p w14:paraId="41CA0E4A"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r w:rsidRPr="00E73C90">
              <w:rPr>
                <w:rFonts w:asciiTheme="minorHAnsi" w:hAnsiTheme="minorHAnsi" w:cs="Arial"/>
                <w:sz w:val="18"/>
                <w:szCs w:val="18"/>
                <w:lang w:val="en-US"/>
              </w:rPr>
              <w:t xml:space="preserve"> prospective cohort </w:t>
            </w:r>
            <w:r>
              <w:rPr>
                <w:rFonts w:asciiTheme="minorHAnsi" w:hAnsiTheme="minorHAnsi" w:cs="Arial"/>
                <w:sz w:val="18"/>
                <w:szCs w:val="18"/>
                <w:lang w:val="en-US"/>
              </w:rPr>
              <w:t>study</w:t>
            </w:r>
            <w:r w:rsidRPr="00E73C90">
              <w:rPr>
                <w:rFonts w:asciiTheme="minorHAnsi" w:hAnsiTheme="minorHAnsi" w:cs="Arial"/>
                <w:sz w:val="18"/>
                <w:szCs w:val="18"/>
                <w:lang w:val="en-US"/>
              </w:rPr>
              <w:t xml:space="preserve">, </w:t>
            </w:r>
            <w:r>
              <w:rPr>
                <w:rFonts w:asciiTheme="minorHAnsi" w:hAnsiTheme="minorHAnsi" w:cs="Arial"/>
                <w:sz w:val="18"/>
                <w:szCs w:val="18"/>
                <w:lang w:val="en-US"/>
              </w:rPr>
              <w:t>1</w:t>
            </w:r>
            <w:r w:rsidRPr="00E73C90">
              <w:rPr>
                <w:rFonts w:asciiTheme="minorHAnsi" w:hAnsiTheme="minorHAnsi" w:cs="Arial"/>
                <w:sz w:val="18"/>
                <w:szCs w:val="18"/>
                <w:lang w:val="en-US"/>
              </w:rPr>
              <w:t xml:space="preserve"> retrospective cohort </w:t>
            </w:r>
            <w:r>
              <w:rPr>
                <w:rFonts w:asciiTheme="minorHAnsi" w:hAnsiTheme="minorHAnsi" w:cs="Arial"/>
                <w:sz w:val="18"/>
                <w:szCs w:val="18"/>
                <w:lang w:val="en-US"/>
              </w:rPr>
              <w:t xml:space="preserve">study </w:t>
            </w:r>
          </w:p>
        </w:tc>
      </w:tr>
      <w:tr w:rsidR="003C6605" w:rsidRPr="00350AA2" w14:paraId="0FCBC008"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47980BD1"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259" w:type="dxa"/>
            <w:tcBorders>
              <w:top w:val="nil"/>
              <w:bottom w:val="nil"/>
              <w:right w:val="nil"/>
            </w:tcBorders>
            <w:shd w:val="clear" w:color="auto" w:fill="DEEAF6" w:themeFill="accent1" w:themeFillTint="33"/>
          </w:tcPr>
          <w:p w14:paraId="2F0A3029"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34E66991"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855" w:type="dxa"/>
            <w:gridSpan w:val="7"/>
            <w:tcBorders>
              <w:top w:val="nil"/>
              <w:bottom w:val="nil"/>
              <w:right w:val="single" w:sz="4" w:space="0" w:color="5B9BD5" w:themeColor="accent1"/>
            </w:tcBorders>
            <w:shd w:val="clear" w:color="auto" w:fill="DEEAF6" w:themeFill="accent1" w:themeFillTint="33"/>
          </w:tcPr>
          <w:p w14:paraId="066C9CE5"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70F0D">
              <w:rPr>
                <w:rFonts w:asciiTheme="minorHAnsi" w:hAnsiTheme="minorHAnsi" w:cs="Arial"/>
                <w:sz w:val="18"/>
                <w:szCs w:val="18"/>
                <w:lang w:val="en-US"/>
              </w:rPr>
              <w:t xml:space="preserve">Some limitations: Selection bias </w:t>
            </w:r>
            <w:r>
              <w:rPr>
                <w:rFonts w:asciiTheme="minorHAnsi" w:hAnsiTheme="minorHAnsi" w:cs="Arial"/>
                <w:sz w:val="18"/>
                <w:szCs w:val="18"/>
                <w:lang w:val="en-US"/>
              </w:rPr>
              <w:t>high in 2/2; Attrition bias low in 2</w:t>
            </w:r>
            <w:r w:rsidRPr="00070F0D">
              <w:rPr>
                <w:rFonts w:asciiTheme="minorHAnsi" w:hAnsiTheme="minorHAnsi" w:cs="Arial"/>
                <w:sz w:val="18"/>
                <w:szCs w:val="18"/>
                <w:lang w:val="en-US"/>
              </w:rPr>
              <w:t>/</w:t>
            </w:r>
            <w:r>
              <w:rPr>
                <w:rFonts w:asciiTheme="minorHAnsi" w:hAnsiTheme="minorHAnsi" w:cs="Arial"/>
                <w:sz w:val="18"/>
                <w:szCs w:val="18"/>
                <w:lang w:val="en-US"/>
              </w:rPr>
              <w:t>2</w:t>
            </w:r>
            <w:r w:rsidRPr="00070F0D">
              <w:rPr>
                <w:rFonts w:asciiTheme="minorHAnsi" w:hAnsiTheme="minorHAnsi" w:cs="Arial"/>
                <w:sz w:val="18"/>
                <w:szCs w:val="18"/>
                <w:lang w:val="en-US"/>
              </w:rPr>
              <w:t xml:space="preserve">; Detection bias low in </w:t>
            </w:r>
            <w:r>
              <w:rPr>
                <w:rFonts w:asciiTheme="minorHAnsi" w:hAnsiTheme="minorHAnsi" w:cs="Arial"/>
                <w:sz w:val="18"/>
                <w:szCs w:val="18"/>
                <w:lang w:val="en-US"/>
              </w:rPr>
              <w:t>2</w:t>
            </w:r>
            <w:r w:rsidRPr="00070F0D">
              <w:rPr>
                <w:rFonts w:asciiTheme="minorHAnsi" w:hAnsiTheme="minorHAnsi" w:cs="Arial"/>
                <w:sz w:val="18"/>
                <w:szCs w:val="18"/>
                <w:lang w:val="en-US"/>
              </w:rPr>
              <w:t>/</w:t>
            </w:r>
            <w:r>
              <w:rPr>
                <w:rFonts w:asciiTheme="minorHAnsi" w:hAnsiTheme="minorHAnsi" w:cs="Arial"/>
                <w:sz w:val="18"/>
                <w:szCs w:val="18"/>
                <w:lang w:val="en-US"/>
              </w:rPr>
              <w:t>2</w:t>
            </w:r>
            <w:r w:rsidRPr="00070F0D">
              <w:rPr>
                <w:rFonts w:asciiTheme="minorHAnsi" w:hAnsiTheme="minorHAnsi" w:cs="Arial"/>
                <w:sz w:val="18"/>
                <w:szCs w:val="18"/>
                <w:lang w:val="en-US"/>
              </w:rPr>
              <w:t xml:space="preserve">; </w:t>
            </w:r>
            <w:r>
              <w:rPr>
                <w:rFonts w:asciiTheme="minorHAnsi" w:hAnsiTheme="minorHAnsi" w:cs="Arial"/>
                <w:sz w:val="18"/>
                <w:szCs w:val="18"/>
                <w:lang w:val="en-US"/>
              </w:rPr>
              <w:t>unclear in 2/2</w:t>
            </w:r>
          </w:p>
        </w:tc>
      </w:tr>
      <w:tr w:rsidR="003C6605" w:rsidRPr="00350AA2" w14:paraId="0BC9AB23"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1692A749"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259" w:type="dxa"/>
            <w:tcBorders>
              <w:top w:val="nil"/>
              <w:bottom w:val="nil"/>
              <w:right w:val="nil"/>
            </w:tcBorders>
            <w:shd w:val="clear" w:color="auto" w:fill="DEEAF6" w:themeFill="accent1" w:themeFillTint="33"/>
          </w:tcPr>
          <w:p w14:paraId="13284DB9"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BE5F1"/>
          </w:tcPr>
          <w:p w14:paraId="0C3A8083"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855" w:type="dxa"/>
            <w:gridSpan w:val="7"/>
            <w:tcBorders>
              <w:top w:val="nil"/>
              <w:bottom w:val="nil"/>
              <w:right w:val="single" w:sz="4" w:space="0" w:color="5B9BD5" w:themeColor="accent1"/>
            </w:tcBorders>
            <w:shd w:val="clear" w:color="auto" w:fill="DBE5F1"/>
          </w:tcPr>
          <w:p w14:paraId="3B60CDF3"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 xml:space="preserve">No important inconsistency, </w:t>
            </w:r>
            <w:r>
              <w:rPr>
                <w:rFonts w:asciiTheme="minorHAnsi" w:hAnsiTheme="minorHAnsi" w:cs="Arial"/>
                <w:sz w:val="18"/>
                <w:szCs w:val="18"/>
                <w:lang w:val="en-US"/>
              </w:rPr>
              <w:t xml:space="preserve">both studies </w:t>
            </w:r>
            <w:r w:rsidRPr="00951BA3">
              <w:rPr>
                <w:rFonts w:asciiTheme="minorHAnsi" w:hAnsiTheme="minorHAnsi" w:cs="Arial"/>
                <w:sz w:val="18"/>
                <w:szCs w:val="18"/>
                <w:lang w:val="en-US"/>
              </w:rPr>
              <w:t xml:space="preserve">show </w:t>
            </w:r>
            <w:r>
              <w:rPr>
                <w:rFonts w:asciiTheme="minorHAnsi" w:hAnsiTheme="minorHAnsi" w:cs="Arial"/>
                <w:sz w:val="18"/>
                <w:szCs w:val="18"/>
                <w:lang w:val="en-US"/>
              </w:rPr>
              <w:t>increased risk with older age at HSCT, one p-value significant but hazard ration without confidence interval</w:t>
            </w:r>
          </w:p>
        </w:tc>
      </w:tr>
      <w:tr w:rsidR="003C6605" w:rsidRPr="00350AA2" w14:paraId="3687583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52B7189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259" w:type="dxa"/>
            <w:tcBorders>
              <w:top w:val="nil"/>
              <w:bottom w:val="nil"/>
              <w:right w:val="nil"/>
            </w:tcBorders>
            <w:shd w:val="clear" w:color="auto" w:fill="DEEAF6" w:themeFill="accent1" w:themeFillTint="33"/>
          </w:tcPr>
          <w:p w14:paraId="5537E9AB"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5D0C2C85"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855" w:type="dxa"/>
            <w:gridSpan w:val="7"/>
            <w:tcBorders>
              <w:top w:val="nil"/>
              <w:bottom w:val="nil"/>
              <w:right w:val="single" w:sz="4" w:space="0" w:color="5B9BD5" w:themeColor="accent1"/>
            </w:tcBorders>
            <w:shd w:val="clear" w:color="auto" w:fill="DEEAF6" w:themeFill="accent1" w:themeFillTint="33"/>
          </w:tcPr>
          <w:p w14:paraId="3714DDA2"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70F0D">
              <w:rPr>
                <w:rFonts w:asciiTheme="minorHAnsi" w:hAnsiTheme="minorHAnsi" w:cs="Arial"/>
                <w:sz w:val="18"/>
                <w:szCs w:val="18"/>
                <w:lang w:val="en-US"/>
              </w:rPr>
              <w:t>Results are direct, population and outcomes broadly generalizable</w:t>
            </w:r>
            <w:r>
              <w:rPr>
                <w:rFonts w:asciiTheme="minorHAnsi" w:hAnsiTheme="minorHAnsi" w:cs="Arial"/>
                <w:sz w:val="18"/>
                <w:szCs w:val="18"/>
                <w:lang w:val="en-US"/>
              </w:rPr>
              <w:t>; PFT quality good (2/2 stated reference values and 2/2 the use if ATS guidelines)</w:t>
            </w:r>
          </w:p>
        </w:tc>
      </w:tr>
      <w:tr w:rsidR="003C6605" w:rsidRPr="00350AA2" w14:paraId="2E4B20D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0150BB1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259" w:type="dxa"/>
            <w:tcBorders>
              <w:top w:val="nil"/>
              <w:bottom w:val="nil"/>
              <w:right w:val="nil"/>
            </w:tcBorders>
            <w:shd w:val="clear" w:color="auto" w:fill="DEEAF6" w:themeFill="accent1" w:themeFillTint="33"/>
          </w:tcPr>
          <w:p w14:paraId="1126D553"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19D294D1"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855" w:type="dxa"/>
            <w:gridSpan w:val="7"/>
            <w:tcBorders>
              <w:top w:val="nil"/>
              <w:bottom w:val="nil"/>
              <w:right w:val="single" w:sz="4" w:space="0" w:color="5B9BD5" w:themeColor="accent1"/>
            </w:tcBorders>
            <w:shd w:val="clear" w:color="auto" w:fill="DEEAF6" w:themeFill="accent1" w:themeFillTint="33"/>
          </w:tcPr>
          <w:p w14:paraId="3EA3D5BA"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Precision cannot be judged as 1/2 show results with p-value only and 1/2 shows results with Hazard rate but without 95%CI </w:t>
            </w:r>
          </w:p>
        </w:tc>
      </w:tr>
      <w:tr w:rsidR="003C6605" w:rsidRPr="00951BA3" w14:paraId="2E1E4866"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1336C4CD"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259" w:type="dxa"/>
            <w:tcBorders>
              <w:top w:val="nil"/>
              <w:bottom w:val="nil"/>
              <w:right w:val="nil"/>
            </w:tcBorders>
            <w:shd w:val="clear" w:color="auto" w:fill="DEEAF6" w:themeFill="accent1" w:themeFillTint="33"/>
          </w:tcPr>
          <w:p w14:paraId="37289BE7"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2BF1C5EF"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855" w:type="dxa"/>
            <w:gridSpan w:val="7"/>
            <w:tcBorders>
              <w:top w:val="nil"/>
              <w:bottom w:val="nil"/>
              <w:right w:val="single" w:sz="4" w:space="0" w:color="5B9BD5" w:themeColor="accent1"/>
            </w:tcBorders>
            <w:shd w:val="clear" w:color="auto" w:fill="DEEAF6" w:themeFill="accent1" w:themeFillTint="33"/>
          </w:tcPr>
          <w:p w14:paraId="75433391"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Unlikely</w:t>
            </w:r>
          </w:p>
        </w:tc>
      </w:tr>
      <w:tr w:rsidR="003C6605" w:rsidRPr="00350AA2" w14:paraId="57B099E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5ACC3B4F"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259" w:type="dxa"/>
            <w:tcBorders>
              <w:top w:val="nil"/>
              <w:bottom w:val="nil"/>
              <w:right w:val="nil"/>
            </w:tcBorders>
            <w:shd w:val="clear" w:color="auto" w:fill="DEEAF6" w:themeFill="accent1" w:themeFillTint="33"/>
          </w:tcPr>
          <w:p w14:paraId="680C1FC3"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342B626B"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855" w:type="dxa"/>
            <w:gridSpan w:val="7"/>
            <w:tcBorders>
              <w:top w:val="nil"/>
              <w:bottom w:val="nil"/>
              <w:right w:val="single" w:sz="4" w:space="0" w:color="5B9BD5" w:themeColor="accent1"/>
            </w:tcBorders>
            <w:shd w:val="clear" w:color="auto" w:fill="DEEAF6" w:themeFill="accent1" w:themeFillTint="33"/>
          </w:tcPr>
          <w:p w14:paraId="7F6B6FE5"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large magnitude of effect</w:t>
            </w:r>
          </w:p>
        </w:tc>
      </w:tr>
      <w:tr w:rsidR="003C6605" w:rsidRPr="00350AA2" w14:paraId="14F892FB"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2D0D1A8C"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259" w:type="dxa"/>
            <w:tcBorders>
              <w:top w:val="nil"/>
              <w:bottom w:val="nil"/>
              <w:right w:val="nil"/>
            </w:tcBorders>
            <w:shd w:val="clear" w:color="auto" w:fill="DEEAF6" w:themeFill="accent1" w:themeFillTint="33"/>
          </w:tcPr>
          <w:p w14:paraId="6AC0285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68D8E713"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855" w:type="dxa"/>
            <w:gridSpan w:val="7"/>
            <w:tcBorders>
              <w:top w:val="nil"/>
              <w:bottom w:val="nil"/>
              <w:right w:val="single" w:sz="4" w:space="0" w:color="5B9BD5" w:themeColor="accent1"/>
            </w:tcBorders>
            <w:shd w:val="clear" w:color="auto" w:fill="DEEAF6" w:themeFill="accent1" w:themeFillTint="33"/>
          </w:tcPr>
          <w:p w14:paraId="6425B0B2"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 xml:space="preserve">No </w:t>
            </w:r>
            <w:r>
              <w:rPr>
                <w:rFonts w:asciiTheme="minorHAnsi" w:hAnsiTheme="minorHAnsi" w:cs="Arial"/>
                <w:sz w:val="18"/>
                <w:szCs w:val="18"/>
                <w:lang w:val="en-US"/>
              </w:rPr>
              <w:t xml:space="preserve">clear age </w:t>
            </w:r>
            <w:r w:rsidRPr="00951BA3">
              <w:rPr>
                <w:rFonts w:asciiTheme="minorHAnsi" w:hAnsiTheme="minorHAnsi" w:cs="Arial"/>
                <w:sz w:val="18"/>
                <w:szCs w:val="18"/>
                <w:lang w:val="en-US"/>
              </w:rPr>
              <w:t>response relationship</w:t>
            </w:r>
          </w:p>
        </w:tc>
      </w:tr>
      <w:tr w:rsidR="003C6605" w:rsidRPr="00951BA3" w14:paraId="02E1B6F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1F2B5365"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259" w:type="dxa"/>
            <w:tcBorders>
              <w:top w:val="nil"/>
              <w:bottom w:val="nil"/>
              <w:right w:val="nil"/>
            </w:tcBorders>
            <w:shd w:val="clear" w:color="auto" w:fill="DEEAF6" w:themeFill="accent1" w:themeFillTint="33"/>
          </w:tcPr>
          <w:p w14:paraId="5C2B039C"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7936612B"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855" w:type="dxa"/>
            <w:gridSpan w:val="7"/>
            <w:tcBorders>
              <w:top w:val="nil"/>
              <w:bottom w:val="nil"/>
              <w:right w:val="single" w:sz="4" w:space="0" w:color="5B9BD5" w:themeColor="accent1"/>
            </w:tcBorders>
            <w:shd w:val="clear" w:color="auto" w:fill="DEEAF6" w:themeFill="accent1" w:themeFillTint="33"/>
          </w:tcPr>
          <w:p w14:paraId="363AA53C"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plausible confounding</w:t>
            </w:r>
          </w:p>
        </w:tc>
      </w:tr>
      <w:tr w:rsidR="003C6605" w:rsidRPr="00951BA3" w14:paraId="4154A5E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088" w:type="dxa"/>
            <w:gridSpan w:val="3"/>
            <w:tcBorders>
              <w:top w:val="single" w:sz="4" w:space="0" w:color="5B9BD5" w:themeColor="accent1"/>
              <w:bottom w:val="nil"/>
              <w:right w:val="nil"/>
            </w:tcBorders>
            <w:shd w:val="clear" w:color="auto" w:fill="9CC2E5" w:themeFill="accent1" w:themeFillTint="99"/>
          </w:tcPr>
          <w:p w14:paraId="2834856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2252" w:type="dxa"/>
            <w:gridSpan w:val="8"/>
            <w:tcBorders>
              <w:top w:val="single" w:sz="4" w:space="0" w:color="5B9BD5" w:themeColor="accent1"/>
              <w:bottom w:val="nil"/>
              <w:right w:val="single" w:sz="4" w:space="0" w:color="5B9BD5" w:themeColor="accent1"/>
            </w:tcBorders>
            <w:shd w:val="clear" w:color="auto" w:fill="95B3D7"/>
          </w:tcPr>
          <w:p w14:paraId="01EECDA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LOW</w:t>
            </w:r>
          </w:p>
        </w:tc>
      </w:tr>
      <w:tr w:rsidR="003C6605" w:rsidRPr="0040022A" w14:paraId="2EBFC8A4"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88" w:type="dxa"/>
            <w:gridSpan w:val="3"/>
            <w:tcBorders>
              <w:top w:val="nil"/>
              <w:bottom w:val="single" w:sz="4" w:space="0" w:color="5B9BD5" w:themeColor="accent1"/>
              <w:right w:val="nil"/>
            </w:tcBorders>
            <w:shd w:val="clear" w:color="auto" w:fill="9CC2E5" w:themeFill="accent1" w:themeFillTint="99"/>
          </w:tcPr>
          <w:p w14:paraId="676E9DFC" w14:textId="77777777" w:rsidR="003C6605" w:rsidRPr="0040022A" w:rsidRDefault="003C6605" w:rsidP="006D1B3B">
            <w:pPr>
              <w:rPr>
                <w:rFonts w:asciiTheme="minorHAnsi" w:hAnsiTheme="minorHAnsi" w:cs="Arial"/>
                <w:sz w:val="18"/>
                <w:szCs w:val="18"/>
                <w:lang w:val="en-US"/>
              </w:rPr>
            </w:pPr>
            <w:r w:rsidRPr="0040022A">
              <w:rPr>
                <w:rFonts w:asciiTheme="minorHAnsi" w:hAnsiTheme="minorHAnsi" w:cs="Arial"/>
                <w:sz w:val="18"/>
                <w:szCs w:val="18"/>
                <w:lang w:val="en-US"/>
              </w:rPr>
              <w:t>Conclusion:</w:t>
            </w:r>
          </w:p>
        </w:tc>
        <w:tc>
          <w:tcPr>
            <w:tcW w:w="12252" w:type="dxa"/>
            <w:gridSpan w:val="8"/>
            <w:tcBorders>
              <w:top w:val="nil"/>
              <w:bottom w:val="single" w:sz="4" w:space="0" w:color="5B9BD5" w:themeColor="accent1"/>
              <w:right w:val="single" w:sz="4" w:space="0" w:color="5B9BD5" w:themeColor="accent1"/>
            </w:tcBorders>
            <w:shd w:val="clear" w:color="auto" w:fill="95B3D7"/>
          </w:tcPr>
          <w:p w14:paraId="19AFCD6D" w14:textId="77777777" w:rsidR="003C6605" w:rsidRPr="0040022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0022A">
              <w:rPr>
                <w:rFonts w:asciiTheme="minorHAnsi" w:hAnsiTheme="minorHAnsi" w:cstheme="minorHAnsi"/>
                <w:sz w:val="18"/>
                <w:szCs w:val="18"/>
                <w:lang w:val="en-US"/>
              </w:rPr>
              <w:t xml:space="preserve">Increased risk </w:t>
            </w:r>
            <w:r>
              <w:rPr>
                <w:rFonts w:asciiTheme="minorHAnsi" w:hAnsiTheme="minorHAnsi" w:cstheme="minorHAnsi"/>
                <w:sz w:val="18"/>
                <w:szCs w:val="18"/>
                <w:lang w:val="en-US"/>
              </w:rPr>
              <w:t>for</w:t>
            </w:r>
            <w:r w:rsidRPr="0040022A">
              <w:rPr>
                <w:rFonts w:asciiTheme="minorHAnsi" w:hAnsiTheme="minorHAnsi" w:cstheme="minorHAnsi"/>
                <w:sz w:val="18"/>
                <w:szCs w:val="18"/>
                <w:lang w:val="en-US"/>
              </w:rPr>
              <w:t xml:space="preserve"> obstructive abnormalities (FEF</w:t>
            </w:r>
            <w:r w:rsidRPr="0040022A">
              <w:rPr>
                <w:rFonts w:asciiTheme="minorHAnsi" w:hAnsiTheme="minorHAnsi" w:cstheme="minorHAnsi"/>
                <w:sz w:val="18"/>
                <w:szCs w:val="18"/>
                <w:vertAlign w:val="subscript"/>
                <w:lang w:val="en-US"/>
              </w:rPr>
              <w:t>25%-75%</w:t>
            </w:r>
            <w:r w:rsidRPr="0040022A">
              <w:rPr>
                <w:rFonts w:asciiTheme="minorHAnsi" w:hAnsiTheme="minorHAnsi" w:cstheme="minorHAnsi"/>
                <w:sz w:val="18"/>
                <w:szCs w:val="18"/>
                <w:lang w:val="en-US"/>
              </w:rPr>
              <w:t xml:space="preserve">) in CAYA cancer survivors older vs. younger at allogeneic HSCT. </w:t>
            </w:r>
          </w:p>
          <w:p w14:paraId="08689243" w14:textId="77777777" w:rsidR="003C6605" w:rsidRPr="003642E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val="fr-FR"/>
              </w:rPr>
            </w:pPr>
            <w:r w:rsidRPr="003642EB">
              <w:rPr>
                <w:rFonts w:asciiTheme="minorHAnsi" w:eastAsia="Times New Roman" w:hAnsiTheme="minorHAnsi"/>
                <w:sz w:val="18"/>
                <w:szCs w:val="18"/>
                <w:lang w:val="fr-FR"/>
              </w:rPr>
              <w:t>(2 studies; 1 significant</w:t>
            </w:r>
            <w:r>
              <w:rPr>
                <w:rFonts w:asciiTheme="minorHAnsi" w:eastAsia="Times New Roman" w:hAnsiTheme="minorHAnsi"/>
                <w:sz w:val="18"/>
                <w:szCs w:val="18"/>
                <w:lang w:val="fr-FR"/>
              </w:rPr>
              <w:t xml:space="preserve"> effect [</w:t>
            </w:r>
            <w:r w:rsidRPr="0040022A">
              <w:rPr>
                <w:rFonts w:asciiTheme="minorHAnsi" w:hAnsiTheme="minorHAnsi" w:cstheme="minorHAnsi"/>
                <w:sz w:val="18"/>
                <w:szCs w:val="18"/>
                <w:lang w:val="en-US"/>
              </w:rPr>
              <w:t>FEF</w:t>
            </w:r>
            <w:r w:rsidRPr="0040022A">
              <w:rPr>
                <w:rFonts w:asciiTheme="minorHAnsi" w:hAnsiTheme="minorHAnsi" w:cstheme="minorHAnsi"/>
                <w:sz w:val="18"/>
                <w:szCs w:val="18"/>
                <w:vertAlign w:val="subscript"/>
                <w:lang w:val="en-US"/>
              </w:rPr>
              <w:t>25%-75%</w:t>
            </w:r>
            <w:r>
              <w:rPr>
                <w:rFonts w:asciiTheme="minorHAnsi" w:eastAsia="Times New Roman" w:hAnsiTheme="minorHAnsi"/>
                <w:sz w:val="18"/>
                <w:szCs w:val="18"/>
                <w:lang w:val="fr-FR"/>
              </w:rPr>
              <w:t>]</w:t>
            </w:r>
            <w:r w:rsidRPr="003642EB">
              <w:rPr>
                <w:rFonts w:asciiTheme="minorHAnsi" w:eastAsia="Times New Roman" w:hAnsiTheme="minorHAnsi"/>
                <w:sz w:val="18"/>
                <w:szCs w:val="18"/>
                <w:lang w:val="fr-FR"/>
              </w:rPr>
              <w:t>, 1 non-significant effect</w:t>
            </w:r>
            <w:r>
              <w:rPr>
                <w:rFonts w:asciiTheme="minorHAnsi" w:eastAsia="Times New Roman" w:hAnsiTheme="minorHAnsi"/>
                <w:sz w:val="18"/>
                <w:szCs w:val="18"/>
                <w:lang w:val="fr-FR"/>
              </w:rPr>
              <w:t xml:space="preserve"> [FEV1]</w:t>
            </w:r>
            <w:r w:rsidRPr="003642EB">
              <w:rPr>
                <w:rFonts w:asciiTheme="minorHAnsi" w:eastAsia="Times New Roman" w:hAnsiTheme="minorHAnsi"/>
                <w:sz w:val="18"/>
                <w:szCs w:val="18"/>
                <w:lang w:val="fr-FR"/>
              </w:rPr>
              <w:t>; 406 participants)</w:t>
            </w:r>
          </w:p>
        </w:tc>
      </w:tr>
      <w:tr w:rsidR="003C6605" w:rsidRPr="00350AA2" w14:paraId="3591DCE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088" w:type="dxa"/>
            <w:gridSpan w:val="3"/>
            <w:tcBorders>
              <w:top w:val="nil"/>
              <w:bottom w:val="single" w:sz="4" w:space="0" w:color="5B9BD5" w:themeColor="accent1"/>
              <w:right w:val="nil"/>
            </w:tcBorders>
            <w:shd w:val="clear" w:color="auto" w:fill="9CC2E5" w:themeFill="accent1" w:themeFillTint="99"/>
          </w:tcPr>
          <w:p w14:paraId="0E810D2E"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w:t>
            </w:r>
            <w:r w:rsidRPr="00951BA3">
              <w:rPr>
                <w:rFonts w:asciiTheme="minorHAnsi" w:hAnsiTheme="minorHAnsi" w:cs="Arial"/>
                <w:sz w:val="18"/>
                <w:szCs w:val="18"/>
                <w:lang w:val="en-US"/>
              </w:rPr>
              <w:t>:</w:t>
            </w:r>
          </w:p>
        </w:tc>
        <w:tc>
          <w:tcPr>
            <w:tcW w:w="12252" w:type="dxa"/>
            <w:gridSpan w:val="8"/>
            <w:tcBorders>
              <w:top w:val="nil"/>
              <w:bottom w:val="single" w:sz="4" w:space="0" w:color="5B9BD5" w:themeColor="accent1"/>
              <w:right w:val="single" w:sz="4" w:space="0" w:color="5B9BD5" w:themeColor="accent1"/>
            </w:tcBorders>
            <w:shd w:val="clear" w:color="auto" w:fill="95B3D7"/>
          </w:tcPr>
          <w:p w14:paraId="07E349C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Only univariable comparison between CCS </w:t>
            </w:r>
            <w:r>
              <w:rPr>
                <w:rFonts w:asciiTheme="minorHAnsi" w:hAnsiTheme="minorHAnsi" w:cs="Arial"/>
                <w:sz w:val="18"/>
                <w:szCs w:val="18"/>
                <w:lang w:val="en-US"/>
              </w:rPr>
              <w:t>older vs. younger at allogeneic HSCT and effect measure in one study only.</w:t>
            </w:r>
          </w:p>
        </w:tc>
      </w:tr>
    </w:tbl>
    <w:p w14:paraId="37D4C863" w14:textId="77777777" w:rsidR="003C6605" w:rsidRPr="003642EB" w:rsidRDefault="003C6605" w:rsidP="003C6605">
      <w:pPr>
        <w:rPr>
          <w:b/>
          <w:bCs/>
          <w:lang w:val="en-US"/>
        </w:rPr>
      </w:pPr>
    </w:p>
    <w:tbl>
      <w:tblPr>
        <w:tblStyle w:val="LightList-Accent1"/>
        <w:tblW w:w="14341" w:type="dxa"/>
        <w:tblInd w:w="392" w:type="dxa"/>
        <w:tblLook w:val="04A0" w:firstRow="1" w:lastRow="0" w:firstColumn="1" w:lastColumn="0" w:noHBand="0" w:noVBand="1"/>
      </w:tblPr>
      <w:tblGrid>
        <w:gridCol w:w="1567"/>
        <w:gridCol w:w="261"/>
        <w:gridCol w:w="425"/>
        <w:gridCol w:w="397"/>
        <w:gridCol w:w="191"/>
        <w:gridCol w:w="909"/>
        <w:gridCol w:w="343"/>
        <w:gridCol w:w="1386"/>
        <w:gridCol w:w="1490"/>
        <w:gridCol w:w="2165"/>
        <w:gridCol w:w="1829"/>
        <w:gridCol w:w="1545"/>
        <w:gridCol w:w="1833"/>
      </w:tblGrid>
      <w:tr w:rsidR="003C6605" w:rsidRPr="00951BA3" w14:paraId="6C06B257" w14:textId="77777777" w:rsidTr="006B7C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7" w:type="dxa"/>
            <w:tcBorders>
              <w:right w:val="single" w:sz="4" w:space="0" w:color="5B9BD5" w:themeColor="accent1"/>
            </w:tcBorders>
          </w:tcPr>
          <w:p w14:paraId="34609D5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274" w:type="dxa"/>
            <w:gridSpan w:val="4"/>
            <w:tcBorders>
              <w:left w:val="single" w:sz="4" w:space="0" w:color="5B9BD5" w:themeColor="accent1"/>
            </w:tcBorders>
          </w:tcPr>
          <w:p w14:paraId="79817EB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gridSpan w:val="2"/>
          </w:tcPr>
          <w:p w14:paraId="77E6A6A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6" w:type="dxa"/>
          </w:tcPr>
          <w:p w14:paraId="6693C71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90" w:type="dxa"/>
          </w:tcPr>
          <w:p w14:paraId="4E4A3571"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p w14:paraId="0FF119B4"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 (%)</w:t>
            </w:r>
          </w:p>
        </w:tc>
        <w:tc>
          <w:tcPr>
            <w:tcW w:w="2165" w:type="dxa"/>
          </w:tcPr>
          <w:p w14:paraId="2F73C63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29" w:type="dxa"/>
          </w:tcPr>
          <w:p w14:paraId="0787EBD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45" w:type="dxa"/>
          </w:tcPr>
          <w:p w14:paraId="046EA7D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33" w:type="dxa"/>
            <w:tcBorders>
              <w:right w:val="single" w:sz="4" w:space="0" w:color="5B9BD5" w:themeColor="accent1"/>
            </w:tcBorders>
          </w:tcPr>
          <w:p w14:paraId="2429A0B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51BA3" w14:paraId="26B40453" w14:textId="77777777" w:rsidTr="006B7C54">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67" w:type="dxa"/>
            <w:vMerge w:val="restart"/>
            <w:tcBorders>
              <w:right w:val="single" w:sz="4" w:space="0" w:color="5B9BD5" w:themeColor="accent1"/>
            </w:tcBorders>
          </w:tcPr>
          <w:p w14:paraId="57F4A01A"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1a What is the risk </w:t>
            </w:r>
            <w:r w:rsidRPr="006B6CEC">
              <w:rPr>
                <w:rFonts w:asciiTheme="minorHAnsi" w:hAnsiTheme="minorHAnsi" w:cs="Arial"/>
                <w:sz w:val="18"/>
                <w:szCs w:val="18"/>
                <w:lang w:val="en-US"/>
              </w:rPr>
              <w:t xml:space="preserve">of </w:t>
            </w:r>
            <w:r w:rsidRPr="006B6CEC">
              <w:rPr>
                <w:rFonts w:asciiTheme="minorHAnsi" w:hAnsiTheme="minorHAnsi" w:cs="Arial"/>
                <w:sz w:val="18"/>
                <w:szCs w:val="18"/>
                <w:u w:val="single"/>
                <w:lang w:val="en-US"/>
              </w:rPr>
              <w:t>restrictive</w:t>
            </w:r>
            <w:r w:rsidRPr="006B6CEC">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younger compared to older age at HSCT</w:t>
            </w:r>
            <w:r w:rsidRPr="0029082D">
              <w:rPr>
                <w:rFonts w:asciiTheme="minorHAnsi" w:hAnsiTheme="minorHAnsi" w:cs="Arial"/>
                <w:sz w:val="18"/>
                <w:szCs w:val="18"/>
                <w:lang w:val="en-US"/>
              </w:rPr>
              <w:t>?</w:t>
            </w:r>
          </w:p>
          <w:p w14:paraId="5EAEDFE2" w14:textId="77777777" w:rsidR="003C6605" w:rsidRPr="008E0BB5" w:rsidRDefault="003C6605" w:rsidP="006D1B3B">
            <w:pPr>
              <w:rPr>
                <w:rFonts w:asciiTheme="minorHAnsi" w:hAnsiTheme="minorHAnsi" w:cs="Arial"/>
                <w:b w:val="0"/>
                <w:sz w:val="18"/>
                <w:szCs w:val="18"/>
                <w:lang w:val="en-US"/>
              </w:rPr>
            </w:pPr>
          </w:p>
        </w:tc>
        <w:tc>
          <w:tcPr>
            <w:tcW w:w="1274" w:type="dxa"/>
            <w:gridSpan w:val="4"/>
            <w:tcBorders>
              <w:left w:val="single" w:sz="4" w:space="0" w:color="5B9BD5" w:themeColor="accent1"/>
              <w:bottom w:val="single" w:sz="4" w:space="0" w:color="5B9BD5" w:themeColor="accent1"/>
            </w:tcBorders>
            <w:shd w:val="clear" w:color="auto" w:fill="auto"/>
          </w:tcPr>
          <w:p w14:paraId="75CFC427" w14:textId="16B9E82F"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theme="minorHAnsi"/>
                <w:bCs/>
                <w:iCs/>
                <w:sz w:val="18"/>
                <w:szCs w:val="18"/>
                <w:lang w:val="en-US"/>
              </w:rPr>
              <w:t>Ginsberg, 2010</w:t>
            </w:r>
            <w:r w:rsidR="004379F7">
              <w:rPr>
                <w:rFonts w:asciiTheme="minorHAnsi" w:hAnsiTheme="minorHAnsi" w:cstheme="minorHAnsi"/>
                <w:bCs/>
                <w:iCs/>
                <w:sz w:val="18"/>
                <w:szCs w:val="18"/>
                <w:lang w:val="en-US"/>
              </w:rPr>
              <w:t xml:space="preserve"> </w:t>
            </w:r>
            <w:r w:rsidR="004379F7">
              <w:rPr>
                <w:rFonts w:cstheme="minorHAnsi"/>
                <w:bCs/>
                <w:iCs/>
                <w:sz w:val="18"/>
                <w:szCs w:val="18"/>
                <w:lang w:val="en-US"/>
              </w:rPr>
              <w:fldChar w:fldCharType="begin">
                <w:fldData xml:space="preserve">PEVuZE5vdGU+PENpdGU+PEF1dGhvcj5HaW5zYmVyZzwvQXV0aG9yPjxZZWFyPjIwMTA8L1llYXI+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</w:fldData>
              </w:fldChar>
            </w:r>
            <w:r w:rsidR="004379F7">
              <w:rPr>
                <w:rFonts w:asciiTheme="minorHAnsi" w:hAnsiTheme="minorHAnsi" w:cstheme="minorHAnsi"/>
                <w:bCs/>
                <w:iCs/>
                <w:sz w:val="18"/>
                <w:szCs w:val="18"/>
                <w:lang w:val="en-US"/>
              </w:rPr>
              <w:instrText xml:space="preserve"> ADDIN EN.CITE </w:instrText>
            </w:r>
            <w:r w:rsidR="004379F7">
              <w:rPr>
                <w:rFonts w:cstheme="minorHAnsi"/>
                <w:bCs/>
                <w:iCs/>
                <w:sz w:val="18"/>
                <w:szCs w:val="18"/>
                <w:lang w:val="en-US"/>
              </w:rPr>
              <w:fldChar w:fldCharType="begin">
                <w:fldData xml:space="preserve">PEVuZE5vdGU+PENpdGU+PEF1dGhvcj5HaW5zYmVyZzwvQXV0aG9yPjxZZWFyPjIwMTA8L1llYXI+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</w:fldData>
              </w:fldChar>
            </w:r>
            <w:r w:rsidR="004379F7">
              <w:rPr>
                <w:rFonts w:asciiTheme="minorHAnsi" w:hAnsiTheme="minorHAnsi" w:cstheme="minorHAnsi"/>
                <w:bCs/>
                <w:iCs/>
                <w:sz w:val="18"/>
                <w:szCs w:val="18"/>
                <w:lang w:val="en-US"/>
              </w:rPr>
              <w:instrText xml:space="preserve"> ADDIN EN.CITE.DATA </w:instrText>
            </w:r>
            <w:r w:rsidR="004379F7">
              <w:rPr>
                <w:rFonts w:cstheme="minorHAnsi"/>
                <w:bCs/>
                <w:iCs/>
                <w:sz w:val="18"/>
                <w:szCs w:val="18"/>
                <w:lang w:val="en-US"/>
              </w:rPr>
            </w:r>
            <w:r w:rsidR="004379F7">
              <w:rPr>
                <w:rFonts w:cstheme="minorHAnsi"/>
                <w:bCs/>
                <w:iCs/>
                <w:sz w:val="18"/>
                <w:szCs w:val="18"/>
                <w:lang w:val="en-US"/>
              </w:rPr>
              <w:fldChar w:fldCharType="end"/>
            </w:r>
            <w:r w:rsidR="004379F7">
              <w:rPr>
                <w:rFonts w:cstheme="minorHAnsi"/>
                <w:bCs/>
                <w:iCs/>
                <w:sz w:val="18"/>
                <w:szCs w:val="18"/>
                <w:lang w:val="en-US"/>
              </w:rPr>
            </w:r>
            <w:r w:rsidR="004379F7">
              <w:rPr>
                <w:rFonts w:cstheme="minorHAnsi"/>
                <w:bCs/>
                <w:iCs/>
                <w:sz w:val="18"/>
                <w:szCs w:val="18"/>
                <w:lang w:val="en-US"/>
              </w:rPr>
              <w:fldChar w:fldCharType="separate"/>
            </w:r>
            <w:r w:rsidR="004379F7">
              <w:rPr>
                <w:rFonts w:asciiTheme="minorHAnsi" w:hAnsiTheme="minorHAnsi" w:cstheme="minorHAnsi"/>
                <w:bCs/>
                <w:iCs/>
                <w:noProof/>
                <w:sz w:val="18"/>
                <w:szCs w:val="18"/>
                <w:lang w:val="en-US"/>
              </w:rPr>
              <w:t>(3)</w:t>
            </w:r>
            <w:r w:rsidR="004379F7">
              <w:rPr>
                <w:rFonts w:cstheme="minorHAnsi"/>
                <w:bCs/>
                <w:iCs/>
                <w:sz w:val="18"/>
                <w:szCs w:val="18"/>
                <w:lang w:val="en-US"/>
              </w:rPr>
              <w:fldChar w:fldCharType="end"/>
            </w:r>
          </w:p>
        </w:tc>
        <w:tc>
          <w:tcPr>
            <w:tcW w:w="1252" w:type="dxa"/>
            <w:gridSpan w:val="2"/>
            <w:tcBorders>
              <w:bottom w:val="single" w:sz="4" w:space="0" w:color="5B9BD5" w:themeColor="accent1"/>
            </w:tcBorders>
          </w:tcPr>
          <w:p w14:paraId="3EA5115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 xml:space="preserve">317 CCS </w:t>
            </w:r>
          </w:p>
          <w:p w14:paraId="5D9621B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w:t>
            </w:r>
            <w:r>
              <w:rPr>
                <w:rFonts w:asciiTheme="minorHAnsi" w:hAnsiTheme="minorHAnsi" w:cstheme="minorHAnsi"/>
                <w:sz w:val="18"/>
                <w:szCs w:val="18"/>
                <w:lang w:val="en-US"/>
              </w:rPr>
              <w:t xml:space="preserve">PFT </w:t>
            </w:r>
            <w:r w:rsidRPr="00A8444E">
              <w:rPr>
                <w:rFonts w:asciiTheme="minorHAnsi" w:hAnsiTheme="minorHAnsi" w:cstheme="minorHAnsi"/>
                <w:sz w:val="18"/>
                <w:szCs w:val="18"/>
                <w:lang w:val="en-US"/>
              </w:rPr>
              <w:t>post HSCT)</w:t>
            </w:r>
          </w:p>
          <w:p w14:paraId="6398931E" w14:textId="77777777" w:rsidR="003C6605" w:rsidRPr="00A8444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F50C8B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 xml:space="preserve">133 CCS </w:t>
            </w:r>
          </w:p>
          <w:p w14:paraId="093177D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w:t>
            </w:r>
            <w:r>
              <w:rPr>
                <w:rFonts w:asciiTheme="minorHAnsi" w:hAnsiTheme="minorHAnsi" w:cstheme="minorHAnsi"/>
                <w:sz w:val="18"/>
                <w:szCs w:val="18"/>
                <w:lang w:val="en-US"/>
              </w:rPr>
              <w:t>PFT pre and post HSCT</w:t>
            </w:r>
            <w:r w:rsidRPr="00A8444E">
              <w:rPr>
                <w:rFonts w:asciiTheme="minorHAnsi" w:hAnsiTheme="minorHAnsi" w:cstheme="minorHAnsi"/>
                <w:sz w:val="18"/>
                <w:szCs w:val="18"/>
                <w:lang w:val="en-US"/>
              </w:rPr>
              <w:t>)</w:t>
            </w:r>
          </w:p>
          <w:p w14:paraId="49CE444C"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386" w:type="dxa"/>
            <w:tcBorders>
              <w:bottom w:val="single" w:sz="4" w:space="0" w:color="5B9BD5" w:themeColor="accent1"/>
            </w:tcBorders>
          </w:tcPr>
          <w:p w14:paraId="091EFA5E"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96241">
              <w:rPr>
                <w:rFonts w:asciiTheme="minorHAnsi" w:hAnsiTheme="minorHAnsi" w:cstheme="minorHAnsi"/>
                <w:sz w:val="18"/>
                <w:szCs w:val="18"/>
                <w:lang w:val="en-US"/>
              </w:rPr>
              <w:t xml:space="preserve">0 - &gt;5 years </w:t>
            </w:r>
          </w:p>
        </w:tc>
        <w:tc>
          <w:tcPr>
            <w:tcW w:w="1490" w:type="dxa"/>
            <w:tcBorders>
              <w:bottom w:val="single" w:sz="4" w:space="0" w:color="5B9BD5" w:themeColor="accent1"/>
            </w:tcBorders>
          </w:tcPr>
          <w:p w14:paraId="0477AB10"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241 (</w:t>
            </w:r>
            <w:r w:rsidRPr="00B96241">
              <w:rPr>
                <w:rFonts w:asciiTheme="minorHAnsi" w:hAnsiTheme="minorHAnsi" w:cstheme="minorHAnsi"/>
                <w:sz w:val="18"/>
                <w:szCs w:val="18"/>
                <w:lang w:val="en-US"/>
              </w:rPr>
              <w:t>76%</w:t>
            </w:r>
            <w:r>
              <w:rPr>
                <w:rFonts w:asciiTheme="minorHAnsi" w:hAnsiTheme="minorHAnsi" w:cstheme="minorHAnsi"/>
                <w:sz w:val="18"/>
                <w:szCs w:val="18"/>
                <w:lang w:val="en-US"/>
              </w:rPr>
              <w:t>)</w:t>
            </w:r>
          </w:p>
          <w:p w14:paraId="7DEA4027"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EAC12FA"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96241">
              <w:rPr>
                <w:rFonts w:asciiTheme="minorHAnsi" w:hAnsiTheme="minorHAnsi" w:cstheme="minorHAnsi"/>
                <w:sz w:val="18"/>
                <w:szCs w:val="18"/>
                <w:lang w:val="en-US"/>
              </w:rPr>
              <w:t>Age at transplant categorized:</w:t>
            </w:r>
          </w:p>
          <w:p w14:paraId="4A60CF9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 </w:t>
            </w:r>
            <w:r w:rsidRPr="00B96241">
              <w:rPr>
                <w:rFonts w:asciiTheme="minorHAnsi" w:hAnsiTheme="minorHAnsi" w:cstheme="minorHAnsi"/>
                <w:sz w:val="18"/>
                <w:szCs w:val="18"/>
                <w:lang w:val="en-US"/>
              </w:rPr>
              <w:t>&lt;7.8 yr</w:t>
            </w:r>
          </w:p>
          <w:p w14:paraId="7F07EA34"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(n=77)</w:t>
            </w:r>
          </w:p>
          <w:p w14:paraId="6DB0C8B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b. </w:t>
            </w:r>
            <w:r w:rsidRPr="00B96241">
              <w:rPr>
                <w:rFonts w:asciiTheme="minorHAnsi" w:hAnsiTheme="minorHAnsi" w:cstheme="minorHAnsi"/>
                <w:sz w:val="18"/>
                <w:szCs w:val="18"/>
                <w:lang w:val="en-US"/>
              </w:rPr>
              <w:t>7.8 – 11.4 yr</w:t>
            </w:r>
          </w:p>
          <w:p w14:paraId="32122AF8"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p w14:paraId="7E072F0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c. </w:t>
            </w:r>
            <w:r w:rsidRPr="00B96241">
              <w:rPr>
                <w:rFonts w:asciiTheme="minorHAnsi" w:hAnsiTheme="minorHAnsi" w:cstheme="minorHAnsi"/>
                <w:sz w:val="18"/>
                <w:szCs w:val="18"/>
                <w:lang w:val="en-US"/>
              </w:rPr>
              <w:t>11.4-14.6 yr</w:t>
            </w:r>
          </w:p>
          <w:p w14:paraId="74A31B11"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p w14:paraId="305255FC"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 &gt;14.6 yr</w:t>
            </w:r>
          </w:p>
          <w:p w14:paraId="61B9734B"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tc>
        <w:tc>
          <w:tcPr>
            <w:tcW w:w="2165" w:type="dxa"/>
            <w:tcBorders>
              <w:bottom w:val="single" w:sz="4" w:space="0" w:color="5B9BD5" w:themeColor="accent1"/>
            </w:tcBorders>
          </w:tcPr>
          <w:p w14:paraId="228900C7"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Z-score Mean (SD</w:t>
            </w:r>
            <w:r w:rsidRPr="00A8444E">
              <w:rPr>
                <w:rFonts w:asciiTheme="minorHAnsi" w:hAnsiTheme="minorHAnsi" w:cs="Arial"/>
                <w:sz w:val="18"/>
                <w:szCs w:val="18"/>
                <w:lang w:val="en-US"/>
              </w:rPr>
              <w:t>) at last post-transplant test</w:t>
            </w:r>
          </w:p>
          <w:p w14:paraId="7CEFA7C8"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r w:rsidRPr="000449A0">
              <w:rPr>
                <w:rFonts w:asciiTheme="minorHAnsi" w:hAnsiTheme="minorHAnsi" w:cs="Arial"/>
                <w:b/>
                <w:bCs/>
                <w:sz w:val="18"/>
                <w:szCs w:val="18"/>
                <w:lang w:val="en-US"/>
              </w:rPr>
              <w:t xml:space="preserve">FVC </w:t>
            </w:r>
          </w:p>
          <w:p w14:paraId="1104AD87"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a. -1.202 (1.234)</w:t>
            </w:r>
          </w:p>
          <w:p w14:paraId="7B81CFE8"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b. -1.707 (1.410)</w:t>
            </w:r>
          </w:p>
          <w:p w14:paraId="3E11FC81"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c. -1.720 (1.668)</w:t>
            </w:r>
          </w:p>
          <w:p w14:paraId="5310B934"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d. -17.796 (1.770)</w:t>
            </w:r>
          </w:p>
          <w:p w14:paraId="439DDFA6"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rPr>
            </w:pPr>
            <w:r w:rsidRPr="000449A0">
              <w:rPr>
                <w:rFonts w:asciiTheme="minorHAnsi" w:hAnsiTheme="minorHAnsi" w:cs="Arial"/>
                <w:b/>
                <w:bCs/>
                <w:sz w:val="18"/>
                <w:szCs w:val="18"/>
              </w:rPr>
              <w:t>TLC</w:t>
            </w:r>
          </w:p>
          <w:p w14:paraId="1A99C264"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a. - 0.587 (1.709)</w:t>
            </w:r>
          </w:p>
          <w:p w14:paraId="17C33D10"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b. - 1.041 (1.248)</w:t>
            </w:r>
          </w:p>
          <w:p w14:paraId="380A5446"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c. - 0.812 (1.411)</w:t>
            </w:r>
          </w:p>
          <w:p w14:paraId="7F4FC383" w14:textId="77777777" w:rsidR="003C6605" w:rsidRPr="004D7D3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d. - 0.836 (1.197)</w:t>
            </w:r>
          </w:p>
        </w:tc>
        <w:tc>
          <w:tcPr>
            <w:tcW w:w="1829" w:type="dxa"/>
            <w:tcBorders>
              <w:bottom w:val="single" w:sz="4" w:space="0" w:color="5B9BD5" w:themeColor="accent1"/>
            </w:tcBorders>
          </w:tcPr>
          <w:p w14:paraId="320C80BC"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P-value</w:t>
            </w:r>
            <w:r w:rsidRPr="000449A0">
              <w:rPr>
                <w:rFonts w:asciiTheme="minorHAnsi" w:hAnsiTheme="minorHAnsi" w:cs="Arial"/>
                <w:sz w:val="18"/>
                <w:szCs w:val="18"/>
              </w:rPr>
              <w:t xml:space="preserve"> of ANOVA</w:t>
            </w:r>
          </w:p>
          <w:p w14:paraId="24B387C9"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p w14:paraId="166CFB8B"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sidRPr="000449A0">
              <w:rPr>
                <w:rFonts w:asciiTheme="minorHAnsi" w:hAnsiTheme="minorHAnsi" w:cs="Arial"/>
                <w:sz w:val="18"/>
                <w:szCs w:val="18"/>
              </w:rPr>
              <w:t>0.0263</w:t>
            </w:r>
          </w:p>
          <w:p w14:paraId="6DFACEF2"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p w14:paraId="49E216BF"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p w14:paraId="018F688B"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p w14:paraId="75AA5716" w14:textId="77777777" w:rsidR="003C6605" w:rsidRPr="000449A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p w14:paraId="22DBE8D9" w14:textId="77777777" w:rsidR="003C6605" w:rsidRPr="00B96241"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B96241">
              <w:rPr>
                <w:rFonts w:asciiTheme="minorHAnsi" w:hAnsiTheme="minorHAnsi" w:cs="Arial"/>
                <w:sz w:val="18"/>
                <w:szCs w:val="18"/>
                <w:lang w:val="en-GB"/>
              </w:rPr>
              <w:t>0.</w:t>
            </w:r>
            <w:r>
              <w:rPr>
                <w:rFonts w:asciiTheme="minorHAnsi" w:hAnsiTheme="minorHAnsi" w:cs="Arial"/>
                <w:sz w:val="18"/>
                <w:szCs w:val="18"/>
                <w:lang w:val="en-GB"/>
              </w:rPr>
              <w:t>4319</w:t>
            </w:r>
          </w:p>
          <w:p w14:paraId="6980839A"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0245A2AF"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447ED117" w14:textId="77777777" w:rsidR="003C6605" w:rsidRPr="004D7D3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tc>
        <w:tc>
          <w:tcPr>
            <w:tcW w:w="1545" w:type="dxa"/>
            <w:tcBorders>
              <w:bottom w:val="single" w:sz="4" w:space="0" w:color="5B9BD5" w:themeColor="accent1"/>
            </w:tcBorders>
          </w:tcPr>
          <w:p w14:paraId="50283E11"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No</w:t>
            </w:r>
          </w:p>
          <w:p w14:paraId="32E1F36F"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 xml:space="preserve">2. Yes </w:t>
            </w:r>
          </w:p>
          <w:p w14:paraId="2144BA53" w14:textId="77777777" w:rsidR="003C6605" w:rsidRPr="00F12E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F12EBE">
              <w:rPr>
                <w:rFonts w:asciiTheme="minorHAnsi" w:hAnsiTheme="minorHAnsi" w:cstheme="minorHAnsi"/>
                <w:sz w:val="14"/>
                <w:szCs w:val="14"/>
                <w:lang w:val="en-US"/>
              </w:rPr>
              <w:t>Rosenthal M, Thorax, 1993, Hankinson JL, Am J Respir Crit Care Med, 1999</w:t>
            </w:r>
          </w:p>
          <w:p w14:paraId="64ACC330"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52C8FBC0"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036EE37F"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501A4472"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6. No</w:t>
            </w:r>
          </w:p>
        </w:tc>
        <w:tc>
          <w:tcPr>
            <w:tcW w:w="1833" w:type="dxa"/>
            <w:tcBorders>
              <w:bottom w:val="single" w:sz="4" w:space="0" w:color="5B9BD5" w:themeColor="accent1"/>
              <w:right w:val="single" w:sz="4" w:space="0" w:color="5B9BD5" w:themeColor="accent1"/>
            </w:tcBorders>
          </w:tcPr>
          <w:p w14:paraId="1AC0A3EE" w14:textId="77777777" w:rsidR="003C6605" w:rsidRPr="00B96241"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p>
          <w:p w14:paraId="6B5DA51E" w14:textId="77777777" w:rsidR="003C6605" w:rsidRPr="00B96241"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SB: High risk</w:t>
            </w:r>
          </w:p>
          <w:p w14:paraId="029470EE" w14:textId="77777777" w:rsidR="003C6605" w:rsidRPr="00B96241"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 xml:space="preserve">AB: Low risk </w:t>
            </w:r>
          </w:p>
          <w:p w14:paraId="13BD05D9" w14:textId="77777777" w:rsidR="003C6605" w:rsidRPr="00B96241"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DB: Low risk</w:t>
            </w:r>
          </w:p>
          <w:p w14:paraId="55960FD4"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CF: Unclear</w:t>
            </w:r>
          </w:p>
          <w:p w14:paraId="78EA191F"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p w14:paraId="47D2A3B0"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p w14:paraId="76DE604A"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p w14:paraId="4C20F06B"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r>
      <w:tr w:rsidR="003C6605" w:rsidRPr="00350AA2" w14:paraId="6291F93B" w14:textId="77777777" w:rsidTr="006B7C54">
        <w:trPr>
          <w:trHeight w:val="220"/>
        </w:trPr>
        <w:tc>
          <w:tcPr>
            <w:cnfStyle w:val="001000000000" w:firstRow="0" w:lastRow="0" w:firstColumn="1" w:lastColumn="0" w:oddVBand="0" w:evenVBand="0" w:oddHBand="0" w:evenHBand="0" w:firstRowFirstColumn="0" w:firstRowLastColumn="0" w:lastRowFirstColumn="0" w:lastRowLastColumn="0"/>
            <w:tcW w:w="1567" w:type="dxa"/>
            <w:vMerge/>
            <w:tcBorders>
              <w:bottom w:val="nil"/>
              <w:right w:val="single" w:sz="4" w:space="0" w:color="5B9BD5" w:themeColor="accent1"/>
            </w:tcBorders>
          </w:tcPr>
          <w:p w14:paraId="6316BA9E" w14:textId="77777777" w:rsidR="003C6605" w:rsidRDefault="003C6605" w:rsidP="006D1B3B">
            <w:pPr>
              <w:rPr>
                <w:rFonts w:asciiTheme="minorHAnsi" w:hAnsiTheme="minorHAnsi" w:cs="Arial"/>
                <w:sz w:val="18"/>
                <w:szCs w:val="18"/>
                <w:lang w:val="en-US"/>
              </w:rPr>
            </w:pPr>
          </w:p>
        </w:tc>
        <w:tc>
          <w:tcPr>
            <w:tcW w:w="1274" w:type="dxa"/>
            <w:gridSpan w:val="4"/>
            <w:vMerge w:val="restart"/>
            <w:tcBorders>
              <w:left w:val="single" w:sz="4" w:space="0" w:color="5B9BD5" w:themeColor="accent1"/>
            </w:tcBorders>
            <w:shd w:val="clear" w:color="auto" w:fill="auto"/>
          </w:tcPr>
          <w:p w14:paraId="7A0230C3" w14:textId="6E2BB5C9"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Wieringa 2005</w:t>
            </w:r>
            <w:r w:rsidR="004379F7">
              <w:rPr>
                <w:rFonts w:asciiTheme="minorHAnsi" w:hAnsiTheme="minorHAnsi" w:cs="Arial"/>
                <w:sz w:val="18"/>
                <w:szCs w:val="18"/>
                <w:lang w:val="en-US"/>
              </w:rPr>
              <w:t xml:space="preserve"> </w:t>
            </w:r>
            <w:r w:rsidR="004379F7">
              <w:rPr>
                <w:rFonts w:cs="Arial"/>
                <w:sz w:val="18"/>
                <w:szCs w:val="18"/>
                <w:lang w:val="en-US"/>
              </w:rPr>
              <w:fldChar w:fldCharType="begin">
                <w:fldData xml:space="preserve">PEVuZE5vdGU+PENpdGU+PEF1dGhvcj5XaWVyaW5nYTwvQXV0aG9yPjxZZWFyPjIwMDU8L1llYXI+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</w:fldData>
              </w:fldChar>
            </w:r>
            <w:r w:rsidR="004379F7">
              <w:rPr>
                <w:rFonts w:asciiTheme="minorHAnsi" w:hAnsiTheme="minorHAnsi" w:cs="Arial"/>
                <w:sz w:val="18"/>
                <w:szCs w:val="18"/>
                <w:lang w:val="en-US"/>
              </w:rPr>
              <w:instrText xml:space="preserve"> ADDIN EN.CITE </w:instrText>
            </w:r>
            <w:r w:rsidR="004379F7">
              <w:rPr>
                <w:rFonts w:cs="Arial"/>
                <w:sz w:val="18"/>
                <w:szCs w:val="18"/>
                <w:lang w:val="en-US"/>
              </w:rPr>
              <w:fldChar w:fldCharType="begin">
                <w:fldData xml:space="preserve">PEVuZE5vdGU+PENpdGU+PEF1dGhvcj5XaWVyaW5nYTwvQXV0aG9yPjxZZWFyPjIwMDU8L1llYXI+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</w:fldData>
              </w:fldChar>
            </w:r>
            <w:r w:rsidR="004379F7">
              <w:rPr>
                <w:rFonts w:asciiTheme="minorHAnsi" w:hAnsiTheme="minorHAnsi" w:cs="Arial"/>
                <w:sz w:val="18"/>
                <w:szCs w:val="18"/>
                <w:lang w:val="en-US"/>
              </w:rPr>
              <w:instrText xml:space="preserve"> ADDIN EN.CITE.DATA </w:instrText>
            </w:r>
            <w:r w:rsidR="004379F7">
              <w:rPr>
                <w:rFonts w:cs="Arial"/>
                <w:sz w:val="18"/>
                <w:szCs w:val="18"/>
                <w:lang w:val="en-US"/>
              </w:rPr>
            </w:r>
            <w:r w:rsidR="004379F7">
              <w:rPr>
                <w:rFonts w:cs="Arial"/>
                <w:sz w:val="18"/>
                <w:szCs w:val="18"/>
                <w:lang w:val="en-US"/>
              </w:rPr>
              <w:fldChar w:fldCharType="end"/>
            </w:r>
            <w:r w:rsidR="004379F7">
              <w:rPr>
                <w:rFonts w:cs="Arial"/>
                <w:sz w:val="18"/>
                <w:szCs w:val="18"/>
                <w:lang w:val="en-US"/>
              </w:rPr>
            </w:r>
            <w:r w:rsidR="004379F7">
              <w:rPr>
                <w:rFonts w:cs="Arial"/>
                <w:sz w:val="18"/>
                <w:szCs w:val="18"/>
                <w:lang w:val="en-US"/>
              </w:rPr>
              <w:fldChar w:fldCharType="separate"/>
            </w:r>
            <w:r w:rsidR="004379F7">
              <w:rPr>
                <w:rFonts w:asciiTheme="minorHAnsi" w:hAnsiTheme="minorHAnsi" w:cs="Arial"/>
                <w:noProof/>
                <w:sz w:val="18"/>
                <w:szCs w:val="18"/>
                <w:lang w:val="en-US"/>
              </w:rPr>
              <w:t>(4)</w:t>
            </w:r>
            <w:r w:rsidR="004379F7">
              <w:rPr>
                <w:rFonts w:cs="Arial"/>
                <w:sz w:val="18"/>
                <w:szCs w:val="18"/>
                <w:lang w:val="en-US"/>
              </w:rPr>
              <w:fldChar w:fldCharType="end"/>
            </w:r>
          </w:p>
        </w:tc>
        <w:tc>
          <w:tcPr>
            <w:tcW w:w="1252" w:type="dxa"/>
            <w:gridSpan w:val="2"/>
            <w:vMerge w:val="restart"/>
          </w:tcPr>
          <w:p w14:paraId="4115A23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39 CSS with hematological disease</w:t>
            </w:r>
          </w:p>
        </w:tc>
        <w:tc>
          <w:tcPr>
            <w:tcW w:w="1386" w:type="dxa"/>
            <w:vMerge w:val="restart"/>
          </w:tcPr>
          <w:p w14:paraId="75FD486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4.5 years</w:t>
            </w:r>
          </w:p>
          <w:p w14:paraId="10D0C17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490" w:type="dxa"/>
            <w:vMerge w:val="restart"/>
          </w:tcPr>
          <w:p w14:paraId="339A9E8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39 (100%) </w:t>
            </w:r>
          </w:p>
          <w:p w14:paraId="4DBFEED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73A937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D38CCA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710A70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Age at HSCT &gt;10yr vs. &lt;10yr</w:t>
            </w:r>
          </w:p>
        </w:tc>
        <w:tc>
          <w:tcPr>
            <w:tcW w:w="2165" w:type="dxa"/>
            <w:vMerge w:val="restart"/>
          </w:tcPr>
          <w:p w14:paraId="24E532A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7D417F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EA8318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580D6D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ABFDFC8" w14:textId="77777777" w:rsidR="003C6605" w:rsidRPr="00FF151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 xml:space="preserve">Higher </w:t>
            </w:r>
            <w:r w:rsidRPr="000C0E7F">
              <w:rPr>
                <w:rFonts w:asciiTheme="minorHAnsi" w:hAnsiTheme="minorHAnsi" w:cstheme="minorHAnsi"/>
                <w:b/>
                <w:sz w:val="18"/>
                <w:szCs w:val="18"/>
                <w:lang w:val="en-US"/>
              </w:rPr>
              <w:t>TLC</w:t>
            </w:r>
            <w:r>
              <w:rPr>
                <w:rFonts w:asciiTheme="minorHAnsi" w:hAnsiTheme="minorHAnsi" w:cstheme="minorHAnsi"/>
                <w:sz w:val="18"/>
                <w:szCs w:val="18"/>
                <w:lang w:val="en-US"/>
              </w:rPr>
              <w:t xml:space="preserve"> when older at HSCT </w:t>
            </w:r>
            <w:r>
              <w:rPr>
                <w:rFonts w:asciiTheme="minorHAnsi" w:hAnsiTheme="minorHAnsi" w:cstheme="minorHAnsi"/>
                <w:i/>
                <w:sz w:val="18"/>
                <w:szCs w:val="18"/>
                <w:lang w:val="en-US"/>
              </w:rPr>
              <w:t>(no numbers stated)</w:t>
            </w:r>
          </w:p>
        </w:tc>
        <w:tc>
          <w:tcPr>
            <w:tcW w:w="1829" w:type="dxa"/>
            <w:vMerge w:val="restart"/>
          </w:tcPr>
          <w:p w14:paraId="2DF8F365" w14:textId="77777777" w:rsidR="003C6605" w:rsidRPr="00617F44"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P-value from </w:t>
            </w:r>
            <w:r w:rsidRPr="00617F44">
              <w:rPr>
                <w:rFonts w:asciiTheme="minorHAnsi" w:hAnsiTheme="minorHAnsi" w:cstheme="minorHAnsi"/>
                <w:sz w:val="18"/>
                <w:szCs w:val="18"/>
                <w:lang w:val="en-US"/>
              </w:rPr>
              <w:t>Student paired t-test</w:t>
            </w:r>
            <w:r>
              <w:rPr>
                <w:rFonts w:asciiTheme="minorHAnsi" w:hAnsiTheme="minorHAnsi" w:cstheme="minorHAnsi"/>
                <w:sz w:val="18"/>
                <w:szCs w:val="18"/>
                <w:lang w:val="en-US"/>
              </w:rPr>
              <w:t>,</w:t>
            </w:r>
          </w:p>
          <w:p w14:paraId="429E275C"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&gt;10yr vs. &lt;10yr</w:t>
            </w:r>
          </w:p>
          <w:p w14:paraId="4858BAB4"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EFF73C5"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0.08</w:t>
            </w:r>
          </w:p>
        </w:tc>
        <w:tc>
          <w:tcPr>
            <w:tcW w:w="1545" w:type="dxa"/>
            <w:vMerge w:val="restart"/>
          </w:tcPr>
          <w:p w14:paraId="79090103"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Yes</w:t>
            </w:r>
          </w:p>
          <w:p w14:paraId="6978D5FC"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2. Yes</w:t>
            </w:r>
          </w:p>
          <w:p w14:paraId="5BB6152A"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4"/>
                <w:szCs w:val="14"/>
                <w:lang w:val="en-US"/>
              </w:rPr>
              <w:t>Polgar G, Rev Resp Dis, 1979</w:t>
            </w:r>
          </w:p>
          <w:p w14:paraId="7356C65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63031E5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No</w:t>
            </w:r>
          </w:p>
          <w:p w14:paraId="09B0C94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5E25729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rPr>
              <w:t>6. No</w:t>
            </w:r>
          </w:p>
        </w:tc>
        <w:tc>
          <w:tcPr>
            <w:tcW w:w="1833" w:type="dxa"/>
            <w:vMerge w:val="restart"/>
            <w:tcBorders>
              <w:right w:val="single" w:sz="4" w:space="0" w:color="5B9BD5" w:themeColor="accent1"/>
            </w:tcBorders>
          </w:tcPr>
          <w:p w14:paraId="5DA9081B" w14:textId="77777777" w:rsidR="003C6605" w:rsidRPr="00B96241"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p>
          <w:p w14:paraId="38A8CF12" w14:textId="77777777" w:rsidR="003C6605" w:rsidRPr="00EF1193"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High risk</w:t>
            </w:r>
          </w:p>
          <w:p w14:paraId="3F1CC885" w14:textId="77777777" w:rsidR="003C6605" w:rsidRPr="00DE1EEC"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 xml:space="preserve">AB: Low risk </w:t>
            </w:r>
          </w:p>
          <w:p w14:paraId="4E456E22" w14:textId="77777777" w:rsidR="003C6605" w:rsidRPr="000B138F"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DB: Low risk</w:t>
            </w:r>
          </w:p>
          <w:p w14:paraId="589EE3B2" w14:textId="77777777" w:rsidR="003C6605"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 xml:space="preserve">CF: </w:t>
            </w:r>
            <w:r>
              <w:rPr>
                <w:rFonts w:asciiTheme="minorHAnsi" w:hAnsiTheme="minorHAnsi" w:cs="Arial"/>
                <w:sz w:val="18"/>
                <w:szCs w:val="18"/>
                <w:lang w:val="en-US"/>
              </w:rPr>
              <w:t xml:space="preserve">High </w:t>
            </w:r>
            <w:r w:rsidRPr="00DE1EEC">
              <w:rPr>
                <w:rFonts w:asciiTheme="minorHAnsi" w:hAnsiTheme="minorHAnsi" w:cs="Arial"/>
                <w:sz w:val="18"/>
                <w:szCs w:val="18"/>
                <w:lang w:val="en-US"/>
              </w:rPr>
              <w:t>risk</w:t>
            </w:r>
          </w:p>
        </w:tc>
      </w:tr>
      <w:tr w:rsidR="003C6605" w:rsidRPr="00350AA2" w14:paraId="62C15EB1" w14:textId="77777777" w:rsidTr="006B7C54">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67" w:type="dxa"/>
            <w:tcBorders>
              <w:top w:val="nil"/>
              <w:left w:val="single" w:sz="4" w:space="0" w:color="5B9BD5" w:themeColor="accent1"/>
              <w:bottom w:val="single" w:sz="4" w:space="0" w:color="5B9BD5" w:themeColor="accent1"/>
              <w:right w:val="single" w:sz="4" w:space="0" w:color="5B9BD5" w:themeColor="accent1"/>
            </w:tcBorders>
          </w:tcPr>
          <w:p w14:paraId="151336E9" w14:textId="77777777" w:rsidR="003C6605" w:rsidRDefault="003C6605" w:rsidP="006D1B3B">
            <w:pPr>
              <w:rPr>
                <w:rFonts w:asciiTheme="minorHAnsi" w:hAnsiTheme="minorHAnsi" w:cs="Arial"/>
                <w:sz w:val="18"/>
                <w:szCs w:val="18"/>
                <w:lang w:val="en-US"/>
              </w:rPr>
            </w:pPr>
          </w:p>
        </w:tc>
        <w:tc>
          <w:tcPr>
            <w:tcW w:w="1274" w:type="dxa"/>
            <w:gridSpan w:val="4"/>
            <w:vMerge/>
            <w:tcBorders>
              <w:left w:val="single" w:sz="4" w:space="0" w:color="5B9BD5" w:themeColor="accent1"/>
              <w:bottom w:val="single" w:sz="4" w:space="0" w:color="5B9BD5" w:themeColor="accent1"/>
            </w:tcBorders>
            <w:shd w:val="clear" w:color="auto" w:fill="auto"/>
          </w:tcPr>
          <w:p w14:paraId="1D2E406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c>
          <w:tcPr>
            <w:tcW w:w="1252" w:type="dxa"/>
            <w:gridSpan w:val="2"/>
            <w:vMerge/>
            <w:tcBorders>
              <w:bottom w:val="single" w:sz="4" w:space="0" w:color="5B9BD5" w:themeColor="accent1"/>
            </w:tcBorders>
          </w:tcPr>
          <w:p w14:paraId="12691B9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386" w:type="dxa"/>
            <w:vMerge/>
            <w:tcBorders>
              <w:bottom w:val="single" w:sz="4" w:space="0" w:color="5B9BD5" w:themeColor="accent1"/>
            </w:tcBorders>
          </w:tcPr>
          <w:p w14:paraId="655337F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90" w:type="dxa"/>
            <w:vMerge/>
            <w:tcBorders>
              <w:bottom w:val="single" w:sz="4" w:space="0" w:color="5B9BD5" w:themeColor="accent1"/>
            </w:tcBorders>
          </w:tcPr>
          <w:p w14:paraId="44977BC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165" w:type="dxa"/>
            <w:vMerge/>
            <w:tcBorders>
              <w:bottom w:val="single" w:sz="4" w:space="0" w:color="5B9BD5" w:themeColor="accent1"/>
            </w:tcBorders>
          </w:tcPr>
          <w:p w14:paraId="0273D10B" w14:textId="77777777" w:rsidR="003C6605" w:rsidRPr="00D1596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p>
        </w:tc>
        <w:tc>
          <w:tcPr>
            <w:tcW w:w="1829" w:type="dxa"/>
            <w:vMerge/>
            <w:tcBorders>
              <w:bottom w:val="single" w:sz="4" w:space="0" w:color="5B9BD5" w:themeColor="accent1"/>
            </w:tcBorders>
          </w:tcPr>
          <w:p w14:paraId="3027475F" w14:textId="77777777" w:rsidR="003C6605" w:rsidRPr="00D1596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p>
        </w:tc>
        <w:tc>
          <w:tcPr>
            <w:tcW w:w="1545" w:type="dxa"/>
            <w:vMerge/>
            <w:tcBorders>
              <w:bottom w:val="single" w:sz="4" w:space="0" w:color="5B9BD5" w:themeColor="accent1"/>
            </w:tcBorders>
          </w:tcPr>
          <w:p w14:paraId="6DE9E014"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c>
          <w:tcPr>
            <w:tcW w:w="1833" w:type="dxa"/>
            <w:vMerge/>
            <w:tcBorders>
              <w:bottom w:val="single" w:sz="4" w:space="0" w:color="5B9BD5" w:themeColor="accent1"/>
              <w:right w:val="single" w:sz="4" w:space="0" w:color="5B9BD5" w:themeColor="accent1"/>
            </w:tcBorders>
          </w:tcPr>
          <w:p w14:paraId="40464492"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r>
      <w:tr w:rsidR="003C6605" w:rsidRPr="00951BA3" w14:paraId="3F826384" w14:textId="77777777" w:rsidTr="006B7C54">
        <w:trPr>
          <w:trHeight w:val="151"/>
        </w:trPr>
        <w:tc>
          <w:tcPr>
            <w:cnfStyle w:val="001000000000" w:firstRow="0" w:lastRow="0" w:firstColumn="1" w:lastColumn="0" w:oddVBand="0" w:evenVBand="0" w:oddHBand="0" w:evenHBand="0" w:firstRowFirstColumn="0" w:firstRowLastColumn="0" w:lastRowFirstColumn="0" w:lastRowLastColumn="0"/>
            <w:tcW w:w="1828" w:type="dxa"/>
            <w:gridSpan w:val="2"/>
            <w:tcBorders>
              <w:bottom w:val="nil"/>
              <w:right w:val="nil"/>
            </w:tcBorders>
            <w:shd w:val="clear" w:color="auto" w:fill="DEEAF6" w:themeFill="accent1" w:themeFillTint="33"/>
          </w:tcPr>
          <w:p w14:paraId="2F5A9B59"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5" w:type="dxa"/>
            <w:tcBorders>
              <w:bottom w:val="nil"/>
              <w:right w:val="nil"/>
            </w:tcBorders>
            <w:shd w:val="clear" w:color="auto" w:fill="DEEAF6" w:themeFill="accent1" w:themeFillTint="33"/>
          </w:tcPr>
          <w:p w14:paraId="42066027"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497" w:type="dxa"/>
            <w:gridSpan w:val="3"/>
            <w:tcBorders>
              <w:bottom w:val="nil"/>
              <w:right w:val="nil"/>
            </w:tcBorders>
            <w:shd w:val="clear" w:color="auto" w:fill="DEEAF6" w:themeFill="accent1" w:themeFillTint="33"/>
          </w:tcPr>
          <w:p w14:paraId="09A38233"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591" w:type="dxa"/>
            <w:gridSpan w:val="7"/>
            <w:tcBorders>
              <w:left w:val="nil"/>
              <w:bottom w:val="nil"/>
              <w:right w:val="single" w:sz="4" w:space="0" w:color="5B9BD5" w:themeColor="accent1"/>
            </w:tcBorders>
            <w:shd w:val="clear" w:color="auto" w:fill="DEEAF6" w:themeFill="accent1" w:themeFillTint="33"/>
          </w:tcPr>
          <w:p w14:paraId="60C6A3AF"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6B7C54" w:rsidRPr="00951BA3" w14:paraId="137E3EF3" w14:textId="77777777" w:rsidTr="006B7C54">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08308ADC"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494BCD7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397" w:type="dxa"/>
            <w:tcBorders>
              <w:top w:val="nil"/>
              <w:bottom w:val="nil"/>
              <w:right w:val="nil"/>
            </w:tcBorders>
            <w:shd w:val="clear" w:color="auto" w:fill="DEEAF6" w:themeFill="accent1" w:themeFillTint="33"/>
          </w:tcPr>
          <w:p w14:paraId="7C167398"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045D89DB"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73C90">
              <w:rPr>
                <w:rFonts w:asciiTheme="minorHAnsi" w:hAnsiTheme="minorHAnsi" w:cs="Arial"/>
                <w:sz w:val="18"/>
                <w:szCs w:val="18"/>
                <w:lang w:val="en-US"/>
              </w:rPr>
              <w:t xml:space="preserve">2 retrospective cohort studies </w:t>
            </w:r>
          </w:p>
        </w:tc>
      </w:tr>
      <w:tr w:rsidR="006B7C54" w:rsidRPr="00350AA2" w14:paraId="55EAD713" w14:textId="77777777" w:rsidTr="006B7C54">
        <w:trPr>
          <w:trHeight w:val="15"/>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6D41A014"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25" w:type="dxa"/>
            <w:tcBorders>
              <w:top w:val="nil"/>
              <w:bottom w:val="nil"/>
              <w:right w:val="nil"/>
            </w:tcBorders>
            <w:shd w:val="clear" w:color="auto" w:fill="DEEAF6" w:themeFill="accent1" w:themeFillTint="33"/>
          </w:tcPr>
          <w:p w14:paraId="09A71B20"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6AC857D7"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-2</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22DEBC4F"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70F0D">
              <w:rPr>
                <w:rFonts w:asciiTheme="minorHAnsi" w:hAnsiTheme="minorHAnsi" w:cs="Arial"/>
                <w:sz w:val="18"/>
                <w:szCs w:val="18"/>
                <w:lang w:val="en-US"/>
              </w:rPr>
              <w:t xml:space="preserve">Some limitations: Selection bias </w:t>
            </w:r>
            <w:r>
              <w:rPr>
                <w:rFonts w:asciiTheme="minorHAnsi" w:hAnsiTheme="minorHAnsi" w:cs="Arial"/>
                <w:sz w:val="18"/>
                <w:szCs w:val="18"/>
                <w:lang w:val="en-US"/>
              </w:rPr>
              <w:t>high in 2/2; Attrition bias low in 2</w:t>
            </w:r>
            <w:r w:rsidRPr="00070F0D">
              <w:rPr>
                <w:rFonts w:asciiTheme="minorHAnsi" w:hAnsiTheme="minorHAnsi" w:cs="Arial"/>
                <w:sz w:val="18"/>
                <w:szCs w:val="18"/>
                <w:lang w:val="en-US"/>
              </w:rPr>
              <w:t>/</w:t>
            </w:r>
            <w:r>
              <w:rPr>
                <w:rFonts w:asciiTheme="minorHAnsi" w:hAnsiTheme="minorHAnsi" w:cs="Arial"/>
                <w:sz w:val="18"/>
                <w:szCs w:val="18"/>
                <w:lang w:val="en-US"/>
              </w:rPr>
              <w:t>2</w:t>
            </w:r>
            <w:r w:rsidRPr="00070F0D">
              <w:rPr>
                <w:rFonts w:asciiTheme="minorHAnsi" w:hAnsiTheme="minorHAnsi" w:cs="Arial"/>
                <w:sz w:val="18"/>
                <w:szCs w:val="18"/>
                <w:lang w:val="en-US"/>
              </w:rPr>
              <w:t xml:space="preserve">; Detection bias low in </w:t>
            </w:r>
            <w:r>
              <w:rPr>
                <w:rFonts w:asciiTheme="minorHAnsi" w:hAnsiTheme="minorHAnsi" w:cs="Arial"/>
                <w:sz w:val="18"/>
                <w:szCs w:val="18"/>
                <w:lang w:val="en-US"/>
              </w:rPr>
              <w:t>2</w:t>
            </w:r>
            <w:r w:rsidRPr="00070F0D">
              <w:rPr>
                <w:rFonts w:asciiTheme="minorHAnsi" w:hAnsiTheme="minorHAnsi" w:cs="Arial"/>
                <w:sz w:val="18"/>
                <w:szCs w:val="18"/>
                <w:lang w:val="en-US"/>
              </w:rPr>
              <w:t>/</w:t>
            </w:r>
            <w:r>
              <w:rPr>
                <w:rFonts w:asciiTheme="minorHAnsi" w:hAnsiTheme="minorHAnsi" w:cs="Arial"/>
                <w:sz w:val="18"/>
                <w:szCs w:val="18"/>
                <w:lang w:val="en-US"/>
              </w:rPr>
              <w:t>2</w:t>
            </w:r>
            <w:r w:rsidRPr="00070F0D">
              <w:rPr>
                <w:rFonts w:asciiTheme="minorHAnsi" w:hAnsiTheme="minorHAnsi" w:cs="Arial"/>
                <w:sz w:val="18"/>
                <w:szCs w:val="18"/>
                <w:lang w:val="en-US"/>
              </w:rPr>
              <w:t xml:space="preserve">; Confounding high in </w:t>
            </w:r>
            <w:r>
              <w:rPr>
                <w:rFonts w:asciiTheme="minorHAnsi" w:hAnsiTheme="minorHAnsi" w:cs="Arial"/>
                <w:sz w:val="18"/>
                <w:szCs w:val="18"/>
                <w:lang w:val="en-US"/>
              </w:rPr>
              <w:t>1</w:t>
            </w:r>
            <w:r w:rsidRPr="00070F0D">
              <w:rPr>
                <w:rFonts w:asciiTheme="minorHAnsi" w:hAnsiTheme="minorHAnsi" w:cs="Arial"/>
                <w:sz w:val="18"/>
                <w:szCs w:val="18"/>
                <w:lang w:val="en-US"/>
              </w:rPr>
              <w:t>/</w:t>
            </w:r>
            <w:r>
              <w:rPr>
                <w:rFonts w:asciiTheme="minorHAnsi" w:hAnsiTheme="minorHAnsi" w:cs="Arial"/>
                <w:sz w:val="18"/>
                <w:szCs w:val="18"/>
                <w:lang w:val="en-US"/>
              </w:rPr>
              <w:t>2, unclear in 1/2</w:t>
            </w:r>
          </w:p>
        </w:tc>
      </w:tr>
      <w:tr w:rsidR="006B7C54" w:rsidRPr="00350AA2" w14:paraId="416E828C" w14:textId="77777777" w:rsidTr="006B7C5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2D49CC78"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25" w:type="dxa"/>
            <w:tcBorders>
              <w:top w:val="nil"/>
              <w:bottom w:val="nil"/>
              <w:right w:val="nil"/>
            </w:tcBorders>
            <w:shd w:val="clear" w:color="auto" w:fill="DEEAF6" w:themeFill="accent1" w:themeFillTint="33"/>
          </w:tcPr>
          <w:p w14:paraId="0335E5E6"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BE5F1"/>
          </w:tcPr>
          <w:p w14:paraId="45C154EA"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91" w:type="dxa"/>
            <w:gridSpan w:val="9"/>
            <w:tcBorders>
              <w:top w:val="nil"/>
              <w:left w:val="nil"/>
              <w:bottom w:val="nil"/>
              <w:right w:val="single" w:sz="4" w:space="0" w:color="5B9BD5" w:themeColor="accent1"/>
            </w:tcBorders>
            <w:shd w:val="clear" w:color="auto" w:fill="DBE5F1"/>
          </w:tcPr>
          <w:p w14:paraId="24E35CDE"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 important inconsistency. </w:t>
            </w:r>
            <w:r w:rsidRPr="0040022A">
              <w:rPr>
                <w:rFonts w:asciiTheme="minorHAnsi" w:hAnsiTheme="minorHAnsi" w:cs="Arial"/>
                <w:sz w:val="18"/>
                <w:szCs w:val="18"/>
                <w:lang w:val="en-US"/>
              </w:rPr>
              <w:t xml:space="preserve">No significant effect on TLC </w:t>
            </w:r>
            <w:r>
              <w:rPr>
                <w:rFonts w:asciiTheme="minorHAnsi" w:hAnsiTheme="minorHAnsi" w:cs="Arial"/>
                <w:sz w:val="18"/>
                <w:szCs w:val="18"/>
                <w:lang w:val="en-US"/>
              </w:rPr>
              <w:t xml:space="preserve">in 2 studes </w:t>
            </w:r>
            <w:r w:rsidRPr="0040022A">
              <w:rPr>
                <w:rFonts w:asciiTheme="minorHAnsi" w:hAnsiTheme="minorHAnsi" w:cs="Arial"/>
                <w:sz w:val="18"/>
                <w:szCs w:val="18"/>
                <w:lang w:val="en-US"/>
              </w:rPr>
              <w:t xml:space="preserve">and </w:t>
            </w:r>
            <w:r>
              <w:rPr>
                <w:rFonts w:asciiTheme="minorHAnsi" w:hAnsiTheme="minorHAnsi" w:cs="Arial"/>
                <w:sz w:val="18"/>
                <w:szCs w:val="18"/>
                <w:lang w:val="en-US"/>
              </w:rPr>
              <w:t>significant effect on</w:t>
            </w:r>
            <w:r w:rsidRPr="0040022A">
              <w:rPr>
                <w:rFonts w:asciiTheme="minorHAnsi" w:hAnsiTheme="minorHAnsi" w:cs="Arial"/>
                <w:sz w:val="18"/>
                <w:szCs w:val="18"/>
                <w:lang w:val="en-US"/>
              </w:rPr>
              <w:t xml:space="preserve"> FVC</w:t>
            </w:r>
            <w:r>
              <w:rPr>
                <w:rFonts w:asciiTheme="minorHAnsi" w:hAnsiTheme="minorHAnsi" w:cs="Arial"/>
                <w:sz w:val="18"/>
                <w:szCs w:val="18"/>
                <w:lang w:val="en-US"/>
              </w:rPr>
              <w:t xml:space="preserve"> in 1 study</w:t>
            </w:r>
            <w:r w:rsidDel="0040022A">
              <w:rPr>
                <w:rFonts w:asciiTheme="minorHAnsi" w:hAnsiTheme="minorHAnsi" w:cs="Arial"/>
                <w:sz w:val="18"/>
                <w:szCs w:val="18"/>
                <w:lang w:val="en-US"/>
              </w:rPr>
              <w:t xml:space="preserve"> </w:t>
            </w:r>
          </w:p>
        </w:tc>
      </w:tr>
      <w:tr w:rsidR="006B7C54" w:rsidRPr="00350AA2" w14:paraId="020A0264" w14:textId="77777777" w:rsidTr="006B7C54">
        <w:trPr>
          <w:trHeight w:val="151"/>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4792FCCA"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25" w:type="dxa"/>
            <w:tcBorders>
              <w:top w:val="nil"/>
              <w:bottom w:val="nil"/>
              <w:right w:val="nil"/>
            </w:tcBorders>
            <w:shd w:val="clear" w:color="auto" w:fill="DEEAF6" w:themeFill="accent1" w:themeFillTint="33"/>
          </w:tcPr>
          <w:p w14:paraId="6CF8B99B"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1CF5628D"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0CD27CCA"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w:t>
            </w:r>
            <w:r w:rsidRPr="00070F0D">
              <w:rPr>
                <w:rFonts w:asciiTheme="minorHAnsi" w:hAnsiTheme="minorHAnsi" w:cs="Arial"/>
                <w:sz w:val="18"/>
                <w:szCs w:val="18"/>
                <w:lang w:val="en-US"/>
              </w:rPr>
              <w:t>opulation and outcomes broadly generalizable</w:t>
            </w:r>
            <w:r>
              <w:rPr>
                <w:rFonts w:asciiTheme="minorHAnsi" w:hAnsiTheme="minorHAnsi" w:cs="Arial"/>
                <w:sz w:val="18"/>
                <w:szCs w:val="18"/>
                <w:lang w:val="en-US"/>
              </w:rPr>
              <w:t>; PFT quality unsure (2/2 stated reference values and 1/2 the use if ATS guidelines)</w:t>
            </w:r>
          </w:p>
        </w:tc>
      </w:tr>
      <w:tr w:rsidR="006B7C54" w:rsidRPr="00350AA2" w14:paraId="2EFE6133" w14:textId="77777777" w:rsidTr="006B7C5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550A61D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25" w:type="dxa"/>
            <w:tcBorders>
              <w:top w:val="nil"/>
              <w:bottom w:val="nil"/>
              <w:right w:val="nil"/>
            </w:tcBorders>
            <w:shd w:val="clear" w:color="auto" w:fill="DEEAF6" w:themeFill="accent1" w:themeFillTint="33"/>
          </w:tcPr>
          <w:p w14:paraId="0A592339"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18A8F436"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24AD7F6E"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Precision cannot be judged as 2/2 show results with p-value only </w:t>
            </w:r>
          </w:p>
        </w:tc>
      </w:tr>
      <w:tr w:rsidR="006B7C54" w:rsidRPr="00951BA3" w14:paraId="2EB6D70B" w14:textId="77777777" w:rsidTr="006B7C54">
        <w:trPr>
          <w:trHeight w:val="151"/>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6FE3AAE1"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25" w:type="dxa"/>
            <w:tcBorders>
              <w:top w:val="nil"/>
              <w:bottom w:val="nil"/>
              <w:right w:val="nil"/>
            </w:tcBorders>
            <w:shd w:val="clear" w:color="auto" w:fill="DEEAF6" w:themeFill="accent1" w:themeFillTint="33"/>
          </w:tcPr>
          <w:p w14:paraId="0C1F7347"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2D960FE2"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70EC2791"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Unlikely</w:t>
            </w:r>
          </w:p>
        </w:tc>
      </w:tr>
      <w:tr w:rsidR="006B7C54" w:rsidRPr="00350AA2" w14:paraId="54F71A33" w14:textId="77777777" w:rsidTr="006B7C5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37649418"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2892210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090AE2BE"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01A93F89"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large magnitude of effect</w:t>
            </w:r>
          </w:p>
        </w:tc>
      </w:tr>
      <w:tr w:rsidR="006B7C54" w:rsidRPr="00350AA2" w14:paraId="41350B68" w14:textId="77777777" w:rsidTr="006B7C54">
        <w:trPr>
          <w:trHeight w:val="80"/>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26B4EF8C"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25" w:type="dxa"/>
            <w:tcBorders>
              <w:top w:val="nil"/>
              <w:bottom w:val="nil"/>
              <w:right w:val="nil"/>
            </w:tcBorders>
            <w:shd w:val="clear" w:color="auto" w:fill="DEEAF6" w:themeFill="accent1" w:themeFillTint="33"/>
          </w:tcPr>
          <w:p w14:paraId="065684B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402DEC18"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3CC7347A"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 xml:space="preserve">No </w:t>
            </w:r>
            <w:r>
              <w:rPr>
                <w:rFonts w:asciiTheme="minorHAnsi" w:hAnsiTheme="minorHAnsi" w:cs="Arial"/>
                <w:sz w:val="18"/>
                <w:szCs w:val="18"/>
                <w:lang w:val="en-US"/>
              </w:rPr>
              <w:t xml:space="preserve">clear age </w:t>
            </w:r>
            <w:r w:rsidRPr="00951BA3">
              <w:rPr>
                <w:rFonts w:asciiTheme="minorHAnsi" w:hAnsiTheme="minorHAnsi" w:cs="Arial"/>
                <w:sz w:val="18"/>
                <w:szCs w:val="18"/>
                <w:lang w:val="en-US"/>
              </w:rPr>
              <w:t>response relationship</w:t>
            </w:r>
          </w:p>
        </w:tc>
      </w:tr>
      <w:tr w:rsidR="006B7C54" w:rsidRPr="00951BA3" w14:paraId="10CD107E" w14:textId="77777777" w:rsidTr="006B7C5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28" w:type="dxa"/>
            <w:gridSpan w:val="2"/>
            <w:tcBorders>
              <w:top w:val="nil"/>
              <w:bottom w:val="nil"/>
              <w:right w:val="nil"/>
            </w:tcBorders>
            <w:shd w:val="clear" w:color="auto" w:fill="DEEAF6" w:themeFill="accent1" w:themeFillTint="33"/>
          </w:tcPr>
          <w:p w14:paraId="2B035B84"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25" w:type="dxa"/>
            <w:tcBorders>
              <w:top w:val="nil"/>
              <w:bottom w:val="nil"/>
              <w:right w:val="nil"/>
            </w:tcBorders>
            <w:shd w:val="clear" w:color="auto" w:fill="DEEAF6" w:themeFill="accent1" w:themeFillTint="33"/>
          </w:tcPr>
          <w:p w14:paraId="3ADA9C6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6FAF5098"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91" w:type="dxa"/>
            <w:gridSpan w:val="9"/>
            <w:tcBorders>
              <w:top w:val="nil"/>
              <w:left w:val="nil"/>
              <w:bottom w:val="nil"/>
              <w:right w:val="single" w:sz="4" w:space="0" w:color="5B9BD5" w:themeColor="accent1"/>
            </w:tcBorders>
            <w:shd w:val="clear" w:color="auto" w:fill="DEEAF6" w:themeFill="accent1" w:themeFillTint="33"/>
          </w:tcPr>
          <w:p w14:paraId="33B3B900"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plausible confounding</w:t>
            </w:r>
          </w:p>
        </w:tc>
      </w:tr>
      <w:tr w:rsidR="003C6605" w:rsidRPr="00951BA3" w14:paraId="758A6242" w14:textId="77777777" w:rsidTr="006B7C54">
        <w:trPr>
          <w:trHeight w:val="80"/>
        </w:trPr>
        <w:tc>
          <w:tcPr>
            <w:cnfStyle w:val="001000000000" w:firstRow="0" w:lastRow="0" w:firstColumn="1" w:lastColumn="0" w:oddVBand="0" w:evenVBand="0" w:oddHBand="0" w:evenHBand="0" w:firstRowFirstColumn="0" w:firstRowLastColumn="0" w:lastRowFirstColumn="0" w:lastRowLastColumn="0"/>
            <w:tcW w:w="2253" w:type="dxa"/>
            <w:gridSpan w:val="3"/>
            <w:tcBorders>
              <w:top w:val="single" w:sz="4" w:space="0" w:color="5B9BD5" w:themeColor="accent1"/>
              <w:bottom w:val="nil"/>
              <w:right w:val="nil"/>
            </w:tcBorders>
            <w:shd w:val="clear" w:color="auto" w:fill="9CC2E5" w:themeFill="accent1" w:themeFillTint="99"/>
          </w:tcPr>
          <w:p w14:paraId="25FE5CEF"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2088" w:type="dxa"/>
            <w:gridSpan w:val="10"/>
            <w:tcBorders>
              <w:top w:val="single" w:sz="4" w:space="0" w:color="5B9BD5" w:themeColor="accent1"/>
              <w:bottom w:val="nil"/>
              <w:right w:val="single" w:sz="4" w:space="0" w:color="5B9BD5" w:themeColor="accent1"/>
            </w:tcBorders>
            <w:shd w:val="clear" w:color="auto" w:fill="95B3D7"/>
          </w:tcPr>
          <w:p w14:paraId="2A400847"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VERY LOW</w:t>
            </w:r>
          </w:p>
        </w:tc>
      </w:tr>
      <w:tr w:rsidR="003C6605" w:rsidRPr="0040022A" w14:paraId="3E76043E" w14:textId="77777777" w:rsidTr="006B7C5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53" w:type="dxa"/>
            <w:gridSpan w:val="3"/>
            <w:tcBorders>
              <w:top w:val="nil"/>
              <w:bottom w:val="single" w:sz="4" w:space="0" w:color="5B9BD5" w:themeColor="accent1"/>
              <w:right w:val="nil"/>
            </w:tcBorders>
            <w:shd w:val="clear" w:color="auto" w:fill="9CC2E5" w:themeFill="accent1" w:themeFillTint="99"/>
          </w:tcPr>
          <w:p w14:paraId="58E86F5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2088" w:type="dxa"/>
            <w:gridSpan w:val="10"/>
            <w:tcBorders>
              <w:top w:val="nil"/>
              <w:bottom w:val="single" w:sz="4" w:space="0" w:color="5B9BD5" w:themeColor="accent1"/>
              <w:right w:val="single" w:sz="4" w:space="0" w:color="5B9BD5" w:themeColor="accent1"/>
            </w:tcBorders>
            <w:shd w:val="clear" w:color="auto" w:fill="95B3D7"/>
          </w:tcPr>
          <w:p w14:paraId="68045610" w14:textId="55C7F1A9" w:rsidR="003C6605" w:rsidRDefault="00F25C67"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bookmarkStart w:id="4" w:name="_Hlk128946937"/>
            <w:r w:rsidRPr="000D3E3A">
              <w:rPr>
                <w:rFonts w:asciiTheme="minorHAnsi" w:hAnsiTheme="minorHAnsi" w:cstheme="minorHAnsi"/>
                <w:sz w:val="18"/>
                <w:szCs w:val="18"/>
                <w:lang w:val="en-US"/>
              </w:rPr>
              <w:t>Inconsistent findings</w:t>
            </w:r>
            <w:r>
              <w:rPr>
                <w:rFonts w:asciiTheme="minorHAnsi" w:hAnsiTheme="minorHAnsi" w:cstheme="minorHAnsi"/>
                <w:sz w:val="18"/>
                <w:szCs w:val="18"/>
                <w:lang w:val="en-US"/>
              </w:rPr>
              <w:t xml:space="preserve"> </w:t>
            </w:r>
            <w:bookmarkEnd w:id="4"/>
            <w:r w:rsidR="003C6605">
              <w:rPr>
                <w:rFonts w:asciiTheme="minorHAnsi" w:hAnsiTheme="minorHAnsi" w:cstheme="minorHAnsi"/>
                <w:sz w:val="18"/>
                <w:szCs w:val="18"/>
                <w:lang w:val="en-US"/>
              </w:rPr>
              <w:t>for</w:t>
            </w:r>
            <w:r w:rsidR="003C6605" w:rsidRPr="0040022A">
              <w:rPr>
                <w:rFonts w:asciiTheme="minorHAnsi" w:hAnsiTheme="minorHAnsi" w:cstheme="minorHAnsi"/>
                <w:sz w:val="18"/>
                <w:szCs w:val="18"/>
                <w:lang w:val="en-US"/>
              </w:rPr>
              <w:t xml:space="preserve"> restrictive abnormalities (</w:t>
            </w:r>
            <w:r w:rsidR="000D3E3A">
              <w:rPr>
                <w:rFonts w:asciiTheme="minorHAnsi" w:hAnsiTheme="minorHAnsi" w:cstheme="minorHAnsi"/>
                <w:sz w:val="18"/>
                <w:szCs w:val="18"/>
                <w:lang w:val="en-US"/>
              </w:rPr>
              <w:t>TLC</w:t>
            </w:r>
            <w:r w:rsidR="003C6605" w:rsidRPr="0040022A">
              <w:rPr>
                <w:rFonts w:asciiTheme="minorHAnsi" w:hAnsiTheme="minorHAnsi" w:cstheme="minorHAnsi"/>
                <w:sz w:val="18"/>
                <w:szCs w:val="18"/>
                <w:lang w:val="en-US"/>
              </w:rPr>
              <w:t>) in CAYA</w:t>
            </w:r>
            <w:r w:rsidR="003C6605">
              <w:rPr>
                <w:rFonts w:asciiTheme="minorHAnsi" w:hAnsiTheme="minorHAnsi" w:cstheme="minorHAnsi"/>
                <w:sz w:val="18"/>
                <w:szCs w:val="18"/>
                <w:lang w:val="en-US"/>
              </w:rPr>
              <w:t xml:space="preserve"> cancer survivors older vs. younger at allogeneic HSCT.</w:t>
            </w:r>
          </w:p>
          <w:p w14:paraId="09668E84" w14:textId="77777777" w:rsidR="003C6605" w:rsidRPr="00EF415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US"/>
              </w:rPr>
            </w:pPr>
            <w:r w:rsidRPr="00951BA3">
              <w:rPr>
                <w:rFonts w:asciiTheme="minorHAnsi" w:eastAsia="Times New Roman" w:hAnsiTheme="minorHAnsi"/>
                <w:sz w:val="18"/>
                <w:szCs w:val="18"/>
                <w:lang w:val="en-US"/>
              </w:rPr>
              <w:t>(</w:t>
            </w:r>
            <w:r>
              <w:rPr>
                <w:rFonts w:asciiTheme="minorHAnsi" w:eastAsia="Times New Roman" w:hAnsiTheme="minorHAnsi"/>
                <w:sz w:val="18"/>
                <w:szCs w:val="18"/>
                <w:lang w:val="en-US"/>
              </w:rPr>
              <w:t>2 studies; 1 significant effect [FVC], 2 non-significant effects [TLC]; 356 participants</w:t>
            </w:r>
            <w:r w:rsidRPr="00951BA3">
              <w:rPr>
                <w:rFonts w:asciiTheme="minorHAnsi" w:eastAsia="Times New Roman" w:hAnsiTheme="minorHAnsi"/>
                <w:sz w:val="18"/>
                <w:szCs w:val="18"/>
                <w:lang w:val="en-US"/>
              </w:rPr>
              <w:t>)</w:t>
            </w:r>
          </w:p>
        </w:tc>
      </w:tr>
      <w:tr w:rsidR="003C6605" w:rsidRPr="00350AA2" w14:paraId="0D4C5F11" w14:textId="77777777" w:rsidTr="006B7C54">
        <w:trPr>
          <w:trHeight w:val="80"/>
        </w:trPr>
        <w:tc>
          <w:tcPr>
            <w:cnfStyle w:val="001000000000" w:firstRow="0" w:lastRow="0" w:firstColumn="1" w:lastColumn="0" w:oddVBand="0" w:evenVBand="0" w:oddHBand="0" w:evenHBand="0" w:firstRowFirstColumn="0" w:firstRowLastColumn="0" w:lastRowFirstColumn="0" w:lastRowLastColumn="0"/>
            <w:tcW w:w="2253" w:type="dxa"/>
            <w:gridSpan w:val="3"/>
            <w:tcBorders>
              <w:top w:val="nil"/>
              <w:bottom w:val="single" w:sz="4" w:space="0" w:color="5B9BD5" w:themeColor="accent1"/>
              <w:right w:val="nil"/>
            </w:tcBorders>
            <w:shd w:val="clear" w:color="auto" w:fill="9CC2E5" w:themeFill="accent1" w:themeFillTint="99"/>
          </w:tcPr>
          <w:p w14:paraId="508D9165"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w:t>
            </w:r>
            <w:r w:rsidRPr="00951BA3">
              <w:rPr>
                <w:rFonts w:asciiTheme="minorHAnsi" w:hAnsiTheme="minorHAnsi" w:cs="Arial"/>
                <w:sz w:val="18"/>
                <w:szCs w:val="18"/>
                <w:lang w:val="en-US"/>
              </w:rPr>
              <w:t>:</w:t>
            </w:r>
          </w:p>
        </w:tc>
        <w:tc>
          <w:tcPr>
            <w:tcW w:w="12088" w:type="dxa"/>
            <w:gridSpan w:val="10"/>
            <w:tcBorders>
              <w:top w:val="nil"/>
              <w:bottom w:val="single" w:sz="4" w:space="0" w:color="5B9BD5" w:themeColor="accent1"/>
              <w:right w:val="single" w:sz="4" w:space="0" w:color="5B9BD5" w:themeColor="accent1"/>
            </w:tcBorders>
            <w:shd w:val="clear" w:color="auto" w:fill="95B3D7"/>
          </w:tcPr>
          <w:p w14:paraId="620FA57C"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F7B7D">
              <w:rPr>
                <w:rFonts w:asciiTheme="minorHAnsi" w:hAnsiTheme="minorHAnsi" w:cs="Arial"/>
                <w:sz w:val="18"/>
                <w:szCs w:val="18"/>
                <w:lang w:val="en-US"/>
              </w:rPr>
              <w:t xml:space="preserve">Only univariable comparison between CCS </w:t>
            </w:r>
            <w:r>
              <w:rPr>
                <w:rFonts w:asciiTheme="minorHAnsi" w:hAnsiTheme="minorHAnsi" w:cs="Arial"/>
                <w:sz w:val="18"/>
                <w:szCs w:val="18"/>
                <w:lang w:val="en-US"/>
              </w:rPr>
              <w:t xml:space="preserve">older vs. younger at </w:t>
            </w:r>
            <w:r w:rsidRPr="003F7B7D">
              <w:rPr>
                <w:rFonts w:asciiTheme="minorHAnsi" w:hAnsiTheme="minorHAnsi" w:cs="Arial"/>
                <w:sz w:val="18"/>
                <w:szCs w:val="18"/>
                <w:lang w:val="en-US"/>
              </w:rPr>
              <w:t>allogeneic HSCT and no effect measure</w:t>
            </w:r>
          </w:p>
        </w:tc>
      </w:tr>
    </w:tbl>
    <w:p w14:paraId="45E7BA8F" w14:textId="77777777" w:rsidR="003C6605" w:rsidRPr="003642EB" w:rsidRDefault="003C6605" w:rsidP="003C6605">
      <w:pPr>
        <w:rPr>
          <w:b/>
          <w:bCs/>
          <w:lang w:val="en-US"/>
        </w:rPr>
      </w:pPr>
    </w:p>
    <w:p w14:paraId="65ECE04E" w14:textId="77777777" w:rsidR="003C6605" w:rsidRPr="003642EB" w:rsidRDefault="003C6605" w:rsidP="003C6605">
      <w:pPr>
        <w:rPr>
          <w:b/>
          <w:bCs/>
          <w:lang w:val="en-US"/>
        </w:rPr>
      </w:pPr>
      <w:r w:rsidRPr="003642EB">
        <w:rPr>
          <w:b/>
          <w:bCs/>
          <w:lang w:val="en-US"/>
        </w:rPr>
        <w:br w:type="page"/>
      </w:r>
    </w:p>
    <w:p w14:paraId="4B6600CE" w14:textId="77777777" w:rsidR="003C6605" w:rsidRPr="003642EB" w:rsidRDefault="003C6605" w:rsidP="003C6605">
      <w:pPr>
        <w:rPr>
          <w:b/>
          <w:bCs/>
          <w:lang w:val="en-US"/>
        </w:rPr>
      </w:pPr>
    </w:p>
    <w:tbl>
      <w:tblPr>
        <w:tblStyle w:val="LightList-Accent1"/>
        <w:tblW w:w="14341" w:type="dxa"/>
        <w:tblInd w:w="392" w:type="dxa"/>
        <w:tblLook w:val="04A0" w:firstRow="1" w:lastRow="0" w:firstColumn="1" w:lastColumn="0" w:noHBand="0" w:noVBand="1"/>
      </w:tblPr>
      <w:tblGrid>
        <w:gridCol w:w="1568"/>
        <w:gridCol w:w="1273"/>
        <w:gridCol w:w="1252"/>
        <w:gridCol w:w="1386"/>
        <w:gridCol w:w="1490"/>
        <w:gridCol w:w="2165"/>
        <w:gridCol w:w="1829"/>
        <w:gridCol w:w="1545"/>
        <w:gridCol w:w="1833"/>
      </w:tblGrid>
      <w:tr w:rsidR="003C6605" w:rsidRPr="00951BA3" w14:paraId="6B57F46B"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Borders>
              <w:right w:val="single" w:sz="4" w:space="0" w:color="5B9BD5" w:themeColor="accent1"/>
            </w:tcBorders>
          </w:tcPr>
          <w:p w14:paraId="2339AAF7"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73" w:type="dxa"/>
            <w:tcBorders>
              <w:left w:val="single" w:sz="4" w:space="0" w:color="5B9BD5" w:themeColor="accent1"/>
            </w:tcBorders>
          </w:tcPr>
          <w:p w14:paraId="76608E2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tcPr>
          <w:p w14:paraId="713B93B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6" w:type="dxa"/>
          </w:tcPr>
          <w:p w14:paraId="159EAA0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90" w:type="dxa"/>
          </w:tcPr>
          <w:p w14:paraId="02ED7A3B"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p w14:paraId="6B76D8F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 (%)</w:t>
            </w:r>
          </w:p>
        </w:tc>
        <w:tc>
          <w:tcPr>
            <w:tcW w:w="2165" w:type="dxa"/>
          </w:tcPr>
          <w:p w14:paraId="496D4F2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29" w:type="dxa"/>
          </w:tcPr>
          <w:p w14:paraId="01832F9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45" w:type="dxa"/>
          </w:tcPr>
          <w:p w14:paraId="20C671B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33" w:type="dxa"/>
            <w:tcBorders>
              <w:right w:val="single" w:sz="4" w:space="0" w:color="5B9BD5" w:themeColor="accent1"/>
            </w:tcBorders>
          </w:tcPr>
          <w:p w14:paraId="7804CDC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5F9911A"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41" w:type="dxa"/>
            <w:gridSpan w:val="9"/>
            <w:tcBorders>
              <w:right w:val="single" w:sz="4" w:space="0" w:color="5B9BD5" w:themeColor="accent1"/>
            </w:tcBorders>
          </w:tcPr>
          <w:p w14:paraId="2848A548" w14:textId="77777777" w:rsidR="003C6605" w:rsidRPr="00B96241"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1a What is the risk of </w:t>
            </w:r>
            <w:r w:rsidRPr="00E74D32">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in younger compared to older age at HSCT</w:t>
            </w:r>
            <w:r w:rsidRPr="0029082D">
              <w:rPr>
                <w:rFonts w:asciiTheme="minorHAnsi" w:hAnsiTheme="minorHAnsi" w:cs="Arial"/>
                <w:sz w:val="18"/>
                <w:szCs w:val="18"/>
                <w:lang w:val="en-US"/>
              </w:rPr>
              <w:t>?</w:t>
            </w:r>
          </w:p>
        </w:tc>
      </w:tr>
    </w:tbl>
    <w:p w14:paraId="52405308" w14:textId="37263E50" w:rsidR="003C6605" w:rsidRPr="00841DBD" w:rsidRDefault="003C6605" w:rsidP="003C6605">
      <w:pPr>
        <w:rPr>
          <w:b/>
          <w:bCs/>
          <w:sz w:val="18"/>
          <w:szCs w:val="18"/>
          <w:lang w:val="en-US"/>
        </w:rPr>
      </w:pPr>
      <w:r>
        <w:rPr>
          <w:b/>
          <w:bCs/>
          <w:lang w:val="en-US"/>
        </w:rPr>
        <w:tab/>
      </w:r>
      <w:r w:rsidRPr="00841DBD">
        <w:rPr>
          <w:b/>
          <w:bCs/>
          <w:sz w:val="18"/>
          <w:szCs w:val="18"/>
          <w:lang w:val="en-US"/>
        </w:rPr>
        <w:t>No stud</w:t>
      </w:r>
      <w:r w:rsidR="00841DBD">
        <w:rPr>
          <w:b/>
          <w:bCs/>
          <w:sz w:val="18"/>
          <w:szCs w:val="18"/>
          <w:lang w:val="en-US"/>
        </w:rPr>
        <w:t>y</w:t>
      </w:r>
    </w:p>
    <w:p w14:paraId="6B741418" w14:textId="77777777" w:rsidR="000D3E3A" w:rsidRPr="00636729" w:rsidRDefault="000D3E3A" w:rsidP="003C6605">
      <w:pPr>
        <w:rPr>
          <w:b/>
          <w:bCs/>
        </w:rPr>
      </w:pPr>
    </w:p>
    <w:tbl>
      <w:tblPr>
        <w:tblStyle w:val="LightList-Accent1"/>
        <w:tblW w:w="14341" w:type="dxa"/>
        <w:tblInd w:w="392" w:type="dxa"/>
        <w:tblLayout w:type="fixed"/>
        <w:tblLook w:val="04A0" w:firstRow="1" w:lastRow="0" w:firstColumn="1" w:lastColumn="0" w:noHBand="0" w:noVBand="1"/>
      </w:tblPr>
      <w:tblGrid>
        <w:gridCol w:w="1568"/>
        <w:gridCol w:w="261"/>
        <w:gridCol w:w="425"/>
        <w:gridCol w:w="463"/>
        <w:gridCol w:w="1033"/>
        <w:gridCol w:w="343"/>
        <w:gridCol w:w="1386"/>
        <w:gridCol w:w="1490"/>
        <w:gridCol w:w="2165"/>
        <w:gridCol w:w="1829"/>
        <w:gridCol w:w="1545"/>
        <w:gridCol w:w="1833"/>
      </w:tblGrid>
      <w:tr w:rsidR="003C6605" w:rsidRPr="00951BA3" w14:paraId="0F43181B"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Borders>
              <w:right w:val="single" w:sz="4" w:space="0" w:color="5B9BD5" w:themeColor="accent1"/>
            </w:tcBorders>
          </w:tcPr>
          <w:p w14:paraId="08BE49C7"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49" w:type="dxa"/>
            <w:gridSpan w:val="3"/>
            <w:tcBorders>
              <w:left w:val="single" w:sz="4" w:space="0" w:color="5B9BD5" w:themeColor="accent1"/>
            </w:tcBorders>
          </w:tcPr>
          <w:p w14:paraId="0721120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376" w:type="dxa"/>
            <w:gridSpan w:val="2"/>
          </w:tcPr>
          <w:p w14:paraId="1ABDCCB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6" w:type="dxa"/>
          </w:tcPr>
          <w:p w14:paraId="7E6291F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90" w:type="dxa"/>
          </w:tcPr>
          <w:p w14:paraId="2685BD1E"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p w14:paraId="73B4F765"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 (%)</w:t>
            </w:r>
          </w:p>
        </w:tc>
        <w:tc>
          <w:tcPr>
            <w:tcW w:w="2165" w:type="dxa"/>
          </w:tcPr>
          <w:p w14:paraId="0083D32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29" w:type="dxa"/>
          </w:tcPr>
          <w:p w14:paraId="5C495E5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45" w:type="dxa"/>
          </w:tcPr>
          <w:p w14:paraId="05B5B05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33" w:type="dxa"/>
            <w:tcBorders>
              <w:right w:val="single" w:sz="4" w:space="0" w:color="5B9BD5" w:themeColor="accent1"/>
            </w:tcBorders>
          </w:tcPr>
          <w:p w14:paraId="2639B78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B2E81EE"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68" w:type="dxa"/>
            <w:vMerge w:val="restart"/>
            <w:tcBorders>
              <w:right w:val="single" w:sz="4" w:space="0" w:color="5B9BD5" w:themeColor="accent1"/>
            </w:tcBorders>
          </w:tcPr>
          <w:p w14:paraId="1C0077A9"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1a What is the risk </w:t>
            </w:r>
            <w:r w:rsidRPr="00E74D32">
              <w:rPr>
                <w:rFonts w:asciiTheme="minorHAnsi" w:hAnsiTheme="minorHAnsi" w:cs="Arial"/>
                <w:sz w:val="18"/>
                <w:szCs w:val="18"/>
                <w:lang w:val="en-US"/>
              </w:rPr>
              <w:t xml:space="preserve">of </w:t>
            </w:r>
            <w:r w:rsidRPr="00E74D32">
              <w:rPr>
                <w:rFonts w:asciiTheme="minorHAnsi" w:hAnsiTheme="minorHAnsi" w:cs="Arial"/>
                <w:sz w:val="18"/>
                <w:szCs w:val="18"/>
                <w:u w:val="single"/>
                <w:lang w:val="en-US"/>
              </w:rPr>
              <w:t>diffusion capacity impairment</w:t>
            </w:r>
            <w:r>
              <w:rPr>
                <w:rFonts w:asciiTheme="minorHAnsi" w:hAnsiTheme="minorHAnsi" w:cs="Arial"/>
                <w:sz w:val="18"/>
                <w:szCs w:val="18"/>
                <w:lang w:val="en-US"/>
              </w:rPr>
              <w:t xml:space="preserve"> in younger compared to older age at treatment</w:t>
            </w:r>
            <w:r w:rsidRPr="0029082D">
              <w:rPr>
                <w:rFonts w:asciiTheme="minorHAnsi" w:hAnsiTheme="minorHAnsi" w:cs="Arial"/>
                <w:sz w:val="18"/>
                <w:szCs w:val="18"/>
                <w:lang w:val="en-US"/>
              </w:rPr>
              <w:t>?</w:t>
            </w:r>
          </w:p>
          <w:p w14:paraId="58FB5C8B" w14:textId="77777777" w:rsidR="003C6605" w:rsidRPr="00BC0C19" w:rsidRDefault="003C6605" w:rsidP="006D1B3B">
            <w:pPr>
              <w:rPr>
                <w:rFonts w:asciiTheme="minorHAnsi" w:hAnsiTheme="minorHAnsi" w:cs="Arial"/>
                <w:b w:val="0"/>
                <w:sz w:val="18"/>
                <w:szCs w:val="18"/>
                <w:lang w:val="en-US"/>
              </w:rPr>
            </w:pPr>
          </w:p>
        </w:tc>
        <w:tc>
          <w:tcPr>
            <w:tcW w:w="1149" w:type="dxa"/>
            <w:gridSpan w:val="3"/>
            <w:tcBorders>
              <w:left w:val="single" w:sz="4" w:space="0" w:color="5B9BD5" w:themeColor="accent1"/>
              <w:bottom w:val="single" w:sz="4" w:space="0" w:color="5B9BD5" w:themeColor="accent1"/>
            </w:tcBorders>
            <w:shd w:val="clear" w:color="auto" w:fill="auto"/>
          </w:tcPr>
          <w:p w14:paraId="3E1A2BA5" w14:textId="5AE5872B"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color w:val="000000" w:themeColor="text1"/>
                <w:sz w:val="18"/>
                <w:szCs w:val="18"/>
                <w:lang w:val="en-US"/>
              </w:rPr>
              <w:t>Inaba 2010</w:t>
            </w:r>
            <w:r w:rsidR="004379F7">
              <w:rPr>
                <w:rFonts w:asciiTheme="minorHAnsi" w:hAnsiTheme="minorHAnsi" w:cs="Arial"/>
                <w:color w:val="000000" w:themeColor="text1"/>
                <w:sz w:val="18"/>
                <w:szCs w:val="18"/>
                <w:lang w:val="en-US"/>
              </w:rPr>
              <w:t xml:space="preserve"> </w:t>
            </w:r>
            <w:r w:rsidR="004379F7">
              <w:rPr>
                <w:rFonts w:cs="Arial"/>
                <w:color w:val="000000" w:themeColor="text1"/>
                <w:sz w:val="18"/>
                <w:szCs w:val="18"/>
                <w:lang w:val="en-US"/>
              </w:rPr>
              <w:fldChar w:fldCharType="begin">
                <w:fldData xml:space="preserve">PEVuZE5vdGU+PENpdGU+PEF1dGhvcj5JbmFiYTwvQXV0aG9yPjxZZWFyPjIwMTA8L1llYXI+PFJl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</w:fldData>
              </w:fldChar>
            </w:r>
            <w:r w:rsidR="004379F7">
              <w:rPr>
                <w:rFonts w:asciiTheme="minorHAnsi" w:hAnsiTheme="minorHAnsi" w:cs="Arial"/>
                <w:color w:val="000000" w:themeColor="text1"/>
                <w:sz w:val="18"/>
                <w:szCs w:val="18"/>
                <w:lang w:val="en-US"/>
              </w:rPr>
              <w:instrText xml:space="preserve"> ADDIN EN.CITE </w:instrText>
            </w:r>
            <w:r w:rsidR="004379F7">
              <w:rPr>
                <w:rFonts w:cs="Arial"/>
                <w:color w:val="000000" w:themeColor="text1"/>
                <w:sz w:val="18"/>
                <w:szCs w:val="18"/>
                <w:lang w:val="en-US"/>
              </w:rPr>
              <w:fldChar w:fldCharType="begin">
                <w:fldData xml:space="preserve">PEVuZE5vdGU+PENpdGU+PEF1dGhvcj5JbmFiYTwvQXV0aG9yPjxZZWFyPjIwMTA8L1llYXI+PFJl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</w:fldData>
              </w:fldChar>
            </w:r>
            <w:r w:rsidR="004379F7">
              <w:rPr>
                <w:rFonts w:asciiTheme="minorHAnsi" w:hAnsiTheme="minorHAnsi" w:cs="Arial"/>
                <w:color w:val="000000" w:themeColor="text1"/>
                <w:sz w:val="18"/>
                <w:szCs w:val="18"/>
                <w:lang w:val="en-US"/>
              </w:rPr>
              <w:instrText xml:space="preserve"> ADDIN EN.CITE.DATA </w:instrText>
            </w:r>
            <w:r w:rsidR="004379F7">
              <w:rPr>
                <w:rFonts w:cs="Arial"/>
                <w:color w:val="000000" w:themeColor="text1"/>
                <w:sz w:val="18"/>
                <w:szCs w:val="18"/>
                <w:lang w:val="en-US"/>
              </w:rPr>
            </w:r>
            <w:r w:rsidR="004379F7">
              <w:rPr>
                <w:rFonts w:cs="Arial"/>
                <w:color w:val="000000" w:themeColor="text1"/>
                <w:sz w:val="18"/>
                <w:szCs w:val="18"/>
                <w:lang w:val="en-US"/>
              </w:rPr>
              <w:fldChar w:fldCharType="end"/>
            </w:r>
            <w:r w:rsidR="004379F7">
              <w:rPr>
                <w:rFonts w:cs="Arial"/>
                <w:color w:val="000000" w:themeColor="text1"/>
                <w:sz w:val="18"/>
                <w:szCs w:val="18"/>
                <w:lang w:val="en-US"/>
              </w:rPr>
            </w:r>
            <w:r w:rsidR="004379F7">
              <w:rPr>
                <w:rFonts w:cs="Arial"/>
                <w:color w:val="000000" w:themeColor="text1"/>
                <w:sz w:val="18"/>
                <w:szCs w:val="18"/>
                <w:lang w:val="en-US"/>
              </w:rPr>
              <w:fldChar w:fldCharType="separate"/>
            </w:r>
            <w:r w:rsidR="004379F7">
              <w:rPr>
                <w:rFonts w:asciiTheme="minorHAnsi" w:hAnsiTheme="minorHAnsi" w:cs="Arial"/>
                <w:noProof/>
                <w:color w:val="000000" w:themeColor="text1"/>
                <w:sz w:val="18"/>
                <w:szCs w:val="18"/>
                <w:lang w:val="en-US"/>
              </w:rPr>
              <w:t>(2)</w:t>
            </w:r>
            <w:r w:rsidR="004379F7">
              <w:rPr>
                <w:rFonts w:cs="Arial"/>
                <w:color w:val="000000" w:themeColor="text1"/>
                <w:sz w:val="18"/>
                <w:szCs w:val="18"/>
                <w:lang w:val="en-US"/>
              </w:rPr>
              <w:fldChar w:fldCharType="end"/>
            </w:r>
          </w:p>
        </w:tc>
        <w:tc>
          <w:tcPr>
            <w:tcW w:w="1376" w:type="dxa"/>
            <w:gridSpan w:val="2"/>
            <w:tcBorders>
              <w:bottom w:val="single" w:sz="4" w:space="0" w:color="5B9BD5" w:themeColor="accent1"/>
            </w:tcBorders>
          </w:tcPr>
          <w:p w14:paraId="0D09290B" w14:textId="77777777" w:rsidR="003C6605" w:rsidRPr="0091466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89 CSS with hematological disease </w:t>
            </w:r>
          </w:p>
        </w:tc>
        <w:tc>
          <w:tcPr>
            <w:tcW w:w="1386" w:type="dxa"/>
            <w:tcBorders>
              <w:bottom w:val="single" w:sz="4" w:space="0" w:color="5B9BD5" w:themeColor="accent1"/>
            </w:tcBorders>
          </w:tcPr>
          <w:p w14:paraId="33784524"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330B3">
              <w:rPr>
                <w:rFonts w:asciiTheme="minorHAnsi" w:hAnsiTheme="minorHAnsi" w:cstheme="minorHAnsi"/>
                <w:sz w:val="18"/>
                <w:szCs w:val="18"/>
                <w:lang w:val="en-US"/>
              </w:rPr>
              <w:t xml:space="preserve">Median 8.9 (range 1.7-16.4) </w:t>
            </w:r>
          </w:p>
        </w:tc>
        <w:tc>
          <w:tcPr>
            <w:tcW w:w="1490" w:type="dxa"/>
            <w:tcBorders>
              <w:bottom w:val="single" w:sz="4" w:space="0" w:color="5B9BD5" w:themeColor="accent1"/>
            </w:tcBorders>
          </w:tcPr>
          <w:p w14:paraId="28014E1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89 (100%) </w:t>
            </w:r>
          </w:p>
          <w:p w14:paraId="551EBF2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797DE03"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165" w:type="dxa"/>
            <w:tcBorders>
              <w:bottom w:val="single" w:sz="4" w:space="0" w:color="5B9BD5" w:themeColor="accent1"/>
            </w:tcBorders>
          </w:tcPr>
          <w:p w14:paraId="382CDE5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of CCS below predicted values for DLCO</w:t>
            </w:r>
            <w:r w:rsidRPr="000E1BF8">
              <w:rPr>
                <w:rFonts w:asciiTheme="minorHAnsi" w:hAnsiTheme="minorHAnsi" w:cstheme="minorHAnsi"/>
                <w:sz w:val="18"/>
                <w:szCs w:val="18"/>
                <w:vertAlign w:val="subscript"/>
                <w:lang w:val="en-US"/>
              </w:rPr>
              <w:t>corr</w:t>
            </w:r>
            <w:r>
              <w:rPr>
                <w:rFonts w:asciiTheme="minorHAnsi" w:hAnsiTheme="minorHAnsi" w:cstheme="minorHAnsi"/>
                <w:sz w:val="18"/>
                <w:szCs w:val="18"/>
                <w:lang w:val="en-US"/>
              </w:rPr>
              <w:t xml:space="preserve"> </w:t>
            </w:r>
          </w:p>
          <w:p w14:paraId="2C59E9B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0673FD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407C27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8BD0A8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749C412" w14:textId="77777777" w:rsidR="003C6605" w:rsidRPr="003B3A3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64% DLCO</w:t>
            </w:r>
            <w:r w:rsidRPr="000E1BF8">
              <w:rPr>
                <w:rFonts w:asciiTheme="minorHAnsi" w:hAnsiTheme="minorHAnsi" w:cstheme="minorHAnsi"/>
                <w:sz w:val="18"/>
                <w:szCs w:val="18"/>
                <w:vertAlign w:val="subscript"/>
                <w:lang w:val="en-US"/>
              </w:rPr>
              <w:t>corr</w:t>
            </w:r>
            <w:r>
              <w:rPr>
                <w:rFonts w:asciiTheme="minorHAnsi" w:hAnsiTheme="minorHAnsi" w:cstheme="minorHAnsi"/>
                <w:sz w:val="18"/>
                <w:szCs w:val="18"/>
                <w:lang w:val="en-US"/>
              </w:rPr>
              <w:t xml:space="preserve"> </w:t>
            </w:r>
            <w:r w:rsidRPr="00AB25A2">
              <w:rPr>
                <w:rFonts w:asciiTheme="minorHAnsi" w:hAnsiTheme="minorHAnsi" w:cstheme="minorHAnsi"/>
                <w:sz w:val="14"/>
                <w:szCs w:val="14"/>
                <w:lang w:val="en-US"/>
              </w:rPr>
              <w:t>(&lt;80%pred)</w:t>
            </w:r>
          </w:p>
        </w:tc>
        <w:tc>
          <w:tcPr>
            <w:tcW w:w="1829" w:type="dxa"/>
            <w:tcBorders>
              <w:bottom w:val="single" w:sz="4" w:space="0" w:color="5B9BD5" w:themeColor="accent1"/>
            </w:tcBorders>
          </w:tcPr>
          <w:p w14:paraId="53F3B703"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Hazard Ratio</w:t>
            </w:r>
          </w:p>
          <w:p w14:paraId="47C0CB13"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(p-value) </w:t>
            </w:r>
          </w:p>
          <w:p w14:paraId="4A3B81B3"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Older age at HSCT continuously, per year</w:t>
            </w:r>
          </w:p>
          <w:p w14:paraId="67EB9C26"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4D23BC4"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1.102 (0.005)</w:t>
            </w:r>
          </w:p>
        </w:tc>
        <w:tc>
          <w:tcPr>
            <w:tcW w:w="1545" w:type="dxa"/>
            <w:tcBorders>
              <w:bottom w:val="single" w:sz="4" w:space="0" w:color="5B9BD5" w:themeColor="accent1"/>
            </w:tcBorders>
          </w:tcPr>
          <w:p w14:paraId="204B9F8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No</w:t>
            </w:r>
          </w:p>
          <w:p w14:paraId="1032CE6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2. Yes</w:t>
            </w:r>
          </w:p>
          <w:p w14:paraId="082574F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14664">
              <w:rPr>
                <w:rFonts w:asciiTheme="minorHAnsi" w:hAnsiTheme="minorHAnsi" w:cs="Arial"/>
                <w:sz w:val="14"/>
                <w:szCs w:val="14"/>
                <w:lang w:val="en-US"/>
              </w:rPr>
              <w:t>Hankinson</w:t>
            </w:r>
            <w:r>
              <w:rPr>
                <w:rFonts w:asciiTheme="minorHAnsi" w:hAnsiTheme="minorHAnsi" w:cs="Arial"/>
                <w:sz w:val="14"/>
                <w:szCs w:val="14"/>
                <w:lang w:val="en-US"/>
              </w:rPr>
              <w:t xml:space="preserve"> JL, Am J Respir Crit Care Med</w:t>
            </w:r>
            <w:r w:rsidRPr="00914664">
              <w:rPr>
                <w:rFonts w:asciiTheme="minorHAnsi" w:hAnsiTheme="minorHAnsi" w:cs="Arial"/>
                <w:sz w:val="14"/>
                <w:szCs w:val="14"/>
                <w:lang w:val="en-US"/>
              </w:rPr>
              <w:t xml:space="preserve">, 1999 </w:t>
            </w:r>
          </w:p>
          <w:p w14:paraId="200564B4"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3. No</w:t>
            </w:r>
          </w:p>
          <w:p w14:paraId="09F5049E"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4. Yes: ATS</w:t>
            </w:r>
          </w:p>
          <w:p w14:paraId="17BECFDB"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5. No</w:t>
            </w:r>
          </w:p>
          <w:p w14:paraId="0E38CFB7"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6. No</w:t>
            </w:r>
          </w:p>
        </w:tc>
        <w:tc>
          <w:tcPr>
            <w:tcW w:w="1833" w:type="dxa"/>
            <w:tcBorders>
              <w:bottom w:val="single" w:sz="4" w:space="0" w:color="5B9BD5" w:themeColor="accent1"/>
              <w:right w:val="single" w:sz="4" w:space="0" w:color="5B9BD5" w:themeColor="accent1"/>
            </w:tcBorders>
          </w:tcPr>
          <w:p w14:paraId="34855A13"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cohort </w:t>
            </w:r>
          </w:p>
          <w:p w14:paraId="7ADD6663"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High risk</w:t>
            </w:r>
          </w:p>
          <w:p w14:paraId="1AADDBDA"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1AD805A7"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DB: Low risk</w:t>
            </w:r>
          </w:p>
          <w:p w14:paraId="6C5D87C5" w14:textId="77777777" w:rsidR="003C6605" w:rsidRPr="00DE1EE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A3139">
              <w:rPr>
                <w:rFonts w:asciiTheme="minorHAnsi" w:hAnsiTheme="minorHAnsi" w:cs="Arial"/>
                <w:sz w:val="18"/>
                <w:szCs w:val="18"/>
                <w:lang w:val="en-US"/>
              </w:rPr>
              <w:t xml:space="preserve">CF: </w:t>
            </w:r>
            <w:r>
              <w:rPr>
                <w:rFonts w:asciiTheme="minorHAnsi" w:hAnsiTheme="minorHAnsi" w:cs="Arial"/>
                <w:sz w:val="18"/>
                <w:szCs w:val="18"/>
                <w:lang w:val="en-US"/>
              </w:rPr>
              <w:t>Unclear</w:t>
            </w:r>
          </w:p>
        </w:tc>
      </w:tr>
      <w:tr w:rsidR="003C6605" w:rsidRPr="00350AA2" w14:paraId="51BC02DF"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68" w:type="dxa"/>
            <w:vMerge/>
            <w:tcBorders>
              <w:right w:val="single" w:sz="4" w:space="0" w:color="5B9BD5" w:themeColor="accent1"/>
            </w:tcBorders>
          </w:tcPr>
          <w:p w14:paraId="223B80EC" w14:textId="77777777" w:rsidR="003C6605" w:rsidRDefault="003C6605" w:rsidP="006D1B3B">
            <w:pPr>
              <w:rPr>
                <w:rFonts w:asciiTheme="minorHAnsi" w:hAnsiTheme="minorHAnsi" w:cs="Arial"/>
                <w:sz w:val="18"/>
                <w:szCs w:val="18"/>
                <w:lang w:val="en-US"/>
              </w:rPr>
            </w:pPr>
          </w:p>
        </w:tc>
        <w:tc>
          <w:tcPr>
            <w:tcW w:w="1149" w:type="dxa"/>
            <w:gridSpan w:val="3"/>
            <w:tcBorders>
              <w:left w:val="single" w:sz="4" w:space="0" w:color="5B9BD5" w:themeColor="accent1"/>
              <w:bottom w:val="single" w:sz="4" w:space="0" w:color="5B9BD5" w:themeColor="accent1"/>
            </w:tcBorders>
            <w:shd w:val="clear" w:color="auto" w:fill="auto"/>
          </w:tcPr>
          <w:p w14:paraId="5FCDA211" w14:textId="6B7B16FC"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theme="minorHAnsi"/>
                <w:bCs/>
                <w:iCs/>
                <w:sz w:val="18"/>
                <w:szCs w:val="18"/>
                <w:lang w:val="en-US"/>
              </w:rPr>
              <w:t>Ginsberg, 2010</w:t>
            </w:r>
            <w:r w:rsidR="004379F7">
              <w:rPr>
                <w:rFonts w:asciiTheme="minorHAnsi" w:hAnsiTheme="minorHAnsi" w:cstheme="minorHAnsi"/>
                <w:bCs/>
                <w:iCs/>
                <w:sz w:val="18"/>
                <w:szCs w:val="18"/>
                <w:lang w:val="en-US"/>
              </w:rPr>
              <w:t xml:space="preserve"> </w:t>
            </w:r>
            <w:r w:rsidR="004379F7">
              <w:rPr>
                <w:rFonts w:cstheme="minorHAnsi"/>
                <w:bCs/>
                <w:iCs/>
                <w:sz w:val="18"/>
                <w:szCs w:val="18"/>
                <w:lang w:val="en-US"/>
              </w:rPr>
              <w:fldChar w:fldCharType="begin">
                <w:fldData xml:space="preserve">PEVuZE5vdGU+PENpdGU+PEF1dGhvcj5HaW5zYmVyZzwvQXV0aG9yPjxZZWFyPjIwMTA8L1llYXI+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</w:fldData>
              </w:fldChar>
            </w:r>
            <w:r w:rsidR="004379F7">
              <w:rPr>
                <w:rFonts w:asciiTheme="minorHAnsi" w:hAnsiTheme="minorHAnsi" w:cstheme="minorHAnsi"/>
                <w:bCs/>
                <w:iCs/>
                <w:sz w:val="18"/>
                <w:szCs w:val="18"/>
                <w:lang w:val="en-US"/>
              </w:rPr>
              <w:instrText xml:space="preserve"> ADDIN EN.CITE </w:instrText>
            </w:r>
            <w:r w:rsidR="004379F7">
              <w:rPr>
                <w:rFonts w:cstheme="minorHAnsi"/>
                <w:bCs/>
                <w:iCs/>
                <w:sz w:val="18"/>
                <w:szCs w:val="18"/>
                <w:lang w:val="en-US"/>
              </w:rPr>
              <w:fldChar w:fldCharType="begin">
                <w:fldData xml:space="preserve">PEVuZE5vdGU+PENpdGU+PEF1dGhvcj5HaW5zYmVyZzwvQXV0aG9yPjxZZWFyPjIwMTA8L1llYXI+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</w:fldData>
              </w:fldChar>
            </w:r>
            <w:r w:rsidR="004379F7">
              <w:rPr>
                <w:rFonts w:asciiTheme="minorHAnsi" w:hAnsiTheme="minorHAnsi" w:cstheme="minorHAnsi"/>
                <w:bCs/>
                <w:iCs/>
                <w:sz w:val="18"/>
                <w:szCs w:val="18"/>
                <w:lang w:val="en-US"/>
              </w:rPr>
              <w:instrText xml:space="preserve"> ADDIN EN.CITE.DATA </w:instrText>
            </w:r>
            <w:r w:rsidR="004379F7">
              <w:rPr>
                <w:rFonts w:cstheme="minorHAnsi"/>
                <w:bCs/>
                <w:iCs/>
                <w:sz w:val="18"/>
                <w:szCs w:val="18"/>
                <w:lang w:val="en-US"/>
              </w:rPr>
            </w:r>
            <w:r w:rsidR="004379F7">
              <w:rPr>
                <w:rFonts w:cstheme="minorHAnsi"/>
                <w:bCs/>
                <w:iCs/>
                <w:sz w:val="18"/>
                <w:szCs w:val="18"/>
                <w:lang w:val="en-US"/>
              </w:rPr>
              <w:fldChar w:fldCharType="end"/>
            </w:r>
            <w:r w:rsidR="004379F7">
              <w:rPr>
                <w:rFonts w:cstheme="minorHAnsi"/>
                <w:bCs/>
                <w:iCs/>
                <w:sz w:val="18"/>
                <w:szCs w:val="18"/>
                <w:lang w:val="en-US"/>
              </w:rPr>
            </w:r>
            <w:r w:rsidR="004379F7">
              <w:rPr>
                <w:rFonts w:cstheme="minorHAnsi"/>
                <w:bCs/>
                <w:iCs/>
                <w:sz w:val="18"/>
                <w:szCs w:val="18"/>
                <w:lang w:val="en-US"/>
              </w:rPr>
              <w:fldChar w:fldCharType="separate"/>
            </w:r>
            <w:r w:rsidR="004379F7">
              <w:rPr>
                <w:rFonts w:asciiTheme="minorHAnsi" w:hAnsiTheme="minorHAnsi" w:cstheme="minorHAnsi"/>
                <w:bCs/>
                <w:iCs/>
                <w:noProof/>
                <w:sz w:val="18"/>
                <w:szCs w:val="18"/>
                <w:lang w:val="en-US"/>
              </w:rPr>
              <w:t>(3)</w:t>
            </w:r>
            <w:r w:rsidR="004379F7">
              <w:rPr>
                <w:rFonts w:cstheme="minorHAnsi"/>
                <w:bCs/>
                <w:iCs/>
                <w:sz w:val="18"/>
                <w:szCs w:val="18"/>
                <w:lang w:val="en-US"/>
              </w:rPr>
              <w:fldChar w:fldCharType="end"/>
            </w:r>
          </w:p>
        </w:tc>
        <w:tc>
          <w:tcPr>
            <w:tcW w:w="1376" w:type="dxa"/>
            <w:gridSpan w:val="2"/>
            <w:tcBorders>
              <w:bottom w:val="single" w:sz="4" w:space="0" w:color="5B9BD5" w:themeColor="accent1"/>
            </w:tcBorders>
          </w:tcPr>
          <w:p w14:paraId="6ECF593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 xml:space="preserve">317 CCS </w:t>
            </w:r>
          </w:p>
          <w:p w14:paraId="239D7FA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w:t>
            </w:r>
            <w:r>
              <w:rPr>
                <w:rFonts w:asciiTheme="minorHAnsi" w:hAnsiTheme="minorHAnsi" w:cstheme="minorHAnsi"/>
                <w:sz w:val="18"/>
                <w:szCs w:val="18"/>
                <w:lang w:val="en-US"/>
              </w:rPr>
              <w:t xml:space="preserve">PFT </w:t>
            </w:r>
            <w:r w:rsidRPr="00A8444E">
              <w:rPr>
                <w:rFonts w:asciiTheme="minorHAnsi" w:hAnsiTheme="minorHAnsi" w:cstheme="minorHAnsi"/>
                <w:sz w:val="18"/>
                <w:szCs w:val="18"/>
                <w:lang w:val="en-US"/>
              </w:rPr>
              <w:t>post HSCT)</w:t>
            </w:r>
          </w:p>
          <w:p w14:paraId="6C37BF6D" w14:textId="77777777" w:rsidR="003C6605" w:rsidRPr="00A8444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1B79F8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 xml:space="preserve">133 CCS </w:t>
            </w:r>
          </w:p>
          <w:p w14:paraId="6C70ADE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8444E">
              <w:rPr>
                <w:rFonts w:asciiTheme="minorHAnsi" w:hAnsiTheme="minorHAnsi" w:cstheme="minorHAnsi"/>
                <w:sz w:val="18"/>
                <w:szCs w:val="18"/>
                <w:lang w:val="en-US"/>
              </w:rPr>
              <w:t>(</w:t>
            </w:r>
            <w:r>
              <w:rPr>
                <w:rFonts w:asciiTheme="minorHAnsi" w:hAnsiTheme="minorHAnsi" w:cstheme="minorHAnsi"/>
                <w:sz w:val="18"/>
                <w:szCs w:val="18"/>
                <w:lang w:val="en-US"/>
              </w:rPr>
              <w:t>PFT pre and post HSCT</w:t>
            </w:r>
            <w:r w:rsidRPr="00A8444E">
              <w:rPr>
                <w:rFonts w:asciiTheme="minorHAnsi" w:hAnsiTheme="minorHAnsi" w:cstheme="minorHAnsi"/>
                <w:sz w:val="18"/>
                <w:szCs w:val="18"/>
                <w:lang w:val="en-US"/>
              </w:rPr>
              <w:t>)</w:t>
            </w:r>
          </w:p>
          <w:p w14:paraId="39CB596B"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386" w:type="dxa"/>
            <w:tcBorders>
              <w:bottom w:val="single" w:sz="4" w:space="0" w:color="5B9BD5" w:themeColor="accent1"/>
            </w:tcBorders>
          </w:tcPr>
          <w:p w14:paraId="49323F34"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B96241">
              <w:rPr>
                <w:rFonts w:asciiTheme="minorHAnsi" w:hAnsiTheme="minorHAnsi" w:cstheme="minorHAnsi"/>
                <w:sz w:val="18"/>
                <w:szCs w:val="18"/>
                <w:lang w:val="en-US"/>
              </w:rPr>
              <w:t xml:space="preserve">0 - &gt;5 years </w:t>
            </w:r>
          </w:p>
        </w:tc>
        <w:tc>
          <w:tcPr>
            <w:tcW w:w="1490" w:type="dxa"/>
            <w:tcBorders>
              <w:bottom w:val="single" w:sz="4" w:space="0" w:color="5B9BD5" w:themeColor="accent1"/>
            </w:tcBorders>
          </w:tcPr>
          <w:p w14:paraId="27AF85DC"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241 (</w:t>
            </w:r>
            <w:r w:rsidRPr="00B96241">
              <w:rPr>
                <w:rFonts w:asciiTheme="minorHAnsi" w:hAnsiTheme="minorHAnsi" w:cstheme="minorHAnsi"/>
                <w:sz w:val="18"/>
                <w:szCs w:val="18"/>
                <w:lang w:val="en-US"/>
              </w:rPr>
              <w:t>76%</w:t>
            </w:r>
            <w:r>
              <w:rPr>
                <w:rFonts w:asciiTheme="minorHAnsi" w:hAnsiTheme="minorHAnsi" w:cstheme="minorHAnsi"/>
                <w:sz w:val="18"/>
                <w:szCs w:val="18"/>
                <w:lang w:val="en-US"/>
              </w:rPr>
              <w:t>)</w:t>
            </w:r>
          </w:p>
          <w:p w14:paraId="13AF05D7"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C7FD66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F522530"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B96241">
              <w:rPr>
                <w:rFonts w:asciiTheme="minorHAnsi" w:hAnsiTheme="minorHAnsi" w:cstheme="minorHAnsi"/>
                <w:sz w:val="18"/>
                <w:szCs w:val="18"/>
                <w:lang w:val="en-US"/>
              </w:rPr>
              <w:t xml:space="preserve">Age at </w:t>
            </w:r>
            <w:r>
              <w:rPr>
                <w:rFonts w:asciiTheme="minorHAnsi" w:hAnsiTheme="minorHAnsi" w:cstheme="minorHAnsi"/>
                <w:sz w:val="18"/>
                <w:szCs w:val="18"/>
                <w:lang w:val="en-US"/>
              </w:rPr>
              <w:t>HSCT</w:t>
            </w:r>
            <w:r w:rsidRPr="00B96241">
              <w:rPr>
                <w:rFonts w:asciiTheme="minorHAnsi" w:hAnsiTheme="minorHAnsi" w:cstheme="minorHAnsi"/>
                <w:sz w:val="18"/>
                <w:szCs w:val="18"/>
                <w:lang w:val="en-US"/>
              </w:rPr>
              <w:t>:</w:t>
            </w:r>
          </w:p>
          <w:p w14:paraId="5D69532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 </w:t>
            </w:r>
            <w:r w:rsidRPr="00B96241">
              <w:rPr>
                <w:rFonts w:asciiTheme="minorHAnsi" w:hAnsiTheme="minorHAnsi" w:cstheme="minorHAnsi"/>
                <w:sz w:val="18"/>
                <w:szCs w:val="18"/>
                <w:lang w:val="en-US"/>
              </w:rPr>
              <w:t>&lt;7.8 yr</w:t>
            </w:r>
          </w:p>
          <w:p w14:paraId="2CA76877"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(n=77)</w:t>
            </w:r>
          </w:p>
          <w:p w14:paraId="2D5F75A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b. </w:t>
            </w:r>
            <w:r w:rsidRPr="00B96241">
              <w:rPr>
                <w:rFonts w:asciiTheme="minorHAnsi" w:hAnsiTheme="minorHAnsi" w:cstheme="minorHAnsi"/>
                <w:sz w:val="18"/>
                <w:szCs w:val="18"/>
                <w:lang w:val="en-US"/>
              </w:rPr>
              <w:t>7.8 – 11.4 yr</w:t>
            </w:r>
          </w:p>
          <w:p w14:paraId="423121AB"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p w14:paraId="71E5781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c. </w:t>
            </w:r>
            <w:r w:rsidRPr="00B96241">
              <w:rPr>
                <w:rFonts w:asciiTheme="minorHAnsi" w:hAnsiTheme="minorHAnsi" w:cstheme="minorHAnsi"/>
                <w:sz w:val="18"/>
                <w:szCs w:val="18"/>
                <w:lang w:val="en-US"/>
              </w:rPr>
              <w:t>11.4-14.6 yr</w:t>
            </w:r>
          </w:p>
          <w:p w14:paraId="0B3CAB1A"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p w14:paraId="317CC675"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 &gt;14.6 yr</w:t>
            </w:r>
          </w:p>
          <w:p w14:paraId="1AD65152"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(n=79)</w:t>
            </w:r>
          </w:p>
        </w:tc>
        <w:tc>
          <w:tcPr>
            <w:tcW w:w="2165" w:type="dxa"/>
            <w:tcBorders>
              <w:bottom w:val="single" w:sz="4" w:space="0" w:color="5B9BD5" w:themeColor="accent1"/>
            </w:tcBorders>
          </w:tcPr>
          <w:p w14:paraId="2AFA6FF6" w14:textId="77777777" w:rsidR="003C6605" w:rsidRPr="000449A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449A0">
              <w:rPr>
                <w:rFonts w:asciiTheme="minorHAnsi" w:hAnsiTheme="minorHAnsi" w:cs="Arial"/>
                <w:sz w:val="18"/>
                <w:szCs w:val="18"/>
                <w:lang w:val="en-US"/>
              </w:rPr>
              <w:t>Z-score Mean (SD</w:t>
            </w:r>
            <w:r w:rsidRPr="00A8444E">
              <w:rPr>
                <w:rFonts w:asciiTheme="minorHAnsi" w:hAnsiTheme="minorHAnsi" w:cs="Arial"/>
                <w:sz w:val="18"/>
                <w:szCs w:val="18"/>
                <w:lang w:val="en-US"/>
              </w:rPr>
              <w:t xml:space="preserve">) </w:t>
            </w:r>
            <w:r>
              <w:rPr>
                <w:rFonts w:asciiTheme="minorHAnsi" w:hAnsiTheme="minorHAnsi" w:cs="Arial"/>
                <w:sz w:val="18"/>
                <w:szCs w:val="18"/>
                <w:lang w:val="en-US"/>
              </w:rPr>
              <w:t xml:space="preserve">for DLCO </w:t>
            </w:r>
            <w:r w:rsidRPr="00A8444E">
              <w:rPr>
                <w:rFonts w:asciiTheme="minorHAnsi" w:hAnsiTheme="minorHAnsi" w:cs="Arial"/>
                <w:sz w:val="18"/>
                <w:szCs w:val="18"/>
                <w:lang w:val="en-US"/>
              </w:rPr>
              <w:t>at last post-transplant test</w:t>
            </w:r>
          </w:p>
          <w:p w14:paraId="64A5FA8B"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GB"/>
              </w:rPr>
            </w:pPr>
          </w:p>
          <w:p w14:paraId="4E899FF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a. -1.649 (1.830)</w:t>
            </w:r>
          </w:p>
          <w:p w14:paraId="10CA3E57"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b. -1.889 (1.531)</w:t>
            </w:r>
          </w:p>
          <w:p w14:paraId="39C65C42"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c. -1.791 (1.665)</w:t>
            </w:r>
          </w:p>
          <w:p w14:paraId="09CE22DA" w14:textId="77777777" w:rsidR="003C6605" w:rsidRPr="00B96241"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Arial"/>
                <w:sz w:val="18"/>
                <w:szCs w:val="18"/>
                <w:lang w:val="en-GB"/>
              </w:rPr>
              <w:t>d. -2.182 (1.341)</w:t>
            </w:r>
          </w:p>
        </w:tc>
        <w:tc>
          <w:tcPr>
            <w:tcW w:w="1829" w:type="dxa"/>
            <w:tcBorders>
              <w:bottom w:val="single" w:sz="4" w:space="0" w:color="5B9BD5" w:themeColor="accent1"/>
            </w:tcBorders>
          </w:tcPr>
          <w:p w14:paraId="441BB4A0" w14:textId="77777777" w:rsidR="003C6605" w:rsidRPr="000449A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rPr>
              <w:t>P-value</w:t>
            </w:r>
            <w:r w:rsidRPr="000449A0">
              <w:rPr>
                <w:rFonts w:asciiTheme="minorHAnsi" w:hAnsiTheme="minorHAnsi" w:cs="Arial"/>
                <w:sz w:val="18"/>
                <w:szCs w:val="18"/>
              </w:rPr>
              <w:t xml:space="preserve"> of ANOVA</w:t>
            </w:r>
          </w:p>
          <w:p w14:paraId="75ED3723"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286931D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66A94C15"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07D8B911" w14:textId="77777777" w:rsidR="003C6605" w:rsidRPr="00B96241"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B96241">
              <w:rPr>
                <w:rFonts w:asciiTheme="minorHAnsi" w:hAnsiTheme="minorHAnsi" w:cs="Arial"/>
                <w:sz w:val="18"/>
                <w:szCs w:val="18"/>
                <w:lang w:val="en-GB"/>
              </w:rPr>
              <w:t>0.432</w:t>
            </w:r>
          </w:p>
          <w:p w14:paraId="2040892F" w14:textId="77777777" w:rsidR="003C6605" w:rsidRPr="000449A0"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p w14:paraId="66DB98E7" w14:textId="77777777" w:rsidR="003C6605" w:rsidRPr="000449A0"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p w14:paraId="1185C50A" w14:textId="77777777" w:rsidR="003C6605" w:rsidRPr="000449A0"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p w14:paraId="53E4D26B" w14:textId="77777777" w:rsidR="003C6605" w:rsidRPr="00B96241"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45" w:type="dxa"/>
            <w:tcBorders>
              <w:bottom w:val="single" w:sz="4" w:space="0" w:color="5B9BD5" w:themeColor="accent1"/>
            </w:tcBorders>
          </w:tcPr>
          <w:p w14:paraId="0C693F25"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No</w:t>
            </w:r>
          </w:p>
          <w:p w14:paraId="3CA833FA"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 xml:space="preserve">2. Yes </w:t>
            </w:r>
          </w:p>
          <w:p w14:paraId="1BDEC6E1"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F12EBE">
              <w:rPr>
                <w:rFonts w:asciiTheme="minorHAnsi" w:hAnsiTheme="minorHAnsi" w:cstheme="minorHAnsi"/>
                <w:sz w:val="14"/>
                <w:szCs w:val="14"/>
                <w:lang w:val="en-US"/>
              </w:rPr>
              <w:t>Rosenthal M, Thorax, 1993, Hankinson JL, Am J Respir Crit Care Med, 1999</w:t>
            </w:r>
          </w:p>
          <w:p w14:paraId="4C805D09"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737DFE0E"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43884C7B"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5EEAEC04"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6. No</w:t>
            </w:r>
          </w:p>
        </w:tc>
        <w:tc>
          <w:tcPr>
            <w:tcW w:w="1833" w:type="dxa"/>
            <w:tcBorders>
              <w:bottom w:val="single" w:sz="4" w:space="0" w:color="5B9BD5" w:themeColor="accent1"/>
              <w:right w:val="single" w:sz="4" w:space="0" w:color="5B9BD5" w:themeColor="accent1"/>
            </w:tcBorders>
          </w:tcPr>
          <w:p w14:paraId="756D2D6A"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cohort </w:t>
            </w:r>
          </w:p>
          <w:p w14:paraId="78744526"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SB: High risk</w:t>
            </w:r>
          </w:p>
          <w:p w14:paraId="1F8DB692"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 xml:space="preserve">AB: Low risk </w:t>
            </w:r>
          </w:p>
          <w:p w14:paraId="1AA1CAF2"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 xml:space="preserve">DB: Low </w:t>
            </w:r>
            <w:r>
              <w:rPr>
                <w:rFonts w:asciiTheme="minorHAnsi" w:hAnsiTheme="minorHAnsi" w:cs="Arial"/>
                <w:sz w:val="18"/>
                <w:szCs w:val="18"/>
                <w:lang w:val="en-US"/>
              </w:rPr>
              <w:t xml:space="preserve">risk </w:t>
            </w:r>
          </w:p>
          <w:p w14:paraId="4BF35977" w14:textId="77777777" w:rsidR="003C6605" w:rsidRPr="00B9624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6241">
              <w:rPr>
                <w:rFonts w:asciiTheme="minorHAnsi" w:hAnsiTheme="minorHAnsi" w:cs="Arial"/>
                <w:sz w:val="18"/>
                <w:szCs w:val="18"/>
                <w:lang w:val="en-US"/>
              </w:rPr>
              <w:t>CF: Unclear</w:t>
            </w:r>
          </w:p>
        </w:tc>
      </w:tr>
      <w:tr w:rsidR="003C6605" w:rsidRPr="00350AA2" w14:paraId="58E639BD"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68" w:type="dxa"/>
            <w:vMerge/>
            <w:tcBorders>
              <w:right w:val="single" w:sz="4" w:space="0" w:color="5B9BD5" w:themeColor="accent1"/>
            </w:tcBorders>
          </w:tcPr>
          <w:p w14:paraId="34C6FA48" w14:textId="77777777" w:rsidR="003C6605" w:rsidRDefault="003C6605" w:rsidP="006D1B3B">
            <w:pPr>
              <w:rPr>
                <w:rFonts w:asciiTheme="minorHAnsi" w:hAnsiTheme="minorHAnsi" w:cs="Arial"/>
                <w:sz w:val="18"/>
                <w:szCs w:val="18"/>
                <w:lang w:val="en-US"/>
              </w:rPr>
            </w:pPr>
          </w:p>
        </w:tc>
        <w:tc>
          <w:tcPr>
            <w:tcW w:w="1149" w:type="dxa"/>
            <w:gridSpan w:val="3"/>
            <w:tcBorders>
              <w:left w:val="single" w:sz="4" w:space="0" w:color="5B9BD5" w:themeColor="accent1"/>
              <w:bottom w:val="single" w:sz="4" w:space="0" w:color="5B9BD5" w:themeColor="accent1"/>
            </w:tcBorders>
            <w:shd w:val="clear" w:color="auto" w:fill="auto"/>
          </w:tcPr>
          <w:p w14:paraId="507C6AC1" w14:textId="3BD12939"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Arial"/>
                <w:color w:val="000000" w:themeColor="text1"/>
                <w:sz w:val="18"/>
                <w:szCs w:val="18"/>
                <w:lang w:val="en-US"/>
              </w:rPr>
              <w:t>Leung 2007</w:t>
            </w:r>
            <w:r w:rsidR="004379F7">
              <w:rPr>
                <w:rFonts w:asciiTheme="minorHAnsi" w:hAnsiTheme="minorHAnsi" w:cs="Arial"/>
                <w:color w:val="000000" w:themeColor="text1"/>
                <w:sz w:val="18"/>
                <w:szCs w:val="18"/>
                <w:lang w:val="en-US"/>
              </w:rPr>
              <w:t xml:space="preserve"> </w:t>
            </w:r>
            <w:r w:rsidR="004379F7">
              <w:rPr>
                <w:rFonts w:cs="Arial"/>
                <w:color w:val="000000" w:themeColor="text1"/>
                <w:sz w:val="18"/>
                <w:szCs w:val="18"/>
                <w:lang w:val="en-US"/>
              </w:rPr>
              <w:fldChar w:fldCharType="begin">
                <w:fldData xml:space="preserve">PEVuZE5vdGU+PENpdGU+PEF1dGhvcj5MZXVuZzwvQXV0aG9yPjxZZWFyPjIwMDc8L1llYXI+PFJl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=
</w:fldData>
              </w:fldChar>
            </w:r>
            <w:r w:rsidR="004379F7">
              <w:rPr>
                <w:rFonts w:asciiTheme="minorHAnsi" w:hAnsiTheme="minorHAnsi" w:cs="Arial"/>
                <w:color w:val="000000" w:themeColor="text1"/>
                <w:sz w:val="18"/>
                <w:szCs w:val="18"/>
                <w:lang w:val="en-US"/>
              </w:rPr>
              <w:instrText xml:space="preserve"> ADDIN EN.CITE </w:instrText>
            </w:r>
            <w:r w:rsidR="004379F7">
              <w:rPr>
                <w:rFonts w:cs="Arial"/>
                <w:color w:val="000000" w:themeColor="text1"/>
                <w:sz w:val="18"/>
                <w:szCs w:val="18"/>
                <w:lang w:val="en-US"/>
              </w:rPr>
              <w:fldChar w:fldCharType="begin">
                <w:fldData xml:space="preserve">PEVuZE5vdGU+PENpdGU+PEF1dGhvcj5MZXVuZzwvQXV0aG9yPjxZZWFyPjIwMDc8L1llYXI+PFJl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=
</w:fldData>
              </w:fldChar>
            </w:r>
            <w:r w:rsidR="004379F7">
              <w:rPr>
                <w:rFonts w:asciiTheme="minorHAnsi" w:hAnsiTheme="minorHAnsi" w:cs="Arial"/>
                <w:color w:val="000000" w:themeColor="text1"/>
                <w:sz w:val="18"/>
                <w:szCs w:val="18"/>
                <w:lang w:val="en-US"/>
              </w:rPr>
              <w:instrText xml:space="preserve"> ADDIN EN.CITE.DATA </w:instrText>
            </w:r>
            <w:r w:rsidR="004379F7">
              <w:rPr>
                <w:rFonts w:cs="Arial"/>
                <w:color w:val="000000" w:themeColor="text1"/>
                <w:sz w:val="18"/>
                <w:szCs w:val="18"/>
                <w:lang w:val="en-US"/>
              </w:rPr>
            </w:r>
            <w:r w:rsidR="004379F7">
              <w:rPr>
                <w:rFonts w:cs="Arial"/>
                <w:color w:val="000000" w:themeColor="text1"/>
                <w:sz w:val="18"/>
                <w:szCs w:val="18"/>
                <w:lang w:val="en-US"/>
              </w:rPr>
              <w:fldChar w:fldCharType="end"/>
            </w:r>
            <w:r w:rsidR="004379F7">
              <w:rPr>
                <w:rFonts w:cs="Arial"/>
                <w:color w:val="000000" w:themeColor="text1"/>
                <w:sz w:val="18"/>
                <w:szCs w:val="18"/>
                <w:lang w:val="en-US"/>
              </w:rPr>
            </w:r>
            <w:r w:rsidR="004379F7">
              <w:rPr>
                <w:rFonts w:cs="Arial"/>
                <w:color w:val="000000" w:themeColor="text1"/>
                <w:sz w:val="18"/>
                <w:szCs w:val="18"/>
                <w:lang w:val="en-US"/>
              </w:rPr>
              <w:fldChar w:fldCharType="separate"/>
            </w:r>
            <w:r w:rsidR="004379F7">
              <w:rPr>
                <w:rFonts w:asciiTheme="minorHAnsi" w:hAnsiTheme="minorHAnsi" w:cs="Arial"/>
                <w:noProof/>
                <w:color w:val="000000" w:themeColor="text1"/>
                <w:sz w:val="18"/>
                <w:szCs w:val="18"/>
                <w:lang w:val="en-US"/>
              </w:rPr>
              <w:t>(5)</w:t>
            </w:r>
            <w:r w:rsidR="004379F7">
              <w:rPr>
                <w:rFonts w:cs="Arial"/>
                <w:color w:val="000000" w:themeColor="text1"/>
                <w:sz w:val="18"/>
                <w:szCs w:val="18"/>
                <w:lang w:val="en-US"/>
              </w:rPr>
              <w:fldChar w:fldCharType="end"/>
            </w:r>
          </w:p>
        </w:tc>
        <w:tc>
          <w:tcPr>
            <w:tcW w:w="1376" w:type="dxa"/>
            <w:gridSpan w:val="2"/>
            <w:tcBorders>
              <w:bottom w:val="single" w:sz="4" w:space="0" w:color="5B9BD5" w:themeColor="accent1"/>
            </w:tcBorders>
          </w:tcPr>
          <w:p w14:paraId="50185CB5"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155 CCS </w:t>
            </w:r>
          </w:p>
        </w:tc>
        <w:tc>
          <w:tcPr>
            <w:tcW w:w="1386" w:type="dxa"/>
            <w:tcBorders>
              <w:bottom w:val="single" w:sz="4" w:space="0" w:color="5B9BD5" w:themeColor="accent1"/>
            </w:tcBorders>
          </w:tcPr>
          <w:p w14:paraId="51A9697D"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55CB7">
              <w:rPr>
                <w:rFonts w:asciiTheme="minorHAnsi" w:hAnsiTheme="minorHAnsi" w:cstheme="minorHAnsi"/>
                <w:sz w:val="18"/>
                <w:szCs w:val="18"/>
                <w:lang w:val="en-US"/>
              </w:rPr>
              <w:t xml:space="preserve">Median </w:t>
            </w:r>
            <w:r>
              <w:rPr>
                <w:rFonts w:asciiTheme="minorHAnsi" w:hAnsiTheme="minorHAnsi" w:cstheme="minorHAnsi"/>
                <w:sz w:val="18"/>
                <w:szCs w:val="18"/>
                <w:lang w:val="en-US"/>
              </w:rPr>
              <w:t xml:space="preserve">9 </w:t>
            </w:r>
            <w:r w:rsidRPr="00055CB7">
              <w:rPr>
                <w:rFonts w:asciiTheme="minorHAnsi" w:hAnsiTheme="minorHAnsi" w:cstheme="minorHAnsi"/>
                <w:sz w:val="18"/>
                <w:szCs w:val="18"/>
                <w:lang w:val="en-US"/>
              </w:rPr>
              <w:t>(range</w:t>
            </w:r>
            <w:r>
              <w:rPr>
                <w:rFonts w:asciiTheme="minorHAnsi" w:hAnsiTheme="minorHAnsi" w:cstheme="minorHAnsi"/>
                <w:sz w:val="18"/>
                <w:szCs w:val="18"/>
                <w:lang w:val="en-US"/>
              </w:rPr>
              <w:t xml:space="preserve"> </w:t>
            </w:r>
            <w:r w:rsidRPr="00055CB7">
              <w:rPr>
                <w:rFonts w:asciiTheme="minorHAnsi" w:hAnsiTheme="minorHAnsi" w:cstheme="minorHAnsi"/>
                <w:sz w:val="18"/>
                <w:szCs w:val="18"/>
                <w:lang w:val="en-US"/>
              </w:rPr>
              <w:t>3.1-15.9)</w:t>
            </w:r>
          </w:p>
        </w:tc>
        <w:tc>
          <w:tcPr>
            <w:tcW w:w="1490" w:type="dxa"/>
            <w:tcBorders>
              <w:bottom w:val="single" w:sz="4" w:space="0" w:color="5B9BD5" w:themeColor="accent1"/>
            </w:tcBorders>
          </w:tcPr>
          <w:p w14:paraId="6B40C32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155 (100%)</w:t>
            </w:r>
          </w:p>
          <w:p w14:paraId="2E8C0B8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DA34230"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165" w:type="dxa"/>
            <w:tcBorders>
              <w:bottom w:val="single" w:sz="4" w:space="0" w:color="5B9BD5" w:themeColor="accent1"/>
            </w:tcBorders>
          </w:tcPr>
          <w:p w14:paraId="0B2F06D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626A3C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364CC5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CFF623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C68D96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D6978C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CH"/>
              </w:rPr>
            </w:pPr>
            <w:r>
              <w:rPr>
                <w:rFonts w:asciiTheme="minorHAnsi" w:hAnsiTheme="minorHAnsi" w:cstheme="minorHAnsi"/>
                <w:sz w:val="18"/>
                <w:szCs w:val="18"/>
                <w:lang w:val="en-US"/>
              </w:rPr>
              <w:t xml:space="preserve">35% DLCO </w:t>
            </w:r>
            <w:r w:rsidRPr="007803D7">
              <w:rPr>
                <w:rFonts w:asciiTheme="minorHAnsi" w:hAnsiTheme="minorHAnsi" w:cstheme="minorHAnsi"/>
                <w:sz w:val="14"/>
                <w:szCs w:val="14"/>
                <w:lang w:val="en-US"/>
              </w:rPr>
              <w:t>(&lt;80%pred)</w:t>
            </w:r>
          </w:p>
        </w:tc>
        <w:tc>
          <w:tcPr>
            <w:tcW w:w="1829" w:type="dxa"/>
            <w:tcBorders>
              <w:bottom w:val="single" w:sz="4" w:space="0" w:color="5B9BD5" w:themeColor="accent1"/>
            </w:tcBorders>
          </w:tcPr>
          <w:p w14:paraId="624AFF6C"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Hazard Ratio (95%CI)</w:t>
            </w:r>
          </w:p>
          <w:p w14:paraId="7235B49D"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Older age at HSCT continuously, per year</w:t>
            </w:r>
          </w:p>
          <w:p w14:paraId="115ED7D6" w14:textId="77777777" w:rsidR="003C6605" w:rsidRPr="00F12EBE"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E8AD653" w14:textId="77777777" w:rsidR="003C6605" w:rsidRPr="00B96241"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CH"/>
              </w:rPr>
            </w:pPr>
            <w:r>
              <w:rPr>
                <w:rFonts w:asciiTheme="minorHAnsi" w:hAnsiTheme="minorHAnsi" w:cstheme="minorHAnsi"/>
                <w:sz w:val="18"/>
                <w:szCs w:val="18"/>
              </w:rPr>
              <w:t>1.1 (1.04-1.17)</w:t>
            </w:r>
          </w:p>
        </w:tc>
        <w:tc>
          <w:tcPr>
            <w:tcW w:w="1545" w:type="dxa"/>
            <w:tcBorders>
              <w:bottom w:val="single" w:sz="4" w:space="0" w:color="5B9BD5" w:themeColor="accent1"/>
            </w:tcBorders>
          </w:tcPr>
          <w:p w14:paraId="2F4D2717"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3DE1576D"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08E3C1AC"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2489AB7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5084C99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11370811" w14:textId="77777777" w:rsidR="003C6605" w:rsidRPr="007B6C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833" w:type="dxa"/>
            <w:tcBorders>
              <w:bottom w:val="single" w:sz="4" w:space="0" w:color="5B9BD5" w:themeColor="accent1"/>
              <w:right w:val="single" w:sz="4" w:space="0" w:color="5B9BD5" w:themeColor="accent1"/>
            </w:tcBorders>
          </w:tcPr>
          <w:p w14:paraId="073D35F7"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cohort </w:t>
            </w:r>
          </w:p>
          <w:p w14:paraId="524C0AA3"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Low risk</w:t>
            </w:r>
          </w:p>
          <w:p w14:paraId="4A40FB1C"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39EE5097"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DB: Low risk</w:t>
            </w:r>
          </w:p>
          <w:p w14:paraId="06968E85" w14:textId="77777777" w:rsidR="003C6605" w:rsidRPr="00B962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A3139">
              <w:rPr>
                <w:rFonts w:asciiTheme="minorHAnsi" w:hAnsiTheme="minorHAnsi" w:cs="Arial"/>
                <w:sz w:val="18"/>
                <w:szCs w:val="18"/>
                <w:lang w:val="en-US"/>
              </w:rPr>
              <w:t xml:space="preserve">CF: </w:t>
            </w:r>
            <w:r>
              <w:rPr>
                <w:rFonts w:asciiTheme="minorHAnsi" w:hAnsiTheme="minorHAnsi" w:cs="Arial"/>
                <w:sz w:val="18"/>
                <w:szCs w:val="18"/>
                <w:lang w:val="en-US"/>
              </w:rPr>
              <w:t xml:space="preserve">Low </w:t>
            </w:r>
            <w:r w:rsidRPr="00FA3139">
              <w:rPr>
                <w:rFonts w:asciiTheme="minorHAnsi" w:hAnsiTheme="minorHAnsi" w:cs="Arial"/>
                <w:sz w:val="18"/>
                <w:szCs w:val="18"/>
                <w:lang w:val="en-US"/>
              </w:rPr>
              <w:t xml:space="preserve">risk </w:t>
            </w:r>
          </w:p>
        </w:tc>
      </w:tr>
      <w:tr w:rsidR="003C6605" w:rsidRPr="00951BA3" w14:paraId="0CD37B8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bottom w:val="nil"/>
              <w:right w:val="nil"/>
            </w:tcBorders>
            <w:shd w:val="clear" w:color="auto" w:fill="DEEAF6" w:themeFill="accent1" w:themeFillTint="33"/>
          </w:tcPr>
          <w:p w14:paraId="1341F50F" w14:textId="5ABCC10E"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5" w:type="dxa"/>
            <w:tcBorders>
              <w:bottom w:val="nil"/>
              <w:right w:val="nil"/>
            </w:tcBorders>
            <w:shd w:val="clear" w:color="auto" w:fill="DEEAF6" w:themeFill="accent1" w:themeFillTint="33"/>
          </w:tcPr>
          <w:p w14:paraId="6462FB6A"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496" w:type="dxa"/>
            <w:gridSpan w:val="2"/>
            <w:tcBorders>
              <w:bottom w:val="nil"/>
              <w:right w:val="nil"/>
            </w:tcBorders>
            <w:shd w:val="clear" w:color="auto" w:fill="DEEAF6" w:themeFill="accent1" w:themeFillTint="33"/>
          </w:tcPr>
          <w:p w14:paraId="44540FD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591" w:type="dxa"/>
            <w:gridSpan w:val="7"/>
            <w:tcBorders>
              <w:left w:val="nil"/>
              <w:bottom w:val="nil"/>
              <w:right w:val="single" w:sz="4" w:space="0" w:color="5B9BD5" w:themeColor="accent1"/>
            </w:tcBorders>
            <w:shd w:val="clear" w:color="auto" w:fill="DEEAF6" w:themeFill="accent1" w:themeFillTint="33"/>
          </w:tcPr>
          <w:p w14:paraId="67F06805"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50AA2" w14:paraId="12C4E843"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2835EF16"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lastRenderedPageBreak/>
              <w:t>Study design:</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3821F60F"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63" w:type="dxa"/>
            <w:tcBorders>
              <w:top w:val="nil"/>
              <w:bottom w:val="nil"/>
              <w:right w:val="nil"/>
            </w:tcBorders>
            <w:shd w:val="clear" w:color="auto" w:fill="DEEAF6" w:themeFill="accent1" w:themeFillTint="33"/>
          </w:tcPr>
          <w:p w14:paraId="09E979D7"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5CF3DF28"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73C90">
              <w:rPr>
                <w:rFonts w:asciiTheme="minorHAnsi" w:hAnsiTheme="minorHAnsi" w:cs="Arial"/>
                <w:sz w:val="18"/>
                <w:szCs w:val="18"/>
                <w:lang w:val="en-US"/>
              </w:rPr>
              <w:t xml:space="preserve">2 prospective cohort studies, </w:t>
            </w:r>
            <w:r>
              <w:rPr>
                <w:rFonts w:asciiTheme="minorHAnsi" w:hAnsiTheme="minorHAnsi" w:cs="Arial"/>
                <w:sz w:val="18"/>
                <w:szCs w:val="18"/>
                <w:lang w:val="en-US"/>
              </w:rPr>
              <w:t>1</w:t>
            </w:r>
            <w:r w:rsidRPr="00E73C90">
              <w:rPr>
                <w:rFonts w:asciiTheme="minorHAnsi" w:hAnsiTheme="minorHAnsi" w:cs="Arial"/>
                <w:sz w:val="18"/>
                <w:szCs w:val="18"/>
                <w:lang w:val="en-US"/>
              </w:rPr>
              <w:t xml:space="preserve"> retrospective cohort </w:t>
            </w:r>
            <w:r>
              <w:rPr>
                <w:rFonts w:asciiTheme="minorHAnsi" w:hAnsiTheme="minorHAnsi" w:cs="Arial"/>
                <w:sz w:val="18"/>
                <w:szCs w:val="18"/>
                <w:lang w:val="en-US"/>
              </w:rPr>
              <w:t>study</w:t>
            </w:r>
          </w:p>
        </w:tc>
      </w:tr>
      <w:tr w:rsidR="003C6605" w:rsidRPr="00350AA2" w14:paraId="2CFBC3F0"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270F06F1"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25" w:type="dxa"/>
            <w:tcBorders>
              <w:top w:val="nil"/>
              <w:bottom w:val="nil"/>
              <w:right w:val="nil"/>
            </w:tcBorders>
            <w:shd w:val="clear" w:color="auto" w:fill="DEEAF6" w:themeFill="accent1" w:themeFillTint="33"/>
          </w:tcPr>
          <w:p w14:paraId="068A12A9"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79FA9F54"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1EBF53BA"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70F0D">
              <w:rPr>
                <w:rFonts w:asciiTheme="minorHAnsi" w:hAnsiTheme="minorHAnsi" w:cs="Arial"/>
                <w:sz w:val="18"/>
                <w:szCs w:val="18"/>
                <w:lang w:val="en-US"/>
              </w:rPr>
              <w:t xml:space="preserve">Some limitations: Selection bias </w:t>
            </w:r>
            <w:r>
              <w:rPr>
                <w:rFonts w:asciiTheme="minorHAnsi" w:hAnsiTheme="minorHAnsi" w:cs="Arial"/>
                <w:sz w:val="18"/>
                <w:szCs w:val="18"/>
                <w:lang w:val="en-US"/>
              </w:rPr>
              <w:t>high in 2/3, low</w:t>
            </w:r>
            <w:r w:rsidRPr="00070F0D">
              <w:rPr>
                <w:rFonts w:asciiTheme="minorHAnsi" w:hAnsiTheme="minorHAnsi" w:cs="Arial"/>
                <w:sz w:val="18"/>
                <w:szCs w:val="18"/>
                <w:lang w:val="en-US"/>
              </w:rPr>
              <w:t xml:space="preserve"> </w:t>
            </w:r>
            <w:r>
              <w:rPr>
                <w:rFonts w:asciiTheme="minorHAnsi" w:hAnsiTheme="minorHAnsi" w:cs="Arial"/>
                <w:sz w:val="18"/>
                <w:szCs w:val="18"/>
                <w:lang w:val="en-US"/>
              </w:rPr>
              <w:t>in 1/3; Attrition bias low in 3</w:t>
            </w:r>
            <w:r w:rsidRPr="00070F0D">
              <w:rPr>
                <w:rFonts w:asciiTheme="minorHAnsi" w:hAnsiTheme="minorHAnsi" w:cs="Arial"/>
                <w:sz w:val="18"/>
                <w:szCs w:val="18"/>
                <w:lang w:val="en-US"/>
              </w:rPr>
              <w:t>/</w:t>
            </w:r>
            <w:r>
              <w:rPr>
                <w:rFonts w:asciiTheme="minorHAnsi" w:hAnsiTheme="minorHAnsi" w:cs="Arial"/>
                <w:sz w:val="18"/>
                <w:szCs w:val="18"/>
                <w:lang w:val="en-US"/>
              </w:rPr>
              <w:t>3</w:t>
            </w:r>
            <w:r w:rsidRPr="00070F0D">
              <w:rPr>
                <w:rFonts w:asciiTheme="minorHAnsi" w:hAnsiTheme="minorHAnsi" w:cs="Arial"/>
                <w:sz w:val="18"/>
                <w:szCs w:val="18"/>
                <w:lang w:val="en-US"/>
              </w:rPr>
              <w:t xml:space="preserve">; Detection bias low in </w:t>
            </w:r>
            <w:r>
              <w:rPr>
                <w:rFonts w:asciiTheme="minorHAnsi" w:hAnsiTheme="minorHAnsi" w:cs="Arial"/>
                <w:sz w:val="18"/>
                <w:szCs w:val="18"/>
                <w:lang w:val="en-US"/>
              </w:rPr>
              <w:t>3</w:t>
            </w:r>
            <w:r w:rsidRPr="00070F0D">
              <w:rPr>
                <w:rFonts w:asciiTheme="minorHAnsi" w:hAnsiTheme="minorHAnsi" w:cs="Arial"/>
                <w:sz w:val="18"/>
                <w:szCs w:val="18"/>
                <w:lang w:val="en-US"/>
              </w:rPr>
              <w:t>/</w:t>
            </w:r>
            <w:r>
              <w:rPr>
                <w:rFonts w:asciiTheme="minorHAnsi" w:hAnsiTheme="minorHAnsi" w:cs="Arial"/>
                <w:sz w:val="18"/>
                <w:szCs w:val="18"/>
                <w:lang w:val="en-US"/>
              </w:rPr>
              <w:t>3</w:t>
            </w:r>
            <w:r w:rsidRPr="00070F0D">
              <w:rPr>
                <w:rFonts w:asciiTheme="minorHAnsi" w:hAnsiTheme="minorHAnsi" w:cs="Arial"/>
                <w:sz w:val="18"/>
                <w:szCs w:val="18"/>
                <w:lang w:val="en-US"/>
              </w:rPr>
              <w:t>; Confounding</w:t>
            </w:r>
            <w:r>
              <w:rPr>
                <w:rFonts w:asciiTheme="minorHAnsi" w:hAnsiTheme="minorHAnsi" w:cs="Arial"/>
                <w:sz w:val="18"/>
                <w:szCs w:val="18"/>
                <w:lang w:val="en-US"/>
              </w:rPr>
              <w:t xml:space="preserve"> unclear in 2/3, low in 1/3</w:t>
            </w:r>
          </w:p>
        </w:tc>
      </w:tr>
      <w:tr w:rsidR="003C6605" w:rsidRPr="00350AA2" w14:paraId="33EA81D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51989EF6"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25" w:type="dxa"/>
            <w:tcBorders>
              <w:top w:val="nil"/>
              <w:bottom w:val="nil"/>
              <w:right w:val="nil"/>
            </w:tcBorders>
            <w:shd w:val="clear" w:color="auto" w:fill="DEEAF6" w:themeFill="accent1" w:themeFillTint="33"/>
          </w:tcPr>
          <w:p w14:paraId="671715DC"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BE5F1"/>
          </w:tcPr>
          <w:p w14:paraId="7BAE9899"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24" w:type="dxa"/>
            <w:gridSpan w:val="8"/>
            <w:tcBorders>
              <w:top w:val="nil"/>
              <w:left w:val="nil"/>
              <w:bottom w:val="nil"/>
              <w:right w:val="single" w:sz="4" w:space="0" w:color="5B9BD5" w:themeColor="accent1"/>
            </w:tcBorders>
            <w:shd w:val="clear" w:color="auto" w:fill="DBE5F1"/>
          </w:tcPr>
          <w:p w14:paraId="74211333"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 xml:space="preserve">No important inconsistency, </w:t>
            </w:r>
            <w:r>
              <w:rPr>
                <w:rFonts w:asciiTheme="minorHAnsi" w:hAnsiTheme="minorHAnsi" w:cs="Arial"/>
                <w:sz w:val="18"/>
                <w:szCs w:val="18"/>
                <w:lang w:val="en-US"/>
              </w:rPr>
              <w:t xml:space="preserve">two studies </w:t>
            </w:r>
            <w:r w:rsidRPr="00951BA3">
              <w:rPr>
                <w:rFonts w:asciiTheme="minorHAnsi" w:hAnsiTheme="minorHAnsi" w:cs="Arial"/>
                <w:sz w:val="18"/>
                <w:szCs w:val="18"/>
                <w:lang w:val="en-US"/>
              </w:rPr>
              <w:t xml:space="preserve">show </w:t>
            </w:r>
            <w:r>
              <w:rPr>
                <w:rFonts w:asciiTheme="minorHAnsi" w:hAnsiTheme="minorHAnsi" w:cs="Arial"/>
                <w:sz w:val="18"/>
                <w:szCs w:val="18"/>
                <w:lang w:val="en-US"/>
              </w:rPr>
              <w:t xml:space="preserve">increased risk with older age at HSCT, 2/3 showed significant </w:t>
            </w:r>
            <w:r w:rsidRPr="00951BA3">
              <w:rPr>
                <w:rFonts w:asciiTheme="minorHAnsi" w:hAnsiTheme="minorHAnsi" w:cs="Arial"/>
                <w:sz w:val="18"/>
                <w:szCs w:val="18"/>
                <w:lang w:val="en-US"/>
              </w:rPr>
              <w:t xml:space="preserve">effect </w:t>
            </w:r>
          </w:p>
        </w:tc>
      </w:tr>
      <w:tr w:rsidR="003C6605" w:rsidRPr="00350AA2" w14:paraId="521CFCD8"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4683E7C0"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25" w:type="dxa"/>
            <w:tcBorders>
              <w:top w:val="nil"/>
              <w:bottom w:val="nil"/>
              <w:right w:val="nil"/>
            </w:tcBorders>
            <w:shd w:val="clear" w:color="auto" w:fill="DEEAF6" w:themeFill="accent1" w:themeFillTint="33"/>
          </w:tcPr>
          <w:p w14:paraId="4D5E9800"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40FA1D61"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5645E2DC"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w:t>
            </w:r>
            <w:r w:rsidRPr="00070F0D">
              <w:rPr>
                <w:rFonts w:asciiTheme="minorHAnsi" w:hAnsiTheme="minorHAnsi" w:cs="Arial"/>
                <w:sz w:val="18"/>
                <w:szCs w:val="18"/>
                <w:lang w:val="en-US"/>
              </w:rPr>
              <w:t>opulation and outcomes broadly generalizable</w:t>
            </w:r>
            <w:r>
              <w:rPr>
                <w:rFonts w:asciiTheme="minorHAnsi" w:hAnsiTheme="minorHAnsi" w:cs="Arial"/>
                <w:sz w:val="18"/>
                <w:szCs w:val="18"/>
                <w:lang w:val="en-US"/>
              </w:rPr>
              <w:t>; PFT quality unsure (not homogeneous across studies, 2/3 stated reference values and 2/3 the use if ATS guidelines)</w:t>
            </w:r>
          </w:p>
        </w:tc>
      </w:tr>
      <w:tr w:rsidR="003C6605" w:rsidRPr="00350AA2" w14:paraId="5BE30346"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3D1CCC07"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25" w:type="dxa"/>
            <w:tcBorders>
              <w:top w:val="nil"/>
              <w:bottom w:val="nil"/>
              <w:right w:val="nil"/>
            </w:tcBorders>
            <w:shd w:val="clear" w:color="auto" w:fill="DEEAF6" w:themeFill="accent1" w:themeFillTint="33"/>
          </w:tcPr>
          <w:p w14:paraId="14CBEF0E"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6E9E9CA3"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55EC0E07"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Moderate</w:t>
            </w:r>
            <w:r w:rsidRPr="00951BA3">
              <w:rPr>
                <w:rFonts w:asciiTheme="minorHAnsi" w:hAnsiTheme="minorHAnsi" w:cs="Arial"/>
                <w:sz w:val="18"/>
                <w:szCs w:val="18"/>
                <w:lang w:val="en-US"/>
              </w:rPr>
              <w:t xml:space="preserve"> imprecision, </w:t>
            </w:r>
            <w:r>
              <w:rPr>
                <w:rFonts w:asciiTheme="minorHAnsi" w:hAnsiTheme="minorHAnsi" w:cs="Arial"/>
                <w:sz w:val="18"/>
                <w:szCs w:val="18"/>
                <w:lang w:val="en-US"/>
              </w:rPr>
              <w:t>1/3 show precise results with small confidence interval, in 2/3 precision cannot be judged results shown as p-value only</w:t>
            </w:r>
          </w:p>
        </w:tc>
      </w:tr>
      <w:tr w:rsidR="003C6605" w:rsidRPr="00951BA3" w14:paraId="11339F2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2F018160"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25" w:type="dxa"/>
            <w:tcBorders>
              <w:top w:val="nil"/>
              <w:bottom w:val="nil"/>
              <w:right w:val="nil"/>
            </w:tcBorders>
            <w:shd w:val="clear" w:color="auto" w:fill="DEEAF6" w:themeFill="accent1" w:themeFillTint="33"/>
          </w:tcPr>
          <w:p w14:paraId="67CD1DC2"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42FB8C2B"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473D2EA7"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Unlikely</w:t>
            </w:r>
          </w:p>
        </w:tc>
      </w:tr>
      <w:tr w:rsidR="003C6605" w:rsidRPr="00350AA2" w14:paraId="00F1D19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046C5C08"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4C13445F"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1A32C376"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28813C44"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large magnitude of effect</w:t>
            </w:r>
          </w:p>
        </w:tc>
      </w:tr>
      <w:tr w:rsidR="003C6605" w:rsidRPr="00350AA2" w14:paraId="3202910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5802ACB4"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25" w:type="dxa"/>
            <w:tcBorders>
              <w:top w:val="nil"/>
              <w:bottom w:val="nil"/>
              <w:right w:val="nil"/>
            </w:tcBorders>
            <w:shd w:val="clear" w:color="auto" w:fill="DEEAF6" w:themeFill="accent1" w:themeFillTint="33"/>
          </w:tcPr>
          <w:p w14:paraId="79A8523A"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49676265" w14:textId="77777777" w:rsidR="003C6605" w:rsidRPr="00E73C9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1E36A91D" w14:textId="77777777" w:rsidR="003C6605" w:rsidRPr="00E73C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 xml:space="preserve">No </w:t>
            </w:r>
            <w:r>
              <w:rPr>
                <w:rFonts w:asciiTheme="minorHAnsi" w:hAnsiTheme="minorHAnsi" w:cs="Arial"/>
                <w:sz w:val="18"/>
                <w:szCs w:val="18"/>
                <w:lang w:val="en-US"/>
              </w:rPr>
              <w:t xml:space="preserve">clear age </w:t>
            </w:r>
            <w:r w:rsidRPr="00951BA3">
              <w:rPr>
                <w:rFonts w:asciiTheme="minorHAnsi" w:hAnsiTheme="minorHAnsi" w:cs="Arial"/>
                <w:sz w:val="18"/>
                <w:szCs w:val="18"/>
                <w:lang w:val="en-US"/>
              </w:rPr>
              <w:t>response relationship</w:t>
            </w:r>
          </w:p>
        </w:tc>
      </w:tr>
      <w:tr w:rsidR="003C6605" w:rsidRPr="00951BA3" w14:paraId="4A3861D6"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29" w:type="dxa"/>
            <w:gridSpan w:val="2"/>
            <w:tcBorders>
              <w:top w:val="nil"/>
              <w:bottom w:val="nil"/>
              <w:right w:val="nil"/>
            </w:tcBorders>
            <w:shd w:val="clear" w:color="auto" w:fill="DEEAF6" w:themeFill="accent1" w:themeFillTint="33"/>
          </w:tcPr>
          <w:p w14:paraId="2781BA8B"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25" w:type="dxa"/>
            <w:tcBorders>
              <w:top w:val="nil"/>
              <w:bottom w:val="nil"/>
              <w:right w:val="nil"/>
            </w:tcBorders>
            <w:shd w:val="clear" w:color="auto" w:fill="DEEAF6" w:themeFill="accent1" w:themeFillTint="33"/>
          </w:tcPr>
          <w:p w14:paraId="36DE1E8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3" w:type="dxa"/>
            <w:tcBorders>
              <w:top w:val="nil"/>
              <w:bottom w:val="nil"/>
              <w:right w:val="nil"/>
            </w:tcBorders>
            <w:shd w:val="clear" w:color="auto" w:fill="DEEAF6" w:themeFill="accent1" w:themeFillTint="33"/>
          </w:tcPr>
          <w:p w14:paraId="02468F3E" w14:textId="77777777" w:rsidR="003C6605" w:rsidRPr="00E73C9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624" w:type="dxa"/>
            <w:gridSpan w:val="8"/>
            <w:tcBorders>
              <w:top w:val="nil"/>
              <w:left w:val="nil"/>
              <w:bottom w:val="nil"/>
              <w:right w:val="single" w:sz="4" w:space="0" w:color="5B9BD5" w:themeColor="accent1"/>
            </w:tcBorders>
            <w:shd w:val="clear" w:color="auto" w:fill="DEEAF6" w:themeFill="accent1" w:themeFillTint="33"/>
          </w:tcPr>
          <w:p w14:paraId="67F201B5" w14:textId="77777777" w:rsidR="003C6605" w:rsidRPr="00E73C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plausible confounding</w:t>
            </w:r>
          </w:p>
        </w:tc>
      </w:tr>
      <w:tr w:rsidR="003C6605" w:rsidRPr="00951BA3" w14:paraId="795DA79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54" w:type="dxa"/>
            <w:gridSpan w:val="3"/>
            <w:tcBorders>
              <w:top w:val="single" w:sz="4" w:space="0" w:color="5B9BD5" w:themeColor="accent1"/>
              <w:bottom w:val="nil"/>
              <w:right w:val="nil"/>
            </w:tcBorders>
            <w:shd w:val="clear" w:color="auto" w:fill="9CC2E5" w:themeFill="accent1" w:themeFillTint="99"/>
          </w:tcPr>
          <w:p w14:paraId="700E1A7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2087" w:type="dxa"/>
            <w:gridSpan w:val="9"/>
            <w:tcBorders>
              <w:top w:val="single" w:sz="4" w:space="0" w:color="5B9BD5" w:themeColor="accent1"/>
              <w:bottom w:val="nil"/>
              <w:right w:val="single" w:sz="4" w:space="0" w:color="5B9BD5" w:themeColor="accent1"/>
            </w:tcBorders>
            <w:shd w:val="clear" w:color="auto" w:fill="95B3D7"/>
          </w:tcPr>
          <w:p w14:paraId="681B461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VERY LOW</w:t>
            </w:r>
          </w:p>
        </w:tc>
      </w:tr>
      <w:tr w:rsidR="003C6605" w:rsidRPr="00350AA2" w14:paraId="76287446"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54" w:type="dxa"/>
            <w:gridSpan w:val="3"/>
            <w:tcBorders>
              <w:top w:val="nil"/>
              <w:bottom w:val="single" w:sz="4" w:space="0" w:color="5B9BD5" w:themeColor="accent1"/>
              <w:right w:val="nil"/>
            </w:tcBorders>
            <w:shd w:val="clear" w:color="auto" w:fill="9CC2E5" w:themeFill="accent1" w:themeFillTint="99"/>
          </w:tcPr>
          <w:p w14:paraId="18F24822"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2087" w:type="dxa"/>
            <w:gridSpan w:val="9"/>
            <w:tcBorders>
              <w:top w:val="nil"/>
              <w:bottom w:val="single" w:sz="4" w:space="0" w:color="5B9BD5" w:themeColor="accent1"/>
              <w:right w:val="single" w:sz="4" w:space="0" w:color="5B9BD5" w:themeColor="accent1"/>
            </w:tcBorders>
            <w:shd w:val="clear" w:color="auto" w:fill="95B3D7"/>
          </w:tcPr>
          <w:p w14:paraId="21C60DE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Increased risk for diffusion impairment (DLCO) in CAYA cancer survivors older vs. younger at allogeneic HSCT. </w:t>
            </w:r>
          </w:p>
          <w:p w14:paraId="461030AF" w14:textId="77777777" w:rsidR="003C6605" w:rsidRPr="002B46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fr-FR"/>
              </w:rPr>
            </w:pPr>
            <w:r w:rsidRPr="002B460A">
              <w:rPr>
                <w:rFonts w:asciiTheme="minorHAnsi" w:eastAsia="Times New Roman" w:hAnsiTheme="minorHAnsi"/>
                <w:sz w:val="18"/>
                <w:szCs w:val="18"/>
                <w:lang w:val="fr-FR"/>
              </w:rPr>
              <w:t>(3 studies; 2 significant effects, 1 non-significant effect</w:t>
            </w:r>
            <w:r>
              <w:rPr>
                <w:rFonts w:asciiTheme="minorHAnsi" w:eastAsia="Times New Roman" w:hAnsiTheme="minorHAnsi"/>
                <w:sz w:val="18"/>
                <w:szCs w:val="18"/>
                <w:lang w:val="fr-FR"/>
              </w:rPr>
              <w:t>;</w:t>
            </w:r>
            <w:r w:rsidRPr="002B460A">
              <w:rPr>
                <w:rFonts w:asciiTheme="minorHAnsi" w:eastAsia="Times New Roman" w:hAnsiTheme="minorHAnsi"/>
                <w:sz w:val="18"/>
                <w:szCs w:val="18"/>
                <w:lang w:val="fr-FR"/>
              </w:rPr>
              <w:t xml:space="preserve"> 561 participants)</w:t>
            </w:r>
          </w:p>
        </w:tc>
      </w:tr>
      <w:tr w:rsidR="003C6605" w:rsidRPr="00350AA2" w14:paraId="79C953B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54" w:type="dxa"/>
            <w:gridSpan w:val="3"/>
            <w:tcBorders>
              <w:top w:val="nil"/>
              <w:bottom w:val="single" w:sz="4" w:space="0" w:color="5B9BD5" w:themeColor="accent1"/>
              <w:right w:val="nil"/>
            </w:tcBorders>
            <w:shd w:val="clear" w:color="auto" w:fill="9CC2E5" w:themeFill="accent1" w:themeFillTint="99"/>
          </w:tcPr>
          <w:p w14:paraId="0901A54F"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w:t>
            </w:r>
            <w:r w:rsidRPr="00951BA3">
              <w:rPr>
                <w:rFonts w:asciiTheme="minorHAnsi" w:hAnsiTheme="minorHAnsi" w:cs="Arial"/>
                <w:sz w:val="18"/>
                <w:szCs w:val="18"/>
                <w:lang w:val="en-US"/>
              </w:rPr>
              <w:t>:</w:t>
            </w:r>
          </w:p>
        </w:tc>
        <w:tc>
          <w:tcPr>
            <w:tcW w:w="12087" w:type="dxa"/>
            <w:gridSpan w:val="9"/>
            <w:tcBorders>
              <w:top w:val="nil"/>
              <w:bottom w:val="single" w:sz="4" w:space="0" w:color="5B9BD5" w:themeColor="accent1"/>
              <w:right w:val="single" w:sz="4" w:space="0" w:color="5B9BD5" w:themeColor="accent1"/>
            </w:tcBorders>
            <w:shd w:val="clear" w:color="auto" w:fill="95B3D7"/>
          </w:tcPr>
          <w:p w14:paraId="1F2F6F3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with high precision, in two studies precision cannot be judged</w:t>
            </w:r>
          </w:p>
        </w:tc>
      </w:tr>
    </w:tbl>
    <w:p w14:paraId="3B9D4DB3" w14:textId="77777777" w:rsidR="003C6605" w:rsidRPr="003642EB" w:rsidRDefault="003C6605" w:rsidP="003C6605">
      <w:pPr>
        <w:rPr>
          <w:b/>
          <w:bCs/>
          <w:lang w:val="en-US"/>
        </w:rPr>
      </w:pPr>
    </w:p>
    <w:p w14:paraId="40433E45" w14:textId="77777777" w:rsidR="003C6605" w:rsidRPr="003642EB" w:rsidRDefault="003C6605" w:rsidP="006B7C54">
      <w:pPr>
        <w:pStyle w:val="Heading3"/>
        <w:rPr>
          <w:b/>
          <w:bCs/>
          <w:lang w:val="en-US"/>
        </w:rPr>
      </w:pPr>
      <w:r w:rsidRPr="003642EB">
        <w:rPr>
          <w:lang w:val="en-US"/>
        </w:rPr>
        <w:t>1b Chronic Graft versus Host Disease (cGvHD)</w:t>
      </w:r>
    </w:p>
    <w:tbl>
      <w:tblPr>
        <w:tblStyle w:val="LightList-Accent1"/>
        <w:tblW w:w="14199" w:type="dxa"/>
        <w:tblInd w:w="392" w:type="dxa"/>
        <w:tblLook w:val="04A0" w:firstRow="1" w:lastRow="0" w:firstColumn="1" w:lastColumn="0" w:noHBand="0" w:noVBand="1"/>
      </w:tblPr>
      <w:tblGrid>
        <w:gridCol w:w="1523"/>
        <w:gridCol w:w="261"/>
        <w:gridCol w:w="437"/>
        <w:gridCol w:w="399"/>
        <w:gridCol w:w="319"/>
        <w:gridCol w:w="915"/>
        <w:gridCol w:w="337"/>
        <w:gridCol w:w="1503"/>
        <w:gridCol w:w="1417"/>
        <w:gridCol w:w="1701"/>
        <w:gridCol w:w="1843"/>
        <w:gridCol w:w="1559"/>
        <w:gridCol w:w="1985"/>
      </w:tblGrid>
      <w:tr w:rsidR="003C6605" w:rsidRPr="00951BA3" w14:paraId="30E4D9AD"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6EB8A286"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16" w:type="dxa"/>
            <w:gridSpan w:val="4"/>
            <w:tcBorders>
              <w:left w:val="single" w:sz="4" w:space="0" w:color="5B9BD5" w:themeColor="accent1"/>
            </w:tcBorders>
          </w:tcPr>
          <w:p w14:paraId="3C3FD72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gridSpan w:val="2"/>
          </w:tcPr>
          <w:p w14:paraId="782CEEE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503" w:type="dxa"/>
          </w:tcPr>
          <w:p w14:paraId="6ED696B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17" w:type="dxa"/>
          </w:tcPr>
          <w:p w14:paraId="3960F9A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tc>
        <w:tc>
          <w:tcPr>
            <w:tcW w:w="1701" w:type="dxa"/>
          </w:tcPr>
          <w:p w14:paraId="5856F37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3" w:type="dxa"/>
          </w:tcPr>
          <w:p w14:paraId="1AC69D4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9" w:type="dxa"/>
          </w:tcPr>
          <w:p w14:paraId="508C9B7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85" w:type="dxa"/>
            <w:tcBorders>
              <w:right w:val="single" w:sz="4" w:space="0" w:color="5B9BD5" w:themeColor="accent1"/>
            </w:tcBorders>
          </w:tcPr>
          <w:p w14:paraId="3D34E29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39F3142B" w14:textId="77777777" w:rsidTr="006D1B3B">
        <w:trPr>
          <w:cnfStyle w:val="000000100000" w:firstRow="0" w:lastRow="0" w:firstColumn="0" w:lastColumn="0" w:oddVBand="0" w:evenVBand="0" w:oddHBand="1" w:evenHBand="0" w:firstRowFirstColumn="0" w:firstRowLastColumn="0" w:lastRowFirstColumn="0" w:lastRowLastColumn="0"/>
          <w:trHeight w:val="1856"/>
        </w:trPr>
        <w:tc>
          <w:tcPr>
            <w:cnfStyle w:val="001000000000" w:firstRow="0" w:lastRow="0" w:firstColumn="1" w:lastColumn="0" w:oddVBand="0" w:evenVBand="0" w:oddHBand="0" w:evenHBand="0" w:firstRowFirstColumn="0" w:firstRowLastColumn="0" w:lastRowFirstColumn="0" w:lastRowLastColumn="0"/>
            <w:tcW w:w="1523" w:type="dxa"/>
            <w:vMerge w:val="restart"/>
            <w:tcBorders>
              <w:right w:val="single" w:sz="4" w:space="0" w:color="5B9BD5" w:themeColor="accent1"/>
            </w:tcBorders>
          </w:tcPr>
          <w:p w14:paraId="567F8522"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1b What is the risk </w:t>
            </w:r>
            <w:r w:rsidRPr="00574713">
              <w:rPr>
                <w:rFonts w:asciiTheme="minorHAnsi" w:hAnsiTheme="minorHAnsi" w:cs="Arial"/>
                <w:sz w:val="18"/>
                <w:szCs w:val="18"/>
                <w:lang w:val="en-US"/>
              </w:rPr>
              <w:t xml:space="preserve">of </w:t>
            </w:r>
            <w:r w:rsidRPr="006746AA">
              <w:rPr>
                <w:rFonts w:asciiTheme="minorHAnsi" w:hAnsiTheme="minorHAnsi" w:cs="Arial"/>
                <w:sz w:val="18"/>
                <w:szCs w:val="18"/>
                <w:u w:val="single"/>
                <w:lang w:val="en-US"/>
              </w:rPr>
              <w:t>obstructive</w:t>
            </w:r>
            <w:r w:rsidRPr="006746AA">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patients with cGvHD compared to patients without cGvHD</w:t>
            </w:r>
            <w:r w:rsidRPr="0029082D">
              <w:rPr>
                <w:rFonts w:asciiTheme="minorHAnsi" w:hAnsiTheme="minorHAnsi" w:cs="Arial"/>
                <w:sz w:val="18"/>
                <w:szCs w:val="18"/>
                <w:lang w:val="en-US"/>
              </w:rPr>
              <w:t>?</w:t>
            </w:r>
          </w:p>
          <w:p w14:paraId="75234789" w14:textId="77777777" w:rsidR="003C6605" w:rsidRPr="001F1089" w:rsidRDefault="003C6605" w:rsidP="006D1B3B">
            <w:pPr>
              <w:rPr>
                <w:rFonts w:asciiTheme="minorHAnsi" w:hAnsiTheme="minorHAnsi" w:cs="Arial"/>
                <w:b w:val="0"/>
                <w:sz w:val="18"/>
                <w:szCs w:val="18"/>
                <w:lang w:val="en-US"/>
              </w:rPr>
            </w:pPr>
          </w:p>
        </w:tc>
        <w:tc>
          <w:tcPr>
            <w:tcW w:w="1416" w:type="dxa"/>
            <w:gridSpan w:val="4"/>
            <w:tcBorders>
              <w:top w:val="single" w:sz="4" w:space="0" w:color="5B9BD5" w:themeColor="accent1"/>
              <w:left w:val="single" w:sz="4" w:space="0" w:color="5B9BD5" w:themeColor="accent1"/>
              <w:bottom w:val="single" w:sz="4" w:space="0" w:color="0070C0"/>
            </w:tcBorders>
            <w:shd w:val="clear" w:color="auto" w:fill="auto"/>
          </w:tcPr>
          <w:p w14:paraId="657C38F8" w14:textId="767F1FC8"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83516C">
              <w:rPr>
                <w:rFonts w:asciiTheme="minorHAnsi" w:hAnsiTheme="minorHAnsi" w:cstheme="minorHAnsi"/>
                <w:bCs/>
                <w:iCs/>
                <w:sz w:val="18"/>
                <w:szCs w:val="18"/>
                <w:lang w:val="en-US"/>
              </w:rPr>
              <w:t>Madanat-Ha</w:t>
            </w:r>
            <w:r w:rsidR="008B10A7">
              <w:rPr>
                <w:rFonts w:asciiTheme="minorHAnsi" w:hAnsiTheme="minorHAnsi" w:cstheme="minorHAnsi"/>
                <w:bCs/>
                <w:iCs/>
                <w:sz w:val="18"/>
                <w:szCs w:val="18"/>
                <w:lang w:val="en-US"/>
              </w:rPr>
              <w:t>rju</w:t>
            </w:r>
            <w:r w:rsidRPr="0083516C">
              <w:rPr>
                <w:rFonts w:asciiTheme="minorHAnsi" w:hAnsiTheme="minorHAnsi" w:cstheme="minorHAnsi"/>
                <w:bCs/>
                <w:iCs/>
                <w:sz w:val="18"/>
                <w:szCs w:val="18"/>
                <w:lang w:val="en-US"/>
              </w:rPr>
              <w:t>oja, 2014</w:t>
            </w:r>
            <w:r w:rsidR="00566A0C">
              <w:rPr>
                <w:rFonts w:asciiTheme="minorHAnsi" w:hAnsiTheme="minorHAnsi" w:cstheme="minorHAnsi"/>
                <w:bCs/>
                <w:iCs/>
                <w:sz w:val="18"/>
                <w:szCs w:val="18"/>
                <w:lang w:val="en-US"/>
              </w:rPr>
              <w:t xml:space="preserve"> </w:t>
            </w:r>
            <w:r w:rsidR="00566A0C">
              <w:rPr>
                <w:rFonts w:cstheme="minorHAnsi"/>
                <w:bCs/>
                <w:iCs/>
                <w:sz w:val="18"/>
                <w:szCs w:val="18"/>
                <w:lang w:val="en-US"/>
              </w:rPr>
              <w:fldChar w:fldCharType="begin">
                <w:fldData xml:space="preserve">PEVuZE5vdGU+PENpdGU+PEF1dGhvcj5NYWRhbmF0LUhhcmp1b2phPC9BdXRob3I+PFllYXI+MjAx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</w:fldData>
              </w:fldChar>
            </w:r>
            <w:r w:rsidR="00566A0C">
              <w:rPr>
                <w:rFonts w:asciiTheme="minorHAnsi" w:hAnsiTheme="minorHAnsi" w:cstheme="minorHAnsi"/>
                <w:bCs/>
                <w:iCs/>
                <w:sz w:val="18"/>
                <w:szCs w:val="18"/>
                <w:lang w:val="en-US"/>
              </w:rPr>
              <w:instrText xml:space="preserve"> ADDIN EN.CITE </w:instrText>
            </w:r>
            <w:r w:rsidR="00566A0C">
              <w:rPr>
                <w:rFonts w:cstheme="minorHAnsi"/>
                <w:bCs/>
                <w:iCs/>
                <w:sz w:val="18"/>
                <w:szCs w:val="18"/>
                <w:lang w:val="en-US"/>
              </w:rPr>
              <w:fldChar w:fldCharType="begin">
                <w:fldData xml:space="preserve">PEVuZE5vdGU+PENpdGU+PEF1dGhvcj5NYWRhbmF0LUhhcmp1b2phPC9BdXRob3I+PFllYXI+MjAx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</w:fldData>
              </w:fldChar>
            </w:r>
            <w:r w:rsidR="00566A0C">
              <w:rPr>
                <w:rFonts w:asciiTheme="minorHAnsi" w:hAnsiTheme="minorHAnsi" w:cstheme="minorHAnsi"/>
                <w:bCs/>
                <w:iCs/>
                <w:sz w:val="18"/>
                <w:szCs w:val="18"/>
                <w:lang w:val="en-US"/>
              </w:rPr>
              <w:instrText xml:space="preserve"> ADDIN EN.CITE.DATA </w:instrText>
            </w:r>
            <w:r w:rsidR="00566A0C">
              <w:rPr>
                <w:rFonts w:cstheme="minorHAnsi"/>
                <w:bCs/>
                <w:iCs/>
                <w:sz w:val="18"/>
                <w:szCs w:val="18"/>
                <w:lang w:val="en-US"/>
              </w:rPr>
            </w:r>
            <w:r w:rsidR="00566A0C">
              <w:rPr>
                <w:rFonts w:cstheme="minorHAnsi"/>
                <w:bCs/>
                <w:iCs/>
                <w:sz w:val="18"/>
                <w:szCs w:val="18"/>
                <w:lang w:val="en-US"/>
              </w:rPr>
              <w:fldChar w:fldCharType="end"/>
            </w:r>
            <w:r w:rsidR="00566A0C">
              <w:rPr>
                <w:rFonts w:cstheme="minorHAnsi"/>
                <w:bCs/>
                <w:iCs/>
                <w:sz w:val="18"/>
                <w:szCs w:val="18"/>
                <w:lang w:val="en-US"/>
              </w:rPr>
            </w:r>
            <w:r w:rsidR="00566A0C">
              <w:rPr>
                <w:rFonts w:cstheme="minorHAnsi"/>
                <w:bCs/>
                <w:iCs/>
                <w:sz w:val="18"/>
                <w:szCs w:val="18"/>
                <w:lang w:val="en-US"/>
              </w:rPr>
              <w:fldChar w:fldCharType="separate"/>
            </w:r>
            <w:r w:rsidR="00566A0C">
              <w:rPr>
                <w:rFonts w:asciiTheme="minorHAnsi" w:hAnsiTheme="minorHAnsi" w:cstheme="minorHAnsi"/>
                <w:bCs/>
                <w:iCs/>
                <w:noProof/>
                <w:sz w:val="18"/>
                <w:szCs w:val="18"/>
                <w:lang w:val="en-US"/>
              </w:rPr>
              <w:t>(6)</w:t>
            </w:r>
            <w:r w:rsidR="00566A0C">
              <w:rPr>
                <w:rFonts w:cstheme="minorHAnsi"/>
                <w:bCs/>
                <w:iCs/>
                <w:sz w:val="18"/>
                <w:szCs w:val="18"/>
                <w:lang w:val="en-US"/>
              </w:rPr>
              <w:fldChar w:fldCharType="end"/>
            </w:r>
          </w:p>
        </w:tc>
        <w:tc>
          <w:tcPr>
            <w:tcW w:w="1252" w:type="dxa"/>
            <w:gridSpan w:val="2"/>
            <w:tcBorders>
              <w:top w:val="single" w:sz="4" w:space="0" w:color="5B9BD5" w:themeColor="accent1"/>
              <w:bottom w:val="single" w:sz="4" w:space="0" w:color="0070C0"/>
            </w:tcBorders>
          </w:tcPr>
          <w:p w14:paraId="69A2790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51 CSS with hematological disease</w:t>
            </w:r>
          </w:p>
        </w:tc>
        <w:tc>
          <w:tcPr>
            <w:tcW w:w="1503" w:type="dxa"/>
            <w:tcBorders>
              <w:top w:val="single" w:sz="4" w:space="0" w:color="5B9BD5" w:themeColor="accent1"/>
              <w:bottom w:val="single" w:sz="4" w:space="0" w:color="0070C0"/>
            </w:tcBorders>
          </w:tcPr>
          <w:p w14:paraId="1908FF5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4.1 years</w:t>
            </w:r>
          </w:p>
          <w:p w14:paraId="0937AC1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7D24DF1"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Chronic GvHD:</w:t>
            </w:r>
          </w:p>
          <w:p w14:paraId="1A04F0FE" w14:textId="77777777" w:rsidR="003C6605"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w:t>
            </w:r>
            <w:r w:rsidRPr="006C1064">
              <w:rPr>
                <w:rFonts w:asciiTheme="minorHAnsi" w:hAnsiTheme="minorHAnsi" w:cstheme="minorHAnsi"/>
                <w:sz w:val="18"/>
                <w:szCs w:val="18"/>
                <w:lang w:val="en-US"/>
              </w:rPr>
              <w:t>55% No</w:t>
            </w:r>
          </w:p>
          <w:p w14:paraId="4A9DFCF7" w14:textId="77777777" w:rsidR="003C6605"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- 22% l</w:t>
            </w:r>
            <w:r w:rsidRPr="00A51559">
              <w:rPr>
                <w:rFonts w:asciiTheme="minorHAnsi" w:hAnsiTheme="minorHAnsi" w:cstheme="minorHAnsi"/>
                <w:sz w:val="18"/>
                <w:szCs w:val="18"/>
                <w:lang w:val="en-US"/>
              </w:rPr>
              <w:t>imited</w:t>
            </w:r>
          </w:p>
          <w:p w14:paraId="29FE6E84" w14:textId="77777777" w:rsidR="003C6605" w:rsidRPr="00A51559"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- 23% ex</w:t>
            </w:r>
            <w:r w:rsidRPr="00A51559">
              <w:rPr>
                <w:rFonts w:asciiTheme="minorHAnsi" w:hAnsiTheme="minorHAnsi" w:cstheme="minorHAnsi"/>
                <w:sz w:val="18"/>
                <w:szCs w:val="18"/>
                <w:lang w:val="en-US"/>
              </w:rPr>
              <w:t>tensive</w:t>
            </w:r>
          </w:p>
          <w:p w14:paraId="20E28F2D" w14:textId="77777777" w:rsidR="003C6605" w:rsidRDefault="003C6605" w:rsidP="006D1B3B">
            <w:pPr>
              <w:autoSpaceDE w:val="0"/>
              <w:autoSpaceDN w:val="0"/>
              <w:adjustRightInd w:val="0"/>
              <w:ind w:left="9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E9B874B"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Acute GvHD:</w:t>
            </w:r>
          </w:p>
          <w:p w14:paraId="1FA208D6" w14:textId="77777777" w:rsidR="003C6605" w:rsidRPr="007B6CAE"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- 43% No/Grade I</w:t>
            </w:r>
          </w:p>
          <w:p w14:paraId="2639C340" w14:textId="77777777" w:rsidR="003C6605" w:rsidRPr="00224267"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Pr>
                <w:rFonts w:asciiTheme="minorHAnsi" w:hAnsiTheme="minorHAnsi" w:cstheme="minorHAnsi"/>
                <w:sz w:val="18"/>
                <w:szCs w:val="18"/>
                <w:lang w:val="it-IT"/>
              </w:rPr>
              <w:t>- 57% Grade II-IV</w:t>
            </w:r>
          </w:p>
        </w:tc>
        <w:tc>
          <w:tcPr>
            <w:tcW w:w="1417" w:type="dxa"/>
            <w:tcBorders>
              <w:top w:val="single" w:sz="4" w:space="0" w:color="5B9BD5" w:themeColor="accent1"/>
              <w:bottom w:val="single" w:sz="4" w:space="0" w:color="0070C0"/>
            </w:tcBorders>
          </w:tcPr>
          <w:p w14:paraId="110428FF" w14:textId="77777777" w:rsidR="003C6605" w:rsidRDefault="003C6605" w:rsidP="006D1B3B">
            <w:pPr>
              <w:ind w:left="-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51 (100%) </w:t>
            </w:r>
          </w:p>
          <w:p w14:paraId="67A581B2" w14:textId="77777777" w:rsidR="003C6605" w:rsidRDefault="003C6605" w:rsidP="006D1B3B">
            <w:pPr>
              <w:autoSpaceDE w:val="0"/>
              <w:autoSpaceDN w:val="0"/>
              <w:adjustRightInd w:val="0"/>
              <w:ind w:left="9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36D794E"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9D397E7"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Anlyses:</w:t>
            </w:r>
          </w:p>
          <w:p w14:paraId="35774858"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 No vs limited  </w:t>
            </w:r>
          </w:p>
          <w:p w14:paraId="3C1F2020"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cGvHD </w:t>
            </w:r>
          </w:p>
          <w:p w14:paraId="11204265"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b. No vs </w:t>
            </w:r>
          </w:p>
          <w:p w14:paraId="1D9FDD35"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extensive </w:t>
            </w:r>
          </w:p>
          <w:p w14:paraId="18F5FCCB"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cGvHD</w:t>
            </w:r>
          </w:p>
          <w:p w14:paraId="2FEFB69D" w14:textId="77777777" w:rsidR="003C6605" w:rsidRPr="007B6CAE"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xml:space="preserve">c. No/Grade I vs </w:t>
            </w:r>
          </w:p>
          <w:p w14:paraId="1A3D67B9" w14:textId="77777777" w:rsidR="003C6605" w:rsidRPr="007B6CAE"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xml:space="preserve">   Grade II-IV </w:t>
            </w:r>
          </w:p>
          <w:p w14:paraId="40C0F102" w14:textId="77777777" w:rsidR="003C6605" w:rsidRPr="006C1064"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7B6CAE">
              <w:rPr>
                <w:rFonts w:asciiTheme="minorHAnsi" w:hAnsiTheme="minorHAnsi" w:cstheme="minorHAnsi"/>
                <w:sz w:val="18"/>
                <w:szCs w:val="18"/>
                <w:lang w:val="it-IT"/>
              </w:rPr>
              <w:t xml:space="preserve">   </w:t>
            </w:r>
            <w:r>
              <w:rPr>
                <w:rFonts w:asciiTheme="minorHAnsi" w:hAnsiTheme="minorHAnsi" w:cstheme="minorHAnsi"/>
                <w:sz w:val="18"/>
                <w:szCs w:val="18"/>
                <w:lang w:val="en-US"/>
              </w:rPr>
              <w:t>aGvHD</w:t>
            </w:r>
          </w:p>
        </w:tc>
        <w:tc>
          <w:tcPr>
            <w:tcW w:w="1701" w:type="dxa"/>
            <w:tcBorders>
              <w:top w:val="single" w:sz="4" w:space="0" w:color="5B9BD5" w:themeColor="accent1"/>
              <w:bottom w:val="single" w:sz="4" w:space="0" w:color="0070C0"/>
            </w:tcBorders>
          </w:tcPr>
          <w:p w14:paraId="44EABA8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green"/>
                <w:lang w:val="en-US"/>
              </w:rPr>
            </w:pPr>
          </w:p>
          <w:p w14:paraId="7C02E75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green"/>
                <w:lang w:val="en-US"/>
              </w:rPr>
            </w:pPr>
          </w:p>
          <w:p w14:paraId="16710E8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green"/>
                <w:lang w:val="en-US"/>
              </w:rPr>
            </w:pPr>
          </w:p>
          <w:p w14:paraId="0A48287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green"/>
                <w:lang w:val="en-US"/>
              </w:rPr>
            </w:pPr>
          </w:p>
          <w:p w14:paraId="0D443C2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green"/>
                <w:lang w:val="en-US"/>
              </w:rPr>
            </w:pPr>
          </w:p>
          <w:p w14:paraId="0DC3D054" w14:textId="77777777" w:rsidR="003C6605" w:rsidRPr="006C106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green"/>
                <w:lang w:val="en-US"/>
              </w:rPr>
            </w:pPr>
          </w:p>
          <w:p w14:paraId="2C1BD02D" w14:textId="77777777" w:rsidR="003C6605" w:rsidRPr="00841D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841DBD">
              <w:rPr>
                <w:rFonts w:asciiTheme="minorHAnsi" w:hAnsiTheme="minorHAnsi" w:cstheme="minorHAnsi"/>
                <w:sz w:val="18"/>
                <w:szCs w:val="18"/>
                <w:lang w:val="en-US"/>
              </w:rPr>
              <w:t>FEV1</w:t>
            </w:r>
          </w:p>
          <w:p w14:paraId="420E27E3" w14:textId="77777777" w:rsidR="003C6605" w:rsidRPr="00841D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41D0BA1" w14:textId="77777777" w:rsidR="003C6605" w:rsidRPr="00841D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953E2FF" w14:textId="77777777" w:rsidR="003C6605" w:rsidRPr="00841D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23843BB" w14:textId="77777777" w:rsidR="003C6605" w:rsidRPr="00A5155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sidRPr="00841DBD">
              <w:rPr>
                <w:rFonts w:asciiTheme="minorHAnsi" w:hAnsiTheme="minorHAnsi" w:cstheme="minorHAnsi"/>
                <w:sz w:val="18"/>
                <w:szCs w:val="18"/>
                <w:lang w:val="en-US"/>
              </w:rPr>
              <w:t>FEV1/FVC</w:t>
            </w:r>
          </w:p>
        </w:tc>
        <w:tc>
          <w:tcPr>
            <w:tcW w:w="1843" w:type="dxa"/>
            <w:tcBorders>
              <w:top w:val="single" w:sz="4" w:space="0" w:color="5B9BD5" w:themeColor="accent1"/>
              <w:bottom w:val="single" w:sz="4" w:space="0" w:color="0070C0"/>
            </w:tcBorders>
          </w:tcPr>
          <w:p w14:paraId="438B1069"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Random effect modeling for longitudinal analysis</w:t>
            </w:r>
          </w:p>
          <w:p w14:paraId="49015DD2"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(estimates of coefficient, p-value)</w:t>
            </w:r>
          </w:p>
          <w:p w14:paraId="54790B51"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2B40DF3"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 8.0871 (0.314)</w:t>
            </w:r>
          </w:p>
          <w:p w14:paraId="1087EFDB"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 - 27.8368 (0.003)</w:t>
            </w:r>
          </w:p>
          <w:p w14:paraId="4A097076" w14:textId="77777777" w:rsidR="003C6605" w:rsidRPr="000C48F1"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c:- 13.8726</w:t>
            </w:r>
            <w:r w:rsidRPr="000C48F1">
              <w:rPr>
                <w:rFonts w:asciiTheme="minorHAnsi" w:hAnsiTheme="minorHAnsi" w:cstheme="minorHAnsi"/>
                <w:sz w:val="18"/>
                <w:szCs w:val="18"/>
                <w:lang w:val="en-US"/>
              </w:rPr>
              <w:t xml:space="preserve"> (0.0</w:t>
            </w:r>
            <w:r>
              <w:rPr>
                <w:rFonts w:asciiTheme="minorHAnsi" w:hAnsiTheme="minorHAnsi" w:cstheme="minorHAnsi"/>
                <w:sz w:val="18"/>
                <w:szCs w:val="18"/>
                <w:lang w:val="en-US"/>
              </w:rPr>
              <w:t>15</w:t>
            </w:r>
            <w:r w:rsidRPr="000C48F1">
              <w:rPr>
                <w:rFonts w:asciiTheme="minorHAnsi" w:hAnsiTheme="minorHAnsi" w:cstheme="minorHAnsi"/>
                <w:sz w:val="18"/>
                <w:szCs w:val="18"/>
                <w:lang w:val="en-US"/>
              </w:rPr>
              <w:t>)</w:t>
            </w:r>
          </w:p>
          <w:p w14:paraId="672C38C7"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68B294C"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 0.0292 (0.582)</w:t>
            </w:r>
          </w:p>
          <w:p w14:paraId="43BC1DE1"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b:- 0.1366 (0.026)</w:t>
            </w:r>
          </w:p>
          <w:p w14:paraId="22D30F57" w14:textId="77777777" w:rsidR="003C6605"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 - 0.0081</w:t>
            </w:r>
            <w:r w:rsidRPr="000C48F1">
              <w:rPr>
                <w:rFonts w:asciiTheme="minorHAnsi" w:hAnsiTheme="minorHAnsi" w:cstheme="minorHAnsi"/>
                <w:sz w:val="18"/>
                <w:szCs w:val="18"/>
                <w:lang w:val="en-US"/>
              </w:rPr>
              <w:t xml:space="preserve"> (0.</w:t>
            </w:r>
            <w:r>
              <w:rPr>
                <w:rFonts w:asciiTheme="minorHAnsi" w:hAnsiTheme="minorHAnsi" w:cstheme="minorHAnsi"/>
                <w:sz w:val="18"/>
                <w:szCs w:val="18"/>
                <w:lang w:val="en-US"/>
              </w:rPr>
              <w:t>830)</w:t>
            </w:r>
          </w:p>
        </w:tc>
        <w:tc>
          <w:tcPr>
            <w:tcW w:w="1559" w:type="dxa"/>
            <w:tcBorders>
              <w:top w:val="single" w:sz="4" w:space="0" w:color="5B9BD5" w:themeColor="accent1"/>
              <w:bottom w:val="single" w:sz="4" w:space="0" w:color="0070C0"/>
            </w:tcBorders>
          </w:tcPr>
          <w:p w14:paraId="160044D7"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 xml:space="preserve">1. No </w:t>
            </w:r>
          </w:p>
          <w:p w14:paraId="235DA37B"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2. Yes</w:t>
            </w:r>
          </w:p>
          <w:p w14:paraId="5A556213"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cstheme="minorHAnsi"/>
                <w:sz w:val="14"/>
                <w:szCs w:val="14"/>
                <w:lang w:val="es-ES"/>
              </w:rPr>
              <w:t>Quanjer PH, Eur Respir J Suppl,, 1997</w:t>
            </w:r>
          </w:p>
          <w:p w14:paraId="18A05C2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Yes</w:t>
            </w:r>
          </w:p>
          <w:p w14:paraId="5AFD0C0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 ATS</w:t>
            </w:r>
          </w:p>
          <w:p w14:paraId="38C4498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Yes</w:t>
            </w:r>
          </w:p>
          <w:p w14:paraId="5D45B51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Arial"/>
                <w:b/>
                <w:sz w:val="16"/>
                <w:szCs w:val="16"/>
              </w:rPr>
            </w:pPr>
            <w:r>
              <w:rPr>
                <w:rFonts w:asciiTheme="minorHAnsi" w:hAnsiTheme="minorHAnsi" w:cstheme="minorHAnsi"/>
                <w:sz w:val="18"/>
                <w:szCs w:val="18"/>
              </w:rPr>
              <w:t>6. No</w:t>
            </w:r>
          </w:p>
          <w:p w14:paraId="5640B5D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Arial"/>
                <w:b/>
                <w:sz w:val="16"/>
                <w:szCs w:val="16"/>
              </w:rPr>
            </w:pPr>
          </w:p>
          <w:p w14:paraId="0B8C5FA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c>
          <w:tcPr>
            <w:tcW w:w="1985" w:type="dxa"/>
            <w:tcBorders>
              <w:top w:val="single" w:sz="4" w:space="0" w:color="5B9BD5" w:themeColor="accent1"/>
              <w:bottom w:val="single" w:sz="4" w:space="0" w:color="0070C0"/>
              <w:right w:val="single" w:sz="4" w:space="0" w:color="5B9BD5" w:themeColor="accent1"/>
            </w:tcBorders>
          </w:tcPr>
          <w:p w14:paraId="233D869F"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p>
          <w:p w14:paraId="0A624128"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High risk</w:t>
            </w:r>
          </w:p>
          <w:p w14:paraId="766A4244" w14:textId="77777777" w:rsidR="003C6605" w:rsidRPr="00DE1EE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 xml:space="preserve">AB: Low risk </w:t>
            </w:r>
          </w:p>
          <w:p w14:paraId="657D2762" w14:textId="77777777" w:rsidR="003C6605" w:rsidRPr="00D765A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DE1EEC">
              <w:rPr>
                <w:rFonts w:asciiTheme="minorHAnsi" w:hAnsiTheme="minorHAnsi" w:cs="Arial"/>
                <w:sz w:val="18"/>
                <w:szCs w:val="18"/>
                <w:lang w:val="en-US"/>
              </w:rPr>
              <w:t>DB: Low risk</w:t>
            </w:r>
          </w:p>
          <w:p w14:paraId="0D5CBE0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 xml:space="preserve">CF: </w:t>
            </w:r>
            <w:r>
              <w:rPr>
                <w:rFonts w:asciiTheme="minorHAnsi" w:hAnsiTheme="minorHAnsi" w:cs="Arial"/>
                <w:sz w:val="18"/>
                <w:szCs w:val="18"/>
                <w:lang w:val="en-US"/>
              </w:rPr>
              <w:t xml:space="preserve">Low </w:t>
            </w:r>
            <w:r w:rsidRPr="00DE1EEC">
              <w:rPr>
                <w:rFonts w:asciiTheme="minorHAnsi" w:hAnsiTheme="minorHAnsi" w:cs="Arial"/>
                <w:sz w:val="18"/>
                <w:szCs w:val="18"/>
                <w:lang w:val="en-US"/>
              </w:rPr>
              <w:t>risk</w:t>
            </w:r>
          </w:p>
        </w:tc>
      </w:tr>
      <w:tr w:rsidR="003C6605" w:rsidRPr="00951BA3" w14:paraId="0D0D25D5" w14:textId="77777777" w:rsidTr="006D1B3B">
        <w:trPr>
          <w:trHeight w:val="1824"/>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3D59989A" w14:textId="77777777" w:rsidR="003C6605" w:rsidRDefault="003C6605" w:rsidP="006D1B3B">
            <w:pPr>
              <w:rPr>
                <w:rFonts w:asciiTheme="minorHAnsi" w:hAnsiTheme="minorHAnsi" w:cs="Arial"/>
                <w:sz w:val="18"/>
                <w:szCs w:val="18"/>
                <w:lang w:val="en-US"/>
              </w:rPr>
            </w:pPr>
          </w:p>
        </w:tc>
        <w:tc>
          <w:tcPr>
            <w:tcW w:w="1416" w:type="dxa"/>
            <w:gridSpan w:val="4"/>
            <w:tcBorders>
              <w:top w:val="single" w:sz="4" w:space="0" w:color="0070C0"/>
              <w:left w:val="single" w:sz="4" w:space="0" w:color="5B9BD5" w:themeColor="accent1"/>
            </w:tcBorders>
            <w:shd w:val="clear" w:color="auto" w:fill="auto"/>
          </w:tcPr>
          <w:p w14:paraId="314023C3" w14:textId="44F2DACD" w:rsidR="003C6605" w:rsidRPr="0083516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83516C">
              <w:rPr>
                <w:rFonts w:asciiTheme="minorHAnsi" w:hAnsiTheme="minorHAnsi" w:cstheme="minorHAnsi"/>
                <w:bCs/>
                <w:iCs/>
                <w:sz w:val="18"/>
                <w:szCs w:val="18"/>
                <w:lang w:val="en-US"/>
              </w:rPr>
              <w:t>Hoffmeister, 2006</w:t>
            </w:r>
            <w:r w:rsidR="00566A0C">
              <w:rPr>
                <w:rFonts w:asciiTheme="minorHAnsi" w:hAnsiTheme="minorHAnsi" w:cstheme="minorHAnsi"/>
                <w:bCs/>
                <w:iCs/>
                <w:sz w:val="18"/>
                <w:szCs w:val="18"/>
                <w:lang w:val="en-US"/>
              </w:rPr>
              <w:t xml:space="preserve"> </w:t>
            </w:r>
            <w:r w:rsidR="00566A0C">
              <w:rPr>
                <w:rFonts w:cstheme="minorHAnsi"/>
                <w:bCs/>
                <w:iCs/>
                <w:sz w:val="18"/>
                <w:szCs w:val="18"/>
                <w:lang w:val="en-US"/>
              </w:rPr>
              <w:fldChar w:fldCharType="begin">
                <w:fldData xml:space="preserve">PEVuZE5vdGU+PENpdGU+PEF1dGhvcj5Ib2ZmbWVpc3RlcjwvQXV0aG9yPjxZZWFyPjIwMDY8L1ll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</w:fldData>
              </w:fldChar>
            </w:r>
            <w:r w:rsidR="00566A0C">
              <w:rPr>
                <w:rFonts w:asciiTheme="minorHAnsi" w:hAnsiTheme="minorHAnsi" w:cstheme="minorHAnsi"/>
                <w:bCs/>
                <w:iCs/>
                <w:sz w:val="18"/>
                <w:szCs w:val="18"/>
                <w:lang w:val="en-US"/>
              </w:rPr>
              <w:instrText xml:space="preserve"> ADDIN EN.CITE </w:instrText>
            </w:r>
            <w:r w:rsidR="00566A0C">
              <w:rPr>
                <w:rFonts w:cstheme="minorHAnsi"/>
                <w:bCs/>
                <w:iCs/>
                <w:sz w:val="18"/>
                <w:szCs w:val="18"/>
                <w:lang w:val="en-US"/>
              </w:rPr>
              <w:fldChar w:fldCharType="begin">
                <w:fldData xml:space="preserve">PEVuZE5vdGU+PENpdGU+PEF1dGhvcj5Ib2ZmbWVpc3RlcjwvQXV0aG9yPjxZZWFyPjIwMDY8L1ll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</w:fldData>
              </w:fldChar>
            </w:r>
            <w:r w:rsidR="00566A0C">
              <w:rPr>
                <w:rFonts w:asciiTheme="minorHAnsi" w:hAnsiTheme="minorHAnsi" w:cstheme="minorHAnsi"/>
                <w:bCs/>
                <w:iCs/>
                <w:sz w:val="18"/>
                <w:szCs w:val="18"/>
                <w:lang w:val="en-US"/>
              </w:rPr>
              <w:instrText xml:space="preserve"> ADDIN EN.CITE.DATA </w:instrText>
            </w:r>
            <w:r w:rsidR="00566A0C">
              <w:rPr>
                <w:rFonts w:cstheme="minorHAnsi"/>
                <w:bCs/>
                <w:iCs/>
                <w:sz w:val="18"/>
                <w:szCs w:val="18"/>
                <w:lang w:val="en-US"/>
              </w:rPr>
            </w:r>
            <w:r w:rsidR="00566A0C">
              <w:rPr>
                <w:rFonts w:cstheme="minorHAnsi"/>
                <w:bCs/>
                <w:iCs/>
                <w:sz w:val="18"/>
                <w:szCs w:val="18"/>
                <w:lang w:val="en-US"/>
              </w:rPr>
              <w:fldChar w:fldCharType="end"/>
            </w:r>
            <w:r w:rsidR="00566A0C">
              <w:rPr>
                <w:rFonts w:cstheme="minorHAnsi"/>
                <w:bCs/>
                <w:iCs/>
                <w:sz w:val="18"/>
                <w:szCs w:val="18"/>
                <w:lang w:val="en-US"/>
              </w:rPr>
            </w:r>
            <w:r w:rsidR="00566A0C">
              <w:rPr>
                <w:rFonts w:cstheme="minorHAnsi"/>
                <w:bCs/>
                <w:iCs/>
                <w:sz w:val="18"/>
                <w:szCs w:val="18"/>
                <w:lang w:val="en-US"/>
              </w:rPr>
              <w:fldChar w:fldCharType="separate"/>
            </w:r>
            <w:r w:rsidR="00566A0C">
              <w:rPr>
                <w:rFonts w:asciiTheme="minorHAnsi" w:hAnsiTheme="minorHAnsi" w:cstheme="minorHAnsi"/>
                <w:bCs/>
                <w:iCs/>
                <w:noProof/>
                <w:sz w:val="18"/>
                <w:szCs w:val="18"/>
                <w:lang w:val="en-US"/>
              </w:rPr>
              <w:t>(7)</w:t>
            </w:r>
            <w:r w:rsidR="00566A0C">
              <w:rPr>
                <w:rFonts w:cstheme="minorHAnsi"/>
                <w:bCs/>
                <w:iCs/>
                <w:sz w:val="18"/>
                <w:szCs w:val="18"/>
                <w:lang w:val="en-US"/>
              </w:rPr>
              <w:fldChar w:fldCharType="end"/>
            </w:r>
          </w:p>
        </w:tc>
        <w:tc>
          <w:tcPr>
            <w:tcW w:w="1252" w:type="dxa"/>
            <w:gridSpan w:val="2"/>
            <w:tcBorders>
              <w:top w:val="single" w:sz="4" w:space="0" w:color="0070C0"/>
            </w:tcBorders>
          </w:tcPr>
          <w:p w14:paraId="04A8C530" w14:textId="77777777" w:rsidR="003C6605" w:rsidRPr="000C48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C48F1">
              <w:rPr>
                <w:rFonts w:asciiTheme="minorHAnsi" w:hAnsiTheme="minorHAnsi" w:cstheme="minorHAnsi"/>
                <w:sz w:val="18"/>
                <w:szCs w:val="18"/>
                <w:lang w:val="en-US"/>
              </w:rPr>
              <w:t xml:space="preserve">215 </w:t>
            </w:r>
            <w:r>
              <w:rPr>
                <w:rFonts w:asciiTheme="minorHAnsi" w:hAnsiTheme="minorHAnsi" w:cstheme="minorHAnsi"/>
                <w:sz w:val="18"/>
                <w:szCs w:val="18"/>
                <w:lang w:val="en-US"/>
              </w:rPr>
              <w:t>CSS with hematological disease</w:t>
            </w:r>
          </w:p>
        </w:tc>
        <w:tc>
          <w:tcPr>
            <w:tcW w:w="1503" w:type="dxa"/>
            <w:tcBorders>
              <w:top w:val="single" w:sz="4" w:space="0" w:color="0070C0"/>
            </w:tcBorders>
          </w:tcPr>
          <w:p w14:paraId="59A171A4" w14:textId="77777777" w:rsidR="003C6605" w:rsidRPr="000C48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C48F1">
              <w:rPr>
                <w:rFonts w:asciiTheme="minorHAnsi" w:hAnsiTheme="minorHAnsi" w:cstheme="minorHAnsi"/>
                <w:sz w:val="18"/>
                <w:szCs w:val="18"/>
                <w:lang w:val="en-US"/>
              </w:rPr>
              <w:t>Median 10.5 (range 5-27.5)</w:t>
            </w:r>
          </w:p>
        </w:tc>
        <w:tc>
          <w:tcPr>
            <w:tcW w:w="1417" w:type="dxa"/>
            <w:tcBorders>
              <w:top w:val="single" w:sz="4" w:space="0" w:color="0070C0"/>
            </w:tcBorders>
          </w:tcPr>
          <w:p w14:paraId="21918B0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202 (</w:t>
            </w:r>
            <w:r w:rsidRPr="000C48F1">
              <w:rPr>
                <w:rFonts w:asciiTheme="minorHAnsi" w:hAnsiTheme="minorHAnsi" w:cstheme="minorHAnsi"/>
                <w:sz w:val="18"/>
                <w:szCs w:val="18"/>
                <w:lang w:val="en-US"/>
              </w:rPr>
              <w:t>94%</w:t>
            </w:r>
            <w:r>
              <w:rPr>
                <w:rFonts w:asciiTheme="minorHAnsi" w:hAnsiTheme="minorHAnsi" w:cstheme="minorHAnsi"/>
                <w:sz w:val="18"/>
                <w:szCs w:val="18"/>
                <w:lang w:val="en-US"/>
              </w:rPr>
              <w:t>)</w:t>
            </w:r>
          </w:p>
          <w:p w14:paraId="67904FD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6537D9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cGvHD:</w:t>
            </w:r>
          </w:p>
          <w:p w14:paraId="6C06C4B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Yes: n=71 </w:t>
            </w:r>
          </w:p>
          <w:p w14:paraId="5AB510F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No: n=144</w:t>
            </w:r>
          </w:p>
          <w:p w14:paraId="6F58E35E" w14:textId="77777777" w:rsidR="003C6605" w:rsidRPr="000C48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w:t>
            </w:r>
          </w:p>
        </w:tc>
        <w:tc>
          <w:tcPr>
            <w:tcW w:w="1701" w:type="dxa"/>
            <w:tcBorders>
              <w:top w:val="single" w:sz="4" w:space="0" w:color="0070C0"/>
            </w:tcBorders>
          </w:tcPr>
          <w:p w14:paraId="40176ED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E049C0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1E1A10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Total </w:t>
            </w:r>
            <w:r w:rsidRPr="000C48F1">
              <w:rPr>
                <w:rFonts w:asciiTheme="minorHAnsi" w:hAnsiTheme="minorHAnsi" w:cstheme="minorHAnsi"/>
                <w:sz w:val="18"/>
                <w:szCs w:val="18"/>
                <w:lang w:val="en-US"/>
              </w:rPr>
              <w:t xml:space="preserve">26 </w:t>
            </w:r>
            <w:r w:rsidRPr="00B05E1F">
              <w:rPr>
                <w:rFonts w:asciiTheme="minorHAnsi" w:hAnsiTheme="minorHAnsi" w:cstheme="minorHAnsi"/>
                <w:b/>
                <w:sz w:val="18"/>
                <w:szCs w:val="18"/>
                <w:lang w:val="en-US"/>
              </w:rPr>
              <w:t>Obstructive</w:t>
            </w:r>
            <w:r w:rsidRPr="000C48F1">
              <w:rPr>
                <w:rFonts w:asciiTheme="minorHAnsi" w:hAnsiTheme="minorHAnsi" w:cstheme="minorHAnsi"/>
                <w:sz w:val="18"/>
                <w:szCs w:val="18"/>
                <w:lang w:val="en-US"/>
              </w:rPr>
              <w:t xml:space="preserve"> </w:t>
            </w:r>
          </w:p>
          <w:p w14:paraId="77EBCBD4" w14:textId="77777777" w:rsidR="003C6605" w:rsidRPr="00B3478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FEv1/FVC&lt;80%, FEV1&lt;100%pred</w:t>
            </w:r>
          </w:p>
          <w:p w14:paraId="2BF7841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E1EEC">
              <w:rPr>
                <w:rFonts w:asciiTheme="minorHAnsi" w:hAnsiTheme="minorHAnsi" w:cstheme="minorHAnsi"/>
                <w:sz w:val="18"/>
                <w:szCs w:val="18"/>
                <w:lang w:val="en-US"/>
              </w:rPr>
              <w:t xml:space="preserve">20% with cGvHD </w:t>
            </w:r>
          </w:p>
          <w:p w14:paraId="51926A59" w14:textId="77777777" w:rsidR="003C6605" w:rsidRPr="0018070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E1EEC">
              <w:rPr>
                <w:rFonts w:asciiTheme="minorHAnsi" w:hAnsiTheme="minorHAnsi" w:cstheme="minorHAnsi"/>
                <w:sz w:val="18"/>
                <w:szCs w:val="18"/>
                <w:lang w:val="en-US"/>
              </w:rPr>
              <w:t>8% without GvHD</w:t>
            </w:r>
          </w:p>
        </w:tc>
        <w:tc>
          <w:tcPr>
            <w:tcW w:w="1843" w:type="dxa"/>
            <w:tcBorders>
              <w:top w:val="single" w:sz="4" w:space="0" w:color="0070C0"/>
            </w:tcBorders>
          </w:tcPr>
          <w:p w14:paraId="7906C0EE" w14:textId="77777777" w:rsidR="003C6605" w:rsidRPr="00D33DF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en-GB"/>
              </w:rPr>
            </w:pPr>
            <w:r w:rsidRPr="00D33DF7">
              <w:rPr>
                <w:rFonts w:asciiTheme="minorHAnsi" w:eastAsia="Calibri" w:hAnsiTheme="minorHAnsi" w:cstheme="minorHAnsi"/>
                <w:sz w:val="18"/>
                <w:szCs w:val="18"/>
                <w:lang w:val="en-GB"/>
              </w:rPr>
              <w:t>Odds Ratio (95%CI)</w:t>
            </w:r>
          </w:p>
          <w:p w14:paraId="13245A2F" w14:textId="77777777" w:rsidR="003C6605" w:rsidRPr="00D33DF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en-GB"/>
              </w:rPr>
            </w:pPr>
            <w:r w:rsidRPr="00D33DF7">
              <w:rPr>
                <w:rFonts w:asciiTheme="minorHAnsi" w:eastAsia="Calibri" w:hAnsiTheme="minorHAnsi" w:cstheme="minorHAnsi"/>
                <w:sz w:val="18"/>
                <w:szCs w:val="18"/>
                <w:lang w:val="en-GB"/>
              </w:rPr>
              <w:t>cGVHD yes/no</w:t>
            </w:r>
          </w:p>
          <w:p w14:paraId="74A469F4" w14:textId="77777777" w:rsidR="003C6605" w:rsidRPr="00D33DF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en-GB"/>
              </w:rPr>
            </w:pPr>
          </w:p>
          <w:p w14:paraId="6281AE46" w14:textId="77777777" w:rsidR="003C6605" w:rsidRPr="001F574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lang w:val="it-IT"/>
              </w:rPr>
            </w:pPr>
            <w:r w:rsidRPr="000436FB">
              <w:rPr>
                <w:rFonts w:asciiTheme="minorHAnsi" w:eastAsia="Calibri" w:hAnsiTheme="minorHAnsi" w:cstheme="minorHAnsi"/>
                <w:sz w:val="18"/>
                <w:szCs w:val="18"/>
                <w:lang w:val="it-IT"/>
              </w:rPr>
              <w:t>Multivaria</w:t>
            </w:r>
            <w:r>
              <w:rPr>
                <w:rFonts w:asciiTheme="minorHAnsi" w:eastAsia="Calibri" w:hAnsiTheme="minorHAnsi" w:cstheme="minorHAnsi"/>
                <w:sz w:val="18"/>
                <w:szCs w:val="18"/>
                <w:lang w:val="it-IT"/>
              </w:rPr>
              <w:t>ble</w:t>
            </w:r>
            <w:r w:rsidRPr="000436FB">
              <w:rPr>
                <w:rFonts w:asciiTheme="minorHAnsi" w:eastAsia="Calibri" w:hAnsiTheme="minorHAnsi" w:cstheme="minorHAnsi"/>
                <w:sz w:val="18"/>
                <w:szCs w:val="18"/>
                <w:lang w:val="it-IT"/>
              </w:rPr>
              <w:t xml:space="preserve"> analysis </w:t>
            </w:r>
            <w:r>
              <w:rPr>
                <w:rFonts w:asciiTheme="minorHAnsi" w:eastAsia="Calibri" w:hAnsiTheme="minorHAnsi" w:cstheme="minorHAnsi"/>
                <w:sz w:val="18"/>
                <w:szCs w:val="18"/>
                <w:lang w:val="it-IT"/>
              </w:rPr>
              <w:t xml:space="preserve">4.4 (1.6-12) </w:t>
            </w:r>
          </w:p>
        </w:tc>
        <w:tc>
          <w:tcPr>
            <w:tcW w:w="1559" w:type="dxa"/>
            <w:tcBorders>
              <w:top w:val="single" w:sz="4" w:space="0" w:color="0070C0"/>
            </w:tcBorders>
          </w:tcPr>
          <w:p w14:paraId="24079E5B" w14:textId="77777777" w:rsidR="003C6605" w:rsidRPr="003642E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3642EB">
              <w:rPr>
                <w:rFonts w:asciiTheme="minorHAnsi" w:hAnsiTheme="minorHAnsi" w:cstheme="minorHAnsi"/>
                <w:sz w:val="18"/>
                <w:szCs w:val="18"/>
                <w:lang w:val="it-IT"/>
              </w:rPr>
              <w:t>1. No</w:t>
            </w:r>
          </w:p>
          <w:p w14:paraId="5352C440" w14:textId="77777777" w:rsidR="003C6605" w:rsidRPr="003642E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3642EB">
              <w:rPr>
                <w:rFonts w:asciiTheme="minorHAnsi" w:hAnsiTheme="minorHAnsi" w:cstheme="minorHAnsi"/>
                <w:sz w:val="18"/>
                <w:szCs w:val="18"/>
                <w:lang w:val="it-IT"/>
              </w:rPr>
              <w:t>2. Yes</w:t>
            </w:r>
          </w:p>
          <w:p w14:paraId="293FB81F" w14:textId="77777777" w:rsidR="003C6605" w:rsidRPr="003642E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it-IT"/>
              </w:rPr>
            </w:pPr>
            <w:r w:rsidRPr="003642EB">
              <w:rPr>
                <w:rFonts w:asciiTheme="minorHAnsi" w:hAnsiTheme="minorHAnsi" w:cstheme="minorHAnsi"/>
                <w:sz w:val="14"/>
                <w:szCs w:val="14"/>
                <w:lang w:val="it-IT"/>
              </w:rPr>
              <w:t>Rosenthal M, Thorax, 1993; Crapo RO, Am Rev Respir Dis, 1981; Crapo RO, Bulletin Europeen de Physiopathologie Respiratoire, 1982</w:t>
            </w:r>
          </w:p>
          <w:p w14:paraId="0C87542F" w14:textId="77777777" w:rsidR="003C6605" w:rsidRPr="003642E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3642EB">
              <w:rPr>
                <w:rFonts w:asciiTheme="minorHAnsi" w:hAnsiTheme="minorHAnsi" w:cstheme="minorHAnsi"/>
                <w:sz w:val="18"/>
                <w:szCs w:val="18"/>
                <w:lang w:val="it-IT"/>
              </w:rPr>
              <w:t>3. No</w:t>
            </w:r>
          </w:p>
          <w:p w14:paraId="3EB53729" w14:textId="77777777" w:rsidR="003C6605" w:rsidRPr="003642E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3642EB">
              <w:rPr>
                <w:rFonts w:asciiTheme="minorHAnsi" w:hAnsiTheme="minorHAnsi" w:cstheme="minorHAnsi"/>
                <w:sz w:val="18"/>
                <w:szCs w:val="18"/>
                <w:lang w:val="it-IT"/>
              </w:rPr>
              <w:t>4. Yes: ATS</w:t>
            </w:r>
          </w:p>
          <w:p w14:paraId="4912008D"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5. No</w:t>
            </w:r>
          </w:p>
          <w:p w14:paraId="52AC0733"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6. No</w:t>
            </w:r>
          </w:p>
        </w:tc>
        <w:tc>
          <w:tcPr>
            <w:tcW w:w="1985" w:type="dxa"/>
            <w:tcBorders>
              <w:top w:val="single" w:sz="4" w:space="0" w:color="0070C0"/>
              <w:right w:val="single" w:sz="4" w:space="0" w:color="5B9BD5" w:themeColor="accent1"/>
            </w:tcBorders>
          </w:tcPr>
          <w:p w14:paraId="2C9D1189" w14:textId="77777777" w:rsidR="003C6605" w:rsidRPr="002049A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cross-sectional </w:t>
            </w:r>
          </w:p>
          <w:p w14:paraId="20B67EBA" w14:textId="77777777" w:rsidR="003C6605" w:rsidRPr="00EF119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High risk </w:t>
            </w:r>
          </w:p>
          <w:p w14:paraId="142863C4" w14:textId="77777777" w:rsidR="003C6605" w:rsidRPr="0066172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6C880089" w14:textId="77777777" w:rsidR="003C6605" w:rsidRPr="0066172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DB: Low risk</w:t>
            </w:r>
          </w:p>
          <w:p w14:paraId="388979A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A3139">
              <w:rPr>
                <w:rFonts w:asciiTheme="minorHAnsi" w:hAnsiTheme="minorHAnsi" w:cs="Arial"/>
                <w:sz w:val="18"/>
                <w:szCs w:val="18"/>
                <w:lang w:val="en-US"/>
              </w:rPr>
              <w:t xml:space="preserve">CF: </w:t>
            </w:r>
            <w:r>
              <w:rPr>
                <w:rFonts w:asciiTheme="minorHAnsi" w:hAnsiTheme="minorHAnsi" w:cs="Arial"/>
                <w:sz w:val="18"/>
                <w:szCs w:val="18"/>
                <w:lang w:val="en-US"/>
              </w:rPr>
              <w:t>High risk</w:t>
            </w:r>
          </w:p>
        </w:tc>
      </w:tr>
      <w:tr w:rsidR="003C6605" w:rsidRPr="00951BA3" w14:paraId="2B9D422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bottom w:val="nil"/>
              <w:right w:val="nil"/>
            </w:tcBorders>
            <w:shd w:val="clear" w:color="auto" w:fill="DEEAF6" w:themeFill="accent1" w:themeFillTint="33"/>
          </w:tcPr>
          <w:p w14:paraId="4C712343"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2B6294BD"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633" w:type="dxa"/>
            <w:gridSpan w:val="3"/>
            <w:tcBorders>
              <w:bottom w:val="nil"/>
              <w:right w:val="nil"/>
            </w:tcBorders>
            <w:shd w:val="clear" w:color="auto" w:fill="DEEAF6" w:themeFill="accent1" w:themeFillTint="33"/>
          </w:tcPr>
          <w:p w14:paraId="7FF0D08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345" w:type="dxa"/>
            <w:gridSpan w:val="7"/>
            <w:tcBorders>
              <w:left w:val="nil"/>
              <w:bottom w:val="nil"/>
              <w:right w:val="single" w:sz="4" w:space="0" w:color="5B9BD5" w:themeColor="accent1"/>
            </w:tcBorders>
            <w:shd w:val="clear" w:color="auto" w:fill="DEEAF6" w:themeFill="accent1" w:themeFillTint="33"/>
          </w:tcPr>
          <w:p w14:paraId="547BC76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082C3CBA"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4AFF0764"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34CB5687"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399" w:type="dxa"/>
            <w:tcBorders>
              <w:top w:val="nil"/>
              <w:bottom w:val="nil"/>
              <w:right w:val="nil"/>
            </w:tcBorders>
            <w:shd w:val="clear" w:color="auto" w:fill="DEEAF6" w:themeFill="accent1" w:themeFillTint="33"/>
          </w:tcPr>
          <w:p w14:paraId="77C352A7"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1B46DA2A"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 retrospective cohort study, 1 retrospective cross-sectional study</w:t>
            </w:r>
          </w:p>
        </w:tc>
      </w:tr>
      <w:tr w:rsidR="003C6605" w:rsidRPr="00350AA2" w14:paraId="7DC0F414"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24225947"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54C7CAFD"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0FC32FB8"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-2</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4E0A5739" w14:textId="77777777" w:rsidR="003C6605" w:rsidRPr="0045042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70F0D">
              <w:rPr>
                <w:rFonts w:asciiTheme="minorHAnsi" w:hAnsiTheme="minorHAnsi" w:cs="Arial"/>
                <w:sz w:val="18"/>
                <w:szCs w:val="18"/>
                <w:lang w:val="en-US"/>
              </w:rPr>
              <w:t xml:space="preserve">Some limitations: Selection bias </w:t>
            </w:r>
            <w:r>
              <w:rPr>
                <w:rFonts w:asciiTheme="minorHAnsi" w:hAnsiTheme="minorHAnsi" w:cs="Arial"/>
                <w:sz w:val="18"/>
                <w:szCs w:val="18"/>
                <w:lang w:val="en-US"/>
              </w:rPr>
              <w:t>high in 2/2; Attrition bias low in 2</w:t>
            </w:r>
            <w:r w:rsidRPr="00070F0D">
              <w:rPr>
                <w:rFonts w:asciiTheme="minorHAnsi" w:hAnsiTheme="minorHAnsi" w:cs="Arial"/>
                <w:sz w:val="18"/>
                <w:szCs w:val="18"/>
                <w:lang w:val="en-US"/>
              </w:rPr>
              <w:t>/</w:t>
            </w:r>
            <w:r>
              <w:rPr>
                <w:rFonts w:asciiTheme="minorHAnsi" w:hAnsiTheme="minorHAnsi" w:cs="Arial"/>
                <w:sz w:val="18"/>
                <w:szCs w:val="18"/>
                <w:lang w:val="en-US"/>
              </w:rPr>
              <w:t>2</w:t>
            </w:r>
            <w:r w:rsidRPr="00070F0D">
              <w:rPr>
                <w:rFonts w:asciiTheme="minorHAnsi" w:hAnsiTheme="minorHAnsi" w:cs="Arial"/>
                <w:sz w:val="18"/>
                <w:szCs w:val="18"/>
                <w:lang w:val="en-US"/>
              </w:rPr>
              <w:t xml:space="preserve">; Detection bias low in </w:t>
            </w:r>
            <w:r>
              <w:rPr>
                <w:rFonts w:asciiTheme="minorHAnsi" w:hAnsiTheme="minorHAnsi" w:cs="Arial"/>
                <w:sz w:val="18"/>
                <w:szCs w:val="18"/>
                <w:lang w:val="en-US"/>
              </w:rPr>
              <w:t>2</w:t>
            </w:r>
            <w:r w:rsidRPr="00070F0D">
              <w:rPr>
                <w:rFonts w:asciiTheme="minorHAnsi" w:hAnsiTheme="minorHAnsi" w:cs="Arial"/>
                <w:sz w:val="18"/>
                <w:szCs w:val="18"/>
                <w:lang w:val="en-US"/>
              </w:rPr>
              <w:t>/</w:t>
            </w:r>
            <w:r>
              <w:rPr>
                <w:rFonts w:asciiTheme="minorHAnsi" w:hAnsiTheme="minorHAnsi" w:cs="Arial"/>
                <w:sz w:val="18"/>
                <w:szCs w:val="18"/>
                <w:lang w:val="en-US"/>
              </w:rPr>
              <w:t>2</w:t>
            </w:r>
            <w:r w:rsidRPr="00070F0D">
              <w:rPr>
                <w:rFonts w:asciiTheme="minorHAnsi" w:hAnsiTheme="minorHAnsi" w:cs="Arial"/>
                <w:sz w:val="18"/>
                <w:szCs w:val="18"/>
                <w:lang w:val="en-US"/>
              </w:rPr>
              <w:t xml:space="preserve">; Confounding high in </w:t>
            </w:r>
            <w:r>
              <w:rPr>
                <w:rFonts w:asciiTheme="minorHAnsi" w:hAnsiTheme="minorHAnsi" w:cs="Arial"/>
                <w:sz w:val="18"/>
                <w:szCs w:val="18"/>
                <w:lang w:val="en-US"/>
              </w:rPr>
              <w:t>1</w:t>
            </w:r>
            <w:r w:rsidRPr="00070F0D">
              <w:rPr>
                <w:rFonts w:asciiTheme="minorHAnsi" w:hAnsiTheme="minorHAnsi" w:cs="Arial"/>
                <w:sz w:val="18"/>
                <w:szCs w:val="18"/>
                <w:lang w:val="en-US"/>
              </w:rPr>
              <w:t>/</w:t>
            </w:r>
            <w:r>
              <w:rPr>
                <w:rFonts w:asciiTheme="minorHAnsi" w:hAnsiTheme="minorHAnsi" w:cs="Arial"/>
                <w:sz w:val="18"/>
                <w:szCs w:val="18"/>
                <w:lang w:val="en-US"/>
              </w:rPr>
              <w:t xml:space="preserve">2, low in 1/2 </w:t>
            </w:r>
          </w:p>
        </w:tc>
      </w:tr>
      <w:tr w:rsidR="003C6605" w:rsidRPr="00350AA2" w14:paraId="6E50170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6E60A351"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0C66449A"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BE5F1"/>
          </w:tcPr>
          <w:p w14:paraId="4A628A42"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579" w:type="dxa"/>
            <w:gridSpan w:val="9"/>
            <w:tcBorders>
              <w:top w:val="nil"/>
              <w:left w:val="nil"/>
              <w:bottom w:val="nil"/>
              <w:right w:val="single" w:sz="4" w:space="0" w:color="5B9BD5" w:themeColor="accent1"/>
            </w:tcBorders>
            <w:shd w:val="clear" w:color="auto" w:fill="DBE5F1"/>
          </w:tcPr>
          <w:p w14:paraId="415ED64D"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important inconsistency;</w:t>
            </w:r>
            <w:r w:rsidRPr="00951BA3">
              <w:rPr>
                <w:rFonts w:asciiTheme="minorHAnsi" w:hAnsiTheme="minorHAnsi" w:cs="Arial"/>
                <w:sz w:val="18"/>
                <w:szCs w:val="18"/>
                <w:lang w:val="en-US"/>
              </w:rPr>
              <w:t xml:space="preserve"> </w:t>
            </w:r>
            <w:r>
              <w:rPr>
                <w:rFonts w:asciiTheme="minorHAnsi" w:hAnsiTheme="minorHAnsi" w:cs="Arial"/>
                <w:sz w:val="18"/>
                <w:szCs w:val="18"/>
                <w:lang w:val="en-US"/>
              </w:rPr>
              <w:t xml:space="preserve">both studies </w:t>
            </w:r>
            <w:r w:rsidRPr="00951BA3">
              <w:rPr>
                <w:rFonts w:asciiTheme="minorHAnsi" w:hAnsiTheme="minorHAnsi" w:cs="Arial"/>
                <w:sz w:val="18"/>
                <w:szCs w:val="18"/>
                <w:lang w:val="en-US"/>
              </w:rPr>
              <w:t xml:space="preserve">show </w:t>
            </w:r>
            <w:r>
              <w:rPr>
                <w:rFonts w:asciiTheme="minorHAnsi" w:hAnsiTheme="minorHAnsi" w:cs="Arial"/>
                <w:sz w:val="18"/>
                <w:szCs w:val="18"/>
                <w:lang w:val="en-US"/>
              </w:rPr>
              <w:t xml:space="preserve">increased risk of obstructive abnormalities with development of cGvHD; one study showed significant effect of aGvHD on obstructive abnormalities  </w:t>
            </w:r>
          </w:p>
        </w:tc>
      </w:tr>
      <w:tr w:rsidR="003C6605" w:rsidRPr="00350AA2" w14:paraId="6ED30071"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11900CD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5E4A1914"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5BB10734"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316E4828"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P</w:t>
            </w:r>
            <w:r w:rsidRPr="00070F0D">
              <w:rPr>
                <w:rFonts w:asciiTheme="minorHAnsi" w:hAnsiTheme="minorHAnsi" w:cs="Arial"/>
                <w:sz w:val="18"/>
                <w:szCs w:val="18"/>
                <w:lang w:val="en-US"/>
              </w:rPr>
              <w:t>opulation and outcomes broadly generalizable</w:t>
            </w:r>
            <w:r>
              <w:rPr>
                <w:rFonts w:asciiTheme="minorHAnsi" w:hAnsiTheme="minorHAnsi" w:cs="Arial"/>
                <w:sz w:val="18"/>
                <w:szCs w:val="18"/>
                <w:lang w:val="en-US"/>
              </w:rPr>
              <w:t>; PFT quality good (2/2 stated reference values and 2/2 the use if ATS guidelines)</w:t>
            </w:r>
          </w:p>
        </w:tc>
      </w:tr>
      <w:tr w:rsidR="003C6605" w:rsidRPr="00350AA2" w14:paraId="163DA41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2FC4EE0E"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30ED646E"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1E32A588"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-1</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18051685"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Important </w:t>
            </w:r>
            <w:r w:rsidRPr="00951BA3">
              <w:rPr>
                <w:rFonts w:asciiTheme="minorHAnsi" w:hAnsiTheme="minorHAnsi" w:cs="Arial"/>
                <w:sz w:val="18"/>
                <w:szCs w:val="18"/>
                <w:lang w:val="en-US"/>
              </w:rPr>
              <w:t xml:space="preserve">imprecision, </w:t>
            </w:r>
            <w:r>
              <w:rPr>
                <w:rFonts w:asciiTheme="minorHAnsi" w:hAnsiTheme="minorHAnsi" w:cs="Arial"/>
                <w:sz w:val="18"/>
                <w:szCs w:val="18"/>
                <w:lang w:val="en-US"/>
              </w:rPr>
              <w:t>1/2 with results from multivariable analysis but with large confidence interval, 1/2 precision cannot be judged as results shown as p-value only</w:t>
            </w:r>
          </w:p>
        </w:tc>
      </w:tr>
      <w:tr w:rsidR="003C6605" w:rsidRPr="00951BA3" w14:paraId="7B80DD9A"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55CBD90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08527608"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5E86CE1F"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749E6475"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Unlikely</w:t>
            </w:r>
          </w:p>
        </w:tc>
      </w:tr>
      <w:tr w:rsidR="003C6605" w:rsidRPr="00350AA2" w14:paraId="3C7B7F0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19C25BF4"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504E4E9F"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672AFF54"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779223FC"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951BA3">
              <w:rPr>
                <w:rFonts w:asciiTheme="minorHAnsi" w:hAnsiTheme="minorHAnsi" w:cs="Arial"/>
                <w:sz w:val="18"/>
                <w:szCs w:val="18"/>
                <w:lang w:val="en-US"/>
              </w:rPr>
              <w:t>No large magnitude of effect</w:t>
            </w:r>
          </w:p>
        </w:tc>
      </w:tr>
      <w:tr w:rsidR="003C6605" w:rsidRPr="0040022A" w14:paraId="57167E6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68C4C20C"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5F554164"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64BA7CE8"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6156B97B"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3D3BB4F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14FCCDCD"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416FFFC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9" w:type="dxa"/>
            <w:tcBorders>
              <w:top w:val="nil"/>
              <w:bottom w:val="nil"/>
              <w:right w:val="nil"/>
            </w:tcBorders>
            <w:shd w:val="clear" w:color="auto" w:fill="DEEAF6" w:themeFill="accent1" w:themeFillTint="33"/>
          </w:tcPr>
          <w:p w14:paraId="00B421A8"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579" w:type="dxa"/>
            <w:gridSpan w:val="9"/>
            <w:tcBorders>
              <w:top w:val="nil"/>
              <w:left w:val="nil"/>
              <w:bottom w:val="nil"/>
              <w:right w:val="single" w:sz="4" w:space="0" w:color="5B9BD5" w:themeColor="accent1"/>
            </w:tcBorders>
            <w:shd w:val="clear" w:color="auto" w:fill="DEEAF6" w:themeFill="accent1" w:themeFillTint="33"/>
          </w:tcPr>
          <w:p w14:paraId="197BCB87"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951BA3">
              <w:rPr>
                <w:rFonts w:asciiTheme="minorHAnsi" w:hAnsiTheme="minorHAnsi" w:cs="Arial"/>
                <w:sz w:val="18"/>
                <w:szCs w:val="18"/>
                <w:lang w:val="en-US"/>
              </w:rPr>
              <w:t>No plausible confounding</w:t>
            </w:r>
          </w:p>
        </w:tc>
      </w:tr>
      <w:tr w:rsidR="003C6605" w:rsidRPr="00951BA3" w14:paraId="4E43796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21" w:type="dxa"/>
            <w:gridSpan w:val="3"/>
            <w:tcBorders>
              <w:top w:val="single" w:sz="4" w:space="0" w:color="5B9BD5" w:themeColor="accent1"/>
              <w:bottom w:val="nil"/>
              <w:right w:val="nil"/>
            </w:tcBorders>
            <w:shd w:val="clear" w:color="auto" w:fill="9CC2E5" w:themeFill="accent1" w:themeFillTint="99"/>
          </w:tcPr>
          <w:p w14:paraId="369937B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1978" w:type="dxa"/>
            <w:gridSpan w:val="10"/>
            <w:tcBorders>
              <w:top w:val="single" w:sz="4" w:space="0" w:color="5B9BD5" w:themeColor="accent1"/>
              <w:bottom w:val="nil"/>
              <w:right w:val="single" w:sz="4" w:space="0" w:color="5B9BD5" w:themeColor="accent1"/>
            </w:tcBorders>
            <w:shd w:val="clear" w:color="auto" w:fill="95B3D7"/>
          </w:tcPr>
          <w:p w14:paraId="2EFA2AA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VERY LOW</w:t>
            </w:r>
          </w:p>
        </w:tc>
      </w:tr>
      <w:tr w:rsidR="003C6605" w:rsidRPr="005011A6" w14:paraId="24958AD4"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21" w:type="dxa"/>
            <w:gridSpan w:val="3"/>
            <w:tcBorders>
              <w:top w:val="nil"/>
              <w:bottom w:val="single" w:sz="4" w:space="0" w:color="5B9BD5" w:themeColor="accent1"/>
              <w:right w:val="nil"/>
            </w:tcBorders>
            <w:shd w:val="clear" w:color="auto" w:fill="9CC2E5" w:themeFill="accent1" w:themeFillTint="99"/>
          </w:tcPr>
          <w:p w14:paraId="0D9610E2"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1978" w:type="dxa"/>
            <w:gridSpan w:val="10"/>
            <w:tcBorders>
              <w:top w:val="nil"/>
              <w:bottom w:val="single" w:sz="4" w:space="0" w:color="5B9BD5" w:themeColor="accent1"/>
              <w:right w:val="single" w:sz="4" w:space="0" w:color="5B9BD5" w:themeColor="accent1"/>
            </w:tcBorders>
            <w:shd w:val="clear" w:color="auto" w:fill="95B3D7"/>
          </w:tcPr>
          <w:p w14:paraId="5112701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Increased risk for obstructive abnormalities (FEV1, FEV1/FVC) in CAYA cancer survivors after chronic GvHD vs. no GvHD, especially extensive cGvHD. </w:t>
            </w:r>
          </w:p>
          <w:p w14:paraId="4B63E35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Increased risk for obstructive abnormalities (FEV1, FEV1/FVC) in CAYA cancer survivors after acute GvHD Grade II-IV vs. no GvHD/Grade I (onse study).</w:t>
            </w:r>
          </w:p>
          <w:p w14:paraId="5215ACD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eastAsia="Times New Roman" w:hAnsiTheme="minorHAnsi"/>
                <w:sz w:val="18"/>
                <w:szCs w:val="18"/>
                <w:lang w:val="en-US"/>
              </w:rPr>
              <w:t>(</w:t>
            </w:r>
            <w:r>
              <w:rPr>
                <w:rFonts w:asciiTheme="minorHAnsi" w:eastAsia="Times New Roman" w:hAnsiTheme="minorHAnsi"/>
                <w:sz w:val="18"/>
                <w:szCs w:val="18"/>
                <w:lang w:val="en-US"/>
              </w:rPr>
              <w:t>2 studies; 2 significant effects, 266 participants</w:t>
            </w:r>
            <w:r w:rsidRPr="00951BA3">
              <w:rPr>
                <w:rFonts w:asciiTheme="minorHAnsi" w:eastAsia="Times New Roman" w:hAnsiTheme="minorHAnsi"/>
                <w:sz w:val="18"/>
                <w:szCs w:val="18"/>
                <w:lang w:val="en-US"/>
              </w:rPr>
              <w:t>)</w:t>
            </w:r>
          </w:p>
        </w:tc>
      </w:tr>
      <w:tr w:rsidR="00841DBD" w:rsidRPr="00350AA2" w14:paraId="0C6FE5A2" w14:textId="77777777" w:rsidTr="002C269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21" w:type="dxa"/>
            <w:gridSpan w:val="3"/>
            <w:tcBorders>
              <w:top w:val="nil"/>
              <w:bottom w:val="single" w:sz="4" w:space="0" w:color="5B9BD5" w:themeColor="accent1"/>
              <w:right w:val="nil"/>
            </w:tcBorders>
            <w:shd w:val="clear" w:color="auto" w:fill="9CC2E5" w:themeFill="accent1" w:themeFillTint="99"/>
          </w:tcPr>
          <w:p w14:paraId="17FBBA1D" w14:textId="77777777" w:rsidR="00841DBD" w:rsidRPr="00951BA3" w:rsidRDefault="00841DBD"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1978" w:type="dxa"/>
            <w:gridSpan w:val="10"/>
            <w:tcBorders>
              <w:top w:val="nil"/>
              <w:bottom w:val="single" w:sz="4" w:space="0" w:color="5B9BD5" w:themeColor="accent1"/>
              <w:right w:val="single" w:sz="4" w:space="0" w:color="5B9BD5" w:themeColor="accent1"/>
            </w:tcBorders>
            <w:shd w:val="clear" w:color="auto" w:fill="95B3D7"/>
          </w:tcPr>
          <w:p w14:paraId="6D846DA9" w14:textId="21044707" w:rsidR="00841DBD" w:rsidRPr="00951BA3" w:rsidRDefault="00841DBD"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Two studies with important imprecision </w:t>
            </w:r>
          </w:p>
        </w:tc>
      </w:tr>
    </w:tbl>
    <w:p w14:paraId="3BC9276E" w14:textId="77777777" w:rsidR="003C6605" w:rsidRDefault="003C6605" w:rsidP="003C6605">
      <w:pPr>
        <w:spacing w:after="0" w:line="240" w:lineRule="auto"/>
        <w:ind w:firstLine="284"/>
        <w:rPr>
          <w:rFonts w:cs="Arial"/>
          <w:sz w:val="18"/>
          <w:szCs w:val="18"/>
          <w:lang w:val="en-US"/>
        </w:rPr>
      </w:pPr>
    </w:p>
    <w:p w14:paraId="03434C5C" w14:textId="77777777" w:rsidR="006B7C54" w:rsidRPr="00841DBD" w:rsidRDefault="006B7C54">
      <w:pPr>
        <w:rPr>
          <w:lang w:val="en-GB"/>
        </w:rPr>
      </w:pPr>
      <w:r w:rsidRPr="00841DBD">
        <w:rPr>
          <w:b/>
          <w:bCs/>
          <w:lang w:val="en-GB"/>
        </w:rPr>
        <w:br w:type="page"/>
      </w:r>
    </w:p>
    <w:tbl>
      <w:tblPr>
        <w:tblStyle w:val="LightList-Accent1"/>
        <w:tblW w:w="14199" w:type="dxa"/>
        <w:tblInd w:w="392" w:type="dxa"/>
        <w:tblLook w:val="04A0" w:firstRow="1" w:lastRow="0" w:firstColumn="1" w:lastColumn="0" w:noHBand="0" w:noVBand="1"/>
      </w:tblPr>
      <w:tblGrid>
        <w:gridCol w:w="1510"/>
        <w:gridCol w:w="250"/>
        <w:gridCol w:w="429"/>
        <w:gridCol w:w="618"/>
        <w:gridCol w:w="305"/>
        <w:gridCol w:w="1252"/>
        <w:gridCol w:w="1497"/>
        <w:gridCol w:w="1397"/>
        <w:gridCol w:w="1668"/>
        <w:gridCol w:w="1806"/>
        <w:gridCol w:w="1654"/>
        <w:gridCol w:w="1813"/>
      </w:tblGrid>
      <w:tr w:rsidR="00841DBD" w:rsidRPr="00951BA3" w14:paraId="4B4313CE" w14:textId="77777777" w:rsidTr="00841D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Borders>
              <w:right w:val="single" w:sz="4" w:space="0" w:color="5B9BD5" w:themeColor="accent1"/>
            </w:tcBorders>
          </w:tcPr>
          <w:p w14:paraId="5D231383" w14:textId="34C4F6F8"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602" w:type="dxa"/>
            <w:gridSpan w:val="4"/>
            <w:tcBorders>
              <w:left w:val="single" w:sz="4" w:space="0" w:color="5B9BD5" w:themeColor="accent1"/>
            </w:tcBorders>
          </w:tcPr>
          <w:p w14:paraId="25B069B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tcPr>
          <w:p w14:paraId="7BD3BB1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97" w:type="dxa"/>
          </w:tcPr>
          <w:p w14:paraId="04BD2AA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97" w:type="dxa"/>
          </w:tcPr>
          <w:p w14:paraId="68197B91"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tc>
        <w:tc>
          <w:tcPr>
            <w:tcW w:w="1668" w:type="dxa"/>
          </w:tcPr>
          <w:p w14:paraId="34A6470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06" w:type="dxa"/>
          </w:tcPr>
          <w:p w14:paraId="6A000A8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54" w:type="dxa"/>
          </w:tcPr>
          <w:p w14:paraId="1EA1746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13" w:type="dxa"/>
            <w:tcBorders>
              <w:right w:val="single" w:sz="4" w:space="0" w:color="5B9BD5" w:themeColor="accent1"/>
            </w:tcBorders>
          </w:tcPr>
          <w:p w14:paraId="32FA66B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53B2ADB" w14:textId="77777777" w:rsidTr="00841DBD">
        <w:trPr>
          <w:cnfStyle w:val="000000100000" w:firstRow="0" w:lastRow="0" w:firstColumn="0" w:lastColumn="0" w:oddVBand="0" w:evenVBand="0" w:oddHBand="1" w:evenHBand="0" w:firstRowFirstColumn="0" w:firstRowLastColumn="0" w:lastRowFirstColumn="0" w:lastRowLastColumn="0"/>
          <w:trHeight w:val="1856"/>
        </w:trPr>
        <w:tc>
          <w:tcPr>
            <w:cnfStyle w:val="001000000000" w:firstRow="0" w:lastRow="0" w:firstColumn="1" w:lastColumn="0" w:oddVBand="0" w:evenVBand="0" w:oddHBand="0" w:evenHBand="0" w:firstRowFirstColumn="0" w:firstRowLastColumn="0" w:lastRowFirstColumn="0" w:lastRowLastColumn="0"/>
            <w:tcW w:w="1510" w:type="dxa"/>
            <w:tcBorders>
              <w:right w:val="single" w:sz="4" w:space="0" w:color="5B9BD5" w:themeColor="accent1"/>
            </w:tcBorders>
          </w:tcPr>
          <w:p w14:paraId="675BAECF"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1b What is the risk </w:t>
            </w:r>
            <w:r w:rsidRPr="00723FE8">
              <w:rPr>
                <w:rFonts w:asciiTheme="minorHAnsi" w:hAnsiTheme="minorHAnsi" w:cs="Arial"/>
                <w:sz w:val="18"/>
                <w:szCs w:val="18"/>
                <w:lang w:val="en-US"/>
              </w:rPr>
              <w:t xml:space="preserve">of </w:t>
            </w:r>
            <w:r w:rsidRPr="00723FE8">
              <w:rPr>
                <w:rFonts w:asciiTheme="minorHAnsi" w:hAnsiTheme="minorHAnsi" w:cs="Arial"/>
                <w:sz w:val="18"/>
                <w:szCs w:val="18"/>
                <w:u w:val="single"/>
                <w:lang w:val="en-US"/>
              </w:rPr>
              <w:t>restrictive</w:t>
            </w:r>
            <w:r w:rsidRPr="00723FE8">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patients with cGvHD compared to patients without cGvHD</w:t>
            </w:r>
            <w:r w:rsidRPr="0029082D">
              <w:rPr>
                <w:rFonts w:asciiTheme="minorHAnsi" w:hAnsiTheme="minorHAnsi" w:cs="Arial"/>
                <w:sz w:val="18"/>
                <w:szCs w:val="18"/>
                <w:lang w:val="en-US"/>
              </w:rPr>
              <w:t>?</w:t>
            </w:r>
          </w:p>
          <w:p w14:paraId="434E2765" w14:textId="77777777" w:rsidR="003C6605" w:rsidRPr="006259DE" w:rsidRDefault="003C6605" w:rsidP="006D1B3B">
            <w:pPr>
              <w:rPr>
                <w:rFonts w:asciiTheme="minorHAnsi" w:hAnsiTheme="minorHAnsi" w:cs="Arial"/>
                <w:b w:val="0"/>
                <w:sz w:val="18"/>
                <w:szCs w:val="18"/>
                <w:lang w:val="en-US"/>
              </w:rPr>
            </w:pPr>
          </w:p>
        </w:tc>
        <w:tc>
          <w:tcPr>
            <w:tcW w:w="1602" w:type="dxa"/>
            <w:gridSpan w:val="4"/>
            <w:tcBorders>
              <w:top w:val="single" w:sz="4" w:space="0" w:color="5B9BD5" w:themeColor="accent1"/>
              <w:left w:val="single" w:sz="4" w:space="0" w:color="5B9BD5" w:themeColor="accent1"/>
              <w:bottom w:val="single" w:sz="4" w:space="0" w:color="0070C0"/>
            </w:tcBorders>
            <w:shd w:val="clear" w:color="auto" w:fill="auto"/>
          </w:tcPr>
          <w:p w14:paraId="284A329F" w14:textId="4F9406B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83516C">
              <w:rPr>
                <w:rFonts w:asciiTheme="minorHAnsi" w:hAnsiTheme="minorHAnsi" w:cstheme="minorHAnsi"/>
                <w:bCs/>
                <w:iCs/>
                <w:sz w:val="18"/>
                <w:szCs w:val="18"/>
                <w:lang w:val="en-US"/>
              </w:rPr>
              <w:t>Madanat-</w:t>
            </w:r>
            <w:r w:rsidR="008B10A7" w:rsidRPr="0083516C">
              <w:rPr>
                <w:rFonts w:asciiTheme="minorHAnsi" w:hAnsiTheme="minorHAnsi" w:cstheme="minorHAnsi"/>
                <w:bCs/>
                <w:iCs/>
                <w:sz w:val="18"/>
                <w:szCs w:val="18"/>
                <w:lang w:val="en-US"/>
              </w:rPr>
              <w:t xml:space="preserve"> Ha</w:t>
            </w:r>
            <w:r w:rsidR="008B10A7">
              <w:rPr>
                <w:rFonts w:asciiTheme="minorHAnsi" w:hAnsiTheme="minorHAnsi" w:cstheme="minorHAnsi"/>
                <w:bCs/>
                <w:iCs/>
                <w:sz w:val="18"/>
                <w:szCs w:val="18"/>
                <w:lang w:val="en-US"/>
              </w:rPr>
              <w:t>rju</w:t>
            </w:r>
            <w:r w:rsidR="008B10A7" w:rsidRPr="0083516C">
              <w:rPr>
                <w:rFonts w:asciiTheme="minorHAnsi" w:hAnsiTheme="minorHAnsi" w:cstheme="minorHAnsi"/>
                <w:bCs/>
                <w:iCs/>
                <w:sz w:val="18"/>
                <w:szCs w:val="18"/>
                <w:lang w:val="en-US"/>
              </w:rPr>
              <w:t>oja</w:t>
            </w:r>
            <w:r w:rsidRPr="0083516C">
              <w:rPr>
                <w:rFonts w:asciiTheme="minorHAnsi" w:hAnsiTheme="minorHAnsi" w:cstheme="minorHAnsi"/>
                <w:bCs/>
                <w:iCs/>
                <w:sz w:val="18"/>
                <w:szCs w:val="18"/>
                <w:lang w:val="en-US"/>
              </w:rPr>
              <w:t>, 2014</w:t>
            </w:r>
            <w:r w:rsidR="00566A0C">
              <w:rPr>
                <w:rFonts w:asciiTheme="minorHAnsi" w:hAnsiTheme="minorHAnsi" w:cstheme="minorHAnsi"/>
                <w:bCs/>
                <w:iCs/>
                <w:sz w:val="18"/>
                <w:szCs w:val="18"/>
                <w:lang w:val="en-US"/>
              </w:rPr>
              <w:t xml:space="preserve"> (6)</w:t>
            </w:r>
          </w:p>
        </w:tc>
        <w:tc>
          <w:tcPr>
            <w:tcW w:w="1252" w:type="dxa"/>
            <w:tcBorders>
              <w:top w:val="single" w:sz="4" w:space="0" w:color="5B9BD5" w:themeColor="accent1"/>
              <w:bottom w:val="single" w:sz="4" w:space="0" w:color="0070C0"/>
            </w:tcBorders>
          </w:tcPr>
          <w:p w14:paraId="4184CAF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51 CSS with hematological disease</w:t>
            </w:r>
          </w:p>
        </w:tc>
        <w:tc>
          <w:tcPr>
            <w:tcW w:w="1497" w:type="dxa"/>
            <w:tcBorders>
              <w:top w:val="single" w:sz="4" w:space="0" w:color="5B9BD5" w:themeColor="accent1"/>
              <w:bottom w:val="single" w:sz="4" w:space="0" w:color="0070C0"/>
            </w:tcBorders>
          </w:tcPr>
          <w:p w14:paraId="1E6A367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4.1 years</w:t>
            </w:r>
          </w:p>
          <w:p w14:paraId="6BB89F4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4C2CF5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0991C2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CD95B41"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Chronic GvHD:</w:t>
            </w:r>
          </w:p>
          <w:p w14:paraId="698EC612" w14:textId="77777777" w:rsidR="003C6605"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w:t>
            </w:r>
            <w:r w:rsidRPr="006C1064">
              <w:rPr>
                <w:rFonts w:asciiTheme="minorHAnsi" w:hAnsiTheme="minorHAnsi" w:cstheme="minorHAnsi"/>
                <w:sz w:val="18"/>
                <w:szCs w:val="18"/>
                <w:lang w:val="en-US"/>
              </w:rPr>
              <w:t>55% No</w:t>
            </w:r>
          </w:p>
          <w:p w14:paraId="25518B50" w14:textId="77777777" w:rsidR="003C6605"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- 22% l</w:t>
            </w:r>
            <w:r w:rsidRPr="00A51559">
              <w:rPr>
                <w:rFonts w:asciiTheme="minorHAnsi" w:hAnsiTheme="minorHAnsi" w:cstheme="minorHAnsi"/>
                <w:sz w:val="18"/>
                <w:szCs w:val="18"/>
                <w:lang w:val="en-US"/>
              </w:rPr>
              <w:t>imited</w:t>
            </w:r>
          </w:p>
          <w:p w14:paraId="445A4FAF" w14:textId="77777777" w:rsidR="003C6605" w:rsidRPr="00A51559"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- 23% ex</w:t>
            </w:r>
            <w:r w:rsidRPr="00A51559">
              <w:rPr>
                <w:rFonts w:asciiTheme="minorHAnsi" w:hAnsiTheme="minorHAnsi" w:cstheme="minorHAnsi"/>
                <w:sz w:val="18"/>
                <w:szCs w:val="18"/>
                <w:lang w:val="en-US"/>
              </w:rPr>
              <w:t>tensive</w:t>
            </w:r>
          </w:p>
          <w:p w14:paraId="57AFBB53" w14:textId="77777777" w:rsidR="003C6605" w:rsidRDefault="003C6605" w:rsidP="006D1B3B">
            <w:pPr>
              <w:autoSpaceDE w:val="0"/>
              <w:autoSpaceDN w:val="0"/>
              <w:adjustRightInd w:val="0"/>
              <w:ind w:left="9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BB23553"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Acute GvHD:</w:t>
            </w:r>
          </w:p>
          <w:p w14:paraId="4EB46048" w14:textId="77777777" w:rsidR="003C6605" w:rsidRPr="007B6CAE"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- 43% No/Grade I</w:t>
            </w:r>
          </w:p>
          <w:p w14:paraId="78DE8DA8" w14:textId="77777777" w:rsidR="003C6605" w:rsidRPr="007B6CAE"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- 57% Grade II-IV</w:t>
            </w:r>
          </w:p>
          <w:p w14:paraId="0CED6EA1" w14:textId="77777777" w:rsidR="003C6605" w:rsidRPr="006259D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tc>
        <w:tc>
          <w:tcPr>
            <w:tcW w:w="1397" w:type="dxa"/>
            <w:tcBorders>
              <w:top w:val="single" w:sz="4" w:space="0" w:color="5B9BD5" w:themeColor="accent1"/>
              <w:bottom w:val="single" w:sz="4" w:space="0" w:color="0070C0"/>
            </w:tcBorders>
          </w:tcPr>
          <w:p w14:paraId="0BB9CF10" w14:textId="77777777" w:rsidR="003C6605" w:rsidRDefault="003C6605" w:rsidP="006D1B3B">
            <w:pPr>
              <w:ind w:left="-4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51 (100%) </w:t>
            </w:r>
          </w:p>
          <w:p w14:paraId="7249519B" w14:textId="77777777" w:rsidR="003C6605" w:rsidRDefault="003C6605" w:rsidP="006D1B3B">
            <w:pPr>
              <w:autoSpaceDE w:val="0"/>
              <w:autoSpaceDN w:val="0"/>
              <w:adjustRightInd w:val="0"/>
              <w:ind w:left="9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1CC9B60" w14:textId="77777777" w:rsidR="003C6605" w:rsidRDefault="003C6605" w:rsidP="006D1B3B">
            <w:pPr>
              <w:autoSpaceDE w:val="0"/>
              <w:autoSpaceDN w:val="0"/>
              <w:adjustRightInd w:val="0"/>
              <w:ind w:left="9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171734A" w14:textId="77777777" w:rsidR="003C6605" w:rsidRPr="000436FB"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860A751"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Anlyses performed: </w:t>
            </w:r>
          </w:p>
          <w:p w14:paraId="4EFF9934"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 No vs limited  </w:t>
            </w:r>
          </w:p>
          <w:p w14:paraId="3EA5445F"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cGvHD</w:t>
            </w:r>
          </w:p>
          <w:p w14:paraId="653CBA3D"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b. No vs </w:t>
            </w:r>
          </w:p>
          <w:p w14:paraId="65C1AC2C"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extensive </w:t>
            </w:r>
          </w:p>
          <w:p w14:paraId="51F6F10B" w14:textId="77777777" w:rsidR="003C6605"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cGvHD</w:t>
            </w:r>
          </w:p>
          <w:p w14:paraId="098A23C4" w14:textId="77777777" w:rsidR="003C6605" w:rsidRPr="007B6CAE" w:rsidRDefault="003C6605" w:rsidP="006D1B3B">
            <w:pPr>
              <w:autoSpaceDE w:val="0"/>
              <w:autoSpaceDN w:val="0"/>
              <w:adjustRightInd w:val="0"/>
              <w:ind w:left="-43"/>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xml:space="preserve">c. No/Grade I vs </w:t>
            </w:r>
          </w:p>
          <w:p w14:paraId="138AD7D8" w14:textId="77777777" w:rsidR="003C6605" w:rsidRPr="007B6CAE"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7B6CAE">
              <w:rPr>
                <w:rFonts w:asciiTheme="minorHAnsi" w:hAnsiTheme="minorHAnsi" w:cstheme="minorHAnsi"/>
                <w:sz w:val="18"/>
                <w:szCs w:val="18"/>
                <w:lang w:val="it-IT"/>
              </w:rPr>
              <w:t xml:space="preserve">   Grade II-IV </w:t>
            </w:r>
          </w:p>
          <w:p w14:paraId="50873171" w14:textId="77777777" w:rsidR="003C6605" w:rsidRPr="006C1064"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7B6CAE">
              <w:rPr>
                <w:rFonts w:asciiTheme="minorHAnsi" w:hAnsiTheme="minorHAnsi" w:cstheme="minorHAnsi"/>
                <w:sz w:val="18"/>
                <w:szCs w:val="18"/>
                <w:lang w:val="it-IT"/>
              </w:rPr>
              <w:t xml:space="preserve">   </w:t>
            </w:r>
            <w:r>
              <w:rPr>
                <w:rFonts w:asciiTheme="minorHAnsi" w:hAnsiTheme="minorHAnsi" w:cstheme="minorHAnsi"/>
                <w:sz w:val="18"/>
                <w:szCs w:val="18"/>
                <w:lang w:val="en-US"/>
              </w:rPr>
              <w:t>aGvHD</w:t>
            </w:r>
          </w:p>
        </w:tc>
        <w:tc>
          <w:tcPr>
            <w:tcW w:w="1668" w:type="dxa"/>
            <w:tcBorders>
              <w:top w:val="single" w:sz="4" w:space="0" w:color="5B9BD5" w:themeColor="accent1"/>
              <w:bottom w:val="single" w:sz="4" w:space="0" w:color="0070C0"/>
            </w:tcBorders>
          </w:tcPr>
          <w:p w14:paraId="6D8089D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734525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D46F89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6BAB85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43F413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9B4CF3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87F3A38" w14:textId="77777777" w:rsidR="003C6605" w:rsidRPr="006259D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6259DE">
              <w:rPr>
                <w:rFonts w:asciiTheme="minorHAnsi" w:hAnsiTheme="minorHAnsi" w:cstheme="minorHAnsi"/>
                <w:b/>
                <w:sz w:val="18"/>
                <w:szCs w:val="18"/>
                <w:lang w:val="en-US"/>
              </w:rPr>
              <w:t>FVC</w:t>
            </w:r>
          </w:p>
          <w:p w14:paraId="13E92EC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3B3E66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79BB98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C29CA2A" w14:textId="77777777" w:rsidR="003C6605" w:rsidRPr="00A5155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806" w:type="dxa"/>
            <w:tcBorders>
              <w:top w:val="single" w:sz="4" w:space="0" w:color="5B9BD5" w:themeColor="accent1"/>
              <w:bottom w:val="single" w:sz="4" w:space="0" w:color="0070C0"/>
            </w:tcBorders>
          </w:tcPr>
          <w:p w14:paraId="3A3D575E"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Random effect modeling for longitudinal analysis</w:t>
            </w:r>
          </w:p>
          <w:p w14:paraId="5E4D8E22"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(estimates of coefficient, p-value)</w:t>
            </w:r>
          </w:p>
          <w:p w14:paraId="60529826"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BA3D5ED"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 7.5973 (0.243)</w:t>
            </w:r>
          </w:p>
          <w:p w14:paraId="3752C30F"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b: - </w:t>
            </w:r>
            <w:r w:rsidRPr="000C48F1">
              <w:rPr>
                <w:rFonts w:asciiTheme="minorHAnsi" w:hAnsiTheme="minorHAnsi" w:cstheme="minorHAnsi"/>
                <w:sz w:val="18"/>
                <w:szCs w:val="18"/>
                <w:lang w:val="en-US"/>
              </w:rPr>
              <w:t>18.90747</w:t>
            </w:r>
            <w:r>
              <w:rPr>
                <w:rFonts w:asciiTheme="minorHAnsi" w:hAnsiTheme="minorHAnsi" w:cstheme="minorHAnsi"/>
                <w:sz w:val="18"/>
                <w:szCs w:val="18"/>
                <w:lang w:val="en-US"/>
              </w:rPr>
              <w:t xml:space="preserve"> (0.012)</w:t>
            </w:r>
          </w:p>
          <w:p w14:paraId="7D11E7BE" w14:textId="77777777" w:rsidR="003C6605" w:rsidRPr="000C48F1"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c: - </w:t>
            </w:r>
            <w:r w:rsidRPr="000C48F1">
              <w:rPr>
                <w:rFonts w:asciiTheme="minorHAnsi" w:hAnsiTheme="minorHAnsi" w:cstheme="minorHAnsi"/>
                <w:sz w:val="18"/>
                <w:szCs w:val="18"/>
                <w:lang w:val="en-US"/>
              </w:rPr>
              <w:t>13.1761 (0.004)</w:t>
            </w:r>
          </w:p>
          <w:p w14:paraId="32F4674D" w14:textId="77777777" w:rsidR="003C6605" w:rsidRDefault="003C6605" w:rsidP="006D1B3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654" w:type="dxa"/>
            <w:tcBorders>
              <w:top w:val="single" w:sz="4" w:space="0" w:color="5B9BD5" w:themeColor="accent1"/>
              <w:bottom w:val="single" w:sz="4" w:space="0" w:color="0070C0"/>
            </w:tcBorders>
          </w:tcPr>
          <w:p w14:paraId="652BB170"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 xml:space="preserve">1. No </w:t>
            </w:r>
          </w:p>
          <w:p w14:paraId="584305EE"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2. Yes</w:t>
            </w:r>
          </w:p>
          <w:p w14:paraId="1E47590C"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cstheme="minorHAnsi"/>
                <w:sz w:val="14"/>
                <w:szCs w:val="14"/>
                <w:lang w:val="es-ES"/>
              </w:rPr>
              <w:t>Quanjer PH, Eur Respir J Suppl,, 1997</w:t>
            </w:r>
          </w:p>
          <w:p w14:paraId="322FF62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Yes</w:t>
            </w:r>
          </w:p>
          <w:p w14:paraId="75040DD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 ATS</w:t>
            </w:r>
          </w:p>
          <w:p w14:paraId="3794B83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Yes</w:t>
            </w:r>
          </w:p>
          <w:p w14:paraId="5F6CFE2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Arial"/>
                <w:b/>
                <w:sz w:val="16"/>
                <w:szCs w:val="16"/>
              </w:rPr>
            </w:pPr>
            <w:r>
              <w:rPr>
                <w:rFonts w:asciiTheme="minorHAnsi" w:hAnsiTheme="minorHAnsi" w:cstheme="minorHAnsi"/>
                <w:sz w:val="18"/>
                <w:szCs w:val="18"/>
              </w:rPr>
              <w:t>6. No</w:t>
            </w:r>
          </w:p>
          <w:p w14:paraId="735F4A5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Arial"/>
                <w:b/>
                <w:sz w:val="16"/>
                <w:szCs w:val="16"/>
              </w:rPr>
            </w:pPr>
          </w:p>
          <w:p w14:paraId="29B4484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c>
          <w:tcPr>
            <w:tcW w:w="1813" w:type="dxa"/>
            <w:tcBorders>
              <w:top w:val="single" w:sz="4" w:space="0" w:color="5B9BD5" w:themeColor="accent1"/>
              <w:bottom w:val="single" w:sz="4" w:space="0" w:color="0070C0"/>
              <w:right w:val="single" w:sz="4" w:space="0" w:color="5B9BD5" w:themeColor="accent1"/>
            </w:tcBorders>
          </w:tcPr>
          <w:p w14:paraId="0445565D"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p>
          <w:p w14:paraId="730ED259"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High risk</w:t>
            </w:r>
          </w:p>
          <w:p w14:paraId="1AA892C0" w14:textId="77777777" w:rsidR="003C6605" w:rsidRPr="00DE1EE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 xml:space="preserve">AB: Low risk </w:t>
            </w:r>
          </w:p>
          <w:p w14:paraId="50129150" w14:textId="77777777" w:rsidR="003C6605" w:rsidRPr="00D765A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DE1EEC">
              <w:rPr>
                <w:rFonts w:asciiTheme="minorHAnsi" w:hAnsiTheme="minorHAnsi" w:cs="Arial"/>
                <w:sz w:val="18"/>
                <w:szCs w:val="18"/>
                <w:lang w:val="en-US"/>
              </w:rPr>
              <w:t>DB: Low risk</w:t>
            </w:r>
          </w:p>
          <w:p w14:paraId="735D816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E1EEC">
              <w:rPr>
                <w:rFonts w:asciiTheme="minorHAnsi" w:hAnsiTheme="minorHAnsi" w:cs="Arial"/>
                <w:sz w:val="18"/>
                <w:szCs w:val="18"/>
                <w:lang w:val="en-US"/>
              </w:rPr>
              <w:t xml:space="preserve">CF: </w:t>
            </w:r>
            <w:r>
              <w:rPr>
                <w:rFonts w:asciiTheme="minorHAnsi" w:hAnsiTheme="minorHAnsi" w:cs="Arial"/>
                <w:sz w:val="18"/>
                <w:szCs w:val="18"/>
                <w:lang w:val="en-US"/>
              </w:rPr>
              <w:t xml:space="preserve">Low </w:t>
            </w:r>
            <w:r w:rsidRPr="00DE1EEC">
              <w:rPr>
                <w:rFonts w:asciiTheme="minorHAnsi" w:hAnsiTheme="minorHAnsi" w:cs="Arial"/>
                <w:sz w:val="18"/>
                <w:szCs w:val="18"/>
                <w:lang w:val="en-US"/>
              </w:rPr>
              <w:t>risk</w:t>
            </w:r>
          </w:p>
        </w:tc>
      </w:tr>
      <w:tr w:rsidR="003C6605" w:rsidRPr="00951BA3" w14:paraId="2F17AC14" w14:textId="77777777" w:rsidTr="00841DBD">
        <w:trPr>
          <w:trHeight w:val="151"/>
        </w:trPr>
        <w:tc>
          <w:tcPr>
            <w:cnfStyle w:val="001000000000" w:firstRow="0" w:lastRow="0" w:firstColumn="1" w:lastColumn="0" w:oddVBand="0" w:evenVBand="0" w:oddHBand="0" w:evenHBand="0" w:firstRowFirstColumn="0" w:firstRowLastColumn="0" w:lastRowFirstColumn="0" w:lastRowLastColumn="0"/>
            <w:tcW w:w="1760" w:type="dxa"/>
            <w:gridSpan w:val="2"/>
            <w:tcBorders>
              <w:bottom w:val="nil"/>
              <w:right w:val="nil"/>
            </w:tcBorders>
            <w:shd w:val="clear" w:color="auto" w:fill="DEEAF6" w:themeFill="accent1" w:themeFillTint="33"/>
          </w:tcPr>
          <w:p w14:paraId="29E801EE"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9" w:type="dxa"/>
            <w:tcBorders>
              <w:bottom w:val="nil"/>
              <w:right w:val="nil"/>
            </w:tcBorders>
            <w:shd w:val="clear" w:color="auto" w:fill="DEEAF6" w:themeFill="accent1" w:themeFillTint="33"/>
          </w:tcPr>
          <w:p w14:paraId="449ED04B"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618" w:type="dxa"/>
            <w:tcBorders>
              <w:bottom w:val="nil"/>
              <w:right w:val="nil"/>
            </w:tcBorders>
            <w:shd w:val="clear" w:color="auto" w:fill="DEEAF6" w:themeFill="accent1" w:themeFillTint="33"/>
          </w:tcPr>
          <w:p w14:paraId="1BA99601"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392" w:type="dxa"/>
            <w:gridSpan w:val="8"/>
            <w:tcBorders>
              <w:left w:val="nil"/>
              <w:bottom w:val="nil"/>
              <w:right w:val="single" w:sz="4" w:space="0" w:color="5B9BD5" w:themeColor="accent1"/>
            </w:tcBorders>
            <w:shd w:val="clear" w:color="auto" w:fill="DEEAF6" w:themeFill="accent1" w:themeFillTint="33"/>
          </w:tcPr>
          <w:p w14:paraId="53EC662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40022A" w14:paraId="3074A9BF" w14:textId="77777777" w:rsidTr="00841DBD">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3A3140CD"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429" w:type="dxa"/>
            <w:tcBorders>
              <w:top w:val="nil"/>
              <w:bottom w:val="nil"/>
              <w:right w:val="nil"/>
            </w:tcBorders>
            <w:shd w:val="clear" w:color="auto" w:fill="DEEAF6" w:themeFill="accent1" w:themeFillTint="33"/>
          </w:tcPr>
          <w:p w14:paraId="0E8FC188"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618" w:type="dxa"/>
            <w:tcBorders>
              <w:top w:val="nil"/>
              <w:bottom w:val="nil"/>
              <w:right w:val="nil"/>
            </w:tcBorders>
            <w:shd w:val="clear" w:color="auto" w:fill="DEEAF6" w:themeFill="accent1" w:themeFillTint="33"/>
          </w:tcPr>
          <w:p w14:paraId="3C0035B4"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6F19162D"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 retrospective cohort study</w:t>
            </w:r>
          </w:p>
        </w:tc>
      </w:tr>
      <w:tr w:rsidR="003C6605" w:rsidRPr="00350AA2" w14:paraId="6C787605" w14:textId="77777777" w:rsidTr="00841DBD">
        <w:trPr>
          <w:trHeight w:val="15"/>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06A0BF5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29" w:type="dxa"/>
            <w:tcBorders>
              <w:top w:val="nil"/>
              <w:bottom w:val="nil"/>
              <w:right w:val="nil"/>
            </w:tcBorders>
            <w:shd w:val="clear" w:color="auto" w:fill="DEEAF6" w:themeFill="accent1" w:themeFillTint="33"/>
          </w:tcPr>
          <w:p w14:paraId="5FD9DE06"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44276F76"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w:t>
            </w:r>
            <w:r>
              <w:rPr>
                <w:rFonts w:asciiTheme="minorHAnsi" w:hAnsiTheme="minorHAnsi" w:cs="Arial"/>
                <w:sz w:val="18"/>
                <w:szCs w:val="18"/>
                <w:lang w:val="en-US"/>
              </w:rPr>
              <w:t>1</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37EBCF32" w14:textId="77777777" w:rsidR="003C6605" w:rsidRPr="00CD222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D2224">
              <w:rPr>
                <w:rFonts w:asciiTheme="minorHAnsi" w:hAnsiTheme="minorHAnsi" w:cs="Arial"/>
                <w:sz w:val="18"/>
                <w:szCs w:val="18"/>
                <w:lang w:val="en-US"/>
              </w:rPr>
              <w:t xml:space="preserve">Some limitations: Selection bias high in </w:t>
            </w:r>
            <w:r>
              <w:rPr>
                <w:rFonts w:asciiTheme="minorHAnsi" w:hAnsiTheme="minorHAnsi" w:cs="Arial"/>
                <w:sz w:val="18"/>
                <w:szCs w:val="18"/>
                <w:lang w:val="en-US"/>
              </w:rPr>
              <w:t>1</w:t>
            </w:r>
            <w:r w:rsidRPr="00CD2224">
              <w:rPr>
                <w:rFonts w:asciiTheme="minorHAnsi" w:hAnsiTheme="minorHAnsi" w:cs="Arial"/>
                <w:sz w:val="18"/>
                <w:szCs w:val="18"/>
                <w:lang w:val="en-US"/>
              </w:rPr>
              <w:t>/</w:t>
            </w:r>
            <w:r>
              <w:rPr>
                <w:rFonts w:asciiTheme="minorHAnsi" w:hAnsiTheme="minorHAnsi" w:cs="Arial"/>
                <w:sz w:val="18"/>
                <w:szCs w:val="18"/>
                <w:lang w:val="en-US"/>
              </w:rPr>
              <w:t>1</w:t>
            </w:r>
            <w:r w:rsidRPr="00CD2224">
              <w:rPr>
                <w:rFonts w:asciiTheme="minorHAnsi" w:hAnsiTheme="minorHAnsi" w:cs="Arial"/>
                <w:sz w:val="18"/>
                <w:szCs w:val="18"/>
                <w:lang w:val="en-US"/>
              </w:rPr>
              <w:t xml:space="preserve">; Attrition bias low in </w:t>
            </w:r>
            <w:r>
              <w:rPr>
                <w:rFonts w:asciiTheme="minorHAnsi" w:hAnsiTheme="minorHAnsi" w:cs="Arial"/>
                <w:sz w:val="18"/>
                <w:szCs w:val="18"/>
                <w:lang w:val="en-US"/>
              </w:rPr>
              <w:t>1</w:t>
            </w:r>
            <w:r w:rsidRPr="00CD2224">
              <w:rPr>
                <w:rFonts w:asciiTheme="minorHAnsi" w:hAnsiTheme="minorHAnsi" w:cs="Arial"/>
                <w:sz w:val="18"/>
                <w:szCs w:val="18"/>
                <w:lang w:val="en-US"/>
              </w:rPr>
              <w:t>/</w:t>
            </w:r>
            <w:r>
              <w:rPr>
                <w:rFonts w:asciiTheme="minorHAnsi" w:hAnsiTheme="minorHAnsi" w:cs="Arial"/>
                <w:sz w:val="18"/>
                <w:szCs w:val="18"/>
                <w:lang w:val="en-US"/>
              </w:rPr>
              <w:t>1</w:t>
            </w:r>
            <w:r w:rsidRPr="00CD2224">
              <w:rPr>
                <w:rFonts w:asciiTheme="minorHAnsi" w:hAnsiTheme="minorHAnsi" w:cs="Arial"/>
                <w:sz w:val="18"/>
                <w:szCs w:val="18"/>
                <w:lang w:val="en-US"/>
              </w:rPr>
              <w:t xml:space="preserve">; Detection bias low in </w:t>
            </w:r>
            <w:r>
              <w:rPr>
                <w:rFonts w:asciiTheme="minorHAnsi" w:hAnsiTheme="minorHAnsi" w:cs="Arial"/>
                <w:sz w:val="18"/>
                <w:szCs w:val="18"/>
                <w:lang w:val="en-US"/>
              </w:rPr>
              <w:t>1</w:t>
            </w:r>
            <w:r w:rsidRPr="00CD2224">
              <w:rPr>
                <w:rFonts w:asciiTheme="minorHAnsi" w:hAnsiTheme="minorHAnsi" w:cs="Arial"/>
                <w:sz w:val="18"/>
                <w:szCs w:val="18"/>
                <w:lang w:val="en-US"/>
              </w:rPr>
              <w:t>/</w:t>
            </w:r>
            <w:r>
              <w:rPr>
                <w:rFonts w:asciiTheme="minorHAnsi" w:hAnsiTheme="minorHAnsi" w:cs="Arial"/>
                <w:sz w:val="18"/>
                <w:szCs w:val="18"/>
                <w:lang w:val="en-US"/>
              </w:rPr>
              <w:t>1</w:t>
            </w:r>
            <w:r w:rsidRPr="00CD2224">
              <w:rPr>
                <w:rFonts w:asciiTheme="minorHAnsi" w:hAnsiTheme="minorHAnsi" w:cs="Arial"/>
                <w:sz w:val="18"/>
                <w:szCs w:val="18"/>
                <w:lang w:val="en-US"/>
              </w:rPr>
              <w:t>; Confounding low in 1/</w:t>
            </w:r>
            <w:r>
              <w:rPr>
                <w:rFonts w:asciiTheme="minorHAnsi" w:hAnsiTheme="minorHAnsi" w:cs="Arial"/>
                <w:sz w:val="18"/>
                <w:szCs w:val="18"/>
                <w:lang w:val="en-US"/>
              </w:rPr>
              <w:t>1</w:t>
            </w:r>
            <w:r w:rsidRPr="00CD2224">
              <w:rPr>
                <w:rFonts w:asciiTheme="minorHAnsi" w:hAnsiTheme="minorHAnsi" w:cs="Arial"/>
                <w:sz w:val="18"/>
                <w:szCs w:val="18"/>
                <w:lang w:val="en-US"/>
              </w:rPr>
              <w:t xml:space="preserve"> </w:t>
            </w:r>
          </w:p>
        </w:tc>
      </w:tr>
      <w:tr w:rsidR="003C6605" w:rsidRPr="0040022A" w14:paraId="6176D388" w14:textId="77777777" w:rsidTr="00841DBD">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64549B3F"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29" w:type="dxa"/>
            <w:tcBorders>
              <w:top w:val="nil"/>
              <w:bottom w:val="nil"/>
              <w:right w:val="nil"/>
            </w:tcBorders>
            <w:shd w:val="clear" w:color="auto" w:fill="DEEAF6" w:themeFill="accent1" w:themeFillTint="33"/>
          </w:tcPr>
          <w:p w14:paraId="1CD49C6D"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BE5F1"/>
          </w:tcPr>
          <w:p w14:paraId="2381C197" w14:textId="77777777" w:rsidR="003C6605" w:rsidRPr="00CF68AC"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D2224">
              <w:rPr>
                <w:rFonts w:asciiTheme="minorHAnsi" w:hAnsiTheme="minorHAnsi" w:cs="Arial"/>
                <w:sz w:val="18"/>
                <w:szCs w:val="18"/>
                <w:lang w:val="en-US"/>
              </w:rPr>
              <w:t>0</w:t>
            </w:r>
          </w:p>
        </w:tc>
        <w:tc>
          <w:tcPr>
            <w:tcW w:w="11392" w:type="dxa"/>
            <w:gridSpan w:val="8"/>
            <w:tcBorders>
              <w:top w:val="nil"/>
              <w:left w:val="nil"/>
              <w:bottom w:val="nil"/>
              <w:right w:val="single" w:sz="4" w:space="0" w:color="5B9BD5" w:themeColor="accent1"/>
            </w:tcBorders>
            <w:shd w:val="clear" w:color="auto" w:fill="DBE5F1"/>
          </w:tcPr>
          <w:p w14:paraId="43EC75FA" w14:textId="77777777" w:rsidR="003C6605" w:rsidRPr="00CD222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only</w:t>
            </w:r>
            <w:r w:rsidRPr="00CD2224">
              <w:rPr>
                <w:rFonts w:asciiTheme="minorHAnsi" w:hAnsiTheme="minorHAnsi" w:cs="Arial"/>
                <w:sz w:val="18"/>
                <w:szCs w:val="18"/>
                <w:lang w:val="en-US"/>
              </w:rPr>
              <w:t xml:space="preserve"> </w:t>
            </w:r>
          </w:p>
        </w:tc>
      </w:tr>
      <w:tr w:rsidR="003C6605" w:rsidRPr="00350AA2" w14:paraId="562EB31F" w14:textId="77777777" w:rsidTr="00841DBD">
        <w:trPr>
          <w:trHeight w:val="151"/>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269DEED6"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29" w:type="dxa"/>
            <w:tcBorders>
              <w:top w:val="nil"/>
              <w:bottom w:val="nil"/>
              <w:right w:val="nil"/>
            </w:tcBorders>
            <w:shd w:val="clear" w:color="auto" w:fill="DEEAF6" w:themeFill="accent1" w:themeFillTint="33"/>
          </w:tcPr>
          <w:p w14:paraId="13E046D6"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1E0A30F9"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080580E6" w14:textId="77777777" w:rsidR="003C6605" w:rsidRPr="00CD222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D2224">
              <w:rPr>
                <w:rFonts w:asciiTheme="minorHAnsi" w:hAnsiTheme="minorHAnsi" w:cs="Arial"/>
                <w:sz w:val="18"/>
                <w:szCs w:val="18"/>
                <w:lang w:val="en-US"/>
              </w:rPr>
              <w:t>Population and outcomes broadly generalizable; PFT quality good (2/2 stated reference values and 2/2 the use if ATS guidelines)</w:t>
            </w:r>
          </w:p>
        </w:tc>
      </w:tr>
      <w:tr w:rsidR="003C6605" w:rsidRPr="00350AA2" w14:paraId="3EBE654F" w14:textId="77777777" w:rsidTr="00841DBD">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589A959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29" w:type="dxa"/>
            <w:tcBorders>
              <w:top w:val="nil"/>
              <w:bottom w:val="nil"/>
              <w:right w:val="nil"/>
            </w:tcBorders>
            <w:shd w:val="clear" w:color="auto" w:fill="DEEAF6" w:themeFill="accent1" w:themeFillTint="33"/>
          </w:tcPr>
          <w:p w14:paraId="3D6A6A59"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367EA8A8"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-1</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34190415" w14:textId="77777777" w:rsidR="003C6605" w:rsidRPr="00CD222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Some </w:t>
            </w:r>
            <w:r w:rsidRPr="00CD2224">
              <w:rPr>
                <w:rFonts w:asciiTheme="minorHAnsi" w:hAnsiTheme="minorHAnsi" w:cs="Arial"/>
                <w:sz w:val="18"/>
                <w:szCs w:val="18"/>
                <w:lang w:val="en-US"/>
              </w:rPr>
              <w:t xml:space="preserve"> imprecision, </w:t>
            </w:r>
            <w:r>
              <w:rPr>
                <w:rFonts w:asciiTheme="minorHAnsi" w:hAnsiTheme="minorHAnsi" w:cs="Arial"/>
                <w:sz w:val="18"/>
                <w:szCs w:val="18"/>
                <w:lang w:val="en-US"/>
              </w:rPr>
              <w:t xml:space="preserve">only 1 study, no </w:t>
            </w:r>
            <w:r w:rsidRPr="00CD2224">
              <w:rPr>
                <w:rFonts w:asciiTheme="minorHAnsi" w:hAnsiTheme="minorHAnsi" w:cs="Arial"/>
                <w:sz w:val="18"/>
                <w:szCs w:val="18"/>
                <w:lang w:val="en-US"/>
              </w:rPr>
              <w:t xml:space="preserve">effect size not shown </w:t>
            </w:r>
          </w:p>
        </w:tc>
      </w:tr>
      <w:tr w:rsidR="003C6605" w:rsidRPr="00951BA3" w14:paraId="508995C8" w14:textId="77777777" w:rsidTr="00841DBD">
        <w:trPr>
          <w:trHeight w:val="151"/>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29414CB6"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29" w:type="dxa"/>
            <w:tcBorders>
              <w:top w:val="nil"/>
              <w:bottom w:val="nil"/>
              <w:right w:val="nil"/>
            </w:tcBorders>
            <w:shd w:val="clear" w:color="auto" w:fill="DEEAF6" w:themeFill="accent1" w:themeFillTint="33"/>
          </w:tcPr>
          <w:p w14:paraId="4928A0C2"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36AC069F"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0086DAEE" w14:textId="77777777" w:rsidR="003C6605" w:rsidRPr="00CD222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D2224">
              <w:rPr>
                <w:rFonts w:asciiTheme="minorHAnsi" w:hAnsiTheme="minorHAnsi" w:cs="Arial"/>
                <w:sz w:val="18"/>
                <w:szCs w:val="18"/>
                <w:lang w:val="en-US"/>
              </w:rPr>
              <w:t>Unlikely</w:t>
            </w:r>
          </w:p>
        </w:tc>
      </w:tr>
      <w:tr w:rsidR="003C6605" w:rsidRPr="00350AA2" w14:paraId="3F4EC7EB" w14:textId="77777777" w:rsidTr="00841DB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4943F1C6"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29" w:type="dxa"/>
            <w:tcBorders>
              <w:top w:val="nil"/>
              <w:bottom w:val="nil"/>
              <w:right w:val="nil"/>
            </w:tcBorders>
            <w:shd w:val="clear" w:color="auto" w:fill="DEEAF6" w:themeFill="accent1" w:themeFillTint="33"/>
          </w:tcPr>
          <w:p w14:paraId="4E9F0F3F"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4718C751"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1CA349B1" w14:textId="77777777" w:rsidR="003C6605" w:rsidRPr="00CD222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D2224">
              <w:rPr>
                <w:rFonts w:asciiTheme="minorHAnsi" w:hAnsiTheme="minorHAnsi" w:cs="Arial"/>
                <w:sz w:val="18"/>
                <w:szCs w:val="18"/>
                <w:lang w:val="en-US"/>
              </w:rPr>
              <w:t>No large magnitude of effect</w:t>
            </w:r>
          </w:p>
        </w:tc>
      </w:tr>
      <w:tr w:rsidR="003C6605" w:rsidRPr="0040022A" w14:paraId="00605991" w14:textId="77777777" w:rsidTr="00841DBD">
        <w:trPr>
          <w:trHeight w:val="80"/>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4C585A30"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29" w:type="dxa"/>
            <w:tcBorders>
              <w:top w:val="nil"/>
              <w:bottom w:val="nil"/>
              <w:right w:val="nil"/>
            </w:tcBorders>
            <w:shd w:val="clear" w:color="auto" w:fill="DEEAF6" w:themeFill="accent1" w:themeFillTint="33"/>
          </w:tcPr>
          <w:p w14:paraId="7488B8C7"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3C25A63A"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0B66C355" w14:textId="77777777" w:rsidR="003C6605" w:rsidRPr="00CD222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3C6605" w:rsidRPr="00951BA3" w14:paraId="65D5E455" w14:textId="77777777" w:rsidTr="00841DB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60" w:type="dxa"/>
            <w:gridSpan w:val="2"/>
            <w:tcBorders>
              <w:top w:val="nil"/>
              <w:bottom w:val="nil"/>
              <w:right w:val="nil"/>
            </w:tcBorders>
            <w:shd w:val="clear" w:color="auto" w:fill="DEEAF6" w:themeFill="accent1" w:themeFillTint="33"/>
          </w:tcPr>
          <w:p w14:paraId="0B58C04F"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29" w:type="dxa"/>
            <w:tcBorders>
              <w:top w:val="nil"/>
              <w:bottom w:val="nil"/>
              <w:right w:val="nil"/>
            </w:tcBorders>
            <w:shd w:val="clear" w:color="auto" w:fill="DEEAF6" w:themeFill="accent1" w:themeFillTint="33"/>
          </w:tcPr>
          <w:p w14:paraId="66D645C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18" w:type="dxa"/>
            <w:tcBorders>
              <w:top w:val="nil"/>
              <w:bottom w:val="nil"/>
              <w:right w:val="nil"/>
            </w:tcBorders>
            <w:shd w:val="clear" w:color="auto" w:fill="DEEAF6" w:themeFill="accent1" w:themeFillTint="33"/>
          </w:tcPr>
          <w:p w14:paraId="453EE807"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392" w:type="dxa"/>
            <w:gridSpan w:val="8"/>
            <w:tcBorders>
              <w:top w:val="nil"/>
              <w:left w:val="nil"/>
              <w:bottom w:val="nil"/>
              <w:right w:val="single" w:sz="4" w:space="0" w:color="5B9BD5" w:themeColor="accent1"/>
            </w:tcBorders>
            <w:shd w:val="clear" w:color="auto" w:fill="DEEAF6" w:themeFill="accent1" w:themeFillTint="33"/>
          </w:tcPr>
          <w:p w14:paraId="195826D1" w14:textId="77777777" w:rsidR="003C6605" w:rsidRPr="00CD222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D2224">
              <w:rPr>
                <w:rFonts w:asciiTheme="minorHAnsi" w:hAnsiTheme="minorHAnsi" w:cs="Arial"/>
                <w:sz w:val="18"/>
                <w:szCs w:val="18"/>
                <w:lang w:val="en-US"/>
              </w:rPr>
              <w:t>No plausible confounding</w:t>
            </w:r>
          </w:p>
        </w:tc>
      </w:tr>
      <w:tr w:rsidR="003C6605" w:rsidRPr="00951BA3" w14:paraId="5BC6A270" w14:textId="77777777" w:rsidTr="00841DBD">
        <w:trPr>
          <w:trHeight w:val="80"/>
        </w:trPr>
        <w:tc>
          <w:tcPr>
            <w:cnfStyle w:val="001000000000" w:firstRow="0" w:lastRow="0" w:firstColumn="1" w:lastColumn="0" w:oddVBand="0" w:evenVBand="0" w:oddHBand="0" w:evenHBand="0" w:firstRowFirstColumn="0" w:firstRowLastColumn="0" w:lastRowFirstColumn="0" w:lastRowLastColumn="0"/>
            <w:tcW w:w="2189" w:type="dxa"/>
            <w:gridSpan w:val="3"/>
            <w:tcBorders>
              <w:top w:val="single" w:sz="4" w:space="0" w:color="5B9BD5" w:themeColor="accent1"/>
              <w:bottom w:val="nil"/>
              <w:right w:val="nil"/>
            </w:tcBorders>
            <w:shd w:val="clear" w:color="auto" w:fill="9CC2E5" w:themeFill="accent1" w:themeFillTint="99"/>
          </w:tcPr>
          <w:p w14:paraId="59A58ADC"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2010" w:type="dxa"/>
            <w:gridSpan w:val="9"/>
            <w:tcBorders>
              <w:top w:val="single" w:sz="4" w:space="0" w:color="5B9BD5" w:themeColor="accent1"/>
              <w:bottom w:val="nil"/>
              <w:right w:val="single" w:sz="4" w:space="0" w:color="5B9BD5" w:themeColor="accent1"/>
            </w:tcBorders>
            <w:shd w:val="clear" w:color="auto" w:fill="95B3D7"/>
          </w:tcPr>
          <w:p w14:paraId="3ECD0F09" w14:textId="77777777" w:rsidR="003C6605" w:rsidRPr="00CD222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CD2224">
              <w:rPr>
                <w:rFonts w:ascii="Cambria Math" w:hAnsi="Cambria Math" w:cs="Cambria Math"/>
                <w:sz w:val="18"/>
                <w:szCs w:val="18"/>
                <w:lang w:val="en-US"/>
              </w:rPr>
              <w:t>⊕⊖⊖⊖</w:t>
            </w:r>
            <w:r w:rsidRPr="00CD2224">
              <w:rPr>
                <w:rFonts w:asciiTheme="minorHAnsi" w:hAnsiTheme="minorHAnsi" w:cstheme="minorHAnsi"/>
                <w:sz w:val="18"/>
                <w:szCs w:val="18"/>
                <w:lang w:val="en-US"/>
              </w:rPr>
              <w:t xml:space="preserve"> VERY LOW</w:t>
            </w:r>
          </w:p>
        </w:tc>
      </w:tr>
      <w:tr w:rsidR="003C6605" w:rsidRPr="005011A6" w14:paraId="270DF68E" w14:textId="77777777" w:rsidTr="00841DB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89" w:type="dxa"/>
            <w:gridSpan w:val="3"/>
            <w:tcBorders>
              <w:top w:val="nil"/>
              <w:bottom w:val="single" w:sz="4" w:space="0" w:color="5B9BD5" w:themeColor="accent1"/>
              <w:right w:val="nil"/>
            </w:tcBorders>
            <w:shd w:val="clear" w:color="auto" w:fill="9CC2E5" w:themeFill="accent1" w:themeFillTint="99"/>
          </w:tcPr>
          <w:p w14:paraId="6E52782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2010" w:type="dxa"/>
            <w:gridSpan w:val="9"/>
            <w:tcBorders>
              <w:top w:val="nil"/>
              <w:bottom w:val="single" w:sz="4" w:space="0" w:color="5B9BD5" w:themeColor="accent1"/>
              <w:right w:val="single" w:sz="4" w:space="0" w:color="5B9BD5" w:themeColor="accent1"/>
            </w:tcBorders>
            <w:shd w:val="clear" w:color="auto" w:fill="95B3D7"/>
          </w:tcPr>
          <w:p w14:paraId="6CD96037" w14:textId="77777777" w:rsidR="003C6605" w:rsidRPr="00CD222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D2224">
              <w:rPr>
                <w:rFonts w:asciiTheme="minorHAnsi" w:hAnsiTheme="minorHAnsi" w:cstheme="minorHAnsi"/>
                <w:sz w:val="18"/>
                <w:szCs w:val="18"/>
                <w:lang w:val="en-US"/>
              </w:rPr>
              <w:t xml:space="preserve">Increased risk of restrictive abnormalities (FVC) in CAYA cancer survivors after extensive chronic GvHD and acute GvHD Grade II-IV vs. no GvHD. </w:t>
            </w:r>
          </w:p>
          <w:p w14:paraId="6A4D0036" w14:textId="77777777" w:rsidR="003C6605" w:rsidRPr="00CD222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D2224">
              <w:rPr>
                <w:rFonts w:asciiTheme="minorHAnsi" w:eastAsia="Times New Roman" w:hAnsiTheme="minorHAnsi"/>
                <w:sz w:val="18"/>
                <w:szCs w:val="18"/>
                <w:lang w:val="en-US"/>
              </w:rPr>
              <w:t>(</w:t>
            </w:r>
            <w:r>
              <w:rPr>
                <w:rFonts w:asciiTheme="minorHAnsi" w:eastAsia="Times New Roman" w:hAnsiTheme="minorHAnsi"/>
                <w:sz w:val="18"/>
                <w:szCs w:val="18"/>
                <w:lang w:val="en-US"/>
              </w:rPr>
              <w:t>1</w:t>
            </w:r>
            <w:r w:rsidRPr="00CD2224">
              <w:rPr>
                <w:rFonts w:asciiTheme="minorHAnsi" w:eastAsia="Times New Roman" w:hAnsiTheme="minorHAnsi"/>
                <w:sz w:val="18"/>
                <w:szCs w:val="18"/>
                <w:lang w:val="en-US"/>
              </w:rPr>
              <w:t xml:space="preserve"> stud</w:t>
            </w:r>
            <w:r>
              <w:rPr>
                <w:rFonts w:asciiTheme="minorHAnsi" w:eastAsia="Times New Roman" w:hAnsiTheme="minorHAnsi"/>
                <w:sz w:val="18"/>
                <w:szCs w:val="18"/>
                <w:lang w:val="en-US"/>
              </w:rPr>
              <w:t>y</w:t>
            </w:r>
            <w:r w:rsidRPr="00CD2224">
              <w:rPr>
                <w:rFonts w:asciiTheme="minorHAnsi" w:eastAsia="Times New Roman" w:hAnsiTheme="minorHAnsi"/>
                <w:sz w:val="18"/>
                <w:szCs w:val="18"/>
                <w:lang w:val="en-US"/>
              </w:rPr>
              <w:t xml:space="preserve">; </w:t>
            </w:r>
            <w:r>
              <w:rPr>
                <w:rFonts w:asciiTheme="minorHAnsi" w:eastAsia="Times New Roman" w:hAnsiTheme="minorHAnsi"/>
                <w:sz w:val="18"/>
                <w:szCs w:val="18"/>
                <w:lang w:val="en-US"/>
              </w:rPr>
              <w:t xml:space="preserve">1 significant effect; 51 </w:t>
            </w:r>
            <w:r w:rsidRPr="00CD2224">
              <w:rPr>
                <w:rFonts w:asciiTheme="minorHAnsi" w:eastAsia="Times New Roman" w:hAnsiTheme="minorHAnsi"/>
                <w:sz w:val="18"/>
                <w:szCs w:val="18"/>
                <w:lang w:val="en-US"/>
              </w:rPr>
              <w:t>participants)</w:t>
            </w:r>
          </w:p>
        </w:tc>
      </w:tr>
      <w:tr w:rsidR="00841DBD" w:rsidRPr="00350AA2" w14:paraId="42B5B74F" w14:textId="77777777" w:rsidTr="00841DBD">
        <w:trPr>
          <w:trHeight w:val="80"/>
        </w:trPr>
        <w:tc>
          <w:tcPr>
            <w:cnfStyle w:val="001000000000" w:firstRow="0" w:lastRow="0" w:firstColumn="1" w:lastColumn="0" w:oddVBand="0" w:evenVBand="0" w:oddHBand="0" w:evenHBand="0" w:firstRowFirstColumn="0" w:firstRowLastColumn="0" w:lastRowFirstColumn="0" w:lastRowLastColumn="0"/>
            <w:tcW w:w="2189" w:type="dxa"/>
            <w:gridSpan w:val="3"/>
            <w:tcBorders>
              <w:top w:val="nil"/>
              <w:bottom w:val="single" w:sz="4" w:space="0" w:color="5B9BD5" w:themeColor="accent1"/>
              <w:right w:val="nil"/>
            </w:tcBorders>
            <w:shd w:val="clear" w:color="auto" w:fill="9CC2E5" w:themeFill="accent1" w:themeFillTint="99"/>
          </w:tcPr>
          <w:p w14:paraId="5DB85E61" w14:textId="77777777" w:rsidR="00841DBD" w:rsidRPr="00951BA3" w:rsidRDefault="00841DBD"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2010" w:type="dxa"/>
            <w:gridSpan w:val="9"/>
            <w:tcBorders>
              <w:top w:val="nil"/>
              <w:bottom w:val="single" w:sz="4" w:space="0" w:color="5B9BD5" w:themeColor="accent1"/>
              <w:right w:val="single" w:sz="4" w:space="0" w:color="5B9BD5" w:themeColor="accent1"/>
            </w:tcBorders>
            <w:shd w:val="clear" w:color="auto" w:fill="95B3D7"/>
          </w:tcPr>
          <w:p w14:paraId="5DCAA8AC" w14:textId="08AE5A33" w:rsidR="00841DBD" w:rsidRPr="00951BA3" w:rsidRDefault="00841DBD"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One study only with some limitations </w:t>
            </w:r>
          </w:p>
        </w:tc>
      </w:tr>
    </w:tbl>
    <w:p w14:paraId="296FB371" w14:textId="77777777" w:rsidR="006B7C54" w:rsidRPr="00841DBD" w:rsidRDefault="006B7C54">
      <w:pPr>
        <w:rPr>
          <w:lang w:val="en-GB"/>
        </w:rPr>
      </w:pPr>
      <w:r w:rsidRPr="00841DBD">
        <w:rPr>
          <w:b/>
          <w:bCs/>
          <w:lang w:val="en-GB"/>
        </w:rPr>
        <w:br w:type="page"/>
      </w:r>
    </w:p>
    <w:tbl>
      <w:tblPr>
        <w:tblStyle w:val="LightList-Accent1"/>
        <w:tblW w:w="14199" w:type="dxa"/>
        <w:tblInd w:w="392" w:type="dxa"/>
        <w:tblLook w:val="04A0" w:firstRow="1" w:lastRow="0" w:firstColumn="1" w:lastColumn="0" w:noHBand="0" w:noVBand="1"/>
      </w:tblPr>
      <w:tblGrid>
        <w:gridCol w:w="1523"/>
        <w:gridCol w:w="261"/>
        <w:gridCol w:w="437"/>
        <w:gridCol w:w="496"/>
        <w:gridCol w:w="222"/>
        <w:gridCol w:w="915"/>
        <w:gridCol w:w="337"/>
        <w:gridCol w:w="1382"/>
        <w:gridCol w:w="1442"/>
        <w:gridCol w:w="2093"/>
        <w:gridCol w:w="1813"/>
        <w:gridCol w:w="1530"/>
        <w:gridCol w:w="1748"/>
      </w:tblGrid>
      <w:tr w:rsidR="003C6605" w:rsidRPr="00951BA3" w14:paraId="7D2D54CA"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56E46142" w14:textId="0F50CA5B"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416" w:type="dxa"/>
            <w:gridSpan w:val="4"/>
            <w:tcBorders>
              <w:left w:val="single" w:sz="4" w:space="0" w:color="5B9BD5" w:themeColor="accent1"/>
            </w:tcBorders>
          </w:tcPr>
          <w:p w14:paraId="1274032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gridSpan w:val="2"/>
          </w:tcPr>
          <w:p w14:paraId="07A9073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7A87B1D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42" w:type="dxa"/>
          </w:tcPr>
          <w:p w14:paraId="42BE303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tc>
        <w:tc>
          <w:tcPr>
            <w:tcW w:w="2093" w:type="dxa"/>
          </w:tcPr>
          <w:p w14:paraId="154B8C5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13" w:type="dxa"/>
          </w:tcPr>
          <w:p w14:paraId="0E5486F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30" w:type="dxa"/>
          </w:tcPr>
          <w:p w14:paraId="5BCB11B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48" w:type="dxa"/>
            <w:tcBorders>
              <w:right w:val="single" w:sz="4" w:space="0" w:color="5B9BD5" w:themeColor="accent1"/>
            </w:tcBorders>
          </w:tcPr>
          <w:p w14:paraId="18728A3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42C8690E"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4F1AD067" w14:textId="77777777" w:rsidR="003C6605" w:rsidRPr="00491E19"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1b What is the risk </w:t>
            </w:r>
            <w:r w:rsidRPr="00723FE8">
              <w:rPr>
                <w:rFonts w:asciiTheme="minorHAnsi" w:hAnsiTheme="minorHAnsi" w:cs="Arial"/>
                <w:sz w:val="18"/>
                <w:szCs w:val="18"/>
                <w:lang w:val="en-US"/>
              </w:rPr>
              <w:t xml:space="preserve">of </w:t>
            </w:r>
            <w:r w:rsidRPr="00723FE8">
              <w:rPr>
                <w:rFonts w:asciiTheme="minorHAnsi" w:hAnsiTheme="minorHAnsi" w:cs="Arial"/>
                <w:sz w:val="18"/>
                <w:szCs w:val="18"/>
                <w:u w:val="single"/>
                <w:lang w:val="en-US"/>
              </w:rPr>
              <w:t>diffusion capacity impairment</w:t>
            </w:r>
            <w:r>
              <w:rPr>
                <w:rFonts w:asciiTheme="minorHAnsi" w:hAnsiTheme="minorHAnsi" w:cs="Arial"/>
                <w:sz w:val="18"/>
                <w:szCs w:val="18"/>
                <w:lang w:val="en-US"/>
              </w:rPr>
              <w:t xml:space="preserve"> in patients with cGvHD compared to patients without cGvHD</w:t>
            </w:r>
            <w:r w:rsidRPr="0029082D">
              <w:rPr>
                <w:rFonts w:asciiTheme="minorHAnsi" w:hAnsiTheme="minorHAnsi" w:cs="Arial"/>
                <w:sz w:val="18"/>
                <w:szCs w:val="18"/>
                <w:lang w:val="en-US"/>
              </w:rPr>
              <w:t>?</w:t>
            </w:r>
          </w:p>
        </w:tc>
        <w:tc>
          <w:tcPr>
            <w:tcW w:w="1416" w:type="dxa"/>
            <w:gridSpan w:val="4"/>
            <w:tcBorders>
              <w:left w:val="single" w:sz="4" w:space="0" w:color="5B9BD5" w:themeColor="accent1"/>
              <w:bottom w:val="single" w:sz="4" w:space="0" w:color="5B9BD5" w:themeColor="accent1"/>
            </w:tcBorders>
            <w:shd w:val="clear" w:color="auto" w:fill="auto"/>
          </w:tcPr>
          <w:p w14:paraId="52B9E58B" w14:textId="6F90D1BD"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color w:val="000000" w:themeColor="text1"/>
                <w:sz w:val="18"/>
                <w:szCs w:val="18"/>
                <w:lang w:val="en-US"/>
              </w:rPr>
              <w:t>Leung 2007</w:t>
            </w:r>
            <w:r w:rsidR="00566A0C">
              <w:rPr>
                <w:rFonts w:asciiTheme="minorHAnsi" w:hAnsiTheme="minorHAnsi" w:cs="Arial"/>
                <w:color w:val="000000" w:themeColor="text1"/>
                <w:sz w:val="18"/>
                <w:szCs w:val="18"/>
                <w:lang w:val="en-US"/>
              </w:rPr>
              <w:t xml:space="preserve"> (5)</w:t>
            </w:r>
          </w:p>
        </w:tc>
        <w:tc>
          <w:tcPr>
            <w:tcW w:w="1252" w:type="dxa"/>
            <w:gridSpan w:val="2"/>
            <w:tcBorders>
              <w:bottom w:val="single" w:sz="4" w:space="0" w:color="5B9BD5" w:themeColor="accent1"/>
            </w:tcBorders>
          </w:tcPr>
          <w:p w14:paraId="40A7F570"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155 CCS </w:t>
            </w:r>
          </w:p>
        </w:tc>
        <w:tc>
          <w:tcPr>
            <w:tcW w:w="1382" w:type="dxa"/>
            <w:tcBorders>
              <w:bottom w:val="single" w:sz="4" w:space="0" w:color="5B9BD5" w:themeColor="accent1"/>
            </w:tcBorders>
          </w:tcPr>
          <w:p w14:paraId="067FB1C4"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55CB7">
              <w:rPr>
                <w:rFonts w:asciiTheme="minorHAnsi" w:hAnsiTheme="minorHAnsi" w:cstheme="minorHAnsi"/>
                <w:sz w:val="18"/>
                <w:szCs w:val="18"/>
                <w:lang w:val="en-US"/>
              </w:rPr>
              <w:t xml:space="preserve">Median </w:t>
            </w:r>
            <w:r>
              <w:rPr>
                <w:rFonts w:asciiTheme="minorHAnsi" w:hAnsiTheme="minorHAnsi" w:cstheme="minorHAnsi"/>
                <w:sz w:val="18"/>
                <w:szCs w:val="18"/>
                <w:lang w:val="en-US"/>
              </w:rPr>
              <w:t xml:space="preserve">9 </w:t>
            </w:r>
            <w:r w:rsidRPr="00055CB7">
              <w:rPr>
                <w:rFonts w:asciiTheme="minorHAnsi" w:hAnsiTheme="minorHAnsi" w:cstheme="minorHAnsi"/>
                <w:sz w:val="18"/>
                <w:szCs w:val="18"/>
                <w:lang w:val="en-US"/>
              </w:rPr>
              <w:t>(range</w:t>
            </w:r>
            <w:r>
              <w:rPr>
                <w:rFonts w:asciiTheme="minorHAnsi" w:hAnsiTheme="minorHAnsi" w:cstheme="minorHAnsi"/>
                <w:sz w:val="18"/>
                <w:szCs w:val="18"/>
                <w:lang w:val="en-US"/>
              </w:rPr>
              <w:t xml:space="preserve"> </w:t>
            </w:r>
            <w:r w:rsidRPr="00055CB7">
              <w:rPr>
                <w:rFonts w:asciiTheme="minorHAnsi" w:hAnsiTheme="minorHAnsi" w:cstheme="minorHAnsi"/>
                <w:sz w:val="18"/>
                <w:szCs w:val="18"/>
                <w:lang w:val="en-US"/>
              </w:rPr>
              <w:t>3.1-15.9)</w:t>
            </w:r>
          </w:p>
        </w:tc>
        <w:tc>
          <w:tcPr>
            <w:tcW w:w="1442" w:type="dxa"/>
            <w:tcBorders>
              <w:bottom w:val="single" w:sz="4" w:space="0" w:color="5B9BD5" w:themeColor="accent1"/>
            </w:tcBorders>
          </w:tcPr>
          <w:p w14:paraId="6BD36B2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155 (100%)</w:t>
            </w:r>
          </w:p>
          <w:p w14:paraId="28C2341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D556BD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cGvHD (26%)</w:t>
            </w:r>
          </w:p>
          <w:p w14:paraId="1116D8E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No cGvHD (74%)</w:t>
            </w:r>
          </w:p>
        </w:tc>
        <w:tc>
          <w:tcPr>
            <w:tcW w:w="2093" w:type="dxa"/>
            <w:tcBorders>
              <w:bottom w:val="single" w:sz="4" w:space="0" w:color="5B9BD5" w:themeColor="accent1"/>
            </w:tcBorders>
          </w:tcPr>
          <w:p w14:paraId="348B8F1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8FD9DF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4A26F3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34% DLCO </w:t>
            </w:r>
            <w:r w:rsidRPr="00BA6452">
              <w:rPr>
                <w:rFonts w:asciiTheme="minorHAnsi" w:hAnsiTheme="minorHAnsi" w:cstheme="minorHAnsi"/>
                <w:sz w:val="14"/>
                <w:szCs w:val="14"/>
                <w:lang w:val="en-US"/>
              </w:rPr>
              <w:t>(&lt;80%pred)</w:t>
            </w:r>
          </w:p>
        </w:tc>
        <w:tc>
          <w:tcPr>
            <w:tcW w:w="1813" w:type="dxa"/>
            <w:tcBorders>
              <w:bottom w:val="single" w:sz="4" w:space="0" w:color="5B9BD5" w:themeColor="accent1"/>
            </w:tcBorders>
          </w:tcPr>
          <w:p w14:paraId="469254D2"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Hazard Ratio (95%CI)</w:t>
            </w:r>
          </w:p>
          <w:p w14:paraId="76CCD813"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B8A3E4D"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1.96 (1.12-3.44)</w:t>
            </w:r>
          </w:p>
        </w:tc>
        <w:tc>
          <w:tcPr>
            <w:tcW w:w="1530" w:type="dxa"/>
            <w:tcBorders>
              <w:bottom w:val="single" w:sz="4" w:space="0" w:color="5B9BD5" w:themeColor="accent1"/>
            </w:tcBorders>
          </w:tcPr>
          <w:p w14:paraId="7184CAF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0E6A5785"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20AC4663"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0C14F8D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1B9C1945"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4E821D85" w14:textId="77777777" w:rsidR="003C6605" w:rsidRPr="007B6C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748" w:type="dxa"/>
            <w:tcBorders>
              <w:bottom w:val="single" w:sz="4" w:space="0" w:color="5B9BD5" w:themeColor="accent1"/>
              <w:right w:val="single" w:sz="4" w:space="0" w:color="5B9BD5" w:themeColor="accent1"/>
            </w:tcBorders>
          </w:tcPr>
          <w:p w14:paraId="70B34CA8"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p>
          <w:p w14:paraId="2990C4F7"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Low risk</w:t>
            </w:r>
          </w:p>
          <w:p w14:paraId="31E0FBFE"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1F3004F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DB: Low risk </w:t>
            </w:r>
          </w:p>
          <w:p w14:paraId="103B020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A3139">
              <w:rPr>
                <w:rFonts w:asciiTheme="minorHAnsi" w:hAnsiTheme="minorHAnsi" w:cs="Arial"/>
                <w:sz w:val="18"/>
                <w:szCs w:val="18"/>
                <w:lang w:val="en-US"/>
              </w:rPr>
              <w:t xml:space="preserve">CF: </w:t>
            </w:r>
            <w:r>
              <w:rPr>
                <w:rFonts w:asciiTheme="minorHAnsi" w:hAnsiTheme="minorHAnsi" w:cs="Arial"/>
                <w:sz w:val="18"/>
                <w:szCs w:val="18"/>
                <w:lang w:val="en-US"/>
              </w:rPr>
              <w:t xml:space="preserve">Low </w:t>
            </w:r>
            <w:r w:rsidRPr="00FA3139">
              <w:rPr>
                <w:rFonts w:asciiTheme="minorHAnsi" w:hAnsiTheme="minorHAnsi" w:cs="Arial"/>
                <w:sz w:val="18"/>
                <w:szCs w:val="18"/>
                <w:lang w:val="en-US"/>
              </w:rPr>
              <w:t xml:space="preserve">risk </w:t>
            </w:r>
          </w:p>
        </w:tc>
      </w:tr>
      <w:tr w:rsidR="003C6605" w:rsidRPr="00951BA3" w14:paraId="14A97B79"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bottom w:val="nil"/>
              <w:right w:val="nil"/>
            </w:tcBorders>
            <w:shd w:val="clear" w:color="auto" w:fill="DEEAF6" w:themeFill="accent1" w:themeFillTint="33"/>
          </w:tcPr>
          <w:p w14:paraId="1D731AA0"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63D12C1D"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33" w:type="dxa"/>
            <w:gridSpan w:val="3"/>
            <w:tcBorders>
              <w:bottom w:val="nil"/>
              <w:right w:val="nil"/>
            </w:tcBorders>
            <w:shd w:val="clear" w:color="auto" w:fill="DEEAF6" w:themeFill="accent1" w:themeFillTint="33"/>
          </w:tcPr>
          <w:p w14:paraId="6A963304"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45" w:type="dxa"/>
            <w:gridSpan w:val="7"/>
            <w:tcBorders>
              <w:left w:val="nil"/>
              <w:bottom w:val="nil"/>
              <w:right w:val="single" w:sz="4" w:space="0" w:color="5B9BD5" w:themeColor="accent1"/>
            </w:tcBorders>
            <w:shd w:val="clear" w:color="auto" w:fill="DEEAF6" w:themeFill="accent1" w:themeFillTint="33"/>
          </w:tcPr>
          <w:p w14:paraId="1F302288"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2E5D7C84"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44F2900C"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288CF3F4"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96" w:type="dxa"/>
            <w:tcBorders>
              <w:top w:val="nil"/>
              <w:bottom w:val="nil"/>
              <w:right w:val="nil"/>
            </w:tcBorders>
            <w:shd w:val="clear" w:color="auto" w:fill="DEEAF6" w:themeFill="accent1" w:themeFillTint="33"/>
          </w:tcPr>
          <w:p w14:paraId="42779814"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01121933"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 prospective cohort study</w:t>
            </w:r>
          </w:p>
        </w:tc>
      </w:tr>
      <w:tr w:rsidR="003C6605" w:rsidRPr="00350AA2" w14:paraId="4B6396BE"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537E9644"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3A578A87"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4B6A3AB4"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455AE72E" w14:textId="77777777" w:rsidR="003C6605" w:rsidRPr="0045042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 </w:t>
            </w:r>
            <w:r w:rsidRPr="00070F0D">
              <w:rPr>
                <w:rFonts w:asciiTheme="minorHAnsi" w:hAnsiTheme="minorHAnsi" w:cs="Arial"/>
                <w:sz w:val="18"/>
                <w:szCs w:val="18"/>
                <w:lang w:val="en-US"/>
              </w:rPr>
              <w:t>limitations: Selection bias</w:t>
            </w:r>
            <w:r>
              <w:rPr>
                <w:rFonts w:asciiTheme="minorHAnsi" w:hAnsiTheme="minorHAnsi" w:cs="Arial"/>
                <w:sz w:val="18"/>
                <w:szCs w:val="18"/>
                <w:lang w:val="en-US"/>
              </w:rPr>
              <w:t xml:space="preserve"> low</w:t>
            </w:r>
            <w:r w:rsidRPr="00070F0D">
              <w:rPr>
                <w:rFonts w:asciiTheme="minorHAnsi" w:hAnsiTheme="minorHAnsi" w:cs="Arial"/>
                <w:sz w:val="18"/>
                <w:szCs w:val="18"/>
                <w:lang w:val="en-US"/>
              </w:rPr>
              <w:t xml:space="preserve"> </w:t>
            </w:r>
            <w:r>
              <w:rPr>
                <w:rFonts w:asciiTheme="minorHAnsi" w:hAnsiTheme="minorHAnsi" w:cs="Arial"/>
                <w:sz w:val="18"/>
                <w:szCs w:val="18"/>
                <w:lang w:val="en-US"/>
              </w:rPr>
              <w:t>in 1/1; Attrition bias low in 1</w:t>
            </w:r>
            <w:r w:rsidRPr="00070F0D">
              <w:rPr>
                <w:rFonts w:asciiTheme="minorHAnsi" w:hAnsiTheme="minorHAnsi" w:cs="Arial"/>
                <w:sz w:val="18"/>
                <w:szCs w:val="18"/>
                <w:lang w:val="en-US"/>
              </w:rPr>
              <w:t>/</w:t>
            </w:r>
            <w:r>
              <w:rPr>
                <w:rFonts w:asciiTheme="minorHAnsi" w:hAnsiTheme="minorHAnsi" w:cs="Arial"/>
                <w:sz w:val="18"/>
                <w:szCs w:val="18"/>
                <w:lang w:val="en-US"/>
              </w:rPr>
              <w:t>1</w:t>
            </w:r>
            <w:r w:rsidRPr="00070F0D">
              <w:rPr>
                <w:rFonts w:asciiTheme="minorHAnsi" w:hAnsiTheme="minorHAnsi" w:cs="Arial"/>
                <w:sz w:val="18"/>
                <w:szCs w:val="18"/>
                <w:lang w:val="en-US"/>
              </w:rPr>
              <w:t xml:space="preserve">; Detection bias low in </w:t>
            </w:r>
            <w:r>
              <w:rPr>
                <w:rFonts w:asciiTheme="minorHAnsi" w:hAnsiTheme="minorHAnsi" w:cs="Arial"/>
                <w:sz w:val="18"/>
                <w:szCs w:val="18"/>
                <w:lang w:val="en-US"/>
              </w:rPr>
              <w:t>1</w:t>
            </w:r>
            <w:r w:rsidRPr="00070F0D">
              <w:rPr>
                <w:rFonts w:asciiTheme="minorHAnsi" w:hAnsiTheme="minorHAnsi" w:cs="Arial"/>
                <w:sz w:val="18"/>
                <w:szCs w:val="18"/>
                <w:lang w:val="en-US"/>
              </w:rPr>
              <w:t>/</w:t>
            </w:r>
            <w:r>
              <w:rPr>
                <w:rFonts w:asciiTheme="minorHAnsi" w:hAnsiTheme="minorHAnsi" w:cs="Arial"/>
                <w:sz w:val="18"/>
                <w:szCs w:val="18"/>
                <w:lang w:val="en-US"/>
              </w:rPr>
              <w:t>1</w:t>
            </w:r>
            <w:r w:rsidRPr="00070F0D">
              <w:rPr>
                <w:rFonts w:asciiTheme="minorHAnsi" w:hAnsiTheme="minorHAnsi" w:cs="Arial"/>
                <w:sz w:val="18"/>
                <w:szCs w:val="18"/>
                <w:lang w:val="en-US"/>
              </w:rPr>
              <w:t>; Confounding</w:t>
            </w:r>
            <w:r>
              <w:rPr>
                <w:rFonts w:asciiTheme="minorHAnsi" w:hAnsiTheme="minorHAnsi" w:cs="Arial"/>
                <w:sz w:val="18"/>
                <w:szCs w:val="18"/>
                <w:lang w:val="en-US"/>
              </w:rPr>
              <w:t xml:space="preserve"> low in 1/1</w:t>
            </w:r>
          </w:p>
        </w:tc>
      </w:tr>
      <w:tr w:rsidR="003C6605" w:rsidRPr="00953AA4" w14:paraId="67B5DF0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469AD85B"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3D6AF306"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BE5F1"/>
          </w:tcPr>
          <w:p w14:paraId="4AFA1076"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NA</w:t>
            </w:r>
          </w:p>
        </w:tc>
        <w:tc>
          <w:tcPr>
            <w:tcW w:w="11482" w:type="dxa"/>
            <w:gridSpan w:val="9"/>
            <w:tcBorders>
              <w:top w:val="nil"/>
              <w:left w:val="nil"/>
              <w:bottom w:val="nil"/>
              <w:right w:val="single" w:sz="4" w:space="0" w:color="5B9BD5" w:themeColor="accent1"/>
            </w:tcBorders>
            <w:shd w:val="clear" w:color="auto" w:fill="DBE5F1"/>
          </w:tcPr>
          <w:p w14:paraId="76564C31"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1B7F68">
              <w:rPr>
                <w:rFonts w:asciiTheme="minorHAnsi" w:hAnsiTheme="minorHAnsi" w:cs="Arial"/>
                <w:sz w:val="18"/>
                <w:szCs w:val="18"/>
                <w:lang w:val="en-US"/>
              </w:rPr>
              <w:t xml:space="preserve">One study only </w:t>
            </w:r>
          </w:p>
        </w:tc>
      </w:tr>
      <w:tr w:rsidR="003C6605" w:rsidRPr="00350AA2" w14:paraId="70753F7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4739C052"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0D93ED26"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7EFD78BB"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5D0DAB66"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No statement on </w:t>
            </w:r>
            <w:r w:rsidRPr="00070F0D">
              <w:rPr>
                <w:rFonts w:asciiTheme="minorHAnsi" w:hAnsiTheme="minorHAnsi" w:cs="Arial"/>
                <w:sz w:val="18"/>
                <w:szCs w:val="18"/>
                <w:lang w:val="en-US"/>
              </w:rPr>
              <w:t>generalizab</w:t>
            </w:r>
            <w:r>
              <w:rPr>
                <w:rFonts w:asciiTheme="minorHAnsi" w:hAnsiTheme="minorHAnsi" w:cs="Arial"/>
                <w:sz w:val="18"/>
                <w:szCs w:val="18"/>
                <w:lang w:val="en-US"/>
              </w:rPr>
              <w:t>ility possible (no reference values and no use of ATS guidelines stated)</w:t>
            </w:r>
          </w:p>
        </w:tc>
      </w:tr>
      <w:tr w:rsidR="003C6605" w:rsidRPr="00350AA2" w14:paraId="7EC46568"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5D11C400"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0D991E54"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462D2653"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-1</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4D2425A1"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Some </w:t>
            </w:r>
            <w:r w:rsidRPr="00951BA3">
              <w:rPr>
                <w:rFonts w:asciiTheme="minorHAnsi" w:hAnsiTheme="minorHAnsi" w:cs="Arial"/>
                <w:sz w:val="18"/>
                <w:szCs w:val="18"/>
                <w:lang w:val="en-US"/>
              </w:rPr>
              <w:t xml:space="preserve">imprecision, </w:t>
            </w:r>
            <w:r>
              <w:rPr>
                <w:rFonts w:asciiTheme="minorHAnsi" w:hAnsiTheme="minorHAnsi" w:cs="Arial"/>
                <w:sz w:val="18"/>
                <w:szCs w:val="18"/>
                <w:lang w:val="en-US"/>
              </w:rPr>
              <w:t>only 1 study but precise results with small confidence interval</w:t>
            </w:r>
          </w:p>
        </w:tc>
      </w:tr>
      <w:tr w:rsidR="003C6605" w:rsidRPr="00951BA3" w14:paraId="6ADAAC5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4F733167"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113B288B"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258F1418"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7D02AE03"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Unlikely</w:t>
            </w:r>
          </w:p>
        </w:tc>
      </w:tr>
      <w:tr w:rsidR="003C6605" w:rsidRPr="00350AA2" w14:paraId="15C4CAC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62134E9D"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19BBCD5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54C1DA40"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2BDE99F3"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951BA3">
              <w:rPr>
                <w:rFonts w:asciiTheme="minorHAnsi" w:hAnsiTheme="minorHAnsi" w:cs="Arial"/>
                <w:sz w:val="18"/>
                <w:szCs w:val="18"/>
                <w:lang w:val="en-US"/>
              </w:rPr>
              <w:t>No large magnitude of effect</w:t>
            </w:r>
          </w:p>
        </w:tc>
      </w:tr>
      <w:tr w:rsidR="003C6605" w:rsidRPr="0040022A" w14:paraId="402312A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39A51E46"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0E872A51"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726F1274" w14:textId="77777777" w:rsidR="003C6605" w:rsidRPr="00634D3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2A23F2B7" w14:textId="77777777" w:rsidR="003C6605" w:rsidRPr="008806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40F869F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84" w:type="dxa"/>
            <w:gridSpan w:val="2"/>
            <w:tcBorders>
              <w:top w:val="nil"/>
              <w:bottom w:val="nil"/>
              <w:right w:val="nil"/>
            </w:tcBorders>
            <w:shd w:val="clear" w:color="auto" w:fill="DEEAF6" w:themeFill="accent1" w:themeFillTint="33"/>
          </w:tcPr>
          <w:p w14:paraId="1C8F3EAD"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3E643A8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6" w:type="dxa"/>
            <w:tcBorders>
              <w:top w:val="nil"/>
              <w:bottom w:val="nil"/>
              <w:right w:val="nil"/>
            </w:tcBorders>
            <w:shd w:val="clear" w:color="auto" w:fill="DEEAF6" w:themeFill="accent1" w:themeFillTint="33"/>
          </w:tcPr>
          <w:p w14:paraId="26272CE8" w14:textId="77777777" w:rsidR="003C6605" w:rsidRPr="00634D3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34D31">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47F29985"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951BA3">
              <w:rPr>
                <w:rFonts w:asciiTheme="minorHAnsi" w:hAnsiTheme="minorHAnsi" w:cs="Arial"/>
                <w:sz w:val="18"/>
                <w:szCs w:val="18"/>
                <w:lang w:val="en-US"/>
              </w:rPr>
              <w:t>No plausible confounding</w:t>
            </w:r>
          </w:p>
        </w:tc>
      </w:tr>
      <w:tr w:rsidR="003C6605" w:rsidRPr="00951BA3" w14:paraId="7FBFE00D"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21" w:type="dxa"/>
            <w:gridSpan w:val="3"/>
            <w:tcBorders>
              <w:top w:val="single" w:sz="4" w:space="0" w:color="5B9BD5" w:themeColor="accent1"/>
              <w:bottom w:val="nil"/>
              <w:right w:val="nil"/>
            </w:tcBorders>
            <w:shd w:val="clear" w:color="auto" w:fill="9CC2E5" w:themeFill="accent1" w:themeFillTint="99"/>
          </w:tcPr>
          <w:p w14:paraId="15062317"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1978" w:type="dxa"/>
            <w:gridSpan w:val="10"/>
            <w:tcBorders>
              <w:top w:val="single" w:sz="4" w:space="0" w:color="5B9BD5" w:themeColor="accent1"/>
              <w:bottom w:val="nil"/>
              <w:right w:val="single" w:sz="4" w:space="0" w:color="5B9BD5" w:themeColor="accent1"/>
            </w:tcBorders>
            <w:shd w:val="clear" w:color="auto" w:fill="95B3D7"/>
          </w:tcPr>
          <w:p w14:paraId="277CF49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LOW</w:t>
            </w:r>
          </w:p>
        </w:tc>
      </w:tr>
      <w:tr w:rsidR="003C6605" w:rsidRPr="005011A6" w14:paraId="4F175F3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21" w:type="dxa"/>
            <w:gridSpan w:val="3"/>
            <w:tcBorders>
              <w:top w:val="nil"/>
              <w:bottom w:val="single" w:sz="4" w:space="0" w:color="5B9BD5" w:themeColor="accent1"/>
              <w:right w:val="nil"/>
            </w:tcBorders>
            <w:shd w:val="clear" w:color="auto" w:fill="9CC2E5" w:themeFill="accent1" w:themeFillTint="99"/>
          </w:tcPr>
          <w:p w14:paraId="7F035073"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1978" w:type="dxa"/>
            <w:gridSpan w:val="10"/>
            <w:tcBorders>
              <w:top w:val="nil"/>
              <w:bottom w:val="single" w:sz="4" w:space="0" w:color="5B9BD5" w:themeColor="accent1"/>
              <w:right w:val="single" w:sz="4" w:space="0" w:color="5B9BD5" w:themeColor="accent1"/>
            </w:tcBorders>
            <w:shd w:val="clear" w:color="auto" w:fill="95B3D7"/>
          </w:tcPr>
          <w:p w14:paraId="3D32443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Increased risk for diffusion capacity impairment (DLCO) in CAYA cancer survivors with chronic GvHD vs. no cGvHD.</w:t>
            </w:r>
          </w:p>
          <w:p w14:paraId="4C6EBB61" w14:textId="77777777" w:rsidR="003C6605" w:rsidRPr="001B7F6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US"/>
              </w:rPr>
            </w:pPr>
            <w:r w:rsidRPr="00951BA3">
              <w:rPr>
                <w:rFonts w:asciiTheme="minorHAnsi" w:eastAsia="Times New Roman" w:hAnsiTheme="minorHAnsi"/>
                <w:sz w:val="18"/>
                <w:szCs w:val="18"/>
                <w:lang w:val="en-US"/>
              </w:rPr>
              <w:t>(</w:t>
            </w:r>
            <w:r>
              <w:rPr>
                <w:rFonts w:asciiTheme="minorHAnsi" w:eastAsia="Times New Roman" w:hAnsiTheme="minorHAnsi"/>
                <w:sz w:val="18"/>
                <w:szCs w:val="18"/>
                <w:lang w:val="en-US"/>
              </w:rPr>
              <w:t>1 study; 1 significant effect, 155 participants</w:t>
            </w:r>
            <w:r w:rsidRPr="00951BA3">
              <w:rPr>
                <w:rFonts w:asciiTheme="minorHAnsi" w:eastAsia="Times New Roman" w:hAnsiTheme="minorHAnsi"/>
                <w:sz w:val="18"/>
                <w:szCs w:val="18"/>
                <w:lang w:val="en-US"/>
              </w:rPr>
              <w:t>)</w:t>
            </w:r>
          </w:p>
        </w:tc>
      </w:tr>
      <w:tr w:rsidR="00841DBD" w:rsidRPr="00350AA2" w14:paraId="48D7969A" w14:textId="77777777" w:rsidTr="002C2690">
        <w:trPr>
          <w:trHeight w:val="80"/>
        </w:trPr>
        <w:tc>
          <w:tcPr>
            <w:cnfStyle w:val="001000000000" w:firstRow="0" w:lastRow="0" w:firstColumn="1" w:lastColumn="0" w:oddVBand="0" w:evenVBand="0" w:oddHBand="0" w:evenHBand="0" w:firstRowFirstColumn="0" w:firstRowLastColumn="0" w:lastRowFirstColumn="0" w:lastRowLastColumn="0"/>
            <w:tcW w:w="2221" w:type="dxa"/>
            <w:gridSpan w:val="3"/>
            <w:tcBorders>
              <w:top w:val="nil"/>
              <w:bottom w:val="single" w:sz="4" w:space="0" w:color="5B9BD5" w:themeColor="accent1"/>
              <w:right w:val="nil"/>
            </w:tcBorders>
            <w:shd w:val="clear" w:color="auto" w:fill="9CC2E5" w:themeFill="accent1" w:themeFillTint="99"/>
          </w:tcPr>
          <w:p w14:paraId="4EABA44E" w14:textId="77777777" w:rsidR="00841DBD" w:rsidRPr="00951BA3" w:rsidRDefault="00841DBD"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1978" w:type="dxa"/>
            <w:gridSpan w:val="10"/>
            <w:tcBorders>
              <w:top w:val="nil"/>
              <w:bottom w:val="single" w:sz="4" w:space="0" w:color="5B9BD5" w:themeColor="accent1"/>
              <w:right w:val="single" w:sz="4" w:space="0" w:color="5B9BD5" w:themeColor="accent1"/>
            </w:tcBorders>
            <w:shd w:val="clear" w:color="auto" w:fill="95B3D7"/>
          </w:tcPr>
          <w:p w14:paraId="71684979" w14:textId="28BD38AC" w:rsidR="00841DBD" w:rsidRPr="00951BA3" w:rsidRDefault="00841DBD"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only with some limitations</w:t>
            </w:r>
          </w:p>
        </w:tc>
      </w:tr>
    </w:tbl>
    <w:p w14:paraId="11B95E4D" w14:textId="77777777" w:rsidR="003C6605" w:rsidRDefault="003C6605" w:rsidP="003C6605">
      <w:pPr>
        <w:spacing w:after="0" w:line="240" w:lineRule="auto"/>
        <w:ind w:firstLine="284"/>
        <w:rPr>
          <w:rFonts w:cs="Arial"/>
          <w:sz w:val="18"/>
          <w:szCs w:val="18"/>
          <w:lang w:val="en-US"/>
        </w:rPr>
      </w:pPr>
    </w:p>
    <w:p w14:paraId="0F6366F9" w14:textId="77777777" w:rsidR="003C6605" w:rsidRDefault="003C6605" w:rsidP="003C6605">
      <w:pPr>
        <w:rPr>
          <w:rFonts w:cs="Arial"/>
          <w:sz w:val="18"/>
          <w:szCs w:val="18"/>
          <w:lang w:val="en-US"/>
        </w:rPr>
      </w:pPr>
    </w:p>
    <w:p w14:paraId="73721E5E" w14:textId="77777777" w:rsidR="003C6605" w:rsidRDefault="003C6605" w:rsidP="006B7C54">
      <w:pPr>
        <w:pStyle w:val="Heading3"/>
        <w:rPr>
          <w:lang w:val="en-US"/>
        </w:rPr>
      </w:pPr>
      <w:r>
        <w:rPr>
          <w:lang w:val="en-US"/>
        </w:rPr>
        <w:t xml:space="preserve">1c Infection during </w:t>
      </w:r>
      <w:r w:rsidRPr="00F12EBE">
        <w:rPr>
          <w:lang w:val="en-US"/>
        </w:rPr>
        <w:t>hematopoietic stem cell transplantation</w:t>
      </w:r>
    </w:p>
    <w:p w14:paraId="7C03FA06" w14:textId="77777777" w:rsidR="003C6605" w:rsidRDefault="003C6605" w:rsidP="003C6605">
      <w:pPr>
        <w:spacing w:after="0" w:line="240" w:lineRule="auto"/>
        <w:ind w:firstLine="284"/>
        <w:rPr>
          <w:rFonts w:cs="Arial"/>
          <w:sz w:val="18"/>
          <w:szCs w:val="18"/>
          <w:lang w:val="en-US"/>
        </w:rPr>
      </w:pPr>
    </w:p>
    <w:tbl>
      <w:tblPr>
        <w:tblStyle w:val="LightList-Accent1"/>
        <w:tblW w:w="14317" w:type="dxa"/>
        <w:tblInd w:w="392" w:type="dxa"/>
        <w:tblLook w:val="04A0" w:firstRow="1" w:lastRow="0" w:firstColumn="1" w:lastColumn="0" w:noHBand="0" w:noVBand="1"/>
      </w:tblPr>
      <w:tblGrid>
        <w:gridCol w:w="1568"/>
        <w:gridCol w:w="1567"/>
        <w:gridCol w:w="1237"/>
        <w:gridCol w:w="2046"/>
        <w:gridCol w:w="1333"/>
        <w:gridCol w:w="2644"/>
        <w:gridCol w:w="1697"/>
        <w:gridCol w:w="2225"/>
      </w:tblGrid>
      <w:tr w:rsidR="003C6605" w:rsidRPr="00951BA3" w14:paraId="32BBA68D"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8" w:type="dxa"/>
            <w:tcBorders>
              <w:right w:val="single" w:sz="4" w:space="0" w:color="5B9BD5" w:themeColor="accent1"/>
            </w:tcBorders>
          </w:tcPr>
          <w:p w14:paraId="3F9BBE6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67" w:type="dxa"/>
            <w:tcBorders>
              <w:left w:val="single" w:sz="4" w:space="0" w:color="5B9BD5" w:themeColor="accent1"/>
            </w:tcBorders>
          </w:tcPr>
          <w:p w14:paraId="54E34F0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37" w:type="dxa"/>
          </w:tcPr>
          <w:p w14:paraId="2F5AA2F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46" w:type="dxa"/>
          </w:tcPr>
          <w:p w14:paraId="4329DFA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33" w:type="dxa"/>
          </w:tcPr>
          <w:p w14:paraId="3874E26E"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tc>
        <w:tc>
          <w:tcPr>
            <w:tcW w:w="2644" w:type="dxa"/>
          </w:tcPr>
          <w:p w14:paraId="771F5F9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97" w:type="dxa"/>
          </w:tcPr>
          <w:p w14:paraId="09A3F91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25" w:type="dxa"/>
            <w:tcBorders>
              <w:right w:val="single" w:sz="4" w:space="0" w:color="5B9BD5" w:themeColor="accent1"/>
            </w:tcBorders>
          </w:tcPr>
          <w:p w14:paraId="7297559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363CEE25" w14:textId="77777777" w:rsidTr="006D1B3B">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63F12C4A" w14:textId="77777777"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1c </w:t>
            </w:r>
            <w:r w:rsidRPr="008F20D1">
              <w:rPr>
                <w:rFonts w:asciiTheme="minorHAnsi" w:hAnsiTheme="minorHAnsi" w:cs="Arial"/>
                <w:sz w:val="18"/>
                <w:szCs w:val="18"/>
                <w:lang w:val="en-US"/>
              </w:rPr>
              <w:t>What is the risk in patients who had a pulmonary infection during HSCT compared to patients without pulmonary infection during HSCT</w:t>
            </w:r>
            <w:r w:rsidRPr="0029082D">
              <w:rPr>
                <w:rFonts w:asciiTheme="minorHAnsi" w:hAnsiTheme="minorHAnsi" w:cs="Arial"/>
                <w:sz w:val="18"/>
                <w:szCs w:val="18"/>
                <w:lang w:val="en-US"/>
              </w:rPr>
              <w:t>?</w:t>
            </w:r>
          </w:p>
        </w:tc>
      </w:tr>
    </w:tbl>
    <w:p w14:paraId="5A88E46C" w14:textId="007C7920" w:rsidR="003C6605" w:rsidRPr="00841DBD" w:rsidRDefault="00841DBD" w:rsidP="003C6605">
      <w:pPr>
        <w:spacing w:after="0" w:line="240" w:lineRule="auto"/>
        <w:ind w:firstLine="284"/>
        <w:rPr>
          <w:rFonts w:cs="Arial"/>
          <w:b/>
          <w:sz w:val="18"/>
          <w:szCs w:val="18"/>
          <w:lang w:val="en-US"/>
        </w:rPr>
      </w:pPr>
      <w:r>
        <w:rPr>
          <w:rFonts w:cs="Arial"/>
          <w:b/>
          <w:sz w:val="18"/>
          <w:szCs w:val="18"/>
          <w:lang w:val="en-US"/>
        </w:rPr>
        <w:t xml:space="preserve">   </w:t>
      </w:r>
      <w:r w:rsidRPr="00841DBD">
        <w:rPr>
          <w:rFonts w:cs="Arial"/>
          <w:b/>
          <w:sz w:val="18"/>
          <w:szCs w:val="18"/>
          <w:lang w:val="en-US"/>
        </w:rPr>
        <w:t xml:space="preserve">No study </w:t>
      </w:r>
    </w:p>
    <w:p w14:paraId="50AFDB0D" w14:textId="77777777" w:rsidR="003C6605" w:rsidRPr="00F12EBE" w:rsidRDefault="003C6605" w:rsidP="003C6605">
      <w:pPr>
        <w:rPr>
          <w:b/>
          <w:bCs/>
          <w:lang w:val="en-US"/>
        </w:rPr>
      </w:pPr>
      <w:r w:rsidRPr="00F12EBE">
        <w:rPr>
          <w:b/>
          <w:bCs/>
          <w:lang w:val="en-US"/>
        </w:rPr>
        <w:br w:type="page"/>
      </w:r>
    </w:p>
    <w:p w14:paraId="05735712" w14:textId="77777777" w:rsidR="003C6605" w:rsidRPr="00550CB9" w:rsidRDefault="003C6605" w:rsidP="006B7C54">
      <w:pPr>
        <w:pStyle w:val="Heading3"/>
        <w:rPr>
          <w:lang w:val="en-US"/>
        </w:rPr>
      </w:pPr>
      <w:r w:rsidRPr="00550CB9">
        <w:rPr>
          <w:lang w:val="en-US"/>
        </w:rPr>
        <w:lastRenderedPageBreak/>
        <w:t>1d Total body irradiation (TBI) as conditioning for hematopoietic stem cell transplantation (HSCT)</w:t>
      </w:r>
    </w:p>
    <w:tbl>
      <w:tblPr>
        <w:tblStyle w:val="LightList-Accent1"/>
        <w:tblW w:w="13993" w:type="dxa"/>
        <w:tblInd w:w="392" w:type="dxa"/>
        <w:tblLook w:val="04A0" w:firstRow="1" w:lastRow="0" w:firstColumn="1" w:lastColumn="0" w:noHBand="0" w:noVBand="1"/>
      </w:tblPr>
      <w:tblGrid>
        <w:gridCol w:w="1569"/>
        <w:gridCol w:w="261"/>
        <w:gridCol w:w="425"/>
        <w:gridCol w:w="462"/>
        <w:gridCol w:w="1180"/>
        <w:gridCol w:w="197"/>
        <w:gridCol w:w="1382"/>
        <w:gridCol w:w="1423"/>
        <w:gridCol w:w="2197"/>
        <w:gridCol w:w="1643"/>
        <w:gridCol w:w="1535"/>
        <w:gridCol w:w="1623"/>
        <w:gridCol w:w="96"/>
      </w:tblGrid>
      <w:tr w:rsidR="003C6605" w:rsidRPr="00951BA3" w14:paraId="3C10CC47" w14:textId="77777777" w:rsidTr="006D1B3B">
        <w:trPr>
          <w:gridAfter w:val="1"/>
          <w:cnfStyle w:val="100000000000" w:firstRow="1" w:lastRow="0" w:firstColumn="0" w:lastColumn="0" w:oddVBand="0" w:evenVBand="0" w:oddHBand="0" w:evenHBand="0" w:firstRowFirstColumn="0" w:firstRowLastColumn="0" w:lastRowFirstColumn="0" w:lastRowLastColumn="0"/>
          <w:wAfter w:w="96" w:type="dxa"/>
        </w:trPr>
        <w:tc>
          <w:tcPr>
            <w:cnfStyle w:val="001000000000" w:firstRow="0" w:lastRow="0" w:firstColumn="1" w:lastColumn="0" w:oddVBand="0" w:evenVBand="0" w:oddHBand="0" w:evenHBand="0" w:firstRowFirstColumn="0" w:firstRowLastColumn="0" w:lastRowFirstColumn="0" w:lastRowLastColumn="0"/>
            <w:tcW w:w="1569" w:type="dxa"/>
            <w:tcBorders>
              <w:right w:val="single" w:sz="4" w:space="0" w:color="5B9BD5" w:themeColor="accent1"/>
            </w:tcBorders>
          </w:tcPr>
          <w:p w14:paraId="34DFFCBF"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48" w:type="dxa"/>
            <w:gridSpan w:val="3"/>
            <w:tcBorders>
              <w:left w:val="single" w:sz="4" w:space="0" w:color="5B9BD5" w:themeColor="accent1"/>
            </w:tcBorders>
          </w:tcPr>
          <w:p w14:paraId="0FEFEF8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377" w:type="dxa"/>
            <w:gridSpan w:val="2"/>
          </w:tcPr>
          <w:p w14:paraId="02C3B94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29A6851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23" w:type="dxa"/>
          </w:tcPr>
          <w:p w14:paraId="744DCAEE"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p w14:paraId="676F070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 (%)</w:t>
            </w:r>
          </w:p>
        </w:tc>
        <w:tc>
          <w:tcPr>
            <w:tcW w:w="2197" w:type="dxa"/>
          </w:tcPr>
          <w:p w14:paraId="296E112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43" w:type="dxa"/>
          </w:tcPr>
          <w:p w14:paraId="7E93FA8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35" w:type="dxa"/>
          </w:tcPr>
          <w:p w14:paraId="0DFFCBB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23" w:type="dxa"/>
            <w:tcBorders>
              <w:right w:val="single" w:sz="4" w:space="0" w:color="5B9BD5" w:themeColor="accent1"/>
            </w:tcBorders>
          </w:tcPr>
          <w:p w14:paraId="2936F2E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E3EC64E" w14:textId="77777777" w:rsidTr="006D1B3B">
        <w:trPr>
          <w:gridAfter w:val="1"/>
          <w:cnfStyle w:val="000000100000" w:firstRow="0" w:lastRow="0" w:firstColumn="0" w:lastColumn="0" w:oddVBand="0" w:evenVBand="0" w:oddHBand="1" w:evenHBand="0" w:firstRowFirstColumn="0" w:firstRowLastColumn="0" w:lastRowFirstColumn="0" w:lastRowLastColumn="0"/>
          <w:wAfter w:w="96" w:type="dxa"/>
          <w:trHeight w:val="219"/>
        </w:trPr>
        <w:tc>
          <w:tcPr>
            <w:cnfStyle w:val="001000000000" w:firstRow="0" w:lastRow="0" w:firstColumn="1" w:lastColumn="0" w:oddVBand="0" w:evenVBand="0" w:oddHBand="0" w:evenHBand="0" w:firstRowFirstColumn="0" w:firstRowLastColumn="0" w:lastRowFirstColumn="0" w:lastRowLastColumn="0"/>
            <w:tcW w:w="1569" w:type="dxa"/>
            <w:vMerge w:val="restart"/>
            <w:tcBorders>
              <w:right w:val="single" w:sz="4" w:space="0" w:color="5B9BD5" w:themeColor="accent1"/>
            </w:tcBorders>
          </w:tcPr>
          <w:p w14:paraId="6B798327" w14:textId="77777777" w:rsidR="003C6605" w:rsidRDefault="003C6605" w:rsidP="006D1B3B">
            <w:pPr>
              <w:rPr>
                <w:rFonts w:asciiTheme="minorHAnsi" w:hAnsiTheme="minorHAnsi"/>
                <w:sz w:val="18"/>
                <w:szCs w:val="18"/>
                <w:lang w:val="en-US"/>
              </w:rPr>
            </w:pPr>
            <w:r>
              <w:rPr>
                <w:rFonts w:asciiTheme="minorHAnsi" w:hAnsiTheme="minorHAnsi" w:cs="Arial"/>
                <w:sz w:val="18"/>
                <w:szCs w:val="18"/>
                <w:lang w:val="en-US"/>
              </w:rPr>
              <w:t xml:space="preserve">1d </w:t>
            </w:r>
            <w:r w:rsidRPr="007B7ED9">
              <w:rPr>
                <w:rFonts w:asciiTheme="minorHAnsi" w:hAnsiTheme="minorHAnsi" w:cs="Arial"/>
                <w:sz w:val="18"/>
                <w:szCs w:val="18"/>
                <w:lang w:val="en-US"/>
              </w:rPr>
              <w:t xml:space="preserve">What is the risk </w:t>
            </w:r>
            <w:r w:rsidRPr="00723FE8">
              <w:rPr>
                <w:rFonts w:asciiTheme="minorHAnsi" w:hAnsiTheme="minorHAnsi" w:cs="Arial"/>
                <w:sz w:val="18"/>
                <w:szCs w:val="18"/>
                <w:lang w:val="en-US"/>
              </w:rPr>
              <w:t xml:space="preserve">of </w:t>
            </w:r>
            <w:r w:rsidRPr="00723FE8">
              <w:rPr>
                <w:rFonts w:asciiTheme="minorHAnsi" w:hAnsiTheme="minorHAnsi" w:cs="Arial"/>
                <w:sz w:val="18"/>
                <w:szCs w:val="18"/>
                <w:u w:val="single"/>
                <w:lang w:val="en-US"/>
              </w:rPr>
              <w:t>obstructive</w:t>
            </w:r>
            <w:r w:rsidRPr="00723FE8">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7B7ED9">
              <w:rPr>
                <w:rFonts w:asciiTheme="minorHAnsi" w:hAnsiTheme="minorHAnsi" w:cs="Arial"/>
                <w:sz w:val="18"/>
                <w:szCs w:val="18"/>
                <w:lang w:val="en-US"/>
              </w:rPr>
              <w:t>for patients treated with total body irradiation</w:t>
            </w:r>
            <w:r>
              <w:rPr>
                <w:rFonts w:cstheme="minorHAnsi"/>
                <w:sz w:val="18"/>
                <w:szCs w:val="18"/>
                <w:lang w:val="en-US"/>
              </w:rPr>
              <w:t xml:space="preserve"> as conditioning for HSCT</w:t>
            </w:r>
            <w:r>
              <w:rPr>
                <w:rFonts w:asciiTheme="minorHAnsi" w:hAnsiTheme="minorHAnsi"/>
                <w:sz w:val="18"/>
                <w:szCs w:val="18"/>
                <w:lang w:val="en-US"/>
              </w:rPr>
              <w:t>?</w:t>
            </w:r>
          </w:p>
          <w:p w14:paraId="2FA95453" w14:textId="77777777" w:rsidR="003C6605" w:rsidRDefault="003C6605" w:rsidP="006D1B3B">
            <w:pPr>
              <w:rPr>
                <w:rFonts w:asciiTheme="minorHAnsi" w:hAnsiTheme="minorHAnsi"/>
                <w:sz w:val="18"/>
                <w:szCs w:val="18"/>
                <w:lang w:val="en-US"/>
              </w:rPr>
            </w:pPr>
          </w:p>
          <w:p w14:paraId="0E14B006" w14:textId="77777777" w:rsidR="003C6605" w:rsidRDefault="003C6605" w:rsidP="006D1B3B">
            <w:pPr>
              <w:rPr>
                <w:rFonts w:asciiTheme="minorHAnsi" w:hAnsiTheme="minorHAnsi" w:cs="Arial"/>
                <w:sz w:val="18"/>
                <w:szCs w:val="18"/>
                <w:lang w:val="en-US"/>
              </w:rPr>
            </w:pPr>
          </w:p>
        </w:tc>
        <w:tc>
          <w:tcPr>
            <w:tcW w:w="1148" w:type="dxa"/>
            <w:gridSpan w:val="3"/>
            <w:tcBorders>
              <w:left w:val="single" w:sz="4" w:space="0" w:color="5B9BD5" w:themeColor="accent1"/>
              <w:bottom w:val="single" w:sz="4" w:space="0" w:color="5B9BD5" w:themeColor="accent1"/>
            </w:tcBorders>
            <w:shd w:val="clear" w:color="auto" w:fill="auto"/>
          </w:tcPr>
          <w:p w14:paraId="4AB18EAD" w14:textId="182CEDCC" w:rsidR="003C6605" w:rsidRPr="00F10CE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Pr>
                <w:rFonts w:asciiTheme="minorHAnsi" w:hAnsiTheme="minorHAnsi" w:cs="Arial"/>
                <w:color w:val="000000" w:themeColor="text1"/>
                <w:sz w:val="18"/>
                <w:szCs w:val="18"/>
                <w:lang w:val="en-US"/>
              </w:rPr>
              <w:t>Leung 2007</w:t>
            </w:r>
            <w:r w:rsidR="00566A0C">
              <w:rPr>
                <w:rFonts w:asciiTheme="minorHAnsi" w:hAnsiTheme="minorHAnsi" w:cs="Arial"/>
                <w:color w:val="000000" w:themeColor="text1"/>
                <w:sz w:val="18"/>
                <w:szCs w:val="18"/>
                <w:lang w:val="en-US"/>
              </w:rPr>
              <w:t xml:space="preserve"> (5)</w:t>
            </w:r>
          </w:p>
        </w:tc>
        <w:tc>
          <w:tcPr>
            <w:tcW w:w="1377" w:type="dxa"/>
            <w:gridSpan w:val="2"/>
            <w:tcBorders>
              <w:bottom w:val="single" w:sz="4" w:space="0" w:color="5B9BD5" w:themeColor="accent1"/>
            </w:tcBorders>
          </w:tcPr>
          <w:p w14:paraId="18BB5B0A"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155 CCS </w:t>
            </w:r>
          </w:p>
        </w:tc>
        <w:tc>
          <w:tcPr>
            <w:tcW w:w="1382" w:type="dxa"/>
            <w:tcBorders>
              <w:bottom w:val="single" w:sz="4" w:space="0" w:color="5B9BD5" w:themeColor="accent1"/>
            </w:tcBorders>
          </w:tcPr>
          <w:p w14:paraId="66A0607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55CB7">
              <w:rPr>
                <w:rFonts w:asciiTheme="minorHAnsi" w:hAnsiTheme="minorHAnsi" w:cstheme="minorHAnsi"/>
                <w:sz w:val="18"/>
                <w:szCs w:val="18"/>
                <w:lang w:val="en-US"/>
              </w:rPr>
              <w:t xml:space="preserve">Median </w:t>
            </w:r>
            <w:r>
              <w:rPr>
                <w:rFonts w:asciiTheme="minorHAnsi" w:hAnsiTheme="minorHAnsi" w:cstheme="minorHAnsi"/>
                <w:sz w:val="18"/>
                <w:szCs w:val="18"/>
                <w:lang w:val="en-US"/>
              </w:rPr>
              <w:t xml:space="preserve">9 </w:t>
            </w:r>
            <w:r w:rsidRPr="00055CB7">
              <w:rPr>
                <w:rFonts w:asciiTheme="minorHAnsi" w:hAnsiTheme="minorHAnsi" w:cstheme="minorHAnsi"/>
                <w:sz w:val="18"/>
                <w:szCs w:val="18"/>
                <w:lang w:val="en-US"/>
              </w:rPr>
              <w:t>(range</w:t>
            </w:r>
            <w:r>
              <w:rPr>
                <w:rFonts w:asciiTheme="minorHAnsi" w:hAnsiTheme="minorHAnsi" w:cstheme="minorHAnsi"/>
                <w:sz w:val="18"/>
                <w:szCs w:val="18"/>
                <w:lang w:val="en-US"/>
              </w:rPr>
              <w:t xml:space="preserve"> </w:t>
            </w:r>
            <w:r w:rsidRPr="00055CB7">
              <w:rPr>
                <w:rFonts w:asciiTheme="minorHAnsi" w:hAnsiTheme="minorHAnsi" w:cstheme="minorHAnsi"/>
                <w:sz w:val="18"/>
                <w:szCs w:val="18"/>
                <w:lang w:val="en-US"/>
              </w:rPr>
              <w:t>3.1-15.9)</w:t>
            </w:r>
          </w:p>
        </w:tc>
        <w:tc>
          <w:tcPr>
            <w:tcW w:w="1423" w:type="dxa"/>
            <w:tcBorders>
              <w:bottom w:val="single" w:sz="4" w:space="0" w:color="5B9BD5" w:themeColor="accent1"/>
            </w:tcBorders>
          </w:tcPr>
          <w:p w14:paraId="31A1297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Allogeneic: </w:t>
            </w:r>
          </w:p>
          <w:p w14:paraId="0EC0A69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155 (100%) </w:t>
            </w:r>
          </w:p>
          <w:p w14:paraId="0FC3484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1B8440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515920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TBI: 123 (85%) </w:t>
            </w:r>
          </w:p>
        </w:tc>
        <w:tc>
          <w:tcPr>
            <w:tcW w:w="2197" w:type="dxa"/>
            <w:tcBorders>
              <w:bottom w:val="single" w:sz="4" w:space="0" w:color="5B9BD5" w:themeColor="accent1"/>
            </w:tcBorders>
          </w:tcPr>
          <w:p w14:paraId="47903B8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respective parameter below predicted values </w:t>
            </w:r>
          </w:p>
          <w:p w14:paraId="0348CF9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p w14:paraId="1B4F842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41 FEV1/FVC </w:t>
            </w:r>
            <w:r w:rsidRPr="007B030F">
              <w:rPr>
                <w:rFonts w:asciiTheme="minorHAnsi" w:hAnsiTheme="minorHAnsi" w:cstheme="minorHAnsi"/>
                <w:sz w:val="14"/>
                <w:szCs w:val="14"/>
                <w:lang w:val="en-US"/>
              </w:rPr>
              <w:t>(&lt;</w:t>
            </w:r>
            <w:r>
              <w:rPr>
                <w:rFonts w:asciiTheme="minorHAnsi" w:hAnsiTheme="minorHAnsi" w:cstheme="minorHAnsi"/>
                <w:sz w:val="14"/>
                <w:szCs w:val="14"/>
                <w:lang w:val="en-US"/>
              </w:rPr>
              <w:t>85%pred</w:t>
            </w:r>
            <w:r w:rsidRPr="007B030F">
              <w:rPr>
                <w:rFonts w:asciiTheme="minorHAnsi" w:hAnsiTheme="minorHAnsi" w:cstheme="minorHAnsi"/>
                <w:sz w:val="14"/>
                <w:szCs w:val="14"/>
                <w:lang w:val="en-US"/>
              </w:rPr>
              <w:t>)</w:t>
            </w:r>
          </w:p>
        </w:tc>
        <w:tc>
          <w:tcPr>
            <w:tcW w:w="1643" w:type="dxa"/>
            <w:tcBorders>
              <w:bottom w:val="single" w:sz="4" w:space="0" w:color="5B9BD5" w:themeColor="accent1"/>
            </w:tcBorders>
          </w:tcPr>
          <w:p w14:paraId="548DB8E4"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Hazard Ratio (95%CI)</w:t>
            </w:r>
          </w:p>
          <w:p w14:paraId="5BFAE2C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2DC133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FD8F92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r>
              <w:rPr>
                <w:rFonts w:asciiTheme="minorHAnsi" w:hAnsiTheme="minorHAnsi" w:cstheme="minorHAnsi"/>
                <w:sz w:val="18"/>
                <w:szCs w:val="18"/>
                <w:lang w:val="en-US"/>
              </w:rPr>
              <w:t>2.39 (1.10-5.74)</w:t>
            </w:r>
          </w:p>
        </w:tc>
        <w:tc>
          <w:tcPr>
            <w:tcW w:w="1535" w:type="dxa"/>
            <w:tcBorders>
              <w:bottom w:val="single" w:sz="4" w:space="0" w:color="5B9BD5" w:themeColor="accent1"/>
            </w:tcBorders>
          </w:tcPr>
          <w:p w14:paraId="11DBD39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39503F9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56A341A4"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501A119C"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13227021"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2B346F64" w14:textId="77777777" w:rsidR="003C6605" w:rsidRPr="007B6CAE"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623" w:type="dxa"/>
            <w:tcBorders>
              <w:bottom w:val="single" w:sz="4" w:space="0" w:color="5B9BD5" w:themeColor="accent1"/>
              <w:right w:val="single" w:sz="4" w:space="0" w:color="5B9BD5" w:themeColor="accent1"/>
            </w:tcBorders>
          </w:tcPr>
          <w:p w14:paraId="15A21B29"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cohort </w:t>
            </w:r>
          </w:p>
          <w:p w14:paraId="06F8A07B"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Low risk</w:t>
            </w:r>
          </w:p>
          <w:p w14:paraId="0B314516"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7C340B85" w14:textId="77777777" w:rsidR="003C6605" w:rsidRPr="00661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DB: Low risk</w:t>
            </w:r>
          </w:p>
          <w:p w14:paraId="73AAE5C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A3139">
              <w:rPr>
                <w:rFonts w:asciiTheme="minorHAnsi" w:hAnsiTheme="minorHAnsi" w:cs="Arial"/>
                <w:sz w:val="18"/>
                <w:szCs w:val="18"/>
                <w:lang w:val="en-US"/>
              </w:rPr>
              <w:t xml:space="preserve">CF: </w:t>
            </w:r>
            <w:r>
              <w:rPr>
                <w:rFonts w:asciiTheme="minorHAnsi" w:hAnsiTheme="minorHAnsi" w:cs="Arial"/>
                <w:sz w:val="18"/>
                <w:szCs w:val="18"/>
                <w:lang w:val="en-US"/>
              </w:rPr>
              <w:t xml:space="preserve">Low </w:t>
            </w:r>
            <w:r w:rsidRPr="00FA3139">
              <w:rPr>
                <w:rFonts w:asciiTheme="minorHAnsi" w:hAnsiTheme="minorHAnsi" w:cs="Arial"/>
                <w:sz w:val="18"/>
                <w:szCs w:val="18"/>
                <w:lang w:val="en-US"/>
              </w:rPr>
              <w:t xml:space="preserve">risk </w:t>
            </w:r>
          </w:p>
        </w:tc>
      </w:tr>
      <w:tr w:rsidR="003C6605" w:rsidRPr="00951BA3" w14:paraId="2A1FA317" w14:textId="77777777" w:rsidTr="006D1B3B">
        <w:trPr>
          <w:gridAfter w:val="1"/>
          <w:wAfter w:w="96" w:type="dxa"/>
          <w:trHeight w:val="2083"/>
        </w:trPr>
        <w:tc>
          <w:tcPr>
            <w:cnfStyle w:val="001000000000" w:firstRow="0" w:lastRow="0" w:firstColumn="1" w:lastColumn="0" w:oddVBand="0" w:evenVBand="0" w:oddHBand="0" w:evenHBand="0" w:firstRowFirstColumn="0" w:firstRowLastColumn="0" w:lastRowFirstColumn="0" w:lastRowLastColumn="0"/>
            <w:tcW w:w="1569" w:type="dxa"/>
            <w:vMerge/>
            <w:tcBorders>
              <w:right w:val="single" w:sz="4" w:space="0" w:color="5B9BD5" w:themeColor="accent1"/>
            </w:tcBorders>
          </w:tcPr>
          <w:p w14:paraId="494AA0A3" w14:textId="77777777" w:rsidR="003C6605" w:rsidRDefault="003C6605" w:rsidP="006D1B3B">
            <w:pPr>
              <w:rPr>
                <w:rFonts w:asciiTheme="minorHAnsi" w:hAnsiTheme="minorHAnsi" w:cs="Arial"/>
                <w:sz w:val="18"/>
                <w:szCs w:val="18"/>
                <w:lang w:val="en-US"/>
              </w:rPr>
            </w:pPr>
          </w:p>
        </w:tc>
        <w:tc>
          <w:tcPr>
            <w:tcW w:w="1148" w:type="dxa"/>
            <w:gridSpan w:val="3"/>
            <w:tcBorders>
              <w:left w:val="single" w:sz="4" w:space="0" w:color="5B9BD5" w:themeColor="accent1"/>
            </w:tcBorders>
            <w:shd w:val="clear" w:color="auto" w:fill="auto"/>
          </w:tcPr>
          <w:p w14:paraId="4F016242" w14:textId="686C125A" w:rsidR="003C6605" w:rsidRPr="0083516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83516C">
              <w:rPr>
                <w:rFonts w:asciiTheme="minorHAnsi" w:hAnsiTheme="minorHAnsi" w:cstheme="minorHAnsi"/>
                <w:bCs/>
                <w:iCs/>
                <w:sz w:val="18"/>
                <w:szCs w:val="18"/>
                <w:lang w:val="en-US"/>
              </w:rPr>
              <w:t>Hoffmeister, 2006</w:t>
            </w:r>
            <w:r w:rsidR="00566A0C">
              <w:rPr>
                <w:rFonts w:asciiTheme="minorHAnsi" w:hAnsiTheme="minorHAnsi" w:cstheme="minorHAnsi"/>
                <w:bCs/>
                <w:iCs/>
                <w:sz w:val="18"/>
                <w:szCs w:val="18"/>
                <w:lang w:val="en-US"/>
              </w:rPr>
              <w:t xml:space="preserve"> (7)</w:t>
            </w:r>
          </w:p>
        </w:tc>
        <w:tc>
          <w:tcPr>
            <w:tcW w:w="1377" w:type="dxa"/>
            <w:gridSpan w:val="2"/>
          </w:tcPr>
          <w:p w14:paraId="03235E0A" w14:textId="77777777" w:rsidR="003C6605" w:rsidRPr="00F311D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en-US"/>
              </w:rPr>
            </w:pPr>
            <w:r w:rsidRPr="000C48F1">
              <w:rPr>
                <w:rFonts w:asciiTheme="minorHAnsi" w:hAnsiTheme="minorHAnsi" w:cstheme="minorHAnsi"/>
                <w:sz w:val="18"/>
                <w:szCs w:val="18"/>
                <w:lang w:val="en-US"/>
              </w:rPr>
              <w:t xml:space="preserve">215 </w:t>
            </w:r>
            <w:r>
              <w:rPr>
                <w:rFonts w:asciiTheme="minorHAnsi" w:hAnsiTheme="minorHAnsi" w:cstheme="minorHAnsi"/>
                <w:sz w:val="18"/>
                <w:szCs w:val="18"/>
                <w:lang w:val="en-US"/>
              </w:rPr>
              <w:t>CSS with hematological disease</w:t>
            </w:r>
          </w:p>
        </w:tc>
        <w:tc>
          <w:tcPr>
            <w:tcW w:w="1382" w:type="dxa"/>
          </w:tcPr>
          <w:p w14:paraId="7EDB53D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Median 10.5 (range 5-27.5)</w:t>
            </w:r>
          </w:p>
          <w:p w14:paraId="3F2D21E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17A5297"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436FB">
              <w:rPr>
                <w:rFonts w:asciiTheme="minorHAnsi" w:hAnsiTheme="minorHAnsi" w:cstheme="minorHAnsi"/>
                <w:sz w:val="18"/>
                <w:szCs w:val="18"/>
                <w:lang w:val="en-US"/>
              </w:rPr>
              <w:t>No TBI: n=53</w:t>
            </w:r>
          </w:p>
          <w:p w14:paraId="0CBF4320"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33DF7">
              <w:rPr>
                <w:rFonts w:asciiTheme="minorHAnsi" w:hAnsiTheme="minorHAnsi" w:cstheme="minorHAnsi"/>
                <w:sz w:val="18"/>
                <w:szCs w:val="18"/>
                <w:lang w:val="en-GB"/>
              </w:rPr>
              <w:t>FTBI: n=133</w:t>
            </w:r>
          </w:p>
          <w:p w14:paraId="207ED50E"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33DF7">
              <w:rPr>
                <w:rFonts w:asciiTheme="minorHAnsi" w:hAnsiTheme="minorHAnsi" w:cstheme="minorHAnsi"/>
                <w:sz w:val="18"/>
                <w:szCs w:val="18"/>
                <w:lang w:val="en-GB"/>
              </w:rPr>
              <w:t xml:space="preserve">   1.2Gy: n=37</w:t>
            </w:r>
          </w:p>
          <w:p w14:paraId="3CC036EE"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33DF7">
              <w:rPr>
                <w:rFonts w:asciiTheme="minorHAnsi" w:hAnsiTheme="minorHAnsi" w:cstheme="minorHAnsi"/>
                <w:sz w:val="18"/>
                <w:szCs w:val="18"/>
                <w:lang w:val="en-GB"/>
              </w:rPr>
              <w:t xml:space="preserve">   &gt;1.2Gy: n=96</w:t>
            </w:r>
          </w:p>
          <w:p w14:paraId="35080ED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SFTBI: n=29</w:t>
            </w:r>
          </w:p>
          <w:p w14:paraId="112D5746"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423" w:type="dxa"/>
          </w:tcPr>
          <w:p w14:paraId="1379C8C3"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436FB">
              <w:rPr>
                <w:rFonts w:asciiTheme="minorHAnsi" w:hAnsiTheme="minorHAnsi" w:cstheme="minorHAnsi"/>
                <w:sz w:val="18"/>
                <w:szCs w:val="18"/>
                <w:lang w:val="en-US"/>
              </w:rPr>
              <w:t>Allogeneic:</w:t>
            </w:r>
          </w:p>
          <w:p w14:paraId="42179A63"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436FB">
              <w:rPr>
                <w:rFonts w:asciiTheme="minorHAnsi" w:hAnsiTheme="minorHAnsi" w:cstheme="minorHAnsi"/>
                <w:sz w:val="18"/>
                <w:szCs w:val="18"/>
                <w:lang w:val="en-US"/>
              </w:rPr>
              <w:t xml:space="preserve">202 (94%) </w:t>
            </w:r>
          </w:p>
          <w:p w14:paraId="1E8A8EA0"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48E4E9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Analyses performed: </w:t>
            </w:r>
          </w:p>
          <w:p w14:paraId="226AC99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 No TBI vs   </w:t>
            </w:r>
          </w:p>
          <w:p w14:paraId="75C520B6"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n-US"/>
              </w:rPr>
              <w:t xml:space="preserve">    </w:t>
            </w:r>
            <w:r w:rsidRPr="009F670A">
              <w:rPr>
                <w:rFonts w:asciiTheme="minorHAnsi" w:hAnsiTheme="minorHAnsi" w:cstheme="minorHAnsi"/>
                <w:sz w:val="18"/>
                <w:szCs w:val="18"/>
                <w:lang w:val="es-ES"/>
              </w:rPr>
              <w:t>FTBI 1.2Gy</w:t>
            </w:r>
          </w:p>
          <w:p w14:paraId="2684EB6B"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 xml:space="preserve">b. No TBI vs </w:t>
            </w:r>
          </w:p>
          <w:p w14:paraId="544820BE"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theme="minorHAnsi"/>
                <w:sz w:val="18"/>
                <w:szCs w:val="18"/>
                <w:lang w:val="es-ES"/>
              </w:rPr>
              <w:t xml:space="preserve">    </w:t>
            </w:r>
            <w:r w:rsidRPr="009F670A">
              <w:rPr>
                <w:rFonts w:asciiTheme="minorHAnsi" w:hAnsiTheme="minorHAnsi" w:cs="Arial"/>
                <w:sz w:val="18"/>
                <w:szCs w:val="18"/>
                <w:lang w:val="es-ES"/>
              </w:rPr>
              <w:t xml:space="preserve">FTBI 2.0-2.25 </w:t>
            </w:r>
          </w:p>
          <w:p w14:paraId="6E1CEDB1"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 xml:space="preserve">    Gy</w:t>
            </w:r>
          </w:p>
          <w:p w14:paraId="66D782E1"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 xml:space="preserve">c. No TBI vs </w:t>
            </w:r>
          </w:p>
          <w:p w14:paraId="74C4DB02"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F670A">
              <w:rPr>
                <w:rFonts w:asciiTheme="minorHAnsi" w:hAnsiTheme="minorHAnsi" w:cs="Arial"/>
                <w:sz w:val="18"/>
                <w:szCs w:val="18"/>
                <w:lang w:val="es-ES"/>
              </w:rPr>
              <w:t xml:space="preserve">    </w:t>
            </w:r>
            <w:r>
              <w:rPr>
                <w:rFonts w:asciiTheme="minorHAnsi" w:hAnsiTheme="minorHAnsi" w:cs="Arial"/>
                <w:sz w:val="18"/>
                <w:szCs w:val="18"/>
                <w:lang w:val="en-GB"/>
              </w:rPr>
              <w:t>SFTBI</w:t>
            </w:r>
          </w:p>
        </w:tc>
        <w:tc>
          <w:tcPr>
            <w:tcW w:w="2197" w:type="dxa"/>
          </w:tcPr>
          <w:p w14:paraId="3F12E3CC"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2B9DD8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F755F4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4D45C8B"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1EEF3C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Total </w:t>
            </w:r>
            <w:r w:rsidRPr="00ED3FA9">
              <w:rPr>
                <w:rFonts w:asciiTheme="minorHAnsi" w:hAnsiTheme="minorHAnsi" w:cstheme="minorHAnsi"/>
                <w:sz w:val="18"/>
                <w:szCs w:val="18"/>
                <w:lang w:val="en-US"/>
              </w:rPr>
              <w:t xml:space="preserve">26 </w:t>
            </w:r>
            <w:r>
              <w:rPr>
                <w:rFonts w:asciiTheme="minorHAnsi" w:hAnsiTheme="minorHAnsi" w:cstheme="minorHAnsi"/>
                <w:sz w:val="18"/>
                <w:szCs w:val="18"/>
                <w:lang w:val="en-US"/>
              </w:rPr>
              <w:t>o</w:t>
            </w:r>
            <w:r w:rsidRPr="00ED3FA9">
              <w:rPr>
                <w:rFonts w:asciiTheme="minorHAnsi" w:hAnsiTheme="minorHAnsi" w:cstheme="minorHAnsi"/>
                <w:sz w:val="18"/>
                <w:szCs w:val="18"/>
                <w:lang w:val="en-US"/>
              </w:rPr>
              <w:t xml:space="preserve">bstructive </w:t>
            </w:r>
          </w:p>
          <w:p w14:paraId="3709C985" w14:textId="77777777" w:rsidR="003C6605" w:rsidRPr="000228E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FEv1/FVC&lt;80%, FEV1&lt;100%pred</w:t>
            </w:r>
          </w:p>
          <w:p w14:paraId="0D84B2B6" w14:textId="77777777" w:rsidR="003C6605" w:rsidRPr="00ED3FA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 xml:space="preserve">3% (1/37): </w:t>
            </w:r>
            <w:r w:rsidRPr="00ED3FA9">
              <w:rPr>
                <w:rFonts w:asciiTheme="minorHAnsi" w:hAnsiTheme="minorHAnsi" w:cs="Arial"/>
                <w:sz w:val="18"/>
                <w:szCs w:val="18"/>
                <w:lang w:val="en-GB"/>
              </w:rPr>
              <w:t xml:space="preserve">FTBI 1.2Gy </w:t>
            </w:r>
          </w:p>
          <w:p w14:paraId="36C896DB" w14:textId="77777777" w:rsidR="003C6605" w:rsidRPr="00ED3FA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Arial"/>
                <w:sz w:val="18"/>
                <w:szCs w:val="18"/>
                <w:lang w:val="en-GB"/>
              </w:rPr>
              <w:t>13% (12/96): FTBI 2.0-2.25G</w:t>
            </w:r>
            <w:r w:rsidRPr="00ED3FA9">
              <w:rPr>
                <w:rFonts w:asciiTheme="minorHAnsi" w:hAnsiTheme="minorHAnsi" w:cs="Arial"/>
                <w:sz w:val="18"/>
                <w:szCs w:val="18"/>
                <w:lang w:val="en-GB"/>
              </w:rPr>
              <w:t xml:space="preserve">y </w:t>
            </w:r>
          </w:p>
          <w:p w14:paraId="485025E0" w14:textId="77777777" w:rsidR="003C6605" w:rsidRPr="00ED3FA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theme="minorHAnsi"/>
                <w:sz w:val="18"/>
                <w:szCs w:val="18"/>
              </w:rPr>
              <w:t xml:space="preserve">7% (2/29): </w:t>
            </w:r>
            <w:r w:rsidRPr="00ED3FA9">
              <w:rPr>
                <w:rFonts w:asciiTheme="minorHAnsi" w:hAnsiTheme="minorHAnsi" w:cs="Arial"/>
                <w:sz w:val="18"/>
                <w:szCs w:val="18"/>
                <w:lang w:val="en-GB"/>
              </w:rPr>
              <w:t>SFTBI</w:t>
            </w:r>
          </w:p>
          <w:p w14:paraId="45C9E5CE"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 </w:t>
            </w:r>
          </w:p>
        </w:tc>
        <w:tc>
          <w:tcPr>
            <w:tcW w:w="1643" w:type="dxa"/>
          </w:tcPr>
          <w:p w14:paraId="6D81EB19"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ED3FA9">
              <w:rPr>
                <w:rFonts w:asciiTheme="minorHAnsi" w:hAnsiTheme="minorHAnsi" w:cs="Arial"/>
                <w:sz w:val="18"/>
                <w:szCs w:val="18"/>
                <w:lang w:val="en-GB"/>
              </w:rPr>
              <w:t>Multivar</w:t>
            </w:r>
            <w:r>
              <w:rPr>
                <w:rFonts w:asciiTheme="minorHAnsi" w:hAnsiTheme="minorHAnsi" w:cs="Arial"/>
                <w:sz w:val="18"/>
                <w:szCs w:val="18"/>
                <w:lang w:val="en-GB"/>
              </w:rPr>
              <w:t>iate Analysis Odds Ratio (95%CI</w:t>
            </w:r>
            <w:r w:rsidRPr="00ED3FA9">
              <w:rPr>
                <w:rFonts w:asciiTheme="minorHAnsi" w:hAnsiTheme="minorHAnsi" w:cs="Arial"/>
                <w:sz w:val="18"/>
                <w:szCs w:val="18"/>
                <w:lang w:val="en-GB"/>
              </w:rPr>
              <w:t>)</w:t>
            </w:r>
          </w:p>
          <w:p w14:paraId="2C250110"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22A69AB5"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6C89C7B3" w14:textId="77777777" w:rsidR="003C6605" w:rsidRPr="00ED3FA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 xml:space="preserve">a. </w:t>
            </w:r>
            <w:r w:rsidRPr="00ED3FA9">
              <w:rPr>
                <w:rFonts w:asciiTheme="minorHAnsi" w:hAnsiTheme="minorHAnsi" w:cs="Arial"/>
                <w:sz w:val="18"/>
                <w:szCs w:val="18"/>
                <w:lang w:val="en-GB"/>
              </w:rPr>
              <w:t>0.1 (0.0-1.4)</w:t>
            </w:r>
          </w:p>
          <w:p w14:paraId="7CBF15D6" w14:textId="77777777" w:rsidR="003C6605" w:rsidRPr="00ED3FA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 xml:space="preserve">b. </w:t>
            </w:r>
            <w:r w:rsidRPr="00ED3FA9">
              <w:rPr>
                <w:rFonts w:asciiTheme="minorHAnsi" w:hAnsiTheme="minorHAnsi" w:cs="Arial"/>
                <w:sz w:val="18"/>
                <w:szCs w:val="18"/>
                <w:lang w:val="en-GB"/>
              </w:rPr>
              <w:t>0.9 (0.3-2.8)</w:t>
            </w:r>
          </w:p>
          <w:p w14:paraId="49B59DAA" w14:textId="77777777" w:rsidR="003C6605" w:rsidRPr="00ED3FA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 xml:space="preserve">c. </w:t>
            </w:r>
            <w:r w:rsidRPr="00ED3FA9">
              <w:rPr>
                <w:rFonts w:asciiTheme="minorHAnsi" w:hAnsiTheme="minorHAnsi" w:cs="Arial"/>
                <w:sz w:val="18"/>
                <w:szCs w:val="18"/>
                <w:lang w:val="en-GB"/>
              </w:rPr>
              <w:t>0.1 (0.0-0.5)</w:t>
            </w:r>
          </w:p>
        </w:tc>
        <w:tc>
          <w:tcPr>
            <w:tcW w:w="1535" w:type="dxa"/>
          </w:tcPr>
          <w:p w14:paraId="576E6463"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1. No</w:t>
            </w:r>
          </w:p>
          <w:p w14:paraId="410E1DCE"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 xml:space="preserve">2. Yes: </w:t>
            </w:r>
          </w:p>
          <w:p w14:paraId="559A3AA1"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F12EBE">
              <w:rPr>
                <w:rFonts w:asciiTheme="minorHAnsi" w:hAnsiTheme="minorHAnsi" w:cstheme="minorHAnsi"/>
                <w:sz w:val="14"/>
                <w:szCs w:val="14"/>
                <w:lang w:val="en-US"/>
              </w:rPr>
              <w:t>Rosenthal M, Thorax, 1993; Crapo RO, Am Rev Respir Dis, 1981; Crapo RO, Bulletin Europeen de Physiopathologie Respiratoire, 1982</w:t>
            </w:r>
          </w:p>
          <w:p w14:paraId="18C827AE"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3. No</w:t>
            </w:r>
          </w:p>
          <w:p w14:paraId="51A6F4FC"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4. Yes: ATS</w:t>
            </w:r>
          </w:p>
          <w:p w14:paraId="0D1138EC"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12EBE">
              <w:rPr>
                <w:rFonts w:asciiTheme="minorHAnsi" w:hAnsiTheme="minorHAnsi" w:cstheme="minorHAnsi"/>
                <w:sz w:val="18"/>
                <w:szCs w:val="18"/>
                <w:lang w:val="en-US"/>
              </w:rPr>
              <w:t>5. No</w:t>
            </w:r>
          </w:p>
          <w:p w14:paraId="68C17340"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cs="Arial"/>
                <w:sz w:val="16"/>
                <w:szCs w:val="16"/>
                <w:lang w:val="en-US"/>
              </w:rPr>
            </w:pPr>
            <w:r w:rsidRPr="00F12EBE">
              <w:rPr>
                <w:rFonts w:asciiTheme="minorHAnsi" w:hAnsiTheme="minorHAnsi" w:cstheme="minorHAnsi"/>
                <w:sz w:val="18"/>
                <w:szCs w:val="18"/>
                <w:lang w:val="en-US"/>
              </w:rPr>
              <w:t>6. No</w:t>
            </w:r>
            <w:r w:rsidRPr="00F12EBE">
              <w:rPr>
                <w:rFonts w:cs="Arial"/>
                <w:sz w:val="16"/>
                <w:szCs w:val="16"/>
                <w:lang w:val="en-US"/>
              </w:rPr>
              <w:t xml:space="preserve"> </w:t>
            </w:r>
          </w:p>
        </w:tc>
        <w:tc>
          <w:tcPr>
            <w:tcW w:w="1623" w:type="dxa"/>
            <w:tcBorders>
              <w:right w:val="single" w:sz="4" w:space="0" w:color="5B9BD5" w:themeColor="accent1"/>
            </w:tcBorders>
          </w:tcPr>
          <w:p w14:paraId="606F3CF5"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cross-sectional </w:t>
            </w:r>
          </w:p>
          <w:p w14:paraId="2682739F"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ED3FA9">
              <w:rPr>
                <w:rFonts w:asciiTheme="minorHAnsi" w:hAnsiTheme="minorHAnsi" w:cs="Arial"/>
                <w:sz w:val="18"/>
                <w:szCs w:val="18"/>
                <w:lang w:val="en-US"/>
              </w:rPr>
              <w:t xml:space="preserve">SB: High risk </w:t>
            </w:r>
          </w:p>
          <w:p w14:paraId="759A74D3"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ED3FA9">
              <w:rPr>
                <w:rFonts w:asciiTheme="minorHAnsi" w:hAnsiTheme="minorHAnsi" w:cs="Arial"/>
                <w:sz w:val="18"/>
                <w:szCs w:val="18"/>
                <w:lang w:val="en-US"/>
              </w:rPr>
              <w:t xml:space="preserve">AB: Low risk </w:t>
            </w:r>
          </w:p>
          <w:p w14:paraId="4180A93B"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ED3FA9">
              <w:rPr>
                <w:rFonts w:asciiTheme="minorHAnsi" w:hAnsiTheme="minorHAnsi" w:cs="Arial"/>
                <w:sz w:val="18"/>
                <w:szCs w:val="18"/>
                <w:lang w:val="en-US"/>
              </w:rPr>
              <w:t xml:space="preserve">DB: Low risk </w:t>
            </w:r>
          </w:p>
          <w:p w14:paraId="7FE90988"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CF: High risk</w:t>
            </w:r>
          </w:p>
        </w:tc>
      </w:tr>
      <w:tr w:rsidR="003C6605" w:rsidRPr="00951BA3" w14:paraId="2A457AD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bottom w:val="nil"/>
              <w:right w:val="nil"/>
            </w:tcBorders>
            <w:shd w:val="clear" w:color="auto" w:fill="DEEAF6" w:themeFill="accent1" w:themeFillTint="33"/>
          </w:tcPr>
          <w:p w14:paraId="1AC0666D"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5" w:type="dxa"/>
            <w:tcBorders>
              <w:bottom w:val="nil"/>
              <w:right w:val="nil"/>
            </w:tcBorders>
            <w:shd w:val="clear" w:color="auto" w:fill="DEEAF6" w:themeFill="accent1" w:themeFillTint="33"/>
          </w:tcPr>
          <w:p w14:paraId="6226187F"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642" w:type="dxa"/>
            <w:gridSpan w:val="2"/>
            <w:tcBorders>
              <w:bottom w:val="nil"/>
              <w:right w:val="nil"/>
            </w:tcBorders>
            <w:shd w:val="clear" w:color="auto" w:fill="DEEAF6" w:themeFill="accent1" w:themeFillTint="33"/>
          </w:tcPr>
          <w:p w14:paraId="6A86A31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096" w:type="dxa"/>
            <w:gridSpan w:val="8"/>
            <w:tcBorders>
              <w:left w:val="nil"/>
              <w:bottom w:val="nil"/>
              <w:right w:val="single" w:sz="4" w:space="0" w:color="5B9BD5" w:themeColor="accent1"/>
            </w:tcBorders>
            <w:shd w:val="clear" w:color="auto" w:fill="DEEAF6" w:themeFill="accent1" w:themeFillTint="33"/>
          </w:tcPr>
          <w:p w14:paraId="4A2C8DB7"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6CF75D9B"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4685C638"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15123CD2"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462" w:type="dxa"/>
            <w:tcBorders>
              <w:top w:val="nil"/>
              <w:bottom w:val="nil"/>
              <w:right w:val="nil"/>
            </w:tcBorders>
            <w:shd w:val="clear" w:color="auto" w:fill="DEEAF6" w:themeFill="accent1" w:themeFillTint="33"/>
          </w:tcPr>
          <w:p w14:paraId="77B3FC08" w14:textId="77777777" w:rsidR="003C6605" w:rsidRPr="00855FB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+4</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4ED8C481" w14:textId="75EFC23D" w:rsidR="003C6605" w:rsidRPr="00855FB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55FB3">
              <w:rPr>
                <w:rFonts w:asciiTheme="minorHAnsi" w:hAnsiTheme="minorHAnsi" w:cs="Arial"/>
                <w:sz w:val="18"/>
                <w:szCs w:val="18"/>
                <w:lang w:val="en-US"/>
              </w:rPr>
              <w:t>1 prospective cohort study, 1 retrospective cross-sectional study</w:t>
            </w:r>
          </w:p>
        </w:tc>
      </w:tr>
      <w:tr w:rsidR="003C6605" w:rsidRPr="00350AA2" w14:paraId="00A5606B"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68CEEDDB"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25" w:type="dxa"/>
            <w:tcBorders>
              <w:top w:val="nil"/>
              <w:bottom w:val="nil"/>
              <w:right w:val="nil"/>
            </w:tcBorders>
            <w:shd w:val="clear" w:color="auto" w:fill="DEEAF6" w:themeFill="accent1" w:themeFillTint="33"/>
          </w:tcPr>
          <w:p w14:paraId="6587CFC9"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263B3B12" w14:textId="77777777" w:rsidR="003C6605" w:rsidRPr="00AF20A7"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F20A7">
              <w:rPr>
                <w:rFonts w:asciiTheme="minorHAnsi" w:hAnsiTheme="minorHAnsi" w:cs="Arial"/>
                <w:sz w:val="18"/>
                <w:szCs w:val="18"/>
                <w:lang w:val="en-US"/>
              </w:rPr>
              <w:t>-2</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4955EE57" w14:textId="77777777" w:rsidR="003C6605" w:rsidRPr="00AF20A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F20A7">
              <w:rPr>
                <w:rFonts w:asciiTheme="minorHAnsi" w:hAnsiTheme="minorHAnsi" w:cs="Arial"/>
                <w:sz w:val="18"/>
                <w:szCs w:val="18"/>
                <w:lang w:val="en-US"/>
              </w:rPr>
              <w:t>Some limitations: Selection bias high in 1/</w:t>
            </w:r>
            <w:r>
              <w:rPr>
                <w:rFonts w:asciiTheme="minorHAnsi" w:hAnsiTheme="minorHAnsi" w:cs="Arial"/>
                <w:sz w:val="18"/>
                <w:szCs w:val="18"/>
                <w:lang w:val="en-US"/>
              </w:rPr>
              <w:t>2</w:t>
            </w:r>
            <w:r w:rsidRPr="00AF20A7">
              <w:rPr>
                <w:rFonts w:asciiTheme="minorHAnsi" w:hAnsiTheme="minorHAnsi" w:cs="Arial"/>
                <w:sz w:val="18"/>
                <w:szCs w:val="18"/>
                <w:lang w:val="en-US"/>
              </w:rPr>
              <w:t xml:space="preserve">, low in </w:t>
            </w:r>
            <w:r>
              <w:rPr>
                <w:rFonts w:asciiTheme="minorHAnsi" w:hAnsiTheme="minorHAnsi" w:cs="Arial"/>
                <w:sz w:val="18"/>
                <w:szCs w:val="18"/>
                <w:lang w:val="en-US"/>
              </w:rPr>
              <w:t>1</w:t>
            </w:r>
            <w:r w:rsidRPr="00AF20A7">
              <w:rPr>
                <w:rFonts w:asciiTheme="minorHAnsi" w:hAnsiTheme="minorHAnsi" w:cs="Arial"/>
                <w:sz w:val="18"/>
                <w:szCs w:val="18"/>
                <w:lang w:val="en-US"/>
              </w:rPr>
              <w:t>/</w:t>
            </w:r>
            <w:r>
              <w:rPr>
                <w:rFonts w:asciiTheme="minorHAnsi" w:hAnsiTheme="minorHAnsi" w:cs="Arial"/>
                <w:sz w:val="18"/>
                <w:szCs w:val="18"/>
                <w:lang w:val="en-US"/>
              </w:rPr>
              <w:t>2</w:t>
            </w:r>
            <w:r w:rsidRPr="00AF20A7">
              <w:rPr>
                <w:rFonts w:asciiTheme="minorHAnsi" w:hAnsiTheme="minorHAnsi" w:cs="Arial"/>
                <w:sz w:val="18"/>
                <w:szCs w:val="18"/>
                <w:lang w:val="en-US"/>
              </w:rPr>
              <w:t xml:space="preserve">; Attrition bias low in </w:t>
            </w:r>
            <w:r>
              <w:rPr>
                <w:rFonts w:asciiTheme="minorHAnsi" w:hAnsiTheme="minorHAnsi" w:cs="Arial"/>
                <w:sz w:val="18"/>
                <w:szCs w:val="18"/>
                <w:lang w:val="en-US"/>
              </w:rPr>
              <w:t>2</w:t>
            </w:r>
            <w:r w:rsidRPr="00AF20A7">
              <w:rPr>
                <w:rFonts w:asciiTheme="minorHAnsi" w:hAnsiTheme="minorHAnsi" w:cs="Arial"/>
                <w:sz w:val="18"/>
                <w:szCs w:val="18"/>
                <w:lang w:val="en-US"/>
              </w:rPr>
              <w:t>/</w:t>
            </w:r>
            <w:r>
              <w:rPr>
                <w:rFonts w:asciiTheme="minorHAnsi" w:hAnsiTheme="minorHAnsi" w:cs="Arial"/>
                <w:sz w:val="18"/>
                <w:szCs w:val="18"/>
                <w:lang w:val="en-US"/>
              </w:rPr>
              <w:t>2</w:t>
            </w:r>
            <w:r w:rsidRPr="00AF20A7">
              <w:rPr>
                <w:rFonts w:asciiTheme="minorHAnsi" w:hAnsiTheme="minorHAnsi" w:cs="Arial"/>
                <w:sz w:val="18"/>
                <w:szCs w:val="18"/>
                <w:lang w:val="en-US"/>
              </w:rPr>
              <w:t xml:space="preserve">; Detection bias low in </w:t>
            </w:r>
            <w:r>
              <w:rPr>
                <w:rFonts w:asciiTheme="minorHAnsi" w:hAnsiTheme="minorHAnsi" w:cs="Arial"/>
                <w:sz w:val="18"/>
                <w:szCs w:val="18"/>
                <w:lang w:val="en-US"/>
              </w:rPr>
              <w:t>2</w:t>
            </w:r>
            <w:r w:rsidRPr="00AF20A7">
              <w:rPr>
                <w:rFonts w:asciiTheme="minorHAnsi" w:hAnsiTheme="minorHAnsi" w:cs="Arial"/>
                <w:sz w:val="18"/>
                <w:szCs w:val="18"/>
                <w:lang w:val="en-US"/>
              </w:rPr>
              <w:t>/</w:t>
            </w:r>
            <w:r>
              <w:rPr>
                <w:rFonts w:asciiTheme="minorHAnsi" w:hAnsiTheme="minorHAnsi" w:cs="Arial"/>
                <w:sz w:val="18"/>
                <w:szCs w:val="18"/>
                <w:lang w:val="en-US"/>
              </w:rPr>
              <w:t>2</w:t>
            </w:r>
            <w:r w:rsidRPr="00AF20A7">
              <w:rPr>
                <w:rFonts w:asciiTheme="minorHAnsi" w:hAnsiTheme="minorHAnsi" w:cs="Arial"/>
                <w:sz w:val="18"/>
                <w:szCs w:val="18"/>
                <w:lang w:val="en-US"/>
              </w:rPr>
              <w:t xml:space="preserve">; Confounding high in </w:t>
            </w:r>
            <w:r>
              <w:rPr>
                <w:rFonts w:asciiTheme="minorHAnsi" w:hAnsiTheme="minorHAnsi" w:cs="Arial"/>
                <w:sz w:val="18"/>
                <w:szCs w:val="18"/>
                <w:lang w:val="en-US"/>
              </w:rPr>
              <w:t>1</w:t>
            </w:r>
            <w:r w:rsidRPr="00AF20A7">
              <w:rPr>
                <w:rFonts w:asciiTheme="minorHAnsi" w:hAnsiTheme="minorHAnsi" w:cs="Arial"/>
                <w:sz w:val="18"/>
                <w:szCs w:val="18"/>
                <w:lang w:val="en-US"/>
              </w:rPr>
              <w:t>/</w:t>
            </w:r>
            <w:r>
              <w:rPr>
                <w:rFonts w:asciiTheme="minorHAnsi" w:hAnsiTheme="minorHAnsi" w:cs="Arial"/>
                <w:sz w:val="18"/>
                <w:szCs w:val="18"/>
                <w:lang w:val="en-US"/>
              </w:rPr>
              <w:t>2</w:t>
            </w:r>
            <w:r w:rsidRPr="00AF20A7">
              <w:rPr>
                <w:rFonts w:asciiTheme="minorHAnsi" w:hAnsiTheme="minorHAnsi" w:cs="Arial"/>
                <w:sz w:val="18"/>
                <w:szCs w:val="18"/>
                <w:lang w:val="en-US"/>
              </w:rPr>
              <w:t xml:space="preserve">, low in </w:t>
            </w:r>
            <w:r>
              <w:rPr>
                <w:rFonts w:asciiTheme="minorHAnsi" w:hAnsiTheme="minorHAnsi" w:cs="Arial"/>
                <w:sz w:val="18"/>
                <w:szCs w:val="18"/>
                <w:lang w:val="en-US"/>
              </w:rPr>
              <w:t xml:space="preserve">1/2 </w:t>
            </w:r>
          </w:p>
        </w:tc>
      </w:tr>
      <w:tr w:rsidR="003C6605" w:rsidRPr="00350AA2" w14:paraId="56DCD2DB"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6370900F"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25" w:type="dxa"/>
            <w:tcBorders>
              <w:top w:val="nil"/>
              <w:bottom w:val="nil"/>
              <w:right w:val="nil"/>
            </w:tcBorders>
            <w:shd w:val="clear" w:color="auto" w:fill="DEEAF6" w:themeFill="accent1" w:themeFillTint="33"/>
          </w:tcPr>
          <w:p w14:paraId="70536936"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BE5F1"/>
          </w:tcPr>
          <w:p w14:paraId="4AF83926"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BE5F1"/>
          </w:tcPr>
          <w:p w14:paraId="2FB53C73"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i</w:t>
            </w:r>
            <w:r w:rsidRPr="00E63E1E">
              <w:rPr>
                <w:rFonts w:asciiTheme="minorHAnsi" w:hAnsiTheme="minorHAnsi" w:cs="Arial"/>
                <w:sz w:val="18"/>
                <w:szCs w:val="18"/>
                <w:lang w:val="en-US"/>
              </w:rPr>
              <w:t>mportant inconsisten</w:t>
            </w:r>
            <w:r>
              <w:rPr>
                <w:rFonts w:asciiTheme="minorHAnsi" w:hAnsiTheme="minorHAnsi" w:cs="Arial"/>
                <w:sz w:val="18"/>
                <w:szCs w:val="18"/>
                <w:lang w:val="en-US"/>
              </w:rPr>
              <w:t xml:space="preserve">cy. </w:t>
            </w:r>
            <w:r w:rsidRPr="00F12EBE">
              <w:rPr>
                <w:rFonts w:asciiTheme="minorHAnsi" w:hAnsiTheme="minorHAnsi" w:cs="Arial"/>
                <w:sz w:val="18"/>
                <w:szCs w:val="18"/>
                <w:lang w:val="en-US"/>
              </w:rPr>
              <w:t>One study reports significant reduction in FEV1/FVC in CCS exposed to TBI. One study compares different TBI regimens to non-TBI with no significant association.</w:t>
            </w:r>
            <w:r w:rsidRPr="00E63E1E">
              <w:rPr>
                <w:rFonts w:asciiTheme="minorHAnsi" w:hAnsiTheme="minorHAnsi" w:cs="Arial"/>
                <w:sz w:val="18"/>
                <w:szCs w:val="18"/>
                <w:lang w:val="en-US"/>
              </w:rPr>
              <w:t xml:space="preserve"> </w:t>
            </w:r>
          </w:p>
        </w:tc>
      </w:tr>
      <w:tr w:rsidR="003C6605" w:rsidRPr="00350AA2" w14:paraId="3E3B5FD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7091F58B"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25" w:type="dxa"/>
            <w:tcBorders>
              <w:top w:val="nil"/>
              <w:bottom w:val="nil"/>
              <w:right w:val="nil"/>
            </w:tcBorders>
            <w:shd w:val="clear" w:color="auto" w:fill="DEEAF6" w:themeFill="accent1" w:themeFillTint="33"/>
          </w:tcPr>
          <w:p w14:paraId="2A85DB78"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6C415BBD"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22695700"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Population and outcomes broadly generalizable; PFT quality unsure (not homogeneous, 1/</w:t>
            </w:r>
            <w:r>
              <w:rPr>
                <w:rFonts w:asciiTheme="minorHAnsi" w:hAnsiTheme="minorHAnsi" w:cs="Arial"/>
                <w:sz w:val="18"/>
                <w:szCs w:val="18"/>
                <w:lang w:val="en-US"/>
              </w:rPr>
              <w:t>2</w:t>
            </w:r>
            <w:r w:rsidRPr="00E63E1E">
              <w:rPr>
                <w:rFonts w:asciiTheme="minorHAnsi" w:hAnsiTheme="minorHAnsi" w:cs="Arial"/>
                <w:sz w:val="18"/>
                <w:szCs w:val="18"/>
                <w:lang w:val="en-US"/>
              </w:rPr>
              <w:t xml:space="preserve"> stated re</w:t>
            </w:r>
            <w:r>
              <w:rPr>
                <w:rFonts w:asciiTheme="minorHAnsi" w:hAnsiTheme="minorHAnsi" w:cs="Arial"/>
                <w:sz w:val="18"/>
                <w:szCs w:val="18"/>
                <w:lang w:val="en-US"/>
              </w:rPr>
              <w:t>ference values and 1</w:t>
            </w:r>
            <w:r w:rsidRPr="00E63E1E">
              <w:rPr>
                <w:rFonts w:asciiTheme="minorHAnsi" w:hAnsiTheme="minorHAnsi" w:cs="Arial"/>
                <w:sz w:val="18"/>
                <w:szCs w:val="18"/>
                <w:lang w:val="en-US"/>
              </w:rPr>
              <w:t>/</w:t>
            </w:r>
            <w:r>
              <w:rPr>
                <w:rFonts w:asciiTheme="minorHAnsi" w:hAnsiTheme="minorHAnsi" w:cs="Arial"/>
                <w:sz w:val="18"/>
                <w:szCs w:val="18"/>
                <w:lang w:val="en-US"/>
              </w:rPr>
              <w:t>2</w:t>
            </w:r>
            <w:r w:rsidRPr="00E63E1E">
              <w:rPr>
                <w:rFonts w:asciiTheme="minorHAnsi" w:hAnsiTheme="minorHAnsi" w:cs="Arial"/>
                <w:sz w:val="18"/>
                <w:szCs w:val="18"/>
                <w:lang w:val="en-US"/>
              </w:rPr>
              <w:t xml:space="preserve"> the use if ATS guidelines)</w:t>
            </w:r>
          </w:p>
        </w:tc>
      </w:tr>
      <w:tr w:rsidR="003C6605" w:rsidRPr="00350AA2" w14:paraId="757DD63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06D951FE"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25" w:type="dxa"/>
            <w:tcBorders>
              <w:top w:val="nil"/>
              <w:bottom w:val="nil"/>
              <w:right w:val="nil"/>
            </w:tcBorders>
            <w:shd w:val="clear" w:color="auto" w:fill="DEEAF6" w:themeFill="accent1" w:themeFillTint="33"/>
          </w:tcPr>
          <w:p w14:paraId="5A2B334C"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465BC306"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4955A3E8"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No </w:t>
            </w:r>
            <w:r w:rsidRPr="00E63E1E">
              <w:rPr>
                <w:rFonts w:asciiTheme="minorHAnsi" w:hAnsiTheme="minorHAnsi" w:cs="Arial"/>
                <w:sz w:val="18"/>
                <w:szCs w:val="18"/>
                <w:lang w:val="en-US"/>
              </w:rPr>
              <w:t xml:space="preserve">imprecision, </w:t>
            </w:r>
            <w:r>
              <w:rPr>
                <w:rFonts w:asciiTheme="minorHAnsi" w:hAnsiTheme="minorHAnsi" w:cs="Arial"/>
                <w:sz w:val="18"/>
                <w:szCs w:val="18"/>
                <w:lang w:val="en-US"/>
              </w:rPr>
              <w:t>2</w:t>
            </w:r>
            <w:r w:rsidRPr="00E63E1E">
              <w:rPr>
                <w:rFonts w:asciiTheme="minorHAnsi" w:hAnsiTheme="minorHAnsi" w:cs="Arial"/>
                <w:sz w:val="18"/>
                <w:szCs w:val="18"/>
                <w:lang w:val="en-US"/>
              </w:rPr>
              <w:t>/</w:t>
            </w:r>
            <w:r>
              <w:rPr>
                <w:rFonts w:asciiTheme="minorHAnsi" w:hAnsiTheme="minorHAnsi" w:cs="Arial"/>
                <w:sz w:val="18"/>
                <w:szCs w:val="18"/>
                <w:lang w:val="en-US"/>
              </w:rPr>
              <w:t>2</w:t>
            </w:r>
            <w:r w:rsidRPr="00E63E1E">
              <w:rPr>
                <w:rFonts w:asciiTheme="minorHAnsi" w:hAnsiTheme="minorHAnsi" w:cs="Arial"/>
                <w:sz w:val="18"/>
                <w:szCs w:val="18"/>
                <w:lang w:val="en-US"/>
              </w:rPr>
              <w:t xml:space="preserve"> show precise results w</w:t>
            </w:r>
            <w:r>
              <w:rPr>
                <w:rFonts w:asciiTheme="minorHAnsi" w:hAnsiTheme="minorHAnsi" w:cs="Arial"/>
                <w:sz w:val="18"/>
                <w:szCs w:val="18"/>
                <w:lang w:val="en-US"/>
              </w:rPr>
              <w:t>ith small confidence interval.</w:t>
            </w:r>
          </w:p>
        </w:tc>
      </w:tr>
      <w:tr w:rsidR="003C6605" w:rsidRPr="00951BA3" w14:paraId="74FFAC6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7790F5FE"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25" w:type="dxa"/>
            <w:tcBorders>
              <w:top w:val="nil"/>
              <w:bottom w:val="nil"/>
              <w:right w:val="nil"/>
            </w:tcBorders>
            <w:shd w:val="clear" w:color="auto" w:fill="DEEAF6" w:themeFill="accent1" w:themeFillTint="33"/>
          </w:tcPr>
          <w:p w14:paraId="0F39F9A7"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3E2B3031"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19E4AE4E"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Unlikely</w:t>
            </w:r>
          </w:p>
        </w:tc>
      </w:tr>
      <w:tr w:rsidR="003C6605" w:rsidRPr="00350AA2" w14:paraId="67FB8BC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0F85722A"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0D797639"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07B92EB2"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664108CD"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L</w:t>
            </w:r>
            <w:r w:rsidRPr="00E63E1E">
              <w:rPr>
                <w:rFonts w:asciiTheme="minorHAnsi" w:hAnsiTheme="minorHAnsi" w:cs="Arial"/>
                <w:sz w:val="18"/>
                <w:szCs w:val="18"/>
                <w:lang w:val="en-US"/>
              </w:rPr>
              <w:t>arge magnitude of effect</w:t>
            </w:r>
            <w:r>
              <w:rPr>
                <w:rFonts w:asciiTheme="minorHAnsi" w:hAnsiTheme="minorHAnsi" w:cs="Arial"/>
                <w:sz w:val="18"/>
                <w:szCs w:val="18"/>
                <w:lang w:val="en-US"/>
              </w:rPr>
              <w:t xml:space="preserve"> in one study</w:t>
            </w:r>
          </w:p>
        </w:tc>
      </w:tr>
      <w:tr w:rsidR="003C6605" w:rsidRPr="0040022A" w14:paraId="2671D64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382DE29A"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25" w:type="dxa"/>
            <w:tcBorders>
              <w:top w:val="nil"/>
              <w:bottom w:val="nil"/>
              <w:right w:val="nil"/>
            </w:tcBorders>
            <w:shd w:val="clear" w:color="auto" w:fill="DEEAF6" w:themeFill="accent1" w:themeFillTint="33"/>
          </w:tcPr>
          <w:p w14:paraId="535B063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660A1E68"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2D3D5EFD"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2364D1F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7835DE0B"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25" w:type="dxa"/>
            <w:tcBorders>
              <w:top w:val="nil"/>
              <w:bottom w:val="nil"/>
              <w:right w:val="nil"/>
            </w:tcBorders>
            <w:shd w:val="clear" w:color="auto" w:fill="DEEAF6" w:themeFill="accent1" w:themeFillTint="33"/>
          </w:tcPr>
          <w:p w14:paraId="4594490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62" w:type="dxa"/>
            <w:tcBorders>
              <w:top w:val="nil"/>
              <w:bottom w:val="nil"/>
              <w:right w:val="nil"/>
            </w:tcBorders>
            <w:shd w:val="clear" w:color="auto" w:fill="DEEAF6" w:themeFill="accent1" w:themeFillTint="33"/>
          </w:tcPr>
          <w:p w14:paraId="64C357B4"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35088861"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No plausible confounding</w:t>
            </w:r>
          </w:p>
        </w:tc>
      </w:tr>
      <w:tr w:rsidR="003C6605" w:rsidRPr="00951BA3" w14:paraId="46B5A5B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55" w:type="dxa"/>
            <w:gridSpan w:val="3"/>
            <w:tcBorders>
              <w:top w:val="single" w:sz="4" w:space="0" w:color="5B9BD5" w:themeColor="accent1"/>
              <w:bottom w:val="nil"/>
              <w:right w:val="nil"/>
            </w:tcBorders>
            <w:shd w:val="clear" w:color="auto" w:fill="9CC2E5" w:themeFill="accent1" w:themeFillTint="99"/>
          </w:tcPr>
          <w:p w14:paraId="6DD8040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1738" w:type="dxa"/>
            <w:gridSpan w:val="10"/>
            <w:tcBorders>
              <w:top w:val="single" w:sz="4" w:space="0" w:color="5B9BD5" w:themeColor="accent1"/>
              <w:bottom w:val="nil"/>
              <w:right w:val="single" w:sz="4" w:space="0" w:color="5B9BD5" w:themeColor="accent1"/>
            </w:tcBorders>
            <w:shd w:val="clear" w:color="auto" w:fill="95B3D7"/>
          </w:tcPr>
          <w:p w14:paraId="131FD18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VERY LOW</w:t>
            </w:r>
          </w:p>
        </w:tc>
      </w:tr>
      <w:tr w:rsidR="003C6605" w:rsidRPr="00350AA2" w14:paraId="1A22FE5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55" w:type="dxa"/>
            <w:gridSpan w:val="3"/>
            <w:tcBorders>
              <w:top w:val="nil"/>
              <w:bottom w:val="single" w:sz="4" w:space="0" w:color="5B9BD5" w:themeColor="accent1"/>
              <w:right w:val="nil"/>
            </w:tcBorders>
            <w:shd w:val="clear" w:color="auto" w:fill="9CC2E5" w:themeFill="accent1" w:themeFillTint="99"/>
          </w:tcPr>
          <w:p w14:paraId="41A36BD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1738" w:type="dxa"/>
            <w:gridSpan w:val="10"/>
            <w:tcBorders>
              <w:top w:val="nil"/>
              <w:bottom w:val="single" w:sz="4" w:space="0" w:color="5B9BD5" w:themeColor="accent1"/>
              <w:right w:val="single" w:sz="4" w:space="0" w:color="5B9BD5" w:themeColor="accent1"/>
            </w:tcBorders>
            <w:shd w:val="clear" w:color="auto" w:fill="95B3D7"/>
          </w:tcPr>
          <w:p w14:paraId="356D1BCE" w14:textId="20DAB0A2" w:rsidR="003C6605" w:rsidRDefault="00822B82"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7525C5">
              <w:rPr>
                <w:rFonts w:asciiTheme="minorHAnsi" w:hAnsiTheme="minorHAnsi" w:cstheme="minorHAnsi"/>
                <w:sz w:val="18"/>
                <w:szCs w:val="18"/>
                <w:lang w:val="en-US"/>
              </w:rPr>
              <w:t>Inconsistent findings.</w:t>
            </w:r>
            <w:r>
              <w:rPr>
                <w:rFonts w:asciiTheme="minorHAnsi" w:hAnsiTheme="minorHAnsi" w:cstheme="minorHAnsi"/>
                <w:sz w:val="18"/>
                <w:szCs w:val="18"/>
                <w:lang w:val="en-US"/>
              </w:rPr>
              <w:t xml:space="preserve"> </w:t>
            </w:r>
            <w:r w:rsidR="003C6605">
              <w:rPr>
                <w:rFonts w:asciiTheme="minorHAnsi" w:hAnsiTheme="minorHAnsi" w:cstheme="minorHAnsi"/>
                <w:sz w:val="18"/>
                <w:szCs w:val="18"/>
                <w:lang w:val="en-US"/>
              </w:rPr>
              <w:t>Increased risk of obstructive abnormalities (FEV1/FVC) in CAYA cancer survivors after TBI vs. no TBI (one study only, fractioning not mentioned). No significant effect of different fractioning (one study).</w:t>
            </w:r>
          </w:p>
          <w:p w14:paraId="35D07B9D" w14:textId="00B70A53"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eastAsia="Times New Roman" w:hAnsiTheme="minorHAnsi"/>
                <w:sz w:val="18"/>
                <w:szCs w:val="18"/>
                <w:lang w:val="en-US"/>
              </w:rPr>
              <w:t>(</w:t>
            </w:r>
            <w:r>
              <w:rPr>
                <w:rFonts w:asciiTheme="minorHAnsi" w:eastAsia="Times New Roman" w:hAnsiTheme="minorHAnsi"/>
                <w:sz w:val="18"/>
                <w:szCs w:val="18"/>
                <w:lang w:val="en-US"/>
              </w:rPr>
              <w:t>2 studies; 2 significant effect [TBI yes/no], 1 non-significant effect [different fractioning of TBI]; 370 participants</w:t>
            </w:r>
            <w:r w:rsidRPr="00951BA3">
              <w:rPr>
                <w:rFonts w:asciiTheme="minorHAnsi" w:eastAsia="Times New Roman" w:hAnsiTheme="minorHAnsi"/>
                <w:sz w:val="18"/>
                <w:szCs w:val="18"/>
                <w:lang w:val="en-US"/>
              </w:rPr>
              <w:t>)</w:t>
            </w:r>
          </w:p>
        </w:tc>
      </w:tr>
      <w:tr w:rsidR="007525C5" w:rsidRPr="00350AA2" w14:paraId="6F52883A" w14:textId="77777777" w:rsidTr="002C269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55" w:type="dxa"/>
            <w:gridSpan w:val="3"/>
            <w:tcBorders>
              <w:top w:val="nil"/>
              <w:bottom w:val="single" w:sz="4" w:space="0" w:color="5B9BD5" w:themeColor="accent1"/>
              <w:right w:val="nil"/>
            </w:tcBorders>
            <w:shd w:val="clear" w:color="auto" w:fill="9CC2E5" w:themeFill="accent1" w:themeFillTint="99"/>
          </w:tcPr>
          <w:p w14:paraId="4B84344F" w14:textId="77777777" w:rsidR="007525C5" w:rsidRPr="00951BA3" w:rsidRDefault="007525C5"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1738" w:type="dxa"/>
            <w:gridSpan w:val="10"/>
            <w:tcBorders>
              <w:top w:val="nil"/>
              <w:bottom w:val="single" w:sz="4" w:space="0" w:color="5B9BD5" w:themeColor="accent1"/>
              <w:right w:val="single" w:sz="4" w:space="0" w:color="5B9BD5" w:themeColor="accent1"/>
            </w:tcBorders>
            <w:shd w:val="clear" w:color="auto" w:fill="95B3D7"/>
          </w:tcPr>
          <w:p w14:paraId="4F223B87" w14:textId="4729DBBF" w:rsidR="007525C5" w:rsidRPr="00951BA3" w:rsidRDefault="007525C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Two studies with some limitations but high precision </w:t>
            </w:r>
          </w:p>
        </w:tc>
      </w:tr>
    </w:tbl>
    <w:p w14:paraId="4C40FF46" w14:textId="77777777" w:rsidR="003C6605" w:rsidRDefault="003C6605" w:rsidP="003C6605">
      <w:pPr>
        <w:spacing w:after="0" w:line="240" w:lineRule="auto"/>
        <w:ind w:firstLine="284"/>
        <w:rPr>
          <w:rFonts w:cs="Arial"/>
          <w:sz w:val="18"/>
          <w:szCs w:val="18"/>
          <w:lang w:val="en-US"/>
        </w:rPr>
      </w:pPr>
    </w:p>
    <w:p w14:paraId="748DF0FA" w14:textId="77777777" w:rsidR="003C6605" w:rsidRDefault="003C6605" w:rsidP="003C6605">
      <w:pPr>
        <w:rPr>
          <w:rFonts w:cs="Arial"/>
          <w:sz w:val="18"/>
          <w:szCs w:val="18"/>
          <w:lang w:val="en-US"/>
        </w:rPr>
      </w:pPr>
      <w:r>
        <w:rPr>
          <w:rFonts w:cs="Arial"/>
          <w:sz w:val="18"/>
          <w:szCs w:val="18"/>
          <w:lang w:val="en-US"/>
        </w:rPr>
        <w:br w:type="page"/>
      </w:r>
    </w:p>
    <w:tbl>
      <w:tblPr>
        <w:tblStyle w:val="LightList-Accent1"/>
        <w:tblW w:w="14057" w:type="dxa"/>
        <w:tblInd w:w="392" w:type="dxa"/>
        <w:tblLook w:val="04A0" w:firstRow="1" w:lastRow="0" w:firstColumn="1" w:lastColumn="0" w:noHBand="0" w:noVBand="1"/>
      </w:tblPr>
      <w:tblGrid>
        <w:gridCol w:w="1555"/>
        <w:gridCol w:w="256"/>
        <w:gridCol w:w="435"/>
        <w:gridCol w:w="518"/>
        <w:gridCol w:w="1400"/>
        <w:gridCol w:w="1382"/>
        <w:gridCol w:w="1696"/>
        <w:gridCol w:w="2039"/>
        <w:gridCol w:w="1571"/>
        <w:gridCol w:w="1489"/>
        <w:gridCol w:w="1716"/>
      </w:tblGrid>
      <w:tr w:rsidR="003C6605" w:rsidRPr="002E47F0" w14:paraId="13CEC6D0"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right w:val="single" w:sz="4" w:space="0" w:color="5B9BD5" w:themeColor="accent1"/>
            </w:tcBorders>
          </w:tcPr>
          <w:p w14:paraId="04628AC7" w14:textId="77777777" w:rsidR="003C6605" w:rsidRPr="002E47F0" w:rsidRDefault="003C6605" w:rsidP="006D1B3B">
            <w:pPr>
              <w:rPr>
                <w:rFonts w:asciiTheme="minorHAnsi" w:hAnsiTheme="minorHAnsi" w:cs="Arial"/>
                <w:sz w:val="18"/>
                <w:szCs w:val="18"/>
                <w:lang w:val="en-US"/>
              </w:rPr>
            </w:pPr>
            <w:r w:rsidRPr="002E47F0">
              <w:rPr>
                <w:rFonts w:asciiTheme="minorHAnsi" w:hAnsiTheme="minorHAnsi" w:cs="Arial"/>
                <w:sz w:val="18"/>
                <w:szCs w:val="18"/>
                <w:lang w:val="en-US"/>
              </w:rPr>
              <w:lastRenderedPageBreak/>
              <w:t>PICO</w:t>
            </w:r>
          </w:p>
        </w:tc>
        <w:tc>
          <w:tcPr>
            <w:tcW w:w="1209" w:type="dxa"/>
            <w:gridSpan w:val="3"/>
            <w:tcBorders>
              <w:left w:val="single" w:sz="4" w:space="0" w:color="5B9BD5" w:themeColor="accent1"/>
            </w:tcBorders>
          </w:tcPr>
          <w:p w14:paraId="5372B3C2"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Study</w:t>
            </w:r>
          </w:p>
        </w:tc>
        <w:tc>
          <w:tcPr>
            <w:tcW w:w="1400" w:type="dxa"/>
          </w:tcPr>
          <w:p w14:paraId="7266ED8B"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No. of participants</w:t>
            </w:r>
          </w:p>
        </w:tc>
        <w:tc>
          <w:tcPr>
            <w:tcW w:w="1382" w:type="dxa"/>
          </w:tcPr>
          <w:p w14:paraId="71B3E60E"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Follow-up (median/mean, range) yr</w:t>
            </w:r>
          </w:p>
        </w:tc>
        <w:tc>
          <w:tcPr>
            <w:tcW w:w="1696" w:type="dxa"/>
          </w:tcPr>
          <w:p w14:paraId="1D8D8AF8"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Allogeneic HSCT</w:t>
            </w:r>
          </w:p>
          <w:p w14:paraId="5A190483"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N (%)</w:t>
            </w:r>
          </w:p>
        </w:tc>
        <w:tc>
          <w:tcPr>
            <w:tcW w:w="2039" w:type="dxa"/>
          </w:tcPr>
          <w:p w14:paraId="0CCF0D2E"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Pulmonary function Outcomes</w:t>
            </w:r>
          </w:p>
        </w:tc>
        <w:tc>
          <w:tcPr>
            <w:tcW w:w="1571" w:type="dxa"/>
          </w:tcPr>
          <w:p w14:paraId="7E394D49"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Effect size</w:t>
            </w:r>
          </w:p>
        </w:tc>
        <w:tc>
          <w:tcPr>
            <w:tcW w:w="1489" w:type="dxa"/>
          </w:tcPr>
          <w:p w14:paraId="7756F6D5"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PFT quality</w:t>
            </w:r>
          </w:p>
        </w:tc>
        <w:tc>
          <w:tcPr>
            <w:tcW w:w="1716" w:type="dxa"/>
            <w:tcBorders>
              <w:right w:val="single" w:sz="4" w:space="0" w:color="5B9BD5" w:themeColor="accent1"/>
            </w:tcBorders>
          </w:tcPr>
          <w:p w14:paraId="5E483965" w14:textId="77777777" w:rsidR="003C6605" w:rsidRPr="002E47F0"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Risk of bias</w:t>
            </w:r>
          </w:p>
        </w:tc>
      </w:tr>
      <w:tr w:rsidR="003C6605" w:rsidRPr="00350AA2" w14:paraId="4F67A27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5" w:type="dxa"/>
            <w:vMerge w:val="restart"/>
            <w:tcBorders>
              <w:right w:val="single" w:sz="4" w:space="0" w:color="5B9BD5" w:themeColor="accent1"/>
            </w:tcBorders>
          </w:tcPr>
          <w:p w14:paraId="7EADDB59" w14:textId="77777777" w:rsidR="003C6605" w:rsidRDefault="003C6605" w:rsidP="006D1B3B">
            <w:pPr>
              <w:rPr>
                <w:rFonts w:asciiTheme="minorHAnsi" w:hAnsiTheme="minorHAnsi"/>
                <w:sz w:val="18"/>
                <w:szCs w:val="18"/>
                <w:lang w:val="en-US"/>
              </w:rPr>
            </w:pPr>
            <w:r w:rsidRPr="002E47F0">
              <w:rPr>
                <w:rFonts w:asciiTheme="minorHAnsi" w:hAnsiTheme="minorHAnsi" w:cs="Arial"/>
                <w:sz w:val="18"/>
                <w:szCs w:val="18"/>
                <w:lang w:val="en-US"/>
              </w:rPr>
              <w:t xml:space="preserve">1d What is the risk </w:t>
            </w:r>
            <w:r w:rsidRPr="00151DC7">
              <w:rPr>
                <w:rFonts w:asciiTheme="minorHAnsi" w:hAnsiTheme="minorHAnsi" w:cs="Arial"/>
                <w:sz w:val="18"/>
                <w:szCs w:val="18"/>
                <w:lang w:val="en-US"/>
              </w:rPr>
              <w:t xml:space="preserve">of </w:t>
            </w:r>
            <w:r w:rsidRPr="00151DC7">
              <w:rPr>
                <w:rFonts w:asciiTheme="minorHAnsi" w:hAnsiTheme="minorHAnsi" w:cs="Arial"/>
                <w:sz w:val="18"/>
                <w:szCs w:val="18"/>
                <w:u w:val="single"/>
                <w:lang w:val="en-US"/>
              </w:rPr>
              <w:t>restrictive</w:t>
            </w:r>
            <w:r w:rsidRPr="00151DC7">
              <w:rPr>
                <w:rFonts w:asciiTheme="minorHAnsi" w:hAnsiTheme="minorHAnsi" w:cs="Arial"/>
                <w:sz w:val="18"/>
                <w:szCs w:val="18"/>
                <w:lang w:val="en-US"/>
              </w:rPr>
              <w:t xml:space="preserve"> abnormalities</w:t>
            </w:r>
            <w:r w:rsidRPr="002E47F0">
              <w:rPr>
                <w:rFonts w:asciiTheme="minorHAnsi" w:hAnsiTheme="minorHAnsi" w:cs="Arial"/>
                <w:sz w:val="18"/>
                <w:szCs w:val="18"/>
                <w:lang w:val="en-US"/>
              </w:rPr>
              <w:t xml:space="preserve"> for patients treated with total body irradiation </w:t>
            </w:r>
            <w:r>
              <w:rPr>
                <w:rFonts w:cstheme="minorHAnsi"/>
                <w:sz w:val="18"/>
                <w:szCs w:val="18"/>
                <w:lang w:val="en-US"/>
              </w:rPr>
              <w:t>as conditioning for HSCT</w:t>
            </w:r>
            <w:r w:rsidRPr="002E47F0">
              <w:rPr>
                <w:rFonts w:asciiTheme="minorHAnsi" w:hAnsiTheme="minorHAnsi"/>
                <w:sz w:val="18"/>
                <w:szCs w:val="18"/>
                <w:lang w:val="en-US"/>
              </w:rPr>
              <w:t>?</w:t>
            </w:r>
          </w:p>
          <w:p w14:paraId="6EC4D19A" w14:textId="77777777" w:rsidR="003C6605" w:rsidRPr="002E47F0" w:rsidRDefault="003C6605" w:rsidP="006D1B3B">
            <w:pPr>
              <w:rPr>
                <w:rFonts w:asciiTheme="minorHAnsi" w:hAnsiTheme="minorHAnsi" w:cs="Arial"/>
                <w:sz w:val="18"/>
                <w:szCs w:val="18"/>
                <w:lang w:val="en-US"/>
              </w:rPr>
            </w:pPr>
          </w:p>
        </w:tc>
        <w:tc>
          <w:tcPr>
            <w:tcW w:w="1209" w:type="dxa"/>
            <w:gridSpan w:val="3"/>
            <w:tcBorders>
              <w:left w:val="single" w:sz="4" w:space="0" w:color="5B9BD5" w:themeColor="accent1"/>
              <w:bottom w:val="single" w:sz="4" w:space="0" w:color="5B9BD5" w:themeColor="accent1"/>
            </w:tcBorders>
            <w:shd w:val="clear" w:color="auto" w:fill="auto"/>
          </w:tcPr>
          <w:p w14:paraId="0FA9ECEC" w14:textId="0505E256"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2E47F0">
              <w:rPr>
                <w:rFonts w:asciiTheme="minorHAnsi" w:hAnsiTheme="minorHAnsi" w:cs="Arial"/>
                <w:color w:val="000000" w:themeColor="text1"/>
                <w:sz w:val="18"/>
                <w:szCs w:val="18"/>
                <w:lang w:val="en-US"/>
              </w:rPr>
              <w:t>Leung 2007</w:t>
            </w:r>
            <w:r w:rsidR="00566A0C">
              <w:rPr>
                <w:rFonts w:asciiTheme="minorHAnsi" w:hAnsiTheme="minorHAnsi" w:cs="Arial"/>
                <w:color w:val="000000" w:themeColor="text1"/>
                <w:sz w:val="18"/>
                <w:szCs w:val="18"/>
                <w:lang w:val="en-US"/>
              </w:rPr>
              <w:t xml:space="preserve"> (5)</w:t>
            </w:r>
          </w:p>
        </w:tc>
        <w:tc>
          <w:tcPr>
            <w:tcW w:w="1400" w:type="dxa"/>
            <w:tcBorders>
              <w:bottom w:val="single" w:sz="4" w:space="0" w:color="5B9BD5" w:themeColor="accent1"/>
            </w:tcBorders>
          </w:tcPr>
          <w:p w14:paraId="04F2C379"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2E47F0">
              <w:rPr>
                <w:rFonts w:asciiTheme="minorHAnsi" w:hAnsiTheme="minorHAnsi" w:cstheme="minorHAnsi"/>
                <w:sz w:val="18"/>
                <w:szCs w:val="18"/>
                <w:lang w:val="fr-FR"/>
              </w:rPr>
              <w:t xml:space="preserve">155 CCS </w:t>
            </w:r>
          </w:p>
        </w:tc>
        <w:tc>
          <w:tcPr>
            <w:tcW w:w="1382" w:type="dxa"/>
            <w:tcBorders>
              <w:bottom w:val="single" w:sz="4" w:space="0" w:color="5B9BD5" w:themeColor="accent1"/>
            </w:tcBorders>
          </w:tcPr>
          <w:p w14:paraId="7041B319"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Median 9 (range 3.1-15.9)</w:t>
            </w:r>
          </w:p>
        </w:tc>
        <w:tc>
          <w:tcPr>
            <w:tcW w:w="1696" w:type="dxa"/>
            <w:tcBorders>
              <w:bottom w:val="single" w:sz="4" w:space="0" w:color="5B9BD5" w:themeColor="accent1"/>
            </w:tcBorders>
          </w:tcPr>
          <w:p w14:paraId="2380C47D"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Allogeneic: </w:t>
            </w:r>
          </w:p>
          <w:p w14:paraId="1DFEB35F"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155 (100%) </w:t>
            </w:r>
          </w:p>
          <w:p w14:paraId="4F3413AF"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BE4080D"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TBI: 123 (85%) </w:t>
            </w:r>
          </w:p>
        </w:tc>
        <w:tc>
          <w:tcPr>
            <w:tcW w:w="2039" w:type="dxa"/>
            <w:tcBorders>
              <w:bottom w:val="single" w:sz="4" w:space="0" w:color="5B9BD5" w:themeColor="accent1"/>
            </w:tcBorders>
          </w:tcPr>
          <w:p w14:paraId="1615AEA5"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Number of CCS with respective parameter below predicted values </w:t>
            </w:r>
          </w:p>
          <w:p w14:paraId="58D9B433"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p w14:paraId="32E2F493"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48 </w:t>
            </w:r>
            <w:r w:rsidRPr="002E47F0">
              <w:rPr>
                <w:rFonts w:asciiTheme="minorHAnsi" w:hAnsiTheme="minorHAnsi" w:cstheme="minorHAnsi"/>
                <w:b/>
                <w:sz w:val="18"/>
                <w:szCs w:val="18"/>
                <w:lang w:val="en-US"/>
              </w:rPr>
              <w:t>TLC</w:t>
            </w:r>
            <w:r w:rsidRPr="002E47F0">
              <w:rPr>
                <w:rFonts w:asciiTheme="minorHAnsi" w:hAnsiTheme="minorHAnsi" w:cstheme="minorHAnsi"/>
                <w:sz w:val="18"/>
                <w:szCs w:val="18"/>
                <w:lang w:val="en-US"/>
              </w:rPr>
              <w:t xml:space="preserve"> </w:t>
            </w:r>
            <w:r w:rsidRPr="002E47F0">
              <w:rPr>
                <w:rFonts w:asciiTheme="minorHAnsi" w:hAnsiTheme="minorHAnsi" w:cstheme="minorHAnsi"/>
                <w:sz w:val="14"/>
                <w:szCs w:val="14"/>
                <w:lang w:val="en-US"/>
              </w:rPr>
              <w:t>(&lt;80%pred)</w:t>
            </w:r>
          </w:p>
        </w:tc>
        <w:tc>
          <w:tcPr>
            <w:tcW w:w="1571" w:type="dxa"/>
            <w:tcBorders>
              <w:bottom w:val="single" w:sz="4" w:space="0" w:color="5B9BD5" w:themeColor="accent1"/>
            </w:tcBorders>
          </w:tcPr>
          <w:p w14:paraId="47CD8265" w14:textId="77777777" w:rsidR="003C6605" w:rsidRPr="002E47F0"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Hazard Ratio (95%CI)</w:t>
            </w:r>
          </w:p>
          <w:p w14:paraId="3210321C"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25F38B6"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A0F5E1C"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2.26 (1.04-4.95)</w:t>
            </w:r>
          </w:p>
        </w:tc>
        <w:tc>
          <w:tcPr>
            <w:tcW w:w="1489" w:type="dxa"/>
            <w:tcBorders>
              <w:bottom w:val="single" w:sz="4" w:space="0" w:color="5B9BD5" w:themeColor="accent1"/>
            </w:tcBorders>
          </w:tcPr>
          <w:p w14:paraId="0A9A104C"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536FE8F5"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0748E56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1296926B"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357BC41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681ED9E2" w14:textId="77777777" w:rsidR="003C6605" w:rsidRPr="002E47F0"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716" w:type="dxa"/>
            <w:tcBorders>
              <w:bottom w:val="single" w:sz="4" w:space="0" w:color="5B9BD5" w:themeColor="accent1"/>
              <w:right w:val="single" w:sz="4" w:space="0" w:color="5B9BD5" w:themeColor="accent1"/>
            </w:tcBorders>
          </w:tcPr>
          <w:p w14:paraId="0299950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p>
          <w:p w14:paraId="58F73D41"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Low risk</w:t>
            </w:r>
          </w:p>
          <w:p w14:paraId="1FF5CF4B"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 xml:space="preserve">AB: Low risk </w:t>
            </w:r>
          </w:p>
          <w:p w14:paraId="341E3136"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DB: Low risk</w:t>
            </w:r>
          </w:p>
          <w:p w14:paraId="0552AA9B"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 xml:space="preserve">CF: Low risk </w:t>
            </w:r>
          </w:p>
        </w:tc>
      </w:tr>
      <w:tr w:rsidR="003C6605" w:rsidRPr="002E47F0" w14:paraId="590C70A4" w14:textId="77777777" w:rsidTr="006D1B3B">
        <w:trPr>
          <w:trHeight w:val="2083"/>
        </w:trPr>
        <w:tc>
          <w:tcPr>
            <w:cnfStyle w:val="001000000000" w:firstRow="0" w:lastRow="0" w:firstColumn="1" w:lastColumn="0" w:oddVBand="0" w:evenVBand="0" w:oddHBand="0" w:evenHBand="0" w:firstRowFirstColumn="0" w:firstRowLastColumn="0" w:lastRowFirstColumn="0" w:lastRowLastColumn="0"/>
            <w:tcW w:w="1555" w:type="dxa"/>
            <w:vMerge/>
            <w:tcBorders>
              <w:right w:val="single" w:sz="4" w:space="0" w:color="5B9BD5" w:themeColor="accent1"/>
            </w:tcBorders>
          </w:tcPr>
          <w:p w14:paraId="55CFDAB6" w14:textId="77777777" w:rsidR="003C6605" w:rsidRPr="002E47F0" w:rsidRDefault="003C6605" w:rsidP="006D1B3B">
            <w:pPr>
              <w:rPr>
                <w:rFonts w:asciiTheme="minorHAnsi" w:hAnsiTheme="minorHAnsi" w:cs="Arial"/>
                <w:sz w:val="18"/>
                <w:szCs w:val="18"/>
                <w:lang w:val="en-US"/>
              </w:rPr>
            </w:pPr>
          </w:p>
        </w:tc>
        <w:tc>
          <w:tcPr>
            <w:tcW w:w="1209" w:type="dxa"/>
            <w:gridSpan w:val="3"/>
            <w:tcBorders>
              <w:left w:val="single" w:sz="4" w:space="0" w:color="5B9BD5" w:themeColor="accent1"/>
            </w:tcBorders>
            <w:shd w:val="clear" w:color="auto" w:fill="auto"/>
          </w:tcPr>
          <w:p w14:paraId="22065628" w14:textId="24418ABC"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2E47F0">
              <w:rPr>
                <w:rFonts w:asciiTheme="minorHAnsi" w:hAnsiTheme="minorHAnsi" w:cstheme="minorHAnsi"/>
                <w:bCs/>
                <w:iCs/>
                <w:sz w:val="18"/>
                <w:szCs w:val="18"/>
                <w:lang w:val="en-US"/>
              </w:rPr>
              <w:t>Hoffmeister, 2006</w:t>
            </w:r>
            <w:r w:rsidR="00566A0C">
              <w:rPr>
                <w:rFonts w:asciiTheme="minorHAnsi" w:hAnsiTheme="minorHAnsi" w:cstheme="minorHAnsi"/>
                <w:bCs/>
                <w:iCs/>
                <w:sz w:val="18"/>
                <w:szCs w:val="18"/>
                <w:lang w:val="en-US"/>
              </w:rPr>
              <w:t xml:space="preserve"> (7)</w:t>
            </w:r>
          </w:p>
        </w:tc>
        <w:tc>
          <w:tcPr>
            <w:tcW w:w="1400" w:type="dxa"/>
          </w:tcPr>
          <w:p w14:paraId="6823EE6E"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en-US"/>
              </w:rPr>
            </w:pPr>
            <w:r w:rsidRPr="002E47F0">
              <w:rPr>
                <w:rFonts w:asciiTheme="minorHAnsi" w:hAnsiTheme="minorHAnsi" w:cstheme="minorHAnsi"/>
                <w:sz w:val="18"/>
                <w:szCs w:val="18"/>
                <w:lang w:val="en-US"/>
              </w:rPr>
              <w:t>215 CSS with hematological disease</w:t>
            </w:r>
          </w:p>
        </w:tc>
        <w:tc>
          <w:tcPr>
            <w:tcW w:w="1382" w:type="dxa"/>
          </w:tcPr>
          <w:p w14:paraId="457EF11D"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Median 10.5 (range 5-27.5)</w:t>
            </w:r>
          </w:p>
          <w:p w14:paraId="31F4C8BE"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6C5E762"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436FB">
              <w:rPr>
                <w:rFonts w:asciiTheme="minorHAnsi" w:hAnsiTheme="minorHAnsi" w:cstheme="minorHAnsi"/>
                <w:sz w:val="18"/>
                <w:szCs w:val="18"/>
                <w:lang w:val="en-US"/>
              </w:rPr>
              <w:t>No TBI: n=53</w:t>
            </w:r>
          </w:p>
          <w:p w14:paraId="414A6395"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33DF7">
              <w:rPr>
                <w:rFonts w:asciiTheme="minorHAnsi" w:hAnsiTheme="minorHAnsi" w:cstheme="minorHAnsi"/>
                <w:sz w:val="18"/>
                <w:szCs w:val="18"/>
                <w:lang w:val="en-GB"/>
              </w:rPr>
              <w:t>FTBI: n=133</w:t>
            </w:r>
          </w:p>
          <w:p w14:paraId="5DDB21D2"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33DF7">
              <w:rPr>
                <w:rFonts w:asciiTheme="minorHAnsi" w:hAnsiTheme="minorHAnsi" w:cstheme="minorHAnsi"/>
                <w:sz w:val="18"/>
                <w:szCs w:val="18"/>
                <w:lang w:val="en-GB"/>
              </w:rPr>
              <w:t xml:space="preserve">   1.2Gy: n=37</w:t>
            </w:r>
          </w:p>
          <w:p w14:paraId="3AAD5533"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33DF7">
              <w:rPr>
                <w:rFonts w:asciiTheme="minorHAnsi" w:hAnsiTheme="minorHAnsi" w:cstheme="minorHAnsi"/>
                <w:sz w:val="18"/>
                <w:szCs w:val="18"/>
                <w:lang w:val="en-GB"/>
              </w:rPr>
              <w:t xml:space="preserve">   &gt;1.2Gy: n=96</w:t>
            </w:r>
          </w:p>
          <w:p w14:paraId="26AA4C3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SFTBI: n=29</w:t>
            </w:r>
          </w:p>
          <w:p w14:paraId="6E398BED"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696" w:type="dxa"/>
          </w:tcPr>
          <w:p w14:paraId="30B9EFAC"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436FB">
              <w:rPr>
                <w:rFonts w:asciiTheme="minorHAnsi" w:hAnsiTheme="minorHAnsi" w:cstheme="minorHAnsi"/>
                <w:sz w:val="18"/>
                <w:szCs w:val="18"/>
                <w:lang w:val="en-US"/>
              </w:rPr>
              <w:t>Allogeneic:</w:t>
            </w:r>
          </w:p>
          <w:p w14:paraId="682C549A"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436FB">
              <w:rPr>
                <w:rFonts w:asciiTheme="minorHAnsi" w:hAnsiTheme="minorHAnsi" w:cstheme="minorHAnsi"/>
                <w:sz w:val="18"/>
                <w:szCs w:val="18"/>
                <w:lang w:val="en-US"/>
              </w:rPr>
              <w:t xml:space="preserve">202 (94%) </w:t>
            </w:r>
          </w:p>
          <w:p w14:paraId="07B67DDA"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F06C8DE"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Analyses performed: </w:t>
            </w:r>
          </w:p>
          <w:p w14:paraId="4254E11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a. No TBI vs FTBI </w:t>
            </w:r>
          </w:p>
          <w:p w14:paraId="4D4BED52"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n-US"/>
              </w:rPr>
              <w:t xml:space="preserve">    </w:t>
            </w:r>
            <w:r w:rsidRPr="009F670A">
              <w:rPr>
                <w:rFonts w:asciiTheme="minorHAnsi" w:hAnsiTheme="minorHAnsi" w:cstheme="minorHAnsi"/>
                <w:sz w:val="18"/>
                <w:szCs w:val="18"/>
                <w:lang w:val="es-ES"/>
              </w:rPr>
              <w:t>1.2Gy</w:t>
            </w:r>
          </w:p>
          <w:p w14:paraId="74DC44F1"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theme="minorHAnsi"/>
                <w:sz w:val="18"/>
                <w:szCs w:val="18"/>
                <w:lang w:val="es-ES"/>
              </w:rPr>
              <w:t xml:space="preserve">b. No TBI vs </w:t>
            </w:r>
            <w:r w:rsidRPr="009F670A">
              <w:rPr>
                <w:rFonts w:asciiTheme="minorHAnsi" w:hAnsiTheme="minorHAnsi" w:cs="Arial"/>
                <w:sz w:val="18"/>
                <w:szCs w:val="18"/>
                <w:lang w:val="es-ES"/>
              </w:rPr>
              <w:t xml:space="preserve">FTBI </w:t>
            </w:r>
          </w:p>
          <w:p w14:paraId="414DCFCE"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 xml:space="preserve">    2.0-2.25 Gy</w:t>
            </w:r>
          </w:p>
          <w:p w14:paraId="6129EE39"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Arial"/>
                <w:sz w:val="18"/>
                <w:szCs w:val="18"/>
                <w:lang w:val="es-ES"/>
              </w:rPr>
              <w:t xml:space="preserve">c. No TBI vs </w:t>
            </w:r>
          </w:p>
          <w:p w14:paraId="20A4D920"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Arial"/>
                <w:sz w:val="18"/>
                <w:szCs w:val="18"/>
                <w:lang w:val="es-ES"/>
              </w:rPr>
              <w:t xml:space="preserve">    SFTBI</w:t>
            </w:r>
          </w:p>
        </w:tc>
        <w:tc>
          <w:tcPr>
            <w:tcW w:w="2039" w:type="dxa"/>
          </w:tcPr>
          <w:p w14:paraId="6F2A60FC"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47D7A4DF"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36DCECA2"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546ED2B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E47F0">
              <w:rPr>
                <w:rFonts w:asciiTheme="minorHAnsi" w:hAnsiTheme="minorHAnsi" w:cstheme="minorHAnsi"/>
                <w:sz w:val="18"/>
                <w:szCs w:val="18"/>
                <w:lang w:val="en-US"/>
              </w:rPr>
              <w:t xml:space="preserve">Total 67 </w:t>
            </w:r>
            <w:r w:rsidRPr="002E47F0">
              <w:rPr>
                <w:rFonts w:asciiTheme="minorHAnsi" w:hAnsiTheme="minorHAnsi" w:cstheme="minorHAnsi"/>
                <w:b/>
                <w:sz w:val="18"/>
                <w:szCs w:val="18"/>
                <w:lang w:val="en-US"/>
              </w:rPr>
              <w:t>restrictive</w:t>
            </w:r>
            <w:r w:rsidRPr="002E47F0">
              <w:rPr>
                <w:rFonts w:asciiTheme="minorHAnsi" w:hAnsiTheme="minorHAnsi" w:cstheme="minorHAnsi"/>
                <w:sz w:val="18"/>
                <w:szCs w:val="18"/>
                <w:lang w:val="en-US"/>
              </w:rPr>
              <w:t xml:space="preserve"> </w:t>
            </w:r>
          </w:p>
          <w:p w14:paraId="3A96F52C" w14:textId="77777777" w:rsidR="003C6605" w:rsidRPr="002F4A8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TLC &lt;80%pred</w:t>
            </w:r>
          </w:p>
          <w:p w14:paraId="4C487D63" w14:textId="700540D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19</w:t>
            </w:r>
            <w:r w:rsidRPr="002E47F0">
              <w:rPr>
                <w:rFonts w:asciiTheme="minorHAnsi" w:hAnsiTheme="minorHAnsi" w:cs="Arial"/>
                <w:sz w:val="18"/>
                <w:szCs w:val="18"/>
                <w:lang w:val="en-GB"/>
              </w:rPr>
              <w:t>%</w:t>
            </w:r>
            <w:r>
              <w:rPr>
                <w:rFonts w:asciiTheme="minorHAnsi" w:hAnsiTheme="minorHAnsi" w:cs="Arial"/>
                <w:sz w:val="18"/>
                <w:szCs w:val="18"/>
                <w:lang w:val="en-GB"/>
              </w:rPr>
              <w:t xml:space="preserve"> (7/37)</w:t>
            </w:r>
            <w:r w:rsidR="007525C5">
              <w:rPr>
                <w:rFonts w:asciiTheme="minorHAnsi" w:hAnsiTheme="minorHAnsi" w:cs="Arial"/>
                <w:sz w:val="18"/>
                <w:szCs w:val="18"/>
                <w:lang w:val="en-GB"/>
              </w:rPr>
              <w:t xml:space="preserve"> </w:t>
            </w:r>
            <w:r w:rsidRPr="002E47F0">
              <w:rPr>
                <w:rFonts w:asciiTheme="minorHAnsi" w:hAnsiTheme="minorHAnsi" w:cs="Arial"/>
                <w:sz w:val="18"/>
                <w:szCs w:val="18"/>
                <w:lang w:val="en-GB"/>
              </w:rPr>
              <w:t xml:space="preserve">when FTBI 1.2Gy </w:t>
            </w:r>
          </w:p>
          <w:p w14:paraId="13FF2818" w14:textId="149573BD"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Arial"/>
                <w:sz w:val="18"/>
                <w:szCs w:val="18"/>
                <w:lang w:val="en-GB"/>
              </w:rPr>
              <w:t>31</w:t>
            </w:r>
            <w:r w:rsidRPr="002E47F0">
              <w:rPr>
                <w:rFonts w:asciiTheme="minorHAnsi" w:hAnsiTheme="minorHAnsi" w:cs="Arial"/>
                <w:sz w:val="18"/>
                <w:szCs w:val="18"/>
                <w:lang w:val="en-GB"/>
              </w:rPr>
              <w:t xml:space="preserve">% </w:t>
            </w:r>
            <w:r>
              <w:rPr>
                <w:rFonts w:asciiTheme="minorHAnsi" w:hAnsiTheme="minorHAnsi" w:cs="Arial"/>
                <w:sz w:val="18"/>
                <w:szCs w:val="18"/>
                <w:lang w:val="en-GB"/>
              </w:rPr>
              <w:t>(30/96)</w:t>
            </w:r>
            <w:r w:rsidR="007525C5">
              <w:rPr>
                <w:rFonts w:asciiTheme="minorHAnsi" w:hAnsiTheme="minorHAnsi" w:cs="Arial"/>
                <w:sz w:val="18"/>
                <w:szCs w:val="18"/>
                <w:lang w:val="en-GB"/>
              </w:rPr>
              <w:t xml:space="preserve"> </w:t>
            </w:r>
            <w:r w:rsidRPr="002E47F0">
              <w:rPr>
                <w:rFonts w:asciiTheme="minorHAnsi" w:hAnsiTheme="minorHAnsi" w:cs="Arial"/>
                <w:sz w:val="18"/>
                <w:szCs w:val="18"/>
                <w:lang w:val="en-GB"/>
              </w:rPr>
              <w:t xml:space="preserve">when FTBI 2.0-2.25Gy </w:t>
            </w:r>
          </w:p>
          <w:p w14:paraId="3EB1CE20" w14:textId="7777777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2E47F0">
              <w:rPr>
                <w:rFonts w:asciiTheme="minorHAnsi" w:hAnsiTheme="minorHAnsi" w:cstheme="minorHAnsi"/>
                <w:sz w:val="18"/>
                <w:szCs w:val="18"/>
              </w:rPr>
              <w:t xml:space="preserve">72% </w:t>
            </w:r>
            <w:r>
              <w:rPr>
                <w:rFonts w:asciiTheme="minorHAnsi" w:hAnsiTheme="minorHAnsi" w:cstheme="minorHAnsi"/>
                <w:sz w:val="18"/>
                <w:szCs w:val="18"/>
              </w:rPr>
              <w:t xml:space="preserve">(21/29) </w:t>
            </w:r>
            <w:r w:rsidRPr="002E47F0">
              <w:rPr>
                <w:rFonts w:asciiTheme="minorHAnsi" w:hAnsiTheme="minorHAnsi" w:cstheme="minorHAnsi"/>
                <w:sz w:val="18"/>
                <w:szCs w:val="18"/>
              </w:rPr>
              <w:t xml:space="preserve">when </w:t>
            </w:r>
            <w:r w:rsidRPr="002E47F0">
              <w:rPr>
                <w:rFonts w:asciiTheme="minorHAnsi" w:hAnsiTheme="minorHAnsi" w:cs="Arial"/>
                <w:sz w:val="18"/>
                <w:szCs w:val="18"/>
                <w:lang w:val="en-GB"/>
              </w:rPr>
              <w:t>SFTBI</w:t>
            </w:r>
          </w:p>
          <w:p w14:paraId="463D7E50"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71" w:type="dxa"/>
          </w:tcPr>
          <w:p w14:paraId="402390FD" w14:textId="7777777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2E47F0">
              <w:rPr>
                <w:rFonts w:asciiTheme="minorHAnsi" w:hAnsiTheme="minorHAnsi" w:cs="Arial"/>
                <w:sz w:val="18"/>
                <w:szCs w:val="18"/>
                <w:lang w:val="en-GB"/>
              </w:rPr>
              <w:t>Multivariate Analysis Odds Ratio (95%CI)</w:t>
            </w:r>
          </w:p>
          <w:p w14:paraId="2F7E1027" w14:textId="7777777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123E84A2" w14:textId="7777777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2E47F0">
              <w:rPr>
                <w:rFonts w:asciiTheme="minorHAnsi" w:hAnsiTheme="minorHAnsi" w:cs="Arial"/>
                <w:sz w:val="18"/>
                <w:szCs w:val="18"/>
                <w:lang w:val="en-GB"/>
              </w:rPr>
              <w:t>a. 2.5 (0.4-16)</w:t>
            </w:r>
          </w:p>
          <w:p w14:paraId="0372F3E0" w14:textId="7777777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2E47F0">
              <w:rPr>
                <w:rFonts w:asciiTheme="minorHAnsi" w:hAnsiTheme="minorHAnsi" w:cs="Arial"/>
                <w:sz w:val="18"/>
                <w:szCs w:val="18"/>
                <w:lang w:val="en-GB"/>
              </w:rPr>
              <w:t>b. 2.8 (0.6-13)</w:t>
            </w:r>
          </w:p>
          <w:p w14:paraId="6C02949D" w14:textId="77777777" w:rsidR="003C6605" w:rsidRPr="002E47F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2E47F0">
              <w:rPr>
                <w:rFonts w:asciiTheme="minorHAnsi" w:hAnsiTheme="minorHAnsi" w:cs="Arial"/>
                <w:sz w:val="18"/>
                <w:szCs w:val="18"/>
                <w:lang w:val="en-GB"/>
              </w:rPr>
              <w:t>c. 22.0 (3.9-120)</w:t>
            </w:r>
          </w:p>
        </w:tc>
        <w:tc>
          <w:tcPr>
            <w:tcW w:w="1489" w:type="dxa"/>
          </w:tcPr>
          <w:p w14:paraId="3A0C4CBD"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B15F4">
              <w:rPr>
                <w:rFonts w:asciiTheme="minorHAnsi" w:hAnsiTheme="minorHAnsi" w:cstheme="minorHAnsi"/>
                <w:sz w:val="18"/>
                <w:szCs w:val="18"/>
                <w:lang w:val="en-US"/>
              </w:rPr>
              <w:t>1. No</w:t>
            </w:r>
          </w:p>
          <w:p w14:paraId="04E8B253"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B15F4">
              <w:rPr>
                <w:rFonts w:asciiTheme="minorHAnsi" w:hAnsiTheme="minorHAnsi" w:cstheme="minorHAnsi"/>
                <w:sz w:val="18"/>
                <w:szCs w:val="18"/>
                <w:lang w:val="en-US"/>
              </w:rPr>
              <w:t xml:space="preserve">2. Yes: </w:t>
            </w:r>
          </w:p>
          <w:p w14:paraId="6E0DCE73"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2B15F4">
              <w:rPr>
                <w:rFonts w:asciiTheme="minorHAnsi" w:hAnsiTheme="minorHAnsi" w:cstheme="minorHAnsi"/>
                <w:sz w:val="14"/>
                <w:szCs w:val="14"/>
                <w:lang w:val="en-US"/>
              </w:rPr>
              <w:t>Rosenthal M, Thorax, 1993; Crapo RO, Am Rev Respir Dis, 1981; Crapo RO, Bulletin Europeen de Physiopathologie Respiratoire, 1982</w:t>
            </w:r>
          </w:p>
          <w:p w14:paraId="22B609BD"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B15F4">
              <w:rPr>
                <w:rFonts w:asciiTheme="minorHAnsi" w:hAnsiTheme="minorHAnsi" w:cstheme="minorHAnsi"/>
                <w:sz w:val="18"/>
                <w:szCs w:val="18"/>
                <w:lang w:val="en-US"/>
              </w:rPr>
              <w:t>3. No</w:t>
            </w:r>
          </w:p>
          <w:p w14:paraId="3CA06A28"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B15F4">
              <w:rPr>
                <w:rFonts w:asciiTheme="minorHAnsi" w:hAnsiTheme="minorHAnsi" w:cstheme="minorHAnsi"/>
                <w:sz w:val="18"/>
                <w:szCs w:val="18"/>
                <w:lang w:val="en-US"/>
              </w:rPr>
              <w:t>4. Yes: ATS</w:t>
            </w:r>
          </w:p>
          <w:p w14:paraId="711559D8"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B15F4">
              <w:rPr>
                <w:rFonts w:asciiTheme="minorHAnsi" w:hAnsiTheme="minorHAnsi" w:cstheme="minorHAnsi"/>
                <w:sz w:val="18"/>
                <w:szCs w:val="18"/>
                <w:lang w:val="en-US"/>
              </w:rPr>
              <w:t>5. No</w:t>
            </w:r>
          </w:p>
          <w:p w14:paraId="5B24A116" w14:textId="77777777" w:rsidR="003C6605" w:rsidRPr="002B15F4" w:rsidRDefault="003C6605" w:rsidP="006D1B3B">
            <w:pPr>
              <w:cnfStyle w:val="000000000000" w:firstRow="0" w:lastRow="0" w:firstColumn="0" w:lastColumn="0" w:oddVBand="0" w:evenVBand="0" w:oddHBand="0" w:evenHBand="0" w:firstRowFirstColumn="0" w:firstRowLastColumn="0" w:lastRowFirstColumn="0" w:lastRowLastColumn="0"/>
              <w:rPr>
                <w:rFonts w:cs="Arial"/>
                <w:sz w:val="16"/>
                <w:szCs w:val="16"/>
                <w:lang w:val="en-US"/>
              </w:rPr>
            </w:pPr>
            <w:r w:rsidRPr="002B15F4">
              <w:rPr>
                <w:rFonts w:asciiTheme="minorHAnsi" w:hAnsiTheme="minorHAnsi" w:cstheme="minorHAnsi"/>
                <w:sz w:val="18"/>
                <w:szCs w:val="18"/>
                <w:lang w:val="en-US"/>
              </w:rPr>
              <w:t>6. No</w:t>
            </w:r>
            <w:r w:rsidRPr="002B15F4">
              <w:rPr>
                <w:rFonts w:cs="Arial"/>
                <w:sz w:val="16"/>
                <w:szCs w:val="16"/>
                <w:lang w:val="en-US"/>
              </w:rPr>
              <w:t xml:space="preserve"> </w:t>
            </w:r>
          </w:p>
        </w:tc>
        <w:tc>
          <w:tcPr>
            <w:tcW w:w="1716" w:type="dxa"/>
            <w:tcBorders>
              <w:right w:val="single" w:sz="4" w:space="0" w:color="5B9BD5" w:themeColor="accent1"/>
            </w:tcBorders>
          </w:tcPr>
          <w:p w14:paraId="2744BF4E" w14:textId="77777777" w:rsidR="003C6605" w:rsidRPr="00ED3FA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cross-sectional </w:t>
            </w:r>
          </w:p>
          <w:p w14:paraId="136BE5E9"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 xml:space="preserve">SB: High risk </w:t>
            </w:r>
          </w:p>
          <w:p w14:paraId="2D5FD591"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 xml:space="preserve">AB: Low risk </w:t>
            </w:r>
          </w:p>
          <w:p w14:paraId="5090DED0"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E47F0">
              <w:rPr>
                <w:rFonts w:asciiTheme="minorHAnsi" w:hAnsiTheme="minorHAnsi" w:cs="Arial"/>
                <w:sz w:val="18"/>
                <w:szCs w:val="18"/>
                <w:lang w:val="en-US"/>
              </w:rPr>
              <w:t xml:space="preserve">DB: Low risk </w:t>
            </w:r>
          </w:p>
          <w:p w14:paraId="60C0A1CF"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CF: High risk </w:t>
            </w:r>
          </w:p>
        </w:tc>
      </w:tr>
      <w:tr w:rsidR="003C6605" w:rsidRPr="002E47F0" w14:paraId="400A618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1" w:type="dxa"/>
            <w:gridSpan w:val="2"/>
            <w:tcBorders>
              <w:bottom w:val="nil"/>
              <w:right w:val="nil"/>
            </w:tcBorders>
            <w:shd w:val="clear" w:color="auto" w:fill="DEEAF6" w:themeFill="accent1" w:themeFillTint="33"/>
          </w:tcPr>
          <w:p w14:paraId="4D4A39BD" w14:textId="77777777" w:rsidR="003C6605" w:rsidRPr="002E47F0" w:rsidRDefault="003C6605" w:rsidP="006D1B3B">
            <w:pPr>
              <w:tabs>
                <w:tab w:val="center" w:pos="4536"/>
                <w:tab w:val="right" w:pos="9072"/>
              </w:tabs>
              <w:rPr>
                <w:rFonts w:asciiTheme="minorHAnsi" w:hAnsiTheme="minorHAnsi" w:cs="Arial"/>
                <w:sz w:val="18"/>
                <w:szCs w:val="18"/>
                <w:lang w:val="en-US"/>
              </w:rPr>
            </w:pPr>
            <w:r w:rsidRPr="002E47F0">
              <w:rPr>
                <w:rFonts w:asciiTheme="minorHAnsi" w:hAnsiTheme="minorHAnsi" w:cstheme="minorHAnsi"/>
                <w:sz w:val="18"/>
                <w:szCs w:val="18"/>
                <w:lang w:val="en-US"/>
              </w:rPr>
              <w:t>GRADE assessment:</w:t>
            </w:r>
            <w:r w:rsidRPr="002E47F0">
              <w:rPr>
                <w:rFonts w:ascii="Cambria Math" w:hAnsi="Cambria Math" w:cs="Cambria Math"/>
                <w:sz w:val="18"/>
                <w:szCs w:val="18"/>
                <w:lang w:val="en-US"/>
              </w:rPr>
              <w:t xml:space="preserve"> </w:t>
            </w:r>
          </w:p>
        </w:tc>
        <w:tc>
          <w:tcPr>
            <w:tcW w:w="435" w:type="dxa"/>
            <w:tcBorders>
              <w:bottom w:val="nil"/>
              <w:right w:val="nil"/>
            </w:tcBorders>
            <w:shd w:val="clear" w:color="auto" w:fill="DEEAF6" w:themeFill="accent1" w:themeFillTint="33"/>
          </w:tcPr>
          <w:p w14:paraId="3395F2A9" w14:textId="77777777" w:rsidR="003C6605" w:rsidRPr="002E47F0"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918" w:type="dxa"/>
            <w:gridSpan w:val="2"/>
            <w:tcBorders>
              <w:bottom w:val="nil"/>
              <w:right w:val="nil"/>
            </w:tcBorders>
            <w:shd w:val="clear" w:color="auto" w:fill="DEEAF6" w:themeFill="accent1" w:themeFillTint="33"/>
          </w:tcPr>
          <w:p w14:paraId="1A8AFF8F"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9893" w:type="dxa"/>
            <w:gridSpan w:val="6"/>
            <w:tcBorders>
              <w:left w:val="nil"/>
              <w:bottom w:val="nil"/>
              <w:right w:val="single" w:sz="4" w:space="0" w:color="5B9BD5" w:themeColor="accent1"/>
            </w:tcBorders>
            <w:shd w:val="clear" w:color="auto" w:fill="DEEAF6" w:themeFill="accent1" w:themeFillTint="33"/>
          </w:tcPr>
          <w:p w14:paraId="617AD355"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062B25A2"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694C8FB2" w14:textId="77777777" w:rsidR="003C6605" w:rsidRPr="002E47F0" w:rsidRDefault="003C6605" w:rsidP="006D1B3B">
            <w:pPr>
              <w:rPr>
                <w:rFonts w:asciiTheme="minorHAnsi" w:hAnsiTheme="minorHAnsi" w:cs="Arial"/>
                <w:b w:val="0"/>
                <w:sz w:val="18"/>
                <w:szCs w:val="18"/>
                <w:lang w:val="en-US"/>
              </w:rPr>
            </w:pPr>
            <w:r w:rsidRPr="002E47F0">
              <w:rPr>
                <w:rFonts w:asciiTheme="minorHAnsi" w:hAnsiTheme="minorHAnsi" w:cs="Arial"/>
                <w:b w:val="0"/>
                <w:sz w:val="18"/>
                <w:szCs w:val="18"/>
                <w:u w:val="single"/>
                <w:lang w:val="en-US"/>
              </w:rPr>
              <w:t>Study design:</w:t>
            </w:r>
            <w:r w:rsidRPr="002E47F0">
              <w:rPr>
                <w:rFonts w:asciiTheme="minorHAnsi" w:hAnsiTheme="minorHAnsi" w:cs="Arial"/>
                <w:b w:val="0"/>
                <w:sz w:val="18"/>
                <w:szCs w:val="18"/>
                <w:lang w:val="en-US"/>
              </w:rPr>
              <w:t xml:space="preserve"> </w:t>
            </w:r>
          </w:p>
        </w:tc>
        <w:tc>
          <w:tcPr>
            <w:tcW w:w="435" w:type="dxa"/>
            <w:tcBorders>
              <w:top w:val="nil"/>
              <w:bottom w:val="nil"/>
              <w:right w:val="nil"/>
            </w:tcBorders>
            <w:shd w:val="clear" w:color="auto" w:fill="DEEAF6" w:themeFill="accent1" w:themeFillTint="33"/>
          </w:tcPr>
          <w:p w14:paraId="39319215"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518" w:type="dxa"/>
            <w:tcBorders>
              <w:top w:val="nil"/>
              <w:bottom w:val="nil"/>
              <w:right w:val="nil"/>
            </w:tcBorders>
            <w:shd w:val="clear" w:color="auto" w:fill="DEEAF6" w:themeFill="accent1" w:themeFillTint="33"/>
          </w:tcPr>
          <w:p w14:paraId="3DBDF11E" w14:textId="77777777" w:rsidR="003C6605" w:rsidRPr="002E47F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+4</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3AD7DC4C"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1 prospective cohort study, 1 retrospective cross-sectional study</w:t>
            </w:r>
          </w:p>
        </w:tc>
      </w:tr>
      <w:tr w:rsidR="003C6605" w:rsidRPr="00350AA2" w14:paraId="388C743E"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404F590C" w14:textId="77777777" w:rsidR="003C6605" w:rsidRPr="002E47F0" w:rsidRDefault="003C6605" w:rsidP="006D1B3B">
            <w:pPr>
              <w:tabs>
                <w:tab w:val="center" w:pos="4536"/>
                <w:tab w:val="right" w:pos="9072"/>
              </w:tabs>
              <w:rPr>
                <w:rFonts w:asciiTheme="minorHAnsi" w:hAnsiTheme="minorHAnsi" w:cstheme="minorHAnsi"/>
                <w:sz w:val="18"/>
                <w:szCs w:val="18"/>
                <w:lang w:val="en-US"/>
              </w:rPr>
            </w:pPr>
            <w:r w:rsidRPr="002E47F0">
              <w:rPr>
                <w:rFonts w:asciiTheme="minorHAnsi" w:hAnsiTheme="minorHAnsi" w:cs="Arial"/>
                <w:b w:val="0"/>
                <w:sz w:val="18"/>
                <w:szCs w:val="18"/>
                <w:u w:val="single"/>
                <w:lang w:val="en-US"/>
              </w:rPr>
              <w:t>Study limitations:</w:t>
            </w:r>
          </w:p>
        </w:tc>
        <w:tc>
          <w:tcPr>
            <w:tcW w:w="435" w:type="dxa"/>
            <w:tcBorders>
              <w:top w:val="nil"/>
              <w:bottom w:val="nil"/>
              <w:right w:val="nil"/>
            </w:tcBorders>
            <w:shd w:val="clear" w:color="auto" w:fill="DEEAF6" w:themeFill="accent1" w:themeFillTint="33"/>
          </w:tcPr>
          <w:p w14:paraId="3F17E6BE" w14:textId="77777777" w:rsidR="003C6605" w:rsidRPr="002E47F0"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12FBE882" w14:textId="77777777" w:rsidR="003C6605" w:rsidRPr="002E47F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-2</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651382C4"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Some limitations: Selection bias high in 1/</w:t>
            </w:r>
            <w:r>
              <w:rPr>
                <w:rFonts w:asciiTheme="minorHAnsi" w:hAnsiTheme="minorHAnsi" w:cs="Arial"/>
                <w:sz w:val="18"/>
                <w:szCs w:val="18"/>
                <w:lang w:val="en-US"/>
              </w:rPr>
              <w:t>2, low in 1/2</w:t>
            </w:r>
            <w:r w:rsidRPr="002E47F0">
              <w:rPr>
                <w:rFonts w:asciiTheme="minorHAnsi" w:hAnsiTheme="minorHAnsi" w:cs="Arial"/>
                <w:sz w:val="18"/>
                <w:szCs w:val="18"/>
                <w:lang w:val="en-US"/>
              </w:rPr>
              <w:t xml:space="preserve">; Attrition bias low in </w:t>
            </w:r>
            <w:r>
              <w:rPr>
                <w:rFonts w:asciiTheme="minorHAnsi" w:hAnsiTheme="minorHAnsi" w:cs="Arial"/>
                <w:sz w:val="18"/>
                <w:szCs w:val="18"/>
                <w:lang w:val="en-US"/>
              </w:rPr>
              <w:t>2</w:t>
            </w:r>
            <w:r w:rsidRPr="002E47F0">
              <w:rPr>
                <w:rFonts w:asciiTheme="minorHAnsi" w:hAnsiTheme="minorHAnsi" w:cs="Arial"/>
                <w:sz w:val="18"/>
                <w:szCs w:val="18"/>
                <w:lang w:val="en-US"/>
              </w:rPr>
              <w:t>/</w:t>
            </w:r>
            <w:r>
              <w:rPr>
                <w:rFonts w:asciiTheme="minorHAnsi" w:hAnsiTheme="minorHAnsi" w:cs="Arial"/>
                <w:sz w:val="18"/>
                <w:szCs w:val="18"/>
                <w:lang w:val="en-US"/>
              </w:rPr>
              <w:t>2</w:t>
            </w:r>
            <w:r w:rsidRPr="002E47F0">
              <w:rPr>
                <w:rFonts w:asciiTheme="minorHAnsi" w:hAnsiTheme="minorHAnsi" w:cs="Arial"/>
                <w:sz w:val="18"/>
                <w:szCs w:val="18"/>
                <w:lang w:val="en-US"/>
              </w:rPr>
              <w:t xml:space="preserve">; Detection bias low in </w:t>
            </w:r>
            <w:r>
              <w:rPr>
                <w:rFonts w:asciiTheme="minorHAnsi" w:hAnsiTheme="minorHAnsi" w:cs="Arial"/>
                <w:sz w:val="18"/>
                <w:szCs w:val="18"/>
                <w:lang w:val="en-US"/>
              </w:rPr>
              <w:t>2</w:t>
            </w:r>
            <w:r w:rsidRPr="002E47F0">
              <w:rPr>
                <w:rFonts w:asciiTheme="minorHAnsi" w:hAnsiTheme="minorHAnsi" w:cs="Arial"/>
                <w:sz w:val="18"/>
                <w:szCs w:val="18"/>
                <w:lang w:val="en-US"/>
              </w:rPr>
              <w:t>/</w:t>
            </w:r>
            <w:r>
              <w:rPr>
                <w:rFonts w:asciiTheme="minorHAnsi" w:hAnsiTheme="minorHAnsi" w:cs="Arial"/>
                <w:sz w:val="18"/>
                <w:szCs w:val="18"/>
                <w:lang w:val="en-US"/>
              </w:rPr>
              <w:t>2</w:t>
            </w:r>
            <w:r w:rsidRPr="002E47F0">
              <w:rPr>
                <w:rFonts w:asciiTheme="minorHAnsi" w:hAnsiTheme="minorHAnsi" w:cs="Arial"/>
                <w:sz w:val="18"/>
                <w:szCs w:val="18"/>
                <w:lang w:val="en-US"/>
              </w:rPr>
              <w:t xml:space="preserve">; Confounding high in </w:t>
            </w:r>
            <w:r>
              <w:rPr>
                <w:rFonts w:asciiTheme="minorHAnsi" w:hAnsiTheme="minorHAnsi" w:cs="Arial"/>
                <w:sz w:val="18"/>
                <w:szCs w:val="18"/>
                <w:lang w:val="en-US"/>
              </w:rPr>
              <w:t>1</w:t>
            </w:r>
            <w:r w:rsidRPr="002E47F0">
              <w:rPr>
                <w:rFonts w:asciiTheme="minorHAnsi" w:hAnsiTheme="minorHAnsi" w:cs="Arial"/>
                <w:sz w:val="18"/>
                <w:szCs w:val="18"/>
                <w:lang w:val="en-US"/>
              </w:rPr>
              <w:t>/</w:t>
            </w:r>
            <w:r>
              <w:rPr>
                <w:rFonts w:asciiTheme="minorHAnsi" w:hAnsiTheme="minorHAnsi" w:cs="Arial"/>
                <w:sz w:val="18"/>
                <w:szCs w:val="18"/>
                <w:lang w:val="en-US"/>
              </w:rPr>
              <w:t>2</w:t>
            </w:r>
            <w:r w:rsidRPr="002E47F0">
              <w:rPr>
                <w:rFonts w:asciiTheme="minorHAnsi" w:hAnsiTheme="minorHAnsi" w:cs="Arial"/>
                <w:sz w:val="18"/>
                <w:szCs w:val="18"/>
                <w:lang w:val="en-US"/>
              </w:rPr>
              <w:t xml:space="preserve">, low in </w:t>
            </w:r>
            <w:r>
              <w:rPr>
                <w:rFonts w:asciiTheme="minorHAnsi" w:hAnsiTheme="minorHAnsi" w:cs="Arial"/>
                <w:sz w:val="18"/>
                <w:szCs w:val="18"/>
                <w:lang w:val="en-US"/>
              </w:rPr>
              <w:t xml:space="preserve">1/2 </w:t>
            </w:r>
          </w:p>
        </w:tc>
      </w:tr>
      <w:tr w:rsidR="003C6605" w:rsidRPr="00350AA2" w14:paraId="4D03229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7F543C98" w14:textId="77777777" w:rsidR="003C6605" w:rsidRPr="002E47F0" w:rsidRDefault="003C6605" w:rsidP="006D1B3B">
            <w:pPr>
              <w:tabs>
                <w:tab w:val="center" w:pos="4536"/>
                <w:tab w:val="right" w:pos="9072"/>
              </w:tabs>
              <w:rPr>
                <w:rFonts w:asciiTheme="minorHAnsi" w:hAnsiTheme="minorHAnsi" w:cstheme="minorHAnsi"/>
                <w:sz w:val="18"/>
                <w:szCs w:val="18"/>
                <w:lang w:val="en-US"/>
              </w:rPr>
            </w:pPr>
            <w:r w:rsidRPr="002E47F0">
              <w:rPr>
                <w:rFonts w:asciiTheme="minorHAnsi" w:hAnsiTheme="minorHAnsi" w:cs="Arial"/>
                <w:b w:val="0"/>
                <w:sz w:val="18"/>
                <w:szCs w:val="18"/>
                <w:u w:val="single"/>
                <w:lang w:val="en-US"/>
              </w:rPr>
              <w:t>Consistency:</w:t>
            </w:r>
          </w:p>
        </w:tc>
        <w:tc>
          <w:tcPr>
            <w:tcW w:w="435" w:type="dxa"/>
            <w:tcBorders>
              <w:top w:val="nil"/>
              <w:bottom w:val="nil"/>
              <w:right w:val="nil"/>
            </w:tcBorders>
            <w:shd w:val="clear" w:color="auto" w:fill="DEEAF6" w:themeFill="accent1" w:themeFillTint="33"/>
          </w:tcPr>
          <w:p w14:paraId="5DA59DC2" w14:textId="77777777" w:rsidR="003C6605" w:rsidRPr="002E47F0"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BE5F1"/>
          </w:tcPr>
          <w:p w14:paraId="35A21623" w14:textId="77777777" w:rsidR="003C6605" w:rsidRPr="002E47F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293" w:type="dxa"/>
            <w:gridSpan w:val="7"/>
            <w:tcBorders>
              <w:top w:val="nil"/>
              <w:left w:val="nil"/>
              <w:bottom w:val="nil"/>
              <w:right w:val="single" w:sz="4" w:space="0" w:color="5B9BD5" w:themeColor="accent1"/>
            </w:tcBorders>
            <w:shd w:val="clear" w:color="auto" w:fill="DBE5F1"/>
          </w:tcPr>
          <w:p w14:paraId="2637FD74"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No </w:t>
            </w:r>
            <w:r w:rsidRPr="002E47F0">
              <w:rPr>
                <w:rFonts w:asciiTheme="minorHAnsi" w:hAnsiTheme="minorHAnsi" w:cs="Arial"/>
                <w:sz w:val="18"/>
                <w:szCs w:val="18"/>
                <w:lang w:val="en-US"/>
              </w:rPr>
              <w:t xml:space="preserve">inconsistency, </w:t>
            </w:r>
            <w:r>
              <w:rPr>
                <w:rFonts w:asciiTheme="minorHAnsi" w:hAnsiTheme="minorHAnsi" w:cs="Arial"/>
                <w:sz w:val="18"/>
                <w:szCs w:val="18"/>
                <w:lang w:val="en-US"/>
              </w:rPr>
              <w:t>both studies report</w:t>
            </w:r>
            <w:r w:rsidRPr="002E47F0">
              <w:rPr>
                <w:rFonts w:asciiTheme="minorHAnsi" w:hAnsiTheme="minorHAnsi" w:cs="Arial"/>
                <w:sz w:val="18"/>
                <w:szCs w:val="18"/>
                <w:lang w:val="en-US"/>
              </w:rPr>
              <w:t xml:space="preserve"> reduction in TLC</w:t>
            </w:r>
            <w:r>
              <w:rPr>
                <w:rFonts w:asciiTheme="minorHAnsi" w:hAnsiTheme="minorHAnsi" w:cs="Arial"/>
                <w:sz w:val="18"/>
                <w:szCs w:val="18"/>
                <w:lang w:val="en-US"/>
              </w:rPr>
              <w:t xml:space="preserve"> in CAYA cancer survivors </w:t>
            </w:r>
            <w:r w:rsidRPr="002E47F0">
              <w:rPr>
                <w:rFonts w:asciiTheme="minorHAnsi" w:hAnsiTheme="minorHAnsi" w:cs="Arial"/>
                <w:sz w:val="18"/>
                <w:szCs w:val="18"/>
                <w:lang w:val="en-US"/>
              </w:rPr>
              <w:t>exposed to TBI</w:t>
            </w:r>
            <w:r>
              <w:rPr>
                <w:rFonts w:asciiTheme="minorHAnsi" w:hAnsiTheme="minorHAnsi" w:cs="Arial"/>
                <w:sz w:val="18"/>
                <w:szCs w:val="18"/>
                <w:lang w:val="en-US"/>
              </w:rPr>
              <w:t>.</w:t>
            </w:r>
            <w:r w:rsidRPr="002E47F0">
              <w:rPr>
                <w:rFonts w:asciiTheme="minorHAnsi" w:hAnsiTheme="minorHAnsi" w:cs="Arial"/>
                <w:sz w:val="18"/>
                <w:szCs w:val="18"/>
                <w:lang w:val="en-US"/>
              </w:rPr>
              <w:t xml:space="preserve"> </w:t>
            </w:r>
          </w:p>
        </w:tc>
      </w:tr>
      <w:tr w:rsidR="003C6605" w:rsidRPr="00350AA2" w14:paraId="493F285F"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0C5286FF" w14:textId="77777777" w:rsidR="003C6605" w:rsidRPr="002E47F0" w:rsidRDefault="003C6605" w:rsidP="006D1B3B">
            <w:pPr>
              <w:tabs>
                <w:tab w:val="center" w:pos="4536"/>
                <w:tab w:val="right" w:pos="9072"/>
              </w:tabs>
              <w:rPr>
                <w:rFonts w:asciiTheme="minorHAnsi" w:hAnsiTheme="minorHAnsi" w:cstheme="minorHAnsi"/>
                <w:sz w:val="18"/>
                <w:szCs w:val="18"/>
                <w:lang w:val="en-US"/>
              </w:rPr>
            </w:pPr>
            <w:r w:rsidRPr="002E47F0">
              <w:rPr>
                <w:rFonts w:asciiTheme="minorHAnsi" w:hAnsiTheme="minorHAnsi" w:cs="Arial"/>
                <w:b w:val="0"/>
                <w:sz w:val="18"/>
                <w:szCs w:val="18"/>
                <w:u w:val="single"/>
                <w:lang w:val="en-US"/>
              </w:rPr>
              <w:t>Directness:</w:t>
            </w:r>
          </w:p>
        </w:tc>
        <w:tc>
          <w:tcPr>
            <w:tcW w:w="435" w:type="dxa"/>
            <w:tcBorders>
              <w:top w:val="nil"/>
              <w:bottom w:val="nil"/>
              <w:right w:val="nil"/>
            </w:tcBorders>
            <w:shd w:val="clear" w:color="auto" w:fill="DEEAF6" w:themeFill="accent1" w:themeFillTint="33"/>
          </w:tcPr>
          <w:p w14:paraId="5511A872" w14:textId="77777777" w:rsidR="003C6605" w:rsidRPr="002E47F0"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21780604" w14:textId="77777777" w:rsidR="003C6605" w:rsidRPr="002E47F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148B90D0"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Population and outcomes broadly generalizable; PFT quality unsure (1/</w:t>
            </w:r>
            <w:r>
              <w:rPr>
                <w:rFonts w:asciiTheme="minorHAnsi" w:hAnsiTheme="minorHAnsi" w:cs="Arial"/>
                <w:sz w:val="18"/>
                <w:szCs w:val="18"/>
                <w:lang w:val="en-US"/>
              </w:rPr>
              <w:t>2</w:t>
            </w:r>
            <w:r w:rsidRPr="002E47F0">
              <w:rPr>
                <w:rFonts w:asciiTheme="minorHAnsi" w:hAnsiTheme="minorHAnsi" w:cs="Arial"/>
                <w:sz w:val="18"/>
                <w:szCs w:val="18"/>
                <w:lang w:val="en-US"/>
              </w:rPr>
              <w:t xml:space="preserve"> stated re</w:t>
            </w:r>
            <w:r>
              <w:rPr>
                <w:rFonts w:asciiTheme="minorHAnsi" w:hAnsiTheme="minorHAnsi" w:cs="Arial"/>
                <w:sz w:val="18"/>
                <w:szCs w:val="18"/>
                <w:lang w:val="en-US"/>
              </w:rPr>
              <w:t>ference values and 1</w:t>
            </w:r>
            <w:r w:rsidRPr="002E47F0">
              <w:rPr>
                <w:rFonts w:asciiTheme="minorHAnsi" w:hAnsiTheme="minorHAnsi" w:cs="Arial"/>
                <w:sz w:val="18"/>
                <w:szCs w:val="18"/>
                <w:lang w:val="en-US"/>
              </w:rPr>
              <w:t>/</w:t>
            </w:r>
            <w:r>
              <w:rPr>
                <w:rFonts w:asciiTheme="minorHAnsi" w:hAnsiTheme="minorHAnsi" w:cs="Arial"/>
                <w:sz w:val="18"/>
                <w:szCs w:val="18"/>
                <w:lang w:val="en-US"/>
              </w:rPr>
              <w:t>2</w:t>
            </w:r>
            <w:r w:rsidRPr="002E47F0">
              <w:rPr>
                <w:rFonts w:asciiTheme="minorHAnsi" w:hAnsiTheme="minorHAnsi" w:cs="Arial"/>
                <w:sz w:val="18"/>
                <w:szCs w:val="18"/>
                <w:lang w:val="en-US"/>
              </w:rPr>
              <w:t xml:space="preserve"> the use if ATS guidelines)</w:t>
            </w:r>
          </w:p>
        </w:tc>
      </w:tr>
      <w:tr w:rsidR="003C6605" w:rsidRPr="00350AA2" w14:paraId="6AA7767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16FC8FD1" w14:textId="77777777" w:rsidR="003C6605" w:rsidRPr="002E47F0" w:rsidRDefault="003C6605" w:rsidP="006D1B3B">
            <w:pPr>
              <w:tabs>
                <w:tab w:val="center" w:pos="4536"/>
                <w:tab w:val="right" w:pos="9072"/>
              </w:tabs>
              <w:rPr>
                <w:rFonts w:asciiTheme="minorHAnsi" w:hAnsiTheme="minorHAnsi" w:cstheme="minorHAnsi"/>
                <w:sz w:val="18"/>
                <w:szCs w:val="18"/>
                <w:lang w:val="en-US"/>
              </w:rPr>
            </w:pPr>
            <w:r w:rsidRPr="002E47F0">
              <w:rPr>
                <w:rFonts w:asciiTheme="minorHAnsi" w:hAnsiTheme="minorHAnsi" w:cs="Arial"/>
                <w:b w:val="0"/>
                <w:sz w:val="18"/>
                <w:szCs w:val="18"/>
                <w:u w:val="single"/>
                <w:lang w:val="en-US"/>
              </w:rPr>
              <w:t>Precision:</w:t>
            </w:r>
          </w:p>
        </w:tc>
        <w:tc>
          <w:tcPr>
            <w:tcW w:w="435" w:type="dxa"/>
            <w:tcBorders>
              <w:top w:val="nil"/>
              <w:bottom w:val="nil"/>
              <w:right w:val="nil"/>
            </w:tcBorders>
            <w:shd w:val="clear" w:color="auto" w:fill="DEEAF6" w:themeFill="accent1" w:themeFillTint="33"/>
          </w:tcPr>
          <w:p w14:paraId="72260D74" w14:textId="77777777" w:rsidR="003C6605" w:rsidRPr="002E47F0"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38DF14C0" w14:textId="77777777" w:rsidR="003C6605" w:rsidRPr="002E47F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612BDC18"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Important i</w:t>
            </w:r>
            <w:r w:rsidRPr="002E47F0">
              <w:rPr>
                <w:rFonts w:asciiTheme="minorHAnsi" w:hAnsiTheme="minorHAnsi" w:cs="Arial"/>
                <w:sz w:val="18"/>
                <w:szCs w:val="18"/>
                <w:lang w:val="en-US"/>
              </w:rPr>
              <w:t>mprecision</w:t>
            </w:r>
            <w:r>
              <w:rPr>
                <w:rFonts w:asciiTheme="minorHAnsi" w:hAnsiTheme="minorHAnsi" w:cs="Arial"/>
                <w:sz w:val="18"/>
                <w:szCs w:val="18"/>
                <w:lang w:val="en-US"/>
              </w:rPr>
              <w:t xml:space="preserve">, both studies show precise results, but the 95%CI but is large in one study </w:t>
            </w:r>
          </w:p>
        </w:tc>
      </w:tr>
      <w:tr w:rsidR="003C6605" w:rsidRPr="002E47F0" w14:paraId="4F5EE2B2"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35785C5E" w14:textId="77777777" w:rsidR="003C6605" w:rsidRPr="002E47F0" w:rsidRDefault="003C6605" w:rsidP="006D1B3B">
            <w:pPr>
              <w:tabs>
                <w:tab w:val="center" w:pos="4536"/>
                <w:tab w:val="right" w:pos="9072"/>
              </w:tabs>
              <w:rPr>
                <w:rFonts w:asciiTheme="minorHAnsi" w:hAnsiTheme="minorHAnsi" w:cstheme="minorHAnsi"/>
                <w:sz w:val="18"/>
                <w:szCs w:val="18"/>
                <w:lang w:val="en-US"/>
              </w:rPr>
            </w:pPr>
            <w:r w:rsidRPr="002E47F0">
              <w:rPr>
                <w:rFonts w:asciiTheme="minorHAnsi" w:hAnsiTheme="minorHAnsi" w:cs="Arial"/>
                <w:b w:val="0"/>
                <w:sz w:val="18"/>
                <w:szCs w:val="18"/>
                <w:u w:val="single"/>
                <w:lang w:val="en-US"/>
              </w:rPr>
              <w:t>Publication bias:</w:t>
            </w:r>
          </w:p>
        </w:tc>
        <w:tc>
          <w:tcPr>
            <w:tcW w:w="435" w:type="dxa"/>
            <w:tcBorders>
              <w:top w:val="nil"/>
              <w:bottom w:val="nil"/>
              <w:right w:val="nil"/>
            </w:tcBorders>
            <w:shd w:val="clear" w:color="auto" w:fill="DEEAF6" w:themeFill="accent1" w:themeFillTint="33"/>
          </w:tcPr>
          <w:p w14:paraId="657C5145" w14:textId="77777777" w:rsidR="003C6605" w:rsidRPr="002E47F0"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6D46BD13" w14:textId="77777777" w:rsidR="003C6605" w:rsidRPr="002E47F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0</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4DD06927"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Unlikely</w:t>
            </w:r>
          </w:p>
        </w:tc>
      </w:tr>
      <w:tr w:rsidR="003C6605" w:rsidRPr="00350AA2" w14:paraId="41BB3F4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062BA53A" w14:textId="77777777" w:rsidR="003C6605" w:rsidRPr="002E47F0" w:rsidRDefault="003C6605" w:rsidP="006D1B3B">
            <w:pPr>
              <w:rPr>
                <w:rFonts w:asciiTheme="minorHAnsi" w:hAnsiTheme="minorHAnsi" w:cstheme="minorHAnsi"/>
                <w:sz w:val="18"/>
                <w:szCs w:val="18"/>
                <w:lang w:val="en-US"/>
              </w:rPr>
            </w:pPr>
            <w:r w:rsidRPr="002E47F0">
              <w:rPr>
                <w:rFonts w:asciiTheme="minorHAnsi" w:hAnsiTheme="minorHAnsi" w:cs="Arial"/>
                <w:b w:val="0"/>
                <w:sz w:val="18"/>
                <w:szCs w:val="18"/>
                <w:u w:val="single"/>
                <w:lang w:val="en-US"/>
              </w:rPr>
              <w:t>Effect size:</w:t>
            </w:r>
            <w:r w:rsidRPr="002E47F0">
              <w:rPr>
                <w:rFonts w:asciiTheme="minorHAnsi" w:hAnsiTheme="minorHAnsi" w:cs="Arial"/>
                <w:b w:val="0"/>
                <w:sz w:val="18"/>
                <w:szCs w:val="18"/>
                <w:lang w:val="en-US"/>
              </w:rPr>
              <w:t xml:space="preserve"> </w:t>
            </w:r>
          </w:p>
        </w:tc>
        <w:tc>
          <w:tcPr>
            <w:tcW w:w="435" w:type="dxa"/>
            <w:tcBorders>
              <w:top w:val="nil"/>
              <w:bottom w:val="nil"/>
              <w:right w:val="nil"/>
            </w:tcBorders>
            <w:shd w:val="clear" w:color="auto" w:fill="DEEAF6" w:themeFill="accent1" w:themeFillTint="33"/>
          </w:tcPr>
          <w:p w14:paraId="536E5E63"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4C27DE45" w14:textId="77777777" w:rsidR="003C6605" w:rsidRPr="002E47F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3086E2E5"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L</w:t>
            </w:r>
            <w:r w:rsidRPr="002E47F0">
              <w:rPr>
                <w:rFonts w:asciiTheme="minorHAnsi" w:hAnsiTheme="minorHAnsi" w:cs="Arial"/>
                <w:sz w:val="18"/>
                <w:szCs w:val="18"/>
                <w:lang w:val="en-US"/>
              </w:rPr>
              <w:t>arge magnitude of effect</w:t>
            </w:r>
            <w:r>
              <w:rPr>
                <w:rFonts w:asciiTheme="minorHAnsi" w:hAnsiTheme="minorHAnsi" w:cs="Arial"/>
                <w:sz w:val="18"/>
                <w:szCs w:val="18"/>
                <w:lang w:val="en-US"/>
              </w:rPr>
              <w:t xml:space="preserve"> on one study</w:t>
            </w:r>
          </w:p>
        </w:tc>
      </w:tr>
      <w:tr w:rsidR="003C6605" w:rsidRPr="0040022A" w14:paraId="6B1A9D9D"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4776BF89" w14:textId="77777777" w:rsidR="003C6605" w:rsidRPr="002E47F0" w:rsidRDefault="003C6605" w:rsidP="006D1B3B">
            <w:pPr>
              <w:rPr>
                <w:rFonts w:asciiTheme="minorHAnsi" w:hAnsiTheme="minorHAnsi" w:cs="Arial"/>
                <w:sz w:val="18"/>
                <w:szCs w:val="18"/>
                <w:u w:val="single"/>
                <w:lang w:val="en-US"/>
              </w:rPr>
            </w:pPr>
            <w:r w:rsidRPr="002E47F0">
              <w:rPr>
                <w:rFonts w:asciiTheme="minorHAnsi" w:hAnsiTheme="minorHAnsi" w:cs="Arial"/>
                <w:b w:val="0"/>
                <w:sz w:val="18"/>
                <w:szCs w:val="18"/>
                <w:u w:val="single"/>
                <w:lang w:val="en-US"/>
              </w:rPr>
              <w:t>Dose-response:</w:t>
            </w:r>
          </w:p>
        </w:tc>
        <w:tc>
          <w:tcPr>
            <w:tcW w:w="435" w:type="dxa"/>
            <w:tcBorders>
              <w:top w:val="nil"/>
              <w:bottom w:val="nil"/>
              <w:right w:val="nil"/>
            </w:tcBorders>
            <w:shd w:val="clear" w:color="auto" w:fill="DEEAF6" w:themeFill="accent1" w:themeFillTint="33"/>
          </w:tcPr>
          <w:p w14:paraId="319ECE93"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3467B525" w14:textId="77777777" w:rsidR="003C6605" w:rsidRPr="002E47F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0</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099D1AD2"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2E47F0" w14:paraId="6D8DD7A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11" w:type="dxa"/>
            <w:gridSpan w:val="2"/>
            <w:tcBorders>
              <w:top w:val="nil"/>
              <w:bottom w:val="nil"/>
              <w:right w:val="nil"/>
            </w:tcBorders>
            <w:shd w:val="clear" w:color="auto" w:fill="DEEAF6" w:themeFill="accent1" w:themeFillTint="33"/>
          </w:tcPr>
          <w:p w14:paraId="771D7A21" w14:textId="77777777" w:rsidR="003C6605" w:rsidRPr="002E47F0" w:rsidRDefault="003C6605" w:rsidP="006D1B3B">
            <w:pPr>
              <w:ind w:right="-108"/>
              <w:rPr>
                <w:rFonts w:asciiTheme="minorHAnsi" w:hAnsiTheme="minorHAnsi" w:cs="Arial"/>
                <w:sz w:val="18"/>
                <w:szCs w:val="18"/>
                <w:u w:val="single"/>
                <w:lang w:val="en-US"/>
              </w:rPr>
            </w:pPr>
            <w:r w:rsidRPr="002E47F0">
              <w:rPr>
                <w:rFonts w:asciiTheme="minorHAnsi" w:hAnsiTheme="minorHAnsi" w:cs="Arial"/>
                <w:b w:val="0"/>
                <w:sz w:val="18"/>
                <w:szCs w:val="18"/>
                <w:u w:val="single"/>
                <w:lang w:val="en-US"/>
              </w:rPr>
              <w:t>Plausible confounding:</w:t>
            </w:r>
          </w:p>
        </w:tc>
        <w:tc>
          <w:tcPr>
            <w:tcW w:w="435" w:type="dxa"/>
            <w:tcBorders>
              <w:top w:val="nil"/>
              <w:bottom w:val="nil"/>
              <w:right w:val="nil"/>
            </w:tcBorders>
            <w:shd w:val="clear" w:color="auto" w:fill="DEEAF6" w:themeFill="accent1" w:themeFillTint="33"/>
          </w:tcPr>
          <w:p w14:paraId="40E34BFC"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18" w:type="dxa"/>
            <w:tcBorders>
              <w:top w:val="nil"/>
              <w:bottom w:val="nil"/>
              <w:right w:val="nil"/>
            </w:tcBorders>
            <w:shd w:val="clear" w:color="auto" w:fill="DEEAF6" w:themeFill="accent1" w:themeFillTint="33"/>
          </w:tcPr>
          <w:p w14:paraId="6AE6D018" w14:textId="77777777" w:rsidR="003C6605" w:rsidRPr="002E47F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0</w:t>
            </w:r>
          </w:p>
        </w:tc>
        <w:tc>
          <w:tcPr>
            <w:tcW w:w="11293" w:type="dxa"/>
            <w:gridSpan w:val="7"/>
            <w:tcBorders>
              <w:top w:val="nil"/>
              <w:left w:val="nil"/>
              <w:bottom w:val="nil"/>
              <w:right w:val="single" w:sz="4" w:space="0" w:color="5B9BD5" w:themeColor="accent1"/>
            </w:tcBorders>
            <w:shd w:val="clear" w:color="auto" w:fill="DEEAF6" w:themeFill="accent1" w:themeFillTint="33"/>
          </w:tcPr>
          <w:p w14:paraId="33CA28D9" w14:textId="77777777" w:rsidR="003C6605" w:rsidRPr="002E47F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2E47F0">
              <w:rPr>
                <w:rFonts w:asciiTheme="minorHAnsi" w:hAnsiTheme="minorHAnsi" w:cs="Arial"/>
                <w:sz w:val="18"/>
                <w:szCs w:val="18"/>
                <w:lang w:val="en-US"/>
              </w:rPr>
              <w:t>No plausible confounding</w:t>
            </w:r>
          </w:p>
        </w:tc>
      </w:tr>
      <w:tr w:rsidR="003C6605" w:rsidRPr="002E47F0" w14:paraId="7254343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46" w:type="dxa"/>
            <w:gridSpan w:val="3"/>
            <w:tcBorders>
              <w:top w:val="single" w:sz="4" w:space="0" w:color="5B9BD5" w:themeColor="accent1"/>
              <w:bottom w:val="nil"/>
              <w:right w:val="nil"/>
            </w:tcBorders>
            <w:shd w:val="clear" w:color="auto" w:fill="9CC2E5" w:themeFill="accent1" w:themeFillTint="99"/>
          </w:tcPr>
          <w:p w14:paraId="75984005" w14:textId="77777777" w:rsidR="003C6605" w:rsidRPr="002E47F0" w:rsidRDefault="003C6605" w:rsidP="006D1B3B">
            <w:pPr>
              <w:rPr>
                <w:rFonts w:asciiTheme="minorHAnsi" w:hAnsiTheme="minorHAnsi" w:cs="Arial"/>
                <w:sz w:val="18"/>
                <w:szCs w:val="18"/>
                <w:lang w:val="en-US"/>
              </w:rPr>
            </w:pPr>
            <w:r w:rsidRPr="002E47F0">
              <w:rPr>
                <w:rFonts w:asciiTheme="minorHAnsi" w:hAnsiTheme="minorHAnsi" w:cs="Arial"/>
                <w:sz w:val="18"/>
                <w:szCs w:val="18"/>
                <w:lang w:val="en-US"/>
              </w:rPr>
              <w:t>Quality of evidence:</w:t>
            </w:r>
          </w:p>
        </w:tc>
        <w:tc>
          <w:tcPr>
            <w:tcW w:w="11811" w:type="dxa"/>
            <w:gridSpan w:val="8"/>
            <w:tcBorders>
              <w:top w:val="single" w:sz="4" w:space="0" w:color="5B9BD5" w:themeColor="accent1"/>
              <w:bottom w:val="nil"/>
              <w:right w:val="single" w:sz="4" w:space="0" w:color="5B9BD5" w:themeColor="accent1"/>
            </w:tcBorders>
            <w:shd w:val="clear" w:color="auto" w:fill="95B3D7"/>
          </w:tcPr>
          <w:p w14:paraId="6CDCEBEF"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2E47F0">
              <w:rPr>
                <w:rFonts w:ascii="Cambria Math" w:hAnsi="Cambria Math" w:cs="Cambria Math"/>
                <w:sz w:val="18"/>
                <w:szCs w:val="18"/>
                <w:lang w:val="en-US"/>
              </w:rPr>
              <w:t>⊕⊖⊖⊖</w:t>
            </w:r>
            <w:r w:rsidRPr="002E47F0">
              <w:rPr>
                <w:rFonts w:asciiTheme="minorHAnsi" w:hAnsiTheme="minorHAnsi" w:cstheme="minorHAnsi"/>
                <w:sz w:val="18"/>
                <w:szCs w:val="18"/>
                <w:lang w:val="en-US"/>
              </w:rPr>
              <w:t xml:space="preserve"> VERY LOW</w:t>
            </w:r>
          </w:p>
        </w:tc>
      </w:tr>
      <w:tr w:rsidR="003C6605" w:rsidRPr="00350AA2" w14:paraId="67842C2B"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46" w:type="dxa"/>
            <w:gridSpan w:val="3"/>
            <w:tcBorders>
              <w:top w:val="nil"/>
              <w:bottom w:val="single" w:sz="4" w:space="0" w:color="5B9BD5" w:themeColor="accent1"/>
              <w:right w:val="nil"/>
            </w:tcBorders>
            <w:shd w:val="clear" w:color="auto" w:fill="9CC2E5" w:themeFill="accent1" w:themeFillTint="99"/>
          </w:tcPr>
          <w:p w14:paraId="2364470D" w14:textId="77777777" w:rsidR="003C6605" w:rsidRPr="002E47F0" w:rsidRDefault="003C6605" w:rsidP="006D1B3B">
            <w:pPr>
              <w:rPr>
                <w:rFonts w:asciiTheme="minorHAnsi" w:hAnsiTheme="minorHAnsi" w:cs="Arial"/>
                <w:sz w:val="18"/>
                <w:szCs w:val="18"/>
                <w:lang w:val="en-US"/>
              </w:rPr>
            </w:pPr>
            <w:r w:rsidRPr="002E47F0">
              <w:rPr>
                <w:rFonts w:asciiTheme="minorHAnsi" w:hAnsiTheme="minorHAnsi" w:cs="Arial"/>
                <w:sz w:val="18"/>
                <w:szCs w:val="18"/>
                <w:lang w:val="en-US"/>
              </w:rPr>
              <w:t>Conclusion:</w:t>
            </w:r>
          </w:p>
        </w:tc>
        <w:tc>
          <w:tcPr>
            <w:tcW w:w="11811" w:type="dxa"/>
            <w:gridSpan w:val="8"/>
            <w:tcBorders>
              <w:top w:val="nil"/>
              <w:bottom w:val="single" w:sz="4" w:space="0" w:color="5B9BD5" w:themeColor="accent1"/>
              <w:right w:val="single" w:sz="4" w:space="0" w:color="5B9BD5" w:themeColor="accent1"/>
            </w:tcBorders>
            <w:shd w:val="clear" w:color="auto" w:fill="95B3D7"/>
          </w:tcPr>
          <w:p w14:paraId="59067731" w14:textId="77777777" w:rsidR="003C6605" w:rsidRPr="001B22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1B22C0">
              <w:rPr>
                <w:rFonts w:asciiTheme="minorHAnsi" w:hAnsiTheme="minorHAnsi" w:cstheme="minorHAnsi"/>
                <w:sz w:val="18"/>
                <w:szCs w:val="18"/>
                <w:lang w:val="en-US"/>
              </w:rPr>
              <w:t xml:space="preserve">Increased risk for restrictive abnormalities (TLC) in CAYA cancer survivors after TBI as conditioning for HSCT vs. no TBI. </w:t>
            </w:r>
            <w:r>
              <w:rPr>
                <w:rFonts w:asciiTheme="minorHAnsi" w:hAnsiTheme="minorHAnsi" w:cstheme="minorHAnsi"/>
                <w:sz w:val="18"/>
                <w:szCs w:val="18"/>
                <w:lang w:val="en-US"/>
              </w:rPr>
              <w:t>No significant effect of different fractioning (one study).</w:t>
            </w:r>
          </w:p>
          <w:p w14:paraId="681778DA" w14:textId="35649DC4" w:rsidR="003C6605" w:rsidRPr="00327CD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val="en-US"/>
              </w:rPr>
            </w:pPr>
            <w:r w:rsidRPr="00951BA3">
              <w:rPr>
                <w:rFonts w:asciiTheme="minorHAnsi" w:eastAsia="Times New Roman" w:hAnsiTheme="minorHAnsi"/>
                <w:sz w:val="18"/>
                <w:szCs w:val="18"/>
                <w:lang w:val="en-US"/>
              </w:rPr>
              <w:t>(</w:t>
            </w:r>
            <w:r>
              <w:rPr>
                <w:rFonts w:asciiTheme="minorHAnsi" w:eastAsia="Times New Roman" w:hAnsiTheme="minorHAnsi"/>
                <w:sz w:val="18"/>
                <w:szCs w:val="18"/>
                <w:lang w:val="en-US"/>
              </w:rPr>
              <w:t>2 studies; 2 significant effect</w:t>
            </w:r>
            <w:r w:rsidR="007525C5">
              <w:rPr>
                <w:rFonts w:asciiTheme="minorHAnsi" w:eastAsia="Times New Roman" w:hAnsiTheme="minorHAnsi"/>
                <w:sz w:val="18"/>
                <w:szCs w:val="18"/>
                <w:lang w:val="en-US"/>
              </w:rPr>
              <w:t>s</w:t>
            </w:r>
            <w:r>
              <w:rPr>
                <w:rFonts w:asciiTheme="minorHAnsi" w:eastAsia="Times New Roman" w:hAnsiTheme="minorHAnsi"/>
                <w:sz w:val="18"/>
                <w:szCs w:val="18"/>
                <w:lang w:val="en-US"/>
              </w:rPr>
              <w:t xml:space="preserve"> [TBI yes/no], 1 non-significant effect [different fractioning of TBI]; 370 participants</w:t>
            </w:r>
            <w:r w:rsidRPr="00951BA3">
              <w:rPr>
                <w:rFonts w:asciiTheme="minorHAnsi" w:eastAsia="Times New Roman" w:hAnsiTheme="minorHAnsi"/>
                <w:sz w:val="18"/>
                <w:szCs w:val="18"/>
                <w:lang w:val="en-US"/>
              </w:rPr>
              <w:t>)</w:t>
            </w:r>
          </w:p>
        </w:tc>
      </w:tr>
      <w:tr w:rsidR="003C6605" w:rsidRPr="00350AA2" w14:paraId="07131DBD"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46" w:type="dxa"/>
            <w:gridSpan w:val="3"/>
            <w:tcBorders>
              <w:top w:val="nil"/>
              <w:bottom w:val="single" w:sz="4" w:space="0" w:color="5B9BD5" w:themeColor="accent1"/>
              <w:right w:val="nil"/>
            </w:tcBorders>
            <w:shd w:val="clear" w:color="auto" w:fill="9CC2E5" w:themeFill="accent1" w:themeFillTint="99"/>
          </w:tcPr>
          <w:p w14:paraId="549F59D1" w14:textId="77777777" w:rsidR="003C6605" w:rsidRPr="002E47F0" w:rsidRDefault="003C6605" w:rsidP="006D1B3B">
            <w:pPr>
              <w:rPr>
                <w:rFonts w:asciiTheme="minorHAnsi" w:hAnsiTheme="minorHAnsi" w:cs="Arial"/>
                <w:sz w:val="18"/>
                <w:szCs w:val="18"/>
                <w:lang w:val="en-US"/>
              </w:rPr>
            </w:pPr>
            <w:r w:rsidRPr="002E47F0">
              <w:rPr>
                <w:rFonts w:asciiTheme="minorHAnsi" w:hAnsiTheme="minorHAnsi" w:cs="Arial"/>
                <w:sz w:val="18"/>
                <w:szCs w:val="18"/>
                <w:lang w:val="en-US"/>
              </w:rPr>
              <w:t>Comments:</w:t>
            </w:r>
          </w:p>
        </w:tc>
        <w:tc>
          <w:tcPr>
            <w:tcW w:w="11811" w:type="dxa"/>
            <w:gridSpan w:val="8"/>
            <w:tcBorders>
              <w:top w:val="nil"/>
              <w:bottom w:val="single" w:sz="4" w:space="0" w:color="5B9BD5" w:themeColor="accent1"/>
              <w:right w:val="single" w:sz="4" w:space="0" w:color="5B9BD5" w:themeColor="accent1"/>
            </w:tcBorders>
            <w:shd w:val="clear" w:color="auto" w:fill="95B3D7"/>
          </w:tcPr>
          <w:p w14:paraId="00458BDC" w14:textId="77777777" w:rsidR="003C6605" w:rsidRPr="002E47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B22C0">
              <w:rPr>
                <w:rFonts w:asciiTheme="minorHAnsi" w:hAnsiTheme="minorHAnsi" w:cstheme="minorHAnsi"/>
                <w:sz w:val="18"/>
                <w:szCs w:val="18"/>
                <w:lang w:val="en-US"/>
              </w:rPr>
              <w:t xml:space="preserve">Results </w:t>
            </w:r>
            <w:r>
              <w:rPr>
                <w:rFonts w:asciiTheme="minorHAnsi" w:hAnsiTheme="minorHAnsi" w:cstheme="minorHAnsi"/>
                <w:sz w:val="18"/>
                <w:szCs w:val="18"/>
                <w:lang w:val="en-US"/>
              </w:rPr>
              <w:t xml:space="preserve">of one study </w:t>
            </w:r>
            <w:r w:rsidRPr="001B22C0">
              <w:rPr>
                <w:rFonts w:asciiTheme="minorHAnsi" w:hAnsiTheme="minorHAnsi" w:cstheme="minorHAnsi"/>
                <w:sz w:val="18"/>
                <w:szCs w:val="18"/>
                <w:lang w:val="en-US"/>
              </w:rPr>
              <w:t>with large confidence intervals.</w:t>
            </w:r>
          </w:p>
        </w:tc>
      </w:tr>
    </w:tbl>
    <w:p w14:paraId="03689297" w14:textId="77777777" w:rsidR="003C6605" w:rsidRDefault="003C6605" w:rsidP="003C6605">
      <w:pPr>
        <w:rPr>
          <w:rFonts w:cs="Arial"/>
          <w:sz w:val="18"/>
          <w:szCs w:val="18"/>
          <w:lang w:val="en-US"/>
        </w:rPr>
      </w:pPr>
    </w:p>
    <w:p w14:paraId="5DCC4BD0" w14:textId="77777777" w:rsidR="003C6605" w:rsidRDefault="003C6605" w:rsidP="003C6605">
      <w:pPr>
        <w:rPr>
          <w:rFonts w:cs="Arial"/>
          <w:sz w:val="18"/>
          <w:szCs w:val="18"/>
          <w:lang w:val="en-US"/>
        </w:rPr>
      </w:pPr>
      <w:r>
        <w:rPr>
          <w:rFonts w:cs="Arial"/>
          <w:sz w:val="18"/>
          <w:szCs w:val="18"/>
          <w:lang w:val="en-US"/>
        </w:rPr>
        <w:br w:type="page"/>
      </w:r>
    </w:p>
    <w:tbl>
      <w:tblPr>
        <w:tblStyle w:val="LightList-Accent1"/>
        <w:tblW w:w="13897" w:type="dxa"/>
        <w:tblInd w:w="392" w:type="dxa"/>
        <w:tblLook w:val="04A0" w:firstRow="1" w:lastRow="0" w:firstColumn="1" w:lastColumn="0" w:noHBand="0" w:noVBand="1"/>
      </w:tblPr>
      <w:tblGrid>
        <w:gridCol w:w="1569"/>
        <w:gridCol w:w="261"/>
        <w:gridCol w:w="425"/>
        <w:gridCol w:w="576"/>
        <w:gridCol w:w="1066"/>
        <w:gridCol w:w="197"/>
        <w:gridCol w:w="1382"/>
        <w:gridCol w:w="1423"/>
        <w:gridCol w:w="2041"/>
        <w:gridCol w:w="1799"/>
        <w:gridCol w:w="1535"/>
        <w:gridCol w:w="1623"/>
      </w:tblGrid>
      <w:tr w:rsidR="003C6605" w:rsidRPr="00951BA3" w14:paraId="4EC00CD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dxa"/>
            <w:tcBorders>
              <w:right w:val="single" w:sz="4" w:space="0" w:color="5B9BD5" w:themeColor="accent1"/>
            </w:tcBorders>
          </w:tcPr>
          <w:p w14:paraId="01855884"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262" w:type="dxa"/>
            <w:gridSpan w:val="3"/>
            <w:tcBorders>
              <w:left w:val="single" w:sz="4" w:space="0" w:color="5B9BD5" w:themeColor="accent1"/>
            </w:tcBorders>
          </w:tcPr>
          <w:p w14:paraId="73A1666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63" w:type="dxa"/>
            <w:gridSpan w:val="2"/>
          </w:tcPr>
          <w:p w14:paraId="11E1EB2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230676C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23" w:type="dxa"/>
          </w:tcPr>
          <w:p w14:paraId="4A08958D"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Allogeneic HSCT</w:t>
            </w:r>
          </w:p>
          <w:p w14:paraId="465E1E76"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 (%)</w:t>
            </w:r>
          </w:p>
        </w:tc>
        <w:tc>
          <w:tcPr>
            <w:tcW w:w="2041" w:type="dxa"/>
          </w:tcPr>
          <w:p w14:paraId="23C35F5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99" w:type="dxa"/>
          </w:tcPr>
          <w:p w14:paraId="192DA1F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35" w:type="dxa"/>
          </w:tcPr>
          <w:p w14:paraId="06AA4E6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23" w:type="dxa"/>
            <w:tcBorders>
              <w:right w:val="single" w:sz="4" w:space="0" w:color="5B9BD5" w:themeColor="accent1"/>
            </w:tcBorders>
          </w:tcPr>
          <w:p w14:paraId="4E8E939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40F92777"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69" w:type="dxa"/>
            <w:tcBorders>
              <w:right w:val="single" w:sz="4" w:space="0" w:color="5B9BD5" w:themeColor="accent1"/>
            </w:tcBorders>
          </w:tcPr>
          <w:p w14:paraId="38B8CAC0" w14:textId="77777777" w:rsidR="003C6605" w:rsidRPr="00E45443" w:rsidRDefault="003C6605" w:rsidP="006D1B3B">
            <w:pPr>
              <w:rPr>
                <w:rFonts w:asciiTheme="minorHAnsi" w:hAnsiTheme="minorHAnsi"/>
                <w:sz w:val="18"/>
                <w:szCs w:val="18"/>
                <w:lang w:val="en-US"/>
              </w:rPr>
            </w:pPr>
            <w:r>
              <w:rPr>
                <w:rFonts w:asciiTheme="minorHAnsi" w:hAnsiTheme="minorHAnsi" w:cs="Arial"/>
                <w:sz w:val="18"/>
                <w:szCs w:val="18"/>
                <w:lang w:val="en-US"/>
              </w:rPr>
              <w:t xml:space="preserve">1d </w:t>
            </w:r>
            <w:r w:rsidRPr="007B7ED9">
              <w:rPr>
                <w:rFonts w:asciiTheme="minorHAnsi" w:hAnsiTheme="minorHAnsi" w:cs="Arial"/>
                <w:sz w:val="18"/>
                <w:szCs w:val="18"/>
                <w:lang w:val="en-US"/>
              </w:rPr>
              <w:t xml:space="preserve">What is the risk </w:t>
            </w:r>
            <w:r w:rsidRPr="00151DC7">
              <w:rPr>
                <w:rFonts w:asciiTheme="minorHAnsi" w:hAnsiTheme="minorHAnsi" w:cs="Arial"/>
                <w:sz w:val="18"/>
                <w:szCs w:val="18"/>
                <w:lang w:val="en-US"/>
              </w:rPr>
              <w:t xml:space="preserve">of </w:t>
            </w:r>
            <w:r w:rsidRPr="00151DC7">
              <w:rPr>
                <w:rFonts w:asciiTheme="minorHAnsi" w:hAnsiTheme="minorHAnsi" w:cs="Arial"/>
                <w:sz w:val="18"/>
                <w:szCs w:val="18"/>
                <w:u w:val="single"/>
                <w:lang w:val="en-US"/>
              </w:rPr>
              <w:t>diffusion capacity impairment</w:t>
            </w:r>
            <w:r w:rsidRPr="00151DC7">
              <w:rPr>
                <w:rFonts w:asciiTheme="minorHAnsi" w:hAnsiTheme="minorHAnsi" w:cs="Arial"/>
                <w:sz w:val="18"/>
                <w:szCs w:val="18"/>
                <w:lang w:val="en-US"/>
              </w:rPr>
              <w:t xml:space="preserve"> </w:t>
            </w:r>
            <w:r w:rsidRPr="007B7ED9">
              <w:rPr>
                <w:rFonts w:asciiTheme="minorHAnsi" w:hAnsiTheme="minorHAnsi" w:cs="Arial"/>
                <w:sz w:val="18"/>
                <w:szCs w:val="18"/>
                <w:lang w:val="en-US"/>
              </w:rPr>
              <w:t xml:space="preserve">for patients treated with total body irradiation </w:t>
            </w:r>
            <w:r>
              <w:rPr>
                <w:rFonts w:cstheme="minorHAnsi"/>
                <w:sz w:val="18"/>
                <w:szCs w:val="18"/>
                <w:lang w:val="en-US"/>
              </w:rPr>
              <w:t>as conditioning for HSCT</w:t>
            </w:r>
            <w:r>
              <w:rPr>
                <w:rFonts w:asciiTheme="minorHAnsi" w:hAnsiTheme="minorHAnsi"/>
                <w:sz w:val="18"/>
                <w:szCs w:val="18"/>
                <w:lang w:val="en-US"/>
              </w:rPr>
              <w:t>?</w:t>
            </w:r>
          </w:p>
        </w:tc>
        <w:tc>
          <w:tcPr>
            <w:tcW w:w="1262" w:type="dxa"/>
            <w:gridSpan w:val="3"/>
            <w:tcBorders>
              <w:left w:val="single" w:sz="4" w:space="0" w:color="5B9BD5" w:themeColor="accent1"/>
              <w:bottom w:val="single" w:sz="4" w:space="0" w:color="5B9BD5" w:themeColor="accent1"/>
            </w:tcBorders>
            <w:shd w:val="clear" w:color="auto" w:fill="auto"/>
          </w:tcPr>
          <w:p w14:paraId="24470842" w14:textId="3F239555" w:rsidR="003C6605" w:rsidRPr="00F10CE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Pr>
                <w:rFonts w:asciiTheme="minorHAnsi" w:hAnsiTheme="minorHAnsi" w:cs="Arial"/>
                <w:color w:val="000000" w:themeColor="text1"/>
                <w:sz w:val="18"/>
                <w:szCs w:val="18"/>
                <w:lang w:val="en-US"/>
              </w:rPr>
              <w:t>Leung 2007</w:t>
            </w:r>
            <w:r w:rsidR="00566A0C">
              <w:rPr>
                <w:rFonts w:asciiTheme="minorHAnsi" w:hAnsiTheme="minorHAnsi" w:cs="Arial"/>
                <w:color w:val="000000" w:themeColor="text1"/>
                <w:sz w:val="18"/>
                <w:szCs w:val="18"/>
                <w:lang w:val="en-US"/>
              </w:rPr>
              <w:t xml:space="preserve"> (5)</w:t>
            </w:r>
          </w:p>
        </w:tc>
        <w:tc>
          <w:tcPr>
            <w:tcW w:w="1263" w:type="dxa"/>
            <w:gridSpan w:val="2"/>
            <w:tcBorders>
              <w:bottom w:val="single" w:sz="4" w:space="0" w:color="5B9BD5" w:themeColor="accent1"/>
            </w:tcBorders>
          </w:tcPr>
          <w:p w14:paraId="5414A404"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155 CCS </w:t>
            </w:r>
          </w:p>
        </w:tc>
        <w:tc>
          <w:tcPr>
            <w:tcW w:w="1382" w:type="dxa"/>
            <w:tcBorders>
              <w:bottom w:val="single" w:sz="4" w:space="0" w:color="5B9BD5" w:themeColor="accent1"/>
            </w:tcBorders>
          </w:tcPr>
          <w:p w14:paraId="36E517B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55CB7">
              <w:rPr>
                <w:rFonts w:asciiTheme="minorHAnsi" w:hAnsiTheme="minorHAnsi" w:cstheme="minorHAnsi"/>
                <w:sz w:val="18"/>
                <w:szCs w:val="18"/>
                <w:lang w:val="en-US"/>
              </w:rPr>
              <w:t xml:space="preserve">Median </w:t>
            </w:r>
            <w:r>
              <w:rPr>
                <w:rFonts w:asciiTheme="minorHAnsi" w:hAnsiTheme="minorHAnsi" w:cstheme="minorHAnsi"/>
                <w:sz w:val="18"/>
                <w:szCs w:val="18"/>
                <w:lang w:val="en-US"/>
              </w:rPr>
              <w:t xml:space="preserve">9 </w:t>
            </w:r>
            <w:r w:rsidRPr="00055CB7">
              <w:rPr>
                <w:rFonts w:asciiTheme="minorHAnsi" w:hAnsiTheme="minorHAnsi" w:cstheme="minorHAnsi"/>
                <w:sz w:val="18"/>
                <w:szCs w:val="18"/>
                <w:lang w:val="en-US"/>
              </w:rPr>
              <w:t>(range</w:t>
            </w:r>
            <w:r>
              <w:rPr>
                <w:rFonts w:asciiTheme="minorHAnsi" w:hAnsiTheme="minorHAnsi" w:cstheme="minorHAnsi"/>
                <w:sz w:val="18"/>
                <w:szCs w:val="18"/>
                <w:lang w:val="en-US"/>
              </w:rPr>
              <w:t xml:space="preserve"> </w:t>
            </w:r>
            <w:r w:rsidRPr="00055CB7">
              <w:rPr>
                <w:rFonts w:asciiTheme="minorHAnsi" w:hAnsiTheme="minorHAnsi" w:cstheme="minorHAnsi"/>
                <w:sz w:val="18"/>
                <w:szCs w:val="18"/>
                <w:lang w:val="en-US"/>
              </w:rPr>
              <w:t>3.1-15.9)</w:t>
            </w:r>
          </w:p>
        </w:tc>
        <w:tc>
          <w:tcPr>
            <w:tcW w:w="1423" w:type="dxa"/>
            <w:tcBorders>
              <w:bottom w:val="single" w:sz="4" w:space="0" w:color="5B9BD5" w:themeColor="accent1"/>
            </w:tcBorders>
          </w:tcPr>
          <w:p w14:paraId="0DCB1D9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Allogeneic: </w:t>
            </w:r>
          </w:p>
          <w:p w14:paraId="443B3BD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155 (100%) </w:t>
            </w:r>
          </w:p>
          <w:p w14:paraId="2F72947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9B6ADB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TBI: 123 (85%) </w:t>
            </w:r>
          </w:p>
        </w:tc>
        <w:tc>
          <w:tcPr>
            <w:tcW w:w="2041" w:type="dxa"/>
            <w:tcBorders>
              <w:bottom w:val="single" w:sz="4" w:space="0" w:color="5B9BD5" w:themeColor="accent1"/>
            </w:tcBorders>
          </w:tcPr>
          <w:p w14:paraId="503405F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respective parameter below predicted values </w:t>
            </w:r>
          </w:p>
          <w:p w14:paraId="76D5106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p w14:paraId="66E2D9B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52/155 DLCO </w:t>
            </w:r>
            <w:r w:rsidRPr="007B030F">
              <w:rPr>
                <w:rFonts w:asciiTheme="minorHAnsi" w:hAnsiTheme="minorHAnsi" w:cstheme="minorHAnsi"/>
                <w:sz w:val="14"/>
                <w:szCs w:val="14"/>
                <w:lang w:val="en-US"/>
              </w:rPr>
              <w:t>(</w:t>
            </w:r>
            <w:r>
              <w:rPr>
                <w:rFonts w:asciiTheme="minorHAnsi" w:hAnsiTheme="minorHAnsi" w:cstheme="minorHAnsi"/>
                <w:sz w:val="14"/>
                <w:szCs w:val="14"/>
                <w:lang w:val="en-US"/>
              </w:rPr>
              <w:t>&lt;80%pred</w:t>
            </w:r>
            <w:r w:rsidRPr="007B030F">
              <w:rPr>
                <w:rFonts w:asciiTheme="minorHAnsi" w:hAnsiTheme="minorHAnsi" w:cstheme="minorHAnsi"/>
                <w:sz w:val="14"/>
                <w:szCs w:val="14"/>
                <w:lang w:val="en-US"/>
              </w:rPr>
              <w:t>)</w:t>
            </w:r>
          </w:p>
        </w:tc>
        <w:tc>
          <w:tcPr>
            <w:tcW w:w="1799" w:type="dxa"/>
            <w:tcBorders>
              <w:bottom w:val="single" w:sz="4" w:space="0" w:color="5B9BD5" w:themeColor="accent1"/>
            </w:tcBorders>
          </w:tcPr>
          <w:p w14:paraId="27C73865"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Hazard Ratio (95%CI)</w:t>
            </w:r>
          </w:p>
          <w:p w14:paraId="20CB384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F3B07D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6A862E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4E605D1" w14:textId="77777777" w:rsidR="003C6605" w:rsidRPr="00327CD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2.24 (1.07-5.09)</w:t>
            </w:r>
          </w:p>
        </w:tc>
        <w:tc>
          <w:tcPr>
            <w:tcW w:w="1535" w:type="dxa"/>
            <w:tcBorders>
              <w:bottom w:val="single" w:sz="4" w:space="0" w:color="5B9BD5" w:themeColor="accent1"/>
            </w:tcBorders>
          </w:tcPr>
          <w:p w14:paraId="0779DF9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69848F2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1D75CF4D"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4B9E6C8D"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17B7442D"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6CBF3BDA" w14:textId="77777777" w:rsidR="003C6605" w:rsidRPr="007B6CAE"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623" w:type="dxa"/>
            <w:tcBorders>
              <w:bottom w:val="single" w:sz="4" w:space="0" w:color="5B9BD5" w:themeColor="accent1"/>
              <w:right w:val="single" w:sz="4" w:space="0" w:color="5B9BD5" w:themeColor="accent1"/>
            </w:tcBorders>
          </w:tcPr>
          <w:p w14:paraId="7F67FB4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p>
          <w:p w14:paraId="5320A265" w14:textId="77777777" w:rsidR="003C6605" w:rsidRPr="00EF1193"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Low risk</w:t>
            </w:r>
          </w:p>
          <w:p w14:paraId="2602EC69" w14:textId="77777777" w:rsidR="003C6605" w:rsidRPr="00661727"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 xml:space="preserve">AB: Low risk </w:t>
            </w:r>
          </w:p>
          <w:p w14:paraId="59344B50" w14:textId="77777777" w:rsidR="003C6605" w:rsidRPr="00661727"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1727">
              <w:rPr>
                <w:rFonts w:asciiTheme="minorHAnsi" w:hAnsiTheme="minorHAnsi" w:cs="Arial"/>
                <w:sz w:val="18"/>
                <w:szCs w:val="18"/>
                <w:lang w:val="en-US"/>
              </w:rPr>
              <w:t>DB: L</w:t>
            </w:r>
            <w:r>
              <w:rPr>
                <w:rFonts w:asciiTheme="minorHAnsi" w:hAnsiTheme="minorHAnsi" w:cs="Arial"/>
                <w:sz w:val="18"/>
                <w:szCs w:val="18"/>
                <w:lang w:val="en-US"/>
              </w:rPr>
              <w:t>ow risk</w:t>
            </w:r>
          </w:p>
          <w:p w14:paraId="463A2DBB"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A3139">
              <w:rPr>
                <w:rFonts w:asciiTheme="minorHAnsi" w:hAnsiTheme="minorHAnsi" w:cs="Arial"/>
                <w:sz w:val="18"/>
                <w:szCs w:val="18"/>
                <w:lang w:val="en-US"/>
              </w:rPr>
              <w:t xml:space="preserve">CF: </w:t>
            </w:r>
            <w:r>
              <w:rPr>
                <w:rFonts w:asciiTheme="minorHAnsi" w:hAnsiTheme="minorHAnsi" w:cs="Arial"/>
                <w:sz w:val="18"/>
                <w:szCs w:val="18"/>
                <w:lang w:val="en-US"/>
              </w:rPr>
              <w:t xml:space="preserve">Low </w:t>
            </w:r>
            <w:r w:rsidRPr="00FA3139">
              <w:rPr>
                <w:rFonts w:asciiTheme="minorHAnsi" w:hAnsiTheme="minorHAnsi" w:cs="Arial"/>
                <w:sz w:val="18"/>
                <w:szCs w:val="18"/>
                <w:lang w:val="en-US"/>
              </w:rPr>
              <w:t xml:space="preserve">risk </w:t>
            </w:r>
          </w:p>
        </w:tc>
      </w:tr>
      <w:tr w:rsidR="003C6605" w:rsidRPr="00951BA3" w14:paraId="12148CE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bottom w:val="nil"/>
              <w:right w:val="nil"/>
            </w:tcBorders>
            <w:shd w:val="clear" w:color="auto" w:fill="DEEAF6" w:themeFill="accent1" w:themeFillTint="33"/>
          </w:tcPr>
          <w:p w14:paraId="316BD37A"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5" w:type="dxa"/>
            <w:tcBorders>
              <w:bottom w:val="nil"/>
              <w:right w:val="nil"/>
            </w:tcBorders>
            <w:shd w:val="clear" w:color="auto" w:fill="DEEAF6" w:themeFill="accent1" w:themeFillTint="33"/>
          </w:tcPr>
          <w:p w14:paraId="109CC198"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42" w:type="dxa"/>
            <w:gridSpan w:val="2"/>
            <w:tcBorders>
              <w:bottom w:val="nil"/>
              <w:right w:val="nil"/>
            </w:tcBorders>
            <w:shd w:val="clear" w:color="auto" w:fill="DEEAF6" w:themeFill="accent1" w:themeFillTint="33"/>
          </w:tcPr>
          <w:p w14:paraId="68BBA8A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000" w:type="dxa"/>
            <w:gridSpan w:val="7"/>
            <w:tcBorders>
              <w:left w:val="nil"/>
              <w:bottom w:val="nil"/>
              <w:right w:val="single" w:sz="4" w:space="0" w:color="5B9BD5" w:themeColor="accent1"/>
            </w:tcBorders>
            <w:shd w:val="clear" w:color="auto" w:fill="DEEAF6" w:themeFill="accent1" w:themeFillTint="33"/>
          </w:tcPr>
          <w:p w14:paraId="0240FC1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688143BF"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396F0FE8"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74C1FD6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76" w:type="dxa"/>
            <w:tcBorders>
              <w:top w:val="nil"/>
              <w:bottom w:val="nil"/>
              <w:right w:val="nil"/>
            </w:tcBorders>
            <w:shd w:val="clear" w:color="auto" w:fill="DEEAF6" w:themeFill="accent1" w:themeFillTint="33"/>
          </w:tcPr>
          <w:p w14:paraId="5123A5F2" w14:textId="77777777" w:rsidR="003C6605" w:rsidRPr="00855FB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+4</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5FA2180B" w14:textId="77777777" w:rsidR="003C6605" w:rsidRPr="00855FB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55FB3">
              <w:rPr>
                <w:rFonts w:asciiTheme="minorHAnsi" w:hAnsiTheme="minorHAnsi" w:cs="Arial"/>
                <w:sz w:val="18"/>
                <w:szCs w:val="18"/>
                <w:lang w:val="en-US"/>
              </w:rPr>
              <w:t>1 prospective cohort study</w:t>
            </w:r>
          </w:p>
        </w:tc>
      </w:tr>
      <w:tr w:rsidR="003C6605" w:rsidRPr="00350AA2" w14:paraId="42F55C65"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4210E9DA"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425" w:type="dxa"/>
            <w:tcBorders>
              <w:top w:val="nil"/>
              <w:bottom w:val="nil"/>
              <w:right w:val="nil"/>
            </w:tcBorders>
            <w:shd w:val="clear" w:color="auto" w:fill="DEEAF6" w:themeFill="accent1" w:themeFillTint="33"/>
          </w:tcPr>
          <w:p w14:paraId="1DE82684"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6E1A5304" w14:textId="77777777" w:rsidR="003C6605" w:rsidRPr="00AF20A7"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02EFC215" w14:textId="77777777" w:rsidR="003C6605" w:rsidRPr="00AF20A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No </w:t>
            </w:r>
            <w:r w:rsidRPr="00AF20A7">
              <w:rPr>
                <w:rFonts w:asciiTheme="minorHAnsi" w:hAnsiTheme="minorHAnsi" w:cs="Arial"/>
                <w:sz w:val="18"/>
                <w:szCs w:val="18"/>
                <w:lang w:val="en-US"/>
              </w:rPr>
              <w:t xml:space="preserve">limitations: Selection bias low in </w:t>
            </w:r>
            <w:r>
              <w:rPr>
                <w:rFonts w:asciiTheme="minorHAnsi" w:hAnsiTheme="minorHAnsi" w:cs="Arial"/>
                <w:sz w:val="18"/>
                <w:szCs w:val="18"/>
                <w:lang w:val="en-US"/>
              </w:rPr>
              <w:t>1</w:t>
            </w:r>
            <w:r w:rsidRPr="00AF20A7">
              <w:rPr>
                <w:rFonts w:asciiTheme="minorHAnsi" w:hAnsiTheme="minorHAnsi" w:cs="Arial"/>
                <w:sz w:val="18"/>
                <w:szCs w:val="18"/>
                <w:lang w:val="en-US"/>
              </w:rPr>
              <w:t>/</w:t>
            </w:r>
            <w:r>
              <w:rPr>
                <w:rFonts w:asciiTheme="minorHAnsi" w:hAnsiTheme="minorHAnsi" w:cs="Arial"/>
                <w:sz w:val="18"/>
                <w:szCs w:val="18"/>
                <w:lang w:val="en-US"/>
              </w:rPr>
              <w:t>1</w:t>
            </w:r>
            <w:r w:rsidRPr="00AF20A7">
              <w:rPr>
                <w:rFonts w:asciiTheme="minorHAnsi" w:hAnsiTheme="minorHAnsi" w:cs="Arial"/>
                <w:sz w:val="18"/>
                <w:szCs w:val="18"/>
                <w:lang w:val="en-US"/>
              </w:rPr>
              <w:t xml:space="preserve">; Attrition bias low in </w:t>
            </w:r>
            <w:r>
              <w:rPr>
                <w:rFonts w:asciiTheme="minorHAnsi" w:hAnsiTheme="minorHAnsi" w:cs="Arial"/>
                <w:sz w:val="18"/>
                <w:szCs w:val="18"/>
                <w:lang w:val="en-US"/>
              </w:rPr>
              <w:t>1</w:t>
            </w:r>
            <w:r w:rsidRPr="00AF20A7">
              <w:rPr>
                <w:rFonts w:asciiTheme="minorHAnsi" w:hAnsiTheme="minorHAnsi" w:cs="Arial"/>
                <w:sz w:val="18"/>
                <w:szCs w:val="18"/>
                <w:lang w:val="en-US"/>
              </w:rPr>
              <w:t>/</w:t>
            </w:r>
            <w:r>
              <w:rPr>
                <w:rFonts w:asciiTheme="minorHAnsi" w:hAnsiTheme="minorHAnsi" w:cs="Arial"/>
                <w:sz w:val="18"/>
                <w:szCs w:val="18"/>
                <w:lang w:val="en-US"/>
              </w:rPr>
              <w:t>1</w:t>
            </w:r>
            <w:r w:rsidRPr="00AF20A7">
              <w:rPr>
                <w:rFonts w:asciiTheme="minorHAnsi" w:hAnsiTheme="minorHAnsi" w:cs="Arial"/>
                <w:sz w:val="18"/>
                <w:szCs w:val="18"/>
                <w:lang w:val="en-US"/>
              </w:rPr>
              <w:t xml:space="preserve">; Detection bias low in </w:t>
            </w:r>
            <w:r>
              <w:rPr>
                <w:rFonts w:asciiTheme="minorHAnsi" w:hAnsiTheme="minorHAnsi" w:cs="Arial"/>
                <w:sz w:val="18"/>
                <w:szCs w:val="18"/>
                <w:lang w:val="en-US"/>
              </w:rPr>
              <w:t>1</w:t>
            </w:r>
            <w:r w:rsidRPr="00AF20A7">
              <w:rPr>
                <w:rFonts w:asciiTheme="minorHAnsi" w:hAnsiTheme="minorHAnsi" w:cs="Arial"/>
                <w:sz w:val="18"/>
                <w:szCs w:val="18"/>
                <w:lang w:val="en-US"/>
              </w:rPr>
              <w:t>/</w:t>
            </w:r>
            <w:r>
              <w:rPr>
                <w:rFonts w:asciiTheme="minorHAnsi" w:hAnsiTheme="minorHAnsi" w:cs="Arial"/>
                <w:sz w:val="18"/>
                <w:szCs w:val="18"/>
                <w:lang w:val="en-US"/>
              </w:rPr>
              <w:t>1</w:t>
            </w:r>
            <w:r w:rsidRPr="00AF20A7">
              <w:rPr>
                <w:rFonts w:asciiTheme="minorHAnsi" w:hAnsiTheme="minorHAnsi" w:cs="Arial"/>
                <w:sz w:val="18"/>
                <w:szCs w:val="18"/>
                <w:lang w:val="en-US"/>
              </w:rPr>
              <w:t>; Confounding low in 1/</w:t>
            </w:r>
            <w:r>
              <w:rPr>
                <w:rFonts w:asciiTheme="minorHAnsi" w:hAnsiTheme="minorHAnsi" w:cs="Arial"/>
                <w:sz w:val="18"/>
                <w:szCs w:val="18"/>
                <w:lang w:val="en-US"/>
              </w:rPr>
              <w:t>1</w:t>
            </w:r>
          </w:p>
        </w:tc>
      </w:tr>
      <w:tr w:rsidR="003C6605" w:rsidRPr="00953AA4" w14:paraId="60EB2F8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59E67472"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425" w:type="dxa"/>
            <w:tcBorders>
              <w:top w:val="nil"/>
              <w:bottom w:val="nil"/>
              <w:right w:val="nil"/>
            </w:tcBorders>
            <w:shd w:val="clear" w:color="auto" w:fill="DEEAF6" w:themeFill="accent1" w:themeFillTint="33"/>
          </w:tcPr>
          <w:p w14:paraId="790E1D84"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BE5F1"/>
          </w:tcPr>
          <w:p w14:paraId="2D8F4492"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NA</w:t>
            </w:r>
          </w:p>
        </w:tc>
        <w:tc>
          <w:tcPr>
            <w:tcW w:w="11066" w:type="dxa"/>
            <w:gridSpan w:val="8"/>
            <w:tcBorders>
              <w:top w:val="nil"/>
              <w:left w:val="nil"/>
              <w:bottom w:val="nil"/>
              <w:right w:val="single" w:sz="4" w:space="0" w:color="5B9BD5" w:themeColor="accent1"/>
            </w:tcBorders>
            <w:shd w:val="clear" w:color="auto" w:fill="DBE5F1"/>
          </w:tcPr>
          <w:p w14:paraId="6C465301"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1B7F68">
              <w:rPr>
                <w:rFonts w:asciiTheme="minorHAnsi" w:hAnsiTheme="minorHAnsi" w:cs="Arial"/>
                <w:sz w:val="18"/>
                <w:szCs w:val="18"/>
                <w:lang w:val="en-US"/>
              </w:rPr>
              <w:t xml:space="preserve">One study only </w:t>
            </w:r>
          </w:p>
        </w:tc>
      </w:tr>
      <w:tr w:rsidR="003C6605" w:rsidRPr="00350AA2" w14:paraId="12CA218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398AD95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425" w:type="dxa"/>
            <w:tcBorders>
              <w:top w:val="nil"/>
              <w:bottom w:val="nil"/>
              <w:right w:val="nil"/>
            </w:tcBorders>
            <w:shd w:val="clear" w:color="auto" w:fill="DEEAF6" w:themeFill="accent1" w:themeFillTint="33"/>
          </w:tcPr>
          <w:p w14:paraId="1EC1624F"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7BE539E7"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23EB3E84"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information on generalizability</w:t>
            </w:r>
            <w:r w:rsidRPr="00E63E1E">
              <w:rPr>
                <w:rFonts w:asciiTheme="minorHAnsi" w:hAnsiTheme="minorHAnsi" w:cs="Arial"/>
                <w:sz w:val="18"/>
                <w:szCs w:val="18"/>
                <w:lang w:val="en-US"/>
              </w:rPr>
              <w:t>; PFT quality unsure (</w:t>
            </w:r>
            <w:r>
              <w:rPr>
                <w:rFonts w:asciiTheme="minorHAnsi" w:hAnsiTheme="minorHAnsi" w:cs="Arial"/>
                <w:sz w:val="18"/>
                <w:szCs w:val="18"/>
                <w:lang w:val="en-US"/>
              </w:rPr>
              <w:t xml:space="preserve">no </w:t>
            </w:r>
            <w:r w:rsidRPr="00E63E1E">
              <w:rPr>
                <w:rFonts w:asciiTheme="minorHAnsi" w:hAnsiTheme="minorHAnsi" w:cs="Arial"/>
                <w:sz w:val="18"/>
                <w:szCs w:val="18"/>
                <w:lang w:val="en-US"/>
              </w:rPr>
              <w:t xml:space="preserve">reference values and </w:t>
            </w:r>
            <w:r>
              <w:rPr>
                <w:rFonts w:asciiTheme="minorHAnsi" w:hAnsiTheme="minorHAnsi" w:cs="Arial"/>
                <w:sz w:val="18"/>
                <w:szCs w:val="18"/>
                <w:lang w:val="en-US"/>
              </w:rPr>
              <w:t xml:space="preserve">no information on </w:t>
            </w:r>
            <w:r w:rsidRPr="00E63E1E">
              <w:rPr>
                <w:rFonts w:asciiTheme="minorHAnsi" w:hAnsiTheme="minorHAnsi" w:cs="Arial"/>
                <w:sz w:val="18"/>
                <w:szCs w:val="18"/>
                <w:lang w:val="en-US"/>
              </w:rPr>
              <w:t>guidelines</w:t>
            </w:r>
            <w:r>
              <w:rPr>
                <w:rFonts w:asciiTheme="minorHAnsi" w:hAnsiTheme="minorHAnsi" w:cs="Arial"/>
                <w:sz w:val="18"/>
                <w:szCs w:val="18"/>
                <w:lang w:val="en-US"/>
              </w:rPr>
              <w:t xml:space="preserve"> stated</w:t>
            </w:r>
            <w:r w:rsidRPr="00E63E1E">
              <w:rPr>
                <w:rFonts w:asciiTheme="minorHAnsi" w:hAnsiTheme="minorHAnsi" w:cs="Arial"/>
                <w:sz w:val="18"/>
                <w:szCs w:val="18"/>
                <w:lang w:val="en-US"/>
              </w:rPr>
              <w:t>)</w:t>
            </w:r>
          </w:p>
        </w:tc>
      </w:tr>
      <w:tr w:rsidR="003C6605" w:rsidRPr="00350AA2" w14:paraId="7B6E55AF"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6F73F347"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425" w:type="dxa"/>
            <w:tcBorders>
              <w:top w:val="nil"/>
              <w:bottom w:val="nil"/>
              <w:right w:val="nil"/>
            </w:tcBorders>
            <w:shd w:val="clear" w:color="auto" w:fill="DEEAF6" w:themeFill="accent1" w:themeFillTint="33"/>
          </w:tcPr>
          <w:p w14:paraId="4E48EB72"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5E7D499B"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077DAD4F"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Some </w:t>
            </w:r>
            <w:r w:rsidRPr="00E63E1E">
              <w:rPr>
                <w:rFonts w:asciiTheme="minorHAnsi" w:hAnsiTheme="minorHAnsi" w:cs="Arial"/>
                <w:sz w:val="18"/>
                <w:szCs w:val="18"/>
                <w:lang w:val="en-US"/>
              </w:rPr>
              <w:t xml:space="preserve">imprecision, </w:t>
            </w:r>
            <w:r>
              <w:rPr>
                <w:rFonts w:asciiTheme="minorHAnsi" w:hAnsiTheme="minorHAnsi" w:cs="Arial"/>
                <w:sz w:val="18"/>
                <w:szCs w:val="18"/>
                <w:lang w:val="en-US"/>
              </w:rPr>
              <w:t>only 1 study but</w:t>
            </w:r>
            <w:r w:rsidRPr="00E63E1E">
              <w:rPr>
                <w:rFonts w:asciiTheme="minorHAnsi" w:hAnsiTheme="minorHAnsi" w:cs="Arial"/>
                <w:sz w:val="18"/>
                <w:szCs w:val="18"/>
                <w:lang w:val="en-US"/>
              </w:rPr>
              <w:t xml:space="preserve"> precise results </w:t>
            </w:r>
            <w:r>
              <w:rPr>
                <w:rFonts w:asciiTheme="minorHAnsi" w:hAnsiTheme="minorHAnsi" w:cs="Arial"/>
                <w:sz w:val="18"/>
                <w:szCs w:val="18"/>
                <w:lang w:val="en-US"/>
              </w:rPr>
              <w:t>with small confidence interval</w:t>
            </w:r>
          </w:p>
        </w:tc>
      </w:tr>
      <w:tr w:rsidR="003C6605" w:rsidRPr="00951BA3" w14:paraId="27AA66E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52DA1E4C"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425" w:type="dxa"/>
            <w:tcBorders>
              <w:top w:val="nil"/>
              <w:bottom w:val="nil"/>
              <w:right w:val="nil"/>
            </w:tcBorders>
            <w:shd w:val="clear" w:color="auto" w:fill="DEEAF6" w:themeFill="accent1" w:themeFillTint="33"/>
          </w:tcPr>
          <w:p w14:paraId="14C9300A"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0544AEBA"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0</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36EFC6CD"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Unlikely</w:t>
            </w:r>
          </w:p>
        </w:tc>
      </w:tr>
      <w:tr w:rsidR="003C6605" w:rsidRPr="0040022A" w14:paraId="7364E5C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4F3ADA93"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1FE022C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74A2086C"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072A0DED"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L</w:t>
            </w:r>
            <w:r w:rsidRPr="00E63E1E">
              <w:rPr>
                <w:rFonts w:asciiTheme="minorHAnsi" w:hAnsiTheme="minorHAnsi" w:cs="Arial"/>
                <w:sz w:val="18"/>
                <w:szCs w:val="18"/>
                <w:lang w:val="en-US"/>
              </w:rPr>
              <w:t>arge magnitude of effect</w:t>
            </w:r>
          </w:p>
        </w:tc>
      </w:tr>
      <w:tr w:rsidR="003C6605" w:rsidRPr="0040022A" w14:paraId="782F6B2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00D01BB4"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425" w:type="dxa"/>
            <w:tcBorders>
              <w:top w:val="nil"/>
              <w:bottom w:val="nil"/>
              <w:right w:val="nil"/>
            </w:tcBorders>
            <w:shd w:val="clear" w:color="auto" w:fill="DEEAF6" w:themeFill="accent1" w:themeFillTint="33"/>
          </w:tcPr>
          <w:p w14:paraId="4AC3673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455A6904" w14:textId="77777777" w:rsidR="003C6605" w:rsidRPr="00E63E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0</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387B95D2" w14:textId="77777777" w:rsidR="003C6605" w:rsidRPr="00E63E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20EC127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30" w:type="dxa"/>
            <w:gridSpan w:val="2"/>
            <w:tcBorders>
              <w:top w:val="nil"/>
              <w:bottom w:val="nil"/>
              <w:right w:val="nil"/>
            </w:tcBorders>
            <w:shd w:val="clear" w:color="auto" w:fill="DEEAF6" w:themeFill="accent1" w:themeFillTint="33"/>
          </w:tcPr>
          <w:p w14:paraId="4E2FD85E"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425" w:type="dxa"/>
            <w:tcBorders>
              <w:top w:val="nil"/>
              <w:bottom w:val="nil"/>
              <w:right w:val="nil"/>
            </w:tcBorders>
            <w:shd w:val="clear" w:color="auto" w:fill="DEEAF6" w:themeFill="accent1" w:themeFillTint="33"/>
          </w:tcPr>
          <w:p w14:paraId="1C8C766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76" w:type="dxa"/>
            <w:tcBorders>
              <w:top w:val="nil"/>
              <w:bottom w:val="nil"/>
              <w:right w:val="nil"/>
            </w:tcBorders>
            <w:shd w:val="clear" w:color="auto" w:fill="DEEAF6" w:themeFill="accent1" w:themeFillTint="33"/>
          </w:tcPr>
          <w:p w14:paraId="53A60DC0" w14:textId="77777777" w:rsidR="003C6605" w:rsidRPr="00E63E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0</w:t>
            </w:r>
          </w:p>
        </w:tc>
        <w:tc>
          <w:tcPr>
            <w:tcW w:w="11066" w:type="dxa"/>
            <w:gridSpan w:val="8"/>
            <w:tcBorders>
              <w:top w:val="nil"/>
              <w:left w:val="nil"/>
              <w:bottom w:val="nil"/>
              <w:right w:val="single" w:sz="4" w:space="0" w:color="5B9BD5" w:themeColor="accent1"/>
            </w:tcBorders>
            <w:shd w:val="clear" w:color="auto" w:fill="DEEAF6" w:themeFill="accent1" w:themeFillTint="33"/>
          </w:tcPr>
          <w:p w14:paraId="246A6687" w14:textId="77777777" w:rsidR="003C6605" w:rsidRPr="00E63E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E63E1E">
              <w:rPr>
                <w:rFonts w:asciiTheme="minorHAnsi" w:hAnsiTheme="minorHAnsi" w:cs="Arial"/>
                <w:sz w:val="18"/>
                <w:szCs w:val="18"/>
                <w:lang w:val="en-US"/>
              </w:rPr>
              <w:t>No plausible confounding</w:t>
            </w:r>
          </w:p>
        </w:tc>
      </w:tr>
      <w:tr w:rsidR="003C6605" w:rsidRPr="00951BA3" w14:paraId="7C07DD9B"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55" w:type="dxa"/>
            <w:gridSpan w:val="3"/>
            <w:tcBorders>
              <w:top w:val="single" w:sz="4" w:space="0" w:color="5B9BD5" w:themeColor="accent1"/>
              <w:bottom w:val="nil"/>
              <w:right w:val="nil"/>
            </w:tcBorders>
            <w:shd w:val="clear" w:color="auto" w:fill="9CC2E5" w:themeFill="accent1" w:themeFillTint="99"/>
          </w:tcPr>
          <w:p w14:paraId="1B8D861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1642" w:type="dxa"/>
            <w:gridSpan w:val="9"/>
            <w:tcBorders>
              <w:top w:val="single" w:sz="4" w:space="0" w:color="5B9BD5" w:themeColor="accent1"/>
              <w:bottom w:val="nil"/>
              <w:right w:val="single" w:sz="4" w:space="0" w:color="5B9BD5" w:themeColor="accent1"/>
            </w:tcBorders>
            <w:shd w:val="clear" w:color="auto" w:fill="95B3D7"/>
          </w:tcPr>
          <w:p w14:paraId="1F5E3444"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951BA3">
              <w:rPr>
                <w:rFonts w:ascii="Cambria Math" w:hAnsi="Cambria Math" w:cs="Cambria Math"/>
                <w:sz w:val="18"/>
                <w:szCs w:val="18"/>
                <w:lang w:val="en-US"/>
              </w:rPr>
              <w:t>⊕⊕⊕⊖</w:t>
            </w:r>
            <w:r w:rsidRPr="00951BA3">
              <w:rPr>
                <w:rFonts w:asciiTheme="minorHAnsi" w:hAnsiTheme="minorHAnsi" w:cstheme="minorHAnsi"/>
                <w:sz w:val="18"/>
                <w:szCs w:val="18"/>
                <w:lang w:val="en-US"/>
              </w:rPr>
              <w:t xml:space="preserve"> </w:t>
            </w:r>
            <w:r>
              <w:rPr>
                <w:rFonts w:asciiTheme="minorHAnsi" w:hAnsiTheme="minorHAnsi" w:cstheme="minorHAnsi"/>
                <w:sz w:val="18"/>
                <w:szCs w:val="18"/>
                <w:lang w:val="en-US"/>
              </w:rPr>
              <w:t>MODERATE</w:t>
            </w:r>
          </w:p>
        </w:tc>
      </w:tr>
      <w:tr w:rsidR="003C6605" w:rsidRPr="005011A6" w14:paraId="58A9D9C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55" w:type="dxa"/>
            <w:gridSpan w:val="3"/>
            <w:tcBorders>
              <w:top w:val="nil"/>
              <w:bottom w:val="single" w:sz="4" w:space="0" w:color="5B9BD5" w:themeColor="accent1"/>
              <w:right w:val="nil"/>
            </w:tcBorders>
            <w:shd w:val="clear" w:color="auto" w:fill="9CC2E5" w:themeFill="accent1" w:themeFillTint="99"/>
          </w:tcPr>
          <w:p w14:paraId="54CD7965"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1642" w:type="dxa"/>
            <w:gridSpan w:val="9"/>
            <w:tcBorders>
              <w:top w:val="nil"/>
              <w:bottom w:val="single" w:sz="4" w:space="0" w:color="5B9BD5" w:themeColor="accent1"/>
              <w:right w:val="single" w:sz="4" w:space="0" w:color="5B9BD5" w:themeColor="accent1"/>
            </w:tcBorders>
            <w:shd w:val="clear" w:color="auto" w:fill="95B3D7"/>
          </w:tcPr>
          <w:p w14:paraId="69B6FBB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asciiTheme="minorHAnsi" w:hAnsiTheme="minorHAnsi" w:cstheme="minorHAnsi"/>
                <w:sz w:val="18"/>
                <w:szCs w:val="18"/>
                <w:lang w:val="en-US"/>
              </w:rPr>
              <w:t>Increased risk for diffusion capacity impairment (DLCO) in CAYA cancer survivors after TBI as conditioning for HSCT vs. no TBI</w:t>
            </w:r>
            <w:r>
              <w:rPr>
                <w:rFonts w:cstheme="minorHAnsi"/>
                <w:sz w:val="18"/>
                <w:szCs w:val="18"/>
                <w:lang w:val="en-US"/>
              </w:rPr>
              <w:t>.</w:t>
            </w:r>
          </w:p>
          <w:p w14:paraId="2BE3AE7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51BA3">
              <w:rPr>
                <w:rFonts w:asciiTheme="minorHAnsi" w:eastAsia="Times New Roman" w:hAnsiTheme="minorHAnsi"/>
                <w:sz w:val="18"/>
                <w:szCs w:val="18"/>
                <w:lang w:val="en-US"/>
              </w:rPr>
              <w:t>(</w:t>
            </w:r>
            <w:r>
              <w:rPr>
                <w:rFonts w:asciiTheme="minorHAnsi" w:eastAsia="Times New Roman" w:hAnsiTheme="minorHAnsi"/>
                <w:sz w:val="18"/>
                <w:szCs w:val="18"/>
                <w:lang w:val="en-US"/>
              </w:rPr>
              <w:t>1 study; 1 significant effect, 155 participants</w:t>
            </w:r>
            <w:r w:rsidRPr="00951BA3">
              <w:rPr>
                <w:rFonts w:asciiTheme="minorHAnsi" w:eastAsia="Times New Roman" w:hAnsiTheme="minorHAnsi"/>
                <w:sz w:val="18"/>
                <w:szCs w:val="18"/>
                <w:lang w:val="en-US"/>
              </w:rPr>
              <w:t>)</w:t>
            </w:r>
          </w:p>
        </w:tc>
      </w:tr>
      <w:tr w:rsidR="00D51FB1" w:rsidRPr="00350AA2" w14:paraId="619D3388" w14:textId="77777777" w:rsidTr="002C2690">
        <w:trPr>
          <w:trHeight w:val="80"/>
        </w:trPr>
        <w:tc>
          <w:tcPr>
            <w:cnfStyle w:val="001000000000" w:firstRow="0" w:lastRow="0" w:firstColumn="1" w:lastColumn="0" w:oddVBand="0" w:evenVBand="0" w:oddHBand="0" w:evenHBand="0" w:firstRowFirstColumn="0" w:firstRowLastColumn="0" w:lastRowFirstColumn="0" w:lastRowLastColumn="0"/>
            <w:tcW w:w="2255" w:type="dxa"/>
            <w:gridSpan w:val="3"/>
            <w:tcBorders>
              <w:top w:val="nil"/>
              <w:bottom w:val="single" w:sz="4" w:space="0" w:color="5B9BD5" w:themeColor="accent1"/>
              <w:right w:val="nil"/>
            </w:tcBorders>
            <w:shd w:val="clear" w:color="auto" w:fill="9CC2E5" w:themeFill="accent1" w:themeFillTint="99"/>
          </w:tcPr>
          <w:p w14:paraId="0714CED6" w14:textId="77777777" w:rsidR="00D51FB1" w:rsidRPr="00951BA3" w:rsidRDefault="00D51FB1"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1642" w:type="dxa"/>
            <w:gridSpan w:val="9"/>
            <w:tcBorders>
              <w:top w:val="nil"/>
              <w:bottom w:val="single" w:sz="4" w:space="0" w:color="5B9BD5" w:themeColor="accent1"/>
              <w:right w:val="single" w:sz="4" w:space="0" w:color="5B9BD5" w:themeColor="accent1"/>
            </w:tcBorders>
            <w:shd w:val="clear" w:color="auto" w:fill="95B3D7"/>
          </w:tcPr>
          <w:p w14:paraId="3DDCFB30" w14:textId="033B3ACD" w:rsidR="00D51FB1" w:rsidRPr="00951BA3" w:rsidRDefault="00D51FB1"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cs="Calibri"/>
                <w:sz w:val="18"/>
                <w:szCs w:val="18"/>
                <w:lang w:val="en-US"/>
              </w:rPr>
              <w:t>One study with high precision</w:t>
            </w:r>
          </w:p>
        </w:tc>
      </w:tr>
    </w:tbl>
    <w:p w14:paraId="66CED31A" w14:textId="77777777" w:rsidR="003C6605" w:rsidRDefault="003C6605" w:rsidP="003C6605">
      <w:pPr>
        <w:rPr>
          <w:rFonts w:cs="Arial"/>
          <w:sz w:val="18"/>
          <w:szCs w:val="18"/>
          <w:lang w:val="en-US"/>
        </w:rPr>
      </w:pPr>
    </w:p>
    <w:p w14:paraId="27857F76" w14:textId="77777777" w:rsidR="003C6605" w:rsidRDefault="003C6605" w:rsidP="003C6605">
      <w:pPr>
        <w:rPr>
          <w:rFonts w:cs="Arial"/>
          <w:sz w:val="18"/>
          <w:szCs w:val="18"/>
          <w:lang w:val="en-US"/>
        </w:rPr>
      </w:pPr>
      <w:r>
        <w:rPr>
          <w:rFonts w:cs="Arial"/>
          <w:sz w:val="18"/>
          <w:szCs w:val="18"/>
          <w:lang w:val="en-US"/>
        </w:rPr>
        <w:br w:type="page"/>
      </w:r>
    </w:p>
    <w:p w14:paraId="53F7BC74" w14:textId="77777777" w:rsidR="003C6605" w:rsidRPr="0087343E" w:rsidRDefault="003C6605" w:rsidP="006B7C54">
      <w:pPr>
        <w:pStyle w:val="Heading2"/>
        <w:rPr>
          <w:rFonts w:asciiTheme="minorHAnsi" w:hAnsiTheme="minorHAnsi" w:cstheme="minorHAnsi"/>
          <w:lang w:val="en-US"/>
        </w:rPr>
      </w:pPr>
      <w:r w:rsidRPr="00452A1D">
        <w:rPr>
          <w:rFonts w:asciiTheme="minorHAnsi" w:hAnsiTheme="minorHAnsi" w:cstheme="minorHAnsi"/>
          <w:lang w:val="en-US"/>
        </w:rPr>
        <w:lastRenderedPageBreak/>
        <w:t>PICO 2: Cyclophosphamide</w:t>
      </w:r>
      <w:r>
        <w:rPr>
          <w:rFonts w:asciiTheme="minorHAnsi" w:hAnsiTheme="minorHAnsi" w:cstheme="minorHAnsi"/>
          <w:lang w:val="en-US"/>
        </w:rPr>
        <w:t xml:space="preserve"> (CYC)</w:t>
      </w:r>
      <w:r w:rsidRPr="00452A1D">
        <w:rPr>
          <w:rFonts w:asciiTheme="minorHAnsi" w:hAnsiTheme="minorHAnsi" w:cstheme="minorHAnsi"/>
          <w:lang w:val="en-US"/>
        </w:rPr>
        <w:t xml:space="preserve"> </w:t>
      </w:r>
    </w:p>
    <w:tbl>
      <w:tblPr>
        <w:tblStyle w:val="LightList-Accent1"/>
        <w:tblW w:w="14352" w:type="dxa"/>
        <w:tblInd w:w="392" w:type="dxa"/>
        <w:tblLayout w:type="fixed"/>
        <w:tblLook w:val="04A0" w:firstRow="1" w:lastRow="0" w:firstColumn="1" w:lastColumn="0" w:noHBand="0" w:noVBand="1"/>
      </w:tblPr>
      <w:tblGrid>
        <w:gridCol w:w="1546"/>
        <w:gridCol w:w="246"/>
        <w:gridCol w:w="358"/>
        <w:gridCol w:w="567"/>
        <w:gridCol w:w="1134"/>
        <w:gridCol w:w="1417"/>
        <w:gridCol w:w="1663"/>
        <w:gridCol w:w="2165"/>
        <w:gridCol w:w="1796"/>
        <w:gridCol w:w="1180"/>
        <w:gridCol w:w="2273"/>
        <w:gridCol w:w="7"/>
      </w:tblGrid>
      <w:tr w:rsidR="003C6605" w:rsidRPr="00951BA3" w14:paraId="46E33EDF" w14:textId="77777777" w:rsidTr="006D1B3B">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1546" w:type="dxa"/>
            <w:tcBorders>
              <w:right w:val="single" w:sz="4" w:space="0" w:color="5B9BD5" w:themeColor="accent1"/>
            </w:tcBorders>
          </w:tcPr>
          <w:p w14:paraId="62058727"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71" w:type="dxa"/>
            <w:gridSpan w:val="3"/>
            <w:tcBorders>
              <w:left w:val="single" w:sz="4" w:space="0" w:color="5B9BD5" w:themeColor="accent1"/>
            </w:tcBorders>
          </w:tcPr>
          <w:p w14:paraId="091EDB4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tcPr>
          <w:p w14:paraId="7FCF132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461E894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663" w:type="dxa"/>
          </w:tcPr>
          <w:p w14:paraId="1C850EA2"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Cyclophosphamide</w:t>
            </w:r>
          </w:p>
          <w:p w14:paraId="378F2C47"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w:t>
            </w:r>
          </w:p>
        </w:tc>
        <w:tc>
          <w:tcPr>
            <w:tcW w:w="2165" w:type="dxa"/>
          </w:tcPr>
          <w:p w14:paraId="0AA267F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96" w:type="dxa"/>
          </w:tcPr>
          <w:p w14:paraId="137AAC0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180" w:type="dxa"/>
          </w:tcPr>
          <w:p w14:paraId="642708D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273" w:type="dxa"/>
            <w:tcBorders>
              <w:right w:val="single" w:sz="4" w:space="0" w:color="5B9BD5" w:themeColor="accent1"/>
            </w:tcBorders>
          </w:tcPr>
          <w:p w14:paraId="488C3BE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20093F7" w14:textId="77777777" w:rsidTr="006D1B3B">
        <w:trPr>
          <w:gridAfter w:val="1"/>
          <w:cnfStyle w:val="000000100000" w:firstRow="0" w:lastRow="0" w:firstColumn="0" w:lastColumn="0" w:oddVBand="0" w:evenVBand="0" w:oddHBand="1" w:evenHBand="0" w:firstRowFirstColumn="0" w:firstRowLastColumn="0" w:lastRowFirstColumn="0" w:lastRowLastColumn="0"/>
          <w:wAfter w:w="7" w:type="dxa"/>
          <w:trHeight w:val="219"/>
        </w:trPr>
        <w:tc>
          <w:tcPr>
            <w:cnfStyle w:val="001000000000" w:firstRow="0" w:lastRow="0" w:firstColumn="1" w:lastColumn="0" w:oddVBand="0" w:evenVBand="0" w:oddHBand="0" w:evenHBand="0" w:firstRowFirstColumn="0" w:firstRowLastColumn="0" w:lastRowFirstColumn="0" w:lastRowLastColumn="0"/>
            <w:tcW w:w="1546" w:type="dxa"/>
            <w:tcBorders>
              <w:right w:val="single" w:sz="4" w:space="0" w:color="5B9BD5" w:themeColor="accent1"/>
            </w:tcBorders>
          </w:tcPr>
          <w:p w14:paraId="16EFDA10" w14:textId="77777777" w:rsidR="003C6605" w:rsidRPr="00D560C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2 </w:t>
            </w:r>
            <w:r w:rsidRPr="006E1881">
              <w:rPr>
                <w:rFonts w:asciiTheme="minorHAnsi" w:hAnsiTheme="minorHAnsi" w:cs="Arial"/>
                <w:sz w:val="18"/>
                <w:szCs w:val="18"/>
                <w:lang w:val="en-US"/>
              </w:rPr>
              <w:t xml:space="preserve">What is the risk of </w:t>
            </w:r>
            <w:r w:rsidRPr="00151DC7">
              <w:rPr>
                <w:rFonts w:asciiTheme="minorHAnsi" w:hAnsiTheme="minorHAnsi" w:cs="Arial"/>
                <w:sz w:val="18"/>
                <w:szCs w:val="18"/>
                <w:u w:val="single"/>
                <w:lang w:val="en-US"/>
              </w:rPr>
              <w:t>obstructive</w:t>
            </w:r>
            <w:r w:rsidRPr="00151DC7">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CYC</w:t>
            </w:r>
            <w:r w:rsidRPr="006E1881">
              <w:rPr>
                <w:rFonts w:asciiTheme="minorHAnsi" w:hAnsiTheme="minorHAnsi" w:cs="Arial"/>
                <w:sz w:val="18"/>
                <w:szCs w:val="18"/>
                <w:lang w:val="en-US"/>
              </w:rPr>
              <w:t xml:space="preserve"> compared to CAYA not treated with </w:t>
            </w:r>
            <w:r>
              <w:rPr>
                <w:rFonts w:asciiTheme="minorHAnsi" w:hAnsiTheme="minorHAnsi" w:cs="Arial"/>
                <w:sz w:val="18"/>
                <w:szCs w:val="18"/>
                <w:lang w:val="en-US"/>
              </w:rPr>
              <w:t>CYC</w:t>
            </w:r>
            <w:r w:rsidRPr="006E1881">
              <w:rPr>
                <w:rFonts w:asciiTheme="minorHAnsi" w:hAnsiTheme="minorHAnsi" w:cs="Arial"/>
                <w:sz w:val="18"/>
                <w:szCs w:val="18"/>
                <w:lang w:val="en-US"/>
              </w:rPr>
              <w:t>?</w:t>
            </w:r>
          </w:p>
        </w:tc>
        <w:tc>
          <w:tcPr>
            <w:tcW w:w="1171" w:type="dxa"/>
            <w:gridSpan w:val="3"/>
            <w:tcBorders>
              <w:left w:val="single" w:sz="4" w:space="0" w:color="5B9BD5" w:themeColor="accent1"/>
              <w:bottom w:val="single" w:sz="4" w:space="0" w:color="5B9BD5" w:themeColor="accent1"/>
            </w:tcBorders>
            <w:shd w:val="clear" w:color="auto" w:fill="auto"/>
          </w:tcPr>
          <w:p w14:paraId="0A8D649E" w14:textId="4E820714"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de-CH"/>
              </w:rPr>
              <w:t>Jenney 1995</w:t>
            </w:r>
            <w:r w:rsidR="00566A0C">
              <w:rPr>
                <w:rFonts w:asciiTheme="minorHAnsi" w:hAnsiTheme="minorHAnsi" w:cs="Arial"/>
                <w:sz w:val="18"/>
                <w:szCs w:val="18"/>
                <w:lang w:val="de-CH"/>
              </w:rPr>
              <w:t xml:space="preserve"> </w:t>
            </w:r>
            <w:r w:rsidR="004C4579">
              <w:rPr>
                <w:rFonts w:cs="Arial"/>
                <w:sz w:val="18"/>
                <w:szCs w:val="18"/>
              </w:rPr>
              <w:fldChar w:fldCharType="begin"/>
            </w:r>
            <w:r w:rsidR="004C4579">
              <w:rPr>
                <w:rFonts w:asciiTheme="minorHAnsi" w:hAnsiTheme="minorHAnsi" w:cs="Arial"/>
                <w:sz w:val="18"/>
                <w:szCs w:val="18"/>
                <w:lang w:val="de-CH"/>
              </w:rPr>
              <w:instrText xml:space="preserve"> ADDIN EN.CITE &lt;EndNote&gt;&lt;Cite&gt;&lt;Author&gt;Jenney&lt;/Author&gt;&lt;Year&gt;1995&lt;/Year&gt;&lt;RecNum&gt;510&lt;/RecNum&gt;&lt;DisplayText&gt;(8)&lt;/DisplayText&gt;&lt;record&gt;&lt;rec-number&gt;510&lt;/rec-number&gt;&lt;foreign-keys&gt;&lt;key app="EN" db-id="rtefve2elezpvoews9dv2v9gd50etd9xxvtf" timestamp="1653813450"&gt;510&lt;/key&gt;&lt;/foreign-keys&gt;&lt;ref-type name="Journal Article"&gt;17&lt;/ref-type&gt;&lt;contributors&gt;&lt;authors&gt;&lt;author&gt;Jenney, M. E.&lt;/author&gt;&lt;author&gt;Faragher, E. B.&lt;/author&gt;&lt;author&gt;Jones, P. H.&lt;/author&gt;&lt;author&gt;Woodcock, A.&lt;/author&gt;&lt;/authors&gt;&lt;/contributors&gt;&lt;auth-address&gt;Royal Manchester Children&amp;apos;s Hospital, Oncology Unit, Pendlebury, England.&lt;/auth-address&gt;&lt;titles&gt;&lt;title&gt;Lung function and exercise capacity in survivors of childhood leukaemia&lt;/title&gt;&lt;secondary-title&gt;Med Pediatr Oncol&lt;/secondary-title&gt;&lt;/titles&gt;&lt;periodical&gt;&lt;full-title&gt;Med Pediatr Oncol&lt;/full-title&gt;&lt;abbr-1&gt;Medical and pediatric oncology&lt;/abbr-1&gt;&lt;/periodical&gt;&lt;pages&gt;222-30&lt;/pages&gt;&lt;volume&gt;24&lt;/volume&gt;&lt;number&gt;4&lt;/number&gt;&lt;keywords&gt;&lt;keyword&gt;Adolescent&lt;/keyword&gt;&lt;keyword&gt;Echocardiography&lt;/keyword&gt;&lt;keyword&gt;Exercise/*physiology&lt;/keyword&gt;&lt;keyword&gt;Female&lt;/keyword&gt;&lt;keyword&gt;Humans&lt;/keyword&gt;&lt;keyword&gt;Leukemia, Myeloid, Acute/diagnostic imaging/*physiopathology&lt;/keyword&gt;&lt;keyword&gt;Lung/diagnostic imaging/*physiology&lt;/keyword&gt;&lt;keyword&gt;Lung Volume Measurements&lt;/keyword&gt;&lt;keyword&gt;Male&lt;/keyword&gt;&lt;keyword&gt;Precursor Cell Lymphoblastic Leukemia-Lymphoma/diagnostic&lt;/keyword&gt;&lt;keyword&gt;imaging/*physiopathology&lt;/keyword&gt;&lt;keyword&gt;Surveys and Questionnaires&lt;/keyword&gt;&lt;keyword&gt;*Survivors&lt;/keyword&gt;&lt;/keywords&gt;&lt;dates&gt;&lt;year&gt;1995&lt;/year&gt;&lt;pub-dates&gt;&lt;date&gt;Apr&lt;/date&gt;&lt;/pub-dates&gt;&lt;/dates&gt;&lt;isbn&gt;0098-1532 (Print)&amp;#xD;0098-1532&lt;/isbn&gt;&lt;accession-num&gt;7700166&lt;/accession-num&gt;&lt;urls&gt;&lt;/urls&gt;&lt;electronic-resource-num&gt;10.1002/mpo.2950240403&lt;/electronic-resource-num&gt;&lt;remote-database-provider&gt;NLM&lt;/remote-database-provider&gt;&lt;language&gt;eng&lt;/language&gt;&lt;/record&gt;&lt;/Cite&gt;&lt;/EndNote&gt;</w:instrText>
            </w:r>
            <w:r w:rsidR="004C4579">
              <w:rPr>
                <w:rFonts w:cs="Arial"/>
                <w:sz w:val="18"/>
                <w:szCs w:val="18"/>
              </w:rPr>
              <w:fldChar w:fldCharType="separate"/>
            </w:r>
            <w:r w:rsidR="004C4579">
              <w:rPr>
                <w:rFonts w:asciiTheme="minorHAnsi" w:hAnsiTheme="minorHAnsi" w:cs="Arial"/>
                <w:noProof/>
                <w:sz w:val="18"/>
                <w:szCs w:val="18"/>
                <w:lang w:val="de-CH"/>
              </w:rPr>
              <w:t>(8)</w:t>
            </w:r>
            <w:r w:rsidR="004C4579">
              <w:rPr>
                <w:rFonts w:cs="Arial"/>
                <w:sz w:val="18"/>
                <w:szCs w:val="18"/>
              </w:rPr>
              <w:fldChar w:fldCharType="end"/>
            </w:r>
          </w:p>
        </w:tc>
        <w:tc>
          <w:tcPr>
            <w:tcW w:w="1134" w:type="dxa"/>
            <w:tcBorders>
              <w:bottom w:val="single" w:sz="4" w:space="0" w:color="5B9BD5" w:themeColor="accent1"/>
            </w:tcBorders>
          </w:tcPr>
          <w:p w14:paraId="6D59BBD7" w14:textId="77777777" w:rsidR="003C6605" w:rsidRPr="004D265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de-CH"/>
              </w:rPr>
              <w:t xml:space="preserve">70 </w:t>
            </w:r>
            <w:r>
              <w:rPr>
                <w:rFonts w:asciiTheme="minorHAnsi" w:hAnsiTheme="minorHAnsi" w:cstheme="minorHAnsi"/>
                <w:sz w:val="18"/>
                <w:szCs w:val="18"/>
                <w:lang w:val="de-CH"/>
              </w:rPr>
              <w:t>l</w:t>
            </w:r>
            <w:r w:rsidRPr="00EC3F26">
              <w:rPr>
                <w:rFonts w:asciiTheme="minorHAnsi" w:hAnsiTheme="minorHAnsi" w:cstheme="minorHAnsi"/>
                <w:sz w:val="18"/>
                <w:szCs w:val="18"/>
                <w:lang w:val="de-CH"/>
              </w:rPr>
              <w:t>eukemia</w:t>
            </w:r>
            <w:r>
              <w:rPr>
                <w:rFonts w:asciiTheme="minorHAnsi" w:hAnsiTheme="minorHAnsi" w:cstheme="minorHAnsi"/>
                <w:sz w:val="18"/>
                <w:szCs w:val="18"/>
                <w:lang w:val="de-CH"/>
              </w:rPr>
              <w:t xml:space="preserve"> CCS</w:t>
            </w:r>
          </w:p>
        </w:tc>
        <w:tc>
          <w:tcPr>
            <w:tcW w:w="1417" w:type="dxa"/>
            <w:tcBorders>
              <w:bottom w:val="single" w:sz="4" w:space="0" w:color="5B9BD5" w:themeColor="accent1"/>
            </w:tcBorders>
          </w:tcPr>
          <w:p w14:paraId="26881B0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de-CH"/>
              </w:rPr>
              <w:t>Median 4.2 (range 0.6-18.5)</w:t>
            </w:r>
          </w:p>
        </w:tc>
        <w:tc>
          <w:tcPr>
            <w:tcW w:w="1663" w:type="dxa"/>
            <w:tcBorders>
              <w:bottom w:val="single" w:sz="4" w:space="0" w:color="5B9BD5" w:themeColor="accent1"/>
            </w:tcBorders>
          </w:tcPr>
          <w:p w14:paraId="4E8168A8"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de-CH"/>
              </w:rPr>
              <w:t>Proportion receiving CYC unclear</w:t>
            </w:r>
          </w:p>
        </w:tc>
        <w:tc>
          <w:tcPr>
            <w:tcW w:w="2165" w:type="dxa"/>
            <w:tcBorders>
              <w:bottom w:val="single" w:sz="4" w:space="0" w:color="5B9BD5" w:themeColor="accent1"/>
            </w:tcBorders>
          </w:tcPr>
          <w:p w14:paraId="5598C6B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FEV1 below predicted values </w:t>
            </w:r>
          </w:p>
          <w:p w14:paraId="610BC0C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AEF86E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36</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FEV1 </w:t>
            </w:r>
            <w:r w:rsidRPr="00EC3F26">
              <w:rPr>
                <w:rFonts w:asciiTheme="minorHAnsi" w:hAnsiTheme="minorHAnsi" w:cstheme="minorHAnsi"/>
                <w:sz w:val="14"/>
                <w:szCs w:val="14"/>
                <w:lang w:val="en-US"/>
              </w:rPr>
              <w:t>(&lt;85% pred)</w:t>
            </w:r>
          </w:p>
          <w:p w14:paraId="721657D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23</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FEV1 </w:t>
            </w:r>
            <w:r w:rsidRPr="00EC3F26">
              <w:rPr>
                <w:rFonts w:asciiTheme="minorHAnsi" w:hAnsiTheme="minorHAnsi" w:cstheme="minorHAnsi"/>
                <w:sz w:val="14"/>
                <w:szCs w:val="14"/>
                <w:lang w:val="en-US"/>
              </w:rPr>
              <w:t>(&lt;80% pred)</w:t>
            </w:r>
            <w:r>
              <w:rPr>
                <w:rFonts w:asciiTheme="minorHAnsi" w:hAnsiTheme="minorHAnsi" w:cstheme="minorHAnsi"/>
                <w:sz w:val="18"/>
                <w:szCs w:val="18"/>
                <w:lang w:val="en-US"/>
              </w:rPr>
              <w:t xml:space="preserve"> </w:t>
            </w:r>
          </w:p>
        </w:tc>
        <w:tc>
          <w:tcPr>
            <w:tcW w:w="1796" w:type="dxa"/>
            <w:tcBorders>
              <w:bottom w:val="single" w:sz="4" w:space="0" w:color="5B9BD5" w:themeColor="accent1"/>
            </w:tcBorders>
          </w:tcPr>
          <w:p w14:paraId="5E35388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 xml:space="preserve">p-value </w:t>
            </w:r>
          </w:p>
          <w:p w14:paraId="3AC6C0C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CYC yes vs no</w:t>
            </w:r>
          </w:p>
          <w:p w14:paraId="75DF5AE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14B029DD" w14:textId="77777777" w:rsidR="003C6605" w:rsidRPr="008C435E"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371ECC">
              <w:rPr>
                <w:rFonts w:cs="Calibri"/>
                <w:sz w:val="18"/>
                <w:szCs w:val="18"/>
                <w:lang w:val="en-US"/>
              </w:rPr>
              <w:t>p&lt;0.0</w:t>
            </w:r>
            <w:r>
              <w:rPr>
                <w:rFonts w:cs="Calibri"/>
                <w:sz w:val="18"/>
                <w:szCs w:val="18"/>
                <w:lang w:val="en-US"/>
              </w:rPr>
              <w:t>01</w:t>
            </w:r>
          </w:p>
        </w:tc>
        <w:tc>
          <w:tcPr>
            <w:tcW w:w="1180" w:type="dxa"/>
            <w:tcBorders>
              <w:bottom w:val="single" w:sz="4" w:space="0" w:color="5B9BD5" w:themeColor="accent1"/>
            </w:tcBorders>
          </w:tcPr>
          <w:p w14:paraId="4542CF3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Yes</w:t>
            </w:r>
          </w:p>
          <w:p w14:paraId="2F133E5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104BDB57"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492A4783"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76063B3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68198F08" w14:textId="77777777" w:rsidR="003C6605" w:rsidRPr="007B6C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2273" w:type="dxa"/>
            <w:tcBorders>
              <w:bottom w:val="single" w:sz="4" w:space="0" w:color="5B9BD5" w:themeColor="accent1"/>
              <w:right w:val="single" w:sz="4" w:space="0" w:color="5B9BD5" w:themeColor="accent1"/>
            </w:tcBorders>
          </w:tcPr>
          <w:p w14:paraId="379103A4"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cross-sectional </w:t>
            </w:r>
          </w:p>
          <w:p w14:paraId="51458D5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SB: high risk</w:t>
            </w:r>
          </w:p>
          <w:p w14:paraId="744BDF2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low risk </w:t>
            </w:r>
          </w:p>
          <w:p w14:paraId="1DBCBCE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unclear </w:t>
            </w:r>
          </w:p>
          <w:p w14:paraId="6CA6B1D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unclear</w:t>
            </w:r>
          </w:p>
        </w:tc>
      </w:tr>
      <w:tr w:rsidR="003C6605" w:rsidRPr="00951BA3" w14:paraId="0C83140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bottom w:val="nil"/>
              <w:right w:val="nil"/>
            </w:tcBorders>
            <w:shd w:val="clear" w:color="auto" w:fill="DEEAF6" w:themeFill="accent1" w:themeFillTint="33"/>
          </w:tcPr>
          <w:p w14:paraId="7B393A14"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358" w:type="dxa"/>
            <w:tcBorders>
              <w:bottom w:val="nil"/>
              <w:right w:val="nil"/>
            </w:tcBorders>
            <w:shd w:val="clear" w:color="auto" w:fill="DEEAF6" w:themeFill="accent1" w:themeFillTint="33"/>
          </w:tcPr>
          <w:p w14:paraId="5D75F8D1"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567" w:type="dxa"/>
            <w:tcBorders>
              <w:bottom w:val="nil"/>
              <w:right w:val="nil"/>
            </w:tcBorders>
            <w:shd w:val="clear" w:color="auto" w:fill="DEEAF6" w:themeFill="accent1" w:themeFillTint="33"/>
          </w:tcPr>
          <w:p w14:paraId="11D744F8" w14:textId="77777777" w:rsidR="003C6605" w:rsidRPr="00951BA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635" w:type="dxa"/>
            <w:gridSpan w:val="8"/>
            <w:tcBorders>
              <w:left w:val="nil"/>
              <w:bottom w:val="nil"/>
              <w:right w:val="single" w:sz="4" w:space="0" w:color="5B9BD5" w:themeColor="accent1"/>
            </w:tcBorders>
            <w:shd w:val="clear" w:color="auto" w:fill="DEEAF6" w:themeFill="accent1" w:themeFillTint="33"/>
          </w:tcPr>
          <w:p w14:paraId="0A7D85CF"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3582C6FF"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1BA3B1AD" w14:textId="77777777" w:rsidR="003C6605" w:rsidRPr="00B923FE" w:rsidRDefault="003C6605" w:rsidP="006D1B3B">
            <w:pPr>
              <w:rPr>
                <w:rFonts w:asciiTheme="minorHAnsi" w:hAnsiTheme="minorHAnsi" w:cs="Arial"/>
                <w:b w:val="0"/>
                <w:sz w:val="18"/>
                <w:szCs w:val="18"/>
                <w:lang w:val="en-US"/>
              </w:rPr>
            </w:pPr>
            <w:r w:rsidRPr="00B923FE">
              <w:rPr>
                <w:rFonts w:asciiTheme="minorHAnsi" w:hAnsiTheme="minorHAnsi" w:cs="Arial"/>
                <w:b w:val="0"/>
                <w:sz w:val="18"/>
                <w:szCs w:val="18"/>
                <w:u w:val="single"/>
                <w:lang w:val="en-US"/>
              </w:rPr>
              <w:t>Study design:</w:t>
            </w:r>
            <w:r w:rsidRPr="00B923FE">
              <w:rPr>
                <w:rFonts w:asciiTheme="minorHAnsi" w:hAnsiTheme="minorHAnsi" w:cs="Arial"/>
                <w:b w:val="0"/>
                <w:sz w:val="18"/>
                <w:szCs w:val="18"/>
                <w:lang w:val="en-US"/>
              </w:rPr>
              <w:t xml:space="preserve"> </w:t>
            </w:r>
          </w:p>
        </w:tc>
        <w:tc>
          <w:tcPr>
            <w:tcW w:w="358" w:type="dxa"/>
            <w:tcBorders>
              <w:top w:val="nil"/>
              <w:bottom w:val="nil"/>
              <w:right w:val="nil"/>
            </w:tcBorders>
            <w:shd w:val="clear" w:color="auto" w:fill="DEEAF6" w:themeFill="accent1" w:themeFillTint="33"/>
          </w:tcPr>
          <w:p w14:paraId="71E3F39D"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67" w:type="dxa"/>
            <w:tcBorders>
              <w:top w:val="nil"/>
              <w:bottom w:val="nil"/>
              <w:right w:val="nil"/>
            </w:tcBorders>
            <w:shd w:val="clear" w:color="auto" w:fill="DEEAF6" w:themeFill="accent1" w:themeFillTint="33"/>
          </w:tcPr>
          <w:p w14:paraId="5105CFF6" w14:textId="77777777" w:rsidR="003C6605" w:rsidRPr="00B923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+4</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6707E901"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1 retrospective cross-sectional study</w:t>
            </w:r>
          </w:p>
        </w:tc>
      </w:tr>
      <w:tr w:rsidR="003C6605" w:rsidRPr="00350AA2" w14:paraId="6220F4F3"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518F33C" w14:textId="77777777" w:rsidR="003C6605" w:rsidRPr="00B923FE" w:rsidRDefault="003C6605" w:rsidP="006D1B3B">
            <w:pPr>
              <w:tabs>
                <w:tab w:val="center" w:pos="4536"/>
                <w:tab w:val="right" w:pos="9072"/>
              </w:tabs>
              <w:rPr>
                <w:rFonts w:asciiTheme="minorHAnsi" w:hAnsiTheme="minorHAnsi" w:cstheme="minorHAnsi"/>
                <w:sz w:val="18"/>
                <w:szCs w:val="18"/>
                <w:lang w:val="en-US"/>
              </w:rPr>
            </w:pPr>
            <w:r w:rsidRPr="00B923FE">
              <w:rPr>
                <w:rFonts w:asciiTheme="minorHAnsi" w:hAnsiTheme="minorHAnsi" w:cs="Arial"/>
                <w:b w:val="0"/>
                <w:sz w:val="18"/>
                <w:szCs w:val="18"/>
                <w:u w:val="single"/>
                <w:lang w:val="en-US"/>
              </w:rPr>
              <w:t>Study limitations:</w:t>
            </w:r>
          </w:p>
        </w:tc>
        <w:tc>
          <w:tcPr>
            <w:tcW w:w="358" w:type="dxa"/>
            <w:tcBorders>
              <w:top w:val="nil"/>
              <w:bottom w:val="nil"/>
              <w:right w:val="nil"/>
            </w:tcBorders>
            <w:shd w:val="clear" w:color="auto" w:fill="DEEAF6" w:themeFill="accent1" w:themeFillTint="33"/>
          </w:tcPr>
          <w:p w14:paraId="59383364" w14:textId="77777777" w:rsidR="003C6605" w:rsidRPr="00B923F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5C186110" w14:textId="77777777" w:rsidR="003C6605" w:rsidRPr="00B923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-2</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2E508592" w14:textId="77777777" w:rsidR="003C6605" w:rsidRPr="00B923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Some limitations: Selection bias high in 1/1; Attrition bias low in 1/1; Detection bias unclear in 1/1; Confounding unclear in 1/1</w:t>
            </w:r>
          </w:p>
        </w:tc>
      </w:tr>
      <w:tr w:rsidR="003C6605" w:rsidRPr="00953AA4" w14:paraId="245F370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2561EFFC" w14:textId="77777777" w:rsidR="003C6605" w:rsidRPr="00B923FE" w:rsidRDefault="003C6605" w:rsidP="006D1B3B">
            <w:pPr>
              <w:tabs>
                <w:tab w:val="center" w:pos="4536"/>
                <w:tab w:val="right" w:pos="9072"/>
              </w:tabs>
              <w:rPr>
                <w:rFonts w:asciiTheme="minorHAnsi" w:hAnsiTheme="minorHAnsi" w:cstheme="minorHAnsi"/>
                <w:sz w:val="18"/>
                <w:szCs w:val="18"/>
                <w:lang w:val="en-US"/>
              </w:rPr>
            </w:pPr>
            <w:r w:rsidRPr="00B923FE">
              <w:rPr>
                <w:rFonts w:asciiTheme="minorHAnsi" w:hAnsiTheme="minorHAnsi" w:cs="Arial"/>
                <w:b w:val="0"/>
                <w:sz w:val="18"/>
                <w:szCs w:val="18"/>
                <w:u w:val="single"/>
                <w:lang w:val="en-US"/>
              </w:rPr>
              <w:t>Consistency:</w:t>
            </w:r>
          </w:p>
        </w:tc>
        <w:tc>
          <w:tcPr>
            <w:tcW w:w="358" w:type="dxa"/>
            <w:tcBorders>
              <w:top w:val="nil"/>
              <w:bottom w:val="nil"/>
              <w:right w:val="nil"/>
            </w:tcBorders>
            <w:shd w:val="clear" w:color="auto" w:fill="DEEAF6" w:themeFill="accent1" w:themeFillTint="33"/>
          </w:tcPr>
          <w:p w14:paraId="39406AFE" w14:textId="77777777" w:rsidR="003C6605" w:rsidRPr="00B923F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BE5F1"/>
          </w:tcPr>
          <w:p w14:paraId="775560F2" w14:textId="77777777" w:rsidR="003C6605" w:rsidRPr="00B923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NA</w:t>
            </w:r>
          </w:p>
        </w:tc>
        <w:tc>
          <w:tcPr>
            <w:tcW w:w="11635" w:type="dxa"/>
            <w:gridSpan w:val="8"/>
            <w:tcBorders>
              <w:top w:val="nil"/>
              <w:left w:val="nil"/>
              <w:bottom w:val="nil"/>
              <w:right w:val="single" w:sz="4" w:space="0" w:color="5B9BD5" w:themeColor="accent1"/>
            </w:tcBorders>
            <w:shd w:val="clear" w:color="auto" w:fill="DBE5F1"/>
          </w:tcPr>
          <w:p w14:paraId="2175197B"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 xml:space="preserve">One study only </w:t>
            </w:r>
          </w:p>
        </w:tc>
      </w:tr>
      <w:tr w:rsidR="003C6605" w:rsidRPr="00350AA2" w14:paraId="3A5C060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3CE31D2" w14:textId="77777777" w:rsidR="003C6605" w:rsidRPr="00B923FE" w:rsidRDefault="003C6605" w:rsidP="006D1B3B">
            <w:pPr>
              <w:tabs>
                <w:tab w:val="center" w:pos="4536"/>
                <w:tab w:val="right" w:pos="9072"/>
              </w:tabs>
              <w:rPr>
                <w:rFonts w:asciiTheme="minorHAnsi" w:hAnsiTheme="minorHAnsi" w:cstheme="minorHAnsi"/>
                <w:sz w:val="18"/>
                <w:szCs w:val="18"/>
                <w:lang w:val="en-US"/>
              </w:rPr>
            </w:pPr>
            <w:r w:rsidRPr="00B923FE">
              <w:rPr>
                <w:rFonts w:asciiTheme="minorHAnsi" w:hAnsiTheme="minorHAnsi" w:cs="Arial"/>
                <w:b w:val="0"/>
                <w:sz w:val="18"/>
                <w:szCs w:val="18"/>
                <w:u w:val="single"/>
                <w:lang w:val="en-US"/>
              </w:rPr>
              <w:t>Directness:</w:t>
            </w:r>
          </w:p>
        </w:tc>
        <w:tc>
          <w:tcPr>
            <w:tcW w:w="358" w:type="dxa"/>
            <w:tcBorders>
              <w:top w:val="nil"/>
              <w:bottom w:val="nil"/>
              <w:right w:val="nil"/>
            </w:tcBorders>
            <w:shd w:val="clear" w:color="auto" w:fill="DEEAF6" w:themeFill="accent1" w:themeFillTint="33"/>
          </w:tcPr>
          <w:p w14:paraId="485A4D49" w14:textId="77777777" w:rsidR="003C6605" w:rsidRPr="00B923F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4B53B712" w14:textId="77777777" w:rsidR="003C6605" w:rsidRPr="00B923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-1</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65A3074D" w14:textId="77777777" w:rsidR="003C6605" w:rsidRPr="00B923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Population and outcomes broadly generalizable; PFT quality unsure (no reference values and guidelines stated)</w:t>
            </w:r>
          </w:p>
        </w:tc>
      </w:tr>
      <w:tr w:rsidR="003C6605" w:rsidRPr="00350AA2" w14:paraId="23543A7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7608B24" w14:textId="77777777" w:rsidR="003C6605" w:rsidRPr="00B923FE" w:rsidRDefault="003C6605" w:rsidP="006D1B3B">
            <w:pPr>
              <w:tabs>
                <w:tab w:val="center" w:pos="4536"/>
                <w:tab w:val="right" w:pos="9072"/>
              </w:tabs>
              <w:rPr>
                <w:rFonts w:asciiTheme="minorHAnsi" w:hAnsiTheme="minorHAnsi" w:cstheme="minorHAnsi"/>
                <w:sz w:val="18"/>
                <w:szCs w:val="18"/>
                <w:lang w:val="en-US"/>
              </w:rPr>
            </w:pPr>
            <w:r w:rsidRPr="00B923FE">
              <w:rPr>
                <w:rFonts w:asciiTheme="minorHAnsi" w:hAnsiTheme="minorHAnsi" w:cs="Arial"/>
                <w:b w:val="0"/>
                <w:sz w:val="18"/>
                <w:szCs w:val="18"/>
                <w:u w:val="single"/>
                <w:lang w:val="en-US"/>
              </w:rPr>
              <w:t>Precision:</w:t>
            </w:r>
          </w:p>
        </w:tc>
        <w:tc>
          <w:tcPr>
            <w:tcW w:w="358" w:type="dxa"/>
            <w:tcBorders>
              <w:top w:val="nil"/>
              <w:bottom w:val="nil"/>
              <w:right w:val="nil"/>
            </w:tcBorders>
            <w:shd w:val="clear" w:color="auto" w:fill="DEEAF6" w:themeFill="accent1" w:themeFillTint="33"/>
          </w:tcPr>
          <w:p w14:paraId="4DC6D84B" w14:textId="77777777" w:rsidR="003C6605" w:rsidRPr="00B923F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60648498" w14:textId="77777777" w:rsidR="003C6605" w:rsidRPr="00B923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 xml:space="preserve">-1 </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0B3FA2C6"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 xml:space="preserve">Important imprecision, precision cannot be judged as 1/1 shows p-value only </w:t>
            </w:r>
          </w:p>
        </w:tc>
      </w:tr>
      <w:tr w:rsidR="003C6605" w:rsidRPr="00951BA3" w14:paraId="3D0B8CD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1535AA4" w14:textId="77777777" w:rsidR="003C6605" w:rsidRPr="00B923FE" w:rsidRDefault="003C6605" w:rsidP="006D1B3B">
            <w:pPr>
              <w:tabs>
                <w:tab w:val="center" w:pos="4536"/>
                <w:tab w:val="right" w:pos="9072"/>
              </w:tabs>
              <w:rPr>
                <w:rFonts w:asciiTheme="minorHAnsi" w:hAnsiTheme="minorHAnsi" w:cstheme="minorHAnsi"/>
                <w:sz w:val="18"/>
                <w:szCs w:val="18"/>
                <w:lang w:val="en-US"/>
              </w:rPr>
            </w:pPr>
            <w:r w:rsidRPr="00B923FE">
              <w:rPr>
                <w:rFonts w:asciiTheme="minorHAnsi" w:hAnsiTheme="minorHAnsi" w:cs="Arial"/>
                <w:b w:val="0"/>
                <w:sz w:val="18"/>
                <w:szCs w:val="18"/>
                <w:u w:val="single"/>
                <w:lang w:val="en-US"/>
              </w:rPr>
              <w:t>Publication bias:</w:t>
            </w:r>
          </w:p>
        </w:tc>
        <w:tc>
          <w:tcPr>
            <w:tcW w:w="358" w:type="dxa"/>
            <w:tcBorders>
              <w:top w:val="nil"/>
              <w:bottom w:val="nil"/>
              <w:right w:val="nil"/>
            </w:tcBorders>
            <w:shd w:val="clear" w:color="auto" w:fill="DEEAF6" w:themeFill="accent1" w:themeFillTint="33"/>
          </w:tcPr>
          <w:p w14:paraId="25C93200" w14:textId="77777777" w:rsidR="003C6605" w:rsidRPr="00B923F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328FFD8C" w14:textId="77777777" w:rsidR="003C6605" w:rsidRPr="00B923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0</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58FEABA4" w14:textId="77777777" w:rsidR="003C6605" w:rsidRPr="00B923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Unlikely</w:t>
            </w:r>
          </w:p>
        </w:tc>
      </w:tr>
      <w:tr w:rsidR="003C6605" w:rsidRPr="00350AA2" w14:paraId="1891836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F27F5C3" w14:textId="77777777" w:rsidR="003C6605" w:rsidRPr="00B923FE" w:rsidRDefault="003C6605" w:rsidP="006D1B3B">
            <w:pPr>
              <w:rPr>
                <w:rFonts w:asciiTheme="minorHAnsi" w:hAnsiTheme="minorHAnsi" w:cstheme="minorHAnsi"/>
                <w:sz w:val="18"/>
                <w:szCs w:val="18"/>
                <w:lang w:val="en-US"/>
              </w:rPr>
            </w:pPr>
            <w:r w:rsidRPr="00B923FE">
              <w:rPr>
                <w:rFonts w:asciiTheme="minorHAnsi" w:hAnsiTheme="minorHAnsi" w:cs="Arial"/>
                <w:b w:val="0"/>
                <w:sz w:val="18"/>
                <w:szCs w:val="18"/>
                <w:u w:val="single"/>
                <w:lang w:val="en-US"/>
              </w:rPr>
              <w:t>Effect size:</w:t>
            </w:r>
            <w:r w:rsidRPr="00B923FE">
              <w:rPr>
                <w:rFonts w:asciiTheme="minorHAnsi" w:hAnsiTheme="minorHAnsi" w:cs="Arial"/>
                <w:b w:val="0"/>
                <w:sz w:val="18"/>
                <w:szCs w:val="18"/>
                <w:lang w:val="en-US"/>
              </w:rPr>
              <w:t xml:space="preserve"> </w:t>
            </w:r>
          </w:p>
        </w:tc>
        <w:tc>
          <w:tcPr>
            <w:tcW w:w="358" w:type="dxa"/>
            <w:tcBorders>
              <w:top w:val="nil"/>
              <w:bottom w:val="nil"/>
              <w:right w:val="nil"/>
            </w:tcBorders>
            <w:shd w:val="clear" w:color="auto" w:fill="DEEAF6" w:themeFill="accent1" w:themeFillTint="33"/>
          </w:tcPr>
          <w:p w14:paraId="3B0C473B"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611572FB" w14:textId="77777777" w:rsidR="003C6605" w:rsidRPr="00B923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0</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0EE8EB24"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No large magnitude of effect</w:t>
            </w:r>
          </w:p>
        </w:tc>
      </w:tr>
      <w:tr w:rsidR="003C6605" w:rsidRPr="0040022A" w14:paraId="6F7536AE"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216A7FD4" w14:textId="77777777" w:rsidR="003C6605" w:rsidRPr="00B923FE" w:rsidRDefault="003C6605" w:rsidP="006D1B3B">
            <w:pPr>
              <w:rPr>
                <w:rFonts w:asciiTheme="minorHAnsi" w:hAnsiTheme="minorHAnsi" w:cs="Arial"/>
                <w:sz w:val="18"/>
                <w:szCs w:val="18"/>
                <w:u w:val="single"/>
                <w:lang w:val="en-US"/>
              </w:rPr>
            </w:pPr>
            <w:r w:rsidRPr="00B923FE">
              <w:rPr>
                <w:rFonts w:asciiTheme="minorHAnsi" w:hAnsiTheme="minorHAnsi" w:cs="Arial"/>
                <w:b w:val="0"/>
                <w:sz w:val="18"/>
                <w:szCs w:val="18"/>
                <w:u w:val="single"/>
                <w:lang w:val="en-US"/>
              </w:rPr>
              <w:t>Dose-response:</w:t>
            </w:r>
          </w:p>
        </w:tc>
        <w:tc>
          <w:tcPr>
            <w:tcW w:w="358" w:type="dxa"/>
            <w:tcBorders>
              <w:top w:val="nil"/>
              <w:bottom w:val="nil"/>
              <w:right w:val="nil"/>
            </w:tcBorders>
            <w:shd w:val="clear" w:color="auto" w:fill="DEEAF6" w:themeFill="accent1" w:themeFillTint="33"/>
          </w:tcPr>
          <w:p w14:paraId="0DB69C18" w14:textId="77777777" w:rsidR="003C6605" w:rsidRPr="00B923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318F0169" w14:textId="77777777" w:rsidR="003C6605" w:rsidRPr="00B923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923FE">
              <w:rPr>
                <w:rFonts w:asciiTheme="minorHAnsi" w:hAnsiTheme="minorHAnsi" w:cs="Arial"/>
                <w:sz w:val="18"/>
                <w:szCs w:val="18"/>
                <w:lang w:val="en-US"/>
              </w:rPr>
              <w:t>NA</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5635F7EE" w14:textId="77777777" w:rsidR="003C6605" w:rsidRPr="00B923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265CC72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EBFAD83" w14:textId="77777777" w:rsidR="003C6605" w:rsidRPr="00B923FE" w:rsidRDefault="003C6605" w:rsidP="006D1B3B">
            <w:pPr>
              <w:ind w:right="-108"/>
              <w:rPr>
                <w:rFonts w:asciiTheme="minorHAnsi" w:hAnsiTheme="minorHAnsi" w:cs="Arial"/>
                <w:sz w:val="18"/>
                <w:szCs w:val="18"/>
                <w:u w:val="single"/>
                <w:lang w:val="en-US"/>
              </w:rPr>
            </w:pPr>
            <w:r w:rsidRPr="00B923FE">
              <w:rPr>
                <w:rFonts w:asciiTheme="minorHAnsi" w:hAnsiTheme="minorHAnsi" w:cs="Arial"/>
                <w:b w:val="0"/>
                <w:sz w:val="18"/>
                <w:szCs w:val="18"/>
                <w:u w:val="single"/>
                <w:lang w:val="en-US"/>
              </w:rPr>
              <w:t>Plausible confounding:</w:t>
            </w:r>
          </w:p>
        </w:tc>
        <w:tc>
          <w:tcPr>
            <w:tcW w:w="358" w:type="dxa"/>
            <w:tcBorders>
              <w:top w:val="nil"/>
              <w:bottom w:val="nil"/>
              <w:right w:val="nil"/>
            </w:tcBorders>
            <w:shd w:val="clear" w:color="auto" w:fill="DEEAF6" w:themeFill="accent1" w:themeFillTint="33"/>
          </w:tcPr>
          <w:p w14:paraId="1A7087FB"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6A1D78BB" w14:textId="77777777" w:rsidR="003C6605" w:rsidRPr="00B923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0</w:t>
            </w:r>
          </w:p>
        </w:tc>
        <w:tc>
          <w:tcPr>
            <w:tcW w:w="11635" w:type="dxa"/>
            <w:gridSpan w:val="8"/>
            <w:tcBorders>
              <w:top w:val="nil"/>
              <w:left w:val="nil"/>
              <w:bottom w:val="nil"/>
              <w:right w:val="single" w:sz="4" w:space="0" w:color="5B9BD5" w:themeColor="accent1"/>
            </w:tcBorders>
            <w:shd w:val="clear" w:color="auto" w:fill="DEEAF6" w:themeFill="accent1" w:themeFillTint="33"/>
          </w:tcPr>
          <w:p w14:paraId="07AD81E4" w14:textId="77777777" w:rsidR="003C6605" w:rsidRPr="00B923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923FE">
              <w:rPr>
                <w:rFonts w:asciiTheme="minorHAnsi" w:hAnsiTheme="minorHAnsi" w:cs="Arial"/>
                <w:sz w:val="18"/>
                <w:szCs w:val="18"/>
                <w:lang w:val="en-US"/>
              </w:rPr>
              <w:t>No plausible confounding</w:t>
            </w:r>
          </w:p>
        </w:tc>
      </w:tr>
      <w:tr w:rsidR="003C6605" w:rsidRPr="00951BA3" w14:paraId="1AB5542A"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50" w:type="dxa"/>
            <w:gridSpan w:val="3"/>
            <w:tcBorders>
              <w:top w:val="single" w:sz="4" w:space="0" w:color="5B9BD5" w:themeColor="accent1"/>
              <w:bottom w:val="nil"/>
              <w:right w:val="nil"/>
            </w:tcBorders>
            <w:shd w:val="clear" w:color="auto" w:fill="9CC2E5" w:themeFill="accent1" w:themeFillTint="99"/>
          </w:tcPr>
          <w:p w14:paraId="50509C93" w14:textId="77777777" w:rsidR="003C6605" w:rsidRPr="007F4E0B" w:rsidRDefault="003C6605" w:rsidP="006D1B3B">
            <w:pPr>
              <w:rPr>
                <w:rFonts w:asciiTheme="minorHAnsi" w:hAnsiTheme="minorHAnsi" w:cs="Arial"/>
                <w:sz w:val="18"/>
                <w:szCs w:val="18"/>
                <w:lang w:val="en-US"/>
              </w:rPr>
            </w:pPr>
            <w:r w:rsidRPr="007F4E0B">
              <w:rPr>
                <w:rFonts w:asciiTheme="minorHAnsi" w:hAnsiTheme="minorHAnsi" w:cs="Arial"/>
                <w:sz w:val="18"/>
                <w:szCs w:val="18"/>
                <w:lang w:val="en-US"/>
              </w:rPr>
              <w:t>Quality of evidence:</w:t>
            </w:r>
          </w:p>
        </w:tc>
        <w:tc>
          <w:tcPr>
            <w:tcW w:w="12202" w:type="dxa"/>
            <w:gridSpan w:val="9"/>
            <w:tcBorders>
              <w:top w:val="single" w:sz="4" w:space="0" w:color="5B9BD5" w:themeColor="accent1"/>
              <w:bottom w:val="nil"/>
              <w:right w:val="single" w:sz="4" w:space="0" w:color="5B9BD5" w:themeColor="accent1"/>
            </w:tcBorders>
            <w:shd w:val="clear" w:color="auto" w:fill="95B3D7"/>
          </w:tcPr>
          <w:p w14:paraId="3F938DD7" w14:textId="77777777" w:rsidR="003C6605" w:rsidRPr="007F4E0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7F4E0B">
              <w:rPr>
                <w:rFonts w:ascii="Cambria Math" w:hAnsi="Cambria Math" w:cs="Cambria Math"/>
                <w:sz w:val="18"/>
                <w:szCs w:val="18"/>
                <w:lang w:val="en-US"/>
              </w:rPr>
              <w:t>⊕⊖⊖⊖</w:t>
            </w:r>
            <w:r w:rsidRPr="007F4E0B">
              <w:rPr>
                <w:rFonts w:asciiTheme="minorHAnsi" w:hAnsiTheme="minorHAnsi" w:cstheme="minorHAnsi"/>
                <w:sz w:val="18"/>
                <w:szCs w:val="18"/>
                <w:lang w:val="en-US"/>
              </w:rPr>
              <w:t xml:space="preserve"> VERY LOW</w:t>
            </w:r>
          </w:p>
        </w:tc>
      </w:tr>
      <w:tr w:rsidR="003C6605" w:rsidRPr="005011A6" w14:paraId="160556A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50" w:type="dxa"/>
            <w:gridSpan w:val="3"/>
            <w:tcBorders>
              <w:top w:val="nil"/>
              <w:bottom w:val="single" w:sz="4" w:space="0" w:color="5B9BD5" w:themeColor="accent1"/>
              <w:right w:val="nil"/>
            </w:tcBorders>
            <w:shd w:val="clear" w:color="auto" w:fill="9CC2E5" w:themeFill="accent1" w:themeFillTint="99"/>
          </w:tcPr>
          <w:p w14:paraId="396A87AE" w14:textId="77777777" w:rsidR="003C6605" w:rsidRPr="007F4E0B" w:rsidRDefault="003C6605" w:rsidP="006D1B3B">
            <w:pPr>
              <w:rPr>
                <w:rFonts w:asciiTheme="minorHAnsi" w:hAnsiTheme="minorHAnsi" w:cs="Arial"/>
                <w:sz w:val="18"/>
                <w:szCs w:val="18"/>
                <w:lang w:val="en-US"/>
              </w:rPr>
            </w:pPr>
            <w:r w:rsidRPr="007F4E0B">
              <w:rPr>
                <w:rFonts w:asciiTheme="minorHAnsi" w:hAnsiTheme="minorHAnsi" w:cs="Arial"/>
                <w:sz w:val="18"/>
                <w:szCs w:val="18"/>
                <w:lang w:val="en-US"/>
              </w:rPr>
              <w:t>Conclusion:</w:t>
            </w:r>
          </w:p>
        </w:tc>
        <w:tc>
          <w:tcPr>
            <w:tcW w:w="12202" w:type="dxa"/>
            <w:gridSpan w:val="9"/>
            <w:tcBorders>
              <w:top w:val="nil"/>
              <w:bottom w:val="single" w:sz="4" w:space="0" w:color="5B9BD5" w:themeColor="accent1"/>
              <w:right w:val="single" w:sz="4" w:space="0" w:color="5B9BD5" w:themeColor="accent1"/>
            </w:tcBorders>
            <w:shd w:val="clear" w:color="auto" w:fill="95B3D7"/>
          </w:tcPr>
          <w:p w14:paraId="46E3EF6F" w14:textId="77777777" w:rsidR="003C6605" w:rsidRPr="007F4E0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F4E0B">
              <w:rPr>
                <w:rFonts w:asciiTheme="minorHAnsi" w:hAnsiTheme="minorHAnsi" w:cs="Arial"/>
                <w:sz w:val="18"/>
                <w:szCs w:val="18"/>
                <w:lang w:val="en-US"/>
              </w:rPr>
              <w:t xml:space="preserve">Increased risk for obstructive abnormalities (FEV1) in CAYA cancer survivors </w:t>
            </w:r>
            <w:r>
              <w:rPr>
                <w:rFonts w:asciiTheme="minorHAnsi" w:hAnsiTheme="minorHAnsi" w:cs="Arial"/>
                <w:sz w:val="18"/>
                <w:szCs w:val="18"/>
                <w:lang w:val="en-US"/>
              </w:rPr>
              <w:t>after</w:t>
            </w:r>
            <w:r w:rsidRPr="007F4E0B">
              <w:rPr>
                <w:rFonts w:asciiTheme="minorHAnsi" w:hAnsiTheme="minorHAnsi" w:cs="Arial"/>
                <w:sz w:val="18"/>
                <w:szCs w:val="18"/>
                <w:lang w:val="en-US"/>
              </w:rPr>
              <w:t xml:space="preserve"> cyclophosphamide</w:t>
            </w:r>
            <w:r>
              <w:rPr>
                <w:rFonts w:asciiTheme="minorHAnsi" w:hAnsiTheme="minorHAnsi" w:cs="Arial"/>
                <w:sz w:val="18"/>
                <w:szCs w:val="18"/>
                <w:lang w:val="en-US"/>
              </w:rPr>
              <w:t xml:space="preserve"> vs. no cyclophosphamide</w:t>
            </w:r>
          </w:p>
          <w:p w14:paraId="31654B45" w14:textId="77777777" w:rsidR="003C6605" w:rsidRPr="007F4E0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F4E0B">
              <w:rPr>
                <w:rFonts w:asciiTheme="minorHAnsi" w:eastAsia="Times New Roman" w:hAnsiTheme="minorHAnsi"/>
                <w:sz w:val="18"/>
                <w:szCs w:val="18"/>
                <w:lang w:val="en-US"/>
              </w:rPr>
              <w:t xml:space="preserve">(1 study; </w:t>
            </w:r>
            <w:r>
              <w:rPr>
                <w:rFonts w:asciiTheme="minorHAnsi" w:eastAsia="Times New Roman" w:hAnsiTheme="minorHAnsi"/>
                <w:sz w:val="18"/>
                <w:szCs w:val="18"/>
                <w:lang w:val="en-US"/>
              </w:rPr>
              <w:t xml:space="preserve">1 significant effect; </w:t>
            </w:r>
            <w:r w:rsidRPr="007F4E0B">
              <w:rPr>
                <w:rFonts w:asciiTheme="minorHAnsi" w:eastAsia="Times New Roman" w:hAnsiTheme="minorHAnsi"/>
                <w:sz w:val="18"/>
                <w:szCs w:val="18"/>
                <w:lang w:val="en-US"/>
              </w:rPr>
              <w:t>70 participants)</w:t>
            </w:r>
          </w:p>
        </w:tc>
      </w:tr>
      <w:tr w:rsidR="003C6605" w:rsidRPr="00350AA2" w14:paraId="487816CD"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50" w:type="dxa"/>
            <w:gridSpan w:val="3"/>
            <w:tcBorders>
              <w:top w:val="nil"/>
              <w:bottom w:val="single" w:sz="4" w:space="0" w:color="5B9BD5" w:themeColor="accent1"/>
              <w:right w:val="nil"/>
            </w:tcBorders>
            <w:shd w:val="clear" w:color="auto" w:fill="9CC2E5" w:themeFill="accent1" w:themeFillTint="99"/>
          </w:tcPr>
          <w:p w14:paraId="65DA3489"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2202" w:type="dxa"/>
            <w:gridSpan w:val="9"/>
            <w:tcBorders>
              <w:top w:val="nil"/>
              <w:bottom w:val="single" w:sz="4" w:space="0" w:color="5B9BD5" w:themeColor="accent1"/>
              <w:right w:val="single" w:sz="4" w:space="0" w:color="5B9BD5" w:themeColor="accent1"/>
            </w:tcBorders>
            <w:shd w:val="clear" w:color="auto" w:fill="95B3D7"/>
          </w:tcPr>
          <w:p w14:paraId="7F1E4CE0" w14:textId="3D244C11"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w:t>
            </w:r>
            <w:r w:rsidR="00673651">
              <w:rPr>
                <w:rFonts w:asciiTheme="minorHAnsi" w:hAnsiTheme="minorHAnsi" w:cs="Arial"/>
                <w:sz w:val="18"/>
                <w:szCs w:val="18"/>
                <w:lang w:val="en-US"/>
              </w:rPr>
              <w:t xml:space="preserve"> and </w:t>
            </w:r>
            <w:r w:rsidRPr="00B923FE">
              <w:rPr>
                <w:rFonts w:asciiTheme="minorHAnsi" w:hAnsiTheme="minorHAnsi" w:cs="Arial"/>
                <w:sz w:val="18"/>
                <w:szCs w:val="18"/>
                <w:lang w:val="en-US"/>
              </w:rPr>
              <w:t xml:space="preserve">precision cannot be judged as </w:t>
            </w:r>
            <w:r>
              <w:rPr>
                <w:rFonts w:asciiTheme="minorHAnsi" w:hAnsiTheme="minorHAnsi" w:cs="Arial"/>
                <w:sz w:val="18"/>
                <w:szCs w:val="18"/>
                <w:lang w:val="en-US"/>
              </w:rPr>
              <w:t xml:space="preserve">result is shown as </w:t>
            </w:r>
            <w:r w:rsidRPr="00B923FE">
              <w:rPr>
                <w:rFonts w:asciiTheme="minorHAnsi" w:hAnsiTheme="minorHAnsi" w:cs="Arial"/>
                <w:sz w:val="18"/>
                <w:szCs w:val="18"/>
                <w:lang w:val="en-US"/>
              </w:rPr>
              <w:t>p-value only</w:t>
            </w:r>
          </w:p>
        </w:tc>
      </w:tr>
    </w:tbl>
    <w:p w14:paraId="67A7BB2F" w14:textId="77777777" w:rsidR="003C6605" w:rsidRDefault="003C6605" w:rsidP="003C6605">
      <w:pPr>
        <w:rPr>
          <w:rFonts w:cs="Arial"/>
          <w:sz w:val="18"/>
          <w:szCs w:val="18"/>
          <w:lang w:val="en-US"/>
        </w:rPr>
      </w:pPr>
    </w:p>
    <w:tbl>
      <w:tblPr>
        <w:tblStyle w:val="LightList-Accent1"/>
        <w:tblW w:w="14352" w:type="dxa"/>
        <w:tblInd w:w="392" w:type="dxa"/>
        <w:tblLayout w:type="fixed"/>
        <w:tblLook w:val="04A0" w:firstRow="1" w:lastRow="0" w:firstColumn="1" w:lastColumn="0" w:noHBand="0" w:noVBand="1"/>
      </w:tblPr>
      <w:tblGrid>
        <w:gridCol w:w="1546"/>
        <w:gridCol w:w="320"/>
        <w:gridCol w:w="284"/>
        <w:gridCol w:w="425"/>
        <w:gridCol w:w="142"/>
        <w:gridCol w:w="567"/>
        <w:gridCol w:w="567"/>
        <w:gridCol w:w="1417"/>
        <w:gridCol w:w="1663"/>
        <w:gridCol w:w="2165"/>
        <w:gridCol w:w="1796"/>
        <w:gridCol w:w="1039"/>
        <w:gridCol w:w="2414"/>
        <w:gridCol w:w="7"/>
      </w:tblGrid>
      <w:tr w:rsidR="003C6605" w:rsidRPr="00951BA3" w14:paraId="353DE3C4" w14:textId="77777777" w:rsidTr="006D1B3B">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1546" w:type="dxa"/>
            <w:tcBorders>
              <w:right w:val="single" w:sz="4" w:space="0" w:color="5B9BD5" w:themeColor="accent1"/>
            </w:tcBorders>
          </w:tcPr>
          <w:p w14:paraId="28C4EBB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71" w:type="dxa"/>
            <w:gridSpan w:val="4"/>
            <w:tcBorders>
              <w:left w:val="single" w:sz="4" w:space="0" w:color="5B9BD5" w:themeColor="accent1"/>
            </w:tcBorders>
          </w:tcPr>
          <w:p w14:paraId="2594A08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51E03AD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223DCFA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663" w:type="dxa"/>
          </w:tcPr>
          <w:p w14:paraId="3853FE14"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Cyclophosphamide</w:t>
            </w:r>
          </w:p>
          <w:p w14:paraId="094718E4"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w:t>
            </w:r>
          </w:p>
        </w:tc>
        <w:tc>
          <w:tcPr>
            <w:tcW w:w="2165" w:type="dxa"/>
          </w:tcPr>
          <w:p w14:paraId="07928B3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96" w:type="dxa"/>
          </w:tcPr>
          <w:p w14:paraId="1BF3932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039" w:type="dxa"/>
          </w:tcPr>
          <w:p w14:paraId="6A60EE4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414" w:type="dxa"/>
            <w:tcBorders>
              <w:right w:val="single" w:sz="4" w:space="0" w:color="5B9BD5" w:themeColor="accent1"/>
            </w:tcBorders>
          </w:tcPr>
          <w:p w14:paraId="23A2BD1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6C81671" w14:textId="77777777" w:rsidTr="006D1B3B">
        <w:trPr>
          <w:gridAfter w:val="1"/>
          <w:cnfStyle w:val="000000100000" w:firstRow="0" w:lastRow="0" w:firstColumn="0" w:lastColumn="0" w:oddVBand="0" w:evenVBand="0" w:oddHBand="1" w:evenHBand="0" w:firstRowFirstColumn="0" w:firstRowLastColumn="0" w:lastRowFirstColumn="0" w:lastRowLastColumn="0"/>
          <w:wAfter w:w="7" w:type="dxa"/>
          <w:trHeight w:val="219"/>
        </w:trPr>
        <w:tc>
          <w:tcPr>
            <w:cnfStyle w:val="001000000000" w:firstRow="0" w:lastRow="0" w:firstColumn="1" w:lastColumn="0" w:oddVBand="0" w:evenVBand="0" w:oddHBand="0" w:evenHBand="0" w:firstRowFirstColumn="0" w:firstRowLastColumn="0" w:lastRowFirstColumn="0" w:lastRowLastColumn="0"/>
            <w:tcW w:w="1546" w:type="dxa"/>
            <w:vMerge w:val="restart"/>
            <w:tcBorders>
              <w:right w:val="single" w:sz="4" w:space="0" w:color="5B9BD5" w:themeColor="accent1"/>
            </w:tcBorders>
          </w:tcPr>
          <w:p w14:paraId="2257B511" w14:textId="77777777" w:rsidR="003C6605" w:rsidRPr="00D560C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2 </w:t>
            </w:r>
            <w:r w:rsidRPr="006E1881">
              <w:rPr>
                <w:rFonts w:asciiTheme="minorHAnsi" w:hAnsiTheme="minorHAnsi" w:cs="Arial"/>
                <w:sz w:val="18"/>
                <w:szCs w:val="18"/>
                <w:lang w:val="en-US"/>
              </w:rPr>
              <w:t xml:space="preserve">What is the risk of </w:t>
            </w:r>
            <w:r w:rsidRPr="00151DC7">
              <w:rPr>
                <w:rFonts w:asciiTheme="minorHAnsi" w:hAnsiTheme="minorHAnsi" w:cs="Arial"/>
                <w:sz w:val="18"/>
                <w:szCs w:val="18"/>
                <w:u w:val="single"/>
                <w:lang w:val="en-US"/>
              </w:rPr>
              <w:t>restrictive</w:t>
            </w:r>
            <w:r w:rsidRPr="00151DC7">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CYC</w:t>
            </w:r>
            <w:r w:rsidRPr="006E1881">
              <w:rPr>
                <w:rFonts w:asciiTheme="minorHAnsi" w:hAnsiTheme="minorHAnsi" w:cs="Arial"/>
                <w:sz w:val="18"/>
                <w:szCs w:val="18"/>
                <w:lang w:val="en-US"/>
              </w:rPr>
              <w:t xml:space="preserve"> compared to CAYA not treated with </w:t>
            </w:r>
            <w:r>
              <w:rPr>
                <w:rFonts w:asciiTheme="minorHAnsi" w:hAnsiTheme="minorHAnsi" w:cs="Arial"/>
                <w:sz w:val="18"/>
                <w:szCs w:val="18"/>
                <w:lang w:val="en-US"/>
              </w:rPr>
              <w:t>CYC</w:t>
            </w:r>
            <w:r w:rsidRPr="006E1881">
              <w:rPr>
                <w:rFonts w:asciiTheme="minorHAnsi" w:hAnsiTheme="minorHAnsi" w:cs="Arial"/>
                <w:sz w:val="18"/>
                <w:szCs w:val="18"/>
                <w:lang w:val="en-US"/>
              </w:rPr>
              <w:t>?</w:t>
            </w:r>
          </w:p>
        </w:tc>
        <w:tc>
          <w:tcPr>
            <w:tcW w:w="1171" w:type="dxa"/>
            <w:gridSpan w:val="4"/>
            <w:tcBorders>
              <w:left w:val="single" w:sz="4" w:space="0" w:color="5B9BD5" w:themeColor="accent1"/>
              <w:bottom w:val="single" w:sz="4" w:space="0" w:color="5B9BD5" w:themeColor="accent1"/>
            </w:tcBorders>
            <w:shd w:val="clear" w:color="auto" w:fill="auto"/>
          </w:tcPr>
          <w:p w14:paraId="19C9FF01" w14:textId="0E249BBA"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de-CH"/>
              </w:rPr>
              <w:t>Jenney 1995</w:t>
            </w:r>
            <w:r w:rsidR="005640D9">
              <w:rPr>
                <w:rFonts w:asciiTheme="minorHAnsi" w:hAnsiTheme="minorHAnsi" w:cs="Arial"/>
                <w:sz w:val="18"/>
                <w:szCs w:val="18"/>
                <w:lang w:val="de-CH"/>
              </w:rPr>
              <w:t xml:space="preserve"> (8)</w:t>
            </w:r>
          </w:p>
        </w:tc>
        <w:tc>
          <w:tcPr>
            <w:tcW w:w="1134" w:type="dxa"/>
            <w:gridSpan w:val="2"/>
            <w:tcBorders>
              <w:bottom w:val="single" w:sz="4" w:space="0" w:color="5B9BD5" w:themeColor="accent1"/>
            </w:tcBorders>
          </w:tcPr>
          <w:p w14:paraId="75489B2F" w14:textId="77777777" w:rsidR="003C6605" w:rsidRPr="004D265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de-CH"/>
              </w:rPr>
              <w:t xml:space="preserve">70 </w:t>
            </w:r>
            <w:r>
              <w:rPr>
                <w:rFonts w:asciiTheme="minorHAnsi" w:hAnsiTheme="minorHAnsi" w:cstheme="minorHAnsi"/>
                <w:sz w:val="18"/>
                <w:szCs w:val="18"/>
                <w:lang w:val="de-CH"/>
              </w:rPr>
              <w:t>l</w:t>
            </w:r>
            <w:r w:rsidRPr="00EC3F26">
              <w:rPr>
                <w:rFonts w:asciiTheme="minorHAnsi" w:hAnsiTheme="minorHAnsi" w:cstheme="minorHAnsi"/>
                <w:sz w:val="18"/>
                <w:szCs w:val="18"/>
                <w:lang w:val="de-CH"/>
              </w:rPr>
              <w:t>eukemia</w:t>
            </w:r>
            <w:r>
              <w:rPr>
                <w:rFonts w:asciiTheme="minorHAnsi" w:hAnsiTheme="minorHAnsi" w:cstheme="minorHAnsi"/>
                <w:sz w:val="18"/>
                <w:szCs w:val="18"/>
                <w:lang w:val="de-CH"/>
              </w:rPr>
              <w:t xml:space="preserve"> CCS</w:t>
            </w:r>
          </w:p>
        </w:tc>
        <w:tc>
          <w:tcPr>
            <w:tcW w:w="1417" w:type="dxa"/>
            <w:tcBorders>
              <w:bottom w:val="single" w:sz="4" w:space="0" w:color="5B9BD5" w:themeColor="accent1"/>
            </w:tcBorders>
          </w:tcPr>
          <w:p w14:paraId="7D76416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de-CH"/>
              </w:rPr>
              <w:t>Median 4.2 (range 0.6-18.5)</w:t>
            </w:r>
          </w:p>
        </w:tc>
        <w:tc>
          <w:tcPr>
            <w:tcW w:w="1663" w:type="dxa"/>
            <w:tcBorders>
              <w:bottom w:val="single" w:sz="4" w:space="0" w:color="5B9BD5" w:themeColor="accent1"/>
            </w:tcBorders>
          </w:tcPr>
          <w:p w14:paraId="3CB7D27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de-CH"/>
              </w:rPr>
              <w:t>Proportion receiving CYC unclear</w:t>
            </w:r>
          </w:p>
        </w:tc>
        <w:tc>
          <w:tcPr>
            <w:tcW w:w="2165" w:type="dxa"/>
            <w:tcBorders>
              <w:bottom w:val="single" w:sz="4" w:space="0" w:color="5B9BD5" w:themeColor="accent1"/>
            </w:tcBorders>
          </w:tcPr>
          <w:p w14:paraId="731265D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respective parameter below predicted values </w:t>
            </w:r>
          </w:p>
          <w:p w14:paraId="23DABD6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9A1FF6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32</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FVC </w:t>
            </w:r>
            <w:r w:rsidRPr="00EC3F26">
              <w:rPr>
                <w:rFonts w:asciiTheme="minorHAnsi" w:hAnsiTheme="minorHAnsi" w:cstheme="minorHAnsi"/>
                <w:sz w:val="14"/>
                <w:szCs w:val="14"/>
                <w:lang w:val="en-US"/>
              </w:rPr>
              <w:t>(&lt;85% pred)</w:t>
            </w:r>
          </w:p>
          <w:p w14:paraId="76CFCF1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20</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FVC </w:t>
            </w:r>
            <w:r w:rsidRPr="00EC3F26">
              <w:rPr>
                <w:rFonts w:asciiTheme="minorHAnsi" w:hAnsiTheme="minorHAnsi" w:cstheme="minorHAnsi"/>
                <w:sz w:val="14"/>
                <w:szCs w:val="14"/>
                <w:lang w:val="en-US"/>
              </w:rPr>
              <w:t>(&lt;80% pred)</w:t>
            </w:r>
          </w:p>
          <w:p w14:paraId="1D4943F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26/69 TLC</w:t>
            </w:r>
            <w:r w:rsidRPr="00371ECC">
              <w:rPr>
                <w:rFonts w:asciiTheme="minorHAnsi" w:hAnsiTheme="minorHAnsi" w:cstheme="minorHAnsi"/>
                <w:sz w:val="18"/>
                <w:szCs w:val="18"/>
                <w:lang w:val="en-US"/>
              </w:rPr>
              <w:t xml:space="preserve"> </w:t>
            </w:r>
            <w:r w:rsidRPr="00EC3F26">
              <w:rPr>
                <w:rFonts w:asciiTheme="minorHAnsi" w:hAnsiTheme="minorHAnsi" w:cstheme="minorHAnsi"/>
                <w:sz w:val="14"/>
                <w:szCs w:val="14"/>
                <w:lang w:val="en-US"/>
              </w:rPr>
              <w:t>(&lt;85% pred)</w:t>
            </w:r>
          </w:p>
          <w:p w14:paraId="1EC0DF4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20/69 TLC</w:t>
            </w:r>
            <w:r w:rsidRPr="00371ECC">
              <w:rPr>
                <w:rFonts w:asciiTheme="minorHAnsi" w:hAnsiTheme="minorHAnsi" w:cstheme="minorHAnsi"/>
                <w:sz w:val="18"/>
                <w:szCs w:val="18"/>
                <w:lang w:val="en-US"/>
              </w:rPr>
              <w:t xml:space="preserve"> </w:t>
            </w:r>
            <w:r w:rsidRPr="00EC3F26">
              <w:rPr>
                <w:rFonts w:asciiTheme="minorHAnsi" w:hAnsiTheme="minorHAnsi" w:cstheme="minorHAnsi"/>
                <w:sz w:val="14"/>
                <w:szCs w:val="14"/>
                <w:lang w:val="en-US"/>
              </w:rPr>
              <w:t>(&lt;80% pred)</w:t>
            </w:r>
          </w:p>
        </w:tc>
        <w:tc>
          <w:tcPr>
            <w:tcW w:w="1796" w:type="dxa"/>
            <w:tcBorders>
              <w:bottom w:val="single" w:sz="4" w:space="0" w:color="5B9BD5" w:themeColor="accent1"/>
            </w:tcBorders>
          </w:tcPr>
          <w:p w14:paraId="684369E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 xml:space="preserve">CYC </w:t>
            </w:r>
            <w:r w:rsidRPr="00371ECC">
              <w:rPr>
                <w:rFonts w:cs="Calibri"/>
                <w:sz w:val="18"/>
                <w:szCs w:val="18"/>
                <w:lang w:val="en-US"/>
              </w:rPr>
              <w:t xml:space="preserve">leads to reduction in FVC, and TLC: </w:t>
            </w:r>
          </w:p>
          <w:p w14:paraId="7D41E5E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641ECBB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371ECC">
              <w:rPr>
                <w:rFonts w:cs="Calibri"/>
                <w:sz w:val="18"/>
                <w:szCs w:val="18"/>
                <w:lang w:val="en-US"/>
              </w:rPr>
              <w:t>p&lt;0.0</w:t>
            </w:r>
            <w:r>
              <w:rPr>
                <w:rFonts w:cs="Calibri"/>
                <w:sz w:val="18"/>
                <w:szCs w:val="18"/>
                <w:lang w:val="en-US"/>
              </w:rPr>
              <w:t>01</w:t>
            </w:r>
          </w:p>
          <w:p w14:paraId="0C79962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2F812C62" w14:textId="77777777" w:rsidR="003C6605" w:rsidRPr="008C435E"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371ECC">
              <w:rPr>
                <w:rFonts w:cs="Calibri"/>
                <w:sz w:val="18"/>
                <w:szCs w:val="18"/>
                <w:lang w:val="en-US"/>
              </w:rPr>
              <w:t>p&lt;0.0</w:t>
            </w:r>
            <w:r>
              <w:rPr>
                <w:rFonts w:cs="Calibri"/>
                <w:sz w:val="18"/>
                <w:szCs w:val="18"/>
                <w:lang w:val="en-US"/>
              </w:rPr>
              <w:t>01</w:t>
            </w:r>
          </w:p>
        </w:tc>
        <w:tc>
          <w:tcPr>
            <w:tcW w:w="1039" w:type="dxa"/>
            <w:tcBorders>
              <w:bottom w:val="single" w:sz="4" w:space="0" w:color="5B9BD5" w:themeColor="accent1"/>
            </w:tcBorders>
          </w:tcPr>
          <w:p w14:paraId="09906E84"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Yes</w:t>
            </w:r>
          </w:p>
          <w:p w14:paraId="04EC794D"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7EF62D0D"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452B40C3"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27604831"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33BE40FD" w14:textId="77777777" w:rsidR="003C6605" w:rsidRPr="007B6C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2414" w:type="dxa"/>
            <w:tcBorders>
              <w:bottom w:val="single" w:sz="4" w:space="0" w:color="5B9BD5" w:themeColor="accent1"/>
              <w:right w:val="single" w:sz="4" w:space="0" w:color="5B9BD5" w:themeColor="accent1"/>
            </w:tcBorders>
          </w:tcPr>
          <w:p w14:paraId="24D004C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cross-sectional </w:t>
            </w:r>
          </w:p>
          <w:p w14:paraId="5B54EC9C"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 xml:space="preserve">SB: high risk </w:t>
            </w:r>
          </w:p>
          <w:p w14:paraId="6406091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low risk </w:t>
            </w:r>
          </w:p>
          <w:p w14:paraId="5697B13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unclear </w:t>
            </w:r>
          </w:p>
          <w:p w14:paraId="1475659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unclear</w:t>
            </w:r>
          </w:p>
        </w:tc>
      </w:tr>
      <w:tr w:rsidR="003C6605" w:rsidRPr="00350AA2" w14:paraId="43396ACF" w14:textId="77777777" w:rsidTr="006D1B3B">
        <w:trPr>
          <w:gridAfter w:val="1"/>
          <w:wAfter w:w="7" w:type="dxa"/>
          <w:trHeight w:val="219"/>
        </w:trPr>
        <w:tc>
          <w:tcPr>
            <w:cnfStyle w:val="001000000000" w:firstRow="0" w:lastRow="0" w:firstColumn="1" w:lastColumn="0" w:oddVBand="0" w:evenVBand="0" w:oddHBand="0" w:evenHBand="0" w:firstRowFirstColumn="0" w:firstRowLastColumn="0" w:lastRowFirstColumn="0" w:lastRowLastColumn="0"/>
            <w:tcW w:w="1546" w:type="dxa"/>
            <w:vMerge/>
            <w:tcBorders>
              <w:right w:val="single" w:sz="4" w:space="0" w:color="5B9BD5" w:themeColor="accent1"/>
            </w:tcBorders>
          </w:tcPr>
          <w:p w14:paraId="7511E828" w14:textId="77777777" w:rsidR="003C6605" w:rsidRDefault="003C6605" w:rsidP="006D1B3B">
            <w:pPr>
              <w:rPr>
                <w:rFonts w:asciiTheme="minorHAnsi" w:hAnsiTheme="minorHAnsi" w:cs="Arial"/>
                <w:sz w:val="18"/>
                <w:szCs w:val="18"/>
                <w:lang w:val="en-US"/>
              </w:rPr>
            </w:pPr>
          </w:p>
        </w:tc>
        <w:tc>
          <w:tcPr>
            <w:tcW w:w="1171" w:type="dxa"/>
            <w:gridSpan w:val="4"/>
            <w:tcBorders>
              <w:left w:val="single" w:sz="4" w:space="0" w:color="5B9BD5" w:themeColor="accent1"/>
              <w:bottom w:val="single" w:sz="4" w:space="0" w:color="5B9BD5" w:themeColor="accent1"/>
            </w:tcBorders>
            <w:shd w:val="clear" w:color="auto" w:fill="auto"/>
          </w:tcPr>
          <w:p w14:paraId="4B043127" w14:textId="78E38BF4"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911697">
              <w:rPr>
                <w:rFonts w:asciiTheme="minorHAnsi" w:hAnsiTheme="minorHAnsi" w:cs="Arial"/>
                <w:color w:val="000000" w:themeColor="text1"/>
                <w:sz w:val="18"/>
                <w:szCs w:val="18"/>
                <w:lang w:val="en-US"/>
              </w:rPr>
              <w:t>Mulder</w:t>
            </w:r>
            <w:r>
              <w:rPr>
                <w:rFonts w:asciiTheme="minorHAnsi" w:hAnsiTheme="minorHAnsi" w:cs="Arial"/>
                <w:color w:val="000000" w:themeColor="text1"/>
                <w:sz w:val="18"/>
                <w:szCs w:val="18"/>
                <w:lang w:val="en-US"/>
              </w:rPr>
              <w:t xml:space="preserve"> 2011</w:t>
            </w:r>
            <w:r w:rsidR="005640D9">
              <w:rPr>
                <w:rFonts w:asciiTheme="minorHAnsi" w:hAnsiTheme="minorHAnsi" w:cs="Arial"/>
                <w:color w:val="000000" w:themeColor="text1"/>
                <w:sz w:val="18"/>
                <w:szCs w:val="18"/>
                <w:lang w:val="en-US"/>
              </w:rPr>
              <w:t xml:space="preserve"> </w:t>
            </w:r>
            <w:r w:rsidR="005640D9">
              <w:rPr>
                <w:rFonts w:cs="Arial"/>
                <w:color w:val="000000" w:themeColor="text1"/>
                <w:sz w:val="18"/>
                <w:szCs w:val="18"/>
                <w:lang w:val="en-US"/>
              </w:rPr>
              <w:fldChar w:fldCharType="begin">
                <w:fldData xml:space="preserve">PEVuZE5vdGU+PENpdGU+PEF1dGhvcj5NdWxkZXI8L0F1dGhvcj48WWVhcj4yMDExPC9ZZWFyPjxS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</w:fldData>
              </w:fldChar>
            </w:r>
            <w:r w:rsidR="004C4579">
              <w:rPr>
                <w:rFonts w:cs="Arial"/>
                <w:color w:val="000000" w:themeColor="text1"/>
                <w:sz w:val="18"/>
                <w:szCs w:val="18"/>
                <w:lang w:val="en-US"/>
              </w:rPr>
              <w:instrText xml:space="preserve"> ADDIN EN.CITE </w:instrText>
            </w:r>
            <w:r w:rsidR="004C4579">
              <w:rPr>
                <w:rFonts w:cs="Arial"/>
                <w:color w:val="000000" w:themeColor="text1"/>
                <w:sz w:val="18"/>
                <w:szCs w:val="18"/>
                <w:lang w:val="en-US"/>
              </w:rPr>
              <w:fldChar w:fldCharType="begin">
                <w:fldData xml:space="preserve">PEVuZE5vdGU+PENpdGU+PEF1dGhvcj5NdWxkZXI8L0F1dGhvcj48WWVhcj4yMDExPC9ZZWFyPjxS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</w:fldData>
              </w:fldChar>
            </w:r>
            <w:r w:rsidR="004C4579">
              <w:rPr>
                <w:rFonts w:cs="Arial"/>
                <w:color w:val="000000" w:themeColor="text1"/>
                <w:sz w:val="18"/>
                <w:szCs w:val="18"/>
                <w:lang w:val="en-US"/>
              </w:rPr>
              <w:instrText xml:space="preserve"> ADDIN EN.CITE.DATA </w:instrText>
            </w:r>
            <w:r w:rsidR="004C4579">
              <w:rPr>
                <w:rFonts w:cs="Arial"/>
                <w:color w:val="000000" w:themeColor="text1"/>
                <w:sz w:val="18"/>
                <w:szCs w:val="18"/>
                <w:lang w:val="en-US"/>
              </w:rPr>
            </w:r>
            <w:r w:rsidR="004C4579">
              <w:rPr>
                <w:rFonts w:cs="Arial"/>
                <w:color w:val="000000" w:themeColor="text1"/>
                <w:sz w:val="18"/>
                <w:szCs w:val="18"/>
                <w:lang w:val="en-US"/>
              </w:rPr>
              <w:fldChar w:fldCharType="end"/>
            </w:r>
            <w:r w:rsidR="005640D9">
              <w:rPr>
                <w:rFonts w:cs="Arial"/>
                <w:color w:val="000000" w:themeColor="text1"/>
                <w:sz w:val="18"/>
                <w:szCs w:val="18"/>
                <w:lang w:val="en-US"/>
              </w:rPr>
            </w:r>
            <w:r w:rsidR="005640D9">
              <w:rPr>
                <w:rFonts w:cs="Arial"/>
                <w:color w:val="000000" w:themeColor="text1"/>
                <w:sz w:val="18"/>
                <w:szCs w:val="18"/>
                <w:lang w:val="en-US"/>
              </w:rPr>
              <w:fldChar w:fldCharType="separate"/>
            </w:r>
            <w:r w:rsidR="004C4579">
              <w:rPr>
                <w:rFonts w:cs="Arial"/>
                <w:noProof/>
                <w:color w:val="000000" w:themeColor="text1"/>
                <w:sz w:val="18"/>
                <w:szCs w:val="18"/>
                <w:lang w:val="en-US"/>
              </w:rPr>
              <w:t>(9)</w:t>
            </w:r>
            <w:r w:rsidR="005640D9">
              <w:rPr>
                <w:rFonts w:cs="Arial"/>
                <w:color w:val="000000" w:themeColor="text1"/>
                <w:sz w:val="18"/>
                <w:szCs w:val="18"/>
                <w:lang w:val="en-US"/>
              </w:rPr>
              <w:fldChar w:fldCharType="end"/>
            </w:r>
          </w:p>
        </w:tc>
        <w:tc>
          <w:tcPr>
            <w:tcW w:w="1134" w:type="dxa"/>
            <w:gridSpan w:val="2"/>
            <w:tcBorders>
              <w:bottom w:val="single" w:sz="4" w:space="0" w:color="5B9BD5" w:themeColor="accent1"/>
            </w:tcBorders>
          </w:tcPr>
          <w:p w14:paraId="7ADE914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193 CCS</w:t>
            </w:r>
          </w:p>
        </w:tc>
        <w:tc>
          <w:tcPr>
            <w:tcW w:w="1417" w:type="dxa"/>
            <w:tcBorders>
              <w:bottom w:val="single" w:sz="4" w:space="0" w:color="5B9BD5" w:themeColor="accent1"/>
            </w:tcBorders>
          </w:tcPr>
          <w:p w14:paraId="4778A1D8"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1861FF">
              <w:rPr>
                <w:rFonts w:asciiTheme="minorHAnsi" w:hAnsiTheme="minorHAnsi" w:cstheme="minorHAnsi"/>
                <w:sz w:val="18"/>
                <w:szCs w:val="18"/>
                <w:lang w:val="en-US"/>
              </w:rPr>
              <w:t>Median 17.9 (range 5.6-36.8)</w:t>
            </w:r>
          </w:p>
        </w:tc>
        <w:tc>
          <w:tcPr>
            <w:tcW w:w="1663" w:type="dxa"/>
            <w:tcBorders>
              <w:bottom w:val="single" w:sz="4" w:space="0" w:color="5B9BD5" w:themeColor="accent1"/>
            </w:tcBorders>
          </w:tcPr>
          <w:p w14:paraId="79E5ACE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High-dose CYC </w:t>
            </w:r>
          </w:p>
          <w:p w14:paraId="7B2777D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43 (22.3%) </w:t>
            </w:r>
          </w:p>
        </w:tc>
        <w:tc>
          <w:tcPr>
            <w:tcW w:w="2165" w:type="dxa"/>
            <w:tcBorders>
              <w:bottom w:val="single" w:sz="4" w:space="0" w:color="5B9BD5" w:themeColor="accent1"/>
            </w:tcBorders>
          </w:tcPr>
          <w:p w14:paraId="342DE74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34/193 Restrictive disease </w:t>
            </w:r>
          </w:p>
          <w:p w14:paraId="600F273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4"/>
                <w:szCs w:val="14"/>
                <w:lang w:val="en-US"/>
              </w:rPr>
              <w:t>(TLC or</w:t>
            </w:r>
            <w:r w:rsidRPr="00EC3F26">
              <w:rPr>
                <w:rFonts w:asciiTheme="minorHAnsi" w:hAnsiTheme="minorHAnsi" w:cstheme="minorHAnsi"/>
                <w:sz w:val="14"/>
                <w:szCs w:val="14"/>
                <w:lang w:val="en-US"/>
              </w:rPr>
              <w:t xml:space="preserve"> FVC &lt;75%</w:t>
            </w:r>
            <w:r>
              <w:rPr>
                <w:rFonts w:asciiTheme="minorHAnsi" w:hAnsiTheme="minorHAnsi" w:cstheme="minorHAnsi"/>
                <w:sz w:val="14"/>
                <w:szCs w:val="14"/>
                <w:lang w:val="en-US"/>
              </w:rPr>
              <w:t xml:space="preserve"> pred</w:t>
            </w:r>
            <w:r w:rsidRPr="00EC3F26">
              <w:rPr>
                <w:rFonts w:asciiTheme="minorHAnsi" w:hAnsiTheme="minorHAnsi" w:cstheme="minorHAnsi"/>
                <w:sz w:val="14"/>
                <w:szCs w:val="14"/>
                <w:lang w:val="en-US"/>
              </w:rPr>
              <w:t>)</w:t>
            </w:r>
          </w:p>
          <w:p w14:paraId="40619785" w14:textId="77777777" w:rsidR="003C6605" w:rsidRPr="00F12EB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796" w:type="dxa"/>
            <w:tcBorders>
              <w:bottom w:val="single" w:sz="4" w:space="0" w:color="5B9BD5" w:themeColor="accent1"/>
            </w:tcBorders>
          </w:tcPr>
          <w:p w14:paraId="7AFE97EA"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Odds Ratio (95%CI)</w:t>
            </w:r>
          </w:p>
          <w:p w14:paraId="1416DA9B"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High-dose CYC vs no </w:t>
            </w:r>
          </w:p>
          <w:p w14:paraId="4BCD23AE"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2.15 (0.80-5.79)</w:t>
            </w:r>
          </w:p>
          <w:p w14:paraId="17DEACF8" w14:textId="77777777" w:rsidR="003C6605" w:rsidRPr="00ED2D5A" w:rsidRDefault="003C6605" w:rsidP="006D1B3B">
            <w:pPr>
              <w:pStyle w:val="NoSpacing"/>
              <w:cnfStyle w:val="000000000000" w:firstRow="0" w:lastRow="0" w:firstColumn="0" w:lastColumn="0" w:oddVBand="0" w:evenVBand="0" w:oddHBand="0" w:evenHBand="0" w:firstRowFirstColumn="0" w:firstRowLastColumn="0" w:lastRowFirstColumn="0" w:lastRowLastColumn="0"/>
              <w:rPr>
                <w:sz w:val="18"/>
                <w:szCs w:val="18"/>
              </w:rPr>
            </w:pPr>
          </w:p>
        </w:tc>
        <w:tc>
          <w:tcPr>
            <w:tcW w:w="1039" w:type="dxa"/>
            <w:tcBorders>
              <w:bottom w:val="single" w:sz="4" w:space="0" w:color="5B9BD5" w:themeColor="accent1"/>
            </w:tcBorders>
          </w:tcPr>
          <w:p w14:paraId="549E6901"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5C2F2D12"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18E0DFFC"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05FD953A"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6C527AE7"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3341EFE6"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2414" w:type="dxa"/>
            <w:tcBorders>
              <w:bottom w:val="single" w:sz="4" w:space="0" w:color="5B9BD5" w:themeColor="accent1"/>
              <w:right w:val="single" w:sz="4" w:space="0" w:color="5B9BD5" w:themeColor="accent1"/>
            </w:tcBorders>
          </w:tcPr>
          <w:p w14:paraId="039D075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cohort </w:t>
            </w:r>
          </w:p>
          <w:p w14:paraId="3A2EBA8B" w14:textId="77777777" w:rsidR="003C6605" w:rsidRPr="00EB4E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Low risk</w:t>
            </w:r>
          </w:p>
          <w:p w14:paraId="2DB73399" w14:textId="77777777" w:rsidR="003C6605" w:rsidRPr="00AA6F7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 xml:space="preserve">AB: </w:t>
            </w:r>
            <w:r w:rsidRPr="00AA6F7B">
              <w:rPr>
                <w:rFonts w:asciiTheme="minorHAnsi" w:hAnsiTheme="minorHAnsi" w:cstheme="minorHAnsi"/>
                <w:sz w:val="18"/>
                <w:szCs w:val="18"/>
                <w:lang w:val="en-US"/>
              </w:rPr>
              <w:t xml:space="preserve">Low risk </w:t>
            </w:r>
          </w:p>
          <w:p w14:paraId="68434AE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AA6F7B">
              <w:rPr>
                <w:rFonts w:asciiTheme="minorHAnsi" w:hAnsiTheme="minorHAnsi" w:cs="Arial"/>
                <w:sz w:val="18"/>
                <w:szCs w:val="18"/>
                <w:lang w:val="en-US"/>
              </w:rPr>
              <w:t>DB: Low risk</w:t>
            </w:r>
          </w:p>
          <w:p w14:paraId="789D3CFB"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AA6F7B">
              <w:rPr>
                <w:rFonts w:asciiTheme="minorHAnsi" w:hAnsiTheme="minorHAnsi" w:cs="Arial"/>
                <w:sz w:val="18"/>
                <w:szCs w:val="18"/>
                <w:lang w:val="en-US"/>
              </w:rPr>
              <w:t>CF: Low risk</w:t>
            </w:r>
          </w:p>
        </w:tc>
      </w:tr>
      <w:tr w:rsidR="003C6605" w:rsidRPr="00951BA3" w14:paraId="7409DF9D"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0CC36A55"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284" w:type="dxa"/>
            <w:tcBorders>
              <w:bottom w:val="nil"/>
              <w:right w:val="nil"/>
            </w:tcBorders>
            <w:shd w:val="clear" w:color="auto" w:fill="DEEAF6" w:themeFill="accent1" w:themeFillTint="33"/>
          </w:tcPr>
          <w:p w14:paraId="3FD2FE45"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134" w:type="dxa"/>
            <w:gridSpan w:val="3"/>
            <w:tcBorders>
              <w:bottom w:val="nil"/>
              <w:right w:val="nil"/>
            </w:tcBorders>
            <w:shd w:val="clear" w:color="auto" w:fill="DEEAF6" w:themeFill="accent1" w:themeFillTint="33"/>
          </w:tcPr>
          <w:p w14:paraId="1C716A2C"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1068" w:type="dxa"/>
            <w:gridSpan w:val="8"/>
            <w:tcBorders>
              <w:left w:val="nil"/>
              <w:bottom w:val="nil"/>
              <w:right w:val="single" w:sz="4" w:space="0" w:color="5B9BD5" w:themeColor="accent1"/>
            </w:tcBorders>
            <w:shd w:val="clear" w:color="auto" w:fill="DEEAF6" w:themeFill="accent1" w:themeFillTint="33"/>
          </w:tcPr>
          <w:p w14:paraId="4602C9F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7D2051E9"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9D48BA9" w14:textId="77777777" w:rsidR="003C6605" w:rsidRPr="00DE574A" w:rsidRDefault="003C6605" w:rsidP="006D1B3B">
            <w:pPr>
              <w:rPr>
                <w:rFonts w:asciiTheme="minorHAnsi" w:hAnsiTheme="minorHAnsi" w:cs="Arial"/>
                <w:b w:val="0"/>
                <w:sz w:val="18"/>
                <w:szCs w:val="18"/>
                <w:lang w:val="en-US"/>
              </w:rPr>
            </w:pPr>
            <w:r w:rsidRPr="00DE574A">
              <w:rPr>
                <w:rFonts w:asciiTheme="minorHAnsi" w:hAnsiTheme="minorHAnsi" w:cs="Arial"/>
                <w:b w:val="0"/>
                <w:sz w:val="18"/>
                <w:szCs w:val="18"/>
                <w:u w:val="single"/>
                <w:lang w:val="en-US"/>
              </w:rPr>
              <w:t>Study design:</w:t>
            </w:r>
            <w:r w:rsidRPr="00DE574A">
              <w:rPr>
                <w:rFonts w:asciiTheme="minorHAnsi" w:hAnsiTheme="minorHAnsi" w:cs="Arial"/>
                <w:b w:val="0"/>
                <w:sz w:val="18"/>
                <w:szCs w:val="18"/>
                <w:lang w:val="en-US"/>
              </w:rPr>
              <w:t xml:space="preserve"> </w:t>
            </w:r>
          </w:p>
        </w:tc>
        <w:tc>
          <w:tcPr>
            <w:tcW w:w="284" w:type="dxa"/>
            <w:tcBorders>
              <w:top w:val="nil"/>
              <w:bottom w:val="nil"/>
              <w:right w:val="nil"/>
            </w:tcBorders>
            <w:shd w:val="clear" w:color="auto" w:fill="DEEAF6" w:themeFill="accent1" w:themeFillTint="33"/>
          </w:tcPr>
          <w:p w14:paraId="29FEB587" w14:textId="77777777" w:rsidR="003C6605" w:rsidRPr="00DE574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425" w:type="dxa"/>
            <w:tcBorders>
              <w:top w:val="nil"/>
              <w:bottom w:val="nil"/>
              <w:right w:val="nil"/>
            </w:tcBorders>
            <w:shd w:val="clear" w:color="auto" w:fill="DEEAF6" w:themeFill="accent1" w:themeFillTint="33"/>
          </w:tcPr>
          <w:p w14:paraId="2B86BB6F" w14:textId="77777777" w:rsidR="003C6605" w:rsidRPr="00DE574A"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E574A">
              <w:rPr>
                <w:rFonts w:asciiTheme="minorHAnsi" w:hAnsiTheme="minorHAnsi" w:cs="Arial"/>
                <w:sz w:val="18"/>
                <w:szCs w:val="18"/>
                <w:lang w:val="en-US"/>
              </w:rPr>
              <w:t>+4</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6AD15E6C" w14:textId="77777777" w:rsidR="003C6605" w:rsidRPr="00DE574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E574A">
              <w:rPr>
                <w:rFonts w:asciiTheme="minorHAnsi" w:hAnsiTheme="minorHAnsi" w:cs="Arial"/>
                <w:sz w:val="18"/>
                <w:szCs w:val="18"/>
                <w:lang w:val="en-US"/>
              </w:rPr>
              <w:t>1 retrospective cohort study, 1 prospective cross-sectional study</w:t>
            </w:r>
          </w:p>
        </w:tc>
      </w:tr>
      <w:tr w:rsidR="003C6605" w:rsidRPr="00350AA2" w14:paraId="2DAF554B"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BF36170" w14:textId="77777777" w:rsidR="003C6605" w:rsidRPr="00DE574A" w:rsidRDefault="003C6605" w:rsidP="006D1B3B">
            <w:pPr>
              <w:tabs>
                <w:tab w:val="center" w:pos="4536"/>
                <w:tab w:val="right" w:pos="9072"/>
              </w:tabs>
              <w:rPr>
                <w:rFonts w:asciiTheme="minorHAnsi" w:hAnsiTheme="minorHAnsi" w:cstheme="minorHAnsi"/>
                <w:sz w:val="18"/>
                <w:szCs w:val="18"/>
                <w:lang w:val="en-US"/>
              </w:rPr>
            </w:pPr>
            <w:r w:rsidRPr="00DE574A">
              <w:rPr>
                <w:rFonts w:asciiTheme="minorHAnsi" w:hAnsiTheme="minorHAnsi" w:cs="Arial"/>
                <w:b w:val="0"/>
                <w:sz w:val="18"/>
                <w:szCs w:val="18"/>
                <w:u w:val="single"/>
                <w:lang w:val="en-US"/>
              </w:rPr>
              <w:t>Study limitations:</w:t>
            </w:r>
          </w:p>
        </w:tc>
        <w:tc>
          <w:tcPr>
            <w:tcW w:w="284" w:type="dxa"/>
            <w:tcBorders>
              <w:top w:val="nil"/>
              <w:bottom w:val="nil"/>
              <w:right w:val="nil"/>
            </w:tcBorders>
            <w:shd w:val="clear" w:color="auto" w:fill="DEEAF6" w:themeFill="accent1" w:themeFillTint="33"/>
          </w:tcPr>
          <w:p w14:paraId="22EDE107" w14:textId="77777777" w:rsidR="003C6605" w:rsidRPr="00DE574A"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1ADE8D22" w14:textId="77777777" w:rsidR="003C6605" w:rsidRPr="00DE574A"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E574A">
              <w:rPr>
                <w:rFonts w:asciiTheme="minorHAnsi" w:hAnsiTheme="minorHAnsi" w:cs="Arial"/>
                <w:sz w:val="18"/>
                <w:szCs w:val="18"/>
                <w:lang w:val="en-US"/>
              </w:rPr>
              <w:t>-2</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66D8FEAE" w14:textId="77777777" w:rsidR="003C6605" w:rsidRPr="00DE574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E574A">
              <w:rPr>
                <w:rFonts w:asciiTheme="minorHAnsi" w:hAnsiTheme="minorHAnsi" w:cs="Arial"/>
                <w:sz w:val="18"/>
                <w:szCs w:val="18"/>
                <w:lang w:val="en-US"/>
              </w:rPr>
              <w:t>Some limitations: Selection bias high in 1/2, low in 1/2; Attrition bias low in 2/2; Detection bias low in 1/2, unclear 1/2; Confounding low in 1/2, unclear</w:t>
            </w:r>
            <w:r>
              <w:rPr>
                <w:rFonts w:asciiTheme="minorHAnsi" w:hAnsiTheme="minorHAnsi" w:cs="Arial"/>
                <w:sz w:val="18"/>
                <w:szCs w:val="18"/>
                <w:lang w:val="en-US"/>
              </w:rPr>
              <w:t xml:space="preserve"> 1/2</w:t>
            </w:r>
            <w:r w:rsidRPr="00DE574A">
              <w:rPr>
                <w:rFonts w:asciiTheme="minorHAnsi" w:hAnsiTheme="minorHAnsi" w:cs="Arial"/>
                <w:sz w:val="18"/>
                <w:szCs w:val="18"/>
                <w:lang w:val="en-US"/>
              </w:rPr>
              <w:t xml:space="preserve"> </w:t>
            </w:r>
          </w:p>
        </w:tc>
      </w:tr>
      <w:tr w:rsidR="003C6605" w:rsidRPr="00350AA2" w14:paraId="106F3449"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A67F04B" w14:textId="77777777" w:rsidR="003C6605" w:rsidRPr="00DE574A" w:rsidRDefault="003C6605" w:rsidP="006D1B3B">
            <w:pPr>
              <w:tabs>
                <w:tab w:val="center" w:pos="4536"/>
                <w:tab w:val="right" w:pos="9072"/>
              </w:tabs>
              <w:rPr>
                <w:rFonts w:asciiTheme="minorHAnsi" w:hAnsiTheme="minorHAnsi" w:cstheme="minorHAnsi"/>
                <w:sz w:val="18"/>
                <w:szCs w:val="18"/>
                <w:lang w:val="en-US"/>
              </w:rPr>
            </w:pPr>
            <w:r w:rsidRPr="00DE574A">
              <w:rPr>
                <w:rFonts w:asciiTheme="minorHAnsi" w:hAnsiTheme="minorHAnsi" w:cs="Arial"/>
                <w:b w:val="0"/>
                <w:sz w:val="18"/>
                <w:szCs w:val="18"/>
                <w:u w:val="single"/>
                <w:lang w:val="en-US"/>
              </w:rPr>
              <w:t>Consistency:</w:t>
            </w:r>
          </w:p>
        </w:tc>
        <w:tc>
          <w:tcPr>
            <w:tcW w:w="284" w:type="dxa"/>
            <w:tcBorders>
              <w:top w:val="nil"/>
              <w:bottom w:val="nil"/>
              <w:right w:val="nil"/>
            </w:tcBorders>
            <w:shd w:val="clear" w:color="auto" w:fill="DEEAF6" w:themeFill="accent1" w:themeFillTint="33"/>
          </w:tcPr>
          <w:p w14:paraId="407A431D" w14:textId="77777777" w:rsidR="003C6605" w:rsidRPr="00DE574A"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BE5F1"/>
          </w:tcPr>
          <w:p w14:paraId="2D6D8F85" w14:textId="77777777" w:rsidR="003C6605" w:rsidRPr="00DE574A"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777" w:type="dxa"/>
            <w:gridSpan w:val="10"/>
            <w:tcBorders>
              <w:top w:val="nil"/>
              <w:left w:val="nil"/>
              <w:bottom w:val="nil"/>
              <w:right w:val="single" w:sz="4" w:space="0" w:color="5B9BD5" w:themeColor="accent1"/>
            </w:tcBorders>
            <w:shd w:val="clear" w:color="auto" w:fill="DBE5F1"/>
          </w:tcPr>
          <w:p w14:paraId="5F27AEF1" w14:textId="77777777" w:rsidR="003C6605" w:rsidRPr="00DE574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E574A">
              <w:rPr>
                <w:rFonts w:asciiTheme="minorHAnsi" w:hAnsiTheme="minorHAnsi" w:cs="Arial"/>
                <w:sz w:val="18"/>
                <w:szCs w:val="18"/>
                <w:lang w:val="en-US"/>
              </w:rPr>
              <w:t>No inconsistency. Both studies show more restrictive abnormalities in CCS exposed to CYC</w:t>
            </w:r>
            <w:r>
              <w:rPr>
                <w:rFonts w:asciiTheme="minorHAnsi" w:hAnsiTheme="minorHAnsi" w:cs="Arial"/>
                <w:sz w:val="18"/>
                <w:szCs w:val="18"/>
                <w:lang w:val="en-US"/>
              </w:rPr>
              <w:t>, but in one study this effect was not significant</w:t>
            </w:r>
          </w:p>
        </w:tc>
      </w:tr>
      <w:tr w:rsidR="003C6605" w:rsidRPr="00350AA2" w14:paraId="7C5675F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5359B1B" w14:textId="77777777" w:rsidR="003C6605" w:rsidRPr="00072BBB" w:rsidRDefault="003C6605" w:rsidP="006D1B3B">
            <w:pPr>
              <w:tabs>
                <w:tab w:val="center" w:pos="4536"/>
                <w:tab w:val="right" w:pos="9072"/>
              </w:tabs>
              <w:rPr>
                <w:rFonts w:asciiTheme="minorHAnsi" w:hAnsiTheme="minorHAnsi" w:cstheme="minorHAnsi"/>
                <w:sz w:val="18"/>
                <w:szCs w:val="18"/>
                <w:lang w:val="en-US"/>
              </w:rPr>
            </w:pPr>
            <w:r w:rsidRPr="00072BBB">
              <w:rPr>
                <w:rFonts w:asciiTheme="minorHAnsi" w:hAnsiTheme="minorHAnsi" w:cs="Arial"/>
                <w:b w:val="0"/>
                <w:sz w:val="18"/>
                <w:szCs w:val="18"/>
                <w:u w:val="single"/>
                <w:lang w:val="en-US"/>
              </w:rPr>
              <w:t>Directness:</w:t>
            </w:r>
          </w:p>
        </w:tc>
        <w:tc>
          <w:tcPr>
            <w:tcW w:w="284" w:type="dxa"/>
            <w:tcBorders>
              <w:top w:val="nil"/>
              <w:bottom w:val="nil"/>
              <w:right w:val="nil"/>
            </w:tcBorders>
            <w:shd w:val="clear" w:color="auto" w:fill="DEEAF6" w:themeFill="accent1" w:themeFillTint="33"/>
          </w:tcPr>
          <w:p w14:paraId="448C1255" w14:textId="77777777" w:rsidR="003C6605" w:rsidRPr="00072BB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4CA81135" w14:textId="77777777" w:rsidR="003C6605" w:rsidRPr="00072BB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72BBB">
              <w:rPr>
                <w:rFonts w:asciiTheme="minorHAnsi" w:hAnsiTheme="minorHAnsi" w:cs="Arial"/>
                <w:sz w:val="18"/>
                <w:szCs w:val="18"/>
                <w:lang w:val="en-US"/>
              </w:rPr>
              <w:t>-1</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66A8FF49" w14:textId="77777777" w:rsidR="003C6605" w:rsidRPr="00072BB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072BBB">
              <w:rPr>
                <w:rFonts w:asciiTheme="minorHAnsi" w:hAnsiTheme="minorHAnsi" w:cs="Arial"/>
                <w:sz w:val="18"/>
                <w:szCs w:val="18"/>
                <w:lang w:val="en-US"/>
              </w:rPr>
              <w:t xml:space="preserve">Population and outcomes broadly generalizable; PFT quality unsure (both studies do not report reference values and guidelines used) </w:t>
            </w:r>
          </w:p>
        </w:tc>
      </w:tr>
      <w:tr w:rsidR="003C6605" w:rsidRPr="00350AA2" w14:paraId="2B73219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BF8C539" w14:textId="77777777" w:rsidR="003C6605" w:rsidRPr="00072BBB" w:rsidRDefault="003C6605" w:rsidP="006D1B3B">
            <w:pPr>
              <w:tabs>
                <w:tab w:val="center" w:pos="4536"/>
                <w:tab w:val="right" w:pos="9072"/>
              </w:tabs>
              <w:rPr>
                <w:rFonts w:asciiTheme="minorHAnsi" w:hAnsiTheme="minorHAnsi" w:cstheme="minorHAnsi"/>
                <w:sz w:val="18"/>
                <w:szCs w:val="18"/>
                <w:lang w:val="en-US"/>
              </w:rPr>
            </w:pPr>
            <w:r w:rsidRPr="00072BBB">
              <w:rPr>
                <w:rFonts w:asciiTheme="minorHAnsi" w:hAnsiTheme="minorHAnsi" w:cs="Arial"/>
                <w:b w:val="0"/>
                <w:sz w:val="18"/>
                <w:szCs w:val="18"/>
                <w:u w:val="single"/>
                <w:lang w:val="en-US"/>
              </w:rPr>
              <w:t>Precision:</w:t>
            </w:r>
          </w:p>
        </w:tc>
        <w:tc>
          <w:tcPr>
            <w:tcW w:w="284" w:type="dxa"/>
            <w:tcBorders>
              <w:top w:val="nil"/>
              <w:bottom w:val="nil"/>
              <w:right w:val="nil"/>
            </w:tcBorders>
            <w:shd w:val="clear" w:color="auto" w:fill="DEEAF6" w:themeFill="accent1" w:themeFillTint="33"/>
          </w:tcPr>
          <w:p w14:paraId="31B2E79C" w14:textId="77777777" w:rsidR="003C6605" w:rsidRPr="00072BB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376C2596" w14:textId="77777777" w:rsidR="003C6605" w:rsidRPr="00072BB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72BBB">
              <w:rPr>
                <w:rFonts w:asciiTheme="minorHAnsi" w:hAnsiTheme="minorHAnsi" w:cs="Arial"/>
                <w:sz w:val="18"/>
                <w:szCs w:val="18"/>
                <w:lang w:val="en-US"/>
              </w:rPr>
              <w:t xml:space="preserve">-1 </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4AEAC422" w14:textId="77777777" w:rsidR="003C6605" w:rsidRPr="00072BB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72BBB">
              <w:rPr>
                <w:rFonts w:asciiTheme="minorHAnsi" w:hAnsiTheme="minorHAnsi" w:cs="Arial"/>
                <w:sz w:val="18"/>
                <w:szCs w:val="18"/>
                <w:lang w:val="en-US"/>
              </w:rPr>
              <w:t>Important imprecision, 1/2 show precise results with small confidence interval, in 1/2 precision cannot be judged as p-value is shown only</w:t>
            </w:r>
          </w:p>
        </w:tc>
      </w:tr>
      <w:tr w:rsidR="003C6605" w:rsidRPr="00951BA3" w14:paraId="4CF25B1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ADD9F5C" w14:textId="77777777" w:rsidR="003C6605" w:rsidRPr="00072BBB" w:rsidRDefault="003C6605" w:rsidP="006D1B3B">
            <w:pPr>
              <w:tabs>
                <w:tab w:val="center" w:pos="4536"/>
                <w:tab w:val="right" w:pos="9072"/>
              </w:tabs>
              <w:rPr>
                <w:rFonts w:asciiTheme="minorHAnsi" w:hAnsiTheme="minorHAnsi" w:cstheme="minorHAnsi"/>
                <w:sz w:val="18"/>
                <w:szCs w:val="18"/>
                <w:lang w:val="en-US"/>
              </w:rPr>
            </w:pPr>
            <w:r w:rsidRPr="00072BBB">
              <w:rPr>
                <w:rFonts w:asciiTheme="minorHAnsi" w:hAnsiTheme="minorHAnsi" w:cs="Arial"/>
                <w:b w:val="0"/>
                <w:sz w:val="18"/>
                <w:szCs w:val="18"/>
                <w:u w:val="single"/>
                <w:lang w:val="en-US"/>
              </w:rPr>
              <w:t>Publication bias:</w:t>
            </w:r>
          </w:p>
        </w:tc>
        <w:tc>
          <w:tcPr>
            <w:tcW w:w="284" w:type="dxa"/>
            <w:tcBorders>
              <w:top w:val="nil"/>
              <w:bottom w:val="nil"/>
              <w:right w:val="nil"/>
            </w:tcBorders>
            <w:shd w:val="clear" w:color="auto" w:fill="DEEAF6" w:themeFill="accent1" w:themeFillTint="33"/>
          </w:tcPr>
          <w:p w14:paraId="23377B05" w14:textId="77777777" w:rsidR="003C6605" w:rsidRPr="00072BB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22772631" w14:textId="77777777" w:rsidR="003C6605" w:rsidRPr="00072BB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72BBB">
              <w:rPr>
                <w:rFonts w:asciiTheme="minorHAnsi" w:hAnsiTheme="minorHAnsi" w:cs="Arial"/>
                <w:sz w:val="18"/>
                <w:szCs w:val="18"/>
                <w:lang w:val="en-US"/>
              </w:rPr>
              <w:t>0</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5000E231" w14:textId="77777777" w:rsidR="003C6605" w:rsidRPr="00072BB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072BBB">
              <w:rPr>
                <w:rFonts w:asciiTheme="minorHAnsi" w:hAnsiTheme="minorHAnsi" w:cs="Arial"/>
                <w:sz w:val="18"/>
                <w:szCs w:val="18"/>
                <w:lang w:val="en-US"/>
              </w:rPr>
              <w:t>Unlikely</w:t>
            </w:r>
          </w:p>
        </w:tc>
      </w:tr>
      <w:tr w:rsidR="003C6605" w:rsidRPr="00350AA2" w14:paraId="58FA599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89CC99D" w14:textId="77777777" w:rsidR="003C6605" w:rsidRPr="00072BBB" w:rsidRDefault="003C6605" w:rsidP="006D1B3B">
            <w:pPr>
              <w:rPr>
                <w:rFonts w:asciiTheme="minorHAnsi" w:hAnsiTheme="minorHAnsi" w:cstheme="minorHAnsi"/>
                <w:sz w:val="18"/>
                <w:szCs w:val="18"/>
                <w:lang w:val="en-US"/>
              </w:rPr>
            </w:pPr>
            <w:r w:rsidRPr="00072BBB">
              <w:rPr>
                <w:rFonts w:asciiTheme="minorHAnsi" w:hAnsiTheme="minorHAnsi" w:cs="Arial"/>
                <w:b w:val="0"/>
                <w:sz w:val="18"/>
                <w:szCs w:val="18"/>
                <w:u w:val="single"/>
                <w:lang w:val="en-US"/>
              </w:rPr>
              <w:t>Effect size:</w:t>
            </w:r>
            <w:r w:rsidRPr="00072BBB">
              <w:rPr>
                <w:rFonts w:asciiTheme="minorHAnsi" w:hAnsiTheme="minorHAnsi" w:cs="Arial"/>
                <w:b w:val="0"/>
                <w:sz w:val="18"/>
                <w:szCs w:val="18"/>
                <w:lang w:val="en-US"/>
              </w:rPr>
              <w:t xml:space="preserve"> </w:t>
            </w:r>
          </w:p>
        </w:tc>
        <w:tc>
          <w:tcPr>
            <w:tcW w:w="284" w:type="dxa"/>
            <w:tcBorders>
              <w:top w:val="nil"/>
              <w:bottom w:val="nil"/>
              <w:right w:val="nil"/>
            </w:tcBorders>
            <w:shd w:val="clear" w:color="auto" w:fill="DEEAF6" w:themeFill="accent1" w:themeFillTint="33"/>
          </w:tcPr>
          <w:p w14:paraId="01EF3A1F" w14:textId="77777777" w:rsidR="003C6605" w:rsidRPr="00072BB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51955F93" w14:textId="77777777" w:rsidR="003C6605" w:rsidRPr="00072BB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72BBB">
              <w:rPr>
                <w:rFonts w:asciiTheme="minorHAnsi" w:hAnsiTheme="minorHAnsi" w:cs="Arial"/>
                <w:sz w:val="18"/>
                <w:szCs w:val="18"/>
                <w:lang w:val="en-US"/>
              </w:rPr>
              <w:t>0</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6A80599A" w14:textId="77777777" w:rsidR="003C6605" w:rsidRPr="00072BB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72BBB">
              <w:rPr>
                <w:rFonts w:asciiTheme="minorHAnsi" w:hAnsiTheme="minorHAnsi" w:cs="Arial"/>
                <w:sz w:val="18"/>
                <w:szCs w:val="18"/>
                <w:lang w:val="en-US"/>
              </w:rPr>
              <w:t>No large magnitude of effect</w:t>
            </w:r>
          </w:p>
        </w:tc>
      </w:tr>
      <w:tr w:rsidR="003C6605" w:rsidRPr="0040022A" w14:paraId="6D24D8B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74AC361" w14:textId="77777777" w:rsidR="003C6605" w:rsidRPr="00072BBB" w:rsidRDefault="003C6605" w:rsidP="006D1B3B">
            <w:pPr>
              <w:rPr>
                <w:rFonts w:asciiTheme="minorHAnsi" w:hAnsiTheme="minorHAnsi" w:cs="Arial"/>
                <w:sz w:val="18"/>
                <w:szCs w:val="18"/>
                <w:u w:val="single"/>
                <w:lang w:val="en-US"/>
              </w:rPr>
            </w:pPr>
            <w:r w:rsidRPr="00072BBB">
              <w:rPr>
                <w:rFonts w:asciiTheme="minorHAnsi" w:hAnsiTheme="minorHAnsi" w:cs="Arial"/>
                <w:b w:val="0"/>
                <w:sz w:val="18"/>
                <w:szCs w:val="18"/>
                <w:u w:val="single"/>
                <w:lang w:val="en-US"/>
              </w:rPr>
              <w:t>Dose-response:</w:t>
            </w:r>
          </w:p>
        </w:tc>
        <w:tc>
          <w:tcPr>
            <w:tcW w:w="284" w:type="dxa"/>
            <w:tcBorders>
              <w:top w:val="nil"/>
              <w:bottom w:val="nil"/>
              <w:right w:val="nil"/>
            </w:tcBorders>
            <w:shd w:val="clear" w:color="auto" w:fill="DEEAF6" w:themeFill="accent1" w:themeFillTint="33"/>
          </w:tcPr>
          <w:p w14:paraId="2A362074" w14:textId="77777777" w:rsidR="003C6605" w:rsidRPr="00072BB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7987CF2A" w14:textId="77777777" w:rsidR="003C6605" w:rsidRPr="00072BB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72BBB">
              <w:rPr>
                <w:rFonts w:asciiTheme="minorHAnsi" w:hAnsiTheme="minorHAnsi" w:cs="Arial"/>
                <w:sz w:val="18"/>
                <w:szCs w:val="18"/>
                <w:lang w:val="en-US"/>
              </w:rPr>
              <w:t>0</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6A2373F8" w14:textId="77777777" w:rsidR="003C6605" w:rsidRPr="00072BB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1AFE0F7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99AECB3" w14:textId="77777777" w:rsidR="003C6605" w:rsidRPr="00072BBB" w:rsidRDefault="003C6605" w:rsidP="006D1B3B">
            <w:pPr>
              <w:ind w:right="-108"/>
              <w:rPr>
                <w:rFonts w:asciiTheme="minorHAnsi" w:hAnsiTheme="minorHAnsi" w:cs="Arial"/>
                <w:sz w:val="18"/>
                <w:szCs w:val="18"/>
                <w:u w:val="single"/>
                <w:lang w:val="en-US"/>
              </w:rPr>
            </w:pPr>
            <w:r w:rsidRPr="00072BBB">
              <w:rPr>
                <w:rFonts w:asciiTheme="minorHAnsi" w:hAnsiTheme="minorHAnsi" w:cs="Arial"/>
                <w:b w:val="0"/>
                <w:sz w:val="18"/>
                <w:szCs w:val="18"/>
                <w:u w:val="single"/>
                <w:lang w:val="en-US"/>
              </w:rPr>
              <w:t>Plausible confounding:</w:t>
            </w:r>
          </w:p>
        </w:tc>
        <w:tc>
          <w:tcPr>
            <w:tcW w:w="284" w:type="dxa"/>
            <w:tcBorders>
              <w:top w:val="nil"/>
              <w:bottom w:val="nil"/>
              <w:right w:val="nil"/>
            </w:tcBorders>
            <w:shd w:val="clear" w:color="auto" w:fill="DEEAF6" w:themeFill="accent1" w:themeFillTint="33"/>
          </w:tcPr>
          <w:p w14:paraId="07777190" w14:textId="77777777" w:rsidR="003C6605" w:rsidRPr="00072BB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0C4C4F52" w14:textId="77777777" w:rsidR="003C6605" w:rsidRPr="00072BB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72BBB">
              <w:rPr>
                <w:rFonts w:asciiTheme="minorHAnsi" w:hAnsiTheme="minorHAnsi" w:cs="Arial"/>
                <w:sz w:val="18"/>
                <w:szCs w:val="18"/>
                <w:lang w:val="en-US"/>
              </w:rPr>
              <w:t>0</w:t>
            </w:r>
          </w:p>
        </w:tc>
        <w:tc>
          <w:tcPr>
            <w:tcW w:w="11777" w:type="dxa"/>
            <w:gridSpan w:val="10"/>
            <w:tcBorders>
              <w:top w:val="nil"/>
              <w:left w:val="nil"/>
              <w:bottom w:val="nil"/>
              <w:right w:val="single" w:sz="4" w:space="0" w:color="5B9BD5" w:themeColor="accent1"/>
            </w:tcBorders>
            <w:shd w:val="clear" w:color="auto" w:fill="DEEAF6" w:themeFill="accent1" w:themeFillTint="33"/>
          </w:tcPr>
          <w:p w14:paraId="668BC47E" w14:textId="77777777" w:rsidR="003C6605" w:rsidRPr="00072BB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72BBB">
              <w:rPr>
                <w:rFonts w:asciiTheme="minorHAnsi" w:hAnsiTheme="minorHAnsi" w:cs="Arial"/>
                <w:sz w:val="18"/>
                <w:szCs w:val="18"/>
                <w:lang w:val="en-US"/>
              </w:rPr>
              <w:t>No plausible confounding</w:t>
            </w:r>
          </w:p>
        </w:tc>
      </w:tr>
      <w:tr w:rsidR="003C6605" w:rsidRPr="00951BA3" w14:paraId="146DB7D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50" w:type="dxa"/>
            <w:gridSpan w:val="3"/>
            <w:tcBorders>
              <w:top w:val="single" w:sz="4" w:space="0" w:color="5B9BD5" w:themeColor="accent1"/>
              <w:bottom w:val="nil"/>
              <w:right w:val="nil"/>
            </w:tcBorders>
            <w:shd w:val="clear" w:color="auto" w:fill="9CC2E5" w:themeFill="accent1" w:themeFillTint="99"/>
          </w:tcPr>
          <w:p w14:paraId="1FA3D4BF" w14:textId="77777777" w:rsidR="003C6605" w:rsidRPr="00C8608B" w:rsidRDefault="003C6605" w:rsidP="006D1B3B">
            <w:pPr>
              <w:rPr>
                <w:rFonts w:asciiTheme="minorHAnsi" w:hAnsiTheme="minorHAnsi" w:cs="Arial"/>
                <w:sz w:val="18"/>
                <w:szCs w:val="18"/>
                <w:lang w:val="en-US"/>
              </w:rPr>
            </w:pPr>
            <w:r w:rsidRPr="00C8608B">
              <w:rPr>
                <w:rFonts w:asciiTheme="minorHAnsi" w:hAnsiTheme="minorHAnsi" w:cs="Arial"/>
                <w:sz w:val="18"/>
                <w:szCs w:val="18"/>
                <w:lang w:val="en-US"/>
              </w:rPr>
              <w:t>Quality of evidence:</w:t>
            </w:r>
          </w:p>
        </w:tc>
        <w:tc>
          <w:tcPr>
            <w:tcW w:w="12202" w:type="dxa"/>
            <w:gridSpan w:val="11"/>
            <w:tcBorders>
              <w:top w:val="single" w:sz="4" w:space="0" w:color="5B9BD5" w:themeColor="accent1"/>
              <w:bottom w:val="nil"/>
              <w:right w:val="single" w:sz="4" w:space="0" w:color="5B9BD5" w:themeColor="accent1"/>
            </w:tcBorders>
            <w:shd w:val="clear" w:color="auto" w:fill="95B3D7"/>
          </w:tcPr>
          <w:p w14:paraId="6B2563AC" w14:textId="77777777" w:rsidR="003C6605" w:rsidRPr="00C8608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8608B">
              <w:rPr>
                <w:rFonts w:ascii="Cambria Math" w:hAnsi="Cambria Math" w:cs="Cambria Math"/>
                <w:sz w:val="18"/>
                <w:szCs w:val="18"/>
                <w:lang w:val="en-US"/>
              </w:rPr>
              <w:t>⊕⊖⊖⊖</w:t>
            </w:r>
            <w:r w:rsidRPr="00C8608B">
              <w:rPr>
                <w:rFonts w:asciiTheme="minorHAnsi" w:hAnsiTheme="minorHAnsi" w:cstheme="minorHAnsi"/>
                <w:sz w:val="18"/>
                <w:szCs w:val="18"/>
                <w:lang w:val="en-US"/>
              </w:rPr>
              <w:t xml:space="preserve"> VERY LOW</w:t>
            </w:r>
          </w:p>
        </w:tc>
      </w:tr>
      <w:tr w:rsidR="003C6605" w:rsidRPr="005011A6" w14:paraId="0188ACD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50" w:type="dxa"/>
            <w:gridSpan w:val="3"/>
            <w:tcBorders>
              <w:top w:val="nil"/>
              <w:bottom w:val="single" w:sz="4" w:space="0" w:color="5B9BD5" w:themeColor="accent1"/>
              <w:right w:val="nil"/>
            </w:tcBorders>
            <w:shd w:val="clear" w:color="auto" w:fill="9CC2E5" w:themeFill="accent1" w:themeFillTint="99"/>
          </w:tcPr>
          <w:p w14:paraId="5032A4C5" w14:textId="77777777" w:rsidR="003C6605" w:rsidRPr="0086700B" w:rsidRDefault="003C6605" w:rsidP="006D1B3B">
            <w:pPr>
              <w:rPr>
                <w:rFonts w:asciiTheme="minorHAnsi" w:hAnsiTheme="minorHAnsi" w:cs="Arial"/>
                <w:sz w:val="18"/>
                <w:szCs w:val="18"/>
                <w:lang w:val="en-US"/>
              </w:rPr>
            </w:pPr>
            <w:r w:rsidRPr="0086700B">
              <w:rPr>
                <w:rFonts w:asciiTheme="minorHAnsi" w:hAnsiTheme="minorHAnsi" w:cs="Arial"/>
                <w:sz w:val="18"/>
                <w:szCs w:val="18"/>
                <w:lang w:val="en-US"/>
              </w:rPr>
              <w:t>Conclusion:</w:t>
            </w:r>
          </w:p>
        </w:tc>
        <w:tc>
          <w:tcPr>
            <w:tcW w:w="12202" w:type="dxa"/>
            <w:gridSpan w:val="11"/>
            <w:tcBorders>
              <w:top w:val="nil"/>
              <w:bottom w:val="single" w:sz="4" w:space="0" w:color="5B9BD5" w:themeColor="accent1"/>
              <w:right w:val="single" w:sz="4" w:space="0" w:color="5B9BD5" w:themeColor="accent1"/>
            </w:tcBorders>
            <w:shd w:val="clear" w:color="auto" w:fill="95B3D7"/>
          </w:tcPr>
          <w:p w14:paraId="41E80876" w14:textId="77777777" w:rsidR="003C6605" w:rsidRPr="0086700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6700B">
              <w:rPr>
                <w:rFonts w:asciiTheme="minorHAnsi" w:hAnsiTheme="minorHAnsi" w:cs="Arial"/>
                <w:sz w:val="18"/>
                <w:szCs w:val="18"/>
                <w:lang w:val="en-US"/>
              </w:rPr>
              <w:t xml:space="preserve">Increased risk </w:t>
            </w:r>
            <w:r>
              <w:rPr>
                <w:rFonts w:asciiTheme="minorHAnsi" w:hAnsiTheme="minorHAnsi" w:cs="Arial"/>
                <w:sz w:val="18"/>
                <w:szCs w:val="18"/>
                <w:lang w:val="en-US"/>
              </w:rPr>
              <w:t>for</w:t>
            </w:r>
            <w:r w:rsidRPr="0086700B">
              <w:rPr>
                <w:rFonts w:asciiTheme="minorHAnsi" w:hAnsiTheme="minorHAnsi" w:cs="Arial"/>
                <w:sz w:val="18"/>
                <w:szCs w:val="18"/>
                <w:lang w:val="en-US"/>
              </w:rPr>
              <w:t xml:space="preserve"> restrictive abnormalities (FVC, </w:t>
            </w:r>
            <w:r>
              <w:rPr>
                <w:rFonts w:asciiTheme="minorHAnsi" w:hAnsiTheme="minorHAnsi" w:cs="Arial"/>
                <w:sz w:val="18"/>
                <w:szCs w:val="18"/>
                <w:lang w:val="en-US"/>
              </w:rPr>
              <w:t>TLC</w:t>
            </w:r>
            <w:r w:rsidRPr="0086700B">
              <w:rPr>
                <w:rFonts w:asciiTheme="minorHAnsi" w:hAnsiTheme="minorHAnsi" w:cs="Arial"/>
                <w:sz w:val="18"/>
                <w:szCs w:val="18"/>
                <w:lang w:val="en-US"/>
              </w:rPr>
              <w:t xml:space="preserve">) in CAYA cancer survivors </w:t>
            </w:r>
            <w:r>
              <w:rPr>
                <w:rFonts w:asciiTheme="minorHAnsi" w:hAnsiTheme="minorHAnsi" w:cs="Arial"/>
                <w:sz w:val="18"/>
                <w:szCs w:val="18"/>
                <w:lang w:val="en-US"/>
              </w:rPr>
              <w:t xml:space="preserve">after </w:t>
            </w:r>
            <w:r w:rsidRPr="0086700B">
              <w:rPr>
                <w:rFonts w:asciiTheme="minorHAnsi" w:hAnsiTheme="minorHAnsi" w:cs="Arial"/>
                <w:sz w:val="18"/>
                <w:szCs w:val="18"/>
                <w:lang w:val="en-US"/>
              </w:rPr>
              <w:t>cyclophosphamide</w:t>
            </w:r>
            <w:r>
              <w:rPr>
                <w:rFonts w:asciiTheme="minorHAnsi" w:hAnsiTheme="minorHAnsi" w:cs="Arial"/>
                <w:sz w:val="18"/>
                <w:szCs w:val="18"/>
                <w:lang w:val="en-US"/>
              </w:rPr>
              <w:t xml:space="preserve"> vs</w:t>
            </w:r>
            <w:r w:rsidRPr="0086700B">
              <w:rPr>
                <w:rFonts w:asciiTheme="minorHAnsi" w:hAnsiTheme="minorHAnsi" w:cs="Arial"/>
                <w:sz w:val="18"/>
                <w:szCs w:val="18"/>
                <w:lang w:val="en-US"/>
              </w:rPr>
              <w:t>.</w:t>
            </w:r>
            <w:r>
              <w:rPr>
                <w:rFonts w:asciiTheme="minorHAnsi" w:hAnsiTheme="minorHAnsi" w:cs="Arial"/>
                <w:sz w:val="18"/>
                <w:szCs w:val="18"/>
                <w:lang w:val="en-US"/>
              </w:rPr>
              <w:t xml:space="preserve"> no cyclophosphamide</w:t>
            </w:r>
          </w:p>
          <w:p w14:paraId="7D996A1C" w14:textId="77777777" w:rsidR="003C6605" w:rsidRPr="0086700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6700B">
              <w:rPr>
                <w:rFonts w:asciiTheme="minorHAnsi" w:eastAsia="Times New Roman" w:hAnsiTheme="minorHAnsi"/>
                <w:sz w:val="18"/>
                <w:szCs w:val="18"/>
                <w:lang w:val="en-US"/>
              </w:rPr>
              <w:t xml:space="preserve">(2 studies; </w:t>
            </w:r>
            <w:r>
              <w:rPr>
                <w:rFonts w:asciiTheme="minorHAnsi" w:eastAsia="Times New Roman" w:hAnsiTheme="minorHAnsi"/>
                <w:sz w:val="18"/>
                <w:szCs w:val="18"/>
                <w:lang w:val="en-US"/>
              </w:rPr>
              <w:t xml:space="preserve">1 significant effects [FVC, TLC], 1 non-significant effects [FVC]; </w:t>
            </w:r>
            <w:r w:rsidRPr="0086700B">
              <w:rPr>
                <w:rFonts w:asciiTheme="minorHAnsi" w:eastAsia="Times New Roman" w:hAnsiTheme="minorHAnsi"/>
                <w:sz w:val="18"/>
                <w:szCs w:val="18"/>
                <w:lang w:val="en-US"/>
              </w:rPr>
              <w:t>263 participants)</w:t>
            </w:r>
          </w:p>
        </w:tc>
      </w:tr>
      <w:tr w:rsidR="003C6605" w:rsidRPr="00350AA2" w14:paraId="6554FC5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50" w:type="dxa"/>
            <w:gridSpan w:val="3"/>
            <w:tcBorders>
              <w:top w:val="nil"/>
              <w:bottom w:val="single" w:sz="4" w:space="0" w:color="5B9BD5" w:themeColor="accent1"/>
              <w:right w:val="nil"/>
            </w:tcBorders>
            <w:shd w:val="clear" w:color="auto" w:fill="9CC2E5" w:themeFill="accent1" w:themeFillTint="99"/>
          </w:tcPr>
          <w:p w14:paraId="735A45C1"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2202" w:type="dxa"/>
            <w:gridSpan w:val="11"/>
            <w:tcBorders>
              <w:top w:val="nil"/>
              <w:bottom w:val="single" w:sz="4" w:space="0" w:color="5B9BD5" w:themeColor="accent1"/>
              <w:right w:val="single" w:sz="4" w:space="0" w:color="5B9BD5" w:themeColor="accent1"/>
            </w:tcBorders>
            <w:shd w:val="clear" w:color="auto" w:fill="95B3D7"/>
          </w:tcPr>
          <w:p w14:paraId="69330508"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One study shows significant p-value only, one study shows effect measure by OR but with non-significant 95%CI. </w:t>
            </w:r>
          </w:p>
        </w:tc>
      </w:tr>
    </w:tbl>
    <w:p w14:paraId="79E66E3A" w14:textId="77777777" w:rsidR="003C6605" w:rsidRDefault="003C6605" w:rsidP="003C6605">
      <w:pPr>
        <w:rPr>
          <w:rFonts w:cs="Arial"/>
          <w:sz w:val="18"/>
          <w:szCs w:val="18"/>
          <w:lang w:val="en-US"/>
        </w:rPr>
      </w:pPr>
    </w:p>
    <w:tbl>
      <w:tblPr>
        <w:tblStyle w:val="LightList-Accent1"/>
        <w:tblW w:w="14352" w:type="dxa"/>
        <w:tblInd w:w="392" w:type="dxa"/>
        <w:tblLayout w:type="fixed"/>
        <w:tblLook w:val="04A0" w:firstRow="1" w:lastRow="0" w:firstColumn="1" w:lastColumn="0" w:noHBand="0" w:noVBand="1"/>
      </w:tblPr>
      <w:tblGrid>
        <w:gridCol w:w="1546"/>
        <w:gridCol w:w="246"/>
        <w:gridCol w:w="417"/>
        <w:gridCol w:w="508"/>
        <w:gridCol w:w="567"/>
        <w:gridCol w:w="567"/>
        <w:gridCol w:w="1417"/>
        <w:gridCol w:w="1663"/>
        <w:gridCol w:w="2165"/>
        <w:gridCol w:w="1796"/>
        <w:gridCol w:w="1606"/>
        <w:gridCol w:w="1847"/>
        <w:gridCol w:w="7"/>
      </w:tblGrid>
      <w:tr w:rsidR="003C6605" w:rsidRPr="00951BA3" w14:paraId="39E583EB" w14:textId="77777777" w:rsidTr="006D1B3B">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1546" w:type="dxa"/>
            <w:tcBorders>
              <w:right w:val="single" w:sz="4" w:space="0" w:color="5B9BD5" w:themeColor="accent1"/>
            </w:tcBorders>
          </w:tcPr>
          <w:p w14:paraId="181F9B1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71" w:type="dxa"/>
            <w:gridSpan w:val="3"/>
            <w:tcBorders>
              <w:left w:val="single" w:sz="4" w:space="0" w:color="5B9BD5" w:themeColor="accent1"/>
            </w:tcBorders>
          </w:tcPr>
          <w:p w14:paraId="0F8C6F2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199224A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16951EE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663" w:type="dxa"/>
          </w:tcPr>
          <w:p w14:paraId="71CFE7B2"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Cyclophosphamide</w:t>
            </w:r>
          </w:p>
          <w:p w14:paraId="4FF89F0F"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w:t>
            </w:r>
          </w:p>
        </w:tc>
        <w:tc>
          <w:tcPr>
            <w:tcW w:w="2165" w:type="dxa"/>
          </w:tcPr>
          <w:p w14:paraId="0FFAE4F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96" w:type="dxa"/>
          </w:tcPr>
          <w:p w14:paraId="272F458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06" w:type="dxa"/>
          </w:tcPr>
          <w:p w14:paraId="5B8C204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47" w:type="dxa"/>
            <w:tcBorders>
              <w:right w:val="single" w:sz="4" w:space="0" w:color="5B9BD5" w:themeColor="accent1"/>
            </w:tcBorders>
          </w:tcPr>
          <w:p w14:paraId="29BFB09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9753A41" w14:textId="77777777" w:rsidTr="006D1B3B">
        <w:trPr>
          <w:gridAfter w:val="1"/>
          <w:cnfStyle w:val="000000100000" w:firstRow="0" w:lastRow="0" w:firstColumn="0" w:lastColumn="0" w:oddVBand="0" w:evenVBand="0" w:oddHBand="1" w:evenHBand="0" w:firstRowFirstColumn="0" w:firstRowLastColumn="0" w:lastRowFirstColumn="0" w:lastRowLastColumn="0"/>
          <w:wAfter w:w="7" w:type="dxa"/>
          <w:trHeight w:val="219"/>
        </w:trPr>
        <w:tc>
          <w:tcPr>
            <w:cnfStyle w:val="001000000000" w:firstRow="0" w:lastRow="0" w:firstColumn="1" w:lastColumn="0" w:oddVBand="0" w:evenVBand="0" w:oddHBand="0" w:evenHBand="0" w:firstRowFirstColumn="0" w:firstRowLastColumn="0" w:lastRowFirstColumn="0" w:lastRowLastColumn="0"/>
            <w:tcW w:w="1546" w:type="dxa"/>
            <w:tcBorders>
              <w:right w:val="single" w:sz="4" w:space="0" w:color="5B9BD5" w:themeColor="accent1"/>
            </w:tcBorders>
          </w:tcPr>
          <w:p w14:paraId="35028EA9"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2 </w:t>
            </w:r>
            <w:r w:rsidRPr="006E1881">
              <w:rPr>
                <w:rFonts w:asciiTheme="minorHAnsi" w:hAnsiTheme="minorHAnsi" w:cs="Arial"/>
                <w:sz w:val="18"/>
                <w:szCs w:val="18"/>
                <w:lang w:val="en-US"/>
              </w:rPr>
              <w:t xml:space="preserve">What is the risk of </w:t>
            </w:r>
            <w:r w:rsidRPr="003D3934">
              <w:rPr>
                <w:rFonts w:asciiTheme="minorHAnsi" w:hAnsiTheme="minorHAnsi" w:cs="Arial"/>
                <w:sz w:val="18"/>
                <w:szCs w:val="18"/>
                <w:u w:val="single"/>
                <w:lang w:val="en-US"/>
              </w:rPr>
              <w:t>diffusion capacity impairment</w:t>
            </w:r>
            <w:r w:rsidRPr="003D3934">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CYC</w:t>
            </w:r>
            <w:r w:rsidRPr="006E1881">
              <w:rPr>
                <w:rFonts w:asciiTheme="minorHAnsi" w:hAnsiTheme="minorHAnsi" w:cs="Arial"/>
                <w:sz w:val="18"/>
                <w:szCs w:val="18"/>
                <w:lang w:val="en-US"/>
              </w:rPr>
              <w:t xml:space="preserve"> compared to CAYA not treated with </w:t>
            </w:r>
            <w:r>
              <w:rPr>
                <w:rFonts w:asciiTheme="minorHAnsi" w:hAnsiTheme="minorHAnsi" w:cs="Arial"/>
                <w:sz w:val="18"/>
                <w:szCs w:val="18"/>
                <w:lang w:val="en-US"/>
              </w:rPr>
              <w:t>CYC</w:t>
            </w:r>
            <w:r w:rsidRPr="006E1881">
              <w:rPr>
                <w:rFonts w:asciiTheme="minorHAnsi" w:hAnsiTheme="minorHAnsi" w:cs="Arial"/>
                <w:sz w:val="18"/>
                <w:szCs w:val="18"/>
                <w:lang w:val="en-US"/>
              </w:rPr>
              <w:t>?</w:t>
            </w:r>
          </w:p>
        </w:tc>
        <w:tc>
          <w:tcPr>
            <w:tcW w:w="1171" w:type="dxa"/>
            <w:gridSpan w:val="3"/>
            <w:tcBorders>
              <w:left w:val="single" w:sz="4" w:space="0" w:color="5B9BD5" w:themeColor="accent1"/>
              <w:bottom w:val="single" w:sz="4" w:space="0" w:color="5B9BD5" w:themeColor="accent1"/>
            </w:tcBorders>
            <w:shd w:val="clear" w:color="auto" w:fill="auto"/>
          </w:tcPr>
          <w:p w14:paraId="3E27BD64" w14:textId="7708C2BE" w:rsidR="003C6605" w:rsidRPr="00D25A6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D25A60">
              <w:rPr>
                <w:rFonts w:asciiTheme="minorHAnsi" w:hAnsiTheme="minorHAnsi" w:cs="Arial"/>
                <w:color w:val="000000" w:themeColor="text1"/>
                <w:sz w:val="18"/>
                <w:szCs w:val="18"/>
                <w:lang w:val="en-US"/>
              </w:rPr>
              <w:t>Mulder 2011</w:t>
            </w:r>
            <w:r w:rsidR="005640D9">
              <w:rPr>
                <w:rFonts w:asciiTheme="minorHAnsi" w:hAnsiTheme="minorHAnsi" w:cs="Arial"/>
                <w:color w:val="000000" w:themeColor="text1"/>
                <w:sz w:val="18"/>
                <w:szCs w:val="18"/>
                <w:lang w:val="en-US"/>
              </w:rPr>
              <w:t xml:space="preserve"> (9)</w:t>
            </w:r>
          </w:p>
        </w:tc>
        <w:tc>
          <w:tcPr>
            <w:tcW w:w="1134" w:type="dxa"/>
            <w:gridSpan w:val="2"/>
            <w:tcBorders>
              <w:bottom w:val="single" w:sz="4" w:space="0" w:color="5B9BD5" w:themeColor="accent1"/>
            </w:tcBorders>
          </w:tcPr>
          <w:p w14:paraId="1599708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193 CCS</w:t>
            </w:r>
          </w:p>
        </w:tc>
        <w:tc>
          <w:tcPr>
            <w:tcW w:w="1417" w:type="dxa"/>
            <w:tcBorders>
              <w:bottom w:val="single" w:sz="4" w:space="0" w:color="5B9BD5" w:themeColor="accent1"/>
            </w:tcBorders>
          </w:tcPr>
          <w:p w14:paraId="3A7FDF8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1861FF">
              <w:rPr>
                <w:rFonts w:asciiTheme="minorHAnsi" w:hAnsiTheme="minorHAnsi" w:cstheme="minorHAnsi"/>
                <w:sz w:val="18"/>
                <w:szCs w:val="18"/>
                <w:lang w:val="en-US"/>
              </w:rPr>
              <w:t>Median 17.9 (range 5.6-36.8)</w:t>
            </w:r>
          </w:p>
        </w:tc>
        <w:tc>
          <w:tcPr>
            <w:tcW w:w="1663" w:type="dxa"/>
            <w:tcBorders>
              <w:bottom w:val="single" w:sz="4" w:space="0" w:color="5B9BD5" w:themeColor="accent1"/>
            </w:tcBorders>
          </w:tcPr>
          <w:p w14:paraId="56AE7BF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High-dose CYC </w:t>
            </w:r>
          </w:p>
          <w:p w14:paraId="7ED637E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43 (22.3%) </w:t>
            </w:r>
          </w:p>
        </w:tc>
        <w:tc>
          <w:tcPr>
            <w:tcW w:w="2165" w:type="dxa"/>
            <w:tcBorders>
              <w:bottom w:val="single" w:sz="4" w:space="0" w:color="5B9BD5" w:themeColor="accent1"/>
            </w:tcBorders>
          </w:tcPr>
          <w:p w14:paraId="7B2B60D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A2F4D0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3AC0567" w14:textId="77777777" w:rsidR="003C6605" w:rsidRPr="00E95F2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lang w:val="en-US"/>
              </w:rPr>
              <w:t xml:space="preserve">85/193 Diffusion impairment </w:t>
            </w:r>
            <w:r w:rsidRPr="00EC3F26">
              <w:rPr>
                <w:rFonts w:asciiTheme="minorHAnsi" w:hAnsiTheme="minorHAnsi" w:cstheme="minorHAnsi"/>
                <w:sz w:val="14"/>
                <w:szCs w:val="14"/>
              </w:rPr>
              <w:t>(DLCO &lt;75%</w:t>
            </w:r>
            <w:r>
              <w:rPr>
                <w:rFonts w:asciiTheme="minorHAnsi" w:hAnsiTheme="minorHAnsi" w:cstheme="minorHAnsi"/>
                <w:sz w:val="14"/>
                <w:szCs w:val="14"/>
              </w:rPr>
              <w:t xml:space="preserve"> pred</w:t>
            </w:r>
            <w:r w:rsidRPr="00EC3F26">
              <w:rPr>
                <w:rFonts w:asciiTheme="minorHAnsi" w:hAnsiTheme="minorHAnsi" w:cstheme="minorHAnsi"/>
                <w:sz w:val="14"/>
                <w:szCs w:val="14"/>
              </w:rPr>
              <w:t>)</w:t>
            </w:r>
          </w:p>
        </w:tc>
        <w:tc>
          <w:tcPr>
            <w:tcW w:w="1796" w:type="dxa"/>
            <w:tcBorders>
              <w:bottom w:val="single" w:sz="4" w:space="0" w:color="5B9BD5" w:themeColor="accent1"/>
            </w:tcBorders>
          </w:tcPr>
          <w:p w14:paraId="495808CC"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Odds Ratio (95%CI) High-dose CYC vs no </w:t>
            </w:r>
          </w:p>
          <w:p w14:paraId="515665C8"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A8B842B" w14:textId="77777777" w:rsidR="003C6605" w:rsidRPr="00ED2D5A" w:rsidRDefault="003C6605" w:rsidP="006D1B3B">
            <w:pPr>
              <w:pStyle w:val="NoSpacing"/>
              <w:cnfStyle w:val="000000100000" w:firstRow="0" w:lastRow="0" w:firstColumn="0" w:lastColumn="0" w:oddVBand="0" w:evenVBand="0" w:oddHBand="1" w:evenHBand="0" w:firstRowFirstColumn="0" w:firstRowLastColumn="0" w:lastRowFirstColumn="0" w:lastRowLastColumn="0"/>
              <w:rPr>
                <w:sz w:val="18"/>
                <w:szCs w:val="18"/>
              </w:rPr>
            </w:pPr>
            <w:r>
              <w:rPr>
                <w:rFonts w:asciiTheme="minorHAnsi" w:hAnsiTheme="minorHAnsi" w:cstheme="minorHAnsi"/>
                <w:sz w:val="18"/>
                <w:szCs w:val="18"/>
                <w:lang w:val="en-US"/>
              </w:rPr>
              <w:t>1.25 (0.58-2.71)</w:t>
            </w:r>
          </w:p>
        </w:tc>
        <w:tc>
          <w:tcPr>
            <w:tcW w:w="1606" w:type="dxa"/>
            <w:tcBorders>
              <w:bottom w:val="single" w:sz="4" w:space="0" w:color="5B9BD5" w:themeColor="accent1"/>
            </w:tcBorders>
          </w:tcPr>
          <w:p w14:paraId="555A4FA5"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04AE47A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2D00B6C7"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0F70BE99"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734C9FF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5DA0A868"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1847" w:type="dxa"/>
            <w:tcBorders>
              <w:bottom w:val="single" w:sz="4" w:space="0" w:color="5B9BD5" w:themeColor="accent1"/>
              <w:right w:val="single" w:sz="4" w:space="0" w:color="5B9BD5" w:themeColor="accent1"/>
            </w:tcBorders>
          </w:tcPr>
          <w:p w14:paraId="77697F1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p>
          <w:p w14:paraId="253E5381"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Arial"/>
                <w:sz w:val="18"/>
                <w:szCs w:val="18"/>
                <w:lang w:val="en-US"/>
              </w:rPr>
              <w:t>SB: Low risk</w:t>
            </w:r>
          </w:p>
          <w:p w14:paraId="631638EE" w14:textId="77777777" w:rsidR="003C6605" w:rsidRPr="00AA6F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 xml:space="preserve">AB: </w:t>
            </w:r>
            <w:r w:rsidRPr="00AA6F7B">
              <w:rPr>
                <w:rFonts w:asciiTheme="minorHAnsi" w:hAnsiTheme="minorHAnsi" w:cstheme="minorHAnsi"/>
                <w:sz w:val="18"/>
                <w:szCs w:val="18"/>
                <w:lang w:val="en-US"/>
              </w:rPr>
              <w:t xml:space="preserve">Low risk </w:t>
            </w:r>
          </w:p>
          <w:p w14:paraId="6692DDB9" w14:textId="77777777" w:rsidR="003C6605" w:rsidRPr="002D7CB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AA6F7B">
              <w:rPr>
                <w:rFonts w:asciiTheme="minorHAnsi" w:hAnsiTheme="minorHAnsi" w:cs="Arial"/>
                <w:sz w:val="18"/>
                <w:szCs w:val="18"/>
                <w:lang w:val="en-US"/>
              </w:rPr>
              <w:t>DB: Low risk</w:t>
            </w:r>
          </w:p>
          <w:p w14:paraId="2B50E53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CF: Low risk</w:t>
            </w:r>
          </w:p>
        </w:tc>
      </w:tr>
      <w:tr w:rsidR="003C6605" w:rsidRPr="00951BA3" w14:paraId="2559A47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bottom w:val="nil"/>
              <w:right w:val="nil"/>
            </w:tcBorders>
            <w:shd w:val="clear" w:color="auto" w:fill="DEEAF6" w:themeFill="accent1" w:themeFillTint="33"/>
          </w:tcPr>
          <w:p w14:paraId="0148A4F6"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17" w:type="dxa"/>
            <w:tcBorders>
              <w:bottom w:val="nil"/>
              <w:right w:val="nil"/>
            </w:tcBorders>
            <w:shd w:val="clear" w:color="auto" w:fill="DEEAF6" w:themeFill="accent1" w:themeFillTint="33"/>
          </w:tcPr>
          <w:p w14:paraId="5AED2092"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075" w:type="dxa"/>
            <w:gridSpan w:val="2"/>
            <w:tcBorders>
              <w:bottom w:val="nil"/>
              <w:right w:val="nil"/>
            </w:tcBorders>
            <w:shd w:val="clear" w:color="auto" w:fill="DEEAF6" w:themeFill="accent1" w:themeFillTint="33"/>
          </w:tcPr>
          <w:p w14:paraId="56076B83"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068" w:type="dxa"/>
            <w:gridSpan w:val="8"/>
            <w:tcBorders>
              <w:left w:val="nil"/>
              <w:bottom w:val="nil"/>
              <w:right w:val="single" w:sz="4" w:space="0" w:color="5B9BD5" w:themeColor="accent1"/>
            </w:tcBorders>
            <w:shd w:val="clear" w:color="auto" w:fill="DEEAF6" w:themeFill="accent1" w:themeFillTint="33"/>
          </w:tcPr>
          <w:p w14:paraId="75B46A29"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2AA49114"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B07A047" w14:textId="77777777" w:rsidR="003C6605" w:rsidRPr="0087343E" w:rsidRDefault="003C6605" w:rsidP="006D1B3B">
            <w:pPr>
              <w:rPr>
                <w:rFonts w:asciiTheme="minorHAnsi" w:hAnsiTheme="minorHAnsi" w:cs="Arial"/>
                <w:b w:val="0"/>
                <w:sz w:val="18"/>
                <w:szCs w:val="18"/>
                <w:lang w:val="en-US"/>
              </w:rPr>
            </w:pPr>
            <w:r w:rsidRPr="0087343E">
              <w:rPr>
                <w:rFonts w:asciiTheme="minorHAnsi" w:hAnsiTheme="minorHAnsi" w:cs="Arial"/>
                <w:b w:val="0"/>
                <w:sz w:val="18"/>
                <w:szCs w:val="18"/>
                <w:u w:val="single"/>
                <w:lang w:val="en-US"/>
              </w:rPr>
              <w:t>Study design:</w:t>
            </w:r>
            <w:r w:rsidRPr="0087343E">
              <w:rPr>
                <w:rFonts w:asciiTheme="minorHAnsi" w:hAnsiTheme="minorHAnsi" w:cs="Arial"/>
                <w:b w:val="0"/>
                <w:sz w:val="18"/>
                <w:szCs w:val="18"/>
                <w:lang w:val="en-US"/>
              </w:rPr>
              <w:t xml:space="preserve"> </w:t>
            </w:r>
          </w:p>
        </w:tc>
        <w:tc>
          <w:tcPr>
            <w:tcW w:w="417" w:type="dxa"/>
            <w:tcBorders>
              <w:top w:val="nil"/>
              <w:bottom w:val="nil"/>
              <w:right w:val="nil"/>
            </w:tcBorders>
            <w:shd w:val="clear" w:color="auto" w:fill="DEEAF6" w:themeFill="accent1" w:themeFillTint="33"/>
          </w:tcPr>
          <w:p w14:paraId="6E9CBA54"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08" w:type="dxa"/>
            <w:tcBorders>
              <w:top w:val="nil"/>
              <w:bottom w:val="nil"/>
              <w:right w:val="nil"/>
            </w:tcBorders>
            <w:shd w:val="clear" w:color="auto" w:fill="DEEAF6" w:themeFill="accent1" w:themeFillTint="33"/>
          </w:tcPr>
          <w:p w14:paraId="0DA51025" w14:textId="77777777" w:rsidR="003C6605" w:rsidRPr="0087343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+4</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10691703"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1 retrospective cohort study</w:t>
            </w:r>
          </w:p>
        </w:tc>
      </w:tr>
      <w:tr w:rsidR="003C6605" w:rsidRPr="00350AA2" w14:paraId="130F5DD3"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065E6E95" w14:textId="77777777" w:rsidR="003C6605" w:rsidRPr="0087343E" w:rsidRDefault="003C6605" w:rsidP="006D1B3B">
            <w:pPr>
              <w:tabs>
                <w:tab w:val="center" w:pos="4536"/>
                <w:tab w:val="right" w:pos="9072"/>
              </w:tabs>
              <w:rPr>
                <w:rFonts w:asciiTheme="minorHAnsi" w:hAnsiTheme="minorHAnsi" w:cstheme="minorHAnsi"/>
                <w:sz w:val="18"/>
                <w:szCs w:val="18"/>
                <w:lang w:val="en-US"/>
              </w:rPr>
            </w:pPr>
            <w:r w:rsidRPr="0087343E">
              <w:rPr>
                <w:rFonts w:asciiTheme="minorHAnsi" w:hAnsiTheme="minorHAnsi" w:cs="Arial"/>
                <w:b w:val="0"/>
                <w:sz w:val="18"/>
                <w:szCs w:val="18"/>
                <w:u w:val="single"/>
                <w:lang w:val="en-US"/>
              </w:rPr>
              <w:t>Study limitations:</w:t>
            </w:r>
          </w:p>
        </w:tc>
        <w:tc>
          <w:tcPr>
            <w:tcW w:w="417" w:type="dxa"/>
            <w:tcBorders>
              <w:top w:val="nil"/>
              <w:bottom w:val="nil"/>
              <w:right w:val="nil"/>
            </w:tcBorders>
            <w:shd w:val="clear" w:color="auto" w:fill="DEEAF6" w:themeFill="accent1" w:themeFillTint="33"/>
          </w:tcPr>
          <w:p w14:paraId="6FC4F416" w14:textId="77777777" w:rsidR="003C6605" w:rsidRPr="0087343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71D4E567" w14:textId="77777777" w:rsidR="003C6605" w:rsidRPr="0087343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0</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0F719289"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No limitations: Selection low in 1/1; Attrition bias low in 1/1; Detection bias low 1/1; Confounding low in 1/1</w:t>
            </w:r>
          </w:p>
        </w:tc>
      </w:tr>
      <w:tr w:rsidR="003C6605" w:rsidRPr="00953AA4" w14:paraId="0C310DA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4F8F2924" w14:textId="77777777" w:rsidR="003C6605" w:rsidRPr="0087343E" w:rsidRDefault="003C6605" w:rsidP="006D1B3B">
            <w:pPr>
              <w:tabs>
                <w:tab w:val="center" w:pos="4536"/>
                <w:tab w:val="right" w:pos="9072"/>
              </w:tabs>
              <w:rPr>
                <w:rFonts w:asciiTheme="minorHAnsi" w:hAnsiTheme="minorHAnsi" w:cstheme="minorHAnsi"/>
                <w:sz w:val="18"/>
                <w:szCs w:val="18"/>
                <w:lang w:val="en-US"/>
              </w:rPr>
            </w:pPr>
            <w:r w:rsidRPr="0087343E">
              <w:rPr>
                <w:rFonts w:asciiTheme="minorHAnsi" w:hAnsiTheme="minorHAnsi" w:cs="Arial"/>
                <w:b w:val="0"/>
                <w:sz w:val="18"/>
                <w:szCs w:val="18"/>
                <w:u w:val="single"/>
                <w:lang w:val="en-US"/>
              </w:rPr>
              <w:t>Consistency:</w:t>
            </w:r>
          </w:p>
        </w:tc>
        <w:tc>
          <w:tcPr>
            <w:tcW w:w="417" w:type="dxa"/>
            <w:tcBorders>
              <w:top w:val="nil"/>
              <w:bottom w:val="nil"/>
              <w:right w:val="nil"/>
            </w:tcBorders>
            <w:shd w:val="clear" w:color="auto" w:fill="DEEAF6" w:themeFill="accent1" w:themeFillTint="33"/>
          </w:tcPr>
          <w:p w14:paraId="422A1A7A" w14:textId="77777777" w:rsidR="003C6605" w:rsidRPr="0087343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BE5F1"/>
          </w:tcPr>
          <w:p w14:paraId="64469056" w14:textId="77777777" w:rsidR="003C6605" w:rsidRPr="0087343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0</w:t>
            </w:r>
          </w:p>
        </w:tc>
        <w:tc>
          <w:tcPr>
            <w:tcW w:w="11635" w:type="dxa"/>
            <w:gridSpan w:val="9"/>
            <w:tcBorders>
              <w:top w:val="nil"/>
              <w:left w:val="nil"/>
              <w:bottom w:val="nil"/>
              <w:right w:val="single" w:sz="4" w:space="0" w:color="5B9BD5" w:themeColor="accent1"/>
            </w:tcBorders>
            <w:shd w:val="clear" w:color="auto" w:fill="DBE5F1"/>
          </w:tcPr>
          <w:p w14:paraId="021C212B"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 xml:space="preserve">One study only </w:t>
            </w:r>
          </w:p>
        </w:tc>
      </w:tr>
      <w:tr w:rsidR="003C6605" w:rsidRPr="00350AA2" w14:paraId="0793DC3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50E52E10" w14:textId="77777777" w:rsidR="003C6605" w:rsidRPr="0087343E" w:rsidRDefault="003C6605" w:rsidP="006D1B3B">
            <w:pPr>
              <w:tabs>
                <w:tab w:val="center" w:pos="4536"/>
                <w:tab w:val="right" w:pos="9072"/>
              </w:tabs>
              <w:rPr>
                <w:rFonts w:asciiTheme="minorHAnsi" w:hAnsiTheme="minorHAnsi" w:cstheme="minorHAnsi"/>
                <w:sz w:val="18"/>
                <w:szCs w:val="18"/>
                <w:lang w:val="en-US"/>
              </w:rPr>
            </w:pPr>
            <w:r w:rsidRPr="0087343E">
              <w:rPr>
                <w:rFonts w:asciiTheme="minorHAnsi" w:hAnsiTheme="minorHAnsi" w:cs="Arial"/>
                <w:b w:val="0"/>
                <w:sz w:val="18"/>
                <w:szCs w:val="18"/>
                <w:u w:val="single"/>
                <w:lang w:val="en-US"/>
              </w:rPr>
              <w:t>Directness:</w:t>
            </w:r>
          </w:p>
        </w:tc>
        <w:tc>
          <w:tcPr>
            <w:tcW w:w="417" w:type="dxa"/>
            <w:tcBorders>
              <w:top w:val="nil"/>
              <w:bottom w:val="nil"/>
              <w:right w:val="nil"/>
            </w:tcBorders>
            <w:shd w:val="clear" w:color="auto" w:fill="DEEAF6" w:themeFill="accent1" w:themeFillTint="33"/>
          </w:tcPr>
          <w:p w14:paraId="0324F259" w14:textId="77777777" w:rsidR="003C6605" w:rsidRPr="0087343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3B720305" w14:textId="77777777" w:rsidR="003C6605" w:rsidRPr="0087343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-1</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1FEAA39F"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Population and outcomes broadly generalizable; PFT quality unsure (no reference values and use of guidelines stated)</w:t>
            </w:r>
          </w:p>
        </w:tc>
      </w:tr>
      <w:tr w:rsidR="003C6605" w:rsidRPr="00350AA2" w14:paraId="4B166A0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4E73C81A" w14:textId="77777777" w:rsidR="003C6605" w:rsidRPr="0087343E" w:rsidRDefault="003C6605" w:rsidP="006D1B3B">
            <w:pPr>
              <w:tabs>
                <w:tab w:val="center" w:pos="4536"/>
                <w:tab w:val="right" w:pos="9072"/>
              </w:tabs>
              <w:rPr>
                <w:rFonts w:asciiTheme="minorHAnsi" w:hAnsiTheme="minorHAnsi" w:cstheme="minorHAnsi"/>
                <w:sz w:val="18"/>
                <w:szCs w:val="18"/>
                <w:lang w:val="en-US"/>
              </w:rPr>
            </w:pPr>
            <w:r w:rsidRPr="0087343E">
              <w:rPr>
                <w:rFonts w:asciiTheme="minorHAnsi" w:hAnsiTheme="minorHAnsi" w:cs="Arial"/>
                <w:b w:val="0"/>
                <w:sz w:val="18"/>
                <w:szCs w:val="18"/>
                <w:u w:val="single"/>
                <w:lang w:val="en-US"/>
              </w:rPr>
              <w:t>Precision:</w:t>
            </w:r>
          </w:p>
        </w:tc>
        <w:tc>
          <w:tcPr>
            <w:tcW w:w="417" w:type="dxa"/>
            <w:tcBorders>
              <w:top w:val="nil"/>
              <w:bottom w:val="nil"/>
              <w:right w:val="nil"/>
            </w:tcBorders>
            <w:shd w:val="clear" w:color="auto" w:fill="DEEAF6" w:themeFill="accent1" w:themeFillTint="33"/>
          </w:tcPr>
          <w:p w14:paraId="4AD06809" w14:textId="77777777" w:rsidR="003C6605" w:rsidRPr="0087343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3833EBE6" w14:textId="77777777" w:rsidR="003C6605" w:rsidRPr="0087343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r w:rsidRPr="0087343E">
              <w:rPr>
                <w:rFonts w:asciiTheme="minorHAnsi" w:hAnsiTheme="minorHAnsi" w:cs="Arial"/>
                <w:sz w:val="18"/>
                <w:szCs w:val="18"/>
                <w:lang w:val="en-US"/>
              </w:rPr>
              <w:t xml:space="preserve"> </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3AEDAD19"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Some</w:t>
            </w:r>
            <w:r w:rsidRPr="0087343E">
              <w:rPr>
                <w:rFonts w:asciiTheme="minorHAnsi" w:hAnsiTheme="minorHAnsi" w:cs="Arial"/>
                <w:sz w:val="18"/>
                <w:szCs w:val="18"/>
                <w:lang w:val="en-US"/>
              </w:rPr>
              <w:t xml:space="preserve"> imprecision, </w:t>
            </w:r>
            <w:r>
              <w:rPr>
                <w:rFonts w:asciiTheme="minorHAnsi" w:hAnsiTheme="minorHAnsi" w:cs="Arial"/>
                <w:sz w:val="18"/>
                <w:szCs w:val="18"/>
                <w:lang w:val="en-US"/>
              </w:rPr>
              <w:t>only 1 study but with</w:t>
            </w:r>
            <w:r w:rsidRPr="0087343E">
              <w:rPr>
                <w:rFonts w:asciiTheme="minorHAnsi" w:hAnsiTheme="minorHAnsi" w:cs="Arial"/>
                <w:sz w:val="18"/>
                <w:szCs w:val="18"/>
                <w:lang w:val="en-US"/>
              </w:rPr>
              <w:t xml:space="preserve"> precise results with small confidence interval</w:t>
            </w:r>
          </w:p>
        </w:tc>
      </w:tr>
      <w:tr w:rsidR="003C6605" w:rsidRPr="00951BA3" w14:paraId="05434B7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35EF69FD" w14:textId="77777777" w:rsidR="003C6605" w:rsidRPr="0087343E" w:rsidRDefault="003C6605" w:rsidP="006D1B3B">
            <w:pPr>
              <w:tabs>
                <w:tab w:val="center" w:pos="4536"/>
                <w:tab w:val="right" w:pos="9072"/>
              </w:tabs>
              <w:rPr>
                <w:rFonts w:asciiTheme="minorHAnsi" w:hAnsiTheme="minorHAnsi" w:cstheme="minorHAnsi"/>
                <w:sz w:val="18"/>
                <w:szCs w:val="18"/>
                <w:lang w:val="en-US"/>
              </w:rPr>
            </w:pPr>
            <w:r w:rsidRPr="0087343E">
              <w:rPr>
                <w:rFonts w:asciiTheme="minorHAnsi" w:hAnsiTheme="minorHAnsi" w:cs="Arial"/>
                <w:b w:val="0"/>
                <w:sz w:val="18"/>
                <w:szCs w:val="18"/>
                <w:u w:val="single"/>
                <w:lang w:val="en-US"/>
              </w:rPr>
              <w:lastRenderedPageBreak/>
              <w:t>Publication bias:</w:t>
            </w:r>
          </w:p>
        </w:tc>
        <w:tc>
          <w:tcPr>
            <w:tcW w:w="417" w:type="dxa"/>
            <w:tcBorders>
              <w:top w:val="nil"/>
              <w:bottom w:val="nil"/>
              <w:right w:val="nil"/>
            </w:tcBorders>
            <w:shd w:val="clear" w:color="auto" w:fill="DEEAF6" w:themeFill="accent1" w:themeFillTint="33"/>
          </w:tcPr>
          <w:p w14:paraId="3CC1CCA7" w14:textId="77777777" w:rsidR="003C6605" w:rsidRPr="0087343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71D4EFEB" w14:textId="77777777" w:rsidR="003C6605" w:rsidRPr="0087343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0</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1104EEA1"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Unlikely</w:t>
            </w:r>
          </w:p>
        </w:tc>
      </w:tr>
      <w:tr w:rsidR="003C6605" w:rsidRPr="00350AA2" w14:paraId="4F4A851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01B2D7D2" w14:textId="77777777" w:rsidR="003C6605" w:rsidRPr="0087343E" w:rsidRDefault="003C6605" w:rsidP="006D1B3B">
            <w:pPr>
              <w:rPr>
                <w:rFonts w:asciiTheme="minorHAnsi" w:hAnsiTheme="minorHAnsi" w:cstheme="minorHAnsi"/>
                <w:sz w:val="18"/>
                <w:szCs w:val="18"/>
                <w:lang w:val="en-US"/>
              </w:rPr>
            </w:pPr>
            <w:r w:rsidRPr="0087343E">
              <w:rPr>
                <w:rFonts w:asciiTheme="minorHAnsi" w:hAnsiTheme="minorHAnsi" w:cs="Arial"/>
                <w:b w:val="0"/>
                <w:sz w:val="18"/>
                <w:szCs w:val="18"/>
                <w:u w:val="single"/>
                <w:lang w:val="en-US"/>
              </w:rPr>
              <w:t>Effect size:</w:t>
            </w:r>
            <w:r w:rsidRPr="0087343E">
              <w:rPr>
                <w:rFonts w:asciiTheme="minorHAnsi" w:hAnsiTheme="minorHAnsi" w:cs="Arial"/>
                <w:b w:val="0"/>
                <w:sz w:val="18"/>
                <w:szCs w:val="18"/>
                <w:lang w:val="en-US"/>
              </w:rPr>
              <w:t xml:space="preserve"> </w:t>
            </w:r>
          </w:p>
        </w:tc>
        <w:tc>
          <w:tcPr>
            <w:tcW w:w="417" w:type="dxa"/>
            <w:tcBorders>
              <w:top w:val="nil"/>
              <w:bottom w:val="nil"/>
              <w:right w:val="nil"/>
            </w:tcBorders>
            <w:shd w:val="clear" w:color="auto" w:fill="DEEAF6" w:themeFill="accent1" w:themeFillTint="33"/>
          </w:tcPr>
          <w:p w14:paraId="450E409F"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4ED1E97B" w14:textId="77777777" w:rsidR="003C6605" w:rsidRPr="0087343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0</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65F6FCBB"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No large magnitude of effect</w:t>
            </w:r>
          </w:p>
        </w:tc>
      </w:tr>
      <w:tr w:rsidR="003C6605" w:rsidRPr="0040022A" w14:paraId="7845E3B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78E0F0E3" w14:textId="77777777" w:rsidR="003C6605" w:rsidRPr="0087343E" w:rsidRDefault="003C6605" w:rsidP="006D1B3B">
            <w:pPr>
              <w:rPr>
                <w:rFonts w:asciiTheme="minorHAnsi" w:hAnsiTheme="minorHAnsi" w:cs="Arial"/>
                <w:sz w:val="18"/>
                <w:szCs w:val="18"/>
                <w:u w:val="single"/>
                <w:lang w:val="en-US"/>
              </w:rPr>
            </w:pPr>
            <w:r w:rsidRPr="0087343E">
              <w:rPr>
                <w:rFonts w:asciiTheme="minorHAnsi" w:hAnsiTheme="minorHAnsi" w:cs="Arial"/>
                <w:b w:val="0"/>
                <w:sz w:val="18"/>
                <w:szCs w:val="18"/>
                <w:u w:val="single"/>
                <w:lang w:val="en-US"/>
              </w:rPr>
              <w:t>Dose-response:</w:t>
            </w:r>
          </w:p>
        </w:tc>
        <w:tc>
          <w:tcPr>
            <w:tcW w:w="417" w:type="dxa"/>
            <w:tcBorders>
              <w:top w:val="nil"/>
              <w:bottom w:val="nil"/>
              <w:right w:val="nil"/>
            </w:tcBorders>
            <w:shd w:val="clear" w:color="auto" w:fill="DEEAF6" w:themeFill="accent1" w:themeFillTint="33"/>
          </w:tcPr>
          <w:p w14:paraId="68862860"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7DC7EB13" w14:textId="77777777" w:rsidR="003C6605" w:rsidRPr="0087343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7343E">
              <w:rPr>
                <w:rFonts w:asciiTheme="minorHAnsi" w:hAnsiTheme="minorHAnsi" w:cs="Arial"/>
                <w:sz w:val="18"/>
                <w:szCs w:val="18"/>
                <w:lang w:val="en-US"/>
              </w:rPr>
              <w:t>0</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79922FEF"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359B4F8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2" w:type="dxa"/>
            <w:gridSpan w:val="2"/>
            <w:tcBorders>
              <w:top w:val="nil"/>
              <w:bottom w:val="nil"/>
              <w:right w:val="nil"/>
            </w:tcBorders>
            <w:shd w:val="clear" w:color="auto" w:fill="DEEAF6" w:themeFill="accent1" w:themeFillTint="33"/>
          </w:tcPr>
          <w:p w14:paraId="2C3E32CF" w14:textId="77777777" w:rsidR="003C6605" w:rsidRPr="0087343E" w:rsidRDefault="003C6605" w:rsidP="006D1B3B">
            <w:pPr>
              <w:ind w:right="-108"/>
              <w:rPr>
                <w:rFonts w:asciiTheme="minorHAnsi" w:hAnsiTheme="minorHAnsi" w:cs="Arial"/>
                <w:sz w:val="18"/>
                <w:szCs w:val="18"/>
                <w:u w:val="single"/>
                <w:lang w:val="en-US"/>
              </w:rPr>
            </w:pPr>
            <w:r w:rsidRPr="0087343E">
              <w:rPr>
                <w:rFonts w:asciiTheme="minorHAnsi" w:hAnsiTheme="minorHAnsi" w:cs="Arial"/>
                <w:b w:val="0"/>
                <w:sz w:val="18"/>
                <w:szCs w:val="18"/>
                <w:u w:val="single"/>
                <w:lang w:val="en-US"/>
              </w:rPr>
              <w:t>Plausible confounding:</w:t>
            </w:r>
          </w:p>
        </w:tc>
        <w:tc>
          <w:tcPr>
            <w:tcW w:w="417" w:type="dxa"/>
            <w:tcBorders>
              <w:top w:val="nil"/>
              <w:bottom w:val="nil"/>
              <w:right w:val="nil"/>
            </w:tcBorders>
            <w:shd w:val="clear" w:color="auto" w:fill="DEEAF6" w:themeFill="accent1" w:themeFillTint="33"/>
          </w:tcPr>
          <w:p w14:paraId="692FF9C0"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8" w:type="dxa"/>
            <w:tcBorders>
              <w:top w:val="nil"/>
              <w:bottom w:val="nil"/>
              <w:right w:val="nil"/>
            </w:tcBorders>
            <w:shd w:val="clear" w:color="auto" w:fill="DEEAF6" w:themeFill="accent1" w:themeFillTint="33"/>
          </w:tcPr>
          <w:p w14:paraId="708D30AF" w14:textId="77777777" w:rsidR="003C6605" w:rsidRPr="0087343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0</w:t>
            </w:r>
          </w:p>
        </w:tc>
        <w:tc>
          <w:tcPr>
            <w:tcW w:w="11635" w:type="dxa"/>
            <w:gridSpan w:val="9"/>
            <w:tcBorders>
              <w:top w:val="nil"/>
              <w:left w:val="nil"/>
              <w:bottom w:val="nil"/>
              <w:right w:val="single" w:sz="4" w:space="0" w:color="5B9BD5" w:themeColor="accent1"/>
            </w:tcBorders>
            <w:shd w:val="clear" w:color="auto" w:fill="DEEAF6" w:themeFill="accent1" w:themeFillTint="33"/>
          </w:tcPr>
          <w:p w14:paraId="7391A607" w14:textId="77777777" w:rsidR="003C6605" w:rsidRPr="008734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7343E">
              <w:rPr>
                <w:rFonts w:asciiTheme="minorHAnsi" w:hAnsiTheme="minorHAnsi" w:cs="Arial"/>
                <w:sz w:val="18"/>
                <w:szCs w:val="18"/>
                <w:lang w:val="en-US"/>
              </w:rPr>
              <w:t>No plausible confounding</w:t>
            </w:r>
          </w:p>
        </w:tc>
      </w:tr>
      <w:tr w:rsidR="003C6605" w:rsidRPr="00951BA3" w14:paraId="0017A4C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09" w:type="dxa"/>
            <w:gridSpan w:val="3"/>
            <w:tcBorders>
              <w:top w:val="single" w:sz="4" w:space="0" w:color="5B9BD5" w:themeColor="accent1"/>
              <w:bottom w:val="nil"/>
              <w:right w:val="nil"/>
            </w:tcBorders>
            <w:shd w:val="clear" w:color="auto" w:fill="9CC2E5" w:themeFill="accent1" w:themeFillTint="99"/>
          </w:tcPr>
          <w:p w14:paraId="2245F689" w14:textId="77777777" w:rsidR="003C6605" w:rsidRPr="0087343E" w:rsidRDefault="003C6605" w:rsidP="006D1B3B">
            <w:pPr>
              <w:rPr>
                <w:rFonts w:asciiTheme="minorHAnsi" w:hAnsiTheme="minorHAnsi" w:cs="Arial"/>
                <w:sz w:val="18"/>
                <w:szCs w:val="18"/>
                <w:lang w:val="en-US"/>
              </w:rPr>
            </w:pPr>
            <w:r w:rsidRPr="0087343E">
              <w:rPr>
                <w:rFonts w:asciiTheme="minorHAnsi" w:hAnsiTheme="minorHAnsi" w:cs="Arial"/>
                <w:sz w:val="18"/>
                <w:szCs w:val="18"/>
                <w:lang w:val="en-US"/>
              </w:rPr>
              <w:t>Quality of evidence:</w:t>
            </w:r>
          </w:p>
        </w:tc>
        <w:tc>
          <w:tcPr>
            <w:tcW w:w="12143" w:type="dxa"/>
            <w:gridSpan w:val="10"/>
            <w:tcBorders>
              <w:top w:val="single" w:sz="4" w:space="0" w:color="5B9BD5" w:themeColor="accent1"/>
              <w:bottom w:val="nil"/>
              <w:right w:val="single" w:sz="4" w:space="0" w:color="5B9BD5" w:themeColor="accent1"/>
            </w:tcBorders>
            <w:shd w:val="clear" w:color="auto" w:fill="95B3D7"/>
          </w:tcPr>
          <w:p w14:paraId="710FA41B" w14:textId="77777777" w:rsidR="003C6605" w:rsidRPr="008734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87343E">
              <w:rPr>
                <w:rFonts w:ascii="Cambria Math" w:hAnsi="Cambria Math" w:cs="Cambria Math"/>
                <w:sz w:val="18"/>
                <w:szCs w:val="18"/>
                <w:lang w:val="en-US"/>
              </w:rPr>
              <w:t>⊕⊕⊖⊖</w:t>
            </w:r>
            <w:r w:rsidRPr="0087343E">
              <w:rPr>
                <w:rFonts w:asciiTheme="minorHAnsi" w:hAnsiTheme="minorHAnsi" w:cstheme="minorHAnsi"/>
                <w:sz w:val="18"/>
                <w:szCs w:val="18"/>
                <w:lang w:val="en-US"/>
              </w:rPr>
              <w:t xml:space="preserve"> </w:t>
            </w:r>
            <w:r>
              <w:rPr>
                <w:rFonts w:asciiTheme="minorHAnsi" w:hAnsiTheme="minorHAnsi" w:cstheme="minorHAnsi"/>
                <w:sz w:val="18"/>
                <w:szCs w:val="18"/>
                <w:lang w:val="en-US"/>
              </w:rPr>
              <w:t>LOW</w:t>
            </w:r>
          </w:p>
        </w:tc>
      </w:tr>
      <w:tr w:rsidR="003C6605" w:rsidRPr="00350AA2" w14:paraId="2C6C766E"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09" w:type="dxa"/>
            <w:gridSpan w:val="3"/>
            <w:tcBorders>
              <w:top w:val="nil"/>
              <w:bottom w:val="single" w:sz="4" w:space="0" w:color="5B9BD5" w:themeColor="accent1"/>
              <w:right w:val="nil"/>
            </w:tcBorders>
            <w:shd w:val="clear" w:color="auto" w:fill="9CC2E5" w:themeFill="accent1" w:themeFillTint="99"/>
          </w:tcPr>
          <w:p w14:paraId="261A5C90" w14:textId="77777777" w:rsidR="003C6605" w:rsidRPr="0087343E" w:rsidRDefault="003C6605" w:rsidP="006D1B3B">
            <w:pPr>
              <w:rPr>
                <w:rFonts w:asciiTheme="minorHAnsi" w:hAnsiTheme="minorHAnsi" w:cs="Arial"/>
                <w:sz w:val="18"/>
                <w:szCs w:val="18"/>
                <w:lang w:val="en-US"/>
              </w:rPr>
            </w:pPr>
            <w:r w:rsidRPr="0087343E">
              <w:rPr>
                <w:rFonts w:asciiTheme="minorHAnsi" w:hAnsiTheme="minorHAnsi" w:cs="Arial"/>
                <w:sz w:val="18"/>
                <w:szCs w:val="18"/>
                <w:lang w:val="en-US"/>
              </w:rPr>
              <w:t>Conclusion:</w:t>
            </w:r>
          </w:p>
        </w:tc>
        <w:tc>
          <w:tcPr>
            <w:tcW w:w="12143" w:type="dxa"/>
            <w:gridSpan w:val="10"/>
            <w:tcBorders>
              <w:top w:val="nil"/>
              <w:bottom w:val="single" w:sz="4" w:space="0" w:color="5B9BD5" w:themeColor="accent1"/>
              <w:right w:val="single" w:sz="4" w:space="0" w:color="5B9BD5" w:themeColor="accent1"/>
            </w:tcBorders>
            <w:shd w:val="clear" w:color="auto" w:fill="95B3D7"/>
          </w:tcPr>
          <w:p w14:paraId="5C5DBF1A" w14:textId="77777777" w:rsidR="003C6605" w:rsidRPr="00BA4B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 significant effect on </w:t>
            </w:r>
            <w:r w:rsidRPr="0087343E">
              <w:rPr>
                <w:rFonts w:asciiTheme="minorHAnsi" w:hAnsiTheme="minorHAnsi" w:cs="Arial"/>
                <w:sz w:val="18"/>
                <w:szCs w:val="18"/>
                <w:lang w:val="en-US"/>
              </w:rPr>
              <w:t xml:space="preserve">diffusion capacity impairment (DLCO) in CAYA </w:t>
            </w:r>
            <w:r>
              <w:rPr>
                <w:rFonts w:asciiTheme="minorHAnsi" w:hAnsiTheme="minorHAnsi" w:cs="Arial"/>
                <w:sz w:val="18"/>
                <w:szCs w:val="18"/>
                <w:lang w:val="en-US"/>
              </w:rPr>
              <w:t xml:space="preserve">cancer </w:t>
            </w:r>
            <w:r w:rsidRPr="0087343E">
              <w:rPr>
                <w:rFonts w:asciiTheme="minorHAnsi" w:hAnsiTheme="minorHAnsi" w:cs="Arial"/>
                <w:sz w:val="18"/>
                <w:szCs w:val="18"/>
                <w:lang w:val="en-US"/>
              </w:rPr>
              <w:t xml:space="preserve">survivors </w:t>
            </w:r>
            <w:r>
              <w:rPr>
                <w:rFonts w:asciiTheme="minorHAnsi" w:hAnsiTheme="minorHAnsi" w:cs="Arial"/>
                <w:sz w:val="18"/>
                <w:szCs w:val="18"/>
                <w:lang w:val="en-US"/>
              </w:rPr>
              <w:t xml:space="preserve">after </w:t>
            </w:r>
            <w:r w:rsidRPr="0087343E">
              <w:rPr>
                <w:rFonts w:asciiTheme="minorHAnsi" w:hAnsiTheme="minorHAnsi" w:cs="Arial"/>
                <w:sz w:val="18"/>
                <w:szCs w:val="18"/>
                <w:lang w:val="en-US"/>
              </w:rPr>
              <w:t>cyclophosphamide</w:t>
            </w:r>
            <w:r>
              <w:rPr>
                <w:rFonts w:asciiTheme="minorHAnsi" w:hAnsiTheme="minorHAnsi" w:cs="Arial"/>
                <w:sz w:val="18"/>
                <w:szCs w:val="18"/>
                <w:lang w:val="en-US"/>
              </w:rPr>
              <w:t xml:space="preserve"> vs</w:t>
            </w:r>
            <w:r w:rsidRPr="0086700B">
              <w:rPr>
                <w:rFonts w:asciiTheme="minorHAnsi" w:hAnsiTheme="minorHAnsi" w:cs="Arial"/>
                <w:sz w:val="18"/>
                <w:szCs w:val="18"/>
                <w:lang w:val="en-US"/>
              </w:rPr>
              <w:t>.</w:t>
            </w:r>
            <w:r>
              <w:rPr>
                <w:rFonts w:asciiTheme="minorHAnsi" w:hAnsiTheme="minorHAnsi" w:cs="Arial"/>
                <w:sz w:val="18"/>
                <w:szCs w:val="18"/>
                <w:lang w:val="en-US"/>
              </w:rPr>
              <w:t xml:space="preserve"> no cyclophosphamide.</w:t>
            </w:r>
            <w:r w:rsidRPr="0087343E">
              <w:rPr>
                <w:rFonts w:asciiTheme="minorHAnsi" w:hAnsiTheme="minorHAnsi" w:cs="Arial"/>
                <w:sz w:val="18"/>
                <w:szCs w:val="18"/>
                <w:lang w:val="en-US"/>
              </w:rPr>
              <w:t xml:space="preserve"> </w:t>
            </w:r>
          </w:p>
          <w:p w14:paraId="1379382B" w14:textId="77777777" w:rsidR="003C6605" w:rsidRPr="0079666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FR"/>
              </w:rPr>
            </w:pPr>
            <w:r w:rsidRPr="00796666">
              <w:rPr>
                <w:rFonts w:asciiTheme="minorHAnsi" w:eastAsia="Times New Roman" w:hAnsiTheme="minorHAnsi"/>
                <w:sz w:val="18"/>
                <w:szCs w:val="18"/>
                <w:lang w:val="fr-FR"/>
              </w:rPr>
              <w:t>(1 study; 1 non-significant effect; 193 participants)</w:t>
            </w:r>
          </w:p>
        </w:tc>
      </w:tr>
      <w:tr w:rsidR="003C6605" w:rsidRPr="00350AA2" w14:paraId="181A530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09" w:type="dxa"/>
            <w:gridSpan w:val="3"/>
            <w:tcBorders>
              <w:top w:val="nil"/>
              <w:bottom w:val="single" w:sz="4" w:space="0" w:color="5B9BD5" w:themeColor="accent1"/>
              <w:right w:val="nil"/>
            </w:tcBorders>
            <w:shd w:val="clear" w:color="auto" w:fill="9CC2E5" w:themeFill="accent1" w:themeFillTint="99"/>
          </w:tcPr>
          <w:p w14:paraId="58082543"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2143" w:type="dxa"/>
            <w:gridSpan w:val="10"/>
            <w:tcBorders>
              <w:top w:val="nil"/>
              <w:bottom w:val="single" w:sz="4" w:space="0" w:color="5B9BD5" w:themeColor="accent1"/>
              <w:right w:val="single" w:sz="4" w:space="0" w:color="5B9BD5" w:themeColor="accent1"/>
            </w:tcBorders>
            <w:shd w:val="clear" w:color="auto" w:fill="95B3D7"/>
          </w:tcPr>
          <w:p w14:paraId="4B8A6A3C"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only with non-significant 95%CI and no information on PFT quality.</w:t>
            </w:r>
          </w:p>
        </w:tc>
      </w:tr>
    </w:tbl>
    <w:p w14:paraId="44F09F44" w14:textId="77777777" w:rsidR="003C6605" w:rsidRDefault="003C6605" w:rsidP="003C6605">
      <w:pPr>
        <w:rPr>
          <w:rFonts w:cs="Arial"/>
          <w:sz w:val="18"/>
          <w:szCs w:val="18"/>
          <w:lang w:val="en-US"/>
        </w:rPr>
      </w:pPr>
    </w:p>
    <w:p w14:paraId="6E7E094C" w14:textId="3D43BA3C" w:rsidR="003C6605" w:rsidRPr="006B7C54" w:rsidRDefault="003C6605" w:rsidP="006B7C54">
      <w:pPr>
        <w:pStyle w:val="Heading3"/>
        <w:rPr>
          <w:lang w:val="en-US"/>
        </w:rPr>
      </w:pPr>
      <w:r>
        <w:rPr>
          <w:lang w:val="en-US"/>
        </w:rPr>
        <w:t xml:space="preserve">2a Different doses </w:t>
      </w:r>
    </w:p>
    <w:tbl>
      <w:tblPr>
        <w:tblStyle w:val="LightList-Accent1"/>
        <w:tblW w:w="13915" w:type="dxa"/>
        <w:tblInd w:w="392" w:type="dxa"/>
        <w:tblLayout w:type="fixed"/>
        <w:tblLook w:val="04A0" w:firstRow="1" w:lastRow="0" w:firstColumn="1" w:lastColumn="0" w:noHBand="0" w:noVBand="1"/>
      </w:tblPr>
      <w:tblGrid>
        <w:gridCol w:w="1414"/>
        <w:gridCol w:w="401"/>
        <w:gridCol w:w="253"/>
        <w:gridCol w:w="559"/>
        <w:gridCol w:w="1230"/>
        <w:gridCol w:w="1382"/>
        <w:gridCol w:w="1635"/>
        <w:gridCol w:w="1796"/>
        <w:gridCol w:w="142"/>
        <w:gridCol w:w="1701"/>
        <w:gridCol w:w="1701"/>
        <w:gridCol w:w="1701"/>
      </w:tblGrid>
      <w:tr w:rsidR="003C6605" w:rsidRPr="00951BA3" w14:paraId="452E977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4" w:type="dxa"/>
            <w:tcBorders>
              <w:right w:val="single" w:sz="4" w:space="0" w:color="5B9BD5" w:themeColor="accent1"/>
            </w:tcBorders>
          </w:tcPr>
          <w:p w14:paraId="7437A523"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13" w:type="dxa"/>
            <w:gridSpan w:val="3"/>
            <w:tcBorders>
              <w:left w:val="single" w:sz="4" w:space="0" w:color="5B9BD5" w:themeColor="accent1"/>
            </w:tcBorders>
          </w:tcPr>
          <w:p w14:paraId="15C72BB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30" w:type="dxa"/>
          </w:tcPr>
          <w:p w14:paraId="14E5235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358A616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635" w:type="dxa"/>
          </w:tcPr>
          <w:p w14:paraId="18C6A1BA"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Cyclophosphamide</w:t>
            </w:r>
          </w:p>
        </w:tc>
        <w:tc>
          <w:tcPr>
            <w:tcW w:w="1796" w:type="dxa"/>
          </w:tcPr>
          <w:p w14:paraId="17372E1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3" w:type="dxa"/>
            <w:gridSpan w:val="2"/>
          </w:tcPr>
          <w:p w14:paraId="3AF01A2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701" w:type="dxa"/>
          </w:tcPr>
          <w:p w14:paraId="2828E07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01" w:type="dxa"/>
            <w:tcBorders>
              <w:right w:val="single" w:sz="4" w:space="0" w:color="5B9BD5" w:themeColor="accent1"/>
            </w:tcBorders>
          </w:tcPr>
          <w:p w14:paraId="43378D2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A0A170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4" w:type="dxa"/>
            <w:tcBorders>
              <w:right w:val="single" w:sz="4" w:space="0" w:color="5B9BD5" w:themeColor="accent1"/>
            </w:tcBorders>
          </w:tcPr>
          <w:p w14:paraId="27756D99"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2a </w:t>
            </w:r>
            <w:r w:rsidRPr="006E1881">
              <w:rPr>
                <w:rFonts w:asciiTheme="minorHAnsi" w:hAnsiTheme="minorHAnsi" w:cs="Arial"/>
                <w:sz w:val="18"/>
                <w:szCs w:val="18"/>
                <w:lang w:val="en-US"/>
              </w:rPr>
              <w:t xml:space="preserve">What is the risk </w:t>
            </w:r>
            <w:r w:rsidRPr="00922555">
              <w:rPr>
                <w:rFonts w:asciiTheme="minorHAnsi" w:hAnsiTheme="minorHAnsi" w:cs="Arial"/>
                <w:sz w:val="18"/>
                <w:szCs w:val="18"/>
                <w:lang w:val="en-US"/>
              </w:rPr>
              <w:t xml:space="preserve">of </w:t>
            </w:r>
            <w:r w:rsidRPr="00922555">
              <w:rPr>
                <w:rFonts w:asciiTheme="minorHAnsi" w:hAnsiTheme="minorHAnsi" w:cs="Arial"/>
                <w:sz w:val="18"/>
                <w:szCs w:val="18"/>
                <w:u w:val="single"/>
                <w:lang w:val="en-US"/>
              </w:rPr>
              <w:t>obstructive</w:t>
            </w:r>
            <w:r w:rsidRPr="00922555">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CAYA survivors treated with different doses of CYC</w:t>
            </w:r>
            <w:r w:rsidRPr="006E1881">
              <w:rPr>
                <w:rFonts w:asciiTheme="minorHAnsi" w:hAnsiTheme="minorHAnsi" w:cs="Arial"/>
                <w:sz w:val="18"/>
                <w:szCs w:val="18"/>
                <w:lang w:val="en-US"/>
              </w:rPr>
              <w:t>?</w:t>
            </w:r>
          </w:p>
          <w:p w14:paraId="5EFA575A" w14:textId="77777777" w:rsidR="003C6605" w:rsidRDefault="003C6605" w:rsidP="006D1B3B">
            <w:pPr>
              <w:rPr>
                <w:rFonts w:asciiTheme="minorHAnsi" w:hAnsiTheme="minorHAnsi" w:cs="Arial"/>
                <w:sz w:val="18"/>
                <w:szCs w:val="18"/>
                <w:lang w:val="en-US"/>
              </w:rPr>
            </w:pPr>
          </w:p>
        </w:tc>
        <w:tc>
          <w:tcPr>
            <w:tcW w:w="1213" w:type="dxa"/>
            <w:gridSpan w:val="3"/>
            <w:tcBorders>
              <w:left w:val="single" w:sz="4" w:space="0" w:color="5B9BD5" w:themeColor="accent1"/>
              <w:bottom w:val="single" w:sz="4" w:space="0" w:color="5B9BD5" w:themeColor="accent1"/>
            </w:tcBorders>
            <w:shd w:val="clear" w:color="auto" w:fill="auto"/>
          </w:tcPr>
          <w:p w14:paraId="44F6108E" w14:textId="55D92845" w:rsidR="003C6605" w:rsidRPr="00C9718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6"/>
                <w:szCs w:val="16"/>
                <w:lang w:val="en-US"/>
              </w:rPr>
            </w:pPr>
            <w:r>
              <w:rPr>
                <w:rFonts w:asciiTheme="minorHAnsi" w:hAnsiTheme="minorHAnsi" w:cs="Arial"/>
                <w:sz w:val="18"/>
                <w:szCs w:val="18"/>
                <w:lang w:val="en-US"/>
              </w:rPr>
              <w:t>Green 2015</w:t>
            </w:r>
            <w:r w:rsidR="005640D9">
              <w:rPr>
                <w:rFonts w:asciiTheme="minorHAnsi" w:hAnsiTheme="minorHAnsi" w:cs="Arial"/>
                <w:sz w:val="18"/>
                <w:szCs w:val="18"/>
                <w:lang w:val="en-US"/>
              </w:rPr>
              <w:t xml:space="preserve"> </w:t>
            </w:r>
            <w:r w:rsidR="005640D9">
              <w:rPr>
                <w:rFonts w:cs="Arial"/>
                <w:sz w:val="18"/>
                <w:szCs w:val="18"/>
                <w:lang w:val="en-US"/>
              </w:rPr>
              <w:fldChar w:fldCharType="begin">
                <w:fldData xml:space="preserve">PEVuZE5vdGU+PENpdGU+PEF1dGhvcj5HcmVlbjwvQXV0aG9yPjxZZWFyPjIwMTU8L1llYXI+PFJl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</w:fldData>
              </w:fldChar>
            </w:r>
            <w:r w:rsidR="004C4579">
              <w:rPr>
                <w:rFonts w:cs="Arial"/>
                <w:sz w:val="18"/>
                <w:szCs w:val="18"/>
                <w:lang w:val="en-US"/>
              </w:rPr>
              <w:instrText xml:space="preserve"> ADDIN EN.CITE </w:instrText>
            </w:r>
            <w:r w:rsidR="004C4579">
              <w:rPr>
                <w:rFonts w:cs="Arial"/>
                <w:sz w:val="18"/>
                <w:szCs w:val="18"/>
                <w:lang w:val="en-US"/>
              </w:rPr>
              <w:fldChar w:fldCharType="begin">
                <w:fldData xml:space="preserve">PEVuZE5vdGU+PENpdGU+PEF1dGhvcj5HcmVlbjwvQXV0aG9yPjxZZWFyPjIwMTU8L1llYXI+PFJl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</w:fldData>
              </w:fldChar>
            </w:r>
            <w:r w:rsidR="004C4579">
              <w:rPr>
                <w:rFonts w:cs="Arial"/>
                <w:sz w:val="18"/>
                <w:szCs w:val="18"/>
                <w:lang w:val="en-US"/>
              </w:rPr>
              <w:instrText xml:space="preserve"> ADDIN EN.CITE.DATA </w:instrText>
            </w:r>
            <w:r w:rsidR="004C4579">
              <w:rPr>
                <w:rFonts w:cs="Arial"/>
                <w:sz w:val="18"/>
                <w:szCs w:val="18"/>
                <w:lang w:val="en-US"/>
              </w:rPr>
            </w:r>
            <w:r w:rsidR="004C4579">
              <w:rPr>
                <w:rFonts w:cs="Arial"/>
                <w:sz w:val="18"/>
                <w:szCs w:val="18"/>
                <w:lang w:val="en-US"/>
              </w:rPr>
              <w:fldChar w:fldCharType="end"/>
            </w:r>
            <w:r w:rsidR="005640D9">
              <w:rPr>
                <w:rFonts w:cs="Arial"/>
                <w:sz w:val="18"/>
                <w:szCs w:val="18"/>
                <w:lang w:val="en-US"/>
              </w:rPr>
            </w:r>
            <w:r w:rsidR="005640D9">
              <w:rPr>
                <w:rFonts w:cs="Arial"/>
                <w:sz w:val="18"/>
                <w:szCs w:val="18"/>
                <w:lang w:val="en-US"/>
              </w:rPr>
              <w:fldChar w:fldCharType="separate"/>
            </w:r>
            <w:r w:rsidR="004C4579">
              <w:rPr>
                <w:rFonts w:cs="Arial"/>
                <w:noProof/>
                <w:sz w:val="18"/>
                <w:szCs w:val="18"/>
                <w:lang w:val="en-US"/>
              </w:rPr>
              <w:t>(10)</w:t>
            </w:r>
            <w:r w:rsidR="005640D9">
              <w:rPr>
                <w:rFonts w:cs="Arial"/>
                <w:sz w:val="18"/>
                <w:szCs w:val="18"/>
                <w:lang w:val="en-US"/>
              </w:rPr>
              <w:fldChar w:fldCharType="end"/>
            </w:r>
          </w:p>
        </w:tc>
        <w:tc>
          <w:tcPr>
            <w:tcW w:w="1230" w:type="dxa"/>
            <w:tcBorders>
              <w:bottom w:val="single" w:sz="4" w:space="0" w:color="5B9BD5" w:themeColor="accent1"/>
            </w:tcBorders>
          </w:tcPr>
          <w:p w14:paraId="2EE5F0E7"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 xml:space="preserve">260 </w:t>
            </w:r>
            <w:r>
              <w:rPr>
                <w:rFonts w:asciiTheme="minorHAnsi" w:hAnsiTheme="minorHAnsi" w:cstheme="minorHAnsi"/>
                <w:sz w:val="18"/>
                <w:szCs w:val="18"/>
                <w:lang w:val="en-US"/>
              </w:rPr>
              <w:t xml:space="preserve">embryonal brain tumors </w:t>
            </w:r>
          </w:p>
        </w:tc>
        <w:tc>
          <w:tcPr>
            <w:tcW w:w="1382" w:type="dxa"/>
            <w:tcBorders>
              <w:bottom w:val="single" w:sz="4" w:space="0" w:color="5B9BD5" w:themeColor="accent1"/>
            </w:tcBorders>
          </w:tcPr>
          <w:p w14:paraId="4657952D"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 xml:space="preserve">Minimum 2 yr </w:t>
            </w:r>
          </w:p>
        </w:tc>
        <w:tc>
          <w:tcPr>
            <w:tcW w:w="1635" w:type="dxa"/>
            <w:tcBorders>
              <w:bottom w:val="single" w:sz="4" w:space="0" w:color="5B9BD5" w:themeColor="accent1"/>
            </w:tcBorders>
          </w:tcPr>
          <w:p w14:paraId="2902AF39"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260 (</w:t>
            </w:r>
            <w:r w:rsidRPr="00ED3FA9">
              <w:rPr>
                <w:rFonts w:asciiTheme="minorHAnsi" w:hAnsiTheme="minorHAnsi" w:cstheme="minorHAnsi"/>
                <w:sz w:val="18"/>
                <w:szCs w:val="18"/>
                <w:lang w:val="en-US"/>
              </w:rPr>
              <w:t>100%</w:t>
            </w:r>
            <w:r>
              <w:rPr>
                <w:rFonts w:asciiTheme="minorHAnsi" w:hAnsiTheme="minorHAnsi" w:cstheme="minorHAnsi"/>
                <w:sz w:val="18"/>
                <w:szCs w:val="18"/>
                <w:lang w:val="en-US"/>
              </w:rPr>
              <w:t>)</w:t>
            </w:r>
          </w:p>
        </w:tc>
        <w:tc>
          <w:tcPr>
            <w:tcW w:w="1938" w:type="dxa"/>
            <w:gridSpan w:val="2"/>
            <w:tcBorders>
              <w:bottom w:val="single" w:sz="4" w:space="0" w:color="5B9BD5" w:themeColor="accent1"/>
            </w:tcBorders>
          </w:tcPr>
          <w:p w14:paraId="6708E94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F536B">
              <w:rPr>
                <w:rFonts w:asciiTheme="minorHAnsi" w:hAnsiTheme="minorHAnsi" w:cstheme="minorHAnsi"/>
                <w:sz w:val="18"/>
                <w:szCs w:val="18"/>
                <w:lang w:val="en-US"/>
              </w:rPr>
              <w:t>Proportion of CCS with FEV1 below predicted after 60 months</w:t>
            </w:r>
            <w:r>
              <w:rPr>
                <w:rFonts w:asciiTheme="minorHAnsi" w:hAnsiTheme="minorHAnsi" w:cstheme="minorHAnsi"/>
                <w:sz w:val="18"/>
                <w:szCs w:val="18"/>
                <w:lang w:val="en-US"/>
              </w:rPr>
              <w:t xml:space="preserve"> </w:t>
            </w:r>
          </w:p>
          <w:p w14:paraId="5BEB601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FD2AE91" w14:textId="77777777" w:rsidR="003C6605" w:rsidRPr="00B8146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07FEAD0" w14:textId="77777777" w:rsidR="003C6605" w:rsidRPr="00ED3FA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29% </w:t>
            </w:r>
            <w:r w:rsidRPr="00D812F4">
              <w:rPr>
                <w:rFonts w:asciiTheme="minorHAnsi" w:hAnsiTheme="minorHAnsi" w:cstheme="minorHAnsi"/>
                <w:b/>
                <w:sz w:val="18"/>
                <w:szCs w:val="18"/>
                <w:lang w:val="en-GB"/>
              </w:rPr>
              <w:t>FEV1</w:t>
            </w:r>
            <w:r w:rsidRPr="00ED3FA9">
              <w:rPr>
                <w:rFonts w:asciiTheme="minorHAnsi" w:hAnsiTheme="minorHAnsi" w:cstheme="minorHAnsi"/>
                <w:sz w:val="18"/>
                <w:szCs w:val="18"/>
                <w:lang w:val="en-GB"/>
              </w:rPr>
              <w:t xml:space="preserve"> </w:t>
            </w:r>
            <w:r w:rsidRPr="00802314">
              <w:rPr>
                <w:rFonts w:asciiTheme="minorHAnsi" w:hAnsiTheme="minorHAnsi" w:cstheme="minorHAnsi"/>
                <w:sz w:val="14"/>
                <w:szCs w:val="14"/>
                <w:lang w:val="en-GB"/>
              </w:rPr>
              <w:t>(&lt;80% pred)</w:t>
            </w:r>
          </w:p>
          <w:p w14:paraId="465FE409" w14:textId="77777777" w:rsidR="003C6605" w:rsidRPr="00ED3FA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701" w:type="dxa"/>
            <w:tcBorders>
              <w:bottom w:val="single" w:sz="4" w:space="0" w:color="5B9BD5" w:themeColor="accent1"/>
            </w:tcBorders>
          </w:tcPr>
          <w:p w14:paraId="67BC0921" w14:textId="77777777" w:rsidR="003C6605" w:rsidRPr="00ED3FA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CYC</w:t>
            </w:r>
            <w:r w:rsidRPr="00ED3FA9">
              <w:rPr>
                <w:rFonts w:asciiTheme="minorHAnsi" w:hAnsiTheme="minorHAnsi" w:cstheme="minorHAnsi"/>
                <w:sz w:val="18"/>
                <w:szCs w:val="18"/>
                <w:lang w:val="en-GB"/>
              </w:rPr>
              <w:t xml:space="preserve"> dose was</w:t>
            </w:r>
            <w:r>
              <w:rPr>
                <w:rFonts w:asciiTheme="minorHAnsi" w:hAnsiTheme="minorHAnsi" w:cstheme="minorHAnsi"/>
                <w:sz w:val="18"/>
                <w:szCs w:val="18"/>
                <w:lang w:val="en-GB"/>
              </w:rPr>
              <w:t xml:space="preserve"> not</w:t>
            </w:r>
            <w:r w:rsidRPr="00ED3FA9">
              <w:rPr>
                <w:rFonts w:asciiTheme="minorHAnsi" w:hAnsiTheme="minorHAnsi" w:cstheme="minorHAnsi"/>
                <w:sz w:val="18"/>
                <w:szCs w:val="18"/>
                <w:lang w:val="en-GB"/>
              </w:rPr>
              <w:t xml:space="preserve"> found to be a significant predictor of FEV1 %</w:t>
            </w:r>
            <w:r>
              <w:rPr>
                <w:rFonts w:asciiTheme="minorHAnsi" w:hAnsiTheme="minorHAnsi" w:cstheme="minorHAnsi"/>
                <w:sz w:val="18"/>
                <w:szCs w:val="18"/>
                <w:lang w:val="en-GB"/>
              </w:rPr>
              <w:t xml:space="preserve"> </w:t>
            </w:r>
            <w:r w:rsidRPr="00ED3FA9">
              <w:rPr>
                <w:rFonts w:asciiTheme="minorHAnsi" w:hAnsiTheme="minorHAnsi" w:cstheme="minorHAnsi"/>
                <w:sz w:val="18"/>
                <w:szCs w:val="18"/>
                <w:lang w:val="en-GB"/>
              </w:rPr>
              <w:t>predicted. (univariable model)</w:t>
            </w:r>
          </w:p>
        </w:tc>
        <w:tc>
          <w:tcPr>
            <w:tcW w:w="1701" w:type="dxa"/>
            <w:tcBorders>
              <w:bottom w:val="single" w:sz="4" w:space="0" w:color="5B9BD5" w:themeColor="accent1"/>
            </w:tcBorders>
          </w:tcPr>
          <w:p w14:paraId="33B736D1" w14:textId="77777777" w:rsidR="003C6605" w:rsidRPr="003B5E9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B5E9E">
              <w:rPr>
                <w:rFonts w:asciiTheme="minorHAnsi" w:hAnsiTheme="minorHAnsi" w:cstheme="minorHAnsi"/>
                <w:sz w:val="18"/>
                <w:szCs w:val="18"/>
                <w:lang w:val="en-US"/>
              </w:rPr>
              <w:t>1. No</w:t>
            </w:r>
          </w:p>
          <w:p w14:paraId="16BEC51F" w14:textId="77777777" w:rsidR="003C6605" w:rsidRPr="003B5E9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B5E9E">
              <w:rPr>
                <w:rFonts w:asciiTheme="minorHAnsi" w:hAnsiTheme="minorHAnsi" w:cstheme="minorHAnsi"/>
                <w:sz w:val="18"/>
                <w:szCs w:val="18"/>
                <w:lang w:val="en-US"/>
              </w:rPr>
              <w:t>2. Yes</w:t>
            </w:r>
          </w:p>
          <w:p w14:paraId="2F9CFDE5" w14:textId="77777777" w:rsidR="003C6605" w:rsidRPr="003B5E9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3B5E9E">
              <w:rPr>
                <w:rFonts w:asciiTheme="minorHAnsi" w:hAnsiTheme="minorHAnsi" w:cstheme="minorHAnsi"/>
                <w:sz w:val="14"/>
                <w:szCs w:val="14"/>
                <w:lang w:val="en-US"/>
              </w:rPr>
              <w:t>Newth CJ, Eur Respir J, 1997; Stocks J, Eur Respir J, 1995; Paoletti P, Am Rev Respir Dis, 1985; Hankinson JL, Am J Respir Crit Care Med, 1999; Wang X, Pediatr Pulmonol, 1993; Knudosn RJ, Am Rev Respir Dis, 1983; Eigen H, Am J Respir Crit Care Med, 2001; Polgar G, 1971; Kim YJ, Pediatr Pulmonol, 2012; Zapletal A, 1987; HIbbert ME, Pediatr Pulmonol, 1989; Stanojevic S, Am J Respir Crit Care Med, 2008</w:t>
            </w:r>
          </w:p>
          <w:p w14:paraId="34C5068B"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0598DFDC"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54D0BAD6"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669C7B42"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16"/>
                <w:szCs w:val="16"/>
                <w:lang w:val="es-ES"/>
              </w:rPr>
            </w:pPr>
            <w:r w:rsidRPr="009F670A">
              <w:rPr>
                <w:rFonts w:asciiTheme="minorHAnsi" w:hAnsiTheme="minorHAnsi" w:cstheme="minorHAnsi"/>
                <w:sz w:val="18"/>
                <w:szCs w:val="18"/>
                <w:lang w:val="es-ES"/>
              </w:rPr>
              <w:t>6. No</w:t>
            </w:r>
          </w:p>
        </w:tc>
        <w:tc>
          <w:tcPr>
            <w:tcW w:w="1701" w:type="dxa"/>
            <w:tcBorders>
              <w:bottom w:val="single" w:sz="4" w:space="0" w:color="5B9BD5" w:themeColor="accent1"/>
              <w:right w:val="single" w:sz="4" w:space="0" w:color="5B9BD5" w:themeColor="accent1"/>
            </w:tcBorders>
          </w:tcPr>
          <w:p w14:paraId="1C3172D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300E5541" w14:textId="77777777" w:rsidR="003C6605" w:rsidRPr="002E43A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Pr>
                <w:rFonts w:asciiTheme="minorHAnsi" w:hAnsiTheme="minorHAnsi" w:cstheme="minorHAnsi"/>
                <w:sz w:val="18"/>
                <w:szCs w:val="18"/>
                <w:lang w:val="en-US"/>
              </w:rPr>
              <w:t xml:space="preserve">SB: low </w:t>
            </w:r>
            <w:r w:rsidRPr="00F46D83">
              <w:rPr>
                <w:rFonts w:asciiTheme="minorHAnsi" w:hAnsiTheme="minorHAnsi" w:cstheme="minorHAnsi"/>
                <w:sz w:val="18"/>
                <w:szCs w:val="18"/>
                <w:lang w:val="en-US"/>
              </w:rPr>
              <w:t>risk</w:t>
            </w:r>
          </w:p>
          <w:p w14:paraId="30E9613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4"/>
                <w:szCs w:val="14"/>
                <w:lang w:val="en-US"/>
              </w:rPr>
            </w:pPr>
            <w:r w:rsidRPr="00F46D83">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high risk </w:t>
            </w:r>
          </w:p>
          <w:p w14:paraId="0443B3E8" w14:textId="77777777" w:rsidR="003C6605" w:rsidRPr="00A00F7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4"/>
                <w:szCs w:val="14"/>
                <w:lang w:val="en-US"/>
              </w:rPr>
            </w:pPr>
            <w:r w:rsidRPr="00F46D83">
              <w:rPr>
                <w:rFonts w:asciiTheme="minorHAnsi" w:hAnsiTheme="minorHAnsi" w:cstheme="minorHAnsi"/>
                <w:sz w:val="18"/>
                <w:szCs w:val="18"/>
                <w:lang w:val="en-US"/>
              </w:rPr>
              <w:t xml:space="preserve">DB: </w:t>
            </w:r>
            <w:r>
              <w:rPr>
                <w:rFonts w:asciiTheme="minorHAnsi" w:hAnsiTheme="minorHAnsi" w:cstheme="minorHAnsi"/>
                <w:sz w:val="18"/>
                <w:szCs w:val="18"/>
                <w:lang w:val="en-US"/>
              </w:rPr>
              <w:t xml:space="preserve">unclear </w:t>
            </w:r>
          </w:p>
          <w:p w14:paraId="345989D9" w14:textId="77777777" w:rsidR="003C6605" w:rsidRPr="00A00F7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46D83">
              <w:rPr>
                <w:rFonts w:asciiTheme="minorHAnsi" w:hAnsiTheme="minorHAnsi" w:cstheme="minorHAnsi"/>
                <w:sz w:val="18"/>
                <w:szCs w:val="18"/>
                <w:lang w:val="en-US"/>
              </w:rPr>
              <w:t xml:space="preserve">CF: </w:t>
            </w:r>
            <w:r>
              <w:rPr>
                <w:rFonts w:asciiTheme="minorHAnsi" w:hAnsiTheme="minorHAnsi" w:cstheme="minorHAnsi"/>
                <w:sz w:val="18"/>
                <w:szCs w:val="18"/>
                <w:lang w:val="en-US"/>
              </w:rPr>
              <w:t>high risk</w:t>
            </w:r>
          </w:p>
        </w:tc>
      </w:tr>
      <w:tr w:rsidR="003C6605" w:rsidRPr="00951BA3" w14:paraId="1A57200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5" w:type="dxa"/>
            <w:gridSpan w:val="2"/>
            <w:tcBorders>
              <w:bottom w:val="nil"/>
              <w:right w:val="nil"/>
            </w:tcBorders>
            <w:shd w:val="clear" w:color="auto" w:fill="DEEAF6" w:themeFill="accent1" w:themeFillTint="33"/>
          </w:tcPr>
          <w:p w14:paraId="20218504" w14:textId="77777777" w:rsidR="003C6605" w:rsidRPr="005C0348" w:rsidRDefault="003C6605" w:rsidP="006D1B3B">
            <w:pPr>
              <w:tabs>
                <w:tab w:val="center" w:pos="4536"/>
                <w:tab w:val="right" w:pos="9072"/>
              </w:tabs>
              <w:rPr>
                <w:rFonts w:asciiTheme="minorHAnsi" w:hAnsiTheme="minorHAnsi" w:cs="Arial"/>
                <w:sz w:val="18"/>
                <w:szCs w:val="18"/>
                <w:lang w:val="en-US"/>
              </w:rPr>
            </w:pPr>
            <w:r w:rsidRPr="005C0348">
              <w:rPr>
                <w:rFonts w:asciiTheme="minorHAnsi" w:hAnsiTheme="minorHAnsi" w:cstheme="minorHAnsi"/>
                <w:sz w:val="18"/>
                <w:szCs w:val="18"/>
                <w:lang w:val="en-US"/>
              </w:rPr>
              <w:t>GRADE assessment:</w:t>
            </w:r>
            <w:r w:rsidRPr="005C0348">
              <w:rPr>
                <w:rFonts w:ascii="Cambria Math" w:hAnsi="Cambria Math" w:cs="Cambria Math"/>
                <w:sz w:val="18"/>
                <w:szCs w:val="18"/>
                <w:lang w:val="en-US"/>
              </w:rPr>
              <w:t xml:space="preserve"> </w:t>
            </w:r>
          </w:p>
        </w:tc>
        <w:tc>
          <w:tcPr>
            <w:tcW w:w="253" w:type="dxa"/>
            <w:tcBorders>
              <w:bottom w:val="nil"/>
              <w:right w:val="nil"/>
            </w:tcBorders>
            <w:shd w:val="clear" w:color="auto" w:fill="DEEAF6" w:themeFill="accent1" w:themeFillTint="33"/>
          </w:tcPr>
          <w:p w14:paraId="40F8A366" w14:textId="77777777" w:rsidR="003C6605" w:rsidRPr="005C034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559" w:type="dxa"/>
            <w:tcBorders>
              <w:bottom w:val="nil"/>
              <w:right w:val="nil"/>
            </w:tcBorders>
            <w:shd w:val="clear" w:color="auto" w:fill="DEEAF6" w:themeFill="accent1" w:themeFillTint="33"/>
          </w:tcPr>
          <w:p w14:paraId="1DA15BB2" w14:textId="77777777" w:rsidR="003C6605" w:rsidRPr="005C034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288" w:type="dxa"/>
            <w:gridSpan w:val="8"/>
            <w:tcBorders>
              <w:left w:val="nil"/>
              <w:bottom w:val="nil"/>
              <w:right w:val="single" w:sz="4" w:space="0" w:color="5B9BD5" w:themeColor="accent1"/>
            </w:tcBorders>
            <w:shd w:val="clear" w:color="auto" w:fill="DEEAF6" w:themeFill="accent1" w:themeFillTint="33"/>
          </w:tcPr>
          <w:p w14:paraId="524774C2" w14:textId="77777777" w:rsidR="003C6605" w:rsidRPr="005C034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3BE28559"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1B7569F1" w14:textId="77777777" w:rsidR="003C6605" w:rsidRPr="005C0348" w:rsidRDefault="003C6605" w:rsidP="006D1B3B">
            <w:pPr>
              <w:rPr>
                <w:rFonts w:asciiTheme="minorHAnsi" w:hAnsiTheme="minorHAnsi" w:cs="Arial"/>
                <w:b w:val="0"/>
                <w:sz w:val="18"/>
                <w:szCs w:val="18"/>
                <w:lang w:val="en-US"/>
              </w:rPr>
            </w:pPr>
            <w:r w:rsidRPr="005C0348">
              <w:rPr>
                <w:rFonts w:asciiTheme="minorHAnsi" w:hAnsiTheme="minorHAnsi" w:cs="Arial"/>
                <w:b w:val="0"/>
                <w:sz w:val="18"/>
                <w:szCs w:val="18"/>
                <w:u w:val="single"/>
                <w:lang w:val="en-US"/>
              </w:rPr>
              <w:t>Study design:</w:t>
            </w:r>
            <w:r w:rsidRPr="005C0348">
              <w:rPr>
                <w:rFonts w:asciiTheme="minorHAnsi" w:hAnsiTheme="minorHAnsi" w:cs="Arial"/>
                <w:b w:val="0"/>
                <w:sz w:val="18"/>
                <w:szCs w:val="18"/>
                <w:lang w:val="en-US"/>
              </w:rPr>
              <w:t xml:space="preserve"> </w:t>
            </w:r>
          </w:p>
        </w:tc>
        <w:tc>
          <w:tcPr>
            <w:tcW w:w="253" w:type="dxa"/>
            <w:tcBorders>
              <w:top w:val="nil"/>
              <w:bottom w:val="nil"/>
              <w:right w:val="nil"/>
            </w:tcBorders>
            <w:shd w:val="clear" w:color="auto" w:fill="DEEAF6" w:themeFill="accent1" w:themeFillTint="33"/>
          </w:tcPr>
          <w:p w14:paraId="026E0684" w14:textId="77777777" w:rsidR="003C6605" w:rsidRPr="005C034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59" w:type="dxa"/>
            <w:tcBorders>
              <w:top w:val="nil"/>
              <w:bottom w:val="nil"/>
              <w:right w:val="nil"/>
            </w:tcBorders>
            <w:shd w:val="clear" w:color="auto" w:fill="DEEAF6" w:themeFill="accent1" w:themeFillTint="33"/>
          </w:tcPr>
          <w:p w14:paraId="51FC9FC3" w14:textId="77777777" w:rsidR="003C6605" w:rsidRPr="005C034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+4</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6389E351" w14:textId="77777777" w:rsidR="003C6605" w:rsidRPr="005C034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 xml:space="preserve">1 prospective cohort study </w:t>
            </w:r>
          </w:p>
        </w:tc>
      </w:tr>
      <w:tr w:rsidR="003C6605" w:rsidRPr="00350AA2" w14:paraId="4EF58884"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7C2288E3" w14:textId="77777777" w:rsidR="003C6605" w:rsidRPr="005C0348" w:rsidRDefault="003C6605" w:rsidP="006D1B3B">
            <w:pPr>
              <w:tabs>
                <w:tab w:val="center" w:pos="4536"/>
                <w:tab w:val="right" w:pos="9072"/>
              </w:tabs>
              <w:rPr>
                <w:rFonts w:asciiTheme="minorHAnsi" w:hAnsiTheme="minorHAnsi" w:cstheme="minorHAnsi"/>
                <w:sz w:val="18"/>
                <w:szCs w:val="18"/>
                <w:lang w:val="en-US"/>
              </w:rPr>
            </w:pPr>
            <w:r w:rsidRPr="005C0348">
              <w:rPr>
                <w:rFonts w:asciiTheme="minorHAnsi" w:hAnsiTheme="minorHAnsi" w:cs="Arial"/>
                <w:b w:val="0"/>
                <w:sz w:val="18"/>
                <w:szCs w:val="18"/>
                <w:u w:val="single"/>
                <w:lang w:val="en-US"/>
              </w:rPr>
              <w:t>Study limitations:</w:t>
            </w:r>
          </w:p>
        </w:tc>
        <w:tc>
          <w:tcPr>
            <w:tcW w:w="253" w:type="dxa"/>
            <w:tcBorders>
              <w:top w:val="nil"/>
              <w:bottom w:val="nil"/>
              <w:right w:val="nil"/>
            </w:tcBorders>
            <w:shd w:val="clear" w:color="auto" w:fill="DEEAF6" w:themeFill="accent1" w:themeFillTint="33"/>
          </w:tcPr>
          <w:p w14:paraId="53EA5956" w14:textId="77777777" w:rsidR="003C6605" w:rsidRPr="005C034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60720F3B" w14:textId="77777777" w:rsidR="003C6605" w:rsidRPr="005C034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-3</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12BF4638" w14:textId="77777777" w:rsidR="003C6605" w:rsidRPr="005C034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Severe limitations: Selection bias low in 1/1; Attrition bias high 1/1 ; Detection bias unclear 1/1; Confounding high in 1/1</w:t>
            </w:r>
          </w:p>
        </w:tc>
      </w:tr>
      <w:tr w:rsidR="003C6605" w:rsidRPr="00953AA4" w14:paraId="3A0C790D"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3C83164E" w14:textId="77777777" w:rsidR="003C6605" w:rsidRPr="005C0348" w:rsidRDefault="003C6605" w:rsidP="006D1B3B">
            <w:pPr>
              <w:tabs>
                <w:tab w:val="center" w:pos="4536"/>
                <w:tab w:val="right" w:pos="9072"/>
              </w:tabs>
              <w:rPr>
                <w:rFonts w:asciiTheme="minorHAnsi" w:hAnsiTheme="minorHAnsi" w:cstheme="minorHAnsi"/>
                <w:sz w:val="18"/>
                <w:szCs w:val="18"/>
                <w:lang w:val="en-US"/>
              </w:rPr>
            </w:pPr>
            <w:r w:rsidRPr="005C0348">
              <w:rPr>
                <w:rFonts w:asciiTheme="minorHAnsi" w:hAnsiTheme="minorHAnsi" w:cs="Arial"/>
                <w:b w:val="0"/>
                <w:sz w:val="18"/>
                <w:szCs w:val="18"/>
                <w:u w:val="single"/>
                <w:lang w:val="en-US"/>
              </w:rPr>
              <w:t>Consistency:</w:t>
            </w:r>
          </w:p>
        </w:tc>
        <w:tc>
          <w:tcPr>
            <w:tcW w:w="253" w:type="dxa"/>
            <w:tcBorders>
              <w:top w:val="nil"/>
              <w:bottom w:val="nil"/>
              <w:right w:val="nil"/>
            </w:tcBorders>
            <w:shd w:val="clear" w:color="auto" w:fill="DEEAF6" w:themeFill="accent1" w:themeFillTint="33"/>
          </w:tcPr>
          <w:p w14:paraId="0BFB8CD3" w14:textId="77777777" w:rsidR="003C6605" w:rsidRPr="005C0348"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BE5F1"/>
          </w:tcPr>
          <w:p w14:paraId="4C563000" w14:textId="77777777" w:rsidR="003C6605" w:rsidRPr="005C034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0</w:t>
            </w:r>
          </w:p>
        </w:tc>
        <w:tc>
          <w:tcPr>
            <w:tcW w:w="11288" w:type="dxa"/>
            <w:gridSpan w:val="8"/>
            <w:tcBorders>
              <w:top w:val="nil"/>
              <w:left w:val="nil"/>
              <w:bottom w:val="nil"/>
              <w:right w:val="single" w:sz="4" w:space="0" w:color="5B9BD5" w:themeColor="accent1"/>
            </w:tcBorders>
            <w:shd w:val="clear" w:color="auto" w:fill="DBE5F1"/>
          </w:tcPr>
          <w:p w14:paraId="217C566E" w14:textId="77777777" w:rsidR="003C6605" w:rsidRPr="005C034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One study only</w:t>
            </w:r>
          </w:p>
        </w:tc>
      </w:tr>
      <w:tr w:rsidR="003C6605" w:rsidRPr="00350AA2" w14:paraId="6346083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0B8CBF51" w14:textId="77777777" w:rsidR="003C6605" w:rsidRPr="005C0348" w:rsidRDefault="003C6605" w:rsidP="006D1B3B">
            <w:pPr>
              <w:tabs>
                <w:tab w:val="center" w:pos="4536"/>
                <w:tab w:val="right" w:pos="9072"/>
              </w:tabs>
              <w:rPr>
                <w:rFonts w:asciiTheme="minorHAnsi" w:hAnsiTheme="minorHAnsi" w:cstheme="minorHAnsi"/>
                <w:sz w:val="18"/>
                <w:szCs w:val="18"/>
                <w:lang w:val="en-US"/>
              </w:rPr>
            </w:pPr>
            <w:r w:rsidRPr="005C0348">
              <w:rPr>
                <w:rFonts w:asciiTheme="minorHAnsi" w:hAnsiTheme="minorHAnsi" w:cs="Arial"/>
                <w:b w:val="0"/>
                <w:sz w:val="18"/>
                <w:szCs w:val="18"/>
                <w:u w:val="single"/>
                <w:lang w:val="en-US"/>
              </w:rPr>
              <w:t>Directness:</w:t>
            </w:r>
          </w:p>
        </w:tc>
        <w:tc>
          <w:tcPr>
            <w:tcW w:w="253" w:type="dxa"/>
            <w:tcBorders>
              <w:top w:val="nil"/>
              <w:bottom w:val="nil"/>
              <w:right w:val="nil"/>
            </w:tcBorders>
            <w:shd w:val="clear" w:color="auto" w:fill="DEEAF6" w:themeFill="accent1" w:themeFillTint="33"/>
          </w:tcPr>
          <w:p w14:paraId="319446DE" w14:textId="77777777" w:rsidR="003C6605" w:rsidRPr="005C034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206F6E38" w14:textId="77777777" w:rsidR="003C6605" w:rsidRPr="005C034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-1</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6DE41D54" w14:textId="77777777" w:rsidR="003C6605" w:rsidRPr="005C034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C0348">
              <w:rPr>
                <w:rFonts w:asciiTheme="minorHAnsi" w:hAnsiTheme="minorHAnsi" w:cs="Arial"/>
                <w:sz w:val="18"/>
                <w:szCs w:val="18"/>
                <w:lang w:val="en-US"/>
              </w:rPr>
              <w:t>Population and outcomes broadly generalizable; PFT quality unsure (10 different references stated und use of ATS guidelines)</w:t>
            </w:r>
          </w:p>
        </w:tc>
      </w:tr>
      <w:tr w:rsidR="003C6605" w:rsidRPr="00350AA2" w14:paraId="44D53918"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10B51034" w14:textId="77777777" w:rsidR="003C6605" w:rsidRPr="00566799" w:rsidRDefault="003C6605" w:rsidP="006D1B3B">
            <w:pPr>
              <w:tabs>
                <w:tab w:val="center" w:pos="4536"/>
                <w:tab w:val="right" w:pos="9072"/>
              </w:tabs>
              <w:rPr>
                <w:rFonts w:asciiTheme="minorHAnsi" w:hAnsiTheme="minorHAnsi" w:cstheme="minorHAnsi"/>
                <w:sz w:val="18"/>
                <w:szCs w:val="18"/>
                <w:lang w:val="en-US"/>
              </w:rPr>
            </w:pPr>
            <w:r w:rsidRPr="00566799">
              <w:rPr>
                <w:rFonts w:asciiTheme="minorHAnsi" w:hAnsiTheme="minorHAnsi" w:cs="Arial"/>
                <w:b w:val="0"/>
                <w:sz w:val="18"/>
                <w:szCs w:val="18"/>
                <w:u w:val="single"/>
                <w:lang w:val="en-US"/>
              </w:rPr>
              <w:t>Precision:</w:t>
            </w:r>
          </w:p>
        </w:tc>
        <w:tc>
          <w:tcPr>
            <w:tcW w:w="253" w:type="dxa"/>
            <w:tcBorders>
              <w:top w:val="nil"/>
              <w:bottom w:val="nil"/>
              <w:right w:val="nil"/>
            </w:tcBorders>
            <w:shd w:val="clear" w:color="auto" w:fill="DEEAF6" w:themeFill="accent1" w:themeFillTint="33"/>
          </w:tcPr>
          <w:p w14:paraId="0D3B4A8C" w14:textId="77777777" w:rsidR="003C6605" w:rsidRPr="00566799"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36A7A46B" w14:textId="77777777" w:rsidR="003C6605" w:rsidRPr="00566799"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-2</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585B6241" w14:textId="77777777" w:rsidR="003C6605" w:rsidRPr="0056679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 xml:space="preserve">Important imprecision, univariable analysis only, no effect size mentioned, one study only </w:t>
            </w:r>
          </w:p>
        </w:tc>
      </w:tr>
      <w:tr w:rsidR="003C6605" w:rsidRPr="00951BA3" w14:paraId="10A295DB"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42FC339F" w14:textId="77777777" w:rsidR="003C6605" w:rsidRPr="00566799" w:rsidRDefault="003C6605" w:rsidP="006D1B3B">
            <w:pPr>
              <w:tabs>
                <w:tab w:val="center" w:pos="4536"/>
                <w:tab w:val="right" w:pos="9072"/>
              </w:tabs>
              <w:rPr>
                <w:rFonts w:asciiTheme="minorHAnsi" w:hAnsiTheme="minorHAnsi" w:cstheme="minorHAnsi"/>
                <w:sz w:val="18"/>
                <w:szCs w:val="18"/>
                <w:lang w:val="en-US"/>
              </w:rPr>
            </w:pPr>
            <w:r w:rsidRPr="00566799">
              <w:rPr>
                <w:rFonts w:asciiTheme="minorHAnsi" w:hAnsiTheme="minorHAnsi" w:cs="Arial"/>
                <w:b w:val="0"/>
                <w:sz w:val="18"/>
                <w:szCs w:val="18"/>
                <w:u w:val="single"/>
                <w:lang w:val="en-US"/>
              </w:rPr>
              <w:lastRenderedPageBreak/>
              <w:t>Publication bias:</w:t>
            </w:r>
          </w:p>
        </w:tc>
        <w:tc>
          <w:tcPr>
            <w:tcW w:w="253" w:type="dxa"/>
            <w:tcBorders>
              <w:top w:val="nil"/>
              <w:bottom w:val="nil"/>
              <w:right w:val="nil"/>
            </w:tcBorders>
            <w:shd w:val="clear" w:color="auto" w:fill="DEEAF6" w:themeFill="accent1" w:themeFillTint="33"/>
          </w:tcPr>
          <w:p w14:paraId="605535CC" w14:textId="77777777" w:rsidR="003C6605" w:rsidRPr="00566799"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3FFDC78C" w14:textId="77777777" w:rsidR="003C6605" w:rsidRPr="00566799"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 xml:space="preserve">0 </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05DD2A0B" w14:textId="77777777" w:rsidR="003C6605" w:rsidRPr="0056679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 xml:space="preserve">Publication bias unlikely </w:t>
            </w:r>
          </w:p>
        </w:tc>
      </w:tr>
      <w:tr w:rsidR="003C6605" w:rsidRPr="00350AA2" w14:paraId="5D5E05E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485BAC54" w14:textId="77777777" w:rsidR="003C6605" w:rsidRPr="00566799" w:rsidRDefault="003C6605" w:rsidP="006D1B3B">
            <w:pPr>
              <w:rPr>
                <w:rFonts w:asciiTheme="minorHAnsi" w:hAnsiTheme="minorHAnsi" w:cstheme="minorHAnsi"/>
                <w:sz w:val="18"/>
                <w:szCs w:val="18"/>
                <w:lang w:val="en-US"/>
              </w:rPr>
            </w:pPr>
            <w:r w:rsidRPr="00566799">
              <w:rPr>
                <w:rFonts w:asciiTheme="minorHAnsi" w:hAnsiTheme="minorHAnsi" w:cs="Arial"/>
                <w:b w:val="0"/>
                <w:sz w:val="18"/>
                <w:szCs w:val="18"/>
                <w:u w:val="single"/>
                <w:lang w:val="en-US"/>
              </w:rPr>
              <w:t>Effect size:</w:t>
            </w:r>
            <w:r w:rsidRPr="00566799">
              <w:rPr>
                <w:rFonts w:asciiTheme="minorHAnsi" w:hAnsiTheme="minorHAnsi" w:cs="Arial"/>
                <w:b w:val="0"/>
                <w:sz w:val="18"/>
                <w:szCs w:val="18"/>
                <w:lang w:val="en-US"/>
              </w:rPr>
              <w:t xml:space="preserve"> </w:t>
            </w:r>
          </w:p>
        </w:tc>
        <w:tc>
          <w:tcPr>
            <w:tcW w:w="253" w:type="dxa"/>
            <w:tcBorders>
              <w:top w:val="nil"/>
              <w:bottom w:val="nil"/>
              <w:right w:val="nil"/>
            </w:tcBorders>
            <w:shd w:val="clear" w:color="auto" w:fill="DEEAF6" w:themeFill="accent1" w:themeFillTint="33"/>
          </w:tcPr>
          <w:p w14:paraId="7FEEEE13" w14:textId="77777777" w:rsidR="003C6605" w:rsidRPr="0056679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0C304DC2" w14:textId="77777777" w:rsidR="003C6605" w:rsidRPr="00566799"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0</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3423D2E2" w14:textId="77777777" w:rsidR="003C6605" w:rsidRPr="0056679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No large magnitude of effect</w:t>
            </w:r>
          </w:p>
        </w:tc>
      </w:tr>
      <w:tr w:rsidR="003C6605" w:rsidRPr="00350AA2" w14:paraId="33576AF1"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7B15A55D" w14:textId="77777777" w:rsidR="003C6605" w:rsidRPr="00566799" w:rsidRDefault="003C6605" w:rsidP="006D1B3B">
            <w:pPr>
              <w:rPr>
                <w:rFonts w:asciiTheme="minorHAnsi" w:hAnsiTheme="minorHAnsi" w:cs="Arial"/>
                <w:sz w:val="18"/>
                <w:szCs w:val="18"/>
                <w:u w:val="single"/>
                <w:lang w:val="en-US"/>
              </w:rPr>
            </w:pPr>
            <w:r w:rsidRPr="00566799">
              <w:rPr>
                <w:rFonts w:asciiTheme="minorHAnsi" w:hAnsiTheme="minorHAnsi" w:cs="Arial"/>
                <w:b w:val="0"/>
                <w:sz w:val="18"/>
                <w:szCs w:val="18"/>
                <w:u w:val="single"/>
                <w:lang w:val="en-US"/>
              </w:rPr>
              <w:t>Dose-response:</w:t>
            </w:r>
          </w:p>
        </w:tc>
        <w:tc>
          <w:tcPr>
            <w:tcW w:w="253" w:type="dxa"/>
            <w:tcBorders>
              <w:top w:val="nil"/>
              <w:bottom w:val="nil"/>
              <w:right w:val="nil"/>
            </w:tcBorders>
            <w:shd w:val="clear" w:color="auto" w:fill="DEEAF6" w:themeFill="accent1" w:themeFillTint="33"/>
          </w:tcPr>
          <w:p w14:paraId="0875EC4E" w14:textId="77777777" w:rsidR="003C6605" w:rsidRPr="0056679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2EF72834" w14:textId="77777777" w:rsidR="003C6605" w:rsidRPr="00566799"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0</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5ACE31C0" w14:textId="77777777" w:rsidR="003C6605" w:rsidRPr="0056679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 xml:space="preserve">No clear </w:t>
            </w:r>
            <w:r>
              <w:rPr>
                <w:rFonts w:asciiTheme="minorHAnsi" w:hAnsiTheme="minorHAnsi" w:cs="Arial"/>
                <w:sz w:val="18"/>
                <w:szCs w:val="18"/>
                <w:lang w:val="en-US"/>
              </w:rPr>
              <w:t>dose</w:t>
            </w:r>
            <w:r w:rsidRPr="00566799">
              <w:rPr>
                <w:rFonts w:asciiTheme="minorHAnsi" w:hAnsiTheme="minorHAnsi" w:cs="Arial"/>
                <w:sz w:val="18"/>
                <w:szCs w:val="18"/>
                <w:lang w:val="en-US"/>
              </w:rPr>
              <w:t xml:space="preserve"> response relationship</w:t>
            </w:r>
          </w:p>
        </w:tc>
      </w:tr>
      <w:tr w:rsidR="003C6605" w:rsidRPr="00951BA3" w14:paraId="05E2A0E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15" w:type="dxa"/>
            <w:gridSpan w:val="2"/>
            <w:tcBorders>
              <w:top w:val="nil"/>
              <w:bottom w:val="nil"/>
              <w:right w:val="nil"/>
            </w:tcBorders>
            <w:shd w:val="clear" w:color="auto" w:fill="DEEAF6" w:themeFill="accent1" w:themeFillTint="33"/>
          </w:tcPr>
          <w:p w14:paraId="3BAE7160" w14:textId="77777777" w:rsidR="003C6605" w:rsidRPr="00566799" w:rsidRDefault="003C6605" w:rsidP="006D1B3B">
            <w:pPr>
              <w:ind w:right="-108"/>
              <w:rPr>
                <w:rFonts w:asciiTheme="minorHAnsi" w:hAnsiTheme="minorHAnsi" w:cs="Arial"/>
                <w:sz w:val="18"/>
                <w:szCs w:val="18"/>
                <w:u w:val="single"/>
                <w:lang w:val="en-US"/>
              </w:rPr>
            </w:pPr>
            <w:r w:rsidRPr="00566799">
              <w:rPr>
                <w:rFonts w:asciiTheme="minorHAnsi" w:hAnsiTheme="minorHAnsi" w:cs="Arial"/>
                <w:b w:val="0"/>
                <w:sz w:val="18"/>
                <w:szCs w:val="18"/>
                <w:u w:val="single"/>
                <w:lang w:val="en-US"/>
              </w:rPr>
              <w:t>Plausible confounding:</w:t>
            </w:r>
          </w:p>
        </w:tc>
        <w:tc>
          <w:tcPr>
            <w:tcW w:w="253" w:type="dxa"/>
            <w:tcBorders>
              <w:top w:val="nil"/>
              <w:bottom w:val="nil"/>
              <w:right w:val="nil"/>
            </w:tcBorders>
            <w:shd w:val="clear" w:color="auto" w:fill="DEEAF6" w:themeFill="accent1" w:themeFillTint="33"/>
          </w:tcPr>
          <w:p w14:paraId="2E4030D7" w14:textId="77777777" w:rsidR="003C6605" w:rsidRPr="0056679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59" w:type="dxa"/>
            <w:tcBorders>
              <w:top w:val="nil"/>
              <w:bottom w:val="nil"/>
              <w:right w:val="nil"/>
            </w:tcBorders>
            <w:shd w:val="clear" w:color="auto" w:fill="DEEAF6" w:themeFill="accent1" w:themeFillTint="33"/>
          </w:tcPr>
          <w:p w14:paraId="6F9E6E16" w14:textId="77777777" w:rsidR="003C6605" w:rsidRPr="00566799"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0</w:t>
            </w:r>
          </w:p>
        </w:tc>
        <w:tc>
          <w:tcPr>
            <w:tcW w:w="11288" w:type="dxa"/>
            <w:gridSpan w:val="8"/>
            <w:tcBorders>
              <w:top w:val="nil"/>
              <w:left w:val="nil"/>
              <w:bottom w:val="nil"/>
              <w:right w:val="single" w:sz="4" w:space="0" w:color="5B9BD5" w:themeColor="accent1"/>
            </w:tcBorders>
            <w:shd w:val="clear" w:color="auto" w:fill="DEEAF6" w:themeFill="accent1" w:themeFillTint="33"/>
          </w:tcPr>
          <w:p w14:paraId="2BF234DC" w14:textId="77777777" w:rsidR="003C6605" w:rsidRPr="0056679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66799">
              <w:rPr>
                <w:rFonts w:asciiTheme="minorHAnsi" w:hAnsiTheme="minorHAnsi" w:cs="Arial"/>
                <w:sz w:val="18"/>
                <w:szCs w:val="18"/>
                <w:lang w:val="en-US"/>
              </w:rPr>
              <w:t>No plausible confounding</w:t>
            </w:r>
          </w:p>
        </w:tc>
      </w:tr>
      <w:tr w:rsidR="003C6605" w:rsidRPr="00951BA3" w14:paraId="7075080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68" w:type="dxa"/>
            <w:gridSpan w:val="3"/>
            <w:tcBorders>
              <w:top w:val="single" w:sz="4" w:space="0" w:color="5B9BD5" w:themeColor="accent1"/>
              <w:bottom w:val="nil"/>
              <w:right w:val="nil"/>
            </w:tcBorders>
            <w:shd w:val="clear" w:color="auto" w:fill="9CC2E5" w:themeFill="accent1" w:themeFillTint="99"/>
          </w:tcPr>
          <w:p w14:paraId="6244AF76" w14:textId="77777777" w:rsidR="003C6605" w:rsidRPr="00371745" w:rsidRDefault="003C6605" w:rsidP="006D1B3B">
            <w:pPr>
              <w:rPr>
                <w:rFonts w:asciiTheme="minorHAnsi" w:hAnsiTheme="minorHAnsi" w:cs="Arial"/>
                <w:sz w:val="18"/>
                <w:szCs w:val="18"/>
                <w:lang w:val="en-US"/>
              </w:rPr>
            </w:pPr>
            <w:r w:rsidRPr="00371745">
              <w:rPr>
                <w:rFonts w:asciiTheme="minorHAnsi" w:hAnsiTheme="minorHAnsi" w:cs="Arial"/>
                <w:sz w:val="18"/>
                <w:szCs w:val="18"/>
                <w:lang w:val="en-US"/>
              </w:rPr>
              <w:t>Quality of evidence:</w:t>
            </w:r>
          </w:p>
        </w:tc>
        <w:tc>
          <w:tcPr>
            <w:tcW w:w="11847" w:type="dxa"/>
            <w:gridSpan w:val="9"/>
            <w:tcBorders>
              <w:top w:val="single" w:sz="4" w:space="0" w:color="5B9BD5" w:themeColor="accent1"/>
              <w:bottom w:val="nil"/>
              <w:right w:val="single" w:sz="4" w:space="0" w:color="5B9BD5" w:themeColor="accent1"/>
            </w:tcBorders>
            <w:shd w:val="clear" w:color="auto" w:fill="95B3D7"/>
          </w:tcPr>
          <w:p w14:paraId="000C3C61" w14:textId="77777777" w:rsidR="003C6605" w:rsidRPr="0037174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745">
              <w:rPr>
                <w:rFonts w:ascii="Cambria Math" w:hAnsi="Cambria Math" w:cs="Cambria Math"/>
                <w:sz w:val="18"/>
                <w:szCs w:val="18"/>
                <w:lang w:val="en-US"/>
              </w:rPr>
              <w:t>⊕⊖⊖⊖</w:t>
            </w:r>
            <w:r w:rsidRPr="00371745">
              <w:rPr>
                <w:rFonts w:asciiTheme="minorHAnsi" w:hAnsiTheme="minorHAnsi" w:cstheme="minorHAnsi"/>
                <w:sz w:val="18"/>
                <w:szCs w:val="18"/>
                <w:lang w:val="en-US"/>
              </w:rPr>
              <w:t xml:space="preserve"> VERY LOW</w:t>
            </w:r>
          </w:p>
        </w:tc>
      </w:tr>
      <w:tr w:rsidR="003C6605" w:rsidRPr="005011A6" w14:paraId="39702CC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068" w:type="dxa"/>
            <w:gridSpan w:val="3"/>
            <w:tcBorders>
              <w:top w:val="nil"/>
              <w:bottom w:val="single" w:sz="4" w:space="0" w:color="5B9BD5" w:themeColor="accent1"/>
              <w:right w:val="nil"/>
            </w:tcBorders>
            <w:shd w:val="clear" w:color="auto" w:fill="9CC2E5" w:themeFill="accent1" w:themeFillTint="99"/>
          </w:tcPr>
          <w:p w14:paraId="54C24751" w14:textId="77777777" w:rsidR="003C6605" w:rsidRPr="00371745" w:rsidRDefault="003C6605" w:rsidP="006D1B3B">
            <w:pPr>
              <w:rPr>
                <w:rFonts w:asciiTheme="minorHAnsi" w:hAnsiTheme="minorHAnsi" w:cs="Arial"/>
                <w:sz w:val="18"/>
                <w:szCs w:val="18"/>
                <w:lang w:val="en-US"/>
              </w:rPr>
            </w:pPr>
            <w:r w:rsidRPr="00371745">
              <w:rPr>
                <w:rFonts w:asciiTheme="minorHAnsi" w:hAnsiTheme="minorHAnsi" w:cs="Arial"/>
                <w:sz w:val="18"/>
                <w:szCs w:val="18"/>
                <w:lang w:val="en-US"/>
              </w:rPr>
              <w:t>Conclusion:</w:t>
            </w:r>
          </w:p>
        </w:tc>
        <w:tc>
          <w:tcPr>
            <w:tcW w:w="11847" w:type="dxa"/>
            <w:gridSpan w:val="9"/>
            <w:tcBorders>
              <w:top w:val="nil"/>
              <w:bottom w:val="single" w:sz="4" w:space="0" w:color="5B9BD5" w:themeColor="accent1"/>
              <w:right w:val="single" w:sz="4" w:space="0" w:color="5B9BD5" w:themeColor="accent1"/>
            </w:tcBorders>
            <w:shd w:val="clear" w:color="auto" w:fill="95B3D7"/>
          </w:tcPr>
          <w:p w14:paraId="3C36D441" w14:textId="77777777" w:rsidR="003C6605" w:rsidRPr="0037174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 significant effect on obstructive abnormalities with increasing doses of cyclophosphamide</w:t>
            </w:r>
            <w:r w:rsidRPr="00371745">
              <w:rPr>
                <w:rFonts w:asciiTheme="minorHAnsi" w:hAnsiTheme="minorHAnsi" w:cs="Arial"/>
                <w:sz w:val="18"/>
                <w:szCs w:val="18"/>
                <w:lang w:val="en-US"/>
              </w:rPr>
              <w:t xml:space="preserve"> </w:t>
            </w:r>
          </w:p>
          <w:p w14:paraId="1E7995AF" w14:textId="77777777" w:rsidR="003C6605" w:rsidRPr="0037174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eastAsia="Times New Roman" w:hAnsiTheme="minorHAnsi"/>
                <w:sz w:val="18"/>
                <w:szCs w:val="18"/>
                <w:lang w:val="en-US"/>
              </w:rPr>
              <w:t>(1</w:t>
            </w:r>
            <w:r w:rsidRPr="00371745">
              <w:rPr>
                <w:rFonts w:asciiTheme="minorHAnsi" w:eastAsia="Times New Roman" w:hAnsiTheme="minorHAnsi"/>
                <w:sz w:val="18"/>
                <w:szCs w:val="18"/>
                <w:lang w:val="en-US"/>
              </w:rPr>
              <w:t xml:space="preserve"> </w:t>
            </w:r>
            <w:r>
              <w:rPr>
                <w:rFonts w:asciiTheme="minorHAnsi" w:eastAsia="Times New Roman" w:hAnsiTheme="minorHAnsi"/>
                <w:sz w:val="18"/>
                <w:szCs w:val="18"/>
                <w:lang w:val="en-US"/>
              </w:rPr>
              <w:t>study</w:t>
            </w:r>
            <w:r w:rsidRPr="00371745">
              <w:rPr>
                <w:rFonts w:asciiTheme="minorHAnsi" w:eastAsia="Times New Roman" w:hAnsiTheme="minorHAnsi"/>
                <w:sz w:val="18"/>
                <w:szCs w:val="18"/>
                <w:lang w:val="en-US"/>
              </w:rPr>
              <w:t xml:space="preserve">; </w:t>
            </w:r>
            <w:r>
              <w:rPr>
                <w:rFonts w:asciiTheme="minorHAnsi" w:eastAsia="Times New Roman" w:hAnsiTheme="minorHAnsi"/>
                <w:sz w:val="18"/>
                <w:szCs w:val="18"/>
                <w:lang w:val="en-US"/>
              </w:rPr>
              <w:t xml:space="preserve">260 </w:t>
            </w:r>
            <w:r w:rsidRPr="00371745">
              <w:rPr>
                <w:rFonts w:asciiTheme="minorHAnsi" w:eastAsia="Times New Roman" w:hAnsiTheme="minorHAnsi"/>
                <w:sz w:val="18"/>
                <w:szCs w:val="18"/>
                <w:lang w:val="en-US"/>
              </w:rPr>
              <w:t>participants)</w:t>
            </w:r>
          </w:p>
        </w:tc>
      </w:tr>
      <w:tr w:rsidR="003C6605" w:rsidRPr="00350AA2" w14:paraId="79471CF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68" w:type="dxa"/>
            <w:gridSpan w:val="3"/>
            <w:tcBorders>
              <w:top w:val="nil"/>
              <w:bottom w:val="single" w:sz="4" w:space="0" w:color="5B9BD5" w:themeColor="accent1"/>
              <w:right w:val="nil"/>
            </w:tcBorders>
            <w:shd w:val="clear" w:color="auto" w:fill="9CC2E5" w:themeFill="accent1" w:themeFillTint="99"/>
          </w:tcPr>
          <w:p w14:paraId="1F726560"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1847" w:type="dxa"/>
            <w:gridSpan w:val="9"/>
            <w:tcBorders>
              <w:top w:val="nil"/>
              <w:bottom w:val="single" w:sz="4" w:space="0" w:color="5B9BD5" w:themeColor="accent1"/>
              <w:right w:val="single" w:sz="4" w:space="0" w:color="5B9BD5" w:themeColor="accent1"/>
            </w:tcBorders>
            <w:shd w:val="clear" w:color="auto" w:fill="95B3D7"/>
          </w:tcPr>
          <w:p w14:paraId="02A7C542"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only, univariable analysis, and no effect size mentioned or p-value.</w:t>
            </w:r>
          </w:p>
        </w:tc>
      </w:tr>
    </w:tbl>
    <w:p w14:paraId="382FEF9A" w14:textId="77777777" w:rsidR="003C6605" w:rsidRDefault="003C6605" w:rsidP="003C6605">
      <w:pPr>
        <w:spacing w:after="0" w:line="240" w:lineRule="auto"/>
        <w:ind w:firstLine="284"/>
        <w:rPr>
          <w:rFonts w:cs="Arial"/>
          <w:sz w:val="18"/>
          <w:szCs w:val="18"/>
          <w:lang w:val="en-US"/>
        </w:rPr>
      </w:pPr>
    </w:p>
    <w:p w14:paraId="1E9E2F24" w14:textId="77777777" w:rsidR="003C6605" w:rsidRDefault="003C6605" w:rsidP="003C6605">
      <w:pPr>
        <w:spacing w:after="0" w:line="240" w:lineRule="auto"/>
        <w:ind w:firstLine="284"/>
        <w:rPr>
          <w:rFonts w:cs="Arial"/>
          <w:sz w:val="18"/>
          <w:szCs w:val="18"/>
          <w:lang w:val="en-US"/>
        </w:rPr>
      </w:pPr>
    </w:p>
    <w:tbl>
      <w:tblPr>
        <w:tblStyle w:val="LightList-Accent1"/>
        <w:tblW w:w="13915" w:type="dxa"/>
        <w:tblInd w:w="392" w:type="dxa"/>
        <w:tblLook w:val="04A0" w:firstRow="1" w:lastRow="0" w:firstColumn="1" w:lastColumn="0" w:noHBand="0" w:noVBand="1"/>
      </w:tblPr>
      <w:tblGrid>
        <w:gridCol w:w="1425"/>
        <w:gridCol w:w="423"/>
        <w:gridCol w:w="254"/>
        <w:gridCol w:w="473"/>
        <w:gridCol w:w="1134"/>
        <w:gridCol w:w="1418"/>
        <w:gridCol w:w="1701"/>
        <w:gridCol w:w="1842"/>
        <w:gridCol w:w="2158"/>
        <w:gridCol w:w="1495"/>
        <w:gridCol w:w="1592"/>
      </w:tblGrid>
      <w:tr w:rsidR="003C6605" w:rsidRPr="00951BA3" w14:paraId="7E00DB35"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5" w:type="dxa"/>
            <w:tcBorders>
              <w:right w:val="single" w:sz="4" w:space="0" w:color="5B9BD5" w:themeColor="accent1"/>
            </w:tcBorders>
          </w:tcPr>
          <w:p w14:paraId="35834661"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50" w:type="dxa"/>
            <w:gridSpan w:val="3"/>
            <w:tcBorders>
              <w:left w:val="single" w:sz="4" w:space="0" w:color="5B9BD5" w:themeColor="accent1"/>
            </w:tcBorders>
          </w:tcPr>
          <w:p w14:paraId="082FC9F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tcPr>
          <w:p w14:paraId="2C63AA3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8" w:type="dxa"/>
          </w:tcPr>
          <w:p w14:paraId="06862DF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01" w:type="dxa"/>
          </w:tcPr>
          <w:p w14:paraId="649E2DBA"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Cyclophosphamide</w:t>
            </w:r>
          </w:p>
        </w:tc>
        <w:tc>
          <w:tcPr>
            <w:tcW w:w="1842" w:type="dxa"/>
          </w:tcPr>
          <w:p w14:paraId="234D1FF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158" w:type="dxa"/>
          </w:tcPr>
          <w:p w14:paraId="60D0606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95" w:type="dxa"/>
          </w:tcPr>
          <w:p w14:paraId="350F648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592" w:type="dxa"/>
            <w:tcBorders>
              <w:right w:val="single" w:sz="4" w:space="0" w:color="5B9BD5" w:themeColor="accent1"/>
            </w:tcBorders>
          </w:tcPr>
          <w:p w14:paraId="2A90545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3B661E91"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25" w:type="dxa"/>
            <w:tcBorders>
              <w:right w:val="single" w:sz="4" w:space="0" w:color="5B9BD5" w:themeColor="accent1"/>
            </w:tcBorders>
          </w:tcPr>
          <w:p w14:paraId="01E66A48"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2a </w:t>
            </w:r>
            <w:r w:rsidRPr="006E1881">
              <w:rPr>
                <w:rFonts w:asciiTheme="minorHAnsi" w:hAnsiTheme="minorHAnsi" w:cs="Arial"/>
                <w:sz w:val="18"/>
                <w:szCs w:val="18"/>
                <w:lang w:val="en-US"/>
              </w:rPr>
              <w:t xml:space="preserve">What is the risk </w:t>
            </w:r>
            <w:r w:rsidRPr="00922555">
              <w:rPr>
                <w:rFonts w:asciiTheme="minorHAnsi" w:hAnsiTheme="minorHAnsi" w:cs="Arial"/>
                <w:sz w:val="18"/>
                <w:szCs w:val="18"/>
                <w:lang w:val="en-US"/>
              </w:rPr>
              <w:t xml:space="preserve">of </w:t>
            </w:r>
            <w:r w:rsidRPr="00922555">
              <w:rPr>
                <w:rFonts w:asciiTheme="minorHAnsi" w:hAnsiTheme="minorHAnsi" w:cs="Arial"/>
                <w:sz w:val="18"/>
                <w:szCs w:val="18"/>
                <w:u w:val="single"/>
                <w:lang w:val="en-US"/>
              </w:rPr>
              <w:t>restrictive</w:t>
            </w:r>
            <w:r w:rsidRPr="00922555">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CAYA survivors treated with different doses of CYC</w:t>
            </w:r>
            <w:r w:rsidRPr="006E1881">
              <w:rPr>
                <w:rFonts w:asciiTheme="minorHAnsi" w:hAnsiTheme="minorHAnsi" w:cs="Arial"/>
                <w:sz w:val="18"/>
                <w:szCs w:val="18"/>
                <w:lang w:val="en-US"/>
              </w:rPr>
              <w:t>?</w:t>
            </w:r>
          </w:p>
          <w:p w14:paraId="7F880087" w14:textId="77777777" w:rsidR="003C6605" w:rsidRPr="00951BA3" w:rsidRDefault="003C6605" w:rsidP="006D1B3B">
            <w:pPr>
              <w:rPr>
                <w:rFonts w:asciiTheme="minorHAnsi" w:hAnsiTheme="minorHAnsi" w:cs="Arial"/>
                <w:b w:val="0"/>
                <w:sz w:val="18"/>
                <w:szCs w:val="18"/>
                <w:lang w:val="en-US"/>
              </w:rPr>
            </w:pPr>
          </w:p>
        </w:tc>
        <w:tc>
          <w:tcPr>
            <w:tcW w:w="1150" w:type="dxa"/>
            <w:gridSpan w:val="3"/>
            <w:tcBorders>
              <w:left w:val="single" w:sz="4" w:space="0" w:color="5B9BD5" w:themeColor="accent1"/>
              <w:bottom w:val="single" w:sz="4" w:space="0" w:color="5B9BD5" w:themeColor="accent1"/>
            </w:tcBorders>
            <w:shd w:val="clear" w:color="auto" w:fill="auto"/>
          </w:tcPr>
          <w:p w14:paraId="1F8939FA" w14:textId="720AB9C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Nysom 1998</w:t>
            </w:r>
            <w:r w:rsidR="005640D9">
              <w:rPr>
                <w:rFonts w:asciiTheme="minorHAnsi" w:hAnsiTheme="minorHAnsi" w:cs="Arial"/>
                <w:sz w:val="18"/>
                <w:szCs w:val="18"/>
                <w:lang w:val="en-US"/>
              </w:rPr>
              <w:t xml:space="preserve"> </w:t>
            </w:r>
            <w:r w:rsidR="005640D9">
              <w:rPr>
                <w:rFonts w:cs="Arial"/>
                <w:sz w:val="18"/>
                <w:szCs w:val="18"/>
                <w:lang w:val="en-US"/>
              </w:rPr>
              <w:fldChar w:fldCharType="begin">
                <w:fldData xml:space="preserve">PEVuZE5vdGU+PENpdGU+PEF1dGhvcj5OeXNvbTwvQXV0aG9yPjxZZWFyPjE5OTg8L1llYXI+PFJl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</w:fldData>
              </w:fldChar>
            </w:r>
            <w:r w:rsidR="004C4579">
              <w:rPr>
                <w:rFonts w:cs="Arial"/>
                <w:sz w:val="18"/>
                <w:szCs w:val="18"/>
                <w:lang w:val="en-US"/>
              </w:rPr>
              <w:instrText xml:space="preserve"> ADDIN EN.CITE </w:instrText>
            </w:r>
            <w:r w:rsidR="004C4579">
              <w:rPr>
                <w:rFonts w:cs="Arial"/>
                <w:sz w:val="18"/>
                <w:szCs w:val="18"/>
                <w:lang w:val="en-US"/>
              </w:rPr>
              <w:fldChar w:fldCharType="begin">
                <w:fldData xml:space="preserve">PEVuZE5vdGU+PENpdGU+PEF1dGhvcj5OeXNvbTwvQXV0aG9yPjxZZWFyPjE5OTg8L1llYXI+PFJl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</w:fldData>
              </w:fldChar>
            </w:r>
            <w:r w:rsidR="004C4579">
              <w:rPr>
                <w:rFonts w:cs="Arial"/>
                <w:sz w:val="18"/>
                <w:szCs w:val="18"/>
                <w:lang w:val="en-US"/>
              </w:rPr>
              <w:instrText xml:space="preserve"> ADDIN EN.CITE.DATA </w:instrText>
            </w:r>
            <w:r w:rsidR="004C4579">
              <w:rPr>
                <w:rFonts w:cs="Arial"/>
                <w:sz w:val="18"/>
                <w:szCs w:val="18"/>
                <w:lang w:val="en-US"/>
              </w:rPr>
            </w:r>
            <w:r w:rsidR="004C4579">
              <w:rPr>
                <w:rFonts w:cs="Arial"/>
                <w:sz w:val="18"/>
                <w:szCs w:val="18"/>
                <w:lang w:val="en-US"/>
              </w:rPr>
              <w:fldChar w:fldCharType="end"/>
            </w:r>
            <w:r w:rsidR="005640D9">
              <w:rPr>
                <w:rFonts w:cs="Arial"/>
                <w:sz w:val="18"/>
                <w:szCs w:val="18"/>
                <w:lang w:val="en-US"/>
              </w:rPr>
            </w:r>
            <w:r w:rsidR="005640D9">
              <w:rPr>
                <w:rFonts w:cs="Arial"/>
                <w:sz w:val="18"/>
                <w:szCs w:val="18"/>
                <w:lang w:val="en-US"/>
              </w:rPr>
              <w:fldChar w:fldCharType="separate"/>
            </w:r>
            <w:r w:rsidR="004C4579">
              <w:rPr>
                <w:rFonts w:cs="Arial"/>
                <w:noProof/>
                <w:sz w:val="18"/>
                <w:szCs w:val="18"/>
                <w:lang w:val="en-US"/>
              </w:rPr>
              <w:t>(11)</w:t>
            </w:r>
            <w:r w:rsidR="005640D9">
              <w:rPr>
                <w:rFonts w:cs="Arial"/>
                <w:sz w:val="18"/>
                <w:szCs w:val="18"/>
                <w:lang w:val="en-US"/>
              </w:rPr>
              <w:fldChar w:fldCharType="end"/>
            </w:r>
          </w:p>
        </w:tc>
        <w:tc>
          <w:tcPr>
            <w:tcW w:w="1134" w:type="dxa"/>
            <w:tcBorders>
              <w:bottom w:val="single" w:sz="4" w:space="0" w:color="5B9BD5" w:themeColor="accent1"/>
            </w:tcBorders>
          </w:tcPr>
          <w:p w14:paraId="6E81EAD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94 leukemia CCS</w:t>
            </w:r>
          </w:p>
        </w:tc>
        <w:tc>
          <w:tcPr>
            <w:tcW w:w="1418" w:type="dxa"/>
            <w:tcBorders>
              <w:bottom w:val="single" w:sz="4" w:space="0" w:color="5B9BD5" w:themeColor="accent1"/>
            </w:tcBorders>
          </w:tcPr>
          <w:p w14:paraId="091AE45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10.6 (range 3.4-23.4)</w:t>
            </w:r>
          </w:p>
        </w:tc>
        <w:tc>
          <w:tcPr>
            <w:tcW w:w="1701" w:type="dxa"/>
            <w:tcBorders>
              <w:bottom w:val="single" w:sz="4" w:space="0" w:color="5B9BD5" w:themeColor="accent1"/>
            </w:tcBorders>
          </w:tcPr>
          <w:p w14:paraId="67B7AEB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43 (46%) </w:t>
            </w:r>
          </w:p>
          <w:p w14:paraId="0CB6375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574BE9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ABFBDF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Cumulative dose of CYC as continuous variable </w:t>
            </w:r>
          </w:p>
        </w:tc>
        <w:tc>
          <w:tcPr>
            <w:tcW w:w="1842" w:type="dxa"/>
            <w:tcBorders>
              <w:bottom w:val="single" w:sz="4" w:space="0" w:color="5B9BD5" w:themeColor="accent1"/>
            </w:tcBorders>
          </w:tcPr>
          <w:p w14:paraId="18E72E7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7EDF8C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F6E901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F9A7E1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Pr>
                <w:rFonts w:asciiTheme="minorHAnsi" w:hAnsiTheme="minorHAnsi" w:cstheme="minorHAnsi"/>
                <w:sz w:val="18"/>
                <w:szCs w:val="18"/>
                <w:lang w:val="en-US"/>
              </w:rPr>
              <w:t xml:space="preserve">17% (15/89) with reduced or raised </w:t>
            </w:r>
            <w:r w:rsidRPr="00D812F4">
              <w:rPr>
                <w:rFonts w:asciiTheme="minorHAnsi" w:hAnsiTheme="minorHAnsi" w:cstheme="minorHAnsi"/>
                <w:b/>
                <w:sz w:val="18"/>
                <w:szCs w:val="18"/>
                <w:lang w:val="en-US"/>
              </w:rPr>
              <w:t>TLC</w:t>
            </w:r>
          </w:p>
          <w:p w14:paraId="74E36FE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158" w:type="dxa"/>
            <w:tcBorders>
              <w:bottom w:val="single" w:sz="4" w:space="0" w:color="5B9BD5" w:themeColor="accent1"/>
            </w:tcBorders>
          </w:tcPr>
          <w:p w14:paraId="5448B1F4" w14:textId="77777777" w:rsidR="003C6605" w:rsidRPr="00531ED2"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693A55">
              <w:rPr>
                <w:rFonts w:asciiTheme="minorHAnsi" w:hAnsiTheme="minorHAnsi" w:cstheme="minorHAnsi"/>
                <w:sz w:val="18"/>
                <w:szCs w:val="18"/>
                <w:lang w:val="fr-FR"/>
              </w:rPr>
              <w:t xml:space="preserve">Regression coefficient (95%CI), </w:t>
            </w:r>
            <w:r w:rsidRPr="00531ED2">
              <w:rPr>
                <w:rFonts w:asciiTheme="minorHAnsi" w:hAnsiTheme="minorHAnsi" w:cstheme="minorHAnsi"/>
                <w:sz w:val="18"/>
                <w:szCs w:val="18"/>
                <w:lang w:val="fr-FR"/>
              </w:rPr>
              <w:t xml:space="preserve">p-value: </w:t>
            </w:r>
          </w:p>
          <w:p w14:paraId="03DFD0F6" w14:textId="77777777" w:rsidR="003C6605" w:rsidRPr="00531ED2"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p>
          <w:p w14:paraId="3C600F63" w14:textId="77777777" w:rsidR="003C6605" w:rsidRPr="00D33DF7"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CH"/>
              </w:rPr>
            </w:pPr>
            <w:r w:rsidRPr="00D33DF7">
              <w:rPr>
                <w:rFonts w:asciiTheme="minorHAnsi" w:hAnsiTheme="minorHAnsi" w:cstheme="minorHAnsi"/>
                <w:sz w:val="18"/>
                <w:szCs w:val="18"/>
                <w:lang w:val="fr-CH"/>
              </w:rPr>
              <w:t>Simple regression</w:t>
            </w:r>
          </w:p>
          <w:p w14:paraId="4C3B0E46" w14:textId="77777777" w:rsidR="003C6605" w:rsidRPr="00EE48D6"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E48D6">
              <w:rPr>
                <w:rFonts w:asciiTheme="minorHAnsi" w:hAnsiTheme="minorHAnsi" w:cstheme="minorHAnsi"/>
                <w:sz w:val="18"/>
                <w:szCs w:val="18"/>
                <w:lang w:val="en-US"/>
              </w:rPr>
              <w:t>-0.11 (-0.23 – 0.01), 0.07</w:t>
            </w:r>
          </w:p>
          <w:p w14:paraId="109F6DF2" w14:textId="77777777" w:rsidR="003C6605" w:rsidRPr="00EE48D6"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F49A093" w14:textId="77777777" w:rsidR="003C6605" w:rsidRPr="00EE48D6"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E48D6">
              <w:rPr>
                <w:rFonts w:asciiTheme="minorHAnsi" w:hAnsiTheme="minorHAnsi" w:cstheme="minorHAnsi"/>
                <w:sz w:val="18"/>
                <w:szCs w:val="18"/>
                <w:lang w:val="en-US"/>
              </w:rPr>
              <w:t xml:space="preserve">Multiple regression: </w:t>
            </w:r>
          </w:p>
          <w:p w14:paraId="56A20211"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-0.14 (-0.25 – -0.02), 0.02</w:t>
            </w:r>
          </w:p>
        </w:tc>
        <w:tc>
          <w:tcPr>
            <w:tcW w:w="1495" w:type="dxa"/>
            <w:tcBorders>
              <w:bottom w:val="single" w:sz="4" w:space="0" w:color="5B9BD5" w:themeColor="accent1"/>
            </w:tcBorders>
          </w:tcPr>
          <w:p w14:paraId="203617C6" w14:textId="77777777" w:rsidR="003C6605" w:rsidRPr="00BA4B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A4BD0">
              <w:rPr>
                <w:rFonts w:asciiTheme="minorHAnsi" w:hAnsiTheme="minorHAnsi" w:cstheme="minorHAnsi"/>
                <w:sz w:val="18"/>
                <w:szCs w:val="18"/>
                <w:lang w:val="en-US"/>
              </w:rPr>
              <w:t>1. No</w:t>
            </w:r>
          </w:p>
          <w:p w14:paraId="563AD95A" w14:textId="77777777" w:rsidR="003C6605" w:rsidRPr="00BA4B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A4BD0">
              <w:rPr>
                <w:rFonts w:asciiTheme="minorHAnsi" w:hAnsiTheme="minorHAnsi" w:cstheme="minorHAnsi"/>
                <w:sz w:val="18"/>
                <w:szCs w:val="18"/>
                <w:lang w:val="en-US"/>
              </w:rPr>
              <w:t>2. Yes</w:t>
            </w:r>
          </w:p>
          <w:p w14:paraId="2AB1240B" w14:textId="77777777" w:rsidR="003C6605" w:rsidRPr="00BA4B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BA4BD0">
              <w:rPr>
                <w:rFonts w:asciiTheme="minorHAnsi" w:hAnsiTheme="minorHAnsi" w:cstheme="minorHAnsi"/>
                <w:sz w:val="14"/>
                <w:szCs w:val="14"/>
                <w:lang w:val="en-US"/>
              </w:rPr>
              <w:t xml:space="preserve">Reference form own laboratory by adjusting published   </w:t>
            </w:r>
          </w:p>
          <w:p w14:paraId="68C0855F" w14:textId="77777777" w:rsidR="003C6605" w:rsidRPr="00BA4B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F670A">
              <w:rPr>
                <w:rFonts w:asciiTheme="minorHAnsi" w:hAnsiTheme="minorHAnsi" w:cstheme="minorHAnsi"/>
                <w:sz w:val="14"/>
                <w:szCs w:val="14"/>
                <w:lang w:val="es-ES"/>
              </w:rPr>
              <w:t xml:space="preserve">reference values (Quanjer PH, Pediatr Pulmonol. </w:t>
            </w:r>
            <w:r w:rsidRPr="00BA4BD0">
              <w:rPr>
                <w:rFonts w:asciiTheme="minorHAnsi" w:hAnsiTheme="minorHAnsi" w:cstheme="minorHAnsi"/>
                <w:sz w:val="14"/>
                <w:szCs w:val="14"/>
                <w:lang w:val="en-US"/>
              </w:rPr>
              <w:t>1995; Rosenthal M, Thorax, 1993; Quanjer PH, Bull Eur Physiopathol Respir, 1983: Stam H, Pediatr Pulmonl, 1996)</w:t>
            </w:r>
          </w:p>
          <w:p w14:paraId="3CC9836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19C1C90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3A48D7A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1785BC3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rPr>
              <w:t>6. Yes</w:t>
            </w:r>
          </w:p>
        </w:tc>
        <w:tc>
          <w:tcPr>
            <w:tcW w:w="1592" w:type="dxa"/>
            <w:tcBorders>
              <w:bottom w:val="single" w:sz="4" w:space="0" w:color="5B9BD5" w:themeColor="accent1"/>
              <w:right w:val="single" w:sz="4" w:space="0" w:color="5B9BD5" w:themeColor="accent1"/>
            </w:tcBorders>
          </w:tcPr>
          <w:p w14:paraId="0091892F"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cohort </w:t>
            </w:r>
          </w:p>
          <w:p w14:paraId="6A487A55" w14:textId="77777777" w:rsidR="003C6605" w:rsidRPr="00C66D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66D2E">
              <w:rPr>
                <w:rFonts w:asciiTheme="minorHAnsi" w:hAnsiTheme="minorHAnsi" w:cs="Arial"/>
                <w:sz w:val="18"/>
                <w:szCs w:val="18"/>
                <w:lang w:val="en-US"/>
              </w:rPr>
              <w:t xml:space="preserve">SB: High risk </w:t>
            </w:r>
          </w:p>
          <w:p w14:paraId="7989F9CD" w14:textId="77777777" w:rsidR="003C6605" w:rsidRPr="00503C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03C3E">
              <w:rPr>
                <w:rFonts w:asciiTheme="minorHAnsi" w:hAnsiTheme="minorHAnsi" w:cs="Arial"/>
                <w:sz w:val="18"/>
                <w:szCs w:val="18"/>
                <w:lang w:val="en-US"/>
              </w:rPr>
              <w:t xml:space="preserve">AB: Low risk </w:t>
            </w:r>
          </w:p>
          <w:p w14:paraId="3D411A7E" w14:textId="77777777" w:rsidR="003C6605" w:rsidRPr="00503C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03C3E">
              <w:rPr>
                <w:rFonts w:asciiTheme="minorHAnsi" w:hAnsiTheme="minorHAnsi" w:cs="Arial"/>
                <w:sz w:val="18"/>
                <w:szCs w:val="18"/>
                <w:lang w:val="en-US"/>
              </w:rPr>
              <w:t xml:space="preserve">DB: </w:t>
            </w:r>
            <w:r>
              <w:rPr>
                <w:rFonts w:asciiTheme="minorHAnsi" w:hAnsiTheme="minorHAnsi" w:cs="Arial"/>
                <w:sz w:val="18"/>
                <w:szCs w:val="18"/>
                <w:lang w:val="en-US"/>
              </w:rPr>
              <w:t>Unclear</w:t>
            </w:r>
          </w:p>
          <w:p w14:paraId="05A238B5" w14:textId="77777777" w:rsidR="003C6605" w:rsidRPr="00503C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B76979">
              <w:rPr>
                <w:rFonts w:asciiTheme="minorHAnsi" w:hAnsiTheme="minorHAnsi" w:cs="Arial"/>
                <w:sz w:val="18"/>
                <w:szCs w:val="18"/>
                <w:lang w:val="en-US"/>
              </w:rPr>
              <w:t xml:space="preserve">CF: </w:t>
            </w:r>
            <w:r>
              <w:rPr>
                <w:rFonts w:asciiTheme="minorHAnsi" w:hAnsiTheme="minorHAnsi" w:cs="Arial"/>
                <w:sz w:val="18"/>
                <w:szCs w:val="18"/>
                <w:lang w:val="en-US"/>
              </w:rPr>
              <w:t>High risk</w:t>
            </w:r>
          </w:p>
        </w:tc>
      </w:tr>
      <w:tr w:rsidR="003C6605" w:rsidRPr="00951BA3" w14:paraId="74493A6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48" w:type="dxa"/>
            <w:gridSpan w:val="2"/>
            <w:tcBorders>
              <w:bottom w:val="nil"/>
              <w:right w:val="nil"/>
            </w:tcBorders>
            <w:shd w:val="clear" w:color="auto" w:fill="DEEAF6" w:themeFill="accent1" w:themeFillTint="33"/>
          </w:tcPr>
          <w:p w14:paraId="57AF7DF6" w14:textId="77777777" w:rsidR="003C6605" w:rsidRPr="007C5943" w:rsidRDefault="003C6605" w:rsidP="006D1B3B">
            <w:pPr>
              <w:tabs>
                <w:tab w:val="center" w:pos="4536"/>
                <w:tab w:val="right" w:pos="9072"/>
              </w:tabs>
              <w:rPr>
                <w:rFonts w:asciiTheme="minorHAnsi" w:hAnsiTheme="minorHAnsi" w:cs="Arial"/>
                <w:sz w:val="18"/>
                <w:szCs w:val="18"/>
                <w:lang w:val="en-US"/>
              </w:rPr>
            </w:pPr>
            <w:r w:rsidRPr="007C5943">
              <w:rPr>
                <w:rFonts w:asciiTheme="minorHAnsi" w:hAnsiTheme="minorHAnsi" w:cstheme="minorHAnsi"/>
                <w:sz w:val="18"/>
                <w:szCs w:val="18"/>
                <w:lang w:val="en-US"/>
              </w:rPr>
              <w:t>GRADE assessment:</w:t>
            </w:r>
            <w:r w:rsidRPr="007C5943">
              <w:rPr>
                <w:rFonts w:ascii="Cambria Math" w:hAnsi="Cambria Math" w:cs="Cambria Math"/>
                <w:sz w:val="18"/>
                <w:szCs w:val="18"/>
                <w:lang w:val="en-US"/>
              </w:rPr>
              <w:t xml:space="preserve"> </w:t>
            </w:r>
          </w:p>
        </w:tc>
        <w:tc>
          <w:tcPr>
            <w:tcW w:w="254" w:type="dxa"/>
            <w:tcBorders>
              <w:bottom w:val="nil"/>
              <w:right w:val="nil"/>
            </w:tcBorders>
            <w:shd w:val="clear" w:color="auto" w:fill="DEEAF6" w:themeFill="accent1" w:themeFillTint="33"/>
          </w:tcPr>
          <w:p w14:paraId="028025AE" w14:textId="77777777" w:rsidR="003C6605" w:rsidRPr="007C594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473" w:type="dxa"/>
            <w:tcBorders>
              <w:bottom w:val="nil"/>
              <w:right w:val="nil"/>
            </w:tcBorders>
            <w:shd w:val="clear" w:color="auto" w:fill="DEEAF6" w:themeFill="accent1" w:themeFillTint="33"/>
          </w:tcPr>
          <w:p w14:paraId="0932397D" w14:textId="77777777" w:rsidR="003C6605" w:rsidRPr="007C594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340" w:type="dxa"/>
            <w:gridSpan w:val="7"/>
            <w:tcBorders>
              <w:left w:val="nil"/>
              <w:bottom w:val="nil"/>
              <w:right w:val="single" w:sz="4" w:space="0" w:color="5B9BD5" w:themeColor="accent1"/>
            </w:tcBorders>
            <w:shd w:val="clear" w:color="auto" w:fill="DEEAF6" w:themeFill="accent1" w:themeFillTint="33"/>
          </w:tcPr>
          <w:p w14:paraId="66D42981" w14:textId="77777777" w:rsidR="003C6605" w:rsidRPr="007C594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36217818"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38537331" w14:textId="77777777" w:rsidR="003C6605" w:rsidRPr="007C5943" w:rsidRDefault="003C6605" w:rsidP="006D1B3B">
            <w:pPr>
              <w:rPr>
                <w:rFonts w:asciiTheme="minorHAnsi" w:hAnsiTheme="minorHAnsi" w:cs="Arial"/>
                <w:b w:val="0"/>
                <w:sz w:val="18"/>
                <w:szCs w:val="18"/>
                <w:lang w:val="en-US"/>
              </w:rPr>
            </w:pPr>
            <w:r w:rsidRPr="007C5943">
              <w:rPr>
                <w:rFonts w:asciiTheme="minorHAnsi" w:hAnsiTheme="minorHAnsi" w:cs="Arial"/>
                <w:b w:val="0"/>
                <w:sz w:val="18"/>
                <w:szCs w:val="18"/>
                <w:u w:val="single"/>
                <w:lang w:val="en-US"/>
              </w:rPr>
              <w:t>Study design:</w:t>
            </w:r>
            <w:r w:rsidRPr="007C5943">
              <w:rPr>
                <w:rFonts w:asciiTheme="minorHAnsi" w:hAnsiTheme="minorHAnsi" w:cs="Arial"/>
                <w:b w:val="0"/>
                <w:sz w:val="18"/>
                <w:szCs w:val="18"/>
                <w:lang w:val="en-US"/>
              </w:rPr>
              <w:t xml:space="preserve"> </w:t>
            </w:r>
          </w:p>
        </w:tc>
        <w:tc>
          <w:tcPr>
            <w:tcW w:w="254" w:type="dxa"/>
            <w:tcBorders>
              <w:top w:val="nil"/>
              <w:bottom w:val="nil"/>
              <w:right w:val="nil"/>
            </w:tcBorders>
            <w:shd w:val="clear" w:color="auto" w:fill="DEEAF6" w:themeFill="accent1" w:themeFillTint="33"/>
          </w:tcPr>
          <w:p w14:paraId="7476E18F" w14:textId="77777777" w:rsidR="003C6605" w:rsidRPr="007C594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73" w:type="dxa"/>
            <w:tcBorders>
              <w:top w:val="nil"/>
              <w:bottom w:val="nil"/>
              <w:right w:val="nil"/>
            </w:tcBorders>
            <w:shd w:val="clear" w:color="auto" w:fill="DEEAF6" w:themeFill="accent1" w:themeFillTint="33"/>
          </w:tcPr>
          <w:p w14:paraId="0FB82516" w14:textId="77777777" w:rsidR="003C6605" w:rsidRPr="007C594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+4</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26737378" w14:textId="77777777" w:rsidR="003C6605" w:rsidRPr="007C594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 xml:space="preserve">1 retrospective cohort study </w:t>
            </w:r>
          </w:p>
        </w:tc>
      </w:tr>
      <w:tr w:rsidR="003C6605" w:rsidRPr="00350AA2" w14:paraId="02108A26"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3D08FEB8" w14:textId="77777777" w:rsidR="003C6605" w:rsidRPr="007C5943" w:rsidRDefault="003C6605" w:rsidP="006D1B3B">
            <w:pPr>
              <w:tabs>
                <w:tab w:val="center" w:pos="4536"/>
                <w:tab w:val="right" w:pos="9072"/>
              </w:tabs>
              <w:rPr>
                <w:rFonts w:asciiTheme="minorHAnsi" w:hAnsiTheme="minorHAnsi" w:cstheme="minorHAnsi"/>
                <w:sz w:val="18"/>
                <w:szCs w:val="18"/>
                <w:lang w:val="en-US"/>
              </w:rPr>
            </w:pPr>
            <w:r w:rsidRPr="007C5943">
              <w:rPr>
                <w:rFonts w:asciiTheme="minorHAnsi" w:hAnsiTheme="minorHAnsi" w:cs="Arial"/>
                <w:b w:val="0"/>
                <w:sz w:val="18"/>
                <w:szCs w:val="18"/>
                <w:u w:val="single"/>
                <w:lang w:val="en-US"/>
              </w:rPr>
              <w:t>Study limitations:</w:t>
            </w:r>
          </w:p>
        </w:tc>
        <w:tc>
          <w:tcPr>
            <w:tcW w:w="254" w:type="dxa"/>
            <w:tcBorders>
              <w:top w:val="nil"/>
              <w:bottom w:val="nil"/>
              <w:right w:val="nil"/>
            </w:tcBorders>
            <w:shd w:val="clear" w:color="auto" w:fill="DEEAF6" w:themeFill="accent1" w:themeFillTint="33"/>
          </w:tcPr>
          <w:p w14:paraId="1D20B60F" w14:textId="77777777" w:rsidR="003C6605" w:rsidRPr="007C594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0AF50F6E" w14:textId="77777777" w:rsidR="003C6605" w:rsidRPr="007C594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w:t>
            </w:r>
            <w:r>
              <w:rPr>
                <w:rFonts w:asciiTheme="minorHAnsi" w:hAnsiTheme="minorHAnsi" w:cs="Arial"/>
                <w:sz w:val="18"/>
                <w:szCs w:val="18"/>
                <w:lang w:val="en-US"/>
              </w:rPr>
              <w:t>2</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765DA85A" w14:textId="77777777" w:rsidR="003C6605" w:rsidRPr="007C594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Severe limitations: Selection bias high in 1/1; Attrition bias low in 1/1 ; Detection bias unclear 1/1; Confounding high in 1/1</w:t>
            </w:r>
          </w:p>
        </w:tc>
      </w:tr>
      <w:tr w:rsidR="003C6605" w:rsidRPr="00953AA4" w14:paraId="33A1C501"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4F90743F" w14:textId="77777777" w:rsidR="003C6605" w:rsidRPr="007C5943" w:rsidRDefault="003C6605" w:rsidP="006D1B3B">
            <w:pPr>
              <w:tabs>
                <w:tab w:val="center" w:pos="4536"/>
                <w:tab w:val="right" w:pos="9072"/>
              </w:tabs>
              <w:rPr>
                <w:rFonts w:asciiTheme="minorHAnsi" w:hAnsiTheme="minorHAnsi" w:cstheme="minorHAnsi"/>
                <w:sz w:val="18"/>
                <w:szCs w:val="18"/>
                <w:lang w:val="en-US"/>
              </w:rPr>
            </w:pPr>
            <w:r w:rsidRPr="007C5943">
              <w:rPr>
                <w:rFonts w:asciiTheme="minorHAnsi" w:hAnsiTheme="minorHAnsi" w:cs="Arial"/>
                <w:b w:val="0"/>
                <w:sz w:val="18"/>
                <w:szCs w:val="18"/>
                <w:u w:val="single"/>
                <w:lang w:val="en-US"/>
              </w:rPr>
              <w:t>Consistency:</w:t>
            </w:r>
          </w:p>
        </w:tc>
        <w:tc>
          <w:tcPr>
            <w:tcW w:w="254" w:type="dxa"/>
            <w:tcBorders>
              <w:top w:val="nil"/>
              <w:bottom w:val="nil"/>
              <w:right w:val="nil"/>
            </w:tcBorders>
            <w:shd w:val="clear" w:color="auto" w:fill="DEEAF6" w:themeFill="accent1" w:themeFillTint="33"/>
          </w:tcPr>
          <w:p w14:paraId="73C887AD" w14:textId="77777777" w:rsidR="003C6605" w:rsidRPr="007C594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BE5F1"/>
          </w:tcPr>
          <w:p w14:paraId="6F09F32D" w14:textId="77777777" w:rsidR="003C6605" w:rsidRPr="007C594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0</w:t>
            </w:r>
          </w:p>
        </w:tc>
        <w:tc>
          <w:tcPr>
            <w:tcW w:w="11340" w:type="dxa"/>
            <w:gridSpan w:val="7"/>
            <w:tcBorders>
              <w:top w:val="nil"/>
              <w:left w:val="nil"/>
              <w:bottom w:val="nil"/>
              <w:right w:val="single" w:sz="4" w:space="0" w:color="5B9BD5" w:themeColor="accent1"/>
            </w:tcBorders>
            <w:shd w:val="clear" w:color="auto" w:fill="DBE5F1"/>
          </w:tcPr>
          <w:p w14:paraId="6BC304F3" w14:textId="77777777" w:rsidR="003C6605" w:rsidRPr="007C594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 xml:space="preserve">One study only </w:t>
            </w:r>
          </w:p>
        </w:tc>
      </w:tr>
      <w:tr w:rsidR="003C6605" w:rsidRPr="00350AA2" w14:paraId="5B033C0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600F9266" w14:textId="77777777" w:rsidR="003C6605" w:rsidRPr="007C5943" w:rsidRDefault="003C6605" w:rsidP="006D1B3B">
            <w:pPr>
              <w:tabs>
                <w:tab w:val="center" w:pos="4536"/>
                <w:tab w:val="right" w:pos="9072"/>
              </w:tabs>
              <w:rPr>
                <w:rFonts w:asciiTheme="minorHAnsi" w:hAnsiTheme="minorHAnsi" w:cstheme="minorHAnsi"/>
                <w:sz w:val="18"/>
                <w:szCs w:val="18"/>
                <w:lang w:val="en-US"/>
              </w:rPr>
            </w:pPr>
            <w:r w:rsidRPr="007C5943">
              <w:rPr>
                <w:rFonts w:asciiTheme="minorHAnsi" w:hAnsiTheme="minorHAnsi" w:cs="Arial"/>
                <w:b w:val="0"/>
                <w:sz w:val="18"/>
                <w:szCs w:val="18"/>
                <w:u w:val="single"/>
                <w:lang w:val="en-US"/>
              </w:rPr>
              <w:t>Directness:</w:t>
            </w:r>
          </w:p>
        </w:tc>
        <w:tc>
          <w:tcPr>
            <w:tcW w:w="254" w:type="dxa"/>
            <w:tcBorders>
              <w:top w:val="nil"/>
              <w:bottom w:val="nil"/>
              <w:right w:val="nil"/>
            </w:tcBorders>
            <w:shd w:val="clear" w:color="auto" w:fill="DEEAF6" w:themeFill="accent1" w:themeFillTint="33"/>
          </w:tcPr>
          <w:p w14:paraId="5070477E" w14:textId="77777777" w:rsidR="003C6605" w:rsidRPr="007C594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7E7390F3" w14:textId="77777777" w:rsidR="003C6605" w:rsidRPr="007C594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-1</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328CB4DC" w14:textId="77777777" w:rsidR="003C6605" w:rsidRPr="007C594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5943">
              <w:rPr>
                <w:rFonts w:asciiTheme="minorHAnsi" w:hAnsiTheme="minorHAnsi" w:cs="Arial"/>
                <w:sz w:val="18"/>
                <w:szCs w:val="18"/>
                <w:lang w:val="en-US"/>
              </w:rPr>
              <w:t>Population and outcomes broadly generalizable; PFT quality good (reference values and ATS guidelines stated)</w:t>
            </w:r>
          </w:p>
        </w:tc>
      </w:tr>
      <w:tr w:rsidR="003C6605" w:rsidRPr="00350AA2" w14:paraId="49E7E2A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2623C0A6" w14:textId="77777777" w:rsidR="003C6605" w:rsidRPr="007C5943" w:rsidRDefault="003C6605" w:rsidP="006D1B3B">
            <w:pPr>
              <w:tabs>
                <w:tab w:val="center" w:pos="4536"/>
                <w:tab w:val="right" w:pos="9072"/>
              </w:tabs>
              <w:rPr>
                <w:rFonts w:asciiTheme="minorHAnsi" w:hAnsiTheme="minorHAnsi" w:cstheme="minorHAnsi"/>
                <w:sz w:val="18"/>
                <w:szCs w:val="18"/>
                <w:lang w:val="en-US"/>
              </w:rPr>
            </w:pPr>
            <w:r w:rsidRPr="007C5943">
              <w:rPr>
                <w:rFonts w:asciiTheme="minorHAnsi" w:hAnsiTheme="minorHAnsi" w:cs="Arial"/>
                <w:b w:val="0"/>
                <w:sz w:val="18"/>
                <w:szCs w:val="18"/>
                <w:u w:val="single"/>
                <w:lang w:val="en-US"/>
              </w:rPr>
              <w:t>Precision:</w:t>
            </w:r>
          </w:p>
        </w:tc>
        <w:tc>
          <w:tcPr>
            <w:tcW w:w="254" w:type="dxa"/>
            <w:tcBorders>
              <w:top w:val="nil"/>
              <w:bottom w:val="nil"/>
              <w:right w:val="nil"/>
            </w:tcBorders>
            <w:shd w:val="clear" w:color="auto" w:fill="DEEAF6" w:themeFill="accent1" w:themeFillTint="33"/>
          </w:tcPr>
          <w:p w14:paraId="44A278CC" w14:textId="77777777" w:rsidR="003C6605" w:rsidRPr="007C594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2800F171" w14:textId="77777777" w:rsidR="003C6605" w:rsidRPr="007C594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473B52E4" w14:textId="77777777" w:rsidR="003C6605" w:rsidRPr="007C594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Some</w:t>
            </w:r>
            <w:r w:rsidRPr="007C5943">
              <w:rPr>
                <w:rFonts w:asciiTheme="minorHAnsi" w:hAnsiTheme="minorHAnsi" w:cs="Arial"/>
                <w:sz w:val="18"/>
                <w:szCs w:val="18"/>
                <w:lang w:val="en-US"/>
              </w:rPr>
              <w:t xml:space="preserve"> imprecision, precise results with small confidence interval</w:t>
            </w:r>
            <w:r>
              <w:rPr>
                <w:rFonts w:asciiTheme="minorHAnsi" w:hAnsiTheme="minorHAnsi" w:cs="Arial"/>
                <w:sz w:val="18"/>
                <w:szCs w:val="18"/>
                <w:lang w:val="en-US"/>
              </w:rPr>
              <w:t>, only one study</w:t>
            </w:r>
          </w:p>
        </w:tc>
      </w:tr>
      <w:tr w:rsidR="003C6605" w:rsidRPr="00350AA2" w14:paraId="6A9DA55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5FEFC543" w14:textId="77777777" w:rsidR="003C6605" w:rsidRPr="0077769B" w:rsidRDefault="003C6605" w:rsidP="006D1B3B">
            <w:pPr>
              <w:tabs>
                <w:tab w:val="center" w:pos="4536"/>
                <w:tab w:val="right" w:pos="9072"/>
              </w:tabs>
              <w:rPr>
                <w:rFonts w:asciiTheme="minorHAnsi" w:hAnsiTheme="minorHAnsi" w:cstheme="minorHAnsi"/>
                <w:sz w:val="18"/>
                <w:szCs w:val="18"/>
                <w:lang w:val="en-US"/>
              </w:rPr>
            </w:pPr>
            <w:r w:rsidRPr="0077769B">
              <w:rPr>
                <w:rFonts w:asciiTheme="minorHAnsi" w:hAnsiTheme="minorHAnsi" w:cs="Arial"/>
                <w:b w:val="0"/>
                <w:sz w:val="18"/>
                <w:szCs w:val="18"/>
                <w:u w:val="single"/>
                <w:lang w:val="en-US"/>
              </w:rPr>
              <w:t>Publication bias:</w:t>
            </w:r>
          </w:p>
        </w:tc>
        <w:tc>
          <w:tcPr>
            <w:tcW w:w="254" w:type="dxa"/>
            <w:tcBorders>
              <w:top w:val="nil"/>
              <w:bottom w:val="nil"/>
              <w:right w:val="nil"/>
            </w:tcBorders>
            <w:shd w:val="clear" w:color="auto" w:fill="DEEAF6" w:themeFill="accent1" w:themeFillTint="33"/>
          </w:tcPr>
          <w:p w14:paraId="0C6F80F2" w14:textId="77777777" w:rsidR="003C6605" w:rsidRPr="0077769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2CB28315" w14:textId="77777777" w:rsidR="003C6605" w:rsidRPr="0077769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7769B">
              <w:rPr>
                <w:rFonts w:asciiTheme="minorHAnsi" w:hAnsiTheme="minorHAnsi" w:cs="Arial"/>
                <w:sz w:val="18"/>
                <w:szCs w:val="18"/>
                <w:lang w:val="en-US"/>
              </w:rPr>
              <w:t xml:space="preserve">-1 </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575B74D3" w14:textId="77777777" w:rsidR="003C6605" w:rsidRPr="0077769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7769B">
              <w:rPr>
                <w:rFonts w:asciiTheme="minorHAnsi" w:hAnsiTheme="minorHAnsi" w:cs="Arial"/>
                <w:sz w:val="18"/>
                <w:szCs w:val="18"/>
                <w:lang w:val="en-US"/>
              </w:rPr>
              <w:t xml:space="preserve">Publication bias likely, as not for all lung function parameters assessed the are shown (FEV1, FVC) </w:t>
            </w:r>
          </w:p>
        </w:tc>
      </w:tr>
      <w:tr w:rsidR="003C6605" w:rsidRPr="00350AA2" w14:paraId="0AFEF46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3CDC902F" w14:textId="77777777" w:rsidR="003C6605" w:rsidRPr="0077769B" w:rsidRDefault="003C6605" w:rsidP="006D1B3B">
            <w:pPr>
              <w:rPr>
                <w:rFonts w:asciiTheme="minorHAnsi" w:hAnsiTheme="minorHAnsi" w:cstheme="minorHAnsi"/>
                <w:sz w:val="18"/>
                <w:szCs w:val="18"/>
                <w:lang w:val="en-US"/>
              </w:rPr>
            </w:pPr>
            <w:r w:rsidRPr="0077769B">
              <w:rPr>
                <w:rFonts w:asciiTheme="minorHAnsi" w:hAnsiTheme="minorHAnsi" w:cs="Arial"/>
                <w:b w:val="0"/>
                <w:sz w:val="18"/>
                <w:szCs w:val="18"/>
                <w:u w:val="single"/>
                <w:lang w:val="en-US"/>
              </w:rPr>
              <w:t>Effect size:</w:t>
            </w:r>
            <w:r w:rsidRPr="0077769B">
              <w:rPr>
                <w:rFonts w:asciiTheme="minorHAnsi" w:hAnsiTheme="minorHAnsi" w:cs="Arial"/>
                <w:b w:val="0"/>
                <w:sz w:val="18"/>
                <w:szCs w:val="18"/>
                <w:lang w:val="en-US"/>
              </w:rPr>
              <w:t xml:space="preserve"> </w:t>
            </w:r>
          </w:p>
        </w:tc>
        <w:tc>
          <w:tcPr>
            <w:tcW w:w="254" w:type="dxa"/>
            <w:tcBorders>
              <w:top w:val="nil"/>
              <w:bottom w:val="nil"/>
              <w:right w:val="nil"/>
            </w:tcBorders>
            <w:shd w:val="clear" w:color="auto" w:fill="DEEAF6" w:themeFill="accent1" w:themeFillTint="33"/>
          </w:tcPr>
          <w:p w14:paraId="749440E6" w14:textId="77777777" w:rsidR="003C6605" w:rsidRPr="0077769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768AB1FC" w14:textId="77777777" w:rsidR="003C6605" w:rsidRPr="0077769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7769B">
              <w:rPr>
                <w:rFonts w:asciiTheme="minorHAnsi" w:hAnsiTheme="minorHAnsi" w:cs="Arial"/>
                <w:sz w:val="18"/>
                <w:szCs w:val="18"/>
                <w:lang w:val="en-US"/>
              </w:rPr>
              <w:t>0</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41DB0942" w14:textId="77777777" w:rsidR="003C6605" w:rsidRPr="0077769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7769B">
              <w:rPr>
                <w:rFonts w:asciiTheme="minorHAnsi" w:hAnsiTheme="minorHAnsi" w:cs="Arial"/>
                <w:sz w:val="18"/>
                <w:szCs w:val="18"/>
                <w:lang w:val="en-US"/>
              </w:rPr>
              <w:t>No large magnitude of effect</w:t>
            </w:r>
          </w:p>
        </w:tc>
      </w:tr>
      <w:tr w:rsidR="003C6605" w:rsidRPr="0040022A" w14:paraId="6E25485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71F3F66D" w14:textId="77777777" w:rsidR="003C6605" w:rsidRPr="0077769B" w:rsidRDefault="003C6605" w:rsidP="006D1B3B">
            <w:pPr>
              <w:rPr>
                <w:rFonts w:asciiTheme="minorHAnsi" w:hAnsiTheme="minorHAnsi" w:cs="Arial"/>
                <w:sz w:val="18"/>
                <w:szCs w:val="18"/>
                <w:u w:val="single"/>
                <w:lang w:val="en-US"/>
              </w:rPr>
            </w:pPr>
            <w:r w:rsidRPr="0077769B">
              <w:rPr>
                <w:rFonts w:asciiTheme="minorHAnsi" w:hAnsiTheme="minorHAnsi" w:cs="Arial"/>
                <w:b w:val="0"/>
                <w:sz w:val="18"/>
                <w:szCs w:val="18"/>
                <w:u w:val="single"/>
                <w:lang w:val="en-US"/>
              </w:rPr>
              <w:t>Dose-response:</w:t>
            </w:r>
          </w:p>
        </w:tc>
        <w:tc>
          <w:tcPr>
            <w:tcW w:w="254" w:type="dxa"/>
            <w:tcBorders>
              <w:top w:val="nil"/>
              <w:bottom w:val="nil"/>
              <w:right w:val="nil"/>
            </w:tcBorders>
            <w:shd w:val="clear" w:color="auto" w:fill="DEEAF6" w:themeFill="accent1" w:themeFillTint="33"/>
          </w:tcPr>
          <w:p w14:paraId="3741A4F7" w14:textId="77777777" w:rsidR="003C6605" w:rsidRPr="0077769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6C626AD3" w14:textId="77777777" w:rsidR="003C6605" w:rsidRPr="0077769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16A90B5A" w14:textId="77777777" w:rsidR="003C6605" w:rsidRPr="0077769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Dose </w:t>
            </w:r>
            <w:r w:rsidRPr="0077769B">
              <w:rPr>
                <w:rFonts w:asciiTheme="minorHAnsi" w:hAnsiTheme="minorHAnsi" w:cs="Arial"/>
                <w:sz w:val="18"/>
                <w:szCs w:val="18"/>
                <w:lang w:val="en-US"/>
              </w:rPr>
              <w:t>response relationship</w:t>
            </w:r>
          </w:p>
        </w:tc>
      </w:tr>
      <w:tr w:rsidR="003C6605" w:rsidRPr="00951BA3" w14:paraId="6D2561B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48" w:type="dxa"/>
            <w:gridSpan w:val="2"/>
            <w:tcBorders>
              <w:top w:val="nil"/>
              <w:bottom w:val="nil"/>
              <w:right w:val="nil"/>
            </w:tcBorders>
            <w:shd w:val="clear" w:color="auto" w:fill="DEEAF6" w:themeFill="accent1" w:themeFillTint="33"/>
          </w:tcPr>
          <w:p w14:paraId="27555134" w14:textId="77777777" w:rsidR="003C6605" w:rsidRPr="0077769B" w:rsidRDefault="003C6605" w:rsidP="006D1B3B">
            <w:pPr>
              <w:ind w:right="-108"/>
              <w:rPr>
                <w:rFonts w:asciiTheme="minorHAnsi" w:hAnsiTheme="minorHAnsi" w:cs="Arial"/>
                <w:sz w:val="18"/>
                <w:szCs w:val="18"/>
                <w:u w:val="single"/>
                <w:lang w:val="en-US"/>
              </w:rPr>
            </w:pPr>
            <w:r w:rsidRPr="0077769B">
              <w:rPr>
                <w:rFonts w:asciiTheme="minorHAnsi" w:hAnsiTheme="minorHAnsi" w:cs="Arial"/>
                <w:b w:val="0"/>
                <w:sz w:val="18"/>
                <w:szCs w:val="18"/>
                <w:u w:val="single"/>
                <w:lang w:val="en-US"/>
              </w:rPr>
              <w:t>Plausible confounding:</w:t>
            </w:r>
          </w:p>
        </w:tc>
        <w:tc>
          <w:tcPr>
            <w:tcW w:w="254" w:type="dxa"/>
            <w:tcBorders>
              <w:top w:val="nil"/>
              <w:bottom w:val="nil"/>
              <w:right w:val="nil"/>
            </w:tcBorders>
            <w:shd w:val="clear" w:color="auto" w:fill="DEEAF6" w:themeFill="accent1" w:themeFillTint="33"/>
          </w:tcPr>
          <w:p w14:paraId="0F190DD6" w14:textId="77777777" w:rsidR="003C6605" w:rsidRPr="0077769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3" w:type="dxa"/>
            <w:tcBorders>
              <w:top w:val="nil"/>
              <w:bottom w:val="nil"/>
              <w:right w:val="nil"/>
            </w:tcBorders>
            <w:shd w:val="clear" w:color="auto" w:fill="DEEAF6" w:themeFill="accent1" w:themeFillTint="33"/>
          </w:tcPr>
          <w:p w14:paraId="4F348B54" w14:textId="77777777" w:rsidR="003C6605" w:rsidRPr="0077769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7769B">
              <w:rPr>
                <w:rFonts w:asciiTheme="minorHAnsi" w:hAnsiTheme="minorHAnsi" w:cs="Arial"/>
                <w:sz w:val="18"/>
                <w:szCs w:val="18"/>
                <w:lang w:val="en-US"/>
              </w:rPr>
              <w:t>0</w:t>
            </w:r>
          </w:p>
        </w:tc>
        <w:tc>
          <w:tcPr>
            <w:tcW w:w="11340" w:type="dxa"/>
            <w:gridSpan w:val="7"/>
            <w:tcBorders>
              <w:top w:val="nil"/>
              <w:left w:val="nil"/>
              <w:bottom w:val="nil"/>
              <w:right w:val="single" w:sz="4" w:space="0" w:color="5B9BD5" w:themeColor="accent1"/>
            </w:tcBorders>
            <w:shd w:val="clear" w:color="auto" w:fill="DEEAF6" w:themeFill="accent1" w:themeFillTint="33"/>
          </w:tcPr>
          <w:p w14:paraId="2DD20563" w14:textId="77777777" w:rsidR="003C6605" w:rsidRPr="0077769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7769B">
              <w:rPr>
                <w:rFonts w:asciiTheme="minorHAnsi" w:hAnsiTheme="minorHAnsi" w:cs="Arial"/>
                <w:sz w:val="18"/>
                <w:szCs w:val="18"/>
                <w:lang w:val="en-US"/>
              </w:rPr>
              <w:t>No plausible confounding</w:t>
            </w:r>
          </w:p>
        </w:tc>
      </w:tr>
      <w:tr w:rsidR="003C6605" w:rsidRPr="00951BA3" w14:paraId="3DA08B5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02" w:type="dxa"/>
            <w:gridSpan w:val="3"/>
            <w:tcBorders>
              <w:top w:val="single" w:sz="4" w:space="0" w:color="5B9BD5" w:themeColor="accent1"/>
              <w:bottom w:val="nil"/>
              <w:right w:val="nil"/>
            </w:tcBorders>
            <w:shd w:val="clear" w:color="auto" w:fill="9CC2E5" w:themeFill="accent1" w:themeFillTint="99"/>
          </w:tcPr>
          <w:p w14:paraId="4E22462D" w14:textId="77777777" w:rsidR="003C6605" w:rsidRPr="00896A95" w:rsidRDefault="003C6605" w:rsidP="006D1B3B">
            <w:pPr>
              <w:rPr>
                <w:rFonts w:asciiTheme="minorHAnsi" w:hAnsiTheme="minorHAnsi" w:cs="Arial"/>
                <w:sz w:val="18"/>
                <w:szCs w:val="18"/>
                <w:lang w:val="en-US"/>
              </w:rPr>
            </w:pPr>
            <w:r w:rsidRPr="00896A95">
              <w:rPr>
                <w:rFonts w:asciiTheme="minorHAnsi" w:hAnsiTheme="minorHAnsi" w:cs="Arial"/>
                <w:sz w:val="18"/>
                <w:szCs w:val="18"/>
                <w:lang w:val="en-US"/>
              </w:rPr>
              <w:t>Quality of evidence:</w:t>
            </w:r>
          </w:p>
        </w:tc>
        <w:tc>
          <w:tcPr>
            <w:tcW w:w="11813" w:type="dxa"/>
            <w:gridSpan w:val="8"/>
            <w:tcBorders>
              <w:top w:val="single" w:sz="4" w:space="0" w:color="5B9BD5" w:themeColor="accent1"/>
              <w:bottom w:val="nil"/>
              <w:right w:val="single" w:sz="4" w:space="0" w:color="5B9BD5" w:themeColor="accent1"/>
            </w:tcBorders>
            <w:shd w:val="clear" w:color="auto" w:fill="95B3D7"/>
          </w:tcPr>
          <w:p w14:paraId="13EB1C12" w14:textId="77777777" w:rsidR="003C6605" w:rsidRPr="00896A9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896A95">
              <w:rPr>
                <w:rFonts w:ascii="Cambria Math" w:hAnsi="Cambria Math" w:cs="Cambria Math"/>
                <w:sz w:val="18"/>
                <w:szCs w:val="18"/>
                <w:lang w:val="en-US"/>
              </w:rPr>
              <w:t>⊕⊖⊖⊖</w:t>
            </w:r>
            <w:r w:rsidRPr="00896A95">
              <w:rPr>
                <w:rFonts w:asciiTheme="minorHAnsi" w:hAnsiTheme="minorHAnsi" w:cstheme="minorHAnsi"/>
                <w:sz w:val="18"/>
                <w:szCs w:val="18"/>
                <w:lang w:val="en-US"/>
              </w:rPr>
              <w:t xml:space="preserve"> VERY LOW</w:t>
            </w:r>
          </w:p>
        </w:tc>
      </w:tr>
      <w:tr w:rsidR="003C6605" w:rsidRPr="00350AA2" w14:paraId="5FC0403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02" w:type="dxa"/>
            <w:gridSpan w:val="3"/>
            <w:tcBorders>
              <w:top w:val="nil"/>
              <w:bottom w:val="single" w:sz="4" w:space="0" w:color="5B9BD5" w:themeColor="accent1"/>
              <w:right w:val="nil"/>
            </w:tcBorders>
            <w:shd w:val="clear" w:color="auto" w:fill="9CC2E5" w:themeFill="accent1" w:themeFillTint="99"/>
          </w:tcPr>
          <w:p w14:paraId="530EA0A2" w14:textId="77777777" w:rsidR="003C6605" w:rsidRPr="00896A95" w:rsidRDefault="003C6605" w:rsidP="006D1B3B">
            <w:pPr>
              <w:rPr>
                <w:rFonts w:asciiTheme="minorHAnsi" w:hAnsiTheme="minorHAnsi" w:cs="Arial"/>
                <w:sz w:val="18"/>
                <w:szCs w:val="18"/>
                <w:lang w:val="en-US"/>
              </w:rPr>
            </w:pPr>
            <w:r w:rsidRPr="00896A95">
              <w:rPr>
                <w:rFonts w:asciiTheme="minorHAnsi" w:hAnsiTheme="minorHAnsi" w:cs="Arial"/>
                <w:sz w:val="18"/>
                <w:szCs w:val="18"/>
                <w:lang w:val="en-US"/>
              </w:rPr>
              <w:t>Conclusion:</w:t>
            </w:r>
          </w:p>
        </w:tc>
        <w:tc>
          <w:tcPr>
            <w:tcW w:w="11813" w:type="dxa"/>
            <w:gridSpan w:val="8"/>
            <w:tcBorders>
              <w:top w:val="nil"/>
              <w:bottom w:val="single" w:sz="4" w:space="0" w:color="5B9BD5" w:themeColor="accent1"/>
              <w:right w:val="single" w:sz="4" w:space="0" w:color="5B9BD5" w:themeColor="accent1"/>
            </w:tcBorders>
            <w:shd w:val="clear" w:color="auto" w:fill="95B3D7"/>
          </w:tcPr>
          <w:p w14:paraId="733555B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asciiTheme="minorHAnsi" w:hAnsiTheme="minorHAnsi" w:cs="Arial"/>
                <w:sz w:val="18"/>
                <w:szCs w:val="18"/>
                <w:lang w:val="en-US"/>
              </w:rPr>
              <w:t>Increased risk</w:t>
            </w:r>
            <w:r>
              <w:rPr>
                <w:rFonts w:cs="Arial"/>
                <w:sz w:val="18"/>
                <w:szCs w:val="18"/>
                <w:lang w:val="en-US"/>
              </w:rPr>
              <w:t xml:space="preserve"> for restrictive abnormalities (TLC) with</w:t>
            </w:r>
            <w:r>
              <w:rPr>
                <w:rFonts w:asciiTheme="minorHAnsi" w:hAnsiTheme="minorHAnsi" w:cs="Arial"/>
                <w:sz w:val="18"/>
                <w:szCs w:val="18"/>
                <w:lang w:val="en-US"/>
              </w:rPr>
              <w:t xml:space="preserve"> increasing doses of</w:t>
            </w:r>
            <w:r w:rsidRPr="00896A95">
              <w:rPr>
                <w:rFonts w:asciiTheme="minorHAnsi" w:hAnsiTheme="minorHAnsi" w:cs="Arial"/>
                <w:sz w:val="18"/>
                <w:szCs w:val="18"/>
                <w:lang w:val="en-US"/>
              </w:rPr>
              <w:t xml:space="preserve"> cyclophosphamide </w:t>
            </w:r>
            <w:r>
              <w:rPr>
                <w:rFonts w:cs="Arial"/>
                <w:sz w:val="18"/>
                <w:szCs w:val="18"/>
                <w:lang w:val="en-US"/>
              </w:rPr>
              <w:t>in CAYA cancer survivors.</w:t>
            </w:r>
          </w:p>
          <w:p w14:paraId="602753A1" w14:textId="77777777" w:rsidR="003C6605" w:rsidRPr="00896A9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96A95">
              <w:rPr>
                <w:rFonts w:asciiTheme="minorHAnsi" w:eastAsia="Times New Roman" w:hAnsiTheme="minorHAnsi"/>
                <w:sz w:val="18"/>
                <w:szCs w:val="18"/>
                <w:lang w:val="en-US"/>
              </w:rPr>
              <w:lastRenderedPageBreak/>
              <w:t>(1 study; 89 participants with TLC</w:t>
            </w:r>
            <w:r>
              <w:rPr>
                <w:rFonts w:asciiTheme="minorHAnsi" w:eastAsia="Times New Roman" w:hAnsiTheme="minorHAnsi"/>
                <w:sz w:val="18"/>
                <w:szCs w:val="18"/>
                <w:lang w:val="en-US"/>
              </w:rPr>
              <w:t xml:space="preserve"> measurements</w:t>
            </w:r>
            <w:r w:rsidRPr="00896A95">
              <w:rPr>
                <w:rFonts w:asciiTheme="minorHAnsi" w:eastAsia="Times New Roman" w:hAnsiTheme="minorHAnsi"/>
                <w:sz w:val="18"/>
                <w:szCs w:val="18"/>
                <w:lang w:val="en-US"/>
              </w:rPr>
              <w:t>)</w:t>
            </w:r>
          </w:p>
        </w:tc>
      </w:tr>
      <w:tr w:rsidR="003C6605" w:rsidRPr="00350AA2" w14:paraId="060495D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02" w:type="dxa"/>
            <w:gridSpan w:val="3"/>
            <w:tcBorders>
              <w:top w:val="nil"/>
              <w:bottom w:val="single" w:sz="4" w:space="0" w:color="5B9BD5" w:themeColor="accent1"/>
              <w:right w:val="nil"/>
            </w:tcBorders>
            <w:shd w:val="clear" w:color="auto" w:fill="9CC2E5" w:themeFill="accent1" w:themeFillTint="99"/>
          </w:tcPr>
          <w:p w14:paraId="6D6BAFE7"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lastRenderedPageBreak/>
              <w:t>Comments</w:t>
            </w:r>
            <w:r w:rsidRPr="00951BA3">
              <w:rPr>
                <w:rFonts w:asciiTheme="minorHAnsi" w:hAnsiTheme="minorHAnsi" w:cs="Arial"/>
                <w:sz w:val="18"/>
                <w:szCs w:val="18"/>
                <w:lang w:val="en-US"/>
              </w:rPr>
              <w:t>:</w:t>
            </w:r>
          </w:p>
        </w:tc>
        <w:tc>
          <w:tcPr>
            <w:tcW w:w="11813" w:type="dxa"/>
            <w:gridSpan w:val="8"/>
            <w:tcBorders>
              <w:top w:val="nil"/>
              <w:bottom w:val="single" w:sz="4" w:space="0" w:color="5B9BD5" w:themeColor="accent1"/>
              <w:right w:val="single" w:sz="4" w:space="0" w:color="5B9BD5" w:themeColor="accent1"/>
            </w:tcBorders>
            <w:shd w:val="clear" w:color="auto" w:fill="95B3D7"/>
          </w:tcPr>
          <w:p w14:paraId="574826C7"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only with effect size and 95%CI mentioned.</w:t>
            </w:r>
          </w:p>
        </w:tc>
      </w:tr>
    </w:tbl>
    <w:p w14:paraId="78F5CC2B" w14:textId="77777777" w:rsidR="003C6605" w:rsidRDefault="003C6605" w:rsidP="003C6605">
      <w:pPr>
        <w:spacing w:after="0" w:line="240" w:lineRule="auto"/>
        <w:ind w:firstLine="284"/>
        <w:rPr>
          <w:rFonts w:cs="Arial"/>
          <w:sz w:val="18"/>
          <w:szCs w:val="18"/>
          <w:lang w:val="en-US"/>
        </w:rPr>
      </w:pPr>
    </w:p>
    <w:p w14:paraId="08A6971E" w14:textId="77777777" w:rsidR="003C6605" w:rsidRDefault="003C6605" w:rsidP="003C6605">
      <w:pPr>
        <w:rPr>
          <w:rFonts w:cs="Arial"/>
          <w:sz w:val="18"/>
          <w:szCs w:val="18"/>
          <w:lang w:val="en-US"/>
        </w:rPr>
      </w:pPr>
    </w:p>
    <w:p w14:paraId="70D9D8DA" w14:textId="77777777" w:rsidR="003C6605" w:rsidRDefault="003C6605" w:rsidP="006B7C54">
      <w:pPr>
        <w:pStyle w:val="Heading3"/>
        <w:rPr>
          <w:lang w:val="en-US"/>
        </w:rPr>
      </w:pPr>
      <w:r>
        <w:rPr>
          <w:lang w:val="en-US"/>
        </w:rPr>
        <w:t>2b Age at exposure to cyclophosphamide</w:t>
      </w:r>
    </w:p>
    <w:p w14:paraId="70611BE7" w14:textId="444BABD4" w:rsidR="003C6605" w:rsidRPr="002C5A17" w:rsidRDefault="003C6605" w:rsidP="003C6605">
      <w:pPr>
        <w:rPr>
          <w:b/>
          <w:sz w:val="18"/>
          <w:szCs w:val="18"/>
          <w:lang w:val="en-GB"/>
        </w:rPr>
      </w:pPr>
      <w:r w:rsidRPr="006B7C54">
        <w:rPr>
          <w:b/>
          <w:lang w:val="en-US"/>
        </w:rPr>
        <w:t xml:space="preserve">       </w:t>
      </w:r>
      <w:r w:rsidRPr="002C5A17">
        <w:rPr>
          <w:b/>
          <w:sz w:val="18"/>
          <w:szCs w:val="18"/>
          <w:lang w:val="en-GB"/>
        </w:rPr>
        <w:t>No stud</w:t>
      </w:r>
      <w:r w:rsidR="00554010" w:rsidRPr="002C5A17">
        <w:rPr>
          <w:b/>
          <w:sz w:val="18"/>
          <w:szCs w:val="18"/>
          <w:lang w:val="en-GB"/>
        </w:rPr>
        <w:t>y</w:t>
      </w:r>
    </w:p>
    <w:p w14:paraId="58785EBC" w14:textId="77777777" w:rsidR="003C6605" w:rsidRPr="002C5A17" w:rsidRDefault="003C6605" w:rsidP="003C6605">
      <w:pPr>
        <w:spacing w:after="0" w:line="240" w:lineRule="auto"/>
        <w:ind w:firstLine="284"/>
        <w:rPr>
          <w:rFonts w:cs="Arial"/>
          <w:sz w:val="18"/>
          <w:szCs w:val="18"/>
          <w:lang w:val="en-GB"/>
        </w:rPr>
      </w:pPr>
    </w:p>
    <w:p w14:paraId="7497A75C" w14:textId="77777777" w:rsidR="003C6605" w:rsidRPr="002C5A17" w:rsidRDefault="003C6605" w:rsidP="006B7C54">
      <w:pPr>
        <w:pStyle w:val="Heading2"/>
        <w:rPr>
          <w:rFonts w:asciiTheme="minorHAnsi" w:hAnsiTheme="minorHAnsi" w:cstheme="minorHAnsi"/>
          <w:lang w:val="en-GB"/>
        </w:rPr>
      </w:pPr>
      <w:r w:rsidRPr="002C5A17">
        <w:rPr>
          <w:rFonts w:asciiTheme="minorHAnsi" w:hAnsiTheme="minorHAnsi" w:cstheme="minorHAnsi"/>
          <w:lang w:val="en-GB"/>
        </w:rPr>
        <w:t>PICO 3: Methotrexate (MTX)</w:t>
      </w:r>
    </w:p>
    <w:tbl>
      <w:tblPr>
        <w:tblStyle w:val="LightList-Accent1"/>
        <w:tblW w:w="14199" w:type="dxa"/>
        <w:tblInd w:w="392" w:type="dxa"/>
        <w:tblLook w:val="04A0" w:firstRow="1" w:lastRow="0" w:firstColumn="1" w:lastColumn="0" w:noHBand="0" w:noVBand="1"/>
      </w:tblPr>
      <w:tblGrid>
        <w:gridCol w:w="1482"/>
        <w:gridCol w:w="1223"/>
        <w:gridCol w:w="1252"/>
        <w:gridCol w:w="1513"/>
        <w:gridCol w:w="1471"/>
        <w:gridCol w:w="1945"/>
        <w:gridCol w:w="1692"/>
        <w:gridCol w:w="1656"/>
        <w:gridCol w:w="1965"/>
      </w:tblGrid>
      <w:tr w:rsidR="003C6605" w:rsidRPr="00951BA3" w14:paraId="3415CFDF"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2" w:type="dxa"/>
            <w:tcBorders>
              <w:right w:val="single" w:sz="4" w:space="0" w:color="5B9BD5" w:themeColor="accent1"/>
            </w:tcBorders>
          </w:tcPr>
          <w:p w14:paraId="78FC680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23" w:type="dxa"/>
            <w:tcBorders>
              <w:left w:val="single" w:sz="4" w:space="0" w:color="5B9BD5" w:themeColor="accent1"/>
            </w:tcBorders>
          </w:tcPr>
          <w:p w14:paraId="0630059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tcPr>
          <w:p w14:paraId="7B53A0C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513" w:type="dxa"/>
          </w:tcPr>
          <w:p w14:paraId="524D2A6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71" w:type="dxa"/>
          </w:tcPr>
          <w:p w14:paraId="75614992"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 (MTX)</w:t>
            </w:r>
          </w:p>
        </w:tc>
        <w:tc>
          <w:tcPr>
            <w:tcW w:w="1945" w:type="dxa"/>
          </w:tcPr>
          <w:p w14:paraId="30506C2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92" w:type="dxa"/>
          </w:tcPr>
          <w:p w14:paraId="1852402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56" w:type="dxa"/>
          </w:tcPr>
          <w:p w14:paraId="267306A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65" w:type="dxa"/>
            <w:tcBorders>
              <w:right w:val="single" w:sz="4" w:space="0" w:color="5B9BD5" w:themeColor="accent1"/>
            </w:tcBorders>
          </w:tcPr>
          <w:p w14:paraId="25D33E9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49293651"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43D478C0" w14:textId="56D617C0"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3 </w:t>
            </w:r>
            <w:r w:rsidRPr="006A186D">
              <w:rPr>
                <w:rFonts w:asciiTheme="minorHAnsi" w:hAnsiTheme="minorHAnsi" w:cs="Arial"/>
                <w:sz w:val="18"/>
                <w:szCs w:val="18"/>
                <w:lang w:val="en-US"/>
              </w:rPr>
              <w:t>What is the risk of pulmonary dysfunction in CAYA treated with methotrexate compared to CAYA not treated with methotrexate</w:t>
            </w:r>
            <w:r w:rsidRPr="006E1881">
              <w:rPr>
                <w:rFonts w:asciiTheme="minorHAnsi" w:hAnsiTheme="minorHAnsi" w:cs="Arial"/>
                <w:sz w:val="18"/>
                <w:szCs w:val="18"/>
                <w:lang w:val="en-US"/>
              </w:rPr>
              <w:t>?</w:t>
            </w:r>
          </w:p>
        </w:tc>
      </w:tr>
    </w:tbl>
    <w:p w14:paraId="22A03B23" w14:textId="6E5A0E71" w:rsidR="006B7C54" w:rsidRDefault="00554010" w:rsidP="00554010">
      <w:pPr>
        <w:pStyle w:val="NoSpacing"/>
        <w:rPr>
          <w:b/>
          <w:sz w:val="18"/>
          <w:szCs w:val="18"/>
          <w:lang w:val="it-IT"/>
        </w:rPr>
      </w:pPr>
      <w:r w:rsidRPr="002C5A17">
        <w:rPr>
          <w:b/>
          <w:sz w:val="18"/>
          <w:szCs w:val="18"/>
          <w:lang w:val="en-GB"/>
        </w:rPr>
        <w:t xml:space="preserve">         </w:t>
      </w:r>
      <w:r w:rsidRPr="00554010">
        <w:rPr>
          <w:b/>
          <w:sz w:val="18"/>
          <w:szCs w:val="18"/>
          <w:lang w:val="it-IT"/>
        </w:rPr>
        <w:t>No study</w:t>
      </w:r>
    </w:p>
    <w:p w14:paraId="0FE90242" w14:textId="77777777" w:rsidR="00554010" w:rsidRDefault="00554010" w:rsidP="00554010">
      <w:pPr>
        <w:pStyle w:val="NoSpacing"/>
        <w:rPr>
          <w:lang w:val="en-US"/>
        </w:rPr>
      </w:pPr>
    </w:p>
    <w:p w14:paraId="4F37A54A" w14:textId="382C9D6D" w:rsidR="003C6605" w:rsidRDefault="003C6605" w:rsidP="006B7C54">
      <w:pPr>
        <w:pStyle w:val="Heading3"/>
        <w:rPr>
          <w:lang w:val="en-US"/>
        </w:rPr>
      </w:pPr>
      <w:r>
        <w:rPr>
          <w:lang w:val="en-US"/>
        </w:rPr>
        <w:t xml:space="preserve">3a Different doses </w:t>
      </w:r>
    </w:p>
    <w:tbl>
      <w:tblPr>
        <w:tblStyle w:val="LightList-Accent1"/>
        <w:tblW w:w="14199" w:type="dxa"/>
        <w:tblInd w:w="392" w:type="dxa"/>
        <w:tblLook w:val="04A0" w:firstRow="1" w:lastRow="0" w:firstColumn="1" w:lastColumn="0" w:noHBand="0" w:noVBand="1"/>
      </w:tblPr>
      <w:tblGrid>
        <w:gridCol w:w="1482"/>
        <w:gridCol w:w="1223"/>
        <w:gridCol w:w="1252"/>
        <w:gridCol w:w="1513"/>
        <w:gridCol w:w="1471"/>
        <w:gridCol w:w="1945"/>
        <w:gridCol w:w="1692"/>
        <w:gridCol w:w="1656"/>
        <w:gridCol w:w="1965"/>
      </w:tblGrid>
      <w:tr w:rsidR="003C6605" w:rsidRPr="00951BA3" w14:paraId="146AA55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2" w:type="dxa"/>
            <w:tcBorders>
              <w:right w:val="single" w:sz="4" w:space="0" w:color="5B9BD5" w:themeColor="accent1"/>
            </w:tcBorders>
          </w:tcPr>
          <w:p w14:paraId="24CCF61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23" w:type="dxa"/>
            <w:tcBorders>
              <w:left w:val="single" w:sz="4" w:space="0" w:color="5B9BD5" w:themeColor="accent1"/>
            </w:tcBorders>
          </w:tcPr>
          <w:p w14:paraId="660A24B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tcPr>
          <w:p w14:paraId="2E2EDE6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513" w:type="dxa"/>
          </w:tcPr>
          <w:p w14:paraId="5716635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71" w:type="dxa"/>
          </w:tcPr>
          <w:p w14:paraId="10EEDA1A"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 (MTX)</w:t>
            </w:r>
          </w:p>
        </w:tc>
        <w:tc>
          <w:tcPr>
            <w:tcW w:w="1945" w:type="dxa"/>
          </w:tcPr>
          <w:p w14:paraId="3631DFD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92" w:type="dxa"/>
          </w:tcPr>
          <w:p w14:paraId="32648D5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56" w:type="dxa"/>
          </w:tcPr>
          <w:p w14:paraId="568E83A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65" w:type="dxa"/>
            <w:tcBorders>
              <w:right w:val="single" w:sz="4" w:space="0" w:color="5B9BD5" w:themeColor="accent1"/>
            </w:tcBorders>
          </w:tcPr>
          <w:p w14:paraId="345DFAC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BC9046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5A550C62" w14:textId="1322F3FF"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3a </w:t>
            </w:r>
            <w:r w:rsidRPr="006A186D">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081C10">
              <w:rPr>
                <w:rFonts w:asciiTheme="minorHAnsi" w:hAnsiTheme="minorHAnsi" w:cs="Arial"/>
                <w:sz w:val="18"/>
                <w:szCs w:val="18"/>
                <w:u w:val="single"/>
                <w:lang w:val="en-US"/>
              </w:rPr>
              <w:t>obstructive</w:t>
            </w:r>
            <w:r w:rsidRPr="00081C10">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CAYA survivors treated with different doses of MTX</w:t>
            </w:r>
            <w:r w:rsidRPr="006E1881">
              <w:rPr>
                <w:rFonts w:asciiTheme="minorHAnsi" w:hAnsiTheme="minorHAnsi" w:cs="Arial"/>
                <w:sz w:val="18"/>
                <w:szCs w:val="18"/>
                <w:lang w:val="en-US"/>
              </w:rPr>
              <w:t>?</w:t>
            </w:r>
            <w:r w:rsidR="006B7C54">
              <w:rPr>
                <w:rFonts w:asciiTheme="minorHAnsi" w:hAnsiTheme="minorHAnsi" w:cs="Arial"/>
                <w:sz w:val="18"/>
                <w:szCs w:val="18"/>
                <w:lang w:val="en-US"/>
              </w:rPr>
              <w:t xml:space="preserve"> </w:t>
            </w:r>
          </w:p>
        </w:tc>
      </w:tr>
    </w:tbl>
    <w:p w14:paraId="33DCF471" w14:textId="4FEEB1AC" w:rsidR="003C6605" w:rsidRDefault="00554010" w:rsidP="003C6605">
      <w:pPr>
        <w:spacing w:after="0" w:line="240" w:lineRule="auto"/>
        <w:rPr>
          <w:b/>
          <w:sz w:val="18"/>
          <w:szCs w:val="18"/>
          <w:lang w:val="it-IT"/>
        </w:rPr>
      </w:pPr>
      <w:r>
        <w:rPr>
          <w:rFonts w:cs="Arial"/>
          <w:sz w:val="18"/>
          <w:szCs w:val="18"/>
          <w:lang w:val="en-US"/>
        </w:rPr>
        <w:t xml:space="preserve">          </w:t>
      </w:r>
      <w:r w:rsidRPr="00554010">
        <w:rPr>
          <w:b/>
          <w:sz w:val="18"/>
          <w:szCs w:val="18"/>
          <w:lang w:val="it-IT"/>
        </w:rPr>
        <w:t>No study</w:t>
      </w:r>
    </w:p>
    <w:p w14:paraId="071BC8B0" w14:textId="77777777" w:rsidR="00554010" w:rsidRDefault="00554010" w:rsidP="003C6605">
      <w:pPr>
        <w:spacing w:after="0" w:line="240" w:lineRule="auto"/>
        <w:rPr>
          <w:rFonts w:cs="Arial"/>
          <w:sz w:val="18"/>
          <w:szCs w:val="18"/>
          <w:lang w:val="en-US"/>
        </w:rPr>
      </w:pPr>
    </w:p>
    <w:tbl>
      <w:tblPr>
        <w:tblStyle w:val="LightList-Accent1"/>
        <w:tblW w:w="14199" w:type="dxa"/>
        <w:tblInd w:w="392" w:type="dxa"/>
        <w:tblLook w:val="04A0" w:firstRow="1" w:lastRow="0" w:firstColumn="1" w:lastColumn="0" w:noHBand="0" w:noVBand="1"/>
      </w:tblPr>
      <w:tblGrid>
        <w:gridCol w:w="1479"/>
        <w:gridCol w:w="378"/>
        <w:gridCol w:w="288"/>
        <w:gridCol w:w="548"/>
        <w:gridCol w:w="1158"/>
        <w:gridCol w:w="1474"/>
        <w:gridCol w:w="1555"/>
        <w:gridCol w:w="1829"/>
        <w:gridCol w:w="1893"/>
        <w:gridCol w:w="1644"/>
        <w:gridCol w:w="1953"/>
      </w:tblGrid>
      <w:tr w:rsidR="003C6605" w:rsidRPr="00951BA3" w14:paraId="387CA66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9" w:type="dxa"/>
            <w:tcBorders>
              <w:right w:val="single" w:sz="4" w:space="0" w:color="5B9BD5" w:themeColor="accent1"/>
            </w:tcBorders>
          </w:tcPr>
          <w:p w14:paraId="3E9A628D"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14" w:type="dxa"/>
            <w:gridSpan w:val="3"/>
            <w:tcBorders>
              <w:left w:val="single" w:sz="4" w:space="0" w:color="5B9BD5" w:themeColor="accent1"/>
            </w:tcBorders>
          </w:tcPr>
          <w:p w14:paraId="43C38A5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58" w:type="dxa"/>
          </w:tcPr>
          <w:p w14:paraId="3F9F4AF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74" w:type="dxa"/>
          </w:tcPr>
          <w:p w14:paraId="5D0C401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5" w:type="dxa"/>
          </w:tcPr>
          <w:p w14:paraId="3A02D7E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 (MTX)</w:t>
            </w:r>
          </w:p>
        </w:tc>
        <w:tc>
          <w:tcPr>
            <w:tcW w:w="1829" w:type="dxa"/>
          </w:tcPr>
          <w:p w14:paraId="1A2222F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93" w:type="dxa"/>
          </w:tcPr>
          <w:p w14:paraId="2AA5553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44" w:type="dxa"/>
          </w:tcPr>
          <w:p w14:paraId="23C240B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53" w:type="dxa"/>
            <w:tcBorders>
              <w:right w:val="single" w:sz="4" w:space="0" w:color="5B9BD5" w:themeColor="accent1"/>
            </w:tcBorders>
          </w:tcPr>
          <w:p w14:paraId="6E39BFB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3E618EF"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9" w:type="dxa"/>
            <w:tcBorders>
              <w:right w:val="single" w:sz="4" w:space="0" w:color="5B9BD5" w:themeColor="accent1"/>
            </w:tcBorders>
          </w:tcPr>
          <w:p w14:paraId="21086582"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3a </w:t>
            </w:r>
            <w:r w:rsidRPr="006A186D">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081C10">
              <w:rPr>
                <w:rFonts w:asciiTheme="minorHAnsi" w:hAnsiTheme="minorHAnsi" w:cs="Arial"/>
                <w:sz w:val="18"/>
                <w:szCs w:val="18"/>
                <w:u w:val="single"/>
                <w:lang w:val="en-US"/>
              </w:rPr>
              <w:t>restrictive</w:t>
            </w:r>
            <w:r w:rsidRPr="00081C10">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CAYA survivors treated with different doses of MTX</w:t>
            </w:r>
            <w:r w:rsidRPr="006E1881">
              <w:rPr>
                <w:rFonts w:asciiTheme="minorHAnsi" w:hAnsiTheme="minorHAnsi" w:cs="Arial"/>
                <w:sz w:val="18"/>
                <w:szCs w:val="18"/>
                <w:lang w:val="en-US"/>
              </w:rPr>
              <w:t>?</w:t>
            </w:r>
          </w:p>
          <w:p w14:paraId="5A2AE685" w14:textId="77777777" w:rsidR="003C6605" w:rsidRPr="005C4AB5" w:rsidRDefault="003C6605" w:rsidP="006D1B3B">
            <w:pPr>
              <w:rPr>
                <w:rFonts w:asciiTheme="minorHAnsi" w:hAnsiTheme="minorHAnsi" w:cs="Arial"/>
                <w:b w:val="0"/>
                <w:sz w:val="18"/>
                <w:szCs w:val="18"/>
                <w:lang w:val="en-US"/>
              </w:rPr>
            </w:pPr>
          </w:p>
        </w:tc>
        <w:tc>
          <w:tcPr>
            <w:tcW w:w="1214" w:type="dxa"/>
            <w:gridSpan w:val="3"/>
            <w:tcBorders>
              <w:left w:val="single" w:sz="4" w:space="0" w:color="5B9BD5" w:themeColor="accent1"/>
              <w:bottom w:val="single" w:sz="4" w:space="0" w:color="5B9BD5" w:themeColor="accent1"/>
            </w:tcBorders>
            <w:shd w:val="clear" w:color="auto" w:fill="auto"/>
          </w:tcPr>
          <w:p w14:paraId="3ADA624B" w14:textId="3129075C"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250AE">
              <w:rPr>
                <w:rFonts w:asciiTheme="minorHAnsi" w:hAnsiTheme="minorHAnsi" w:cs="Arial"/>
                <w:sz w:val="18"/>
                <w:szCs w:val="18"/>
                <w:lang w:val="en-US"/>
              </w:rPr>
              <w:t>Nysom 1998</w:t>
            </w:r>
            <w:r w:rsidR="005640D9">
              <w:rPr>
                <w:rFonts w:asciiTheme="minorHAnsi" w:hAnsiTheme="minorHAnsi" w:cs="Arial"/>
                <w:sz w:val="18"/>
                <w:szCs w:val="18"/>
                <w:lang w:val="en-US"/>
              </w:rPr>
              <w:t xml:space="preserve"> (11)</w:t>
            </w:r>
          </w:p>
        </w:tc>
        <w:tc>
          <w:tcPr>
            <w:tcW w:w="1158" w:type="dxa"/>
            <w:tcBorders>
              <w:bottom w:val="single" w:sz="4" w:space="0" w:color="5B9BD5" w:themeColor="accent1"/>
            </w:tcBorders>
          </w:tcPr>
          <w:p w14:paraId="66F9B940"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94 leukemia survivors</w:t>
            </w:r>
          </w:p>
        </w:tc>
        <w:tc>
          <w:tcPr>
            <w:tcW w:w="1474" w:type="dxa"/>
            <w:tcBorders>
              <w:bottom w:val="single" w:sz="4" w:space="0" w:color="5B9BD5" w:themeColor="accent1"/>
            </w:tcBorders>
          </w:tcPr>
          <w:p w14:paraId="1544BC92"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250AE">
              <w:rPr>
                <w:rFonts w:asciiTheme="minorHAnsi" w:hAnsiTheme="minorHAnsi" w:cstheme="minorHAnsi"/>
                <w:sz w:val="18"/>
                <w:szCs w:val="18"/>
                <w:lang w:val="en-US"/>
              </w:rPr>
              <w:t>Median 10.6 (range 3.4-23.4)</w:t>
            </w:r>
          </w:p>
        </w:tc>
        <w:tc>
          <w:tcPr>
            <w:tcW w:w="1555" w:type="dxa"/>
            <w:tcBorders>
              <w:bottom w:val="single" w:sz="4" w:space="0" w:color="5B9BD5" w:themeColor="accent1"/>
            </w:tcBorders>
          </w:tcPr>
          <w:p w14:paraId="0902EB3C"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16 (</w:t>
            </w:r>
            <w:r w:rsidRPr="003250AE">
              <w:rPr>
                <w:rFonts w:asciiTheme="minorHAnsi" w:hAnsiTheme="minorHAnsi" w:cstheme="minorHAnsi"/>
                <w:sz w:val="18"/>
                <w:szCs w:val="18"/>
                <w:lang w:val="en-US"/>
              </w:rPr>
              <w:t>17%</w:t>
            </w:r>
            <w:r>
              <w:rPr>
                <w:rFonts w:asciiTheme="minorHAnsi" w:hAnsiTheme="minorHAnsi" w:cstheme="minorHAnsi"/>
                <w:sz w:val="18"/>
                <w:szCs w:val="18"/>
                <w:lang w:val="en-US"/>
              </w:rPr>
              <w:t>)</w:t>
            </w:r>
            <w:r w:rsidRPr="003250AE">
              <w:rPr>
                <w:rFonts w:asciiTheme="minorHAnsi" w:hAnsiTheme="minorHAnsi" w:cstheme="minorHAnsi"/>
                <w:sz w:val="18"/>
                <w:szCs w:val="18"/>
                <w:lang w:val="en-US"/>
              </w:rPr>
              <w:t xml:space="preserve"> with high-dose MT</w:t>
            </w:r>
            <w:r>
              <w:rPr>
                <w:rFonts w:asciiTheme="minorHAnsi" w:hAnsiTheme="minorHAnsi" w:cstheme="minorHAnsi"/>
                <w:sz w:val="18"/>
                <w:szCs w:val="18"/>
                <w:lang w:val="en-US"/>
              </w:rPr>
              <w:t>X</w:t>
            </w:r>
            <w:r w:rsidRPr="003250AE">
              <w:rPr>
                <w:rFonts w:asciiTheme="minorHAnsi" w:hAnsiTheme="minorHAnsi" w:cstheme="minorHAnsi"/>
                <w:sz w:val="18"/>
                <w:szCs w:val="18"/>
                <w:lang w:val="en-US"/>
              </w:rPr>
              <w:t xml:space="preserve"> (HDM)</w:t>
            </w:r>
          </w:p>
          <w:p w14:paraId="50070721"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250AE">
              <w:rPr>
                <w:rFonts w:asciiTheme="minorHAnsi" w:hAnsiTheme="minorHAnsi" w:cstheme="minorHAnsi"/>
                <w:sz w:val="18"/>
                <w:szCs w:val="18"/>
                <w:lang w:val="en-US"/>
              </w:rPr>
              <w:t xml:space="preserve"> </w:t>
            </w:r>
          </w:p>
          <w:p w14:paraId="38A96EE1"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w:t>
            </w:r>
            <w:r w:rsidRPr="003250AE">
              <w:rPr>
                <w:rFonts w:asciiTheme="minorHAnsi" w:hAnsiTheme="minorHAnsi" w:cstheme="minorHAnsi"/>
                <w:sz w:val="18"/>
                <w:szCs w:val="18"/>
                <w:lang w:val="en-US"/>
              </w:rPr>
              <w:t xml:space="preserve">HDM cycles </w:t>
            </w:r>
            <w:r>
              <w:rPr>
                <w:rFonts w:asciiTheme="minorHAnsi" w:hAnsiTheme="minorHAnsi" w:cstheme="minorHAnsi"/>
                <w:sz w:val="18"/>
                <w:szCs w:val="18"/>
                <w:lang w:val="en-US"/>
              </w:rPr>
              <w:t xml:space="preserve">(cont.) </w:t>
            </w:r>
          </w:p>
        </w:tc>
        <w:tc>
          <w:tcPr>
            <w:tcW w:w="1829" w:type="dxa"/>
            <w:tcBorders>
              <w:bottom w:val="single" w:sz="4" w:space="0" w:color="5B9BD5" w:themeColor="accent1"/>
            </w:tcBorders>
          </w:tcPr>
          <w:p w14:paraId="570F8B2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A5B043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0BE1ED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8B18B3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E36EC3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Pr>
                <w:rFonts w:asciiTheme="minorHAnsi" w:hAnsiTheme="minorHAnsi" w:cstheme="minorHAnsi"/>
                <w:sz w:val="18"/>
                <w:szCs w:val="18"/>
                <w:lang w:val="en-US"/>
              </w:rPr>
              <w:t xml:space="preserve">17% (15/89) with reduced or raised </w:t>
            </w:r>
            <w:r w:rsidRPr="00D812F4">
              <w:rPr>
                <w:rFonts w:asciiTheme="minorHAnsi" w:hAnsiTheme="minorHAnsi" w:cstheme="minorHAnsi"/>
                <w:b/>
                <w:sz w:val="18"/>
                <w:szCs w:val="18"/>
                <w:lang w:val="en-US"/>
              </w:rPr>
              <w:t>TLC</w:t>
            </w:r>
          </w:p>
          <w:p w14:paraId="2C11B49B"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893" w:type="dxa"/>
            <w:tcBorders>
              <w:bottom w:val="single" w:sz="4" w:space="0" w:color="5B9BD5" w:themeColor="accent1"/>
            </w:tcBorders>
          </w:tcPr>
          <w:p w14:paraId="3E4A6CFC"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9C476A">
              <w:rPr>
                <w:rFonts w:asciiTheme="minorHAnsi" w:hAnsiTheme="minorHAnsi" w:cstheme="minorHAnsi"/>
                <w:sz w:val="18"/>
                <w:szCs w:val="18"/>
                <w:lang w:val="fr-FR"/>
              </w:rPr>
              <w:t>Regression coeff</w:t>
            </w:r>
            <w:r>
              <w:rPr>
                <w:rFonts w:asciiTheme="minorHAnsi" w:hAnsiTheme="minorHAnsi" w:cstheme="minorHAnsi"/>
                <w:sz w:val="18"/>
                <w:szCs w:val="18"/>
                <w:lang w:val="fr-FR"/>
              </w:rPr>
              <w:t xml:space="preserve">icient </w:t>
            </w:r>
            <w:r w:rsidRPr="009C476A">
              <w:rPr>
                <w:rFonts w:asciiTheme="minorHAnsi" w:hAnsiTheme="minorHAnsi" w:cstheme="minorHAnsi"/>
                <w:sz w:val="18"/>
                <w:szCs w:val="18"/>
                <w:lang w:val="fr-FR"/>
              </w:rPr>
              <w:t>(95%CI)</w:t>
            </w:r>
            <w:r>
              <w:rPr>
                <w:rFonts w:asciiTheme="minorHAnsi" w:hAnsiTheme="minorHAnsi" w:cstheme="minorHAnsi"/>
                <w:sz w:val="18"/>
                <w:szCs w:val="18"/>
                <w:lang w:val="fr-FR"/>
              </w:rPr>
              <w:t>, p-value</w:t>
            </w:r>
            <w:r w:rsidRPr="009C476A">
              <w:rPr>
                <w:rFonts w:asciiTheme="minorHAnsi" w:hAnsiTheme="minorHAnsi" w:cstheme="minorHAnsi"/>
                <w:sz w:val="18"/>
                <w:szCs w:val="18"/>
                <w:lang w:val="fr-FR"/>
              </w:rPr>
              <w:t xml:space="preserve">: </w:t>
            </w:r>
          </w:p>
          <w:p w14:paraId="4843CEBF" w14:textId="77777777" w:rsidR="003C6605" w:rsidRPr="003C1E44"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p>
          <w:p w14:paraId="6C5F4F00"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3C1E44">
              <w:rPr>
                <w:rFonts w:asciiTheme="minorHAnsi" w:hAnsiTheme="minorHAnsi" w:cstheme="minorHAnsi"/>
                <w:sz w:val="18"/>
                <w:szCs w:val="18"/>
                <w:lang w:val="fr-FR"/>
              </w:rPr>
              <w:t xml:space="preserve">Simple regression: </w:t>
            </w:r>
            <w:r w:rsidRPr="00524E6F">
              <w:rPr>
                <w:rFonts w:asciiTheme="minorHAnsi" w:hAnsiTheme="minorHAnsi" w:cstheme="minorHAnsi"/>
                <w:sz w:val="18"/>
                <w:szCs w:val="18"/>
                <w:lang w:val="fr-FR"/>
              </w:rPr>
              <w:t xml:space="preserve"> </w:t>
            </w:r>
          </w:p>
          <w:p w14:paraId="1F669622" w14:textId="77777777" w:rsidR="003C6605" w:rsidRPr="00524E6F"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524E6F">
              <w:rPr>
                <w:rFonts w:asciiTheme="minorHAnsi" w:hAnsiTheme="minorHAnsi" w:cstheme="minorHAnsi"/>
                <w:sz w:val="18"/>
                <w:szCs w:val="18"/>
                <w:lang w:val="fr-FR"/>
              </w:rPr>
              <w:t>-0.005 (-0.08 - 0.07)</w:t>
            </w:r>
            <w:r>
              <w:rPr>
                <w:rFonts w:asciiTheme="minorHAnsi" w:hAnsiTheme="minorHAnsi" w:cstheme="minorHAnsi"/>
                <w:sz w:val="18"/>
                <w:szCs w:val="18"/>
                <w:lang w:val="fr-FR"/>
              </w:rPr>
              <w:t xml:space="preserve"> 0.9</w:t>
            </w:r>
          </w:p>
        </w:tc>
        <w:tc>
          <w:tcPr>
            <w:tcW w:w="1644" w:type="dxa"/>
            <w:tcBorders>
              <w:bottom w:val="single" w:sz="4" w:space="0" w:color="5B9BD5" w:themeColor="accent1"/>
            </w:tcBorders>
          </w:tcPr>
          <w:p w14:paraId="3D9A55D1" w14:textId="77777777" w:rsidR="003C6605" w:rsidRPr="0063312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633128">
              <w:rPr>
                <w:rFonts w:asciiTheme="minorHAnsi" w:hAnsiTheme="minorHAnsi" w:cstheme="minorHAnsi"/>
                <w:sz w:val="18"/>
                <w:szCs w:val="18"/>
                <w:lang w:val="en-US"/>
              </w:rPr>
              <w:t>1. No</w:t>
            </w:r>
          </w:p>
          <w:p w14:paraId="64DB06FE" w14:textId="77777777" w:rsidR="003C6605" w:rsidRPr="0063312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633128">
              <w:rPr>
                <w:rFonts w:asciiTheme="minorHAnsi" w:hAnsiTheme="minorHAnsi" w:cstheme="minorHAnsi"/>
                <w:sz w:val="18"/>
                <w:szCs w:val="18"/>
                <w:lang w:val="en-US"/>
              </w:rPr>
              <w:t>2. Yes</w:t>
            </w:r>
          </w:p>
          <w:p w14:paraId="41A836D5" w14:textId="77777777" w:rsidR="003C6605" w:rsidRPr="0063312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633128">
              <w:rPr>
                <w:rFonts w:asciiTheme="minorHAnsi" w:hAnsiTheme="minorHAnsi" w:cstheme="minorHAnsi"/>
                <w:sz w:val="14"/>
                <w:szCs w:val="14"/>
                <w:lang w:val="en-US"/>
              </w:rPr>
              <w:t xml:space="preserve">Reference form own laboratory by adjusting published   </w:t>
            </w:r>
          </w:p>
          <w:p w14:paraId="6D4C6D2E" w14:textId="77777777" w:rsidR="003C6605" w:rsidRPr="0063312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F670A">
              <w:rPr>
                <w:rFonts w:asciiTheme="minorHAnsi" w:hAnsiTheme="minorHAnsi" w:cstheme="minorHAnsi"/>
                <w:sz w:val="14"/>
                <w:szCs w:val="14"/>
                <w:lang w:val="es-ES"/>
              </w:rPr>
              <w:t xml:space="preserve">reference values (Quanjer PH, Pediatr Pulmonol. </w:t>
            </w:r>
            <w:r w:rsidRPr="00633128">
              <w:rPr>
                <w:rFonts w:asciiTheme="minorHAnsi" w:hAnsiTheme="minorHAnsi" w:cstheme="minorHAnsi"/>
                <w:sz w:val="14"/>
                <w:szCs w:val="14"/>
                <w:lang w:val="en-US"/>
              </w:rPr>
              <w:t>1995; Rosenthal M, Thorax, 1993; Quanjer PH, Bull Eur Physiopathol Respir, 1983: Stam H, Pediatr Pulmonl, 1996)</w:t>
            </w:r>
          </w:p>
          <w:p w14:paraId="28057BD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756BCF5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4. Yes</w:t>
            </w:r>
          </w:p>
          <w:p w14:paraId="43FF768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3A732589"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rPr>
              <w:t>6. Yes</w:t>
            </w:r>
          </w:p>
        </w:tc>
        <w:tc>
          <w:tcPr>
            <w:tcW w:w="1953" w:type="dxa"/>
            <w:tcBorders>
              <w:bottom w:val="single" w:sz="4" w:space="0" w:color="5B9BD5" w:themeColor="accent1"/>
              <w:right w:val="single" w:sz="4" w:space="0" w:color="5B9BD5" w:themeColor="accent1"/>
            </w:tcBorders>
          </w:tcPr>
          <w:p w14:paraId="6E73C259"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lastRenderedPageBreak/>
              <w:t>Retrospective cohort</w:t>
            </w:r>
          </w:p>
          <w:p w14:paraId="69F3B868"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High risk</w:t>
            </w:r>
          </w:p>
          <w:p w14:paraId="45F65329"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250AE">
              <w:rPr>
                <w:rFonts w:asciiTheme="minorHAnsi" w:hAnsiTheme="minorHAnsi" w:cs="Arial"/>
                <w:sz w:val="18"/>
                <w:szCs w:val="18"/>
                <w:lang w:val="en-US"/>
              </w:rPr>
              <w:t xml:space="preserve">AB: Low risk </w:t>
            </w:r>
          </w:p>
          <w:p w14:paraId="15E11C85"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250AE">
              <w:rPr>
                <w:rFonts w:asciiTheme="minorHAnsi" w:hAnsiTheme="minorHAnsi" w:cs="Arial"/>
                <w:sz w:val="18"/>
                <w:szCs w:val="18"/>
                <w:lang w:val="en-US"/>
              </w:rPr>
              <w:t>DB: Unclear</w:t>
            </w:r>
          </w:p>
          <w:p w14:paraId="780FDEDF" w14:textId="77777777" w:rsidR="003C6605" w:rsidRPr="003250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Arial"/>
                <w:sz w:val="18"/>
                <w:szCs w:val="18"/>
                <w:lang w:val="en-US"/>
              </w:rPr>
              <w:t xml:space="preserve">CF: High risk </w:t>
            </w:r>
          </w:p>
        </w:tc>
      </w:tr>
      <w:tr w:rsidR="003C6605" w:rsidRPr="00951BA3" w14:paraId="7353B6F4"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57" w:type="dxa"/>
            <w:gridSpan w:val="2"/>
            <w:tcBorders>
              <w:bottom w:val="nil"/>
              <w:right w:val="nil"/>
            </w:tcBorders>
            <w:shd w:val="clear" w:color="auto" w:fill="DEEAF6" w:themeFill="accent1" w:themeFillTint="33"/>
          </w:tcPr>
          <w:p w14:paraId="7D574F7A"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288" w:type="dxa"/>
            <w:tcBorders>
              <w:bottom w:val="nil"/>
              <w:right w:val="nil"/>
            </w:tcBorders>
            <w:shd w:val="clear" w:color="auto" w:fill="DEEAF6" w:themeFill="accent1" w:themeFillTint="33"/>
          </w:tcPr>
          <w:p w14:paraId="1991068A"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06" w:type="dxa"/>
            <w:gridSpan w:val="2"/>
            <w:tcBorders>
              <w:bottom w:val="nil"/>
              <w:right w:val="nil"/>
            </w:tcBorders>
            <w:shd w:val="clear" w:color="auto" w:fill="DEEAF6" w:themeFill="accent1" w:themeFillTint="33"/>
          </w:tcPr>
          <w:p w14:paraId="6BB4A27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48" w:type="dxa"/>
            <w:gridSpan w:val="6"/>
            <w:tcBorders>
              <w:left w:val="nil"/>
              <w:bottom w:val="nil"/>
              <w:right w:val="single" w:sz="4" w:space="0" w:color="5B9BD5" w:themeColor="accent1"/>
            </w:tcBorders>
            <w:shd w:val="clear" w:color="auto" w:fill="DEEAF6" w:themeFill="accent1" w:themeFillTint="33"/>
          </w:tcPr>
          <w:p w14:paraId="0BCA84C2"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1B2DC1CF"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6D9E9C7C" w14:textId="77777777" w:rsidR="003C6605" w:rsidRPr="00951BA3" w:rsidRDefault="003C6605" w:rsidP="006D1B3B">
            <w:pPr>
              <w:rPr>
                <w:rFonts w:asciiTheme="minorHAnsi" w:hAnsiTheme="minorHAnsi" w:cs="Arial"/>
                <w:b w:val="0"/>
                <w:sz w:val="18"/>
                <w:szCs w:val="18"/>
                <w:lang w:val="en-US"/>
              </w:rPr>
            </w:pPr>
            <w:r w:rsidRPr="00951BA3">
              <w:rPr>
                <w:rFonts w:asciiTheme="minorHAnsi" w:hAnsiTheme="minorHAnsi" w:cs="Arial"/>
                <w:b w:val="0"/>
                <w:sz w:val="18"/>
                <w:szCs w:val="18"/>
                <w:u w:val="single"/>
                <w:lang w:val="en-US"/>
              </w:rPr>
              <w:t>Study design:</w:t>
            </w:r>
            <w:r w:rsidRPr="00951BA3">
              <w:rPr>
                <w:rFonts w:asciiTheme="minorHAnsi" w:hAnsiTheme="minorHAnsi" w:cs="Arial"/>
                <w:b w:val="0"/>
                <w:sz w:val="18"/>
                <w:szCs w:val="18"/>
                <w:lang w:val="en-US"/>
              </w:rPr>
              <w:t xml:space="preserve"> </w:t>
            </w:r>
          </w:p>
        </w:tc>
        <w:tc>
          <w:tcPr>
            <w:tcW w:w="288" w:type="dxa"/>
            <w:tcBorders>
              <w:top w:val="nil"/>
              <w:bottom w:val="nil"/>
              <w:right w:val="nil"/>
            </w:tcBorders>
            <w:shd w:val="clear" w:color="auto" w:fill="DEEAF6" w:themeFill="accent1" w:themeFillTint="33"/>
          </w:tcPr>
          <w:p w14:paraId="78E625F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48" w:type="dxa"/>
            <w:tcBorders>
              <w:top w:val="nil"/>
              <w:bottom w:val="nil"/>
              <w:right w:val="nil"/>
            </w:tcBorders>
            <w:shd w:val="clear" w:color="auto" w:fill="DEEAF6" w:themeFill="accent1" w:themeFillTint="33"/>
          </w:tcPr>
          <w:p w14:paraId="304BB513" w14:textId="77777777" w:rsidR="003C6605" w:rsidRPr="008806B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+4</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636E57DE" w14:textId="77777777" w:rsidR="003C6605" w:rsidRPr="008806B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3B048A">
              <w:rPr>
                <w:rFonts w:asciiTheme="minorHAnsi" w:hAnsiTheme="minorHAnsi" w:cs="Arial"/>
                <w:sz w:val="18"/>
                <w:szCs w:val="18"/>
                <w:lang w:val="en-US"/>
              </w:rPr>
              <w:t xml:space="preserve">1 retrospective cohort study </w:t>
            </w:r>
          </w:p>
        </w:tc>
      </w:tr>
      <w:tr w:rsidR="003C6605" w:rsidRPr="00350AA2" w14:paraId="4F357C57"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4570D3BA"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Study limitations:</w:t>
            </w:r>
          </w:p>
        </w:tc>
        <w:tc>
          <w:tcPr>
            <w:tcW w:w="288" w:type="dxa"/>
            <w:tcBorders>
              <w:top w:val="nil"/>
              <w:bottom w:val="nil"/>
              <w:right w:val="nil"/>
            </w:tcBorders>
            <w:shd w:val="clear" w:color="auto" w:fill="DEEAF6" w:themeFill="accent1" w:themeFillTint="33"/>
          </w:tcPr>
          <w:p w14:paraId="147762E3"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4319498C" w14:textId="77777777" w:rsidR="003C6605" w:rsidRPr="008A480C"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A480C">
              <w:rPr>
                <w:rFonts w:asciiTheme="minorHAnsi" w:hAnsiTheme="minorHAnsi" w:cs="Arial"/>
                <w:sz w:val="18"/>
                <w:szCs w:val="18"/>
                <w:lang w:val="en-US"/>
              </w:rPr>
              <w:t>-2</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3C276AB5" w14:textId="77777777" w:rsidR="003C6605" w:rsidRPr="008A480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A480C">
              <w:rPr>
                <w:rFonts w:asciiTheme="minorHAnsi" w:hAnsiTheme="minorHAnsi" w:cs="Arial"/>
                <w:sz w:val="18"/>
                <w:szCs w:val="18"/>
                <w:lang w:val="en-US"/>
              </w:rPr>
              <w:t xml:space="preserve">Severe limitations: Selection bias high in </w:t>
            </w:r>
            <w:r>
              <w:rPr>
                <w:rFonts w:asciiTheme="minorHAnsi" w:hAnsiTheme="minorHAnsi" w:cs="Arial"/>
                <w:sz w:val="18"/>
                <w:szCs w:val="18"/>
                <w:lang w:val="en-US"/>
              </w:rPr>
              <w:t>1</w:t>
            </w:r>
            <w:r w:rsidRPr="008A480C">
              <w:rPr>
                <w:rFonts w:asciiTheme="minorHAnsi" w:hAnsiTheme="minorHAnsi" w:cs="Arial"/>
                <w:sz w:val="18"/>
                <w:szCs w:val="18"/>
                <w:lang w:val="en-US"/>
              </w:rPr>
              <w:t>/</w:t>
            </w:r>
            <w:r>
              <w:rPr>
                <w:rFonts w:asciiTheme="minorHAnsi" w:hAnsiTheme="minorHAnsi" w:cs="Arial"/>
                <w:sz w:val="18"/>
                <w:szCs w:val="18"/>
                <w:lang w:val="en-US"/>
              </w:rPr>
              <w:t>1</w:t>
            </w:r>
            <w:r w:rsidRPr="008A480C">
              <w:rPr>
                <w:rFonts w:asciiTheme="minorHAnsi" w:hAnsiTheme="minorHAnsi" w:cs="Arial"/>
                <w:sz w:val="18"/>
                <w:szCs w:val="18"/>
                <w:lang w:val="en-US"/>
              </w:rPr>
              <w:t xml:space="preserve">; Attrition bias low in </w:t>
            </w:r>
            <w:r>
              <w:rPr>
                <w:rFonts w:asciiTheme="minorHAnsi" w:hAnsiTheme="minorHAnsi" w:cs="Arial"/>
                <w:sz w:val="18"/>
                <w:szCs w:val="18"/>
                <w:lang w:val="en-US"/>
              </w:rPr>
              <w:t>1</w:t>
            </w:r>
            <w:r w:rsidRPr="008A480C">
              <w:rPr>
                <w:rFonts w:asciiTheme="minorHAnsi" w:hAnsiTheme="minorHAnsi" w:cs="Arial"/>
                <w:sz w:val="18"/>
                <w:szCs w:val="18"/>
                <w:lang w:val="en-US"/>
              </w:rPr>
              <w:t>/</w:t>
            </w:r>
            <w:r>
              <w:rPr>
                <w:rFonts w:asciiTheme="minorHAnsi" w:hAnsiTheme="minorHAnsi" w:cs="Arial"/>
                <w:sz w:val="18"/>
                <w:szCs w:val="18"/>
                <w:lang w:val="en-US"/>
              </w:rPr>
              <w:t>1</w:t>
            </w:r>
            <w:r w:rsidRPr="008A480C">
              <w:rPr>
                <w:rFonts w:asciiTheme="minorHAnsi" w:hAnsiTheme="minorHAnsi" w:cs="Arial"/>
                <w:sz w:val="18"/>
                <w:szCs w:val="18"/>
                <w:lang w:val="en-US"/>
              </w:rPr>
              <w:t xml:space="preserve"> ; Detection bias unclear </w:t>
            </w:r>
            <w:r>
              <w:rPr>
                <w:rFonts w:asciiTheme="minorHAnsi" w:hAnsiTheme="minorHAnsi" w:cs="Arial"/>
                <w:sz w:val="18"/>
                <w:szCs w:val="18"/>
                <w:lang w:val="en-US"/>
              </w:rPr>
              <w:t>1</w:t>
            </w:r>
            <w:r w:rsidRPr="008A480C">
              <w:rPr>
                <w:rFonts w:asciiTheme="minorHAnsi" w:hAnsiTheme="minorHAnsi" w:cs="Arial"/>
                <w:sz w:val="18"/>
                <w:szCs w:val="18"/>
                <w:lang w:val="en-US"/>
              </w:rPr>
              <w:t>/</w:t>
            </w:r>
            <w:r>
              <w:rPr>
                <w:rFonts w:asciiTheme="minorHAnsi" w:hAnsiTheme="minorHAnsi" w:cs="Arial"/>
                <w:sz w:val="18"/>
                <w:szCs w:val="18"/>
                <w:lang w:val="en-US"/>
              </w:rPr>
              <w:t>1</w:t>
            </w:r>
            <w:r w:rsidRPr="008A480C">
              <w:rPr>
                <w:rFonts w:asciiTheme="minorHAnsi" w:hAnsiTheme="minorHAnsi" w:cs="Arial"/>
                <w:sz w:val="18"/>
                <w:szCs w:val="18"/>
                <w:lang w:val="en-US"/>
              </w:rPr>
              <w:t xml:space="preserve">; Confounding high in </w:t>
            </w:r>
            <w:r>
              <w:rPr>
                <w:rFonts w:asciiTheme="minorHAnsi" w:hAnsiTheme="minorHAnsi" w:cs="Arial"/>
                <w:sz w:val="18"/>
                <w:szCs w:val="18"/>
                <w:lang w:val="en-US"/>
              </w:rPr>
              <w:t xml:space="preserve">1/1 </w:t>
            </w:r>
          </w:p>
        </w:tc>
      </w:tr>
      <w:tr w:rsidR="003C6605" w:rsidRPr="00953AA4" w14:paraId="65F1AC2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51F00699"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Consistency:</w:t>
            </w:r>
          </w:p>
        </w:tc>
        <w:tc>
          <w:tcPr>
            <w:tcW w:w="288" w:type="dxa"/>
            <w:tcBorders>
              <w:top w:val="nil"/>
              <w:bottom w:val="nil"/>
              <w:right w:val="nil"/>
            </w:tcBorders>
            <w:shd w:val="clear" w:color="auto" w:fill="DEEAF6" w:themeFill="accent1" w:themeFillTint="33"/>
          </w:tcPr>
          <w:p w14:paraId="0039F221"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BE5F1"/>
          </w:tcPr>
          <w:p w14:paraId="4A0A8799" w14:textId="77777777" w:rsidR="003C6605" w:rsidRPr="003535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506" w:type="dxa"/>
            <w:gridSpan w:val="7"/>
            <w:tcBorders>
              <w:top w:val="nil"/>
              <w:left w:val="nil"/>
              <w:bottom w:val="nil"/>
              <w:right w:val="single" w:sz="4" w:space="0" w:color="5B9BD5" w:themeColor="accent1"/>
            </w:tcBorders>
            <w:shd w:val="clear" w:color="auto" w:fill="DBE5F1"/>
          </w:tcPr>
          <w:p w14:paraId="1100C77C" w14:textId="77777777" w:rsidR="003C6605" w:rsidRPr="003535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 xml:space="preserve">One study only </w:t>
            </w:r>
          </w:p>
        </w:tc>
      </w:tr>
      <w:tr w:rsidR="003C6605" w:rsidRPr="00350AA2" w14:paraId="7CD7EC4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036702CF"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Directness:</w:t>
            </w:r>
          </w:p>
        </w:tc>
        <w:tc>
          <w:tcPr>
            <w:tcW w:w="288" w:type="dxa"/>
            <w:tcBorders>
              <w:top w:val="nil"/>
              <w:bottom w:val="nil"/>
              <w:right w:val="nil"/>
            </w:tcBorders>
            <w:shd w:val="clear" w:color="auto" w:fill="DEEAF6" w:themeFill="accent1" w:themeFillTint="33"/>
          </w:tcPr>
          <w:p w14:paraId="21E3651D"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2BAADFEE" w14:textId="77777777" w:rsidR="003C6605" w:rsidRPr="003535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555D717F" w14:textId="77777777" w:rsidR="003C6605" w:rsidRPr="003535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3535FE">
              <w:rPr>
                <w:rFonts w:asciiTheme="minorHAnsi" w:hAnsiTheme="minorHAnsi" w:cs="Arial"/>
                <w:sz w:val="18"/>
                <w:szCs w:val="18"/>
                <w:lang w:val="en-US"/>
              </w:rPr>
              <w:t xml:space="preserve">Population and outcomes broadly generalizable; PFT quality </w:t>
            </w:r>
            <w:r>
              <w:rPr>
                <w:rFonts w:asciiTheme="minorHAnsi" w:hAnsiTheme="minorHAnsi" w:cs="Arial"/>
                <w:sz w:val="18"/>
                <w:szCs w:val="18"/>
                <w:lang w:val="en-US"/>
              </w:rPr>
              <w:t xml:space="preserve">unsure </w:t>
            </w:r>
            <w:r w:rsidRPr="003535FE">
              <w:rPr>
                <w:rFonts w:asciiTheme="minorHAnsi" w:hAnsiTheme="minorHAnsi" w:cs="Arial"/>
                <w:sz w:val="18"/>
                <w:szCs w:val="18"/>
                <w:lang w:val="en-US"/>
              </w:rPr>
              <w:t>(</w:t>
            </w:r>
            <w:r>
              <w:rPr>
                <w:rFonts w:asciiTheme="minorHAnsi" w:hAnsiTheme="minorHAnsi" w:cs="Arial"/>
                <w:sz w:val="18"/>
                <w:szCs w:val="18"/>
                <w:lang w:val="en-US"/>
              </w:rPr>
              <w:t xml:space="preserve">“own” </w:t>
            </w:r>
            <w:r w:rsidRPr="003535FE">
              <w:rPr>
                <w:rFonts w:asciiTheme="minorHAnsi" w:hAnsiTheme="minorHAnsi" w:cs="Arial"/>
                <w:sz w:val="18"/>
                <w:szCs w:val="18"/>
                <w:lang w:val="en-US"/>
              </w:rPr>
              <w:t xml:space="preserve">reference values </w:t>
            </w:r>
            <w:r>
              <w:rPr>
                <w:rFonts w:asciiTheme="minorHAnsi" w:hAnsiTheme="minorHAnsi" w:cs="Arial"/>
                <w:sz w:val="18"/>
                <w:szCs w:val="18"/>
                <w:lang w:val="en-US"/>
              </w:rPr>
              <w:t>generated but lung function procedure stated</w:t>
            </w:r>
            <w:r w:rsidRPr="003535FE">
              <w:rPr>
                <w:rFonts w:asciiTheme="minorHAnsi" w:hAnsiTheme="minorHAnsi" w:cs="Arial"/>
                <w:sz w:val="18"/>
                <w:szCs w:val="18"/>
                <w:lang w:val="en-US"/>
              </w:rPr>
              <w:t>)</w:t>
            </w:r>
          </w:p>
        </w:tc>
      </w:tr>
      <w:tr w:rsidR="003C6605" w:rsidRPr="00350AA2" w14:paraId="485C5A6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02904327"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Precision:</w:t>
            </w:r>
          </w:p>
        </w:tc>
        <w:tc>
          <w:tcPr>
            <w:tcW w:w="288" w:type="dxa"/>
            <w:tcBorders>
              <w:top w:val="nil"/>
              <w:bottom w:val="nil"/>
              <w:right w:val="nil"/>
            </w:tcBorders>
            <w:shd w:val="clear" w:color="auto" w:fill="DEEAF6" w:themeFill="accent1" w:themeFillTint="33"/>
          </w:tcPr>
          <w:p w14:paraId="736CDD3F"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3270AEEE" w14:textId="77777777" w:rsidR="003C6605" w:rsidRPr="003535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3535FE">
              <w:rPr>
                <w:rFonts w:asciiTheme="minorHAnsi" w:hAnsiTheme="minorHAnsi" w:cs="Arial"/>
                <w:sz w:val="18"/>
                <w:szCs w:val="18"/>
                <w:lang w:val="en-US"/>
              </w:rPr>
              <w:t>-1</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27F3A060" w14:textId="77777777" w:rsidR="003C6605" w:rsidRPr="003535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Some</w:t>
            </w:r>
            <w:r w:rsidRPr="007C5943">
              <w:rPr>
                <w:rFonts w:asciiTheme="minorHAnsi" w:hAnsiTheme="minorHAnsi" w:cs="Arial"/>
                <w:sz w:val="18"/>
                <w:szCs w:val="18"/>
                <w:lang w:val="en-US"/>
              </w:rPr>
              <w:t xml:space="preserve"> imprecision, precise results with small confidence interval</w:t>
            </w:r>
            <w:r>
              <w:rPr>
                <w:rFonts w:asciiTheme="minorHAnsi" w:hAnsiTheme="minorHAnsi" w:cs="Arial"/>
                <w:sz w:val="18"/>
                <w:szCs w:val="18"/>
                <w:lang w:val="en-US"/>
              </w:rPr>
              <w:t>, only one study</w:t>
            </w:r>
          </w:p>
        </w:tc>
      </w:tr>
      <w:tr w:rsidR="003C6605" w:rsidRPr="00350AA2" w14:paraId="65F4145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1A048E2A" w14:textId="77777777" w:rsidR="003C6605" w:rsidRPr="00951BA3" w:rsidRDefault="003C6605" w:rsidP="006D1B3B">
            <w:pPr>
              <w:tabs>
                <w:tab w:val="center" w:pos="4536"/>
                <w:tab w:val="right" w:pos="9072"/>
              </w:tabs>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Publication bias:</w:t>
            </w:r>
          </w:p>
        </w:tc>
        <w:tc>
          <w:tcPr>
            <w:tcW w:w="288" w:type="dxa"/>
            <w:tcBorders>
              <w:top w:val="nil"/>
              <w:bottom w:val="nil"/>
              <w:right w:val="nil"/>
            </w:tcBorders>
            <w:shd w:val="clear" w:color="auto" w:fill="DEEAF6" w:themeFill="accent1" w:themeFillTint="33"/>
          </w:tcPr>
          <w:p w14:paraId="3BCEA0F3"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01014CE5" w14:textId="77777777" w:rsidR="003C6605" w:rsidRPr="003535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3535FE">
              <w:rPr>
                <w:rFonts w:asciiTheme="minorHAnsi" w:hAnsiTheme="minorHAnsi" w:cs="Arial"/>
                <w:sz w:val="18"/>
                <w:szCs w:val="18"/>
                <w:lang w:val="en-US"/>
              </w:rPr>
              <w:t xml:space="preserve">-1 </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29EF8CAA" w14:textId="77777777" w:rsidR="003C6605" w:rsidRPr="003535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7769B">
              <w:rPr>
                <w:rFonts w:asciiTheme="minorHAnsi" w:hAnsiTheme="minorHAnsi" w:cs="Arial"/>
                <w:sz w:val="18"/>
                <w:szCs w:val="18"/>
                <w:lang w:val="en-US"/>
              </w:rPr>
              <w:t xml:space="preserve">Publication bias likely, as not for all lung function parameters assessed the are shown (FEV1, FVC) </w:t>
            </w:r>
          </w:p>
        </w:tc>
      </w:tr>
      <w:tr w:rsidR="003C6605" w:rsidRPr="00350AA2" w14:paraId="0CC23AE6"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5FBC8CD4" w14:textId="77777777" w:rsidR="003C6605" w:rsidRPr="00951BA3" w:rsidRDefault="003C6605" w:rsidP="006D1B3B">
            <w:pPr>
              <w:rPr>
                <w:rFonts w:asciiTheme="minorHAnsi" w:hAnsiTheme="minorHAnsi" w:cstheme="minorHAnsi"/>
                <w:sz w:val="18"/>
                <w:szCs w:val="18"/>
                <w:lang w:val="en-US"/>
              </w:rPr>
            </w:pPr>
            <w:r w:rsidRPr="00951BA3">
              <w:rPr>
                <w:rFonts w:asciiTheme="minorHAnsi" w:hAnsiTheme="minorHAnsi" w:cs="Arial"/>
                <w:b w:val="0"/>
                <w:sz w:val="18"/>
                <w:szCs w:val="18"/>
                <w:u w:val="single"/>
                <w:lang w:val="en-US"/>
              </w:rPr>
              <w:t>Effect size:</w:t>
            </w:r>
            <w:r w:rsidRPr="00951BA3">
              <w:rPr>
                <w:rFonts w:asciiTheme="minorHAnsi" w:hAnsiTheme="minorHAnsi" w:cs="Arial"/>
                <w:b w:val="0"/>
                <w:sz w:val="18"/>
                <w:szCs w:val="18"/>
                <w:lang w:val="en-US"/>
              </w:rPr>
              <w:t xml:space="preserve"> </w:t>
            </w:r>
          </w:p>
        </w:tc>
        <w:tc>
          <w:tcPr>
            <w:tcW w:w="288" w:type="dxa"/>
            <w:tcBorders>
              <w:top w:val="nil"/>
              <w:bottom w:val="nil"/>
              <w:right w:val="nil"/>
            </w:tcBorders>
            <w:shd w:val="clear" w:color="auto" w:fill="DEEAF6" w:themeFill="accent1" w:themeFillTint="33"/>
          </w:tcPr>
          <w:p w14:paraId="5F738CE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6EF1B60F" w14:textId="77777777" w:rsidR="003C6605" w:rsidRPr="003535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3535FE">
              <w:rPr>
                <w:rFonts w:asciiTheme="minorHAnsi" w:hAnsiTheme="minorHAnsi" w:cs="Arial"/>
                <w:sz w:val="18"/>
                <w:szCs w:val="18"/>
                <w:lang w:val="en-US"/>
              </w:rPr>
              <w:t>0</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49E26179" w14:textId="77777777" w:rsidR="003C6605" w:rsidRPr="003535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7769B">
              <w:rPr>
                <w:rFonts w:asciiTheme="minorHAnsi" w:hAnsiTheme="minorHAnsi" w:cs="Arial"/>
                <w:sz w:val="18"/>
                <w:szCs w:val="18"/>
                <w:lang w:val="en-US"/>
              </w:rPr>
              <w:t>No large magnitude of effect</w:t>
            </w:r>
          </w:p>
        </w:tc>
      </w:tr>
      <w:tr w:rsidR="003C6605" w:rsidRPr="00350AA2" w14:paraId="20B7AB3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125A382A" w14:textId="77777777" w:rsidR="003C6605" w:rsidRPr="00951BA3" w:rsidRDefault="003C6605" w:rsidP="006D1B3B">
            <w:pPr>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Dose-response:</w:t>
            </w:r>
          </w:p>
        </w:tc>
        <w:tc>
          <w:tcPr>
            <w:tcW w:w="288" w:type="dxa"/>
            <w:tcBorders>
              <w:top w:val="nil"/>
              <w:bottom w:val="nil"/>
              <w:right w:val="nil"/>
            </w:tcBorders>
            <w:shd w:val="clear" w:color="auto" w:fill="DEEAF6" w:themeFill="accent1" w:themeFillTint="33"/>
          </w:tcPr>
          <w:p w14:paraId="2A2955FC"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0ED47D44" w14:textId="77777777" w:rsidR="003C6605" w:rsidRPr="003535F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3535FE">
              <w:rPr>
                <w:rFonts w:asciiTheme="minorHAnsi" w:hAnsiTheme="minorHAnsi" w:cs="Arial"/>
                <w:sz w:val="18"/>
                <w:szCs w:val="18"/>
                <w:lang w:val="en-US"/>
              </w:rPr>
              <w:t>0</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08D64F95" w14:textId="77777777" w:rsidR="003C6605" w:rsidRPr="003535F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7769B">
              <w:rPr>
                <w:rFonts w:asciiTheme="minorHAnsi" w:hAnsiTheme="minorHAnsi" w:cs="Arial"/>
                <w:sz w:val="18"/>
                <w:szCs w:val="18"/>
                <w:lang w:val="en-US"/>
              </w:rPr>
              <w:t xml:space="preserve">No clear </w:t>
            </w:r>
            <w:r>
              <w:rPr>
                <w:rFonts w:asciiTheme="minorHAnsi" w:hAnsiTheme="minorHAnsi" w:cs="Arial"/>
                <w:sz w:val="18"/>
                <w:szCs w:val="18"/>
                <w:lang w:val="en-US"/>
              </w:rPr>
              <w:t>dose</w:t>
            </w:r>
            <w:r w:rsidRPr="0077769B">
              <w:rPr>
                <w:rFonts w:asciiTheme="minorHAnsi" w:hAnsiTheme="minorHAnsi" w:cs="Arial"/>
                <w:sz w:val="18"/>
                <w:szCs w:val="18"/>
                <w:lang w:val="en-US"/>
              </w:rPr>
              <w:t xml:space="preserve"> response relationship</w:t>
            </w:r>
          </w:p>
        </w:tc>
      </w:tr>
      <w:tr w:rsidR="003C6605" w:rsidRPr="00951BA3" w14:paraId="4AF3F6D4"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57" w:type="dxa"/>
            <w:gridSpan w:val="2"/>
            <w:tcBorders>
              <w:top w:val="nil"/>
              <w:bottom w:val="nil"/>
              <w:right w:val="nil"/>
            </w:tcBorders>
            <w:shd w:val="clear" w:color="auto" w:fill="DEEAF6" w:themeFill="accent1" w:themeFillTint="33"/>
          </w:tcPr>
          <w:p w14:paraId="4131587E" w14:textId="77777777" w:rsidR="003C6605" w:rsidRPr="00951BA3" w:rsidRDefault="003C6605" w:rsidP="006D1B3B">
            <w:pPr>
              <w:ind w:right="-108"/>
              <w:rPr>
                <w:rFonts w:asciiTheme="minorHAnsi" w:hAnsiTheme="minorHAnsi" w:cs="Arial"/>
                <w:sz w:val="18"/>
                <w:szCs w:val="18"/>
                <w:u w:val="single"/>
                <w:lang w:val="en-US"/>
              </w:rPr>
            </w:pPr>
            <w:r w:rsidRPr="00951BA3">
              <w:rPr>
                <w:rFonts w:asciiTheme="minorHAnsi" w:hAnsiTheme="minorHAnsi" w:cs="Arial"/>
                <w:b w:val="0"/>
                <w:sz w:val="18"/>
                <w:szCs w:val="18"/>
                <w:u w:val="single"/>
                <w:lang w:val="en-US"/>
              </w:rPr>
              <w:t>Plausible confounding:</w:t>
            </w:r>
          </w:p>
        </w:tc>
        <w:tc>
          <w:tcPr>
            <w:tcW w:w="288" w:type="dxa"/>
            <w:tcBorders>
              <w:top w:val="nil"/>
              <w:bottom w:val="nil"/>
              <w:right w:val="nil"/>
            </w:tcBorders>
            <w:shd w:val="clear" w:color="auto" w:fill="DEEAF6" w:themeFill="accent1" w:themeFillTint="33"/>
          </w:tcPr>
          <w:p w14:paraId="1D1CB3F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48" w:type="dxa"/>
            <w:tcBorders>
              <w:top w:val="nil"/>
              <w:bottom w:val="nil"/>
              <w:right w:val="nil"/>
            </w:tcBorders>
            <w:shd w:val="clear" w:color="auto" w:fill="DEEAF6" w:themeFill="accent1" w:themeFillTint="33"/>
          </w:tcPr>
          <w:p w14:paraId="7131BF0F" w14:textId="77777777" w:rsidR="003C6605" w:rsidRPr="003535F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3535FE">
              <w:rPr>
                <w:rFonts w:asciiTheme="minorHAnsi" w:hAnsiTheme="minorHAnsi" w:cs="Arial"/>
                <w:sz w:val="18"/>
                <w:szCs w:val="18"/>
                <w:lang w:val="en-US"/>
              </w:rPr>
              <w:t>0</w:t>
            </w:r>
          </w:p>
        </w:tc>
        <w:tc>
          <w:tcPr>
            <w:tcW w:w="11506" w:type="dxa"/>
            <w:gridSpan w:val="7"/>
            <w:tcBorders>
              <w:top w:val="nil"/>
              <w:left w:val="nil"/>
              <w:bottom w:val="nil"/>
              <w:right w:val="single" w:sz="4" w:space="0" w:color="5B9BD5" w:themeColor="accent1"/>
            </w:tcBorders>
            <w:shd w:val="clear" w:color="auto" w:fill="DEEAF6" w:themeFill="accent1" w:themeFillTint="33"/>
          </w:tcPr>
          <w:p w14:paraId="1C7B8D99" w14:textId="77777777" w:rsidR="003C6605" w:rsidRPr="003535F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7769B">
              <w:rPr>
                <w:rFonts w:asciiTheme="minorHAnsi" w:hAnsiTheme="minorHAnsi" w:cs="Arial"/>
                <w:sz w:val="18"/>
                <w:szCs w:val="18"/>
                <w:lang w:val="en-US"/>
              </w:rPr>
              <w:t>No plausible confounding</w:t>
            </w:r>
          </w:p>
        </w:tc>
      </w:tr>
      <w:tr w:rsidR="003C6605" w:rsidRPr="00951BA3" w14:paraId="302183C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45" w:type="dxa"/>
            <w:gridSpan w:val="3"/>
            <w:tcBorders>
              <w:top w:val="single" w:sz="4" w:space="0" w:color="5B9BD5" w:themeColor="accent1"/>
              <w:bottom w:val="nil"/>
              <w:right w:val="nil"/>
            </w:tcBorders>
            <w:shd w:val="clear" w:color="auto" w:fill="9CC2E5" w:themeFill="accent1" w:themeFillTint="99"/>
          </w:tcPr>
          <w:p w14:paraId="0C511177"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Quality of evidence:</w:t>
            </w:r>
          </w:p>
        </w:tc>
        <w:tc>
          <w:tcPr>
            <w:tcW w:w="12054" w:type="dxa"/>
            <w:gridSpan w:val="8"/>
            <w:tcBorders>
              <w:top w:val="single" w:sz="4" w:space="0" w:color="5B9BD5" w:themeColor="accent1"/>
              <w:bottom w:val="nil"/>
              <w:right w:val="single" w:sz="4" w:space="0" w:color="5B9BD5" w:themeColor="accent1"/>
            </w:tcBorders>
            <w:shd w:val="clear" w:color="auto" w:fill="95B3D7"/>
          </w:tcPr>
          <w:p w14:paraId="1D17ABAB"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535FE">
              <w:rPr>
                <w:rFonts w:ascii="Cambria Math" w:hAnsi="Cambria Math" w:cs="Cambria Math"/>
                <w:sz w:val="18"/>
                <w:szCs w:val="18"/>
                <w:lang w:val="en-US"/>
              </w:rPr>
              <w:t>⊕⊖⊖⊖</w:t>
            </w:r>
            <w:r w:rsidRPr="003535FE">
              <w:rPr>
                <w:rFonts w:asciiTheme="minorHAnsi" w:hAnsiTheme="minorHAnsi" w:cstheme="minorHAnsi"/>
                <w:sz w:val="18"/>
                <w:szCs w:val="18"/>
                <w:lang w:val="en-US"/>
              </w:rPr>
              <w:t xml:space="preserve"> VERY LOW</w:t>
            </w:r>
          </w:p>
        </w:tc>
      </w:tr>
      <w:tr w:rsidR="003C6605" w:rsidRPr="005011A6" w14:paraId="463F142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45" w:type="dxa"/>
            <w:gridSpan w:val="3"/>
            <w:tcBorders>
              <w:top w:val="nil"/>
              <w:bottom w:val="single" w:sz="4" w:space="0" w:color="5B9BD5" w:themeColor="accent1"/>
              <w:right w:val="nil"/>
            </w:tcBorders>
            <w:shd w:val="clear" w:color="auto" w:fill="9CC2E5" w:themeFill="accent1" w:themeFillTint="99"/>
          </w:tcPr>
          <w:p w14:paraId="10C86BA4"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2054" w:type="dxa"/>
            <w:gridSpan w:val="8"/>
            <w:tcBorders>
              <w:top w:val="nil"/>
              <w:bottom w:val="single" w:sz="4" w:space="0" w:color="5B9BD5" w:themeColor="accent1"/>
              <w:right w:val="single" w:sz="4" w:space="0" w:color="5B9BD5" w:themeColor="accent1"/>
            </w:tcBorders>
            <w:shd w:val="clear" w:color="auto" w:fill="95B3D7"/>
          </w:tcPr>
          <w:p w14:paraId="73D634F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 significant effect on restrictive abnormalities (TLC) after increasing doses of methotrexate in CAYA cancer survivors.</w:t>
            </w:r>
          </w:p>
          <w:p w14:paraId="7BBABF0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study; 89 with TLC measurements)</w:t>
            </w:r>
          </w:p>
        </w:tc>
      </w:tr>
      <w:tr w:rsidR="003C6605" w:rsidRPr="00350AA2" w14:paraId="0324347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45" w:type="dxa"/>
            <w:gridSpan w:val="3"/>
            <w:tcBorders>
              <w:top w:val="nil"/>
              <w:bottom w:val="single" w:sz="4" w:space="0" w:color="5B9BD5" w:themeColor="accent1"/>
              <w:right w:val="nil"/>
            </w:tcBorders>
            <w:shd w:val="clear" w:color="auto" w:fill="9CC2E5" w:themeFill="accent1" w:themeFillTint="99"/>
          </w:tcPr>
          <w:p w14:paraId="7CF6222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Conclusion:</w:t>
            </w:r>
          </w:p>
        </w:tc>
        <w:tc>
          <w:tcPr>
            <w:tcW w:w="12054" w:type="dxa"/>
            <w:gridSpan w:val="8"/>
            <w:tcBorders>
              <w:top w:val="nil"/>
              <w:bottom w:val="single" w:sz="4" w:space="0" w:color="5B9BD5" w:themeColor="accent1"/>
              <w:right w:val="single" w:sz="4" w:space="0" w:color="5B9BD5" w:themeColor="accent1"/>
            </w:tcBorders>
            <w:shd w:val="clear" w:color="auto" w:fill="95B3D7"/>
          </w:tcPr>
          <w:p w14:paraId="0989B653" w14:textId="3CF2DD8A" w:rsidR="003C6605" w:rsidRPr="00951BA3" w:rsidRDefault="00554010"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s</w:t>
            </w:r>
            <w:r w:rsidR="003C6605">
              <w:rPr>
                <w:rFonts w:asciiTheme="minorHAnsi" w:hAnsiTheme="minorHAnsi" w:cs="Arial"/>
                <w:sz w:val="18"/>
                <w:szCs w:val="18"/>
                <w:lang w:val="en-US"/>
              </w:rPr>
              <w:t xml:space="preserve">mall number of participants in whole study and only 16 exposed to high-dose methotrexate. </w:t>
            </w:r>
          </w:p>
        </w:tc>
      </w:tr>
    </w:tbl>
    <w:p w14:paraId="18643F10" w14:textId="77777777" w:rsidR="003C6605" w:rsidRDefault="003C6605" w:rsidP="003C6605">
      <w:pPr>
        <w:spacing w:after="0" w:line="240" w:lineRule="auto"/>
        <w:rPr>
          <w:rFonts w:cs="Arial"/>
          <w:sz w:val="18"/>
          <w:szCs w:val="18"/>
          <w:lang w:val="en-US"/>
        </w:rPr>
      </w:pPr>
    </w:p>
    <w:tbl>
      <w:tblPr>
        <w:tblStyle w:val="LightList-Accent1"/>
        <w:tblW w:w="14199" w:type="dxa"/>
        <w:tblInd w:w="392" w:type="dxa"/>
        <w:tblLook w:val="04A0" w:firstRow="1" w:lastRow="0" w:firstColumn="1" w:lastColumn="0" w:noHBand="0" w:noVBand="1"/>
      </w:tblPr>
      <w:tblGrid>
        <w:gridCol w:w="1482"/>
        <w:gridCol w:w="1223"/>
        <w:gridCol w:w="1252"/>
        <w:gridCol w:w="1513"/>
        <w:gridCol w:w="1471"/>
        <w:gridCol w:w="1945"/>
        <w:gridCol w:w="1692"/>
        <w:gridCol w:w="1656"/>
        <w:gridCol w:w="1965"/>
      </w:tblGrid>
      <w:tr w:rsidR="003C6605" w:rsidRPr="00951BA3" w14:paraId="18157F5A"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2" w:type="dxa"/>
            <w:tcBorders>
              <w:right w:val="single" w:sz="4" w:space="0" w:color="5B9BD5" w:themeColor="accent1"/>
            </w:tcBorders>
          </w:tcPr>
          <w:p w14:paraId="58D4117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23" w:type="dxa"/>
            <w:tcBorders>
              <w:left w:val="single" w:sz="4" w:space="0" w:color="5B9BD5" w:themeColor="accent1"/>
            </w:tcBorders>
          </w:tcPr>
          <w:p w14:paraId="5AAFEFF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tcPr>
          <w:p w14:paraId="2A95540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513" w:type="dxa"/>
          </w:tcPr>
          <w:p w14:paraId="3DC5A26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71" w:type="dxa"/>
          </w:tcPr>
          <w:p w14:paraId="61F52289"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 (MTX)</w:t>
            </w:r>
          </w:p>
        </w:tc>
        <w:tc>
          <w:tcPr>
            <w:tcW w:w="1945" w:type="dxa"/>
          </w:tcPr>
          <w:p w14:paraId="143AD40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92" w:type="dxa"/>
          </w:tcPr>
          <w:p w14:paraId="2FE5372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56" w:type="dxa"/>
          </w:tcPr>
          <w:p w14:paraId="0782DEB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65" w:type="dxa"/>
            <w:tcBorders>
              <w:right w:val="single" w:sz="4" w:space="0" w:color="5B9BD5" w:themeColor="accent1"/>
            </w:tcBorders>
          </w:tcPr>
          <w:p w14:paraId="42A6E7C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276CCD5"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0BC367EE" w14:textId="7C9ED0D4"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3a </w:t>
            </w:r>
            <w:r w:rsidRPr="006A186D">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081C10">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in CAYA survivors treated with different doses of MTX</w:t>
            </w:r>
            <w:r w:rsidRPr="006E1881">
              <w:rPr>
                <w:rFonts w:asciiTheme="minorHAnsi" w:hAnsiTheme="minorHAnsi" w:cs="Arial"/>
                <w:sz w:val="18"/>
                <w:szCs w:val="18"/>
                <w:lang w:val="en-US"/>
              </w:rPr>
              <w:t>?</w:t>
            </w:r>
          </w:p>
        </w:tc>
      </w:tr>
    </w:tbl>
    <w:p w14:paraId="58CF03A0" w14:textId="0B9A2EF3" w:rsidR="003C6605" w:rsidRDefault="00554010" w:rsidP="003C6605">
      <w:pPr>
        <w:spacing w:after="0" w:line="240" w:lineRule="auto"/>
        <w:rPr>
          <w:b/>
          <w:sz w:val="18"/>
          <w:szCs w:val="18"/>
          <w:lang w:val="it-IT"/>
        </w:rPr>
      </w:pPr>
      <w:r>
        <w:rPr>
          <w:rFonts w:cs="Arial"/>
          <w:sz w:val="18"/>
          <w:szCs w:val="18"/>
          <w:lang w:val="en-US"/>
        </w:rPr>
        <w:t xml:space="preserve">          </w:t>
      </w:r>
      <w:r w:rsidRPr="00554010">
        <w:rPr>
          <w:b/>
          <w:sz w:val="18"/>
          <w:szCs w:val="18"/>
          <w:lang w:val="it-IT"/>
        </w:rPr>
        <w:t>No study</w:t>
      </w:r>
    </w:p>
    <w:p w14:paraId="3507E609" w14:textId="77777777" w:rsidR="00554010" w:rsidRDefault="00554010" w:rsidP="003C6605">
      <w:pPr>
        <w:spacing w:after="0" w:line="240" w:lineRule="auto"/>
        <w:rPr>
          <w:rFonts w:cs="Arial"/>
          <w:sz w:val="18"/>
          <w:szCs w:val="18"/>
          <w:lang w:val="en-US"/>
        </w:rPr>
      </w:pPr>
    </w:p>
    <w:tbl>
      <w:tblPr>
        <w:tblStyle w:val="LightList-Accent1"/>
        <w:tblW w:w="14199" w:type="dxa"/>
        <w:tblInd w:w="392" w:type="dxa"/>
        <w:tblLook w:val="04A0" w:firstRow="1" w:lastRow="0" w:firstColumn="1" w:lastColumn="0" w:noHBand="0" w:noVBand="1"/>
      </w:tblPr>
      <w:tblGrid>
        <w:gridCol w:w="1482"/>
        <w:gridCol w:w="1223"/>
        <w:gridCol w:w="1252"/>
        <w:gridCol w:w="1513"/>
        <w:gridCol w:w="1471"/>
        <w:gridCol w:w="1945"/>
        <w:gridCol w:w="1692"/>
        <w:gridCol w:w="1656"/>
        <w:gridCol w:w="1965"/>
      </w:tblGrid>
      <w:tr w:rsidR="003C6605" w:rsidRPr="00951BA3" w14:paraId="0221293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2" w:type="dxa"/>
            <w:tcBorders>
              <w:right w:val="single" w:sz="4" w:space="0" w:color="5B9BD5" w:themeColor="accent1"/>
            </w:tcBorders>
          </w:tcPr>
          <w:p w14:paraId="18CAF2D6"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23" w:type="dxa"/>
            <w:tcBorders>
              <w:left w:val="single" w:sz="4" w:space="0" w:color="5B9BD5" w:themeColor="accent1"/>
            </w:tcBorders>
          </w:tcPr>
          <w:p w14:paraId="3CD2C0D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52" w:type="dxa"/>
          </w:tcPr>
          <w:p w14:paraId="7C3C4A9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513" w:type="dxa"/>
          </w:tcPr>
          <w:p w14:paraId="3007AC2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71" w:type="dxa"/>
          </w:tcPr>
          <w:p w14:paraId="31640758"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 (MTX)</w:t>
            </w:r>
          </w:p>
        </w:tc>
        <w:tc>
          <w:tcPr>
            <w:tcW w:w="1945" w:type="dxa"/>
          </w:tcPr>
          <w:p w14:paraId="657A972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92" w:type="dxa"/>
          </w:tcPr>
          <w:p w14:paraId="2B04B6D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56" w:type="dxa"/>
          </w:tcPr>
          <w:p w14:paraId="6EE8090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65" w:type="dxa"/>
            <w:tcBorders>
              <w:right w:val="single" w:sz="4" w:space="0" w:color="5B9BD5" w:themeColor="accent1"/>
            </w:tcBorders>
          </w:tcPr>
          <w:p w14:paraId="56AE91E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47086F2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4D36B69C" w14:textId="73BE5F2E"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3a </w:t>
            </w:r>
            <w:r w:rsidRPr="006A186D">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081C10">
              <w:rPr>
                <w:rFonts w:asciiTheme="minorHAnsi" w:hAnsiTheme="minorHAnsi" w:cs="Arial"/>
                <w:sz w:val="18"/>
                <w:szCs w:val="18"/>
                <w:u w:val="single"/>
                <w:lang w:val="en-US"/>
              </w:rPr>
              <w:t>diffusion</w:t>
            </w:r>
            <w:r w:rsidRPr="00081C10">
              <w:rPr>
                <w:rFonts w:asciiTheme="minorHAnsi" w:hAnsiTheme="minorHAnsi" w:cs="Arial"/>
                <w:sz w:val="18"/>
                <w:szCs w:val="18"/>
                <w:lang w:val="en-US"/>
              </w:rPr>
              <w:t xml:space="preserve"> capacity impairment </w:t>
            </w:r>
            <w:r>
              <w:rPr>
                <w:rFonts w:asciiTheme="minorHAnsi" w:hAnsiTheme="minorHAnsi" w:cs="Arial"/>
                <w:sz w:val="18"/>
                <w:szCs w:val="18"/>
                <w:lang w:val="en-US"/>
              </w:rPr>
              <w:t>in CAYA survivors treated with different doses of MTX</w:t>
            </w:r>
            <w:r w:rsidRPr="006E1881">
              <w:rPr>
                <w:rFonts w:asciiTheme="minorHAnsi" w:hAnsiTheme="minorHAnsi" w:cs="Arial"/>
                <w:sz w:val="18"/>
                <w:szCs w:val="18"/>
                <w:lang w:val="en-US"/>
              </w:rPr>
              <w:t>?</w:t>
            </w:r>
            <w:r w:rsidR="006B7C54">
              <w:rPr>
                <w:rFonts w:asciiTheme="minorHAnsi" w:hAnsiTheme="minorHAnsi" w:cs="Arial"/>
                <w:sz w:val="18"/>
                <w:szCs w:val="18"/>
                <w:lang w:val="en-US"/>
              </w:rPr>
              <w:t xml:space="preserve"> </w:t>
            </w:r>
          </w:p>
        </w:tc>
      </w:tr>
    </w:tbl>
    <w:p w14:paraId="77FB2601" w14:textId="54BE9C8C" w:rsidR="003C6605" w:rsidRDefault="00554010" w:rsidP="003C6605">
      <w:pPr>
        <w:spacing w:after="0" w:line="240" w:lineRule="auto"/>
        <w:rPr>
          <w:rFonts w:cs="Arial"/>
          <w:sz w:val="18"/>
          <w:szCs w:val="18"/>
          <w:lang w:val="en-US"/>
        </w:rPr>
      </w:pPr>
      <w:r>
        <w:rPr>
          <w:rFonts w:cs="Arial"/>
          <w:sz w:val="18"/>
          <w:szCs w:val="18"/>
          <w:lang w:val="en-US"/>
        </w:rPr>
        <w:t xml:space="preserve">          </w:t>
      </w:r>
      <w:r w:rsidRPr="002C5A17">
        <w:rPr>
          <w:b/>
          <w:sz w:val="18"/>
          <w:szCs w:val="18"/>
          <w:lang w:val="en-GB"/>
        </w:rPr>
        <w:t>No study</w:t>
      </w:r>
    </w:p>
    <w:p w14:paraId="78EDE7D3" w14:textId="77777777" w:rsidR="003C6605" w:rsidRDefault="003C6605" w:rsidP="006B7C54">
      <w:pPr>
        <w:pStyle w:val="Heading3"/>
        <w:rPr>
          <w:lang w:val="en-US"/>
        </w:rPr>
      </w:pPr>
      <w:r>
        <w:rPr>
          <w:lang w:val="en-US"/>
        </w:rPr>
        <w:t>3b Age at exposure</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4EF6AFC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59E3866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08A82E4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370351B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1563057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12D494B9"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w:t>
            </w:r>
          </w:p>
        </w:tc>
        <w:tc>
          <w:tcPr>
            <w:tcW w:w="2684" w:type="dxa"/>
          </w:tcPr>
          <w:p w14:paraId="005A3A6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20802A7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6FE8BF1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B50AF9A"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68C1BBDB" w14:textId="0096FC83"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3b </w:t>
            </w:r>
            <w:r w:rsidRPr="006A186D">
              <w:rPr>
                <w:rFonts w:asciiTheme="minorHAnsi" w:hAnsiTheme="minorHAnsi" w:cs="Arial"/>
                <w:sz w:val="18"/>
                <w:szCs w:val="18"/>
                <w:lang w:val="en-US"/>
              </w:rPr>
              <w:t xml:space="preserve">What is the risk </w:t>
            </w:r>
            <w:r>
              <w:rPr>
                <w:rFonts w:asciiTheme="minorHAnsi" w:hAnsiTheme="minorHAnsi" w:cs="Arial"/>
                <w:sz w:val="18"/>
                <w:szCs w:val="18"/>
                <w:lang w:val="en-US"/>
              </w:rPr>
              <w:t>in younger compared to older age at treatment</w:t>
            </w:r>
            <w:r w:rsidR="00554010">
              <w:rPr>
                <w:rFonts w:asciiTheme="minorHAnsi" w:hAnsiTheme="minorHAnsi" w:cs="Arial"/>
                <w:sz w:val="18"/>
                <w:szCs w:val="18"/>
                <w:lang w:val="en-US"/>
              </w:rPr>
              <w:t>?</w:t>
            </w:r>
          </w:p>
        </w:tc>
      </w:tr>
    </w:tbl>
    <w:p w14:paraId="320C2418" w14:textId="5DC42269" w:rsidR="003C6605" w:rsidRDefault="00554010" w:rsidP="006B7C54">
      <w:pPr>
        <w:rPr>
          <w:rFonts w:cs="Arial"/>
          <w:sz w:val="18"/>
          <w:szCs w:val="18"/>
          <w:lang w:val="en-US"/>
        </w:rPr>
      </w:pPr>
      <w:r>
        <w:rPr>
          <w:rFonts w:cs="Arial"/>
          <w:sz w:val="18"/>
          <w:szCs w:val="18"/>
          <w:lang w:val="en-US"/>
        </w:rPr>
        <w:t xml:space="preserve">          </w:t>
      </w:r>
      <w:r w:rsidRPr="00554010">
        <w:rPr>
          <w:b/>
          <w:sz w:val="18"/>
          <w:szCs w:val="18"/>
          <w:lang w:val="it-IT"/>
        </w:rPr>
        <w:t>No study</w:t>
      </w:r>
    </w:p>
    <w:p w14:paraId="16D178D9" w14:textId="77777777" w:rsidR="003C6605" w:rsidRPr="00452A1D" w:rsidRDefault="003C6605" w:rsidP="006B7C54">
      <w:pPr>
        <w:pStyle w:val="Heading2"/>
        <w:rPr>
          <w:rFonts w:asciiTheme="minorHAnsi" w:hAnsiTheme="minorHAnsi" w:cstheme="minorHAnsi"/>
          <w:lang w:val="en-US"/>
        </w:rPr>
      </w:pPr>
      <w:r w:rsidRPr="00452A1D">
        <w:rPr>
          <w:rFonts w:asciiTheme="minorHAnsi" w:hAnsiTheme="minorHAnsi" w:cstheme="minorHAnsi"/>
          <w:lang w:val="en-US"/>
        </w:rPr>
        <w:lastRenderedPageBreak/>
        <w:t>PICO 4: Gemcitabine</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18C145F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7D15E54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4C0A142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39B43F7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52F27DA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3BCB8B4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Methotrexate</w:t>
            </w:r>
          </w:p>
        </w:tc>
        <w:tc>
          <w:tcPr>
            <w:tcW w:w="2684" w:type="dxa"/>
          </w:tcPr>
          <w:p w14:paraId="0AABA05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753369F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50744D2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4A8B155"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49A5B1F4" w14:textId="3BC85236" w:rsidR="003C6605" w:rsidRPr="00E45443" w:rsidRDefault="003C6605" w:rsidP="006D1B3B">
            <w:pPr>
              <w:rPr>
                <w:rFonts w:asciiTheme="minorHAnsi" w:hAnsiTheme="minorHAnsi" w:cs="Arial"/>
                <w:sz w:val="18"/>
                <w:szCs w:val="18"/>
                <w:lang w:val="en-US"/>
              </w:rPr>
            </w:pPr>
            <w:r w:rsidRPr="00633128">
              <w:rPr>
                <w:rFonts w:asciiTheme="minorHAnsi" w:hAnsiTheme="minorHAnsi" w:cs="Arial"/>
                <w:sz w:val="18"/>
                <w:szCs w:val="18"/>
                <w:lang w:val="en-US"/>
              </w:rPr>
              <w:t>4</w:t>
            </w:r>
            <w:r>
              <w:rPr>
                <w:rFonts w:asciiTheme="minorHAnsi" w:hAnsiTheme="minorHAnsi" w:cs="Arial"/>
                <w:sz w:val="18"/>
                <w:szCs w:val="18"/>
                <w:lang w:val="en-US"/>
              </w:rPr>
              <w:t xml:space="preserve"> </w:t>
            </w:r>
            <w:r w:rsidRPr="006A186D">
              <w:rPr>
                <w:rFonts w:asciiTheme="minorHAnsi" w:hAnsiTheme="minorHAnsi" w:cs="Arial"/>
                <w:sz w:val="18"/>
                <w:szCs w:val="18"/>
                <w:lang w:val="en-US"/>
              </w:rPr>
              <w:t xml:space="preserve">What is the risk of pulmonary dysfunction in CAYA treated with </w:t>
            </w:r>
            <w:r>
              <w:rPr>
                <w:rFonts w:asciiTheme="minorHAnsi" w:hAnsiTheme="minorHAnsi" w:cs="Arial"/>
                <w:sz w:val="18"/>
                <w:szCs w:val="18"/>
                <w:lang w:val="en-US"/>
              </w:rPr>
              <w:t>gemcitabine</w:t>
            </w:r>
            <w:r w:rsidRPr="006A186D">
              <w:rPr>
                <w:rFonts w:asciiTheme="minorHAnsi" w:hAnsiTheme="minorHAnsi" w:cs="Arial"/>
                <w:sz w:val="18"/>
                <w:szCs w:val="18"/>
                <w:lang w:val="en-US"/>
              </w:rPr>
              <w:t xml:space="preserve"> compared to CAYA not treated with </w:t>
            </w:r>
            <w:r>
              <w:rPr>
                <w:rFonts w:asciiTheme="minorHAnsi" w:hAnsiTheme="minorHAnsi" w:cs="Arial"/>
                <w:sz w:val="18"/>
                <w:szCs w:val="18"/>
                <w:lang w:val="en-US"/>
              </w:rPr>
              <w:t>gemcitabine</w:t>
            </w:r>
            <w:r w:rsidRPr="006E1881">
              <w:rPr>
                <w:rFonts w:asciiTheme="minorHAnsi" w:hAnsiTheme="minorHAnsi" w:cs="Arial"/>
                <w:sz w:val="18"/>
                <w:szCs w:val="18"/>
                <w:lang w:val="en-US"/>
              </w:rPr>
              <w:t>?</w:t>
            </w:r>
            <w:r w:rsidR="006B7C54">
              <w:rPr>
                <w:rFonts w:asciiTheme="minorHAnsi" w:hAnsiTheme="minorHAnsi" w:cs="Arial"/>
                <w:sz w:val="18"/>
                <w:szCs w:val="18"/>
                <w:lang w:val="en-US"/>
              </w:rPr>
              <w:t xml:space="preserve"> </w:t>
            </w:r>
          </w:p>
        </w:tc>
      </w:tr>
    </w:tbl>
    <w:p w14:paraId="101CCBEF" w14:textId="1513B890" w:rsidR="00CF1626" w:rsidRDefault="00CF1626" w:rsidP="002C5A17">
      <w:pPr>
        <w:pStyle w:val="NoSpacing"/>
        <w:rPr>
          <w:b/>
          <w:sz w:val="18"/>
          <w:szCs w:val="18"/>
          <w:lang w:val="en-US"/>
        </w:rPr>
      </w:pPr>
      <w:r w:rsidRPr="002C5A17">
        <w:rPr>
          <w:b/>
          <w:sz w:val="18"/>
          <w:szCs w:val="18"/>
          <w:lang w:val="en-US"/>
        </w:rPr>
        <w:t xml:space="preserve">          No study</w:t>
      </w:r>
    </w:p>
    <w:p w14:paraId="309C233C" w14:textId="77777777" w:rsidR="002C5A17" w:rsidRPr="002C5A17" w:rsidRDefault="002C5A17" w:rsidP="002C5A17">
      <w:pPr>
        <w:pStyle w:val="NoSpacing"/>
        <w:rPr>
          <w:b/>
          <w:sz w:val="18"/>
          <w:szCs w:val="18"/>
          <w:lang w:val="en-US"/>
        </w:rPr>
      </w:pPr>
    </w:p>
    <w:p w14:paraId="5CC03860" w14:textId="74AB45E0" w:rsidR="003C6605" w:rsidRDefault="003C6605" w:rsidP="00B8254C">
      <w:pPr>
        <w:pStyle w:val="Heading2"/>
        <w:rPr>
          <w:rFonts w:asciiTheme="minorHAnsi" w:hAnsiTheme="minorHAnsi" w:cstheme="minorHAnsi"/>
          <w:lang w:val="en-US"/>
        </w:rPr>
      </w:pPr>
      <w:r w:rsidRPr="00452A1D">
        <w:rPr>
          <w:rFonts w:asciiTheme="minorHAnsi" w:hAnsiTheme="minorHAnsi" w:cstheme="minorHAnsi"/>
          <w:lang w:val="en-US"/>
        </w:rPr>
        <w:t xml:space="preserve">PICO 5: Bleomycin </w:t>
      </w:r>
    </w:p>
    <w:tbl>
      <w:tblPr>
        <w:tblStyle w:val="LightList-Accent1"/>
        <w:tblW w:w="14242" w:type="dxa"/>
        <w:tblInd w:w="392" w:type="dxa"/>
        <w:tblLayout w:type="fixed"/>
        <w:tblLook w:val="04A0" w:firstRow="1" w:lastRow="0" w:firstColumn="1" w:lastColumn="0" w:noHBand="0" w:noVBand="1"/>
      </w:tblPr>
      <w:tblGrid>
        <w:gridCol w:w="1558"/>
        <w:gridCol w:w="444"/>
        <w:gridCol w:w="239"/>
        <w:gridCol w:w="476"/>
        <w:gridCol w:w="1077"/>
        <w:gridCol w:w="321"/>
        <w:gridCol w:w="1270"/>
        <w:gridCol w:w="1301"/>
        <w:gridCol w:w="2410"/>
        <w:gridCol w:w="1834"/>
        <w:gridCol w:w="1553"/>
        <w:gridCol w:w="1731"/>
        <w:gridCol w:w="28"/>
      </w:tblGrid>
      <w:tr w:rsidR="003C6605" w:rsidRPr="00951BA3" w14:paraId="7EB2B1F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5B9BD5" w:themeColor="accent1"/>
            </w:tcBorders>
          </w:tcPr>
          <w:p w14:paraId="553F9B02"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59" w:type="dxa"/>
            <w:gridSpan w:val="3"/>
            <w:tcBorders>
              <w:left w:val="single" w:sz="4" w:space="0" w:color="5B9BD5" w:themeColor="accent1"/>
            </w:tcBorders>
          </w:tcPr>
          <w:p w14:paraId="042A774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398" w:type="dxa"/>
            <w:gridSpan w:val="2"/>
          </w:tcPr>
          <w:p w14:paraId="6C2F2A5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70" w:type="dxa"/>
          </w:tcPr>
          <w:p w14:paraId="68796C3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01" w:type="dxa"/>
          </w:tcPr>
          <w:p w14:paraId="15390419"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410" w:type="dxa"/>
          </w:tcPr>
          <w:p w14:paraId="475EFA9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4" w:type="dxa"/>
          </w:tcPr>
          <w:p w14:paraId="21BF4B1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3" w:type="dxa"/>
          </w:tcPr>
          <w:p w14:paraId="42B096F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759" w:type="dxa"/>
            <w:gridSpan w:val="2"/>
            <w:tcBorders>
              <w:right w:val="single" w:sz="4" w:space="0" w:color="5B9BD5" w:themeColor="accent1"/>
            </w:tcBorders>
          </w:tcPr>
          <w:p w14:paraId="0B9C1A8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063BDD9"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val="restart"/>
            <w:tcBorders>
              <w:right w:val="single" w:sz="4" w:space="0" w:color="5B9BD5" w:themeColor="accent1"/>
            </w:tcBorders>
          </w:tcPr>
          <w:p w14:paraId="2862336A" w14:textId="77777777" w:rsidR="003C6605" w:rsidRPr="00ED3FA9" w:rsidRDefault="003C6605" w:rsidP="006D1B3B">
            <w:pPr>
              <w:rPr>
                <w:rFonts w:asciiTheme="minorHAnsi" w:hAnsiTheme="minorHAnsi" w:cstheme="minorHAnsi"/>
                <w:b w:val="0"/>
                <w:bCs w:val="0"/>
                <w:color w:val="000000" w:themeColor="text1"/>
                <w:sz w:val="18"/>
                <w:szCs w:val="18"/>
                <w:lang w:val="en-US"/>
              </w:rPr>
            </w:pPr>
            <w:r>
              <w:rPr>
                <w:rFonts w:asciiTheme="minorHAnsi" w:hAnsiTheme="minorHAnsi" w:cstheme="minorHAnsi"/>
                <w:color w:val="000000" w:themeColor="text1"/>
                <w:sz w:val="18"/>
                <w:szCs w:val="18"/>
                <w:lang w:val="en-US"/>
              </w:rPr>
              <w:t xml:space="preserve">5 </w:t>
            </w:r>
            <w:r w:rsidRPr="00ED3FA9">
              <w:rPr>
                <w:rFonts w:asciiTheme="minorHAnsi" w:hAnsiTheme="minorHAnsi" w:cstheme="minorHAnsi"/>
                <w:color w:val="000000" w:themeColor="text1"/>
                <w:sz w:val="18"/>
                <w:szCs w:val="18"/>
                <w:lang w:val="en-US"/>
              </w:rPr>
              <w:t xml:space="preserve">What is the risk of </w:t>
            </w:r>
            <w:r w:rsidRPr="00081C10">
              <w:rPr>
                <w:rFonts w:asciiTheme="minorHAnsi" w:hAnsiTheme="minorHAnsi" w:cstheme="minorHAnsi"/>
                <w:color w:val="000000" w:themeColor="text1"/>
                <w:sz w:val="18"/>
                <w:szCs w:val="18"/>
                <w:u w:val="single"/>
                <w:lang w:val="en-US"/>
              </w:rPr>
              <w:t>obstructive</w:t>
            </w:r>
            <w:r w:rsidRPr="00081C10">
              <w:rPr>
                <w:rFonts w:asciiTheme="minorHAnsi" w:hAnsiTheme="minorHAnsi" w:cstheme="minorHAnsi"/>
                <w:color w:val="000000" w:themeColor="text1"/>
                <w:sz w:val="18"/>
                <w:szCs w:val="18"/>
                <w:lang w:val="en-US"/>
              </w:rPr>
              <w:t xml:space="preserve"> abnormalities</w:t>
            </w:r>
            <w:r>
              <w:rPr>
                <w:rFonts w:asciiTheme="minorHAnsi" w:hAnsiTheme="minorHAnsi" w:cstheme="minorHAnsi"/>
                <w:color w:val="000000" w:themeColor="text1"/>
                <w:sz w:val="18"/>
                <w:szCs w:val="18"/>
                <w:lang w:val="en-US"/>
              </w:rPr>
              <w:t xml:space="preserve"> </w:t>
            </w:r>
            <w:r w:rsidRPr="00ED3FA9">
              <w:rPr>
                <w:rFonts w:asciiTheme="minorHAnsi" w:hAnsiTheme="minorHAnsi" w:cstheme="minorHAnsi"/>
                <w:color w:val="000000" w:themeColor="text1"/>
                <w:sz w:val="18"/>
                <w:szCs w:val="18"/>
                <w:lang w:val="en-US"/>
              </w:rPr>
              <w:t>in CAYA treated with bleomycin compared to CAYA not treated with bleomycin?</w:t>
            </w:r>
          </w:p>
        </w:tc>
        <w:tc>
          <w:tcPr>
            <w:tcW w:w="1159" w:type="dxa"/>
            <w:gridSpan w:val="3"/>
            <w:tcBorders>
              <w:left w:val="single" w:sz="4" w:space="0" w:color="5B9BD5" w:themeColor="accent1"/>
              <w:bottom w:val="single" w:sz="4" w:space="0" w:color="5B9BD5" w:themeColor="accent1"/>
            </w:tcBorders>
            <w:shd w:val="clear" w:color="auto" w:fill="auto"/>
          </w:tcPr>
          <w:p w14:paraId="5A5B2586" w14:textId="6CDB661E"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516C">
              <w:rPr>
                <w:rFonts w:asciiTheme="minorHAnsi" w:hAnsiTheme="minorHAnsi" w:cstheme="minorHAnsi"/>
                <w:bCs/>
                <w:iCs/>
                <w:sz w:val="18"/>
                <w:szCs w:val="18"/>
                <w:lang w:val="en-US"/>
              </w:rPr>
              <w:t>Record, 2016</w:t>
            </w:r>
            <w:r w:rsidR="005640D9">
              <w:rPr>
                <w:rFonts w:asciiTheme="minorHAnsi" w:hAnsiTheme="minorHAnsi" w:cstheme="minorHAnsi"/>
                <w:bCs/>
                <w:iCs/>
                <w:sz w:val="18"/>
                <w:szCs w:val="18"/>
                <w:lang w:val="en-US"/>
              </w:rPr>
              <w:t xml:space="preserve"> (1) </w:t>
            </w:r>
          </w:p>
        </w:tc>
        <w:tc>
          <w:tcPr>
            <w:tcW w:w="1398" w:type="dxa"/>
            <w:gridSpan w:val="2"/>
            <w:tcBorders>
              <w:bottom w:val="single" w:sz="4" w:space="0" w:color="5B9BD5" w:themeColor="accent1"/>
            </w:tcBorders>
          </w:tcPr>
          <w:p w14:paraId="75BB727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20A3E">
              <w:rPr>
                <w:rFonts w:asciiTheme="minorHAnsi" w:hAnsiTheme="minorHAnsi" w:cstheme="minorHAnsi"/>
                <w:sz w:val="18"/>
                <w:szCs w:val="18"/>
                <w:lang w:val="en-US"/>
              </w:rPr>
              <w:t>143 CCS</w:t>
            </w:r>
          </w:p>
          <w:p w14:paraId="3323824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44963B6"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3E83245E" w14:textId="77777777" w:rsidR="003C6605" w:rsidRPr="00920A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20A3E">
              <w:rPr>
                <w:rFonts w:asciiTheme="minorHAnsi" w:hAnsiTheme="minorHAnsi" w:cstheme="minorHAnsi"/>
                <w:sz w:val="18"/>
                <w:szCs w:val="18"/>
                <w:lang w:val="en-GB"/>
              </w:rPr>
              <w:t>Mean 14.1 ± 4.8 (SD)</w:t>
            </w:r>
          </w:p>
        </w:tc>
        <w:tc>
          <w:tcPr>
            <w:tcW w:w="1301" w:type="dxa"/>
            <w:tcBorders>
              <w:bottom w:val="single" w:sz="4" w:space="0" w:color="5B9BD5" w:themeColor="accent1"/>
            </w:tcBorders>
          </w:tcPr>
          <w:p w14:paraId="48170FA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48 (</w:t>
            </w:r>
            <w:r w:rsidRPr="00920A3E">
              <w:rPr>
                <w:rFonts w:asciiTheme="minorHAnsi" w:hAnsiTheme="minorHAnsi" w:cstheme="minorHAnsi"/>
                <w:sz w:val="18"/>
                <w:szCs w:val="18"/>
                <w:lang w:val="en-US"/>
              </w:rPr>
              <w:t>33.6%</w:t>
            </w:r>
            <w:r>
              <w:rPr>
                <w:rFonts w:asciiTheme="minorHAnsi" w:hAnsiTheme="minorHAnsi" w:cstheme="minorHAnsi"/>
                <w:sz w:val="18"/>
                <w:szCs w:val="18"/>
                <w:lang w:val="en-US"/>
              </w:rPr>
              <w:t>)</w:t>
            </w:r>
          </w:p>
          <w:p w14:paraId="37C13E6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B83FE77" w14:textId="77777777" w:rsidR="003C6605" w:rsidRPr="00920A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410" w:type="dxa"/>
            <w:tcBorders>
              <w:bottom w:val="single" w:sz="4" w:space="0" w:color="5B9BD5" w:themeColor="accent1"/>
            </w:tcBorders>
          </w:tcPr>
          <w:p w14:paraId="61C5D72C"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DDC98CF"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2DF37A3"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8661433"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F21B3E8"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AFF9AC7"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Obstructive </w:t>
            </w:r>
          </w:p>
          <w:p w14:paraId="6AE1B9C7"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947B9F">
              <w:rPr>
                <w:rFonts w:asciiTheme="minorHAnsi" w:hAnsiTheme="minorHAnsi" w:cstheme="minorHAnsi"/>
                <w:bCs/>
                <w:sz w:val="14"/>
                <w:szCs w:val="14"/>
                <w:lang w:val="en-US"/>
              </w:rPr>
              <w:t xml:space="preserve">(FEV1, FEV1/FVC &lt;80% pred or FEF25–75% &lt;68%) </w:t>
            </w:r>
          </w:p>
          <w:p w14:paraId="70A1004D"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12.5% </w:t>
            </w:r>
            <w:r>
              <w:rPr>
                <w:rFonts w:asciiTheme="minorHAnsi" w:hAnsiTheme="minorHAnsi" w:cstheme="minorHAnsi"/>
                <w:bCs/>
                <w:sz w:val="18"/>
                <w:szCs w:val="18"/>
                <w:lang w:val="en-US"/>
              </w:rPr>
              <w:t xml:space="preserve">(6/48) </w:t>
            </w:r>
            <w:r w:rsidRPr="00947B9F">
              <w:rPr>
                <w:rFonts w:asciiTheme="minorHAnsi" w:hAnsiTheme="minorHAnsi" w:cstheme="minorHAnsi"/>
                <w:bCs/>
                <w:sz w:val="18"/>
                <w:szCs w:val="18"/>
                <w:lang w:val="en-US"/>
              </w:rPr>
              <w:t xml:space="preserve">bleomycin </w:t>
            </w:r>
          </w:p>
          <w:p w14:paraId="6B95714C"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32.6% </w:t>
            </w:r>
            <w:r>
              <w:rPr>
                <w:rFonts w:asciiTheme="minorHAnsi" w:hAnsiTheme="minorHAnsi" w:cstheme="minorHAnsi"/>
                <w:bCs/>
                <w:sz w:val="18"/>
                <w:szCs w:val="18"/>
                <w:lang w:val="en-US"/>
              </w:rPr>
              <w:t xml:space="preserve">(31/95) no </w:t>
            </w:r>
            <w:r w:rsidRPr="00947B9F">
              <w:rPr>
                <w:rFonts w:asciiTheme="minorHAnsi" w:hAnsiTheme="minorHAnsi" w:cstheme="minorHAnsi"/>
                <w:bCs/>
                <w:sz w:val="18"/>
                <w:szCs w:val="18"/>
                <w:lang w:val="en-US"/>
              </w:rPr>
              <w:t>bleomycin</w:t>
            </w:r>
          </w:p>
        </w:tc>
        <w:tc>
          <w:tcPr>
            <w:tcW w:w="1834" w:type="dxa"/>
            <w:tcBorders>
              <w:bottom w:val="single" w:sz="4" w:space="0" w:color="5B9BD5" w:themeColor="accent1"/>
            </w:tcBorders>
          </w:tcPr>
          <w:p w14:paraId="5F285D07"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 xml:space="preserve">Univariable analysis comparing bleomycin yes/no </w:t>
            </w:r>
          </w:p>
          <w:p w14:paraId="2A85CF74"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(p-value)</w:t>
            </w:r>
          </w:p>
          <w:p w14:paraId="6A745CEB"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D1DA407" w14:textId="77777777" w:rsidR="003C6605" w:rsidRPr="009737B8"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9737B8">
              <w:rPr>
                <w:rFonts w:cs="Calibri"/>
                <w:sz w:val="18"/>
                <w:szCs w:val="18"/>
                <w:lang w:val="en-US"/>
              </w:rPr>
              <w:t>0.01</w:t>
            </w:r>
          </w:p>
          <w:p w14:paraId="452A4F4C" w14:textId="77777777" w:rsidR="003C6605" w:rsidRPr="009737B8"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0330FDA4" w14:textId="77777777" w:rsidR="003C6605" w:rsidRPr="001375C6"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7C17DF">
              <w:rPr>
                <w:rFonts w:asciiTheme="minorHAnsi" w:hAnsiTheme="minorHAnsi" w:cstheme="minorHAnsi"/>
                <w:b/>
                <w:sz w:val="18"/>
                <w:szCs w:val="18"/>
                <w:lang w:val="en-GB"/>
              </w:rPr>
              <w:t>More in non-exposed</w:t>
            </w:r>
          </w:p>
        </w:tc>
        <w:tc>
          <w:tcPr>
            <w:tcW w:w="1553" w:type="dxa"/>
            <w:tcBorders>
              <w:bottom w:val="single" w:sz="4" w:space="0" w:color="5B9BD5" w:themeColor="accent1"/>
            </w:tcBorders>
          </w:tcPr>
          <w:p w14:paraId="097F26B1"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6DFC0AEC"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793C0086"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9737B8">
              <w:rPr>
                <w:rFonts w:asciiTheme="minorHAnsi" w:hAnsiTheme="minorHAnsi" w:cstheme="minorHAnsi"/>
                <w:sz w:val="14"/>
                <w:szCs w:val="14"/>
                <w:lang w:val="en-US"/>
              </w:rPr>
              <w:t>; Hankinson JL, Am J Respir Crit Care Med 1999</w:t>
            </w:r>
          </w:p>
          <w:p w14:paraId="0DED0EE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5A60FE31" w14:textId="77777777" w:rsidR="003C6605" w:rsidRPr="00BF456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560494F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5. No </w:t>
            </w:r>
          </w:p>
          <w:p w14:paraId="08D28DB0" w14:textId="77777777" w:rsidR="003C6605" w:rsidRPr="00E2490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Yes</w:t>
            </w:r>
          </w:p>
        </w:tc>
        <w:tc>
          <w:tcPr>
            <w:tcW w:w="1759" w:type="dxa"/>
            <w:gridSpan w:val="2"/>
            <w:tcBorders>
              <w:bottom w:val="single" w:sz="4" w:space="0" w:color="5B9BD5" w:themeColor="accent1"/>
              <w:right w:val="single" w:sz="4" w:space="0" w:color="5B9BD5" w:themeColor="accent1"/>
            </w:tcBorders>
          </w:tcPr>
          <w:p w14:paraId="10924BE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Retrospective cohort</w:t>
            </w:r>
          </w:p>
          <w:p w14:paraId="5776311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high risk</w:t>
            </w:r>
          </w:p>
          <w:p w14:paraId="6C45E8D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5103584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085D73B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p>
          <w:p w14:paraId="042D96A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p>
          <w:p w14:paraId="63F9C76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5F53DE9C"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0D76D1E0" w14:textId="77777777" w:rsidR="003C6605" w:rsidRDefault="003C6605" w:rsidP="006D1B3B">
            <w:pPr>
              <w:rPr>
                <w:rFonts w:asciiTheme="minorHAnsi" w:hAnsiTheme="minorHAnsi" w:cs="Arial"/>
                <w:sz w:val="18"/>
                <w:szCs w:val="18"/>
                <w:lang w:val="en-US"/>
              </w:rPr>
            </w:pPr>
          </w:p>
        </w:tc>
        <w:tc>
          <w:tcPr>
            <w:tcW w:w="1159" w:type="dxa"/>
            <w:gridSpan w:val="3"/>
            <w:tcBorders>
              <w:left w:val="single" w:sz="4" w:space="0" w:color="5B9BD5" w:themeColor="accent1"/>
              <w:bottom w:val="single" w:sz="4" w:space="0" w:color="5B9BD5" w:themeColor="accent1"/>
            </w:tcBorders>
            <w:shd w:val="clear" w:color="auto" w:fill="auto"/>
          </w:tcPr>
          <w:p w14:paraId="225E4004" w14:textId="161B529E"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5640D9">
              <w:rPr>
                <w:rFonts w:asciiTheme="minorHAnsi" w:hAnsiTheme="minorHAnsi" w:cs="Arial"/>
                <w:sz w:val="18"/>
                <w:szCs w:val="18"/>
                <w:lang w:val="en-US"/>
              </w:rPr>
              <w:t xml:space="preserve"> </w:t>
            </w:r>
            <w:r w:rsidR="005640D9">
              <w:rPr>
                <w:rFonts w:cs="Arial"/>
                <w:sz w:val="18"/>
                <w:szCs w:val="18"/>
                <w:lang w:val="en-US"/>
              </w:rPr>
              <w:fldChar w:fldCharType="begin">
                <w:fldData xml:space="preserve">PEVuZE5vdGU+PENpdGU+PEF1dGhvcj5EZTwvQXV0aG9yPjxZZWFyPjIwMTU8L1llYXI+PFJlY051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</w:fldData>
              </w:fldChar>
            </w:r>
            <w:r w:rsidR="004C4579">
              <w:rPr>
                <w:rFonts w:cs="Arial"/>
                <w:sz w:val="18"/>
                <w:szCs w:val="18"/>
                <w:lang w:val="en-US"/>
              </w:rPr>
              <w:instrText xml:space="preserve"> ADDIN EN.CITE </w:instrText>
            </w:r>
            <w:r w:rsidR="004C4579">
              <w:rPr>
                <w:rFonts w:cs="Arial"/>
                <w:sz w:val="18"/>
                <w:szCs w:val="18"/>
                <w:lang w:val="en-US"/>
              </w:rPr>
              <w:fldChar w:fldCharType="begin">
                <w:fldData xml:space="preserve">PEVuZE5vdGU+PENpdGU+PEF1dGhvcj5EZTwvQXV0aG9yPjxZZWFyPjIwMTU8L1llYXI+PFJlY051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</w:fldData>
              </w:fldChar>
            </w:r>
            <w:r w:rsidR="004C4579">
              <w:rPr>
                <w:rFonts w:cs="Arial"/>
                <w:sz w:val="18"/>
                <w:szCs w:val="18"/>
                <w:lang w:val="en-US"/>
              </w:rPr>
              <w:instrText xml:space="preserve"> ADDIN EN.CITE.DATA </w:instrText>
            </w:r>
            <w:r w:rsidR="004C4579">
              <w:rPr>
                <w:rFonts w:cs="Arial"/>
                <w:sz w:val="18"/>
                <w:szCs w:val="18"/>
                <w:lang w:val="en-US"/>
              </w:rPr>
            </w:r>
            <w:r w:rsidR="004C4579">
              <w:rPr>
                <w:rFonts w:cs="Arial"/>
                <w:sz w:val="18"/>
                <w:szCs w:val="18"/>
                <w:lang w:val="en-US"/>
              </w:rPr>
              <w:fldChar w:fldCharType="end"/>
            </w:r>
            <w:r w:rsidR="005640D9">
              <w:rPr>
                <w:rFonts w:cs="Arial"/>
                <w:sz w:val="18"/>
                <w:szCs w:val="18"/>
                <w:lang w:val="en-US"/>
              </w:rPr>
            </w:r>
            <w:r w:rsidR="005640D9">
              <w:rPr>
                <w:rFonts w:cs="Arial"/>
                <w:sz w:val="18"/>
                <w:szCs w:val="18"/>
                <w:lang w:val="en-US"/>
              </w:rPr>
              <w:fldChar w:fldCharType="separate"/>
            </w:r>
            <w:r w:rsidR="004C4579">
              <w:rPr>
                <w:rFonts w:cs="Arial"/>
                <w:noProof/>
                <w:sz w:val="18"/>
                <w:szCs w:val="18"/>
                <w:lang w:val="en-US"/>
              </w:rPr>
              <w:t>(12)</w:t>
            </w:r>
            <w:r w:rsidR="005640D9">
              <w:rPr>
                <w:rFonts w:cs="Arial"/>
                <w:sz w:val="18"/>
                <w:szCs w:val="18"/>
                <w:lang w:val="en-US"/>
              </w:rPr>
              <w:fldChar w:fldCharType="end"/>
            </w:r>
          </w:p>
        </w:tc>
        <w:tc>
          <w:tcPr>
            <w:tcW w:w="1398" w:type="dxa"/>
            <w:gridSpan w:val="2"/>
            <w:tcBorders>
              <w:bottom w:val="single" w:sz="4" w:space="0" w:color="5B9BD5" w:themeColor="accent1"/>
            </w:tcBorders>
          </w:tcPr>
          <w:p w14:paraId="14CA9FC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49 Osteosarcoma survivors</w:t>
            </w:r>
          </w:p>
          <w:p w14:paraId="3C60FF98" w14:textId="77777777" w:rsidR="003C6605" w:rsidRPr="00FE465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703A43AE"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Median 2.91 (range 0.01-8.28)</w:t>
            </w:r>
          </w:p>
        </w:tc>
        <w:tc>
          <w:tcPr>
            <w:tcW w:w="1301" w:type="dxa"/>
            <w:tcBorders>
              <w:bottom w:val="single" w:sz="4" w:space="0" w:color="5B9BD5" w:themeColor="accent1"/>
            </w:tcBorders>
          </w:tcPr>
          <w:p w14:paraId="064365C6"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38 (</w:t>
            </w:r>
            <w:r w:rsidRPr="00385297">
              <w:rPr>
                <w:rFonts w:asciiTheme="minorHAnsi" w:hAnsiTheme="minorHAnsi" w:cstheme="minorHAnsi"/>
                <w:sz w:val="18"/>
                <w:szCs w:val="18"/>
                <w:lang w:val="en-US"/>
              </w:rPr>
              <w:t>78%</w:t>
            </w:r>
            <w:r>
              <w:rPr>
                <w:rFonts w:asciiTheme="minorHAnsi" w:hAnsiTheme="minorHAnsi" w:cstheme="minorHAnsi"/>
                <w:sz w:val="18"/>
                <w:szCs w:val="18"/>
                <w:lang w:val="en-US"/>
              </w:rPr>
              <w:t>)</w:t>
            </w:r>
          </w:p>
        </w:tc>
        <w:tc>
          <w:tcPr>
            <w:tcW w:w="2410" w:type="dxa"/>
            <w:tcBorders>
              <w:bottom w:val="single" w:sz="4" w:space="0" w:color="5B9BD5" w:themeColor="accent1"/>
            </w:tcBorders>
          </w:tcPr>
          <w:p w14:paraId="62A3FE45" w14:textId="77777777" w:rsidR="003C6605"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lung function parameter in whole cohort </w:t>
            </w:r>
          </w:p>
          <w:p w14:paraId="485E96C0"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6FCA1CFD"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29% (14/49) </w:t>
            </w:r>
            <w:r w:rsidRPr="00385297">
              <w:rPr>
                <w:rFonts w:asciiTheme="minorHAnsi" w:hAnsiTheme="minorHAnsi" w:cstheme="minorHAnsi"/>
                <w:sz w:val="18"/>
                <w:szCs w:val="18"/>
                <w:lang w:val="en-GB"/>
              </w:rPr>
              <w:t xml:space="preserve">FEV1 &lt;80% </w:t>
            </w:r>
            <w:r>
              <w:rPr>
                <w:rFonts w:asciiTheme="minorHAnsi" w:hAnsiTheme="minorHAnsi" w:cstheme="minorHAnsi"/>
                <w:sz w:val="18"/>
                <w:szCs w:val="18"/>
                <w:lang w:val="en-GB"/>
              </w:rPr>
              <w:t>p</w:t>
            </w:r>
            <w:r w:rsidRPr="00385297">
              <w:rPr>
                <w:rFonts w:asciiTheme="minorHAnsi" w:hAnsiTheme="minorHAnsi" w:cstheme="minorHAnsi"/>
                <w:sz w:val="18"/>
                <w:szCs w:val="18"/>
                <w:lang w:val="en-GB"/>
              </w:rPr>
              <w:t>red</w:t>
            </w:r>
          </w:p>
          <w:p w14:paraId="37C6FC90"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67D3F474"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20% (10/49) </w:t>
            </w:r>
            <w:r w:rsidRPr="00385297">
              <w:rPr>
                <w:rFonts w:asciiTheme="minorHAnsi" w:hAnsiTheme="minorHAnsi" w:cstheme="minorHAnsi"/>
                <w:sz w:val="18"/>
                <w:szCs w:val="18"/>
                <w:lang w:val="en-GB"/>
              </w:rPr>
              <w:t xml:space="preserve">FEF25–5% &lt;68% </w:t>
            </w:r>
            <w:r>
              <w:rPr>
                <w:rFonts w:asciiTheme="minorHAnsi" w:hAnsiTheme="minorHAnsi" w:cstheme="minorHAnsi"/>
                <w:sz w:val="18"/>
                <w:szCs w:val="18"/>
                <w:lang w:val="en-GB"/>
              </w:rPr>
              <w:t>pred</w:t>
            </w:r>
            <w:r w:rsidRPr="00385297">
              <w:rPr>
                <w:rFonts w:asciiTheme="minorHAnsi" w:hAnsiTheme="minorHAnsi" w:cstheme="minorHAnsi"/>
                <w:sz w:val="18"/>
                <w:szCs w:val="18"/>
                <w:lang w:val="en-GB"/>
              </w:rPr>
              <w:t xml:space="preserve"> </w:t>
            </w:r>
          </w:p>
          <w:p w14:paraId="495605AB"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042450CF"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 xml:space="preserve">24% (12/49) Obstructive </w:t>
            </w:r>
          </w:p>
          <w:p w14:paraId="003CC6F5"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rPr>
            </w:pPr>
            <w:r w:rsidRPr="009F670A">
              <w:rPr>
                <w:rFonts w:asciiTheme="minorHAnsi" w:hAnsiTheme="minorHAnsi" w:cstheme="minorHAnsi"/>
                <w:sz w:val="14"/>
                <w:szCs w:val="14"/>
              </w:rPr>
              <w:t>(FEV1/FVC &lt;80%pred, FEV1&lt;80%pred or FEF25-75&lt;68%pred  with normal TLC)</w:t>
            </w:r>
          </w:p>
        </w:tc>
        <w:tc>
          <w:tcPr>
            <w:tcW w:w="1834" w:type="dxa"/>
            <w:tcBorders>
              <w:bottom w:val="single" w:sz="4" w:space="0" w:color="5B9BD5" w:themeColor="accent1"/>
            </w:tcBorders>
          </w:tcPr>
          <w:p w14:paraId="36A9497F"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Univariable logistic regression comparing bleomycin yes/no </w:t>
            </w:r>
          </w:p>
          <w:p w14:paraId="1775523A"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0AE028B5"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54864C9E"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0.07</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&lt;0.01</w:t>
            </w:r>
            <w:r>
              <w:rPr>
                <w:rFonts w:asciiTheme="minorHAnsi" w:hAnsiTheme="minorHAnsi" w:cstheme="minorHAnsi"/>
                <w:sz w:val="18"/>
                <w:szCs w:val="18"/>
                <w:lang w:val="en-GB"/>
              </w:rPr>
              <w:t>)</w:t>
            </w:r>
          </w:p>
          <w:p w14:paraId="3F363153"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1D0F1485"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0.18</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&lt;0.05</w:t>
            </w:r>
            <w:r>
              <w:rPr>
                <w:rFonts w:asciiTheme="minorHAnsi" w:hAnsiTheme="minorHAnsi" w:cstheme="minorHAnsi"/>
                <w:sz w:val="18"/>
                <w:szCs w:val="18"/>
                <w:lang w:val="en-GB"/>
              </w:rPr>
              <w:t>)</w:t>
            </w:r>
          </w:p>
          <w:p w14:paraId="66930436"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311579EA"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1FF2C7DF"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0.27 (</w:t>
            </w:r>
            <w:r w:rsidRPr="00385297">
              <w:rPr>
                <w:rFonts w:asciiTheme="minorHAnsi" w:hAnsiTheme="minorHAnsi" w:cstheme="minorHAnsi"/>
                <w:sz w:val="18"/>
                <w:szCs w:val="18"/>
                <w:lang w:val="en-GB"/>
              </w:rPr>
              <w:t>NS</w:t>
            </w:r>
            <w:r>
              <w:rPr>
                <w:rFonts w:asciiTheme="minorHAnsi" w:hAnsiTheme="minorHAnsi" w:cstheme="minorHAnsi"/>
                <w:sz w:val="18"/>
                <w:szCs w:val="18"/>
                <w:lang w:val="en-GB"/>
              </w:rPr>
              <w:t>)</w:t>
            </w:r>
          </w:p>
          <w:p w14:paraId="3FEA82E3"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22AC263E" w14:textId="77777777" w:rsidR="003C6605" w:rsidRPr="001A284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8"/>
                <w:szCs w:val="18"/>
                <w:lang w:val="en-GB"/>
              </w:rPr>
            </w:pPr>
            <w:r w:rsidRPr="007C17DF">
              <w:rPr>
                <w:rFonts w:asciiTheme="minorHAnsi" w:hAnsiTheme="minorHAnsi" w:cstheme="minorHAnsi"/>
                <w:b/>
                <w:sz w:val="18"/>
                <w:szCs w:val="18"/>
                <w:lang w:val="en-GB"/>
              </w:rPr>
              <w:t>More in non-exposed</w:t>
            </w:r>
          </w:p>
        </w:tc>
        <w:tc>
          <w:tcPr>
            <w:tcW w:w="1553" w:type="dxa"/>
            <w:tcBorders>
              <w:bottom w:val="single" w:sz="4" w:space="0" w:color="5B9BD5" w:themeColor="accent1"/>
            </w:tcBorders>
          </w:tcPr>
          <w:p w14:paraId="4143E1F4"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644027C7"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0C42EAD7"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Hankinson JL, Am J Respir Crit Care Med, 1999; </w:t>
            </w:r>
          </w:p>
          <w:p w14:paraId="7E380302"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Pediatr Pulmonol, 1993 </w:t>
            </w:r>
          </w:p>
          <w:p w14:paraId="45D859D0"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17FA6498"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w:t>
            </w:r>
          </w:p>
          <w:p w14:paraId="7BF1E18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0964D3E1" w14:textId="77777777" w:rsidR="003C6605" w:rsidRPr="00257F0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No</w:t>
            </w:r>
          </w:p>
        </w:tc>
        <w:tc>
          <w:tcPr>
            <w:tcW w:w="1759" w:type="dxa"/>
            <w:gridSpan w:val="2"/>
            <w:tcBorders>
              <w:bottom w:val="single" w:sz="4" w:space="0" w:color="5B9BD5" w:themeColor="accent1"/>
              <w:right w:val="single" w:sz="4" w:space="0" w:color="5B9BD5" w:themeColor="accent1"/>
            </w:tcBorders>
          </w:tcPr>
          <w:p w14:paraId="7C21134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Retrospective cohort</w:t>
            </w:r>
          </w:p>
          <w:p w14:paraId="1BECD7D8"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 xml:space="preserve">SB: High Risk </w:t>
            </w:r>
          </w:p>
          <w:p w14:paraId="68213F8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AB: High Risk</w:t>
            </w:r>
          </w:p>
          <w:p w14:paraId="5E8EF183"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DB: Low ri</w:t>
            </w:r>
            <w:r>
              <w:rPr>
                <w:rFonts w:asciiTheme="minorHAnsi" w:eastAsia="Times New Roman" w:hAnsiTheme="minorHAnsi" w:cstheme="minorHAnsi"/>
                <w:sz w:val="18"/>
                <w:szCs w:val="18"/>
                <w:lang w:val="en-GB"/>
              </w:rPr>
              <w:t>sk</w:t>
            </w:r>
          </w:p>
          <w:p w14:paraId="2CD415C5"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eastAsia="Times New Roman" w:hAnsiTheme="minorHAnsi" w:cstheme="minorHAnsi"/>
                <w:sz w:val="18"/>
                <w:szCs w:val="18"/>
                <w:lang w:val="en-GB"/>
              </w:rPr>
              <w:t xml:space="preserve">CF: High Risk </w:t>
            </w:r>
          </w:p>
        </w:tc>
      </w:tr>
      <w:tr w:rsidR="003C6605" w:rsidRPr="00350AA2" w14:paraId="6C33128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2F9001C8" w14:textId="77777777" w:rsidR="003C6605" w:rsidRDefault="003C6605" w:rsidP="006D1B3B">
            <w:pPr>
              <w:rPr>
                <w:rFonts w:asciiTheme="minorHAnsi" w:hAnsiTheme="minorHAnsi" w:cs="Arial"/>
                <w:sz w:val="18"/>
                <w:szCs w:val="18"/>
                <w:lang w:val="en-US"/>
              </w:rPr>
            </w:pPr>
          </w:p>
        </w:tc>
        <w:tc>
          <w:tcPr>
            <w:tcW w:w="1159" w:type="dxa"/>
            <w:gridSpan w:val="3"/>
            <w:tcBorders>
              <w:left w:val="single" w:sz="4" w:space="0" w:color="5B9BD5" w:themeColor="accent1"/>
              <w:bottom w:val="single" w:sz="4" w:space="0" w:color="5B9BD5" w:themeColor="accent1"/>
            </w:tcBorders>
            <w:shd w:val="clear" w:color="auto" w:fill="auto"/>
          </w:tcPr>
          <w:p w14:paraId="42A119D7" w14:textId="303B3CEB"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D25A60">
              <w:rPr>
                <w:rFonts w:asciiTheme="minorHAnsi" w:hAnsiTheme="minorHAnsi" w:cstheme="minorHAnsi"/>
                <w:bCs/>
                <w:iCs/>
                <w:sz w:val="18"/>
                <w:szCs w:val="18"/>
                <w:lang w:val="en-US"/>
              </w:rPr>
              <w:t>Denbo</w:t>
            </w:r>
            <w:r w:rsidRPr="00E67C20">
              <w:rPr>
                <w:rFonts w:asciiTheme="minorHAnsi" w:hAnsiTheme="minorHAnsi" w:cstheme="minorHAnsi"/>
                <w:bCs/>
                <w:iCs/>
                <w:sz w:val="18"/>
                <w:szCs w:val="18"/>
                <w:lang w:val="en-US"/>
              </w:rPr>
              <w:t>, 2014</w:t>
            </w:r>
            <w:r w:rsidR="00FD32C6">
              <w:rPr>
                <w:rFonts w:asciiTheme="minorHAnsi" w:hAnsiTheme="minorHAnsi" w:cstheme="minorHAnsi"/>
                <w:bCs/>
                <w:iCs/>
                <w:sz w:val="18"/>
                <w:szCs w:val="18"/>
                <w:lang w:val="en-US"/>
              </w:rPr>
              <w:t xml:space="preserve"> </w:t>
            </w:r>
            <w:r w:rsidR="00FD32C6">
              <w:rPr>
                <w:rFonts w:cstheme="minorHAnsi"/>
                <w:bCs/>
                <w:iCs/>
                <w:sz w:val="18"/>
                <w:szCs w:val="18"/>
                <w:lang w:val="en-US"/>
              </w:rPr>
              <w:fldChar w:fldCharType="begin">
                <w:fldData xml:space="preserve">PEVuZE5vdGU+PENpdGU+PEF1dGhvcj5EZW5ibzwvQXV0aG9yPjxZZWFyPjIwMTQ8L1llYXI+PFJl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</w:fldData>
              </w:fldChar>
            </w:r>
            <w:r w:rsidR="004C4579">
              <w:rPr>
                <w:rFonts w:cstheme="minorHAnsi"/>
                <w:bCs/>
                <w:iCs/>
                <w:sz w:val="18"/>
                <w:szCs w:val="18"/>
                <w:lang w:val="en-US"/>
              </w:rPr>
              <w:instrText xml:space="preserve"> ADDIN EN.CITE </w:instrText>
            </w:r>
            <w:r w:rsidR="004C4579">
              <w:rPr>
                <w:rFonts w:cstheme="minorHAnsi"/>
                <w:bCs/>
                <w:iCs/>
                <w:sz w:val="18"/>
                <w:szCs w:val="18"/>
                <w:lang w:val="en-US"/>
              </w:rPr>
              <w:fldChar w:fldCharType="begin">
                <w:fldData xml:space="preserve">PEVuZE5vdGU+PENpdGU+PEF1dGhvcj5EZW5ibzwvQXV0aG9yPjxZZWFyPjIwMTQ8L1llYXI+PFJl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</w:fldData>
              </w:fldChar>
            </w:r>
            <w:r w:rsidR="004C4579">
              <w:rPr>
                <w:rFonts w:cstheme="minorHAnsi"/>
                <w:bCs/>
                <w:iCs/>
                <w:sz w:val="18"/>
                <w:szCs w:val="18"/>
                <w:lang w:val="en-US"/>
              </w:rPr>
              <w:instrText xml:space="preserve"> ADDIN EN.CITE.DATA </w:instrText>
            </w:r>
            <w:r w:rsidR="004C4579">
              <w:rPr>
                <w:rFonts w:cstheme="minorHAnsi"/>
                <w:bCs/>
                <w:iCs/>
                <w:sz w:val="18"/>
                <w:szCs w:val="18"/>
                <w:lang w:val="en-US"/>
              </w:rPr>
            </w:r>
            <w:r w:rsidR="004C4579">
              <w:rPr>
                <w:rFonts w:cstheme="minorHAnsi"/>
                <w:bCs/>
                <w:iCs/>
                <w:sz w:val="18"/>
                <w:szCs w:val="18"/>
                <w:lang w:val="en-US"/>
              </w:rPr>
              <w:fldChar w:fldCharType="end"/>
            </w:r>
            <w:r w:rsidR="00FD32C6">
              <w:rPr>
                <w:rFonts w:cstheme="minorHAnsi"/>
                <w:bCs/>
                <w:iCs/>
                <w:sz w:val="18"/>
                <w:szCs w:val="18"/>
                <w:lang w:val="en-US"/>
              </w:rPr>
            </w:r>
            <w:r w:rsidR="00FD32C6">
              <w:rPr>
                <w:rFonts w:cstheme="minorHAnsi"/>
                <w:bCs/>
                <w:iCs/>
                <w:sz w:val="18"/>
                <w:szCs w:val="18"/>
                <w:lang w:val="en-US"/>
              </w:rPr>
              <w:fldChar w:fldCharType="separate"/>
            </w:r>
            <w:r w:rsidR="004C4579">
              <w:rPr>
                <w:rFonts w:cstheme="minorHAnsi"/>
                <w:bCs/>
                <w:iCs/>
                <w:noProof/>
                <w:sz w:val="18"/>
                <w:szCs w:val="18"/>
                <w:lang w:val="en-US"/>
              </w:rPr>
              <w:t>(13)</w:t>
            </w:r>
            <w:r w:rsidR="00FD32C6">
              <w:rPr>
                <w:rFonts w:cstheme="minorHAnsi"/>
                <w:bCs/>
                <w:iCs/>
                <w:sz w:val="18"/>
                <w:szCs w:val="18"/>
                <w:lang w:val="en-US"/>
              </w:rPr>
              <w:fldChar w:fldCharType="end"/>
            </w:r>
          </w:p>
        </w:tc>
        <w:tc>
          <w:tcPr>
            <w:tcW w:w="1398" w:type="dxa"/>
            <w:gridSpan w:val="2"/>
            <w:tcBorders>
              <w:bottom w:val="single" w:sz="4" w:space="0" w:color="5B9BD5" w:themeColor="accent1"/>
            </w:tcBorders>
          </w:tcPr>
          <w:p w14:paraId="3969322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21 </w:t>
            </w:r>
          </w:p>
          <w:p w14:paraId="13B7103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Osteo-sarcoma survivor</w:t>
            </w:r>
          </w:p>
          <w:p w14:paraId="70F4D67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BD50CBD"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color w:val="FF0000"/>
                <w:sz w:val="18"/>
                <w:szCs w:val="18"/>
                <w:lang w:val="en-US"/>
              </w:rPr>
            </w:pPr>
          </w:p>
        </w:tc>
        <w:tc>
          <w:tcPr>
            <w:tcW w:w="1270" w:type="dxa"/>
            <w:tcBorders>
              <w:bottom w:val="single" w:sz="4" w:space="0" w:color="5B9BD5" w:themeColor="accent1"/>
            </w:tcBorders>
          </w:tcPr>
          <w:p w14:paraId="3756A9C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E67C20">
              <w:rPr>
                <w:rFonts w:asciiTheme="minorHAnsi" w:hAnsiTheme="minorHAnsi" w:cstheme="minorHAnsi"/>
                <w:sz w:val="18"/>
                <w:szCs w:val="18"/>
                <w:lang w:val="en-US"/>
              </w:rPr>
              <w:lastRenderedPageBreak/>
              <w:t>Mean 20 yr (SD +/-9)</w:t>
            </w:r>
          </w:p>
        </w:tc>
        <w:tc>
          <w:tcPr>
            <w:tcW w:w="1301" w:type="dxa"/>
            <w:tcBorders>
              <w:bottom w:val="single" w:sz="4" w:space="0" w:color="5B9BD5" w:themeColor="accent1"/>
            </w:tcBorders>
          </w:tcPr>
          <w:p w14:paraId="12BBAED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Pr>
                <w:rFonts w:asciiTheme="minorHAnsi" w:hAnsiTheme="minorHAnsi" w:cstheme="minorHAnsi"/>
                <w:sz w:val="18"/>
                <w:szCs w:val="18"/>
                <w:lang w:val="en-US"/>
              </w:rPr>
              <w:t>6 (28%)</w:t>
            </w:r>
          </w:p>
        </w:tc>
        <w:tc>
          <w:tcPr>
            <w:tcW w:w="2410" w:type="dxa"/>
            <w:tcBorders>
              <w:bottom w:val="single" w:sz="4" w:space="0" w:color="5B9BD5" w:themeColor="accent1"/>
            </w:tcBorders>
          </w:tcPr>
          <w:p w14:paraId="452EC0B3"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Number of CCS with abnormal results per parameter </w:t>
            </w:r>
          </w:p>
          <w:p w14:paraId="2DA36A0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127173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3B3355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FEV1</w:t>
            </w:r>
            <w:r>
              <w:rPr>
                <w:rFonts w:asciiTheme="minorHAnsi" w:hAnsiTheme="minorHAnsi" w:cstheme="minorHAnsi"/>
                <w:sz w:val="18"/>
                <w:szCs w:val="18"/>
                <w:lang w:val="en-US"/>
              </w:rPr>
              <w:t xml:space="preserve"> &lt;80% pred</w:t>
            </w:r>
          </w:p>
          <w:p w14:paraId="0D11E44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50% (3/6) bleomycin </w:t>
            </w:r>
          </w:p>
          <w:p w14:paraId="027069CB" w14:textId="77777777" w:rsidR="003C6605" w:rsidRPr="00AE1FF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50% (7/15) no bleomycin</w:t>
            </w:r>
          </w:p>
        </w:tc>
        <w:tc>
          <w:tcPr>
            <w:tcW w:w="1834" w:type="dxa"/>
            <w:tcBorders>
              <w:bottom w:val="single" w:sz="4" w:space="0" w:color="5B9BD5" w:themeColor="accent1"/>
            </w:tcBorders>
          </w:tcPr>
          <w:p w14:paraId="2D9741F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lastRenderedPageBreak/>
              <w:t>Univariable analysis comparing bleomycin yes/no</w:t>
            </w:r>
          </w:p>
          <w:p w14:paraId="1ECAD44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(p-value)</w:t>
            </w:r>
          </w:p>
          <w:p w14:paraId="663DE0E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6EEA2AE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1.00</w:t>
            </w:r>
          </w:p>
          <w:p w14:paraId="287DAF9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78C650D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tc>
        <w:tc>
          <w:tcPr>
            <w:tcW w:w="1553" w:type="dxa"/>
            <w:tcBorders>
              <w:bottom w:val="single" w:sz="4" w:space="0" w:color="5B9BD5" w:themeColor="accent1"/>
            </w:tcBorders>
          </w:tcPr>
          <w:p w14:paraId="6B17C375"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lastRenderedPageBreak/>
              <w:t>1. No</w:t>
            </w:r>
          </w:p>
          <w:p w14:paraId="09B255D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2. Yes</w:t>
            </w:r>
          </w:p>
          <w:p w14:paraId="19930593"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US"/>
              </w:rPr>
            </w:pPr>
            <w:r w:rsidRPr="009737B8">
              <w:rPr>
                <w:rFonts w:asciiTheme="minorHAnsi" w:hAnsiTheme="minorHAnsi" w:cstheme="minorHAnsi"/>
                <w:color w:val="000000" w:themeColor="text1"/>
                <w:sz w:val="14"/>
                <w:szCs w:val="14"/>
                <w:lang w:val="en-US"/>
              </w:rPr>
              <w:t xml:space="preserve">Hankinson JL, Am J Respir Crit Care Med, </w:t>
            </w:r>
            <w:r w:rsidRPr="009737B8">
              <w:rPr>
                <w:rFonts w:asciiTheme="minorHAnsi" w:hAnsiTheme="minorHAnsi" w:cstheme="minorHAnsi"/>
                <w:color w:val="000000" w:themeColor="text1"/>
                <w:sz w:val="14"/>
                <w:szCs w:val="14"/>
                <w:lang w:val="en-US"/>
              </w:rPr>
              <w:lastRenderedPageBreak/>
              <w:t>1999; Miller A, Am Rev Respir Dis, 1983</w:t>
            </w:r>
          </w:p>
          <w:p w14:paraId="3849994B"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3. No</w:t>
            </w:r>
          </w:p>
          <w:p w14:paraId="7A8A914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4. Yes: ATS, Morris AH, 1984</w:t>
            </w:r>
          </w:p>
          <w:p w14:paraId="30F387F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 No</w:t>
            </w:r>
          </w:p>
          <w:p w14:paraId="09B3D34B" w14:textId="77777777" w:rsidR="003C6605" w:rsidRPr="00991E0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6. No </w:t>
            </w:r>
          </w:p>
        </w:tc>
        <w:tc>
          <w:tcPr>
            <w:tcW w:w="1759" w:type="dxa"/>
            <w:gridSpan w:val="2"/>
            <w:tcBorders>
              <w:bottom w:val="single" w:sz="4" w:space="0" w:color="5B9BD5" w:themeColor="accent1"/>
              <w:right w:val="single" w:sz="4" w:space="0" w:color="5B9BD5" w:themeColor="accent1"/>
            </w:tcBorders>
          </w:tcPr>
          <w:p w14:paraId="52BD9F7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 xml:space="preserve">Prospective cohort </w:t>
            </w:r>
          </w:p>
          <w:p w14:paraId="4F9A788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740FDCD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1F98FF1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4B7F42D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lastRenderedPageBreak/>
              <w:t>CF: high risk</w:t>
            </w:r>
            <w:r>
              <w:rPr>
                <w:rFonts w:asciiTheme="minorHAnsi" w:hAnsiTheme="minorHAnsi" w:cstheme="minorHAnsi"/>
                <w:sz w:val="18"/>
                <w:szCs w:val="18"/>
                <w:lang w:val="en-US"/>
              </w:rPr>
              <w:t xml:space="preserve"> </w:t>
            </w:r>
          </w:p>
        </w:tc>
      </w:tr>
      <w:tr w:rsidR="003C6605" w:rsidRPr="00951BA3" w14:paraId="4A936A98" w14:textId="77777777" w:rsidTr="006D1B3B">
        <w:trPr>
          <w:gridAfter w:val="1"/>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bottom w:val="nil"/>
              <w:right w:val="nil"/>
            </w:tcBorders>
            <w:shd w:val="clear" w:color="auto" w:fill="DEEAF6" w:themeFill="accent1" w:themeFillTint="33"/>
          </w:tcPr>
          <w:p w14:paraId="7E59E31C" w14:textId="77777777" w:rsidR="003C6605" w:rsidRPr="007C17DF" w:rsidRDefault="003C6605" w:rsidP="006D1B3B">
            <w:pPr>
              <w:tabs>
                <w:tab w:val="center" w:pos="4536"/>
                <w:tab w:val="right" w:pos="9072"/>
              </w:tabs>
              <w:rPr>
                <w:rFonts w:asciiTheme="minorHAnsi" w:hAnsiTheme="minorHAnsi" w:cs="Arial"/>
                <w:sz w:val="18"/>
                <w:szCs w:val="18"/>
                <w:lang w:val="en-US"/>
              </w:rPr>
            </w:pPr>
            <w:r w:rsidRPr="007C17DF">
              <w:rPr>
                <w:rFonts w:asciiTheme="minorHAnsi" w:hAnsiTheme="minorHAnsi" w:cstheme="minorHAnsi"/>
                <w:sz w:val="18"/>
                <w:szCs w:val="18"/>
                <w:lang w:val="en-US"/>
              </w:rPr>
              <w:lastRenderedPageBreak/>
              <w:t>GRADE assessment:</w:t>
            </w:r>
            <w:r w:rsidRPr="007C17DF">
              <w:rPr>
                <w:rFonts w:ascii="Cambria Math" w:hAnsi="Cambria Math" w:cs="Cambria Math"/>
                <w:sz w:val="18"/>
                <w:szCs w:val="18"/>
                <w:lang w:val="en-US"/>
              </w:rPr>
              <w:t xml:space="preserve"> </w:t>
            </w:r>
          </w:p>
        </w:tc>
        <w:tc>
          <w:tcPr>
            <w:tcW w:w="239" w:type="dxa"/>
            <w:tcBorders>
              <w:top w:val="nil"/>
              <w:bottom w:val="nil"/>
              <w:right w:val="nil"/>
            </w:tcBorders>
            <w:shd w:val="clear" w:color="auto" w:fill="DEEAF6" w:themeFill="accent1" w:themeFillTint="33"/>
          </w:tcPr>
          <w:p w14:paraId="596A99F0" w14:textId="77777777" w:rsidR="003C6605" w:rsidRPr="007C17D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553" w:type="dxa"/>
            <w:gridSpan w:val="2"/>
            <w:tcBorders>
              <w:top w:val="nil"/>
              <w:bottom w:val="nil"/>
              <w:right w:val="nil"/>
            </w:tcBorders>
            <w:shd w:val="clear" w:color="auto" w:fill="DEEAF6" w:themeFill="accent1" w:themeFillTint="33"/>
          </w:tcPr>
          <w:p w14:paraId="69A07443"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420" w:type="dxa"/>
            <w:gridSpan w:val="7"/>
            <w:tcBorders>
              <w:top w:val="nil"/>
              <w:left w:val="nil"/>
              <w:bottom w:val="nil"/>
              <w:right w:val="single" w:sz="4" w:space="0" w:color="5B9BD5" w:themeColor="accent1"/>
            </w:tcBorders>
            <w:shd w:val="clear" w:color="auto" w:fill="DEEAF6" w:themeFill="accent1" w:themeFillTint="33"/>
          </w:tcPr>
          <w:p w14:paraId="4B9913A4"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6B7C54" w:rsidRPr="00350AA2" w14:paraId="5BB70C5E"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21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46D3844" w14:textId="77777777" w:rsidR="003C6605" w:rsidRPr="007C17DF" w:rsidRDefault="003C6605" w:rsidP="006D1B3B">
            <w:pPr>
              <w:rPr>
                <w:rFonts w:asciiTheme="minorHAnsi" w:hAnsiTheme="minorHAnsi" w:cs="Arial"/>
                <w:b w:val="0"/>
                <w:sz w:val="18"/>
                <w:szCs w:val="18"/>
                <w:lang w:val="en-US"/>
              </w:rPr>
            </w:pPr>
            <w:r w:rsidRPr="007C17DF">
              <w:rPr>
                <w:rFonts w:asciiTheme="minorHAnsi" w:hAnsiTheme="minorHAnsi" w:cs="Arial"/>
                <w:b w:val="0"/>
                <w:sz w:val="18"/>
                <w:szCs w:val="18"/>
                <w:u w:val="single"/>
                <w:lang w:val="en-US"/>
              </w:rPr>
              <w:t>Study design:</w:t>
            </w:r>
            <w:r w:rsidRPr="007C17DF">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3D144386"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76" w:type="dxa"/>
            <w:tcBorders>
              <w:top w:val="nil"/>
              <w:bottom w:val="nil"/>
              <w:right w:val="nil"/>
            </w:tcBorders>
            <w:shd w:val="clear" w:color="auto" w:fill="DBE5F1"/>
          </w:tcPr>
          <w:p w14:paraId="4D6F35B5" w14:textId="77777777" w:rsidR="003C6605" w:rsidRPr="007C17D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+4</w:t>
            </w:r>
          </w:p>
        </w:tc>
        <w:tc>
          <w:tcPr>
            <w:tcW w:w="11497" w:type="dxa"/>
            <w:gridSpan w:val="8"/>
            <w:tcBorders>
              <w:top w:val="nil"/>
              <w:left w:val="nil"/>
              <w:bottom w:val="nil"/>
              <w:right w:val="single" w:sz="4" w:space="0" w:color="5B9BD5" w:themeColor="accent1"/>
            </w:tcBorders>
            <w:shd w:val="clear" w:color="auto" w:fill="DBE5F1"/>
          </w:tcPr>
          <w:p w14:paraId="3E6C4C47"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 xml:space="preserve">2 retrospective cohort studies, 1 prospective cohort study </w:t>
            </w:r>
          </w:p>
        </w:tc>
      </w:tr>
      <w:tr w:rsidR="006B7C54" w:rsidRPr="00350AA2" w14:paraId="3C19658B" w14:textId="77777777" w:rsidTr="006D1B3B">
        <w:trPr>
          <w:gridAfter w:val="1"/>
          <w:wAfter w:w="28" w:type="dxa"/>
          <w:trHeight w:val="15"/>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862646B" w14:textId="77777777" w:rsidR="003C6605" w:rsidRPr="007C17DF" w:rsidRDefault="003C6605" w:rsidP="006D1B3B">
            <w:pPr>
              <w:tabs>
                <w:tab w:val="center" w:pos="4536"/>
                <w:tab w:val="right" w:pos="9072"/>
              </w:tabs>
              <w:rPr>
                <w:rFonts w:asciiTheme="minorHAnsi" w:hAnsiTheme="minorHAnsi" w:cstheme="minorHAnsi"/>
                <w:sz w:val="18"/>
                <w:szCs w:val="18"/>
                <w:lang w:val="en-US"/>
              </w:rPr>
            </w:pPr>
            <w:r w:rsidRPr="007C17DF">
              <w:rPr>
                <w:rFonts w:asciiTheme="minorHAnsi" w:hAnsiTheme="minorHAnsi" w:cs="Arial"/>
                <w:b w:val="0"/>
                <w:sz w:val="18"/>
                <w:szCs w:val="18"/>
                <w:u w:val="single"/>
                <w:lang w:val="en-US"/>
              </w:rPr>
              <w:t>Study limitations:</w:t>
            </w:r>
          </w:p>
        </w:tc>
        <w:tc>
          <w:tcPr>
            <w:tcW w:w="239" w:type="dxa"/>
            <w:tcBorders>
              <w:top w:val="nil"/>
              <w:bottom w:val="nil"/>
              <w:right w:val="nil"/>
            </w:tcBorders>
            <w:shd w:val="clear" w:color="auto" w:fill="DEEAF6" w:themeFill="accent1" w:themeFillTint="33"/>
          </w:tcPr>
          <w:p w14:paraId="11B3106D" w14:textId="77777777" w:rsidR="003C6605" w:rsidRPr="007C17D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1D89D7E1" w14:textId="77777777" w:rsidR="003C6605" w:rsidRPr="007C17D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w:t>
            </w:r>
            <w:r>
              <w:rPr>
                <w:rFonts w:asciiTheme="minorHAnsi" w:hAnsiTheme="minorHAnsi" w:cs="Arial"/>
                <w:sz w:val="18"/>
                <w:szCs w:val="18"/>
                <w:lang w:val="en-US"/>
              </w:rPr>
              <w:t>2</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4C2B81A5"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Severe limitations: Selection bias high in 2/1, low in 1/3; Attrition bias high in 1/3, low in 2/3 ; Detection bias low in 2/3, unclear in 1/3; Confounding high in 3/3</w:t>
            </w:r>
          </w:p>
        </w:tc>
      </w:tr>
      <w:tr w:rsidR="006B7C54" w:rsidRPr="00350AA2" w14:paraId="33C10A32"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35594DBA" w14:textId="77777777" w:rsidR="003C6605" w:rsidRPr="007C17DF" w:rsidRDefault="003C6605" w:rsidP="006D1B3B">
            <w:pPr>
              <w:tabs>
                <w:tab w:val="center" w:pos="4536"/>
                <w:tab w:val="right" w:pos="9072"/>
              </w:tabs>
              <w:rPr>
                <w:rFonts w:asciiTheme="minorHAnsi" w:hAnsiTheme="minorHAnsi" w:cstheme="minorHAnsi"/>
                <w:sz w:val="18"/>
                <w:szCs w:val="18"/>
                <w:lang w:val="en-US"/>
              </w:rPr>
            </w:pPr>
            <w:r w:rsidRPr="007C17DF">
              <w:rPr>
                <w:rFonts w:asciiTheme="minorHAnsi" w:hAnsiTheme="minorHAnsi" w:cs="Arial"/>
                <w:b w:val="0"/>
                <w:sz w:val="18"/>
                <w:szCs w:val="18"/>
                <w:u w:val="single"/>
                <w:lang w:val="en-US"/>
              </w:rPr>
              <w:t>Consistency:</w:t>
            </w:r>
          </w:p>
        </w:tc>
        <w:tc>
          <w:tcPr>
            <w:tcW w:w="239" w:type="dxa"/>
            <w:tcBorders>
              <w:top w:val="nil"/>
              <w:bottom w:val="nil"/>
              <w:right w:val="nil"/>
            </w:tcBorders>
            <w:shd w:val="clear" w:color="auto" w:fill="DEEAF6" w:themeFill="accent1" w:themeFillTint="33"/>
          </w:tcPr>
          <w:p w14:paraId="3E07B64E" w14:textId="77777777" w:rsidR="003C6605" w:rsidRPr="007C17D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48E9B117" w14:textId="77777777" w:rsidR="003C6605" w:rsidRPr="007C17D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0</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483BA8A1"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 xml:space="preserve">No inconsistency. All studies show no increased risk for obstructive abnormalities in CAYA survivors exposed to bleomycin. </w:t>
            </w:r>
          </w:p>
        </w:tc>
      </w:tr>
      <w:tr w:rsidR="006B7C54" w:rsidRPr="00350AA2" w14:paraId="1FCA3DF3" w14:textId="77777777" w:rsidTr="006D1B3B">
        <w:trPr>
          <w:gridAfter w:val="1"/>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0FB0F49D" w14:textId="77777777" w:rsidR="003C6605" w:rsidRPr="007C17DF" w:rsidRDefault="003C6605" w:rsidP="006D1B3B">
            <w:pPr>
              <w:tabs>
                <w:tab w:val="center" w:pos="4536"/>
                <w:tab w:val="right" w:pos="9072"/>
              </w:tabs>
              <w:rPr>
                <w:rFonts w:asciiTheme="minorHAnsi" w:hAnsiTheme="minorHAnsi" w:cstheme="minorHAnsi"/>
                <w:sz w:val="18"/>
                <w:szCs w:val="18"/>
                <w:lang w:val="en-US"/>
              </w:rPr>
            </w:pPr>
            <w:r w:rsidRPr="007C17DF">
              <w:rPr>
                <w:rFonts w:asciiTheme="minorHAnsi" w:hAnsiTheme="minorHAnsi" w:cs="Arial"/>
                <w:b w:val="0"/>
                <w:sz w:val="18"/>
                <w:szCs w:val="18"/>
                <w:u w:val="single"/>
                <w:lang w:val="en-US"/>
              </w:rPr>
              <w:t>Directness:</w:t>
            </w:r>
          </w:p>
        </w:tc>
        <w:tc>
          <w:tcPr>
            <w:tcW w:w="239" w:type="dxa"/>
            <w:tcBorders>
              <w:top w:val="nil"/>
              <w:bottom w:val="nil"/>
              <w:right w:val="nil"/>
            </w:tcBorders>
            <w:shd w:val="clear" w:color="auto" w:fill="DEEAF6" w:themeFill="accent1" w:themeFillTint="33"/>
          </w:tcPr>
          <w:p w14:paraId="12A4D35A" w14:textId="77777777" w:rsidR="003C6605" w:rsidRPr="007C17D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584CCC88" w14:textId="77777777" w:rsidR="003C6605" w:rsidRPr="007C17D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0</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154F5706"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Population and outcomes broadly generalizable; PFT quality good (all studies mention reference values and lung function procedures)</w:t>
            </w:r>
          </w:p>
        </w:tc>
      </w:tr>
      <w:tr w:rsidR="003C6605" w:rsidRPr="00953AA4" w14:paraId="4DF27CEF"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2CB752AB" w14:textId="77777777" w:rsidR="003C6605" w:rsidRPr="007C17DF" w:rsidRDefault="003C6605" w:rsidP="006D1B3B">
            <w:pPr>
              <w:tabs>
                <w:tab w:val="center" w:pos="4536"/>
                <w:tab w:val="right" w:pos="9072"/>
              </w:tabs>
              <w:rPr>
                <w:rFonts w:asciiTheme="minorHAnsi" w:hAnsiTheme="minorHAnsi" w:cstheme="minorHAnsi"/>
                <w:sz w:val="18"/>
                <w:szCs w:val="18"/>
                <w:lang w:val="en-US"/>
              </w:rPr>
            </w:pPr>
            <w:r w:rsidRPr="007C17DF">
              <w:rPr>
                <w:rFonts w:asciiTheme="minorHAnsi" w:hAnsiTheme="minorHAnsi" w:cs="Arial"/>
                <w:b w:val="0"/>
                <w:sz w:val="18"/>
                <w:szCs w:val="18"/>
                <w:u w:val="single"/>
                <w:lang w:val="en-US"/>
              </w:rPr>
              <w:t>Precision:</w:t>
            </w:r>
          </w:p>
        </w:tc>
        <w:tc>
          <w:tcPr>
            <w:tcW w:w="239" w:type="dxa"/>
            <w:tcBorders>
              <w:top w:val="nil"/>
              <w:bottom w:val="nil"/>
              <w:right w:val="nil"/>
            </w:tcBorders>
            <w:shd w:val="clear" w:color="auto" w:fill="DEEAF6" w:themeFill="accent1" w:themeFillTint="33"/>
          </w:tcPr>
          <w:p w14:paraId="0FEB373A" w14:textId="77777777" w:rsidR="003C6605" w:rsidRPr="007C17D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4DB25C06" w14:textId="77777777" w:rsidR="003C6605" w:rsidRPr="007C17D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-1</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4E81359C"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 xml:space="preserve">Precision cannot be judged as 2/3 show p-value only and 1/3 shows OR but without 95%CI. All studies performed univariable analysis only. </w:t>
            </w:r>
          </w:p>
        </w:tc>
      </w:tr>
      <w:tr w:rsidR="003C6605" w:rsidRPr="00951BA3" w14:paraId="2F305874" w14:textId="77777777" w:rsidTr="006D1B3B">
        <w:trPr>
          <w:gridAfter w:val="1"/>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6AAFBFCD" w14:textId="77777777" w:rsidR="003C6605" w:rsidRPr="007C17DF" w:rsidRDefault="003C6605" w:rsidP="006D1B3B">
            <w:pPr>
              <w:tabs>
                <w:tab w:val="center" w:pos="4536"/>
                <w:tab w:val="right" w:pos="9072"/>
              </w:tabs>
              <w:rPr>
                <w:rFonts w:asciiTheme="minorHAnsi" w:hAnsiTheme="minorHAnsi" w:cstheme="minorHAnsi"/>
                <w:sz w:val="18"/>
                <w:szCs w:val="18"/>
                <w:lang w:val="en-US"/>
              </w:rPr>
            </w:pPr>
            <w:r w:rsidRPr="007C17DF">
              <w:rPr>
                <w:rFonts w:asciiTheme="minorHAnsi" w:hAnsiTheme="minorHAnsi" w:cs="Arial"/>
                <w:b w:val="0"/>
                <w:sz w:val="18"/>
                <w:szCs w:val="18"/>
                <w:u w:val="single"/>
                <w:lang w:val="en-US"/>
              </w:rPr>
              <w:t>Publication bias:</w:t>
            </w:r>
          </w:p>
        </w:tc>
        <w:tc>
          <w:tcPr>
            <w:tcW w:w="239" w:type="dxa"/>
            <w:tcBorders>
              <w:top w:val="nil"/>
              <w:bottom w:val="nil"/>
              <w:right w:val="nil"/>
            </w:tcBorders>
            <w:shd w:val="clear" w:color="auto" w:fill="DEEAF6" w:themeFill="accent1" w:themeFillTint="33"/>
          </w:tcPr>
          <w:p w14:paraId="735E19A6" w14:textId="77777777" w:rsidR="003C6605" w:rsidRPr="007C17D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7C0AF102" w14:textId="77777777" w:rsidR="003C6605" w:rsidRPr="007C17D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0</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4ACCD5BC"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Publication bias unlikely</w:t>
            </w:r>
          </w:p>
        </w:tc>
      </w:tr>
      <w:tr w:rsidR="006B7C54" w:rsidRPr="00350AA2" w14:paraId="15AE54A3"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6CBE14BB" w14:textId="77777777" w:rsidR="003C6605" w:rsidRPr="007C17DF" w:rsidRDefault="003C6605" w:rsidP="006D1B3B">
            <w:pPr>
              <w:rPr>
                <w:rFonts w:asciiTheme="minorHAnsi" w:hAnsiTheme="minorHAnsi" w:cstheme="minorHAnsi"/>
                <w:sz w:val="18"/>
                <w:szCs w:val="18"/>
                <w:lang w:val="en-US"/>
              </w:rPr>
            </w:pPr>
            <w:r w:rsidRPr="007C17DF">
              <w:rPr>
                <w:rFonts w:asciiTheme="minorHAnsi" w:hAnsiTheme="minorHAnsi" w:cs="Arial"/>
                <w:b w:val="0"/>
                <w:sz w:val="18"/>
                <w:szCs w:val="18"/>
                <w:u w:val="single"/>
                <w:lang w:val="en-US"/>
              </w:rPr>
              <w:t>Effect size:</w:t>
            </w:r>
            <w:r w:rsidRPr="007C17DF">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532E4BC9"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321E2F9E" w14:textId="77777777" w:rsidR="003C6605" w:rsidRPr="007C17D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0</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4B1592D2"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No large magnitude of effect</w:t>
            </w:r>
          </w:p>
        </w:tc>
      </w:tr>
      <w:tr w:rsidR="003C6605" w:rsidRPr="00951BA3" w14:paraId="32EB58EA" w14:textId="77777777" w:rsidTr="006D1B3B">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5BF1BC97" w14:textId="77777777" w:rsidR="003C6605" w:rsidRPr="007C17DF" w:rsidRDefault="003C6605" w:rsidP="006D1B3B">
            <w:pPr>
              <w:rPr>
                <w:rFonts w:asciiTheme="minorHAnsi" w:hAnsiTheme="minorHAnsi" w:cs="Arial"/>
                <w:b w:val="0"/>
                <w:sz w:val="18"/>
                <w:szCs w:val="18"/>
                <w:u w:val="single"/>
                <w:lang w:val="en-US"/>
              </w:rPr>
            </w:pPr>
            <w:r w:rsidRPr="007C17DF">
              <w:rPr>
                <w:rFonts w:asciiTheme="minorHAnsi" w:hAnsiTheme="minorHAnsi" w:cs="Arial"/>
                <w:b w:val="0"/>
                <w:sz w:val="18"/>
                <w:szCs w:val="18"/>
                <w:u w:val="single"/>
                <w:lang w:val="en-US"/>
              </w:rPr>
              <w:t>Dose-response:</w:t>
            </w:r>
          </w:p>
        </w:tc>
        <w:tc>
          <w:tcPr>
            <w:tcW w:w="239" w:type="dxa"/>
            <w:tcBorders>
              <w:top w:val="nil"/>
              <w:bottom w:val="nil"/>
              <w:right w:val="nil"/>
            </w:tcBorders>
            <w:shd w:val="clear" w:color="auto" w:fill="DEEAF6" w:themeFill="accent1" w:themeFillTint="33"/>
          </w:tcPr>
          <w:p w14:paraId="63DCE2B7"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2BF27BF8" w14:textId="77777777" w:rsidR="003C6605" w:rsidRPr="007C17D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0</w:t>
            </w:r>
          </w:p>
        </w:tc>
        <w:tc>
          <w:tcPr>
            <w:tcW w:w="11497" w:type="dxa"/>
            <w:gridSpan w:val="8"/>
            <w:tcBorders>
              <w:top w:val="nil"/>
              <w:left w:val="nil"/>
              <w:bottom w:val="nil"/>
              <w:right w:val="single" w:sz="4" w:space="0" w:color="5B9BD5" w:themeColor="accent1"/>
            </w:tcBorders>
            <w:shd w:val="clear" w:color="auto" w:fill="DEEAF6" w:themeFill="accent1" w:themeFillTint="33"/>
          </w:tcPr>
          <w:p w14:paraId="108AABBE"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3C6605" w:rsidRPr="00951BA3" w14:paraId="3D2682A1"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09BEC807" w14:textId="77777777" w:rsidR="003C6605" w:rsidRPr="007C17DF" w:rsidRDefault="003C6605" w:rsidP="006D1B3B">
            <w:pPr>
              <w:rPr>
                <w:rFonts w:asciiTheme="minorHAnsi" w:hAnsiTheme="minorHAnsi" w:cs="Arial"/>
                <w:b w:val="0"/>
                <w:sz w:val="18"/>
                <w:szCs w:val="18"/>
                <w:u w:val="single"/>
                <w:lang w:val="en-US"/>
              </w:rPr>
            </w:pPr>
            <w:r w:rsidRPr="007C17DF">
              <w:rPr>
                <w:rFonts w:asciiTheme="minorHAnsi" w:hAnsiTheme="minorHAnsi" w:cs="Arial"/>
                <w:b w:val="0"/>
                <w:sz w:val="18"/>
                <w:szCs w:val="18"/>
                <w:u w:val="single"/>
                <w:lang w:val="en-US"/>
              </w:rPr>
              <w:t>Plausible confounding</w:t>
            </w:r>
          </w:p>
        </w:tc>
        <w:tc>
          <w:tcPr>
            <w:tcW w:w="239" w:type="dxa"/>
            <w:tcBorders>
              <w:top w:val="nil"/>
              <w:bottom w:val="nil"/>
              <w:right w:val="nil"/>
            </w:tcBorders>
            <w:shd w:val="clear" w:color="auto" w:fill="DEEAF6" w:themeFill="accent1" w:themeFillTint="33"/>
          </w:tcPr>
          <w:p w14:paraId="770C5ECD"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single" w:sz="4" w:space="0" w:color="8496B0" w:themeColor="text2" w:themeTint="99"/>
              <w:right w:val="nil"/>
            </w:tcBorders>
            <w:shd w:val="clear" w:color="auto" w:fill="DEEAF6" w:themeFill="accent1" w:themeFillTint="33"/>
          </w:tcPr>
          <w:p w14:paraId="309DC966" w14:textId="77777777" w:rsidR="003C6605" w:rsidRPr="007C17D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0</w:t>
            </w:r>
          </w:p>
        </w:tc>
        <w:tc>
          <w:tcPr>
            <w:tcW w:w="11497" w:type="dxa"/>
            <w:gridSpan w:val="8"/>
            <w:tcBorders>
              <w:top w:val="nil"/>
              <w:left w:val="nil"/>
              <w:bottom w:val="single" w:sz="4" w:space="0" w:color="8496B0" w:themeColor="text2" w:themeTint="99"/>
              <w:right w:val="single" w:sz="4" w:space="0" w:color="5B9BD5" w:themeColor="accent1"/>
            </w:tcBorders>
            <w:shd w:val="clear" w:color="auto" w:fill="DEEAF6" w:themeFill="accent1" w:themeFillTint="33"/>
          </w:tcPr>
          <w:p w14:paraId="30440953"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C17DF">
              <w:rPr>
                <w:rFonts w:asciiTheme="minorHAnsi" w:hAnsiTheme="minorHAnsi" w:cs="Arial"/>
                <w:sz w:val="18"/>
                <w:szCs w:val="18"/>
                <w:lang w:val="en-US"/>
              </w:rPr>
              <w:t>No plausible confounding</w:t>
            </w:r>
          </w:p>
        </w:tc>
      </w:tr>
      <w:tr w:rsidR="003C6605" w:rsidRPr="00951BA3" w14:paraId="4ACEC51B" w14:textId="77777777" w:rsidTr="006D1B3B">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single" w:sz="4" w:space="0" w:color="5B9BD5" w:themeColor="accent1"/>
              <w:bottom w:val="nil"/>
              <w:right w:val="nil"/>
            </w:tcBorders>
            <w:shd w:val="clear" w:color="auto" w:fill="9CC2E5" w:themeFill="accent1" w:themeFillTint="99"/>
          </w:tcPr>
          <w:p w14:paraId="096E2D4A" w14:textId="77777777" w:rsidR="003C6605" w:rsidRPr="007C17DF" w:rsidRDefault="003C6605" w:rsidP="006D1B3B">
            <w:pPr>
              <w:rPr>
                <w:rFonts w:asciiTheme="minorHAnsi" w:hAnsiTheme="minorHAnsi" w:cs="Arial"/>
                <w:sz w:val="18"/>
                <w:szCs w:val="18"/>
                <w:lang w:val="en-US"/>
              </w:rPr>
            </w:pPr>
            <w:r w:rsidRPr="007C17DF">
              <w:rPr>
                <w:rFonts w:asciiTheme="minorHAnsi" w:hAnsiTheme="minorHAnsi" w:cs="Arial"/>
                <w:sz w:val="18"/>
                <w:szCs w:val="18"/>
                <w:lang w:val="en-US"/>
              </w:rPr>
              <w:t>Quality of evidence:</w:t>
            </w:r>
          </w:p>
        </w:tc>
        <w:tc>
          <w:tcPr>
            <w:tcW w:w="11973" w:type="dxa"/>
            <w:gridSpan w:val="9"/>
            <w:tcBorders>
              <w:top w:val="single" w:sz="4" w:space="0" w:color="8496B0" w:themeColor="text2" w:themeTint="99"/>
              <w:bottom w:val="single" w:sz="4" w:space="0" w:color="5B9BD5" w:themeColor="accent1"/>
              <w:right w:val="single" w:sz="4" w:space="0" w:color="5B9BD5" w:themeColor="accent1"/>
            </w:tcBorders>
            <w:shd w:val="clear" w:color="auto" w:fill="95B3D7"/>
          </w:tcPr>
          <w:p w14:paraId="62CC1858"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7C17DF">
              <w:rPr>
                <w:rFonts w:ascii="Cambria Math" w:hAnsi="Cambria Math" w:cs="Cambria Math"/>
                <w:sz w:val="18"/>
                <w:szCs w:val="18"/>
                <w:lang w:val="en-US"/>
              </w:rPr>
              <w:t>⊕⊖⊖⊖</w:t>
            </w:r>
            <w:r w:rsidRPr="007C17DF">
              <w:rPr>
                <w:rFonts w:asciiTheme="minorHAnsi" w:hAnsiTheme="minorHAnsi" w:cstheme="minorHAnsi"/>
                <w:sz w:val="18"/>
                <w:szCs w:val="18"/>
                <w:lang w:val="en-US"/>
              </w:rPr>
              <w:t xml:space="preserve"> VERY LOW</w:t>
            </w:r>
          </w:p>
        </w:tc>
      </w:tr>
      <w:tr w:rsidR="003C6605" w:rsidRPr="00350AA2" w14:paraId="1022B5CE"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796C6E2D" w14:textId="77777777" w:rsidR="003C6605" w:rsidRPr="007C17DF" w:rsidRDefault="003C6605" w:rsidP="006D1B3B">
            <w:pPr>
              <w:rPr>
                <w:rFonts w:asciiTheme="minorHAnsi" w:hAnsiTheme="minorHAnsi" w:cs="Arial"/>
                <w:sz w:val="18"/>
                <w:szCs w:val="18"/>
                <w:lang w:val="en-US"/>
              </w:rPr>
            </w:pPr>
            <w:r w:rsidRPr="007C17DF">
              <w:rPr>
                <w:rFonts w:asciiTheme="minorHAnsi" w:hAnsiTheme="minorHAnsi" w:cs="Arial"/>
                <w:sz w:val="18"/>
                <w:szCs w:val="18"/>
                <w:lang w:val="en-US"/>
              </w:rPr>
              <w:t>Conclusion:</w:t>
            </w:r>
          </w:p>
        </w:tc>
        <w:tc>
          <w:tcPr>
            <w:tcW w:w="11973" w:type="dxa"/>
            <w:gridSpan w:val="9"/>
            <w:tcBorders>
              <w:top w:val="nil"/>
              <w:bottom w:val="single" w:sz="4" w:space="0" w:color="5B9BD5" w:themeColor="accent1"/>
              <w:right w:val="single" w:sz="4" w:space="0" w:color="5B9BD5" w:themeColor="accent1"/>
            </w:tcBorders>
            <w:shd w:val="clear" w:color="auto" w:fill="95B3D7"/>
          </w:tcPr>
          <w:p w14:paraId="4FCBBE97" w14:textId="77777777" w:rsidR="003C6605" w:rsidRPr="007C17D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Deacreased risk for obstructive abnormalities (FEV1, FEF25-75, FEV1/FVC) after bleomycin vs. no bleomycin in CAYA cancer survivors.</w:t>
            </w:r>
          </w:p>
          <w:p w14:paraId="565B85A4" w14:textId="77777777" w:rsidR="003C6605" w:rsidRPr="00C06B9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FR"/>
              </w:rPr>
            </w:pPr>
            <w:r w:rsidRPr="00C06B91">
              <w:rPr>
                <w:rFonts w:asciiTheme="minorHAnsi" w:eastAsia="Times New Roman" w:hAnsiTheme="minorHAnsi"/>
                <w:sz w:val="18"/>
                <w:szCs w:val="18"/>
                <w:lang w:val="fr-FR"/>
              </w:rPr>
              <w:t>(3 studies; 2 significant effects, 1 non-significant effect</w:t>
            </w:r>
            <w:r>
              <w:rPr>
                <w:rFonts w:asciiTheme="minorHAnsi" w:eastAsia="Times New Roman" w:hAnsiTheme="minorHAnsi"/>
                <w:sz w:val="18"/>
                <w:szCs w:val="18"/>
                <w:lang w:val="fr-FR"/>
              </w:rPr>
              <w:t xml:space="preserve">; </w:t>
            </w:r>
            <w:r w:rsidRPr="00C06B91">
              <w:rPr>
                <w:rFonts w:asciiTheme="minorHAnsi" w:eastAsia="Times New Roman" w:hAnsiTheme="minorHAnsi"/>
                <w:sz w:val="18"/>
                <w:szCs w:val="18"/>
                <w:lang w:val="fr-FR"/>
              </w:rPr>
              <w:t>213 participants)</w:t>
            </w:r>
          </w:p>
        </w:tc>
      </w:tr>
      <w:tr w:rsidR="003C6605" w:rsidRPr="005011A6" w14:paraId="4687845F" w14:textId="77777777" w:rsidTr="006D1B3B">
        <w:trPr>
          <w:gridAfter w:val="1"/>
          <w:wAfter w:w="28" w:type="dxa"/>
          <w:trHeight w:val="14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1EA54F6B" w14:textId="77777777" w:rsidR="003C6605" w:rsidRPr="007C17DF" w:rsidRDefault="003C6605" w:rsidP="006D1B3B">
            <w:pPr>
              <w:rPr>
                <w:rFonts w:asciiTheme="minorHAnsi" w:hAnsiTheme="minorHAnsi" w:cs="Arial"/>
                <w:sz w:val="18"/>
                <w:szCs w:val="18"/>
                <w:lang w:val="en-US"/>
              </w:rPr>
            </w:pPr>
            <w:r>
              <w:rPr>
                <w:rFonts w:asciiTheme="minorHAnsi" w:hAnsiTheme="minorHAnsi" w:cs="Arial"/>
                <w:sz w:val="18"/>
                <w:szCs w:val="18"/>
                <w:lang w:val="en-US"/>
              </w:rPr>
              <w:t>Co</w:t>
            </w:r>
            <w:r w:rsidRPr="007C17DF">
              <w:rPr>
                <w:rFonts w:asciiTheme="minorHAnsi" w:hAnsiTheme="minorHAnsi" w:cs="Arial"/>
                <w:sz w:val="18"/>
                <w:szCs w:val="18"/>
                <w:lang w:val="en-US"/>
              </w:rPr>
              <w:t>mment:</w:t>
            </w:r>
          </w:p>
        </w:tc>
        <w:tc>
          <w:tcPr>
            <w:tcW w:w="11973" w:type="dxa"/>
            <w:gridSpan w:val="9"/>
            <w:tcBorders>
              <w:top w:val="nil"/>
              <w:bottom w:val="single" w:sz="4" w:space="0" w:color="5B9BD5" w:themeColor="accent1"/>
              <w:right w:val="single" w:sz="4" w:space="0" w:color="5B9BD5" w:themeColor="accent1"/>
            </w:tcBorders>
            <w:shd w:val="clear" w:color="auto" w:fill="95B3D7"/>
          </w:tcPr>
          <w:p w14:paraId="46E47C76" w14:textId="77777777" w:rsidR="003C6605" w:rsidRPr="007C17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 three</w:t>
            </w:r>
            <w:r w:rsidRPr="007C17DF">
              <w:rPr>
                <w:rFonts w:asciiTheme="minorHAnsi" w:hAnsiTheme="minorHAnsi" w:cs="Arial"/>
                <w:sz w:val="18"/>
                <w:szCs w:val="18"/>
                <w:lang w:val="en-US"/>
              </w:rPr>
              <w:t xml:space="preserve"> studies with univariable analysis only and </w:t>
            </w:r>
            <w:r>
              <w:rPr>
                <w:rFonts w:asciiTheme="minorHAnsi" w:hAnsiTheme="minorHAnsi" w:cs="Arial"/>
                <w:sz w:val="18"/>
                <w:szCs w:val="18"/>
                <w:lang w:val="en-US"/>
              </w:rPr>
              <w:t>all report</w:t>
            </w:r>
            <w:r w:rsidRPr="007C17DF">
              <w:rPr>
                <w:rFonts w:asciiTheme="minorHAnsi" w:hAnsiTheme="minorHAnsi" w:cs="Arial"/>
                <w:sz w:val="18"/>
                <w:szCs w:val="18"/>
                <w:lang w:val="en-US"/>
              </w:rPr>
              <w:t xml:space="preserve"> results with p-values only and without confidence intervals. </w:t>
            </w:r>
            <w:r>
              <w:rPr>
                <w:rFonts w:asciiTheme="minorHAnsi" w:hAnsiTheme="minorHAnsi" w:cs="Arial"/>
                <w:sz w:val="18"/>
                <w:szCs w:val="18"/>
                <w:lang w:val="en-US"/>
              </w:rPr>
              <w:t xml:space="preserve">Two studies with less than 50 participants. </w:t>
            </w:r>
          </w:p>
        </w:tc>
      </w:tr>
    </w:tbl>
    <w:p w14:paraId="57EE119E" w14:textId="77777777" w:rsidR="003C6605" w:rsidRDefault="003C6605" w:rsidP="003C6605">
      <w:pPr>
        <w:rPr>
          <w:rFonts w:cs="Arial"/>
          <w:sz w:val="18"/>
          <w:szCs w:val="18"/>
          <w:lang w:val="en-US"/>
        </w:rPr>
      </w:pPr>
    </w:p>
    <w:tbl>
      <w:tblPr>
        <w:tblStyle w:val="LightList-Accent1"/>
        <w:tblW w:w="14242" w:type="dxa"/>
        <w:tblInd w:w="392" w:type="dxa"/>
        <w:tblLayout w:type="fixed"/>
        <w:tblLook w:val="04A0" w:firstRow="1" w:lastRow="0" w:firstColumn="1" w:lastColumn="0" w:noHBand="0" w:noVBand="1"/>
      </w:tblPr>
      <w:tblGrid>
        <w:gridCol w:w="1558"/>
        <w:gridCol w:w="444"/>
        <w:gridCol w:w="239"/>
        <w:gridCol w:w="476"/>
        <w:gridCol w:w="269"/>
        <w:gridCol w:w="808"/>
        <w:gridCol w:w="321"/>
        <w:gridCol w:w="1270"/>
        <w:gridCol w:w="1301"/>
        <w:gridCol w:w="2410"/>
        <w:gridCol w:w="1834"/>
        <w:gridCol w:w="1553"/>
        <w:gridCol w:w="1731"/>
        <w:gridCol w:w="28"/>
      </w:tblGrid>
      <w:tr w:rsidR="003C6605" w:rsidRPr="00951BA3" w14:paraId="36FDB159"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5B9BD5" w:themeColor="accent1"/>
            </w:tcBorders>
          </w:tcPr>
          <w:p w14:paraId="6326C3D2"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28" w:type="dxa"/>
            <w:gridSpan w:val="4"/>
            <w:tcBorders>
              <w:left w:val="single" w:sz="4" w:space="0" w:color="5B9BD5" w:themeColor="accent1"/>
            </w:tcBorders>
          </w:tcPr>
          <w:p w14:paraId="61333EE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29" w:type="dxa"/>
            <w:gridSpan w:val="2"/>
          </w:tcPr>
          <w:p w14:paraId="0602230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70" w:type="dxa"/>
          </w:tcPr>
          <w:p w14:paraId="1B0692F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01" w:type="dxa"/>
          </w:tcPr>
          <w:p w14:paraId="6640FC3F"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410" w:type="dxa"/>
          </w:tcPr>
          <w:p w14:paraId="6619FA0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4" w:type="dxa"/>
          </w:tcPr>
          <w:p w14:paraId="0D99525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3" w:type="dxa"/>
          </w:tcPr>
          <w:p w14:paraId="4DF8496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759" w:type="dxa"/>
            <w:gridSpan w:val="2"/>
            <w:tcBorders>
              <w:right w:val="single" w:sz="4" w:space="0" w:color="5B9BD5" w:themeColor="accent1"/>
            </w:tcBorders>
          </w:tcPr>
          <w:p w14:paraId="49254CB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6A1004B"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val="restart"/>
            <w:tcBorders>
              <w:right w:val="single" w:sz="4" w:space="0" w:color="5B9BD5" w:themeColor="accent1"/>
            </w:tcBorders>
          </w:tcPr>
          <w:p w14:paraId="3D897022" w14:textId="77777777" w:rsidR="003C6605" w:rsidRPr="00ED3FA9" w:rsidRDefault="003C6605" w:rsidP="006D1B3B">
            <w:pPr>
              <w:rPr>
                <w:rFonts w:asciiTheme="minorHAnsi" w:hAnsiTheme="minorHAnsi" w:cstheme="minorHAnsi"/>
                <w:b w:val="0"/>
                <w:bCs w:val="0"/>
                <w:color w:val="000000" w:themeColor="text1"/>
                <w:sz w:val="18"/>
                <w:szCs w:val="18"/>
                <w:lang w:val="en-US"/>
              </w:rPr>
            </w:pPr>
            <w:r>
              <w:rPr>
                <w:rFonts w:asciiTheme="minorHAnsi" w:hAnsiTheme="minorHAnsi" w:cstheme="minorHAnsi"/>
                <w:color w:val="000000" w:themeColor="text1"/>
                <w:sz w:val="18"/>
                <w:szCs w:val="18"/>
                <w:lang w:val="en-US"/>
              </w:rPr>
              <w:t xml:space="preserve">5 </w:t>
            </w:r>
            <w:r w:rsidRPr="00ED3FA9">
              <w:rPr>
                <w:rFonts w:asciiTheme="minorHAnsi" w:hAnsiTheme="minorHAnsi" w:cstheme="minorHAnsi"/>
                <w:color w:val="000000" w:themeColor="text1"/>
                <w:sz w:val="18"/>
                <w:szCs w:val="18"/>
                <w:lang w:val="en-US"/>
              </w:rPr>
              <w:t xml:space="preserve">What is the risk of </w:t>
            </w:r>
            <w:r w:rsidRPr="00081C10">
              <w:rPr>
                <w:rFonts w:asciiTheme="minorHAnsi" w:hAnsiTheme="minorHAnsi" w:cstheme="minorHAnsi"/>
                <w:color w:val="000000" w:themeColor="text1"/>
                <w:sz w:val="18"/>
                <w:szCs w:val="18"/>
                <w:u w:val="single"/>
                <w:lang w:val="en-US"/>
              </w:rPr>
              <w:t>restrictive</w:t>
            </w:r>
            <w:r w:rsidRPr="00081C10">
              <w:rPr>
                <w:rFonts w:asciiTheme="minorHAnsi" w:hAnsiTheme="minorHAnsi" w:cstheme="minorHAnsi"/>
                <w:color w:val="000000" w:themeColor="text1"/>
                <w:sz w:val="18"/>
                <w:szCs w:val="18"/>
                <w:lang w:val="en-US"/>
              </w:rPr>
              <w:t xml:space="preserve"> abnormalities</w:t>
            </w:r>
            <w:r>
              <w:rPr>
                <w:rFonts w:asciiTheme="minorHAnsi" w:hAnsiTheme="minorHAnsi" w:cstheme="minorHAnsi"/>
                <w:color w:val="000000" w:themeColor="text1"/>
                <w:sz w:val="18"/>
                <w:szCs w:val="18"/>
                <w:lang w:val="en-US"/>
              </w:rPr>
              <w:t xml:space="preserve"> </w:t>
            </w:r>
            <w:r w:rsidRPr="00ED3FA9">
              <w:rPr>
                <w:rFonts w:asciiTheme="minorHAnsi" w:hAnsiTheme="minorHAnsi" w:cstheme="minorHAnsi"/>
                <w:color w:val="000000" w:themeColor="text1"/>
                <w:sz w:val="18"/>
                <w:szCs w:val="18"/>
                <w:lang w:val="en-US"/>
              </w:rPr>
              <w:t>in CAYA treated with bleomycin compared to CAYA not treated with bleomycin?</w:t>
            </w:r>
          </w:p>
        </w:tc>
        <w:tc>
          <w:tcPr>
            <w:tcW w:w="1428" w:type="dxa"/>
            <w:gridSpan w:val="4"/>
            <w:tcBorders>
              <w:left w:val="single" w:sz="4" w:space="0" w:color="5B9BD5" w:themeColor="accent1"/>
              <w:bottom w:val="single" w:sz="4" w:space="0" w:color="5B9BD5" w:themeColor="accent1"/>
            </w:tcBorders>
            <w:shd w:val="clear" w:color="auto" w:fill="auto"/>
          </w:tcPr>
          <w:p w14:paraId="5C9FA928" w14:textId="56B667BD"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516C">
              <w:rPr>
                <w:rFonts w:asciiTheme="minorHAnsi" w:hAnsiTheme="minorHAnsi" w:cstheme="minorHAnsi"/>
                <w:bCs/>
                <w:iCs/>
                <w:sz w:val="18"/>
                <w:szCs w:val="18"/>
                <w:lang w:val="en-US"/>
              </w:rPr>
              <w:t>Record, 2016</w:t>
            </w:r>
            <w:r w:rsidR="00FD32C6">
              <w:rPr>
                <w:rFonts w:asciiTheme="minorHAnsi" w:hAnsiTheme="minorHAnsi" w:cstheme="minorHAnsi"/>
                <w:bCs/>
                <w:iCs/>
                <w:sz w:val="18"/>
                <w:szCs w:val="18"/>
                <w:lang w:val="en-US"/>
              </w:rPr>
              <w:t xml:space="preserve"> (1)</w:t>
            </w:r>
          </w:p>
        </w:tc>
        <w:tc>
          <w:tcPr>
            <w:tcW w:w="1129" w:type="dxa"/>
            <w:gridSpan w:val="2"/>
            <w:tcBorders>
              <w:bottom w:val="single" w:sz="4" w:space="0" w:color="5B9BD5" w:themeColor="accent1"/>
            </w:tcBorders>
          </w:tcPr>
          <w:p w14:paraId="7429577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20A3E">
              <w:rPr>
                <w:rFonts w:asciiTheme="minorHAnsi" w:hAnsiTheme="minorHAnsi" w:cstheme="minorHAnsi"/>
                <w:sz w:val="18"/>
                <w:szCs w:val="18"/>
                <w:lang w:val="en-US"/>
              </w:rPr>
              <w:t>143 CCS</w:t>
            </w:r>
          </w:p>
          <w:p w14:paraId="710C8A2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91DD191"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57FD6CD5" w14:textId="77777777" w:rsidR="003C6605" w:rsidRPr="00920A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20A3E">
              <w:rPr>
                <w:rFonts w:asciiTheme="minorHAnsi" w:hAnsiTheme="minorHAnsi" w:cstheme="minorHAnsi"/>
                <w:sz w:val="18"/>
                <w:szCs w:val="18"/>
                <w:lang w:val="en-GB"/>
              </w:rPr>
              <w:t>Mean 14.1 ± 4.8 (SD)</w:t>
            </w:r>
          </w:p>
        </w:tc>
        <w:tc>
          <w:tcPr>
            <w:tcW w:w="1301" w:type="dxa"/>
            <w:tcBorders>
              <w:bottom w:val="single" w:sz="4" w:space="0" w:color="5B9BD5" w:themeColor="accent1"/>
            </w:tcBorders>
          </w:tcPr>
          <w:p w14:paraId="30451A5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48 (</w:t>
            </w:r>
            <w:r w:rsidRPr="00920A3E">
              <w:rPr>
                <w:rFonts w:asciiTheme="minorHAnsi" w:hAnsiTheme="minorHAnsi" w:cstheme="minorHAnsi"/>
                <w:sz w:val="18"/>
                <w:szCs w:val="18"/>
                <w:lang w:val="en-US"/>
              </w:rPr>
              <w:t>33.6%</w:t>
            </w:r>
            <w:r>
              <w:rPr>
                <w:rFonts w:asciiTheme="minorHAnsi" w:hAnsiTheme="minorHAnsi" w:cstheme="minorHAnsi"/>
                <w:sz w:val="18"/>
                <w:szCs w:val="18"/>
                <w:lang w:val="en-US"/>
              </w:rPr>
              <w:t>)</w:t>
            </w:r>
          </w:p>
          <w:p w14:paraId="660F87B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CD56B36" w14:textId="77777777" w:rsidR="003C6605" w:rsidRPr="00920A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410" w:type="dxa"/>
            <w:tcBorders>
              <w:bottom w:val="single" w:sz="4" w:space="0" w:color="5B9BD5" w:themeColor="accent1"/>
            </w:tcBorders>
          </w:tcPr>
          <w:p w14:paraId="227EF59F"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BA1AA1A"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0407A361"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4138480"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BCEE82E"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Restrictive </w:t>
            </w:r>
          </w:p>
          <w:p w14:paraId="7BAE2A10"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947B9F">
              <w:rPr>
                <w:rFonts w:asciiTheme="minorHAnsi" w:hAnsiTheme="minorHAnsi" w:cstheme="minorHAnsi"/>
                <w:bCs/>
                <w:sz w:val="14"/>
                <w:szCs w:val="14"/>
                <w:lang w:val="en-US"/>
              </w:rPr>
              <w:t>(TLC&lt;80% pred)</w:t>
            </w:r>
          </w:p>
          <w:p w14:paraId="6390A3AB"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12.5% </w:t>
            </w:r>
            <w:r>
              <w:rPr>
                <w:rFonts w:asciiTheme="minorHAnsi" w:hAnsiTheme="minorHAnsi" w:cstheme="minorHAnsi"/>
                <w:bCs/>
                <w:sz w:val="18"/>
                <w:szCs w:val="18"/>
                <w:lang w:val="en-US"/>
              </w:rPr>
              <w:t xml:space="preserve">(6/48) </w:t>
            </w:r>
            <w:r w:rsidRPr="00947B9F">
              <w:rPr>
                <w:rFonts w:asciiTheme="minorHAnsi" w:hAnsiTheme="minorHAnsi" w:cstheme="minorHAnsi"/>
                <w:bCs/>
                <w:sz w:val="18"/>
                <w:szCs w:val="18"/>
                <w:lang w:val="en-US"/>
              </w:rPr>
              <w:t xml:space="preserve">bleomycin </w:t>
            </w:r>
          </w:p>
          <w:p w14:paraId="3EE3BAB4"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13.7% </w:t>
            </w:r>
            <w:r>
              <w:rPr>
                <w:rFonts w:asciiTheme="minorHAnsi" w:hAnsiTheme="minorHAnsi" w:cstheme="minorHAnsi"/>
                <w:bCs/>
                <w:sz w:val="18"/>
                <w:szCs w:val="18"/>
                <w:lang w:val="en-US"/>
              </w:rPr>
              <w:t xml:space="preserve">(13/95) no </w:t>
            </w:r>
            <w:r w:rsidRPr="00947B9F">
              <w:rPr>
                <w:rFonts w:asciiTheme="minorHAnsi" w:hAnsiTheme="minorHAnsi" w:cstheme="minorHAnsi"/>
                <w:bCs/>
                <w:sz w:val="18"/>
                <w:szCs w:val="18"/>
                <w:lang w:val="en-US"/>
              </w:rPr>
              <w:t>bleomycin</w:t>
            </w:r>
          </w:p>
          <w:p w14:paraId="417E4E3A"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834" w:type="dxa"/>
            <w:tcBorders>
              <w:bottom w:val="single" w:sz="4" w:space="0" w:color="5B9BD5" w:themeColor="accent1"/>
            </w:tcBorders>
          </w:tcPr>
          <w:p w14:paraId="258BE1CF"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 xml:space="preserve">Univariable analysis comparing bleomycin yes/no </w:t>
            </w:r>
          </w:p>
          <w:p w14:paraId="02629AC5"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(p-value)</w:t>
            </w:r>
          </w:p>
          <w:p w14:paraId="1BD81F81"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0.84</w:t>
            </w:r>
          </w:p>
          <w:p w14:paraId="4D3D6A96"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82EDB5A"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53" w:type="dxa"/>
            <w:tcBorders>
              <w:bottom w:val="single" w:sz="4" w:space="0" w:color="5B9BD5" w:themeColor="accent1"/>
            </w:tcBorders>
          </w:tcPr>
          <w:p w14:paraId="48A1E3E3"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05B04D4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5791D0D8"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9737B8">
              <w:rPr>
                <w:rFonts w:asciiTheme="minorHAnsi" w:hAnsiTheme="minorHAnsi" w:cstheme="minorHAnsi"/>
                <w:sz w:val="14"/>
                <w:szCs w:val="14"/>
                <w:lang w:val="en-US"/>
              </w:rPr>
              <w:t>; Hankinson JL, Am J Respir Crit Care Med 1999</w:t>
            </w:r>
          </w:p>
          <w:p w14:paraId="1005DAD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4BA8506D" w14:textId="77777777" w:rsidR="003C6605" w:rsidRPr="00BF456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132250E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5. No </w:t>
            </w:r>
          </w:p>
          <w:p w14:paraId="26863F3A" w14:textId="77777777" w:rsidR="003C6605" w:rsidRPr="00E2490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Yes</w:t>
            </w:r>
          </w:p>
        </w:tc>
        <w:tc>
          <w:tcPr>
            <w:tcW w:w="1759" w:type="dxa"/>
            <w:gridSpan w:val="2"/>
            <w:tcBorders>
              <w:bottom w:val="single" w:sz="4" w:space="0" w:color="5B9BD5" w:themeColor="accent1"/>
              <w:right w:val="single" w:sz="4" w:space="0" w:color="5B9BD5" w:themeColor="accent1"/>
            </w:tcBorders>
          </w:tcPr>
          <w:p w14:paraId="07346C5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Retrospective cohort </w:t>
            </w:r>
          </w:p>
          <w:p w14:paraId="012CF80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high risk</w:t>
            </w:r>
          </w:p>
          <w:p w14:paraId="35342E1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2DD9D4E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18C929A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p w14:paraId="785090D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p>
          <w:p w14:paraId="45D0CEF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6D5D5F65" w14:textId="77777777" w:rsidTr="006D1B3B">
        <w:trPr>
          <w:trHeight w:val="1771"/>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19953549" w14:textId="77777777" w:rsidR="003C6605" w:rsidRPr="00ED3FA9" w:rsidRDefault="003C6605" w:rsidP="006D1B3B">
            <w:pPr>
              <w:rPr>
                <w:rFonts w:asciiTheme="minorHAnsi" w:hAnsiTheme="minorHAnsi" w:cstheme="minorHAnsi"/>
                <w:color w:val="000000" w:themeColor="text1"/>
                <w:sz w:val="18"/>
                <w:szCs w:val="18"/>
                <w:lang w:val="en-US"/>
              </w:rPr>
            </w:pPr>
          </w:p>
        </w:tc>
        <w:tc>
          <w:tcPr>
            <w:tcW w:w="1428" w:type="dxa"/>
            <w:gridSpan w:val="4"/>
            <w:tcBorders>
              <w:left w:val="single" w:sz="4" w:space="0" w:color="5B9BD5" w:themeColor="accent1"/>
              <w:bottom w:val="single" w:sz="4" w:space="0" w:color="5B9BD5" w:themeColor="accent1"/>
            </w:tcBorders>
            <w:shd w:val="clear" w:color="auto" w:fill="auto"/>
          </w:tcPr>
          <w:p w14:paraId="0C29E4B3" w14:textId="74607166" w:rsidR="003C6605" w:rsidRPr="0083516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D25A60">
              <w:rPr>
                <w:rFonts w:asciiTheme="minorHAnsi" w:hAnsiTheme="minorHAnsi" w:cstheme="minorHAnsi"/>
                <w:bCs/>
                <w:iCs/>
                <w:sz w:val="18"/>
                <w:szCs w:val="18"/>
                <w:lang w:val="en-US"/>
              </w:rPr>
              <w:t>Armenian</w:t>
            </w:r>
            <w:r>
              <w:rPr>
                <w:rFonts w:asciiTheme="minorHAnsi" w:hAnsiTheme="minorHAnsi" w:cstheme="minorHAnsi"/>
                <w:bCs/>
                <w:iCs/>
                <w:sz w:val="18"/>
                <w:szCs w:val="18"/>
                <w:lang w:val="en-US"/>
              </w:rPr>
              <w:t xml:space="preserve"> </w:t>
            </w:r>
            <w:r w:rsidRPr="0083516C">
              <w:rPr>
                <w:rFonts w:asciiTheme="minorHAnsi" w:hAnsiTheme="minorHAnsi" w:cstheme="minorHAnsi"/>
                <w:bCs/>
                <w:iCs/>
                <w:sz w:val="18"/>
                <w:szCs w:val="18"/>
                <w:lang w:val="en-US"/>
              </w:rPr>
              <w:t>2015</w:t>
            </w:r>
            <w:r w:rsidR="00FD32C6">
              <w:rPr>
                <w:rFonts w:asciiTheme="minorHAnsi" w:hAnsiTheme="minorHAnsi" w:cstheme="minorHAnsi"/>
                <w:bCs/>
                <w:iCs/>
                <w:sz w:val="18"/>
                <w:szCs w:val="18"/>
                <w:lang w:val="en-US"/>
              </w:rPr>
              <w:t xml:space="preserve"> </w:t>
            </w:r>
            <w:r w:rsidR="00FD32C6">
              <w:rPr>
                <w:rFonts w:cstheme="minorHAnsi"/>
                <w:bCs/>
                <w:iCs/>
                <w:sz w:val="18"/>
                <w:szCs w:val="18"/>
                <w:lang w:val="en-US"/>
              </w:rPr>
              <w:fldChar w:fldCharType="begin">
                <w:fldData xml:space="preserve">PEVuZE5vdGU+PENpdGU+PEF1dGhvcj5Bcm1lbmlhbjwvQXV0aG9yPjxZZWFyPjIwMTU8L1llYXI+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</w:fldData>
              </w:fldChar>
            </w:r>
            <w:r w:rsidR="004C4579">
              <w:rPr>
                <w:rFonts w:cstheme="minorHAnsi"/>
                <w:bCs/>
                <w:iCs/>
                <w:sz w:val="18"/>
                <w:szCs w:val="18"/>
                <w:lang w:val="en-US"/>
              </w:rPr>
              <w:instrText xml:space="preserve"> ADDIN EN.CITE </w:instrText>
            </w:r>
            <w:r w:rsidR="004C4579">
              <w:rPr>
                <w:rFonts w:cstheme="minorHAnsi"/>
                <w:bCs/>
                <w:iCs/>
                <w:sz w:val="18"/>
                <w:szCs w:val="18"/>
                <w:lang w:val="en-US"/>
              </w:rPr>
              <w:fldChar w:fldCharType="begin">
                <w:fldData xml:space="preserve">PEVuZE5vdGU+PENpdGU+PEF1dGhvcj5Bcm1lbmlhbjwvQXV0aG9yPjxZZWFyPjIwMTU8L1llYXI+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</w:fldData>
              </w:fldChar>
            </w:r>
            <w:r w:rsidR="004C4579">
              <w:rPr>
                <w:rFonts w:cstheme="minorHAnsi"/>
                <w:bCs/>
                <w:iCs/>
                <w:sz w:val="18"/>
                <w:szCs w:val="18"/>
                <w:lang w:val="en-US"/>
              </w:rPr>
              <w:instrText xml:space="preserve"> ADDIN EN.CITE.DATA </w:instrText>
            </w:r>
            <w:r w:rsidR="004C4579">
              <w:rPr>
                <w:rFonts w:cstheme="minorHAnsi"/>
                <w:bCs/>
                <w:iCs/>
                <w:sz w:val="18"/>
                <w:szCs w:val="18"/>
                <w:lang w:val="en-US"/>
              </w:rPr>
            </w:r>
            <w:r w:rsidR="004C4579">
              <w:rPr>
                <w:rFonts w:cstheme="minorHAnsi"/>
                <w:bCs/>
                <w:iCs/>
                <w:sz w:val="18"/>
                <w:szCs w:val="18"/>
                <w:lang w:val="en-US"/>
              </w:rPr>
              <w:fldChar w:fldCharType="end"/>
            </w:r>
            <w:r w:rsidR="00FD32C6">
              <w:rPr>
                <w:rFonts w:cstheme="minorHAnsi"/>
                <w:bCs/>
                <w:iCs/>
                <w:sz w:val="18"/>
                <w:szCs w:val="18"/>
                <w:lang w:val="en-US"/>
              </w:rPr>
            </w:r>
            <w:r w:rsidR="00FD32C6">
              <w:rPr>
                <w:rFonts w:cstheme="minorHAnsi"/>
                <w:bCs/>
                <w:iCs/>
                <w:sz w:val="18"/>
                <w:szCs w:val="18"/>
                <w:lang w:val="en-US"/>
              </w:rPr>
              <w:fldChar w:fldCharType="separate"/>
            </w:r>
            <w:r w:rsidR="004C4579">
              <w:rPr>
                <w:rFonts w:cstheme="minorHAnsi"/>
                <w:bCs/>
                <w:iCs/>
                <w:noProof/>
                <w:sz w:val="18"/>
                <w:szCs w:val="18"/>
                <w:lang w:val="en-US"/>
              </w:rPr>
              <w:t>(14)</w:t>
            </w:r>
            <w:r w:rsidR="00FD32C6">
              <w:rPr>
                <w:rFonts w:cstheme="minorHAnsi"/>
                <w:bCs/>
                <w:iCs/>
                <w:sz w:val="18"/>
                <w:szCs w:val="18"/>
                <w:lang w:val="en-US"/>
              </w:rPr>
              <w:fldChar w:fldCharType="end"/>
            </w:r>
          </w:p>
        </w:tc>
        <w:tc>
          <w:tcPr>
            <w:tcW w:w="1129" w:type="dxa"/>
            <w:gridSpan w:val="2"/>
            <w:tcBorders>
              <w:bottom w:val="single" w:sz="4" w:space="0" w:color="5B9BD5" w:themeColor="accent1"/>
            </w:tcBorders>
          </w:tcPr>
          <w:p w14:paraId="3E375CD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DC10CF">
              <w:rPr>
                <w:rFonts w:asciiTheme="minorHAnsi" w:hAnsiTheme="minorHAnsi" w:cstheme="minorHAnsi"/>
                <w:bCs/>
                <w:iCs/>
                <w:sz w:val="18"/>
                <w:szCs w:val="18"/>
                <w:lang w:val="en-US"/>
              </w:rPr>
              <w:t xml:space="preserve">121 </w:t>
            </w:r>
            <w:r>
              <w:rPr>
                <w:rFonts w:asciiTheme="minorHAnsi" w:hAnsiTheme="minorHAnsi" w:cstheme="minorHAnsi"/>
                <w:bCs/>
                <w:iCs/>
                <w:sz w:val="18"/>
                <w:szCs w:val="18"/>
                <w:lang w:val="en-US"/>
              </w:rPr>
              <w:t>CCS</w:t>
            </w:r>
          </w:p>
          <w:p w14:paraId="6CF0F486" w14:textId="77777777" w:rsidR="003C6605" w:rsidRPr="00FE465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16"/>
                <w:szCs w:val="16"/>
                <w:lang w:val="en-US"/>
              </w:rPr>
            </w:pPr>
          </w:p>
        </w:tc>
        <w:tc>
          <w:tcPr>
            <w:tcW w:w="1270" w:type="dxa"/>
            <w:tcBorders>
              <w:bottom w:val="single" w:sz="4" w:space="0" w:color="5B9BD5" w:themeColor="accent1"/>
            </w:tcBorders>
          </w:tcPr>
          <w:p w14:paraId="72E1ABC4" w14:textId="77777777" w:rsidR="003C6605" w:rsidRPr="00DC10C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Median 17.1 </w:t>
            </w:r>
            <w:r>
              <w:rPr>
                <w:rFonts w:asciiTheme="minorHAnsi" w:hAnsiTheme="minorHAnsi" w:cstheme="minorHAnsi"/>
                <w:sz w:val="18"/>
                <w:szCs w:val="18"/>
                <w:lang w:val="en-GB"/>
              </w:rPr>
              <w:t xml:space="preserve"> (6.3-40.1</w:t>
            </w:r>
            <w:r w:rsidRPr="00DC10CF">
              <w:rPr>
                <w:rFonts w:asciiTheme="minorHAnsi" w:hAnsiTheme="minorHAnsi" w:cstheme="minorHAnsi"/>
                <w:sz w:val="18"/>
                <w:szCs w:val="18"/>
                <w:lang w:val="en-GB"/>
              </w:rPr>
              <w:t>)</w:t>
            </w:r>
          </w:p>
          <w:p w14:paraId="56877E6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p>
        </w:tc>
        <w:tc>
          <w:tcPr>
            <w:tcW w:w="1301" w:type="dxa"/>
            <w:tcBorders>
              <w:bottom w:val="single" w:sz="4" w:space="0" w:color="5B9BD5" w:themeColor="accent1"/>
            </w:tcBorders>
          </w:tcPr>
          <w:p w14:paraId="27092D88"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sidRPr="006719D7">
              <w:rPr>
                <w:rFonts w:asciiTheme="minorHAnsi" w:hAnsiTheme="minorHAnsi" w:cstheme="minorHAnsi"/>
                <w:bCs/>
                <w:iCs/>
                <w:sz w:val="18"/>
                <w:szCs w:val="18"/>
                <w:lang w:val="en-GB"/>
              </w:rPr>
              <w:t>42 (34.7%)</w:t>
            </w:r>
          </w:p>
        </w:tc>
        <w:tc>
          <w:tcPr>
            <w:tcW w:w="2410" w:type="dxa"/>
            <w:tcBorders>
              <w:bottom w:val="single" w:sz="4" w:space="0" w:color="5B9BD5" w:themeColor="accent1"/>
            </w:tcBorders>
          </w:tcPr>
          <w:p w14:paraId="26247467"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p>
          <w:p w14:paraId="5F925D85"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p>
          <w:p w14:paraId="0D1AA9CF"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p>
          <w:p w14:paraId="52F132A7"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p>
          <w:p w14:paraId="0A312350"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6719D7">
              <w:rPr>
                <w:rFonts w:asciiTheme="minorHAnsi" w:hAnsiTheme="minorHAnsi" w:cstheme="minorHAnsi"/>
                <w:bCs/>
                <w:iCs/>
                <w:sz w:val="18"/>
                <w:szCs w:val="18"/>
                <w:lang w:val="en-US"/>
              </w:rPr>
              <w:t xml:space="preserve">Restrictive </w:t>
            </w:r>
          </w:p>
          <w:p w14:paraId="1A246418"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4"/>
                <w:szCs w:val="14"/>
                <w:lang w:val="en-US"/>
              </w:rPr>
            </w:pPr>
            <w:r w:rsidRPr="006719D7">
              <w:rPr>
                <w:rFonts w:asciiTheme="minorHAnsi" w:hAnsiTheme="minorHAnsi" w:cstheme="minorHAnsi"/>
                <w:bCs/>
                <w:iCs/>
                <w:sz w:val="14"/>
                <w:szCs w:val="14"/>
                <w:lang w:val="en-US"/>
              </w:rPr>
              <w:t>TLC &lt;75%pred and FEV1 &gt;80%pred)</w:t>
            </w:r>
          </w:p>
          <w:p w14:paraId="0120B0C2"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r w:rsidRPr="006719D7">
              <w:rPr>
                <w:rFonts w:asciiTheme="minorHAnsi" w:hAnsiTheme="minorHAnsi" w:cstheme="minorHAnsi"/>
                <w:bCs/>
                <w:sz w:val="18"/>
                <w:szCs w:val="18"/>
                <w:lang w:val="en-US"/>
              </w:rPr>
              <w:t xml:space="preserve">19% </w:t>
            </w:r>
            <w:r>
              <w:rPr>
                <w:rFonts w:asciiTheme="minorHAnsi" w:hAnsiTheme="minorHAnsi" w:cstheme="minorHAnsi"/>
                <w:bCs/>
                <w:sz w:val="18"/>
                <w:szCs w:val="18"/>
                <w:lang w:val="en-US"/>
              </w:rPr>
              <w:t xml:space="preserve">(8/42) </w:t>
            </w:r>
            <w:r w:rsidRPr="006719D7">
              <w:rPr>
                <w:rFonts w:asciiTheme="minorHAnsi" w:hAnsiTheme="minorHAnsi" w:cstheme="minorHAnsi"/>
                <w:bCs/>
                <w:sz w:val="18"/>
                <w:szCs w:val="18"/>
                <w:lang w:val="en-US"/>
              </w:rPr>
              <w:t xml:space="preserve">bleomycin </w:t>
            </w:r>
          </w:p>
          <w:p w14:paraId="5E29B341" w14:textId="77777777" w:rsidR="003C6605" w:rsidRPr="006719D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18"/>
                <w:szCs w:val="18"/>
                <w:lang w:val="en-US"/>
              </w:rPr>
            </w:pPr>
            <w:r w:rsidRPr="006719D7">
              <w:rPr>
                <w:rFonts w:asciiTheme="minorHAnsi" w:hAnsiTheme="minorHAnsi" w:cstheme="minorHAnsi"/>
                <w:bCs/>
                <w:sz w:val="18"/>
                <w:szCs w:val="18"/>
                <w:lang w:val="en-US"/>
              </w:rPr>
              <w:t xml:space="preserve">27% </w:t>
            </w:r>
            <w:r>
              <w:rPr>
                <w:rFonts w:asciiTheme="minorHAnsi" w:hAnsiTheme="minorHAnsi" w:cstheme="minorHAnsi"/>
                <w:bCs/>
                <w:sz w:val="18"/>
                <w:szCs w:val="18"/>
                <w:lang w:val="en-US"/>
              </w:rPr>
              <w:t xml:space="preserve">(21/79) no </w:t>
            </w:r>
            <w:r w:rsidRPr="006719D7">
              <w:rPr>
                <w:rFonts w:asciiTheme="minorHAnsi" w:hAnsiTheme="minorHAnsi" w:cstheme="minorHAnsi"/>
                <w:bCs/>
                <w:sz w:val="18"/>
                <w:szCs w:val="18"/>
                <w:lang w:val="en-US"/>
              </w:rPr>
              <w:t>bleomycin</w:t>
            </w:r>
          </w:p>
        </w:tc>
        <w:tc>
          <w:tcPr>
            <w:tcW w:w="1834" w:type="dxa"/>
            <w:tcBorders>
              <w:bottom w:val="single" w:sz="4" w:space="0" w:color="5B9BD5" w:themeColor="accent1"/>
            </w:tcBorders>
          </w:tcPr>
          <w:p w14:paraId="00CEA7F9"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Univariable logistic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130EB4DB" w14:textId="77777777" w:rsidR="003C6605" w:rsidRPr="00DC10CF"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363CEE48" w14:textId="77777777" w:rsidR="003C6605" w:rsidRPr="00DC10CF"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5A8E126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0.7</w:t>
            </w:r>
            <w:r>
              <w:rPr>
                <w:rFonts w:asciiTheme="minorHAnsi" w:hAnsiTheme="minorHAnsi" w:cstheme="minorHAnsi"/>
                <w:sz w:val="18"/>
                <w:szCs w:val="18"/>
                <w:lang w:val="en-GB"/>
              </w:rPr>
              <w:t xml:space="preserve"> (</w:t>
            </w:r>
            <w:r w:rsidRPr="00DC10CF">
              <w:rPr>
                <w:rFonts w:asciiTheme="minorHAnsi" w:hAnsiTheme="minorHAnsi" w:cstheme="minorHAnsi"/>
                <w:sz w:val="18"/>
                <w:szCs w:val="18"/>
                <w:lang w:val="en-GB"/>
              </w:rPr>
              <w:t>0.3-1.6</w:t>
            </w:r>
            <w:r>
              <w:rPr>
                <w:rFonts w:asciiTheme="minorHAnsi" w:hAnsiTheme="minorHAnsi" w:cstheme="minorHAnsi"/>
                <w:sz w:val="18"/>
                <w:szCs w:val="18"/>
                <w:lang w:val="en-GB"/>
              </w:rPr>
              <w:t>)</w:t>
            </w:r>
          </w:p>
          <w:p w14:paraId="17645A67"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7FECCD3F"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c>
          <w:tcPr>
            <w:tcW w:w="1553" w:type="dxa"/>
            <w:tcBorders>
              <w:bottom w:val="single" w:sz="4" w:space="0" w:color="5B9BD5" w:themeColor="accent1"/>
            </w:tcBorders>
          </w:tcPr>
          <w:p w14:paraId="3A8AF40E"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Yes</w:t>
            </w:r>
          </w:p>
          <w:p w14:paraId="7FC194D3"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No</w:t>
            </w:r>
          </w:p>
          <w:p w14:paraId="40775764"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3D60712B"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 Miller MR, Eur Respir J, 2005</w:t>
            </w:r>
          </w:p>
          <w:p w14:paraId="37E2504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002F26A4" w14:textId="77777777" w:rsidR="003C6605" w:rsidRPr="002C2B9F"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Pr>
                <w:rFonts w:asciiTheme="minorHAnsi" w:hAnsiTheme="minorHAnsi" w:cstheme="minorHAnsi"/>
                <w:sz w:val="18"/>
                <w:szCs w:val="18"/>
              </w:rPr>
              <w:t>6. Yes</w:t>
            </w:r>
            <w:r>
              <w:rPr>
                <w:rFonts w:cstheme="minorHAnsi"/>
                <w:b/>
                <w:sz w:val="16"/>
                <w:szCs w:val="16"/>
              </w:rPr>
              <w:t xml:space="preserve"> </w:t>
            </w:r>
          </w:p>
        </w:tc>
        <w:tc>
          <w:tcPr>
            <w:tcW w:w="1759" w:type="dxa"/>
            <w:gridSpan w:val="2"/>
            <w:tcBorders>
              <w:bottom w:val="single" w:sz="4" w:space="0" w:color="5B9BD5" w:themeColor="accent1"/>
              <w:right w:val="single" w:sz="4" w:space="0" w:color="5B9BD5" w:themeColor="accent1"/>
            </w:tcBorders>
          </w:tcPr>
          <w:p w14:paraId="2BEA097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4C78FFC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58FA5C33"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17AFEC9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 xml:space="preserve">low risk </w:t>
            </w:r>
          </w:p>
          <w:p w14:paraId="531525F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high risk</w:t>
            </w:r>
            <w:r>
              <w:rPr>
                <w:rFonts w:asciiTheme="minorHAnsi" w:hAnsiTheme="minorHAnsi" w:cstheme="minorHAnsi"/>
                <w:sz w:val="18"/>
                <w:szCs w:val="18"/>
                <w:lang w:val="en-US"/>
              </w:rPr>
              <w:t xml:space="preserve"> </w:t>
            </w:r>
          </w:p>
        </w:tc>
      </w:tr>
      <w:tr w:rsidR="003C6605" w:rsidRPr="00350AA2" w14:paraId="0CAC344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3221A585" w14:textId="77777777" w:rsidR="003C6605" w:rsidRDefault="003C6605" w:rsidP="006D1B3B">
            <w:pPr>
              <w:rPr>
                <w:rFonts w:asciiTheme="minorHAnsi" w:hAnsiTheme="minorHAnsi" w:cs="Arial"/>
                <w:sz w:val="18"/>
                <w:szCs w:val="18"/>
                <w:lang w:val="en-US"/>
              </w:rPr>
            </w:pPr>
          </w:p>
        </w:tc>
        <w:tc>
          <w:tcPr>
            <w:tcW w:w="1428" w:type="dxa"/>
            <w:gridSpan w:val="4"/>
            <w:tcBorders>
              <w:left w:val="single" w:sz="4" w:space="0" w:color="5B9BD5" w:themeColor="accent1"/>
              <w:bottom w:val="single" w:sz="4" w:space="0" w:color="5B9BD5" w:themeColor="accent1"/>
            </w:tcBorders>
            <w:shd w:val="clear" w:color="auto" w:fill="auto"/>
          </w:tcPr>
          <w:p w14:paraId="4FD7B4A9" w14:textId="2CF2D4C2"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FD32C6">
              <w:rPr>
                <w:rFonts w:asciiTheme="minorHAnsi" w:hAnsiTheme="minorHAnsi" w:cs="Arial"/>
                <w:sz w:val="18"/>
                <w:szCs w:val="18"/>
                <w:lang w:val="en-US"/>
              </w:rPr>
              <w:t xml:space="preserve"> (12)</w:t>
            </w:r>
          </w:p>
        </w:tc>
        <w:tc>
          <w:tcPr>
            <w:tcW w:w="1129" w:type="dxa"/>
            <w:gridSpan w:val="2"/>
            <w:tcBorders>
              <w:bottom w:val="single" w:sz="4" w:space="0" w:color="5B9BD5" w:themeColor="accent1"/>
            </w:tcBorders>
          </w:tcPr>
          <w:p w14:paraId="213A8CF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 xml:space="preserve">49 </w:t>
            </w:r>
          </w:p>
          <w:p w14:paraId="5E3EA3D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Osteo</w:t>
            </w:r>
            <w:r>
              <w:rPr>
                <w:rFonts w:asciiTheme="minorHAnsi" w:hAnsiTheme="minorHAnsi" w:cstheme="minorHAnsi"/>
                <w:sz w:val="18"/>
                <w:szCs w:val="18"/>
                <w:lang w:val="en-US"/>
              </w:rPr>
              <w:t>-</w:t>
            </w:r>
            <w:r w:rsidRPr="00385297">
              <w:rPr>
                <w:rFonts w:asciiTheme="minorHAnsi" w:hAnsiTheme="minorHAnsi" w:cstheme="minorHAnsi"/>
                <w:sz w:val="18"/>
                <w:szCs w:val="18"/>
                <w:lang w:val="en-US"/>
              </w:rPr>
              <w:t>sarcoma survivors</w:t>
            </w:r>
          </w:p>
          <w:p w14:paraId="24204D38"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063F1638" w14:textId="77777777" w:rsidR="003C6605" w:rsidRPr="0038529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Median 2.91 (range 0.01-8.28)</w:t>
            </w:r>
          </w:p>
        </w:tc>
        <w:tc>
          <w:tcPr>
            <w:tcW w:w="1301" w:type="dxa"/>
            <w:tcBorders>
              <w:bottom w:val="single" w:sz="4" w:space="0" w:color="5B9BD5" w:themeColor="accent1"/>
            </w:tcBorders>
          </w:tcPr>
          <w:p w14:paraId="3D4410A6" w14:textId="77777777" w:rsidR="003C6605" w:rsidRPr="0038529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38 (</w:t>
            </w:r>
            <w:r w:rsidRPr="00385297">
              <w:rPr>
                <w:rFonts w:asciiTheme="minorHAnsi" w:hAnsiTheme="minorHAnsi" w:cstheme="minorHAnsi"/>
                <w:sz w:val="18"/>
                <w:szCs w:val="18"/>
                <w:lang w:val="en-US"/>
              </w:rPr>
              <w:t>78%</w:t>
            </w:r>
            <w:r>
              <w:rPr>
                <w:rFonts w:asciiTheme="minorHAnsi" w:hAnsiTheme="minorHAnsi" w:cstheme="minorHAnsi"/>
                <w:sz w:val="18"/>
                <w:szCs w:val="18"/>
                <w:lang w:val="en-US"/>
              </w:rPr>
              <w:t>)</w:t>
            </w:r>
          </w:p>
        </w:tc>
        <w:tc>
          <w:tcPr>
            <w:tcW w:w="2410" w:type="dxa"/>
            <w:tcBorders>
              <w:bottom w:val="single" w:sz="4" w:space="0" w:color="5B9BD5" w:themeColor="accent1"/>
            </w:tcBorders>
          </w:tcPr>
          <w:p w14:paraId="773F93E2"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bCs/>
                <w:sz w:val="18"/>
                <w:szCs w:val="18"/>
                <w:lang w:val="en-GB"/>
              </w:rPr>
              <w:t>Proportion of CCS with abnormal results per lung function parameter in whole cohort</w:t>
            </w:r>
          </w:p>
          <w:p w14:paraId="5D192E4D"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A121AB6"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24% (12/49) </w:t>
            </w:r>
            <w:r w:rsidRPr="00385297">
              <w:rPr>
                <w:rFonts w:asciiTheme="minorHAnsi" w:hAnsiTheme="minorHAnsi" w:cstheme="minorHAnsi"/>
                <w:sz w:val="18"/>
                <w:szCs w:val="18"/>
                <w:lang w:val="en-GB"/>
              </w:rPr>
              <w:t>FVC</w:t>
            </w:r>
            <w:r>
              <w:rPr>
                <w:rFonts w:asciiTheme="minorHAnsi" w:hAnsiTheme="minorHAnsi" w:cstheme="minorHAnsi"/>
                <w:sz w:val="18"/>
                <w:szCs w:val="18"/>
                <w:lang w:val="en-GB"/>
              </w:rPr>
              <w:t xml:space="preserve"> &lt;80% pred </w:t>
            </w:r>
          </w:p>
          <w:p w14:paraId="139790AF"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389657E0"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15% (7/49) </w:t>
            </w:r>
            <w:r w:rsidRPr="00385297">
              <w:rPr>
                <w:rFonts w:asciiTheme="minorHAnsi" w:hAnsiTheme="minorHAnsi" w:cstheme="minorHAnsi"/>
                <w:sz w:val="18"/>
                <w:szCs w:val="18"/>
                <w:lang w:val="en-GB"/>
              </w:rPr>
              <w:t xml:space="preserve">TLC &lt;77% </w:t>
            </w:r>
            <w:r>
              <w:rPr>
                <w:rFonts w:asciiTheme="minorHAnsi" w:hAnsiTheme="minorHAnsi" w:cstheme="minorHAnsi"/>
                <w:sz w:val="18"/>
                <w:szCs w:val="18"/>
                <w:lang w:val="en-GB"/>
              </w:rPr>
              <w:t>pred</w:t>
            </w:r>
          </w:p>
          <w:p w14:paraId="7AB5FF18"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330829F0"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 xml:space="preserve">15% (7/49) Restrictive disease </w:t>
            </w:r>
          </w:p>
          <w:p w14:paraId="5B3DBD85" w14:textId="77777777" w:rsidR="003C6605" w:rsidRPr="00CE3E53"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FF284A">
              <w:rPr>
                <w:rFonts w:asciiTheme="minorHAnsi" w:hAnsiTheme="minorHAnsi" w:cstheme="minorHAnsi"/>
                <w:sz w:val="14"/>
                <w:szCs w:val="14"/>
                <w:lang w:val="es-ES"/>
              </w:rPr>
              <w:t>(TLC &lt;77%)</w:t>
            </w:r>
          </w:p>
        </w:tc>
        <w:tc>
          <w:tcPr>
            <w:tcW w:w="1834" w:type="dxa"/>
            <w:tcBorders>
              <w:bottom w:val="single" w:sz="4" w:space="0" w:color="5B9BD5" w:themeColor="accent1"/>
            </w:tcBorders>
          </w:tcPr>
          <w:p w14:paraId="6A9C6F48"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Univariable logistic regression comparing bleomycin yes/no </w:t>
            </w:r>
          </w:p>
          <w:p w14:paraId="0E660071"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7A2B9603"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7526DC4F"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0.15</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&lt;0.05</w:t>
            </w:r>
            <w:r>
              <w:rPr>
                <w:rFonts w:asciiTheme="minorHAnsi" w:hAnsiTheme="minorHAnsi" w:cstheme="minorHAnsi"/>
                <w:sz w:val="18"/>
                <w:szCs w:val="18"/>
                <w:lang w:val="en-GB"/>
              </w:rPr>
              <w:t>)</w:t>
            </w:r>
          </w:p>
          <w:p w14:paraId="6EDEC034"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72806E51"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0.27</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NS</w:t>
            </w:r>
            <w:r>
              <w:rPr>
                <w:rFonts w:asciiTheme="minorHAnsi" w:hAnsiTheme="minorHAnsi" w:cstheme="minorHAnsi"/>
                <w:sz w:val="18"/>
                <w:szCs w:val="18"/>
                <w:lang w:val="en-GB"/>
              </w:rPr>
              <w:t>)</w:t>
            </w:r>
          </w:p>
          <w:p w14:paraId="44151B20"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78BE84A5"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0.27</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NS</w:t>
            </w:r>
            <w:r>
              <w:rPr>
                <w:rFonts w:asciiTheme="minorHAnsi" w:hAnsiTheme="minorHAnsi" w:cstheme="minorHAnsi"/>
                <w:sz w:val="18"/>
                <w:szCs w:val="18"/>
                <w:lang w:val="en-GB"/>
              </w:rPr>
              <w:t>)</w:t>
            </w:r>
          </w:p>
          <w:p w14:paraId="3FF3AEF8"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28C31D8" w14:textId="77777777" w:rsidR="003C6605" w:rsidRPr="00FB55D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p>
        </w:tc>
        <w:tc>
          <w:tcPr>
            <w:tcW w:w="1553" w:type="dxa"/>
            <w:tcBorders>
              <w:bottom w:val="single" w:sz="4" w:space="0" w:color="5B9BD5" w:themeColor="accent1"/>
            </w:tcBorders>
          </w:tcPr>
          <w:p w14:paraId="5760E576"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3B4FD056"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7FF8565E"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Hankinson JL, Am J Respir Crit Care Med, 1999; </w:t>
            </w:r>
          </w:p>
          <w:p w14:paraId="75166043"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Pediatr Pulmonol, 1993 </w:t>
            </w:r>
          </w:p>
          <w:p w14:paraId="7677DDF4"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6F8ABDF8"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w:t>
            </w:r>
          </w:p>
          <w:p w14:paraId="38A6B55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6E871015" w14:textId="77777777" w:rsidR="003C6605" w:rsidRPr="00257F0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No</w:t>
            </w:r>
          </w:p>
        </w:tc>
        <w:tc>
          <w:tcPr>
            <w:tcW w:w="1759" w:type="dxa"/>
            <w:gridSpan w:val="2"/>
            <w:tcBorders>
              <w:bottom w:val="single" w:sz="4" w:space="0" w:color="5B9BD5" w:themeColor="accent1"/>
              <w:right w:val="single" w:sz="4" w:space="0" w:color="5B9BD5" w:themeColor="accent1"/>
            </w:tcBorders>
          </w:tcPr>
          <w:p w14:paraId="4E80FB27" w14:textId="77777777" w:rsidR="003C6605" w:rsidRPr="0038529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r>
              <w:rPr>
                <w:rFonts w:asciiTheme="minorHAnsi" w:eastAsia="Times New Roman" w:hAnsiTheme="minorHAnsi" w:cstheme="minorHAnsi"/>
                <w:sz w:val="18"/>
                <w:szCs w:val="18"/>
                <w:lang w:val="en-GB"/>
              </w:rPr>
              <w:t>Retrospective cohort</w:t>
            </w:r>
          </w:p>
          <w:p w14:paraId="452FD505" w14:textId="77777777" w:rsidR="003C6605" w:rsidRPr="0038529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 xml:space="preserve">SB: High Risk </w:t>
            </w:r>
          </w:p>
          <w:p w14:paraId="570BF01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AB: High Risk</w:t>
            </w:r>
          </w:p>
          <w:p w14:paraId="000682F1" w14:textId="77777777" w:rsidR="003C6605" w:rsidRPr="0038529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r>
              <w:rPr>
                <w:rFonts w:asciiTheme="minorHAnsi" w:eastAsia="Times New Roman" w:hAnsiTheme="minorHAnsi" w:cstheme="minorHAnsi"/>
                <w:sz w:val="18"/>
                <w:szCs w:val="18"/>
                <w:lang w:val="en-GB"/>
              </w:rPr>
              <w:t>DB: Low risk</w:t>
            </w:r>
          </w:p>
          <w:p w14:paraId="14DA1033" w14:textId="77777777" w:rsidR="003C6605" w:rsidRPr="00CE3E5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val="en-GB"/>
              </w:rPr>
            </w:pPr>
            <w:r>
              <w:rPr>
                <w:rFonts w:asciiTheme="minorHAnsi" w:eastAsia="Times New Roman" w:hAnsiTheme="minorHAnsi" w:cstheme="minorHAnsi"/>
                <w:sz w:val="18"/>
                <w:szCs w:val="18"/>
                <w:lang w:val="en-GB"/>
              </w:rPr>
              <w:t>CF: High Risk</w:t>
            </w:r>
          </w:p>
        </w:tc>
      </w:tr>
      <w:tr w:rsidR="003C6605" w:rsidRPr="00350AA2" w14:paraId="4657CE7A"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455EF87B" w14:textId="77777777" w:rsidR="003C6605" w:rsidRDefault="003C6605" w:rsidP="006D1B3B">
            <w:pPr>
              <w:rPr>
                <w:rFonts w:asciiTheme="minorHAnsi" w:hAnsiTheme="minorHAnsi" w:cs="Arial"/>
                <w:sz w:val="18"/>
                <w:szCs w:val="18"/>
                <w:lang w:val="en-US"/>
              </w:rPr>
            </w:pPr>
          </w:p>
        </w:tc>
        <w:tc>
          <w:tcPr>
            <w:tcW w:w="1428" w:type="dxa"/>
            <w:gridSpan w:val="4"/>
            <w:tcBorders>
              <w:left w:val="single" w:sz="4" w:space="0" w:color="5B9BD5" w:themeColor="accent1"/>
              <w:bottom w:val="single" w:sz="4" w:space="0" w:color="5B9BD5" w:themeColor="accent1"/>
            </w:tcBorders>
            <w:shd w:val="clear" w:color="auto" w:fill="auto"/>
          </w:tcPr>
          <w:p w14:paraId="676F6928" w14:textId="42F8705B"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D25A60">
              <w:rPr>
                <w:rFonts w:asciiTheme="minorHAnsi" w:hAnsiTheme="minorHAnsi" w:cstheme="minorHAnsi"/>
                <w:bCs/>
                <w:iCs/>
                <w:sz w:val="18"/>
                <w:szCs w:val="18"/>
                <w:lang w:val="en-US"/>
              </w:rPr>
              <w:t>Denbo</w:t>
            </w:r>
            <w:r w:rsidRPr="00E67C20">
              <w:rPr>
                <w:rFonts w:asciiTheme="minorHAnsi" w:hAnsiTheme="minorHAnsi" w:cstheme="minorHAnsi"/>
                <w:bCs/>
                <w:iCs/>
                <w:sz w:val="18"/>
                <w:szCs w:val="18"/>
                <w:lang w:val="en-US"/>
              </w:rPr>
              <w:t>, 2014</w:t>
            </w:r>
            <w:r w:rsidR="00FD32C6">
              <w:rPr>
                <w:rFonts w:asciiTheme="minorHAnsi" w:hAnsiTheme="minorHAnsi" w:cstheme="minorHAnsi"/>
                <w:bCs/>
                <w:iCs/>
                <w:sz w:val="18"/>
                <w:szCs w:val="18"/>
                <w:lang w:val="en-US"/>
              </w:rPr>
              <w:t xml:space="preserve"> (13)</w:t>
            </w:r>
          </w:p>
        </w:tc>
        <w:tc>
          <w:tcPr>
            <w:tcW w:w="1129" w:type="dxa"/>
            <w:gridSpan w:val="2"/>
            <w:tcBorders>
              <w:bottom w:val="single" w:sz="4" w:space="0" w:color="5B9BD5" w:themeColor="accent1"/>
            </w:tcBorders>
          </w:tcPr>
          <w:p w14:paraId="38220F6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21 </w:t>
            </w:r>
          </w:p>
          <w:p w14:paraId="0DB6B80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Osteo-sarcoma survivor</w:t>
            </w:r>
          </w:p>
          <w:p w14:paraId="35BE4F1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0EDE752" w14:textId="77777777" w:rsidR="003C6605" w:rsidRPr="00FE465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color w:val="FF0000"/>
                <w:sz w:val="18"/>
                <w:szCs w:val="18"/>
                <w:lang w:val="en-US"/>
              </w:rPr>
            </w:pPr>
          </w:p>
        </w:tc>
        <w:tc>
          <w:tcPr>
            <w:tcW w:w="1270" w:type="dxa"/>
            <w:tcBorders>
              <w:bottom w:val="single" w:sz="4" w:space="0" w:color="5B9BD5" w:themeColor="accent1"/>
            </w:tcBorders>
          </w:tcPr>
          <w:p w14:paraId="21D0223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E67C20">
              <w:rPr>
                <w:rFonts w:asciiTheme="minorHAnsi" w:hAnsiTheme="minorHAnsi" w:cstheme="minorHAnsi"/>
                <w:sz w:val="18"/>
                <w:szCs w:val="18"/>
                <w:lang w:val="en-US"/>
              </w:rPr>
              <w:t>Mean 20 yr (SD +/-9)</w:t>
            </w:r>
          </w:p>
        </w:tc>
        <w:tc>
          <w:tcPr>
            <w:tcW w:w="1301" w:type="dxa"/>
            <w:tcBorders>
              <w:bottom w:val="single" w:sz="4" w:space="0" w:color="5B9BD5" w:themeColor="accent1"/>
            </w:tcBorders>
          </w:tcPr>
          <w:p w14:paraId="48BC466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Pr>
                <w:rFonts w:asciiTheme="minorHAnsi" w:hAnsiTheme="minorHAnsi" w:cstheme="minorHAnsi"/>
                <w:sz w:val="18"/>
                <w:szCs w:val="18"/>
                <w:lang w:val="en-US"/>
              </w:rPr>
              <w:t>6 (28%)</w:t>
            </w:r>
          </w:p>
        </w:tc>
        <w:tc>
          <w:tcPr>
            <w:tcW w:w="2410" w:type="dxa"/>
            <w:tcBorders>
              <w:bottom w:val="single" w:sz="4" w:space="0" w:color="5B9BD5" w:themeColor="accent1"/>
            </w:tcBorders>
          </w:tcPr>
          <w:p w14:paraId="79E5DBBE"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Number of CCS with abnormal results per parameter </w:t>
            </w:r>
          </w:p>
          <w:p w14:paraId="022C11A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FAE9A8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FVC</w:t>
            </w:r>
            <w:r>
              <w:rPr>
                <w:rFonts w:asciiTheme="minorHAnsi" w:hAnsiTheme="minorHAnsi" w:cstheme="minorHAnsi"/>
                <w:sz w:val="18"/>
                <w:szCs w:val="18"/>
                <w:lang w:val="en-US"/>
              </w:rPr>
              <w:t xml:space="preserve"> &lt;80%predicted</w:t>
            </w:r>
          </w:p>
          <w:p w14:paraId="186AD28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50% (3/6) bleomycin </w:t>
            </w:r>
          </w:p>
          <w:p w14:paraId="551AAF4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36% (5/14) no bleomycin</w:t>
            </w:r>
          </w:p>
          <w:p w14:paraId="7BC204E9" w14:textId="77777777" w:rsidR="003C6605" w:rsidRPr="00E67C2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D43569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TLC</w:t>
            </w:r>
            <w:r>
              <w:rPr>
                <w:rFonts w:asciiTheme="minorHAnsi" w:hAnsiTheme="minorHAnsi" w:cstheme="minorHAnsi"/>
                <w:sz w:val="18"/>
                <w:szCs w:val="18"/>
                <w:lang w:val="en-US"/>
              </w:rPr>
              <w:t xml:space="preserve"> &lt;75%predicted</w:t>
            </w:r>
          </w:p>
          <w:p w14:paraId="7B5E4AC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17% (1/6) bleomycin </w:t>
            </w:r>
          </w:p>
          <w:p w14:paraId="6B689A26" w14:textId="77777777" w:rsidR="003C6605" w:rsidRPr="00AE1FF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33% (7/15) no bleomycin</w:t>
            </w:r>
          </w:p>
        </w:tc>
        <w:tc>
          <w:tcPr>
            <w:tcW w:w="1834" w:type="dxa"/>
            <w:tcBorders>
              <w:bottom w:val="single" w:sz="4" w:space="0" w:color="5B9BD5" w:themeColor="accent1"/>
            </w:tcBorders>
          </w:tcPr>
          <w:p w14:paraId="26EE916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Univariate analysis comparing bleomycin yes/no (p-value)</w:t>
            </w:r>
          </w:p>
          <w:p w14:paraId="294DD28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p w14:paraId="2993176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p w14:paraId="0AF6B73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0.642</w:t>
            </w:r>
          </w:p>
          <w:p w14:paraId="35E0AF0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p w14:paraId="07A7496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p w14:paraId="37B8C90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0.623</w:t>
            </w:r>
          </w:p>
          <w:p w14:paraId="47057AC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tc>
        <w:tc>
          <w:tcPr>
            <w:tcW w:w="1553" w:type="dxa"/>
            <w:tcBorders>
              <w:bottom w:val="single" w:sz="4" w:space="0" w:color="5B9BD5" w:themeColor="accent1"/>
            </w:tcBorders>
          </w:tcPr>
          <w:p w14:paraId="3844A8BF"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1. No</w:t>
            </w:r>
          </w:p>
          <w:p w14:paraId="3D0A698D"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2. Yes</w:t>
            </w:r>
          </w:p>
          <w:p w14:paraId="5380089C"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4"/>
                <w:szCs w:val="14"/>
                <w:lang w:val="en-US"/>
              </w:rPr>
            </w:pPr>
            <w:r w:rsidRPr="009737B8">
              <w:rPr>
                <w:rFonts w:asciiTheme="minorHAnsi" w:hAnsiTheme="minorHAnsi" w:cstheme="minorHAnsi"/>
                <w:color w:val="000000" w:themeColor="text1"/>
                <w:sz w:val="14"/>
                <w:szCs w:val="14"/>
                <w:lang w:val="en-US"/>
              </w:rPr>
              <w:t>Hankinson JL, Am J Respir Crit Care Med, 1999; Miller A, Am Rev Respir Dis, 1983</w:t>
            </w:r>
          </w:p>
          <w:p w14:paraId="71D71FF6"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3. No</w:t>
            </w:r>
          </w:p>
          <w:p w14:paraId="64F211A8"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4. Yes: ATS, Morris AH, 1984</w:t>
            </w:r>
          </w:p>
          <w:p w14:paraId="359C4C7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 No</w:t>
            </w:r>
          </w:p>
          <w:p w14:paraId="482D9944" w14:textId="77777777" w:rsidR="003C6605" w:rsidRPr="00991E0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6. No </w:t>
            </w:r>
          </w:p>
        </w:tc>
        <w:tc>
          <w:tcPr>
            <w:tcW w:w="1759" w:type="dxa"/>
            <w:gridSpan w:val="2"/>
            <w:tcBorders>
              <w:bottom w:val="single" w:sz="4" w:space="0" w:color="5B9BD5" w:themeColor="accent1"/>
              <w:right w:val="single" w:sz="4" w:space="0" w:color="5B9BD5" w:themeColor="accent1"/>
            </w:tcBorders>
          </w:tcPr>
          <w:p w14:paraId="185D961B"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Prospective cohort</w:t>
            </w:r>
          </w:p>
          <w:p w14:paraId="5954397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0F2D51C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58A777C4"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2BAA7BB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CF: high risk</w:t>
            </w:r>
          </w:p>
        </w:tc>
      </w:tr>
      <w:tr w:rsidR="003C6605" w:rsidRPr="00350AA2" w14:paraId="2B115F88" w14:textId="77777777" w:rsidTr="006D1B3B">
        <w:trPr>
          <w:cnfStyle w:val="000000100000" w:firstRow="0" w:lastRow="0" w:firstColumn="0" w:lastColumn="0" w:oddVBand="0" w:evenVBand="0" w:oddHBand="1" w:evenHBand="0" w:firstRowFirstColumn="0" w:firstRowLastColumn="0" w:lastRowFirstColumn="0" w:lastRowLastColumn="0"/>
          <w:trHeight w:val="1436"/>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3198F95C" w14:textId="77777777" w:rsidR="003C6605" w:rsidRDefault="003C6605" w:rsidP="006D1B3B">
            <w:pPr>
              <w:rPr>
                <w:rFonts w:asciiTheme="minorHAnsi" w:hAnsiTheme="minorHAnsi" w:cs="Arial"/>
                <w:sz w:val="18"/>
                <w:szCs w:val="18"/>
                <w:lang w:val="en-US"/>
              </w:rPr>
            </w:pPr>
          </w:p>
        </w:tc>
        <w:tc>
          <w:tcPr>
            <w:tcW w:w="1428" w:type="dxa"/>
            <w:gridSpan w:val="4"/>
            <w:tcBorders>
              <w:left w:val="single" w:sz="4" w:space="0" w:color="5B9BD5" w:themeColor="accent1"/>
            </w:tcBorders>
            <w:shd w:val="clear" w:color="auto" w:fill="auto"/>
          </w:tcPr>
          <w:p w14:paraId="54A30C7F" w14:textId="2200AF0C" w:rsidR="003C6605" w:rsidRPr="002621B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BA175C">
              <w:rPr>
                <w:rFonts w:asciiTheme="minorHAnsi" w:hAnsiTheme="minorHAnsi" w:cs="Arial"/>
                <w:color w:val="000000" w:themeColor="text1"/>
                <w:sz w:val="18"/>
                <w:szCs w:val="18"/>
                <w:lang w:val="en-US"/>
              </w:rPr>
              <w:t>Mulder</w:t>
            </w:r>
            <w:r>
              <w:rPr>
                <w:rFonts w:asciiTheme="minorHAnsi" w:hAnsiTheme="minorHAnsi" w:cs="Arial"/>
                <w:color w:val="000000" w:themeColor="text1"/>
                <w:sz w:val="18"/>
                <w:szCs w:val="18"/>
                <w:lang w:val="en-US"/>
              </w:rPr>
              <w:t xml:space="preserve"> 2011</w:t>
            </w:r>
            <w:r w:rsidR="00FD32C6">
              <w:rPr>
                <w:rFonts w:asciiTheme="minorHAnsi" w:hAnsiTheme="minorHAnsi" w:cs="Arial"/>
                <w:color w:val="000000" w:themeColor="text1"/>
                <w:sz w:val="18"/>
                <w:szCs w:val="18"/>
                <w:lang w:val="en-US"/>
              </w:rPr>
              <w:t xml:space="preserve"> (9)</w:t>
            </w:r>
          </w:p>
        </w:tc>
        <w:tc>
          <w:tcPr>
            <w:tcW w:w="1129" w:type="dxa"/>
            <w:gridSpan w:val="2"/>
          </w:tcPr>
          <w:p w14:paraId="0E23485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193 CCS</w:t>
            </w:r>
          </w:p>
          <w:p w14:paraId="7A9A1FA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5BCDD14"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color w:val="FF0000"/>
                <w:sz w:val="18"/>
                <w:szCs w:val="18"/>
                <w:lang w:val="en-US"/>
              </w:rPr>
            </w:pPr>
          </w:p>
        </w:tc>
        <w:tc>
          <w:tcPr>
            <w:tcW w:w="1270" w:type="dxa"/>
          </w:tcPr>
          <w:p w14:paraId="3979FD8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1861FF">
              <w:rPr>
                <w:rFonts w:asciiTheme="minorHAnsi" w:hAnsiTheme="minorHAnsi" w:cstheme="minorHAnsi"/>
                <w:sz w:val="18"/>
                <w:szCs w:val="18"/>
                <w:lang w:val="en-US"/>
              </w:rPr>
              <w:t>Median 17.9 (range 5.6-36.8)</w:t>
            </w:r>
          </w:p>
        </w:tc>
        <w:tc>
          <w:tcPr>
            <w:tcW w:w="1301" w:type="dxa"/>
          </w:tcPr>
          <w:p w14:paraId="18007698" w14:textId="77777777" w:rsidR="003C6605" w:rsidRPr="00F921D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110 (57%)</w:t>
            </w:r>
          </w:p>
        </w:tc>
        <w:tc>
          <w:tcPr>
            <w:tcW w:w="2410" w:type="dxa"/>
          </w:tcPr>
          <w:p w14:paraId="64D2686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6FD1B2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70877A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AE3D1B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Total 34/193 Restrictive </w:t>
            </w:r>
          </w:p>
          <w:p w14:paraId="20F1E161" w14:textId="77777777" w:rsidR="003C6605" w:rsidRPr="00293B0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293B06">
              <w:rPr>
                <w:rFonts w:asciiTheme="minorHAnsi" w:hAnsiTheme="minorHAnsi" w:cstheme="minorHAnsi"/>
                <w:sz w:val="14"/>
                <w:szCs w:val="14"/>
                <w:lang w:val="en-US"/>
              </w:rPr>
              <w:t>(TLC or FVC &lt;75%)</w:t>
            </w:r>
          </w:p>
          <w:p w14:paraId="7A60160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33A4244" w14:textId="77777777" w:rsidR="003C6605" w:rsidRPr="00F921D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trike/>
                <w:sz w:val="18"/>
                <w:szCs w:val="18"/>
                <w:lang w:val="en-GB"/>
              </w:rPr>
            </w:pPr>
          </w:p>
        </w:tc>
        <w:tc>
          <w:tcPr>
            <w:tcW w:w="1834" w:type="dxa"/>
          </w:tcPr>
          <w:p w14:paraId="7D0D133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Comparison of bleomycin yes/no</w:t>
            </w:r>
          </w:p>
          <w:p w14:paraId="79A780D1"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Odds Ratio (95%CI)</w:t>
            </w:r>
          </w:p>
          <w:p w14:paraId="2A05CFBB"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1.5 (0.38-5.97)</w:t>
            </w:r>
          </w:p>
          <w:p w14:paraId="3BFF11E0"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tc>
        <w:tc>
          <w:tcPr>
            <w:tcW w:w="1553" w:type="dxa"/>
          </w:tcPr>
          <w:p w14:paraId="435D8927"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766381A5"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62718708"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385633EB"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5E129B6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0AE1BBBB" w14:textId="77777777" w:rsidR="003C6605" w:rsidRPr="007B6CA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color w:val="000000" w:themeColor="text1"/>
                <w:sz w:val="18"/>
                <w:szCs w:val="18"/>
                <w:lang w:val="it-IT"/>
              </w:rPr>
              <w:t>6. No</w:t>
            </w:r>
          </w:p>
        </w:tc>
        <w:tc>
          <w:tcPr>
            <w:tcW w:w="1759" w:type="dxa"/>
            <w:gridSpan w:val="2"/>
            <w:tcBorders>
              <w:right w:val="single" w:sz="4" w:space="0" w:color="5B9BD5" w:themeColor="accent1"/>
            </w:tcBorders>
          </w:tcPr>
          <w:p w14:paraId="10EBB69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cohort </w:t>
            </w:r>
          </w:p>
          <w:p w14:paraId="3DC7DD60" w14:textId="77777777" w:rsidR="003C6605" w:rsidRPr="00EB4E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B4E37">
              <w:rPr>
                <w:rFonts w:asciiTheme="minorHAnsi" w:hAnsiTheme="minorHAnsi" w:cs="Arial"/>
                <w:sz w:val="18"/>
                <w:szCs w:val="18"/>
                <w:lang w:val="en-US"/>
              </w:rPr>
              <w:t xml:space="preserve">SB: Low risk </w:t>
            </w:r>
          </w:p>
          <w:p w14:paraId="378479A7" w14:textId="77777777" w:rsidR="003C6605" w:rsidRPr="00AA6F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 xml:space="preserve">AB: </w:t>
            </w:r>
            <w:r w:rsidRPr="00AA6F7B">
              <w:rPr>
                <w:rFonts w:asciiTheme="minorHAnsi" w:hAnsiTheme="minorHAnsi" w:cstheme="minorHAnsi"/>
                <w:sz w:val="18"/>
                <w:szCs w:val="18"/>
                <w:lang w:val="en-US"/>
              </w:rPr>
              <w:t xml:space="preserve">Low risk </w:t>
            </w:r>
          </w:p>
          <w:p w14:paraId="703BC3F9" w14:textId="77777777" w:rsidR="003C6605" w:rsidRPr="002D7CB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AA6F7B">
              <w:rPr>
                <w:rFonts w:asciiTheme="minorHAnsi" w:hAnsiTheme="minorHAnsi" w:cs="Arial"/>
                <w:sz w:val="18"/>
                <w:szCs w:val="18"/>
                <w:lang w:val="en-US"/>
              </w:rPr>
              <w:t>DB: Low risk</w:t>
            </w:r>
          </w:p>
          <w:p w14:paraId="3FDA0C2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CF: Low risk</w:t>
            </w:r>
          </w:p>
        </w:tc>
      </w:tr>
      <w:tr w:rsidR="003C6605" w:rsidRPr="00951BA3" w14:paraId="7C67BF0F" w14:textId="77777777" w:rsidTr="006D1B3B">
        <w:trPr>
          <w:gridAfter w:val="1"/>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bottom w:val="nil"/>
              <w:right w:val="nil"/>
            </w:tcBorders>
            <w:shd w:val="clear" w:color="auto" w:fill="DEEAF6" w:themeFill="accent1" w:themeFillTint="33"/>
          </w:tcPr>
          <w:p w14:paraId="548AA7B1" w14:textId="77777777" w:rsidR="003C6605" w:rsidRPr="00FB55D5" w:rsidRDefault="003C6605" w:rsidP="006D1B3B">
            <w:pPr>
              <w:tabs>
                <w:tab w:val="center" w:pos="4536"/>
                <w:tab w:val="right" w:pos="9072"/>
              </w:tabs>
              <w:rPr>
                <w:rFonts w:asciiTheme="minorHAnsi" w:hAnsiTheme="minorHAnsi" w:cs="Arial"/>
                <w:sz w:val="18"/>
                <w:szCs w:val="18"/>
                <w:lang w:val="en-US"/>
              </w:rPr>
            </w:pPr>
            <w:r w:rsidRPr="00FB55D5">
              <w:rPr>
                <w:rFonts w:asciiTheme="minorHAnsi" w:hAnsiTheme="minorHAnsi" w:cstheme="minorHAnsi"/>
                <w:sz w:val="18"/>
                <w:szCs w:val="18"/>
                <w:lang w:val="en-US"/>
              </w:rPr>
              <w:t>GRADE assessment:</w:t>
            </w:r>
            <w:r w:rsidRPr="00FB55D5">
              <w:rPr>
                <w:rFonts w:ascii="Cambria Math" w:hAnsi="Cambria Math" w:cs="Cambria Math"/>
                <w:sz w:val="18"/>
                <w:szCs w:val="18"/>
                <w:lang w:val="en-US"/>
              </w:rPr>
              <w:t xml:space="preserve"> </w:t>
            </w:r>
          </w:p>
        </w:tc>
        <w:tc>
          <w:tcPr>
            <w:tcW w:w="239" w:type="dxa"/>
            <w:tcBorders>
              <w:top w:val="nil"/>
              <w:bottom w:val="nil"/>
              <w:right w:val="nil"/>
            </w:tcBorders>
            <w:shd w:val="clear" w:color="auto" w:fill="DEEAF6" w:themeFill="accent1" w:themeFillTint="33"/>
          </w:tcPr>
          <w:p w14:paraId="66500F7C" w14:textId="77777777" w:rsidR="003C6605" w:rsidRPr="00FB55D5"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553" w:type="dxa"/>
            <w:gridSpan w:val="3"/>
            <w:tcBorders>
              <w:top w:val="nil"/>
              <w:bottom w:val="nil"/>
              <w:right w:val="nil"/>
            </w:tcBorders>
            <w:shd w:val="clear" w:color="auto" w:fill="DEEAF6" w:themeFill="accent1" w:themeFillTint="33"/>
          </w:tcPr>
          <w:p w14:paraId="286EEE40" w14:textId="77777777" w:rsidR="003C6605" w:rsidRPr="00FB55D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420" w:type="dxa"/>
            <w:gridSpan w:val="7"/>
            <w:tcBorders>
              <w:top w:val="nil"/>
              <w:left w:val="nil"/>
              <w:bottom w:val="nil"/>
              <w:right w:val="single" w:sz="4" w:space="0" w:color="5B9BD5" w:themeColor="accent1"/>
            </w:tcBorders>
            <w:shd w:val="clear" w:color="auto" w:fill="DEEAF6" w:themeFill="accent1" w:themeFillTint="33"/>
          </w:tcPr>
          <w:p w14:paraId="42B6DDCC" w14:textId="77777777" w:rsidR="003C6605" w:rsidRPr="00FB55D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6B7C54" w:rsidRPr="00350AA2" w14:paraId="13A4868B"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21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3319AE7E" w14:textId="77777777" w:rsidR="003C6605" w:rsidRPr="00FB55D5" w:rsidRDefault="003C6605" w:rsidP="006D1B3B">
            <w:pPr>
              <w:rPr>
                <w:rFonts w:asciiTheme="minorHAnsi" w:hAnsiTheme="minorHAnsi" w:cs="Arial"/>
                <w:b w:val="0"/>
                <w:sz w:val="18"/>
                <w:szCs w:val="18"/>
                <w:lang w:val="en-US"/>
              </w:rPr>
            </w:pPr>
            <w:r w:rsidRPr="00FB55D5">
              <w:rPr>
                <w:rFonts w:asciiTheme="minorHAnsi" w:hAnsiTheme="minorHAnsi" w:cs="Arial"/>
                <w:b w:val="0"/>
                <w:sz w:val="18"/>
                <w:szCs w:val="18"/>
                <w:u w:val="single"/>
                <w:lang w:val="en-US"/>
              </w:rPr>
              <w:t>Study design:</w:t>
            </w:r>
            <w:r w:rsidRPr="00FB55D5">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7B47DDFA" w14:textId="77777777" w:rsidR="003C6605" w:rsidRPr="00FB55D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76" w:type="dxa"/>
            <w:tcBorders>
              <w:top w:val="nil"/>
              <w:bottom w:val="nil"/>
              <w:right w:val="nil"/>
            </w:tcBorders>
            <w:shd w:val="clear" w:color="auto" w:fill="DBE5F1"/>
          </w:tcPr>
          <w:p w14:paraId="0F1BC798" w14:textId="77777777" w:rsidR="003C6605" w:rsidRPr="00FB55D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497" w:type="dxa"/>
            <w:gridSpan w:val="9"/>
            <w:tcBorders>
              <w:top w:val="nil"/>
              <w:left w:val="nil"/>
              <w:bottom w:val="nil"/>
              <w:right w:val="single" w:sz="4" w:space="0" w:color="5B9BD5" w:themeColor="accent1"/>
            </w:tcBorders>
            <w:shd w:val="clear" w:color="auto" w:fill="DBE5F1"/>
          </w:tcPr>
          <w:p w14:paraId="37C4CACA" w14:textId="77777777" w:rsidR="003C6605" w:rsidRPr="00FB55D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55D5">
              <w:rPr>
                <w:rFonts w:asciiTheme="minorHAnsi" w:hAnsiTheme="minorHAnsi" w:cs="Arial"/>
                <w:sz w:val="18"/>
                <w:szCs w:val="18"/>
                <w:lang w:val="en-US"/>
              </w:rPr>
              <w:t xml:space="preserve">3 retrospective cohort studies, 2 prospective cohort studies </w:t>
            </w:r>
          </w:p>
        </w:tc>
      </w:tr>
      <w:tr w:rsidR="006B7C54" w:rsidRPr="00350AA2" w14:paraId="3DA80122" w14:textId="77777777" w:rsidTr="006D1B3B">
        <w:trPr>
          <w:gridAfter w:val="1"/>
          <w:wAfter w:w="28" w:type="dxa"/>
          <w:trHeight w:val="15"/>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29CA5033" w14:textId="77777777" w:rsidR="003C6605" w:rsidRPr="00FB55D5" w:rsidRDefault="003C6605" w:rsidP="006D1B3B">
            <w:pPr>
              <w:tabs>
                <w:tab w:val="center" w:pos="4536"/>
                <w:tab w:val="right" w:pos="9072"/>
              </w:tabs>
              <w:rPr>
                <w:rFonts w:asciiTheme="minorHAnsi" w:hAnsiTheme="minorHAnsi" w:cstheme="minorHAnsi"/>
                <w:sz w:val="18"/>
                <w:szCs w:val="18"/>
                <w:lang w:val="en-US"/>
              </w:rPr>
            </w:pPr>
            <w:r w:rsidRPr="00FB55D5">
              <w:rPr>
                <w:rFonts w:asciiTheme="minorHAnsi" w:hAnsiTheme="minorHAnsi" w:cs="Arial"/>
                <w:b w:val="0"/>
                <w:sz w:val="18"/>
                <w:szCs w:val="18"/>
                <w:u w:val="single"/>
                <w:lang w:val="en-US"/>
              </w:rPr>
              <w:lastRenderedPageBreak/>
              <w:t>Study limitations:</w:t>
            </w:r>
          </w:p>
        </w:tc>
        <w:tc>
          <w:tcPr>
            <w:tcW w:w="239" w:type="dxa"/>
            <w:tcBorders>
              <w:top w:val="nil"/>
              <w:bottom w:val="nil"/>
              <w:right w:val="nil"/>
            </w:tcBorders>
            <w:shd w:val="clear" w:color="auto" w:fill="DEEAF6" w:themeFill="accent1" w:themeFillTint="33"/>
          </w:tcPr>
          <w:p w14:paraId="517375DD" w14:textId="77777777" w:rsidR="003C6605" w:rsidRPr="00FB55D5"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557D881C" w14:textId="77777777" w:rsidR="003C6605" w:rsidRPr="00FB55D5"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55D5">
              <w:rPr>
                <w:rFonts w:asciiTheme="minorHAnsi" w:hAnsiTheme="minorHAnsi" w:cs="Arial"/>
                <w:sz w:val="18"/>
                <w:szCs w:val="18"/>
                <w:lang w:val="en-US"/>
              </w:rPr>
              <w:t>-3</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4BDB786E" w14:textId="77777777" w:rsidR="003C6605" w:rsidRPr="00FB55D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55D5">
              <w:rPr>
                <w:rFonts w:asciiTheme="minorHAnsi" w:hAnsiTheme="minorHAnsi" w:cs="Arial"/>
                <w:sz w:val="18"/>
                <w:szCs w:val="18"/>
                <w:lang w:val="en-US"/>
              </w:rPr>
              <w:t>Severe limitations: Selection bias high in 2/5, low in 3/5; Attrition bias high in 1/5, low in 4/5 ; Detection bias low in 4/5, unclear in 1/5; Confounding high in 4/5, low in 1/5</w:t>
            </w:r>
          </w:p>
        </w:tc>
      </w:tr>
      <w:tr w:rsidR="006B7C54" w:rsidRPr="00350AA2" w14:paraId="58217F8A"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14041C7" w14:textId="77777777" w:rsidR="003C6605" w:rsidRPr="00FB55D5" w:rsidRDefault="003C6605" w:rsidP="006D1B3B">
            <w:pPr>
              <w:tabs>
                <w:tab w:val="center" w:pos="4536"/>
                <w:tab w:val="right" w:pos="9072"/>
              </w:tabs>
              <w:rPr>
                <w:rFonts w:asciiTheme="minorHAnsi" w:hAnsiTheme="minorHAnsi" w:cstheme="minorHAnsi"/>
                <w:sz w:val="18"/>
                <w:szCs w:val="18"/>
                <w:lang w:val="en-US"/>
              </w:rPr>
            </w:pPr>
            <w:r w:rsidRPr="00FB55D5">
              <w:rPr>
                <w:rFonts w:asciiTheme="minorHAnsi" w:hAnsiTheme="minorHAnsi" w:cs="Arial"/>
                <w:b w:val="0"/>
                <w:sz w:val="18"/>
                <w:szCs w:val="18"/>
                <w:u w:val="single"/>
                <w:lang w:val="en-US"/>
              </w:rPr>
              <w:t>Consistency:</w:t>
            </w:r>
          </w:p>
        </w:tc>
        <w:tc>
          <w:tcPr>
            <w:tcW w:w="239" w:type="dxa"/>
            <w:tcBorders>
              <w:top w:val="nil"/>
              <w:bottom w:val="nil"/>
              <w:right w:val="nil"/>
            </w:tcBorders>
            <w:shd w:val="clear" w:color="auto" w:fill="DEEAF6" w:themeFill="accent1" w:themeFillTint="33"/>
          </w:tcPr>
          <w:p w14:paraId="4928539F" w14:textId="77777777" w:rsidR="003C6605" w:rsidRPr="00FB55D5"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2B1CDCFF" w14:textId="77777777" w:rsidR="003C6605" w:rsidRPr="00FB55D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55D5">
              <w:rPr>
                <w:rFonts w:asciiTheme="minorHAnsi" w:hAnsiTheme="minorHAnsi" w:cs="Arial"/>
                <w:sz w:val="18"/>
                <w:szCs w:val="18"/>
                <w:lang w:val="en-US"/>
              </w:rPr>
              <w:t>-1</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0D56DB23" w14:textId="77777777" w:rsidR="003C6605" w:rsidRPr="00FB55D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55D5">
              <w:rPr>
                <w:rFonts w:asciiTheme="minorHAnsi" w:hAnsiTheme="minorHAnsi" w:cs="Arial"/>
                <w:sz w:val="18"/>
                <w:szCs w:val="18"/>
                <w:lang w:val="en-US"/>
              </w:rPr>
              <w:t>Important inconsistency. Three studies show more restrictive abnormalities in CAYA survivors not exposed to bleomycin</w:t>
            </w:r>
            <w:r>
              <w:rPr>
                <w:rFonts w:asciiTheme="minorHAnsi" w:hAnsiTheme="minorHAnsi" w:cs="Arial"/>
                <w:sz w:val="18"/>
                <w:szCs w:val="18"/>
                <w:lang w:val="en-US"/>
              </w:rPr>
              <w:t>;</w:t>
            </w:r>
            <w:r w:rsidRPr="00FB55D5">
              <w:rPr>
                <w:rFonts w:asciiTheme="minorHAnsi" w:hAnsiTheme="minorHAnsi" w:cs="Arial"/>
                <w:sz w:val="18"/>
                <w:szCs w:val="18"/>
                <w:lang w:val="en-US"/>
              </w:rPr>
              <w:t xml:space="preserve"> in one study it depends on the outcome factor assessed</w:t>
            </w:r>
            <w:r>
              <w:rPr>
                <w:rFonts w:asciiTheme="minorHAnsi" w:hAnsiTheme="minorHAnsi" w:cs="Arial"/>
                <w:sz w:val="18"/>
                <w:szCs w:val="18"/>
                <w:lang w:val="en-US"/>
              </w:rPr>
              <w:t xml:space="preserve"> whether exposed CAYA survivors are at risk or not </w:t>
            </w:r>
            <w:r w:rsidRPr="00FB55D5">
              <w:rPr>
                <w:rFonts w:asciiTheme="minorHAnsi" w:hAnsiTheme="minorHAnsi" w:cs="Arial"/>
                <w:sz w:val="18"/>
                <w:szCs w:val="18"/>
                <w:lang w:val="en-US"/>
              </w:rPr>
              <w:t xml:space="preserve">(FVC </w:t>
            </w:r>
            <w:r>
              <w:rPr>
                <w:rFonts w:asciiTheme="minorHAnsi" w:hAnsiTheme="minorHAnsi" w:cs="Arial"/>
                <w:sz w:val="18"/>
                <w:szCs w:val="18"/>
                <w:lang w:val="en-US"/>
              </w:rPr>
              <w:t xml:space="preserve">vs TLC); </w:t>
            </w:r>
            <w:r w:rsidRPr="00FB55D5">
              <w:rPr>
                <w:rFonts w:asciiTheme="minorHAnsi" w:hAnsiTheme="minorHAnsi" w:cs="Arial"/>
                <w:sz w:val="18"/>
                <w:szCs w:val="18"/>
                <w:lang w:val="en-US"/>
              </w:rPr>
              <w:t xml:space="preserve">in one study exposed CYAY survivors are more at risk than non-exposed. </w:t>
            </w:r>
          </w:p>
        </w:tc>
      </w:tr>
      <w:tr w:rsidR="006B7C54" w:rsidRPr="00350AA2" w14:paraId="16C4CB6E" w14:textId="77777777" w:rsidTr="006D1B3B">
        <w:trPr>
          <w:gridAfter w:val="1"/>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826C952" w14:textId="77777777" w:rsidR="003C6605" w:rsidRPr="004A0774" w:rsidRDefault="003C6605" w:rsidP="006D1B3B">
            <w:pPr>
              <w:tabs>
                <w:tab w:val="center" w:pos="4536"/>
                <w:tab w:val="right" w:pos="9072"/>
              </w:tabs>
              <w:rPr>
                <w:rFonts w:asciiTheme="minorHAnsi" w:hAnsiTheme="minorHAnsi" w:cstheme="minorHAnsi"/>
                <w:sz w:val="18"/>
                <w:szCs w:val="18"/>
                <w:lang w:val="en-US"/>
              </w:rPr>
            </w:pPr>
            <w:r w:rsidRPr="004A0774">
              <w:rPr>
                <w:rFonts w:asciiTheme="minorHAnsi" w:hAnsiTheme="minorHAnsi" w:cs="Arial"/>
                <w:b w:val="0"/>
                <w:sz w:val="18"/>
                <w:szCs w:val="18"/>
                <w:u w:val="single"/>
                <w:lang w:val="en-US"/>
              </w:rPr>
              <w:t>Directness:</w:t>
            </w:r>
          </w:p>
        </w:tc>
        <w:tc>
          <w:tcPr>
            <w:tcW w:w="239" w:type="dxa"/>
            <w:tcBorders>
              <w:top w:val="nil"/>
              <w:bottom w:val="nil"/>
              <w:right w:val="nil"/>
            </w:tcBorders>
            <w:shd w:val="clear" w:color="auto" w:fill="DEEAF6" w:themeFill="accent1" w:themeFillTint="33"/>
          </w:tcPr>
          <w:p w14:paraId="23060FC1" w14:textId="77777777" w:rsidR="003C6605" w:rsidRPr="004A0774"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3A972519" w14:textId="77777777" w:rsidR="003C6605" w:rsidRPr="004A0774"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4A0774">
              <w:rPr>
                <w:rFonts w:asciiTheme="minorHAnsi" w:hAnsiTheme="minorHAnsi" w:cs="Arial"/>
                <w:sz w:val="18"/>
                <w:szCs w:val="18"/>
                <w:lang w:val="en-US"/>
              </w:rPr>
              <w:t>0</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5376FC95" w14:textId="77777777" w:rsidR="003C6605" w:rsidRPr="004A077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4A0774">
              <w:rPr>
                <w:rFonts w:asciiTheme="minorHAnsi" w:hAnsiTheme="minorHAnsi" w:cs="Arial"/>
                <w:sz w:val="18"/>
                <w:szCs w:val="18"/>
                <w:lang w:val="en-US"/>
              </w:rPr>
              <w:t>Population and outcomes broadly generalizable; PFT quality unsure (not homogeneous across studies, two studies do not mention reference values and one does not mention lung function procedures used)</w:t>
            </w:r>
          </w:p>
        </w:tc>
      </w:tr>
      <w:tr w:rsidR="006B7C54" w:rsidRPr="00350AA2" w14:paraId="2DB124CD"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6BCF2A3" w14:textId="77777777" w:rsidR="003C6605" w:rsidRPr="008F4DB3" w:rsidRDefault="003C6605" w:rsidP="006D1B3B">
            <w:pPr>
              <w:tabs>
                <w:tab w:val="center" w:pos="4536"/>
                <w:tab w:val="right" w:pos="9072"/>
              </w:tabs>
              <w:rPr>
                <w:rFonts w:asciiTheme="minorHAnsi" w:hAnsiTheme="minorHAnsi" w:cstheme="minorHAnsi"/>
                <w:sz w:val="18"/>
                <w:szCs w:val="18"/>
                <w:lang w:val="en-US"/>
              </w:rPr>
            </w:pPr>
            <w:r w:rsidRPr="008F4DB3">
              <w:rPr>
                <w:rFonts w:asciiTheme="minorHAnsi" w:hAnsiTheme="minorHAnsi" w:cs="Arial"/>
                <w:b w:val="0"/>
                <w:sz w:val="18"/>
                <w:szCs w:val="18"/>
                <w:u w:val="single"/>
                <w:lang w:val="en-US"/>
              </w:rPr>
              <w:t>Precision:</w:t>
            </w:r>
          </w:p>
        </w:tc>
        <w:tc>
          <w:tcPr>
            <w:tcW w:w="239" w:type="dxa"/>
            <w:tcBorders>
              <w:top w:val="nil"/>
              <w:bottom w:val="nil"/>
              <w:right w:val="nil"/>
            </w:tcBorders>
            <w:shd w:val="clear" w:color="auto" w:fill="DEEAF6" w:themeFill="accent1" w:themeFillTint="33"/>
          </w:tcPr>
          <w:p w14:paraId="69B5091D" w14:textId="77777777" w:rsidR="003C6605" w:rsidRPr="008F4DB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612B9CB0" w14:textId="77777777" w:rsidR="003C6605" w:rsidRPr="008F4DB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-1</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6126EF24" w14:textId="77777777" w:rsidR="003C6605" w:rsidRPr="008F4DB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 xml:space="preserve">Important imprecision, 2/5 shows precise results with small confidence interval, </w:t>
            </w:r>
            <w:r>
              <w:rPr>
                <w:rFonts w:asciiTheme="minorHAnsi" w:hAnsiTheme="minorHAnsi" w:cs="Arial"/>
                <w:sz w:val="18"/>
                <w:szCs w:val="18"/>
                <w:lang w:val="en-US"/>
              </w:rPr>
              <w:t xml:space="preserve">in 3/5 precision cannot be judged as results are shown with p-value only; </w:t>
            </w:r>
            <w:r w:rsidRPr="008F4DB3">
              <w:rPr>
                <w:rFonts w:asciiTheme="minorHAnsi" w:hAnsiTheme="minorHAnsi" w:cs="Arial"/>
                <w:sz w:val="18"/>
                <w:szCs w:val="18"/>
                <w:lang w:val="en-US"/>
              </w:rPr>
              <w:t xml:space="preserve">4/5 report univariable analysis only </w:t>
            </w:r>
          </w:p>
        </w:tc>
      </w:tr>
      <w:tr w:rsidR="003C6605" w:rsidRPr="00951BA3" w14:paraId="3F1F45BF" w14:textId="77777777" w:rsidTr="006D1B3B">
        <w:trPr>
          <w:gridAfter w:val="1"/>
          <w:wAfter w:w="28" w:type="dxa"/>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FDD9573" w14:textId="77777777" w:rsidR="003C6605" w:rsidRPr="008F4DB3" w:rsidRDefault="003C6605" w:rsidP="006D1B3B">
            <w:pPr>
              <w:tabs>
                <w:tab w:val="center" w:pos="4536"/>
                <w:tab w:val="right" w:pos="9072"/>
              </w:tabs>
              <w:rPr>
                <w:rFonts w:asciiTheme="minorHAnsi" w:hAnsiTheme="minorHAnsi" w:cstheme="minorHAnsi"/>
                <w:sz w:val="18"/>
                <w:szCs w:val="18"/>
                <w:lang w:val="en-US"/>
              </w:rPr>
            </w:pPr>
            <w:r w:rsidRPr="008F4DB3">
              <w:rPr>
                <w:rFonts w:asciiTheme="minorHAnsi" w:hAnsiTheme="minorHAnsi" w:cs="Arial"/>
                <w:b w:val="0"/>
                <w:sz w:val="18"/>
                <w:szCs w:val="18"/>
                <w:u w:val="single"/>
                <w:lang w:val="en-US"/>
              </w:rPr>
              <w:t>Publication bias:</w:t>
            </w:r>
          </w:p>
        </w:tc>
        <w:tc>
          <w:tcPr>
            <w:tcW w:w="239" w:type="dxa"/>
            <w:tcBorders>
              <w:top w:val="nil"/>
              <w:bottom w:val="nil"/>
              <w:right w:val="nil"/>
            </w:tcBorders>
            <w:shd w:val="clear" w:color="auto" w:fill="DEEAF6" w:themeFill="accent1" w:themeFillTint="33"/>
          </w:tcPr>
          <w:p w14:paraId="72BB59D4" w14:textId="77777777" w:rsidR="003C6605" w:rsidRPr="008F4DB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1872205D" w14:textId="77777777" w:rsidR="003C6605" w:rsidRPr="008F4DB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0</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6D505D7C" w14:textId="77777777" w:rsidR="003C6605" w:rsidRPr="008F4DB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Publication bias unlikely</w:t>
            </w:r>
          </w:p>
        </w:tc>
      </w:tr>
      <w:tr w:rsidR="006B7C54" w:rsidRPr="00350AA2" w14:paraId="2B7DBFDA"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2DC39936" w14:textId="77777777" w:rsidR="003C6605" w:rsidRPr="008F4DB3" w:rsidRDefault="003C6605" w:rsidP="006D1B3B">
            <w:pPr>
              <w:rPr>
                <w:rFonts w:asciiTheme="minorHAnsi" w:hAnsiTheme="minorHAnsi" w:cstheme="minorHAnsi"/>
                <w:sz w:val="18"/>
                <w:szCs w:val="18"/>
                <w:lang w:val="en-US"/>
              </w:rPr>
            </w:pPr>
            <w:r w:rsidRPr="008F4DB3">
              <w:rPr>
                <w:rFonts w:asciiTheme="minorHAnsi" w:hAnsiTheme="minorHAnsi" w:cs="Arial"/>
                <w:b w:val="0"/>
                <w:sz w:val="18"/>
                <w:szCs w:val="18"/>
                <w:u w:val="single"/>
                <w:lang w:val="en-US"/>
              </w:rPr>
              <w:t>Effect size:</w:t>
            </w:r>
            <w:r w:rsidRPr="008F4DB3">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43D98AE1" w14:textId="77777777" w:rsidR="003C6605" w:rsidRPr="008F4DB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0BB1A08D" w14:textId="77777777" w:rsidR="003C6605" w:rsidRPr="008F4DB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0</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3868E749" w14:textId="77777777" w:rsidR="003C6605" w:rsidRPr="008F4DB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No large magnitude of effect</w:t>
            </w:r>
          </w:p>
        </w:tc>
      </w:tr>
      <w:tr w:rsidR="003C6605" w:rsidRPr="00951BA3" w14:paraId="2A610228" w14:textId="77777777" w:rsidTr="006D1B3B">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235C9FE" w14:textId="77777777" w:rsidR="003C6605" w:rsidRPr="008F4DB3" w:rsidRDefault="003C6605" w:rsidP="006D1B3B">
            <w:pPr>
              <w:rPr>
                <w:rFonts w:asciiTheme="minorHAnsi" w:hAnsiTheme="minorHAnsi" w:cs="Arial"/>
                <w:b w:val="0"/>
                <w:sz w:val="18"/>
                <w:szCs w:val="18"/>
                <w:u w:val="single"/>
                <w:lang w:val="en-US"/>
              </w:rPr>
            </w:pPr>
            <w:r w:rsidRPr="008F4DB3">
              <w:rPr>
                <w:rFonts w:asciiTheme="minorHAnsi" w:hAnsiTheme="minorHAnsi" w:cs="Arial"/>
                <w:b w:val="0"/>
                <w:sz w:val="18"/>
                <w:szCs w:val="18"/>
                <w:u w:val="single"/>
                <w:lang w:val="en-US"/>
              </w:rPr>
              <w:t>Dose-response:</w:t>
            </w:r>
          </w:p>
        </w:tc>
        <w:tc>
          <w:tcPr>
            <w:tcW w:w="239" w:type="dxa"/>
            <w:tcBorders>
              <w:top w:val="nil"/>
              <w:bottom w:val="nil"/>
              <w:right w:val="nil"/>
            </w:tcBorders>
            <w:shd w:val="clear" w:color="auto" w:fill="DEEAF6" w:themeFill="accent1" w:themeFillTint="33"/>
          </w:tcPr>
          <w:p w14:paraId="3492C6CD" w14:textId="77777777" w:rsidR="003C6605" w:rsidRPr="008F4DB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7DE182C8" w14:textId="77777777" w:rsidR="003C6605" w:rsidRPr="008F4DB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0</w:t>
            </w:r>
          </w:p>
        </w:tc>
        <w:tc>
          <w:tcPr>
            <w:tcW w:w="11497" w:type="dxa"/>
            <w:gridSpan w:val="9"/>
            <w:tcBorders>
              <w:top w:val="nil"/>
              <w:left w:val="nil"/>
              <w:bottom w:val="nil"/>
              <w:right w:val="single" w:sz="4" w:space="0" w:color="5B9BD5" w:themeColor="accent1"/>
            </w:tcBorders>
            <w:shd w:val="clear" w:color="auto" w:fill="DEEAF6" w:themeFill="accent1" w:themeFillTint="33"/>
          </w:tcPr>
          <w:p w14:paraId="4F632A77" w14:textId="77777777" w:rsidR="003C6605" w:rsidRPr="008F4DB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 xml:space="preserve">Not applicable </w:t>
            </w:r>
          </w:p>
        </w:tc>
      </w:tr>
      <w:tr w:rsidR="003C6605" w:rsidRPr="00951BA3" w14:paraId="3173F157"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669C73B9" w14:textId="77777777" w:rsidR="003C6605" w:rsidRPr="008F4DB3" w:rsidRDefault="003C6605" w:rsidP="006D1B3B">
            <w:pPr>
              <w:rPr>
                <w:rFonts w:asciiTheme="minorHAnsi" w:hAnsiTheme="minorHAnsi" w:cs="Arial"/>
                <w:b w:val="0"/>
                <w:sz w:val="18"/>
                <w:szCs w:val="18"/>
                <w:u w:val="single"/>
                <w:lang w:val="en-US"/>
              </w:rPr>
            </w:pPr>
            <w:r w:rsidRPr="008F4DB3">
              <w:rPr>
                <w:rFonts w:asciiTheme="minorHAnsi" w:hAnsiTheme="minorHAnsi" w:cs="Arial"/>
                <w:b w:val="0"/>
                <w:sz w:val="18"/>
                <w:szCs w:val="18"/>
                <w:u w:val="single"/>
                <w:lang w:val="en-US"/>
              </w:rPr>
              <w:t>Plausible confounding</w:t>
            </w:r>
          </w:p>
        </w:tc>
        <w:tc>
          <w:tcPr>
            <w:tcW w:w="239" w:type="dxa"/>
            <w:tcBorders>
              <w:top w:val="nil"/>
              <w:bottom w:val="nil"/>
              <w:right w:val="nil"/>
            </w:tcBorders>
            <w:shd w:val="clear" w:color="auto" w:fill="DEEAF6" w:themeFill="accent1" w:themeFillTint="33"/>
          </w:tcPr>
          <w:p w14:paraId="1B106D15" w14:textId="77777777" w:rsidR="003C6605" w:rsidRPr="008F4DB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single" w:sz="4" w:space="0" w:color="8496B0" w:themeColor="text2" w:themeTint="99"/>
              <w:right w:val="nil"/>
            </w:tcBorders>
            <w:shd w:val="clear" w:color="auto" w:fill="DEEAF6" w:themeFill="accent1" w:themeFillTint="33"/>
          </w:tcPr>
          <w:p w14:paraId="60356F2E" w14:textId="77777777" w:rsidR="003C6605" w:rsidRPr="008F4DB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0</w:t>
            </w:r>
          </w:p>
        </w:tc>
        <w:tc>
          <w:tcPr>
            <w:tcW w:w="11497" w:type="dxa"/>
            <w:gridSpan w:val="9"/>
            <w:tcBorders>
              <w:top w:val="nil"/>
              <w:left w:val="nil"/>
              <w:bottom w:val="single" w:sz="4" w:space="0" w:color="8496B0" w:themeColor="text2" w:themeTint="99"/>
              <w:right w:val="single" w:sz="4" w:space="0" w:color="5B9BD5" w:themeColor="accent1"/>
            </w:tcBorders>
            <w:shd w:val="clear" w:color="auto" w:fill="DEEAF6" w:themeFill="accent1" w:themeFillTint="33"/>
          </w:tcPr>
          <w:p w14:paraId="7CF72C85" w14:textId="77777777" w:rsidR="003C6605" w:rsidRPr="008F4DB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No plausible confounding</w:t>
            </w:r>
          </w:p>
        </w:tc>
      </w:tr>
      <w:tr w:rsidR="003C6605" w:rsidRPr="00951BA3" w14:paraId="6CF50E6E" w14:textId="77777777" w:rsidTr="006D1B3B">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single" w:sz="4" w:space="0" w:color="5B9BD5" w:themeColor="accent1"/>
              <w:bottom w:val="nil"/>
              <w:right w:val="nil"/>
            </w:tcBorders>
            <w:shd w:val="clear" w:color="auto" w:fill="9CC2E5" w:themeFill="accent1" w:themeFillTint="99"/>
          </w:tcPr>
          <w:p w14:paraId="47FE565F" w14:textId="77777777" w:rsidR="003C6605" w:rsidRPr="008F4DB3" w:rsidRDefault="003C6605" w:rsidP="006D1B3B">
            <w:pPr>
              <w:rPr>
                <w:rFonts w:asciiTheme="minorHAnsi" w:hAnsiTheme="minorHAnsi" w:cs="Arial"/>
                <w:sz w:val="18"/>
                <w:szCs w:val="18"/>
                <w:lang w:val="en-US"/>
              </w:rPr>
            </w:pPr>
            <w:r w:rsidRPr="008F4DB3">
              <w:rPr>
                <w:rFonts w:asciiTheme="minorHAnsi" w:hAnsiTheme="minorHAnsi" w:cs="Arial"/>
                <w:sz w:val="18"/>
                <w:szCs w:val="18"/>
                <w:lang w:val="en-US"/>
              </w:rPr>
              <w:t>Quality of evidence:</w:t>
            </w:r>
          </w:p>
        </w:tc>
        <w:tc>
          <w:tcPr>
            <w:tcW w:w="11973" w:type="dxa"/>
            <w:gridSpan w:val="10"/>
            <w:tcBorders>
              <w:top w:val="single" w:sz="4" w:space="0" w:color="8496B0" w:themeColor="text2" w:themeTint="99"/>
              <w:bottom w:val="single" w:sz="4" w:space="0" w:color="5B9BD5" w:themeColor="accent1"/>
              <w:right w:val="single" w:sz="4" w:space="0" w:color="5B9BD5" w:themeColor="accent1"/>
            </w:tcBorders>
            <w:shd w:val="clear" w:color="auto" w:fill="95B3D7"/>
          </w:tcPr>
          <w:p w14:paraId="03444418" w14:textId="77777777" w:rsidR="003C6605" w:rsidRPr="008F4DB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8F4DB3">
              <w:rPr>
                <w:rFonts w:ascii="Cambria Math" w:hAnsi="Cambria Math" w:cs="Cambria Math"/>
                <w:sz w:val="18"/>
                <w:szCs w:val="18"/>
                <w:lang w:val="en-US"/>
              </w:rPr>
              <w:t>⊕⊖⊖⊖</w:t>
            </w:r>
            <w:r w:rsidRPr="008F4DB3">
              <w:rPr>
                <w:rFonts w:asciiTheme="minorHAnsi" w:hAnsiTheme="minorHAnsi" w:cstheme="minorHAnsi"/>
                <w:sz w:val="18"/>
                <w:szCs w:val="18"/>
                <w:lang w:val="en-US"/>
              </w:rPr>
              <w:t xml:space="preserve"> VERY LOW</w:t>
            </w:r>
          </w:p>
        </w:tc>
      </w:tr>
      <w:tr w:rsidR="003C6605" w:rsidRPr="00350AA2" w14:paraId="0EC4D3F4" w14:textId="77777777" w:rsidTr="006D1B3B">
        <w:trPr>
          <w:gridAfter w:val="1"/>
          <w:cnfStyle w:val="000000100000" w:firstRow="0" w:lastRow="0" w:firstColumn="0" w:lastColumn="0" w:oddVBand="0" w:evenVBand="0" w:oddHBand="1" w:evenHBand="0" w:firstRowFirstColumn="0" w:firstRowLastColumn="0" w:lastRowFirstColumn="0" w:lastRowLastColumn="0"/>
          <w:wAfter w:w="28" w:type="dxa"/>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10377745" w14:textId="77777777" w:rsidR="003C6605" w:rsidRPr="008F4DB3" w:rsidRDefault="003C6605" w:rsidP="006D1B3B">
            <w:pPr>
              <w:rPr>
                <w:rFonts w:asciiTheme="minorHAnsi" w:hAnsiTheme="minorHAnsi" w:cs="Arial"/>
                <w:sz w:val="18"/>
                <w:szCs w:val="18"/>
                <w:lang w:val="en-US"/>
              </w:rPr>
            </w:pPr>
            <w:r w:rsidRPr="008F4DB3">
              <w:rPr>
                <w:rFonts w:asciiTheme="minorHAnsi" w:hAnsiTheme="minorHAnsi" w:cs="Arial"/>
                <w:sz w:val="18"/>
                <w:szCs w:val="18"/>
                <w:lang w:val="en-US"/>
              </w:rPr>
              <w:t>Conclusion:</w:t>
            </w:r>
          </w:p>
        </w:tc>
        <w:tc>
          <w:tcPr>
            <w:tcW w:w="11973" w:type="dxa"/>
            <w:gridSpan w:val="10"/>
            <w:tcBorders>
              <w:top w:val="nil"/>
              <w:bottom w:val="single" w:sz="4" w:space="0" w:color="5B9BD5" w:themeColor="accent1"/>
              <w:right w:val="single" w:sz="4" w:space="0" w:color="5B9BD5" w:themeColor="accent1"/>
            </w:tcBorders>
            <w:shd w:val="clear" w:color="auto" w:fill="95B3D7"/>
          </w:tcPr>
          <w:p w14:paraId="3AE74C7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0A3CD7">
              <w:rPr>
                <w:rFonts w:asciiTheme="minorHAnsi" w:hAnsiTheme="minorHAnsi" w:cstheme="minorHAnsi"/>
                <w:sz w:val="18"/>
                <w:szCs w:val="18"/>
                <w:lang w:val="en-GB"/>
              </w:rPr>
              <w:t xml:space="preserve">No </w:t>
            </w:r>
            <w:r>
              <w:rPr>
                <w:rFonts w:asciiTheme="minorHAnsi" w:hAnsiTheme="minorHAnsi" w:cstheme="minorHAnsi"/>
                <w:sz w:val="18"/>
                <w:szCs w:val="18"/>
                <w:lang w:val="en-GB"/>
              </w:rPr>
              <w:t xml:space="preserve">significant </w:t>
            </w:r>
            <w:r w:rsidRPr="001D6BA5">
              <w:rPr>
                <w:rFonts w:asciiTheme="minorHAnsi" w:hAnsiTheme="minorHAnsi" w:cstheme="minorHAnsi"/>
                <w:sz w:val="18"/>
                <w:szCs w:val="18"/>
                <w:lang w:val="en-GB"/>
              </w:rPr>
              <w:t xml:space="preserve">effect on restrictive abnormalities </w:t>
            </w:r>
            <w:r>
              <w:rPr>
                <w:rFonts w:asciiTheme="minorHAnsi" w:hAnsiTheme="minorHAnsi" w:cstheme="minorHAnsi"/>
                <w:sz w:val="18"/>
                <w:szCs w:val="18"/>
                <w:lang w:val="en-GB"/>
              </w:rPr>
              <w:t xml:space="preserve">(TLC or FVC) </w:t>
            </w:r>
            <w:r w:rsidRPr="001D6BA5">
              <w:rPr>
                <w:rFonts w:asciiTheme="minorHAnsi" w:hAnsiTheme="minorHAnsi" w:cstheme="minorHAnsi"/>
                <w:sz w:val="18"/>
                <w:szCs w:val="18"/>
                <w:lang w:val="en-GB"/>
              </w:rPr>
              <w:t xml:space="preserve">after </w:t>
            </w:r>
            <w:r w:rsidRPr="0026024C">
              <w:rPr>
                <w:rFonts w:asciiTheme="minorHAnsi" w:hAnsiTheme="minorHAnsi" w:cstheme="minorHAnsi"/>
                <w:sz w:val="18"/>
                <w:szCs w:val="18"/>
                <w:lang w:val="en-GB"/>
              </w:rPr>
              <w:t>bleomycin vs. no bleomycin in CAYA cancer survivors</w:t>
            </w:r>
            <w:r>
              <w:rPr>
                <w:rFonts w:asciiTheme="minorHAnsi" w:hAnsiTheme="minorHAnsi" w:cstheme="minorHAnsi"/>
                <w:sz w:val="18"/>
                <w:szCs w:val="18"/>
                <w:lang w:val="en-GB"/>
              </w:rPr>
              <w:t>.</w:t>
            </w:r>
            <w:r w:rsidRPr="0026024C">
              <w:rPr>
                <w:rFonts w:asciiTheme="minorHAnsi" w:hAnsiTheme="minorHAnsi" w:cstheme="minorHAnsi"/>
                <w:sz w:val="18"/>
                <w:szCs w:val="18"/>
                <w:lang w:val="en-GB"/>
              </w:rPr>
              <w:t xml:space="preserve"> </w:t>
            </w:r>
          </w:p>
          <w:p w14:paraId="566C2B45" w14:textId="729BF615" w:rsidR="003C6605" w:rsidRPr="004C021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FR"/>
              </w:rPr>
            </w:pPr>
            <w:r w:rsidRPr="004C021D">
              <w:rPr>
                <w:rFonts w:asciiTheme="minorHAnsi" w:eastAsia="Times New Roman" w:hAnsiTheme="minorHAnsi"/>
                <w:sz w:val="18"/>
                <w:szCs w:val="18"/>
                <w:lang w:val="fr-FR"/>
              </w:rPr>
              <w:t xml:space="preserve">(5 studies; </w:t>
            </w:r>
            <w:r w:rsidR="00B8254C">
              <w:rPr>
                <w:rFonts w:asciiTheme="minorHAnsi" w:eastAsia="Times New Roman" w:hAnsiTheme="minorHAnsi"/>
                <w:sz w:val="18"/>
                <w:szCs w:val="18"/>
                <w:lang w:val="fr-FR"/>
              </w:rPr>
              <w:t>5</w:t>
            </w:r>
            <w:r w:rsidRPr="004C021D">
              <w:rPr>
                <w:rFonts w:asciiTheme="minorHAnsi" w:eastAsia="Times New Roman" w:hAnsiTheme="minorHAnsi"/>
                <w:sz w:val="18"/>
                <w:szCs w:val="18"/>
                <w:lang w:val="fr-FR"/>
              </w:rPr>
              <w:t xml:space="preserve"> non-significant effect</w:t>
            </w:r>
            <w:r>
              <w:rPr>
                <w:rFonts w:asciiTheme="minorHAnsi" w:eastAsia="Times New Roman" w:hAnsiTheme="minorHAnsi"/>
                <w:sz w:val="18"/>
                <w:szCs w:val="18"/>
                <w:lang w:val="fr-FR"/>
              </w:rPr>
              <w:t>s</w:t>
            </w:r>
            <w:r w:rsidRPr="004C021D">
              <w:rPr>
                <w:rFonts w:asciiTheme="minorHAnsi" w:eastAsia="Times New Roman" w:hAnsiTheme="minorHAnsi"/>
                <w:sz w:val="18"/>
                <w:szCs w:val="18"/>
                <w:lang w:val="fr-FR"/>
              </w:rPr>
              <w:t>; 527 participants)</w:t>
            </w:r>
          </w:p>
        </w:tc>
      </w:tr>
      <w:tr w:rsidR="003C6605" w:rsidRPr="00CF1626" w14:paraId="50C37614" w14:textId="77777777" w:rsidTr="006D1B3B">
        <w:trPr>
          <w:gridAfter w:val="1"/>
          <w:wAfter w:w="28" w:type="dxa"/>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300401F9" w14:textId="77777777" w:rsidR="003C6605" w:rsidRPr="008F4DB3" w:rsidRDefault="003C6605" w:rsidP="006D1B3B">
            <w:pPr>
              <w:rPr>
                <w:rFonts w:asciiTheme="minorHAnsi" w:hAnsiTheme="minorHAnsi" w:cs="Arial"/>
                <w:sz w:val="18"/>
                <w:szCs w:val="18"/>
                <w:lang w:val="en-US"/>
              </w:rPr>
            </w:pPr>
            <w:r w:rsidRPr="008F4DB3">
              <w:rPr>
                <w:rFonts w:asciiTheme="minorHAnsi" w:hAnsiTheme="minorHAnsi" w:cs="Arial"/>
                <w:sz w:val="18"/>
                <w:szCs w:val="18"/>
                <w:lang w:val="en-US"/>
              </w:rPr>
              <w:t>C</w:t>
            </w:r>
            <w:r>
              <w:rPr>
                <w:rFonts w:asciiTheme="minorHAnsi" w:hAnsiTheme="minorHAnsi" w:cs="Arial"/>
                <w:sz w:val="18"/>
                <w:szCs w:val="18"/>
                <w:lang w:val="en-US"/>
              </w:rPr>
              <w:t>o</w:t>
            </w:r>
            <w:r w:rsidRPr="008F4DB3">
              <w:rPr>
                <w:rFonts w:asciiTheme="minorHAnsi" w:hAnsiTheme="minorHAnsi" w:cs="Arial"/>
                <w:sz w:val="18"/>
                <w:szCs w:val="18"/>
                <w:lang w:val="en-US"/>
              </w:rPr>
              <w:t>mment:</w:t>
            </w:r>
          </w:p>
        </w:tc>
        <w:tc>
          <w:tcPr>
            <w:tcW w:w="11973" w:type="dxa"/>
            <w:gridSpan w:val="10"/>
            <w:tcBorders>
              <w:top w:val="nil"/>
              <w:bottom w:val="single" w:sz="4" w:space="0" w:color="5B9BD5" w:themeColor="accent1"/>
              <w:right w:val="single" w:sz="4" w:space="0" w:color="5B9BD5" w:themeColor="accent1"/>
            </w:tcBorders>
            <w:shd w:val="clear" w:color="auto" w:fill="95B3D7"/>
          </w:tcPr>
          <w:p w14:paraId="24CC6821" w14:textId="5A02D1AC" w:rsidR="003C6605" w:rsidRPr="008F4DB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F4DB3">
              <w:rPr>
                <w:rFonts w:asciiTheme="minorHAnsi" w:hAnsiTheme="minorHAnsi" w:cs="Arial"/>
                <w:sz w:val="18"/>
                <w:szCs w:val="18"/>
                <w:lang w:val="en-US"/>
              </w:rPr>
              <w:t>Four studies with univariable analysis only</w:t>
            </w:r>
            <w:r w:rsidR="00CF1626">
              <w:rPr>
                <w:rFonts w:asciiTheme="minorHAnsi" w:hAnsiTheme="minorHAnsi" w:cs="Arial"/>
                <w:sz w:val="18"/>
                <w:szCs w:val="18"/>
                <w:lang w:val="en-US"/>
              </w:rPr>
              <w:t>,</w:t>
            </w:r>
            <w:r w:rsidRPr="008F4DB3">
              <w:rPr>
                <w:rFonts w:asciiTheme="minorHAnsi" w:hAnsiTheme="minorHAnsi" w:cs="Arial"/>
                <w:sz w:val="18"/>
                <w:szCs w:val="18"/>
                <w:lang w:val="en-US"/>
              </w:rPr>
              <w:t xml:space="preserve"> three reported results with p-values only and without confidence intervals. Two studies with </w:t>
            </w:r>
            <w:r w:rsidR="00CF1626">
              <w:rPr>
                <w:rFonts w:asciiTheme="minorHAnsi" w:hAnsiTheme="minorHAnsi" w:cs="Arial"/>
                <w:sz w:val="18"/>
                <w:szCs w:val="18"/>
                <w:lang w:val="en-US"/>
              </w:rPr>
              <w:t xml:space="preserve">&lt; </w:t>
            </w:r>
            <w:r w:rsidRPr="008F4DB3">
              <w:rPr>
                <w:rFonts w:asciiTheme="minorHAnsi" w:hAnsiTheme="minorHAnsi" w:cs="Arial"/>
                <w:sz w:val="18"/>
                <w:szCs w:val="18"/>
                <w:lang w:val="en-US"/>
              </w:rPr>
              <w:t>50 participants.</w:t>
            </w:r>
          </w:p>
        </w:tc>
      </w:tr>
    </w:tbl>
    <w:p w14:paraId="7595D107" w14:textId="77777777" w:rsidR="003C6605" w:rsidRDefault="003C6605" w:rsidP="003C6605">
      <w:pPr>
        <w:rPr>
          <w:rFonts w:cs="Arial"/>
          <w:sz w:val="18"/>
          <w:szCs w:val="18"/>
          <w:lang w:val="en-US"/>
        </w:rPr>
      </w:pPr>
    </w:p>
    <w:tbl>
      <w:tblPr>
        <w:tblStyle w:val="LightList-Accent1"/>
        <w:tblW w:w="14340" w:type="dxa"/>
        <w:tblInd w:w="392" w:type="dxa"/>
        <w:tblLayout w:type="fixed"/>
        <w:tblLook w:val="04A0" w:firstRow="1" w:lastRow="0" w:firstColumn="1" w:lastColumn="0" w:noHBand="0" w:noVBand="1"/>
      </w:tblPr>
      <w:tblGrid>
        <w:gridCol w:w="1558"/>
        <w:gridCol w:w="444"/>
        <w:gridCol w:w="239"/>
        <w:gridCol w:w="745"/>
        <w:gridCol w:w="14"/>
        <w:gridCol w:w="794"/>
        <w:gridCol w:w="321"/>
        <w:gridCol w:w="1270"/>
        <w:gridCol w:w="1301"/>
        <w:gridCol w:w="2410"/>
        <w:gridCol w:w="1834"/>
        <w:gridCol w:w="1553"/>
        <w:gridCol w:w="1857"/>
      </w:tblGrid>
      <w:tr w:rsidR="003C6605" w:rsidRPr="00951BA3" w14:paraId="55800307"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5B9BD5" w:themeColor="accent1"/>
            </w:tcBorders>
          </w:tcPr>
          <w:p w14:paraId="5FE05E3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28" w:type="dxa"/>
            <w:gridSpan w:val="3"/>
            <w:tcBorders>
              <w:left w:val="single" w:sz="4" w:space="0" w:color="5B9BD5" w:themeColor="accent1"/>
            </w:tcBorders>
          </w:tcPr>
          <w:p w14:paraId="3D8C4D4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29" w:type="dxa"/>
            <w:gridSpan w:val="3"/>
          </w:tcPr>
          <w:p w14:paraId="4A7DBE6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70" w:type="dxa"/>
          </w:tcPr>
          <w:p w14:paraId="54FEBAA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01" w:type="dxa"/>
          </w:tcPr>
          <w:p w14:paraId="4B4A8F53"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410" w:type="dxa"/>
          </w:tcPr>
          <w:p w14:paraId="06693F0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4" w:type="dxa"/>
          </w:tcPr>
          <w:p w14:paraId="0EA34A7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3" w:type="dxa"/>
          </w:tcPr>
          <w:p w14:paraId="296C215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857" w:type="dxa"/>
            <w:tcBorders>
              <w:right w:val="single" w:sz="4" w:space="0" w:color="5B9BD5" w:themeColor="accent1"/>
            </w:tcBorders>
          </w:tcPr>
          <w:p w14:paraId="3448520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53DDC09"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val="restart"/>
            <w:tcBorders>
              <w:right w:val="single" w:sz="4" w:space="0" w:color="5B9BD5" w:themeColor="accent1"/>
            </w:tcBorders>
          </w:tcPr>
          <w:p w14:paraId="2B0102A1" w14:textId="77777777" w:rsidR="003C6605" w:rsidRDefault="003C6605" w:rsidP="006D1B3B">
            <w:pPr>
              <w:rPr>
                <w:rFonts w:asciiTheme="minorHAnsi" w:hAnsiTheme="minorHAnsi" w:cstheme="minorHAnsi"/>
                <w:b w:val="0"/>
                <w:bCs w:val="0"/>
                <w:color w:val="000000" w:themeColor="text1"/>
                <w:sz w:val="18"/>
                <w:szCs w:val="18"/>
                <w:lang w:val="en-US"/>
              </w:rPr>
            </w:pPr>
            <w:r>
              <w:rPr>
                <w:rFonts w:asciiTheme="minorHAnsi" w:hAnsiTheme="minorHAnsi" w:cstheme="minorHAnsi"/>
                <w:color w:val="000000" w:themeColor="text1"/>
                <w:sz w:val="18"/>
                <w:szCs w:val="18"/>
                <w:lang w:val="en-US"/>
              </w:rPr>
              <w:t xml:space="preserve">5 </w:t>
            </w:r>
            <w:r w:rsidRPr="00ED3FA9">
              <w:rPr>
                <w:rFonts w:asciiTheme="minorHAnsi" w:hAnsiTheme="minorHAnsi" w:cstheme="minorHAnsi"/>
                <w:color w:val="000000" w:themeColor="text1"/>
                <w:sz w:val="18"/>
                <w:szCs w:val="18"/>
                <w:lang w:val="en-US"/>
              </w:rPr>
              <w:t xml:space="preserve">What is the risk of </w:t>
            </w:r>
            <w:r w:rsidRPr="000C3C07">
              <w:rPr>
                <w:rFonts w:asciiTheme="minorHAnsi" w:hAnsiTheme="minorHAnsi" w:cstheme="minorHAnsi"/>
                <w:color w:val="000000" w:themeColor="text1"/>
                <w:sz w:val="18"/>
                <w:szCs w:val="18"/>
                <w:u w:val="single"/>
                <w:lang w:val="en-US"/>
              </w:rPr>
              <w:t>hyperinflation</w:t>
            </w:r>
            <w:r>
              <w:rPr>
                <w:rFonts w:asciiTheme="minorHAnsi" w:hAnsiTheme="minorHAnsi" w:cstheme="minorHAnsi"/>
                <w:color w:val="000000" w:themeColor="text1"/>
                <w:sz w:val="18"/>
                <w:szCs w:val="18"/>
                <w:lang w:val="en-US"/>
              </w:rPr>
              <w:t xml:space="preserve"> </w:t>
            </w:r>
            <w:r w:rsidRPr="00ED3FA9">
              <w:rPr>
                <w:rFonts w:asciiTheme="minorHAnsi" w:hAnsiTheme="minorHAnsi" w:cstheme="minorHAnsi"/>
                <w:color w:val="000000" w:themeColor="text1"/>
                <w:sz w:val="18"/>
                <w:szCs w:val="18"/>
                <w:lang w:val="en-US"/>
              </w:rPr>
              <w:t>in CAYA treated with bleomycin compared to CAYA not treated with bleomycin?</w:t>
            </w:r>
          </w:p>
          <w:p w14:paraId="60CEA138" w14:textId="77777777" w:rsidR="003C6605" w:rsidRPr="00ED3FA9" w:rsidRDefault="003C6605" w:rsidP="006D1B3B">
            <w:pPr>
              <w:rPr>
                <w:rFonts w:asciiTheme="minorHAnsi" w:hAnsiTheme="minorHAnsi" w:cstheme="minorHAnsi"/>
                <w:b w:val="0"/>
                <w:bCs w:val="0"/>
                <w:color w:val="000000" w:themeColor="text1"/>
                <w:sz w:val="18"/>
                <w:szCs w:val="18"/>
                <w:lang w:val="en-US"/>
              </w:rPr>
            </w:pPr>
          </w:p>
        </w:tc>
        <w:tc>
          <w:tcPr>
            <w:tcW w:w="1428" w:type="dxa"/>
            <w:gridSpan w:val="3"/>
            <w:tcBorders>
              <w:left w:val="single" w:sz="4" w:space="0" w:color="5B9BD5" w:themeColor="accent1"/>
              <w:bottom w:val="single" w:sz="4" w:space="0" w:color="5B9BD5" w:themeColor="accent1"/>
            </w:tcBorders>
            <w:shd w:val="clear" w:color="auto" w:fill="auto"/>
          </w:tcPr>
          <w:p w14:paraId="720BCD2A" w14:textId="2A8EDC6B"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516C">
              <w:rPr>
                <w:rFonts w:asciiTheme="minorHAnsi" w:hAnsiTheme="minorHAnsi" w:cstheme="minorHAnsi"/>
                <w:bCs/>
                <w:iCs/>
                <w:sz w:val="18"/>
                <w:szCs w:val="18"/>
                <w:lang w:val="en-US"/>
              </w:rPr>
              <w:t>Record, 2016</w:t>
            </w:r>
            <w:r w:rsidR="00FD32C6">
              <w:rPr>
                <w:rFonts w:asciiTheme="minorHAnsi" w:hAnsiTheme="minorHAnsi" w:cstheme="minorHAnsi"/>
                <w:bCs/>
                <w:iCs/>
                <w:sz w:val="18"/>
                <w:szCs w:val="18"/>
                <w:lang w:val="en-US"/>
              </w:rPr>
              <w:t xml:space="preserve"> (1)</w:t>
            </w:r>
          </w:p>
        </w:tc>
        <w:tc>
          <w:tcPr>
            <w:tcW w:w="1129" w:type="dxa"/>
            <w:gridSpan w:val="3"/>
            <w:tcBorders>
              <w:bottom w:val="single" w:sz="4" w:space="0" w:color="5B9BD5" w:themeColor="accent1"/>
            </w:tcBorders>
          </w:tcPr>
          <w:p w14:paraId="49CAACB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20A3E">
              <w:rPr>
                <w:rFonts w:asciiTheme="minorHAnsi" w:hAnsiTheme="minorHAnsi" w:cstheme="minorHAnsi"/>
                <w:sz w:val="18"/>
                <w:szCs w:val="18"/>
                <w:lang w:val="en-US"/>
              </w:rPr>
              <w:t>143 CCS</w:t>
            </w:r>
          </w:p>
          <w:p w14:paraId="7F507DA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DF28BEC"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6CEEC58E" w14:textId="77777777" w:rsidR="003C6605" w:rsidRPr="00920A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20A3E">
              <w:rPr>
                <w:rFonts w:asciiTheme="minorHAnsi" w:hAnsiTheme="minorHAnsi" w:cstheme="minorHAnsi"/>
                <w:sz w:val="18"/>
                <w:szCs w:val="18"/>
                <w:lang w:val="en-GB"/>
              </w:rPr>
              <w:t>Mean 14.1 ± 4.8 (SD)</w:t>
            </w:r>
          </w:p>
        </w:tc>
        <w:tc>
          <w:tcPr>
            <w:tcW w:w="1301" w:type="dxa"/>
            <w:tcBorders>
              <w:bottom w:val="single" w:sz="4" w:space="0" w:color="5B9BD5" w:themeColor="accent1"/>
            </w:tcBorders>
          </w:tcPr>
          <w:p w14:paraId="1F1DDD3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48 (</w:t>
            </w:r>
            <w:r w:rsidRPr="00920A3E">
              <w:rPr>
                <w:rFonts w:asciiTheme="minorHAnsi" w:hAnsiTheme="minorHAnsi" w:cstheme="minorHAnsi"/>
                <w:sz w:val="18"/>
                <w:szCs w:val="18"/>
                <w:lang w:val="en-US"/>
              </w:rPr>
              <w:t>33.6%</w:t>
            </w:r>
            <w:r>
              <w:rPr>
                <w:rFonts w:asciiTheme="minorHAnsi" w:hAnsiTheme="minorHAnsi" w:cstheme="minorHAnsi"/>
                <w:sz w:val="18"/>
                <w:szCs w:val="18"/>
                <w:lang w:val="en-US"/>
              </w:rPr>
              <w:t>)</w:t>
            </w:r>
          </w:p>
          <w:p w14:paraId="57BC279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8470CC4" w14:textId="77777777" w:rsidR="003C6605" w:rsidRPr="00920A3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410" w:type="dxa"/>
            <w:tcBorders>
              <w:bottom w:val="single" w:sz="4" w:space="0" w:color="5B9BD5" w:themeColor="accent1"/>
            </w:tcBorders>
          </w:tcPr>
          <w:p w14:paraId="08C1974B"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05D5D4CB"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7511A3A"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D6822E5"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F0FA6E6"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Hyperinflation </w:t>
            </w:r>
          </w:p>
          <w:p w14:paraId="36829B33"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947B9F">
              <w:rPr>
                <w:rFonts w:asciiTheme="minorHAnsi" w:hAnsiTheme="minorHAnsi" w:cstheme="minorHAnsi"/>
                <w:bCs/>
                <w:sz w:val="14"/>
                <w:szCs w:val="14"/>
                <w:lang w:val="en-US"/>
              </w:rPr>
              <w:t>(RV &gt;120%pred or RV/TLC &gt;28%pred)</w:t>
            </w:r>
          </w:p>
          <w:p w14:paraId="4B88BE9B"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20.8% </w:t>
            </w:r>
            <w:r>
              <w:rPr>
                <w:rFonts w:asciiTheme="minorHAnsi" w:hAnsiTheme="minorHAnsi" w:cstheme="minorHAnsi"/>
                <w:bCs/>
                <w:sz w:val="18"/>
                <w:szCs w:val="18"/>
                <w:lang w:val="en-US"/>
              </w:rPr>
              <w:t xml:space="preserve">(10/48) with </w:t>
            </w:r>
            <w:r w:rsidRPr="00947B9F">
              <w:rPr>
                <w:rFonts w:asciiTheme="minorHAnsi" w:hAnsiTheme="minorHAnsi" w:cstheme="minorHAnsi"/>
                <w:bCs/>
                <w:sz w:val="18"/>
                <w:szCs w:val="18"/>
                <w:lang w:val="en-US"/>
              </w:rPr>
              <w:t xml:space="preserve">bleomycin </w:t>
            </w:r>
          </w:p>
          <w:p w14:paraId="58051A4C"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947B9F">
              <w:rPr>
                <w:rFonts w:asciiTheme="minorHAnsi" w:hAnsiTheme="minorHAnsi" w:cstheme="minorHAnsi"/>
                <w:bCs/>
                <w:sz w:val="18"/>
                <w:szCs w:val="18"/>
                <w:lang w:val="en-US"/>
              </w:rPr>
              <w:t xml:space="preserve">51.6% </w:t>
            </w:r>
            <w:r>
              <w:rPr>
                <w:rFonts w:asciiTheme="minorHAnsi" w:hAnsiTheme="minorHAnsi" w:cstheme="minorHAnsi"/>
                <w:bCs/>
                <w:sz w:val="18"/>
                <w:szCs w:val="18"/>
                <w:lang w:val="en-US"/>
              </w:rPr>
              <w:t xml:space="preserve">(49/95) without </w:t>
            </w:r>
            <w:r w:rsidRPr="00947B9F">
              <w:rPr>
                <w:rFonts w:asciiTheme="minorHAnsi" w:hAnsiTheme="minorHAnsi" w:cstheme="minorHAnsi"/>
                <w:bCs/>
                <w:sz w:val="18"/>
                <w:szCs w:val="18"/>
                <w:lang w:val="en-US"/>
              </w:rPr>
              <w:t>bleomycin</w:t>
            </w:r>
          </w:p>
          <w:p w14:paraId="56CEB538" w14:textId="77777777" w:rsidR="003C6605" w:rsidRPr="00947B9F"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1834" w:type="dxa"/>
            <w:tcBorders>
              <w:bottom w:val="single" w:sz="4" w:space="0" w:color="5B9BD5" w:themeColor="accent1"/>
            </w:tcBorders>
          </w:tcPr>
          <w:p w14:paraId="530AF67E"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 xml:space="preserve">Univariable analysis comparing bleomycin yes/no </w:t>
            </w:r>
          </w:p>
          <w:p w14:paraId="669F0EBF"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(p-value)</w:t>
            </w:r>
          </w:p>
          <w:p w14:paraId="7F05A075"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&lt;0.01</w:t>
            </w:r>
          </w:p>
          <w:p w14:paraId="15E99800"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p>
          <w:p w14:paraId="3D78F64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9737B8">
              <w:rPr>
                <w:rFonts w:asciiTheme="minorHAnsi" w:hAnsiTheme="minorHAnsi" w:cstheme="minorHAnsi"/>
                <w:b/>
                <w:sz w:val="18"/>
                <w:szCs w:val="18"/>
                <w:lang w:val="en-US"/>
              </w:rPr>
              <w:t>More in non-exposed</w:t>
            </w:r>
          </w:p>
          <w:p w14:paraId="648C665E" w14:textId="77777777" w:rsidR="003C6605" w:rsidRPr="00613546"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94011EA"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9FC422F" w14:textId="77777777" w:rsidR="003C6605" w:rsidRPr="00947B9F"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53" w:type="dxa"/>
            <w:tcBorders>
              <w:bottom w:val="single" w:sz="4" w:space="0" w:color="5B9BD5" w:themeColor="accent1"/>
            </w:tcBorders>
          </w:tcPr>
          <w:p w14:paraId="4D83C86F"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53AD2F7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36033D67"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9737B8">
              <w:rPr>
                <w:rFonts w:asciiTheme="minorHAnsi" w:hAnsiTheme="minorHAnsi" w:cstheme="minorHAnsi"/>
                <w:sz w:val="14"/>
                <w:szCs w:val="14"/>
                <w:lang w:val="en-US"/>
              </w:rPr>
              <w:t>; Hankinson JL, Am J Respir Crit Care Med 1999</w:t>
            </w:r>
          </w:p>
          <w:p w14:paraId="3557695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75710F09" w14:textId="77777777" w:rsidR="003C6605" w:rsidRPr="00BF456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0D5AC3B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5. No </w:t>
            </w:r>
          </w:p>
          <w:p w14:paraId="6E12BEE8" w14:textId="77777777" w:rsidR="003C6605" w:rsidRPr="00E2490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Yes</w:t>
            </w:r>
          </w:p>
        </w:tc>
        <w:tc>
          <w:tcPr>
            <w:tcW w:w="1857" w:type="dxa"/>
            <w:tcBorders>
              <w:bottom w:val="single" w:sz="4" w:space="0" w:color="5B9BD5" w:themeColor="accent1"/>
              <w:right w:val="single" w:sz="4" w:space="0" w:color="5B9BD5" w:themeColor="accent1"/>
            </w:tcBorders>
          </w:tcPr>
          <w:p w14:paraId="6032C76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Retrospective cohort</w:t>
            </w:r>
          </w:p>
          <w:p w14:paraId="1718EE2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high risk</w:t>
            </w:r>
          </w:p>
          <w:p w14:paraId="3275DE7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6EE40B7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3D99A43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p>
          <w:p w14:paraId="4A3D716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p>
          <w:p w14:paraId="32334DD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729DA738"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612F488B" w14:textId="77777777" w:rsidR="003C6605" w:rsidRDefault="003C6605" w:rsidP="006D1B3B">
            <w:pPr>
              <w:rPr>
                <w:rFonts w:asciiTheme="minorHAnsi" w:hAnsiTheme="minorHAnsi" w:cs="Arial"/>
                <w:sz w:val="18"/>
                <w:szCs w:val="18"/>
                <w:lang w:val="en-US"/>
              </w:rPr>
            </w:pPr>
          </w:p>
        </w:tc>
        <w:tc>
          <w:tcPr>
            <w:tcW w:w="1428" w:type="dxa"/>
            <w:gridSpan w:val="3"/>
            <w:tcBorders>
              <w:left w:val="single" w:sz="4" w:space="0" w:color="5B9BD5" w:themeColor="accent1"/>
              <w:bottom w:val="single" w:sz="4" w:space="0" w:color="5B9BD5" w:themeColor="accent1"/>
            </w:tcBorders>
            <w:shd w:val="clear" w:color="auto" w:fill="auto"/>
          </w:tcPr>
          <w:p w14:paraId="6DFEDF53" w14:textId="0D60D863"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FD32C6">
              <w:rPr>
                <w:rFonts w:asciiTheme="minorHAnsi" w:hAnsiTheme="minorHAnsi" w:cs="Arial"/>
                <w:sz w:val="18"/>
                <w:szCs w:val="18"/>
                <w:lang w:val="en-US"/>
              </w:rPr>
              <w:t xml:space="preserve"> (12)</w:t>
            </w:r>
          </w:p>
        </w:tc>
        <w:tc>
          <w:tcPr>
            <w:tcW w:w="1129" w:type="dxa"/>
            <w:gridSpan w:val="3"/>
            <w:tcBorders>
              <w:bottom w:val="single" w:sz="4" w:space="0" w:color="5B9BD5" w:themeColor="accent1"/>
            </w:tcBorders>
          </w:tcPr>
          <w:p w14:paraId="65CA636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 xml:space="preserve">49 </w:t>
            </w:r>
          </w:p>
          <w:p w14:paraId="2053F76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Osteo</w:t>
            </w:r>
            <w:r>
              <w:rPr>
                <w:rFonts w:asciiTheme="minorHAnsi" w:hAnsiTheme="minorHAnsi" w:cstheme="minorHAnsi"/>
                <w:sz w:val="18"/>
                <w:szCs w:val="18"/>
                <w:lang w:val="en-US"/>
              </w:rPr>
              <w:t>-</w:t>
            </w:r>
            <w:r w:rsidRPr="00385297">
              <w:rPr>
                <w:rFonts w:asciiTheme="minorHAnsi" w:hAnsiTheme="minorHAnsi" w:cstheme="minorHAnsi"/>
                <w:sz w:val="18"/>
                <w:szCs w:val="18"/>
                <w:lang w:val="en-US"/>
              </w:rPr>
              <w:t>sarcoma survivors</w:t>
            </w:r>
          </w:p>
          <w:p w14:paraId="5047F35A" w14:textId="77777777" w:rsidR="003C6605" w:rsidRPr="00FE465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734FACF7"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Median 2.91 (range 0.01-8.28)</w:t>
            </w:r>
          </w:p>
        </w:tc>
        <w:tc>
          <w:tcPr>
            <w:tcW w:w="1301" w:type="dxa"/>
            <w:tcBorders>
              <w:bottom w:val="single" w:sz="4" w:space="0" w:color="5B9BD5" w:themeColor="accent1"/>
            </w:tcBorders>
          </w:tcPr>
          <w:p w14:paraId="52AB87CD"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38 (</w:t>
            </w:r>
            <w:r w:rsidRPr="00385297">
              <w:rPr>
                <w:rFonts w:asciiTheme="minorHAnsi" w:hAnsiTheme="minorHAnsi" w:cstheme="minorHAnsi"/>
                <w:sz w:val="18"/>
                <w:szCs w:val="18"/>
                <w:lang w:val="en-US"/>
              </w:rPr>
              <w:t>78%</w:t>
            </w:r>
            <w:r>
              <w:rPr>
                <w:rFonts w:asciiTheme="minorHAnsi" w:hAnsiTheme="minorHAnsi" w:cstheme="minorHAnsi"/>
                <w:sz w:val="18"/>
                <w:szCs w:val="18"/>
                <w:lang w:val="en-US"/>
              </w:rPr>
              <w:t>)</w:t>
            </w:r>
          </w:p>
        </w:tc>
        <w:tc>
          <w:tcPr>
            <w:tcW w:w="2410" w:type="dxa"/>
            <w:tcBorders>
              <w:bottom w:val="single" w:sz="4" w:space="0" w:color="5B9BD5" w:themeColor="accent1"/>
            </w:tcBorders>
          </w:tcPr>
          <w:p w14:paraId="198597EB"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Proportion of CCS with abnormal RV/TLC in whole cohort</w:t>
            </w:r>
          </w:p>
          <w:p w14:paraId="3521E10C"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6FC3588E"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34293F91" w14:textId="77777777" w:rsidR="003C6605" w:rsidRPr="00D27374"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n-GB"/>
              </w:rPr>
              <w:t xml:space="preserve">21% (10/49) </w:t>
            </w:r>
            <w:r w:rsidRPr="00385297">
              <w:rPr>
                <w:rFonts w:asciiTheme="minorHAnsi" w:hAnsiTheme="minorHAnsi" w:cstheme="minorHAnsi"/>
                <w:sz w:val="18"/>
                <w:szCs w:val="18"/>
                <w:lang w:val="en-GB"/>
              </w:rPr>
              <w:t>RV/TLC</w:t>
            </w:r>
            <w:r>
              <w:rPr>
                <w:rFonts w:asciiTheme="minorHAnsi" w:hAnsiTheme="minorHAnsi" w:cstheme="minorHAnsi"/>
                <w:sz w:val="18"/>
                <w:szCs w:val="18"/>
                <w:lang w:val="en-GB"/>
              </w:rPr>
              <w:t xml:space="preserve"> &gt;28</w:t>
            </w:r>
            <w:r w:rsidRPr="00385297">
              <w:rPr>
                <w:rFonts w:asciiTheme="minorHAnsi" w:hAnsiTheme="minorHAnsi" w:cstheme="minorHAnsi"/>
                <w:sz w:val="18"/>
                <w:szCs w:val="18"/>
                <w:lang w:val="en-GB"/>
              </w:rPr>
              <w:t xml:space="preserve">% </w:t>
            </w:r>
          </w:p>
        </w:tc>
        <w:tc>
          <w:tcPr>
            <w:tcW w:w="1834" w:type="dxa"/>
            <w:tcBorders>
              <w:bottom w:val="single" w:sz="4" w:space="0" w:color="5B9BD5" w:themeColor="accent1"/>
            </w:tcBorders>
          </w:tcPr>
          <w:p w14:paraId="2D785A72"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Univariable logistic regression comparing bleomycin yes/no </w:t>
            </w:r>
          </w:p>
          <w:p w14:paraId="7D3286CD"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166A59F1"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09092295"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0.15</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&lt;0.05</w:t>
            </w:r>
            <w:r>
              <w:rPr>
                <w:rFonts w:asciiTheme="minorHAnsi" w:hAnsiTheme="minorHAnsi" w:cstheme="minorHAnsi"/>
                <w:sz w:val="18"/>
                <w:szCs w:val="18"/>
                <w:lang w:val="en-GB"/>
              </w:rPr>
              <w:t>)</w:t>
            </w:r>
          </w:p>
          <w:p w14:paraId="3E80722A"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60A88C66" w14:textId="77777777" w:rsidR="003C6605" w:rsidRPr="00B528D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FB55D5">
              <w:rPr>
                <w:rFonts w:asciiTheme="minorHAnsi" w:hAnsiTheme="minorHAnsi" w:cstheme="minorHAnsi"/>
                <w:b/>
                <w:sz w:val="18"/>
                <w:szCs w:val="18"/>
              </w:rPr>
              <w:lastRenderedPageBreak/>
              <w:t>More in non-exposed</w:t>
            </w:r>
          </w:p>
        </w:tc>
        <w:tc>
          <w:tcPr>
            <w:tcW w:w="1553" w:type="dxa"/>
            <w:tcBorders>
              <w:bottom w:val="single" w:sz="4" w:space="0" w:color="5B9BD5" w:themeColor="accent1"/>
            </w:tcBorders>
          </w:tcPr>
          <w:p w14:paraId="3D1F0869"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lastRenderedPageBreak/>
              <w:t>1. No</w:t>
            </w:r>
          </w:p>
          <w:p w14:paraId="6A927870"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102347CB"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Hankinson JL, Am J Respir Crit Care Med, 1999; </w:t>
            </w:r>
          </w:p>
          <w:p w14:paraId="3485E7D3"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Pediatr Pulmonol, 1993 </w:t>
            </w:r>
          </w:p>
          <w:p w14:paraId="101B6285"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059F4C21"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w:t>
            </w:r>
          </w:p>
          <w:p w14:paraId="4B38503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5. No</w:t>
            </w:r>
          </w:p>
          <w:p w14:paraId="4A6A8A6D" w14:textId="77777777" w:rsidR="003C6605" w:rsidRPr="00257F0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No</w:t>
            </w:r>
          </w:p>
        </w:tc>
        <w:tc>
          <w:tcPr>
            <w:tcW w:w="1857" w:type="dxa"/>
            <w:tcBorders>
              <w:bottom w:val="single" w:sz="4" w:space="0" w:color="5B9BD5" w:themeColor="accent1"/>
              <w:right w:val="single" w:sz="4" w:space="0" w:color="5B9BD5" w:themeColor="accent1"/>
            </w:tcBorders>
          </w:tcPr>
          <w:p w14:paraId="744D4AC4"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Retrospective cohort</w:t>
            </w:r>
          </w:p>
          <w:p w14:paraId="543A32D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 xml:space="preserve">SB: High Risk </w:t>
            </w:r>
          </w:p>
          <w:p w14:paraId="57BE5D9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AB: High Risk</w:t>
            </w:r>
          </w:p>
          <w:p w14:paraId="3D1A509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 xml:space="preserve">DB: Low risk </w:t>
            </w:r>
          </w:p>
          <w:p w14:paraId="35936530" w14:textId="77777777" w:rsidR="003C6605" w:rsidRPr="00CE3E5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CF: High Risk</w:t>
            </w:r>
          </w:p>
        </w:tc>
      </w:tr>
      <w:tr w:rsidR="003C6605" w:rsidRPr="00951BA3" w14:paraId="59F6463A"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bottom w:val="nil"/>
              <w:right w:val="nil"/>
            </w:tcBorders>
            <w:shd w:val="clear" w:color="auto" w:fill="DEEAF6" w:themeFill="accent1" w:themeFillTint="33"/>
          </w:tcPr>
          <w:p w14:paraId="252505CF" w14:textId="77777777" w:rsidR="003C6605" w:rsidRPr="00310DC5" w:rsidRDefault="003C6605" w:rsidP="006D1B3B">
            <w:pPr>
              <w:tabs>
                <w:tab w:val="center" w:pos="4536"/>
                <w:tab w:val="right" w:pos="9072"/>
              </w:tabs>
              <w:rPr>
                <w:rFonts w:asciiTheme="minorHAnsi" w:hAnsiTheme="minorHAnsi" w:cs="Arial"/>
                <w:sz w:val="18"/>
                <w:szCs w:val="18"/>
                <w:lang w:val="en-US"/>
              </w:rPr>
            </w:pPr>
            <w:r w:rsidRPr="00310DC5">
              <w:rPr>
                <w:rFonts w:asciiTheme="minorHAnsi" w:hAnsiTheme="minorHAnsi" w:cstheme="minorHAnsi"/>
                <w:sz w:val="18"/>
                <w:szCs w:val="18"/>
                <w:lang w:val="en-US"/>
              </w:rPr>
              <w:t>GRADE assessment:</w:t>
            </w:r>
            <w:r w:rsidRPr="00310DC5">
              <w:rPr>
                <w:rFonts w:ascii="Cambria Math" w:hAnsi="Cambria Math" w:cs="Cambria Math"/>
                <w:sz w:val="18"/>
                <w:szCs w:val="18"/>
                <w:lang w:val="en-US"/>
              </w:rPr>
              <w:t xml:space="preserve"> </w:t>
            </w:r>
          </w:p>
        </w:tc>
        <w:tc>
          <w:tcPr>
            <w:tcW w:w="239" w:type="dxa"/>
            <w:tcBorders>
              <w:top w:val="nil"/>
              <w:bottom w:val="nil"/>
              <w:right w:val="nil"/>
            </w:tcBorders>
            <w:shd w:val="clear" w:color="auto" w:fill="DEEAF6" w:themeFill="accent1" w:themeFillTint="33"/>
          </w:tcPr>
          <w:p w14:paraId="185C906C" w14:textId="77777777" w:rsidR="003C6605" w:rsidRPr="00CE3E5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sz w:val="18"/>
                <w:szCs w:val="18"/>
                <w:lang w:val="en-US"/>
              </w:rPr>
            </w:pPr>
          </w:p>
        </w:tc>
        <w:tc>
          <w:tcPr>
            <w:tcW w:w="1553" w:type="dxa"/>
            <w:gridSpan w:val="3"/>
            <w:tcBorders>
              <w:top w:val="nil"/>
              <w:bottom w:val="nil"/>
              <w:right w:val="nil"/>
            </w:tcBorders>
            <w:shd w:val="clear" w:color="auto" w:fill="DEEAF6" w:themeFill="accent1" w:themeFillTint="33"/>
          </w:tcPr>
          <w:p w14:paraId="321D37E2"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546" w:type="dxa"/>
            <w:gridSpan w:val="7"/>
            <w:tcBorders>
              <w:top w:val="nil"/>
              <w:left w:val="nil"/>
              <w:bottom w:val="nil"/>
              <w:right w:val="single" w:sz="4" w:space="0" w:color="5B9BD5" w:themeColor="accent1"/>
            </w:tcBorders>
            <w:shd w:val="clear" w:color="auto" w:fill="DEEAF6" w:themeFill="accent1" w:themeFillTint="33"/>
          </w:tcPr>
          <w:p w14:paraId="25F598DE"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181F04" w14:paraId="35351C08"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57F10725" w14:textId="77777777" w:rsidR="003C6605" w:rsidRPr="00310DC5" w:rsidRDefault="003C6605" w:rsidP="006D1B3B">
            <w:pPr>
              <w:rPr>
                <w:rFonts w:asciiTheme="minorHAnsi" w:hAnsiTheme="minorHAnsi" w:cs="Arial"/>
                <w:b w:val="0"/>
                <w:sz w:val="18"/>
                <w:szCs w:val="18"/>
                <w:lang w:val="en-US"/>
              </w:rPr>
            </w:pPr>
            <w:r w:rsidRPr="00310DC5">
              <w:rPr>
                <w:rFonts w:asciiTheme="minorHAnsi" w:hAnsiTheme="minorHAnsi" w:cs="Arial"/>
                <w:b w:val="0"/>
                <w:sz w:val="18"/>
                <w:szCs w:val="18"/>
                <w:u w:val="single"/>
                <w:lang w:val="en-US"/>
              </w:rPr>
              <w:t>Study design:</w:t>
            </w:r>
            <w:r w:rsidRPr="00310DC5">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54ABFBBE" w14:textId="77777777" w:rsidR="003C6605" w:rsidRPr="00CE3E5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i/>
                <w:sz w:val="18"/>
                <w:szCs w:val="18"/>
                <w:lang w:val="en-US"/>
              </w:rPr>
            </w:pPr>
          </w:p>
        </w:tc>
        <w:tc>
          <w:tcPr>
            <w:tcW w:w="759" w:type="dxa"/>
            <w:gridSpan w:val="2"/>
            <w:tcBorders>
              <w:top w:val="nil"/>
              <w:bottom w:val="nil"/>
              <w:right w:val="nil"/>
            </w:tcBorders>
            <w:shd w:val="clear" w:color="auto" w:fill="DBE5F1"/>
          </w:tcPr>
          <w:p w14:paraId="64E5980A" w14:textId="77777777" w:rsidR="003C6605" w:rsidRPr="00310DC5"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w:t>
            </w:r>
            <w:r>
              <w:rPr>
                <w:rFonts w:asciiTheme="minorHAnsi" w:hAnsiTheme="minorHAnsi" w:cs="Arial"/>
                <w:sz w:val="18"/>
                <w:szCs w:val="18"/>
                <w:lang w:val="en-US"/>
              </w:rPr>
              <w:t>4</w:t>
            </w:r>
          </w:p>
        </w:tc>
        <w:tc>
          <w:tcPr>
            <w:tcW w:w="11340" w:type="dxa"/>
            <w:gridSpan w:val="8"/>
            <w:tcBorders>
              <w:top w:val="nil"/>
              <w:left w:val="nil"/>
              <w:bottom w:val="nil"/>
              <w:right w:val="single" w:sz="4" w:space="0" w:color="5B9BD5" w:themeColor="accent1"/>
            </w:tcBorders>
            <w:shd w:val="clear" w:color="auto" w:fill="DBE5F1"/>
          </w:tcPr>
          <w:p w14:paraId="5706A6AD" w14:textId="77777777" w:rsidR="003C6605" w:rsidRPr="00310DC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2 retrospective cohort studies</w:t>
            </w:r>
          </w:p>
        </w:tc>
      </w:tr>
      <w:tr w:rsidR="003C6605" w:rsidRPr="00350AA2" w14:paraId="1176F8C7"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518128EF" w14:textId="77777777" w:rsidR="003C6605" w:rsidRPr="00310DC5" w:rsidRDefault="003C6605" w:rsidP="006D1B3B">
            <w:pPr>
              <w:tabs>
                <w:tab w:val="center" w:pos="4536"/>
                <w:tab w:val="right" w:pos="9072"/>
              </w:tabs>
              <w:rPr>
                <w:rFonts w:asciiTheme="minorHAnsi" w:hAnsiTheme="minorHAnsi" w:cstheme="minorHAnsi"/>
                <w:sz w:val="18"/>
                <w:szCs w:val="18"/>
                <w:lang w:val="en-US"/>
              </w:rPr>
            </w:pPr>
            <w:r w:rsidRPr="00310DC5">
              <w:rPr>
                <w:rFonts w:asciiTheme="minorHAnsi" w:hAnsiTheme="minorHAnsi" w:cs="Arial"/>
                <w:b w:val="0"/>
                <w:sz w:val="18"/>
                <w:szCs w:val="18"/>
                <w:u w:val="single"/>
                <w:lang w:val="en-US"/>
              </w:rPr>
              <w:t>Study limitations:</w:t>
            </w:r>
          </w:p>
        </w:tc>
        <w:tc>
          <w:tcPr>
            <w:tcW w:w="239" w:type="dxa"/>
            <w:tcBorders>
              <w:top w:val="nil"/>
              <w:bottom w:val="nil"/>
              <w:right w:val="nil"/>
            </w:tcBorders>
            <w:shd w:val="clear" w:color="auto" w:fill="DEEAF6" w:themeFill="accent1" w:themeFillTint="33"/>
          </w:tcPr>
          <w:p w14:paraId="630C4458" w14:textId="77777777" w:rsidR="003C6605" w:rsidRPr="00CE3E5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68A6D6E8" w14:textId="77777777" w:rsidR="003C6605" w:rsidRPr="00310DC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-3</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638F748C"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 xml:space="preserve">Severe limitations: Selection bias high in 2/2; Attrition bias high in 1/2, low in 1/2 ; Detection bias low in 2/2; Confounding high in </w:t>
            </w:r>
            <w:r>
              <w:rPr>
                <w:rFonts w:asciiTheme="minorHAnsi" w:hAnsiTheme="minorHAnsi" w:cs="Arial"/>
                <w:sz w:val="18"/>
                <w:szCs w:val="18"/>
                <w:lang w:val="en-US"/>
              </w:rPr>
              <w:t>2/2</w:t>
            </w:r>
          </w:p>
        </w:tc>
      </w:tr>
      <w:tr w:rsidR="003C6605" w:rsidRPr="00350AA2" w14:paraId="2C33E9A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C329C93" w14:textId="77777777" w:rsidR="003C6605" w:rsidRPr="00310DC5" w:rsidRDefault="003C6605" w:rsidP="006D1B3B">
            <w:pPr>
              <w:tabs>
                <w:tab w:val="center" w:pos="4536"/>
                <w:tab w:val="right" w:pos="9072"/>
              </w:tabs>
              <w:rPr>
                <w:rFonts w:asciiTheme="minorHAnsi" w:hAnsiTheme="minorHAnsi" w:cstheme="minorHAnsi"/>
                <w:sz w:val="18"/>
                <w:szCs w:val="18"/>
                <w:lang w:val="en-US"/>
              </w:rPr>
            </w:pPr>
            <w:r w:rsidRPr="00310DC5">
              <w:rPr>
                <w:rFonts w:asciiTheme="minorHAnsi" w:hAnsiTheme="minorHAnsi" w:cs="Arial"/>
                <w:b w:val="0"/>
                <w:sz w:val="18"/>
                <w:szCs w:val="18"/>
                <w:u w:val="single"/>
                <w:lang w:val="en-US"/>
              </w:rPr>
              <w:t>Consistency:</w:t>
            </w:r>
          </w:p>
        </w:tc>
        <w:tc>
          <w:tcPr>
            <w:tcW w:w="239" w:type="dxa"/>
            <w:tcBorders>
              <w:top w:val="nil"/>
              <w:bottom w:val="nil"/>
              <w:right w:val="nil"/>
            </w:tcBorders>
            <w:shd w:val="clear" w:color="auto" w:fill="DEEAF6" w:themeFill="accent1" w:themeFillTint="33"/>
          </w:tcPr>
          <w:p w14:paraId="5CAD624E" w14:textId="77777777" w:rsidR="003C6605" w:rsidRPr="00CE3E5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02A13F4E" w14:textId="77777777" w:rsidR="003C6605" w:rsidRPr="00310DC5"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7F063533" w14:textId="77777777" w:rsidR="003C6605" w:rsidRPr="00310DC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 xml:space="preserve">No inconsistency. Both studies show that hyperinflation is not associated with bleomycin exposure.  </w:t>
            </w:r>
          </w:p>
        </w:tc>
      </w:tr>
      <w:tr w:rsidR="003C6605" w:rsidRPr="00350AA2" w14:paraId="2DDED48B"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5E9698E2" w14:textId="77777777" w:rsidR="003C6605" w:rsidRPr="00310DC5" w:rsidRDefault="003C6605" w:rsidP="006D1B3B">
            <w:pPr>
              <w:tabs>
                <w:tab w:val="center" w:pos="4536"/>
                <w:tab w:val="right" w:pos="9072"/>
              </w:tabs>
              <w:rPr>
                <w:rFonts w:asciiTheme="minorHAnsi" w:hAnsiTheme="minorHAnsi" w:cstheme="minorHAnsi"/>
                <w:sz w:val="18"/>
                <w:szCs w:val="18"/>
                <w:lang w:val="en-US"/>
              </w:rPr>
            </w:pPr>
            <w:r w:rsidRPr="00310DC5">
              <w:rPr>
                <w:rFonts w:asciiTheme="minorHAnsi" w:hAnsiTheme="minorHAnsi" w:cs="Arial"/>
                <w:b w:val="0"/>
                <w:sz w:val="18"/>
                <w:szCs w:val="18"/>
                <w:u w:val="single"/>
                <w:lang w:val="en-US"/>
              </w:rPr>
              <w:t>Directness:</w:t>
            </w:r>
          </w:p>
        </w:tc>
        <w:tc>
          <w:tcPr>
            <w:tcW w:w="239" w:type="dxa"/>
            <w:tcBorders>
              <w:top w:val="nil"/>
              <w:bottom w:val="nil"/>
              <w:right w:val="nil"/>
            </w:tcBorders>
            <w:shd w:val="clear" w:color="auto" w:fill="DEEAF6" w:themeFill="accent1" w:themeFillTint="33"/>
          </w:tcPr>
          <w:p w14:paraId="5273F64F" w14:textId="77777777" w:rsidR="003C6605" w:rsidRPr="00CE3E5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45BD173B" w14:textId="77777777" w:rsidR="003C6605" w:rsidRPr="00310DC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023106CF"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Population and outcomes broadly generalizable; PFT quality good (both studies mention reference values and lung function procedures)</w:t>
            </w:r>
          </w:p>
        </w:tc>
      </w:tr>
      <w:tr w:rsidR="003C6605" w:rsidRPr="00350AA2" w14:paraId="408D7E0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588CABD1" w14:textId="77777777" w:rsidR="003C6605" w:rsidRPr="00310DC5" w:rsidRDefault="003C6605" w:rsidP="006D1B3B">
            <w:pPr>
              <w:tabs>
                <w:tab w:val="center" w:pos="4536"/>
                <w:tab w:val="right" w:pos="9072"/>
              </w:tabs>
              <w:rPr>
                <w:rFonts w:asciiTheme="minorHAnsi" w:hAnsiTheme="minorHAnsi" w:cstheme="minorHAnsi"/>
                <w:sz w:val="18"/>
                <w:szCs w:val="18"/>
                <w:lang w:val="en-US"/>
              </w:rPr>
            </w:pPr>
            <w:r w:rsidRPr="00310DC5">
              <w:rPr>
                <w:rFonts w:asciiTheme="minorHAnsi" w:hAnsiTheme="minorHAnsi" w:cs="Arial"/>
                <w:b w:val="0"/>
                <w:sz w:val="18"/>
                <w:szCs w:val="18"/>
                <w:u w:val="single"/>
                <w:lang w:val="en-US"/>
              </w:rPr>
              <w:t>Precision:</w:t>
            </w:r>
          </w:p>
        </w:tc>
        <w:tc>
          <w:tcPr>
            <w:tcW w:w="239" w:type="dxa"/>
            <w:tcBorders>
              <w:top w:val="nil"/>
              <w:bottom w:val="nil"/>
              <w:right w:val="nil"/>
            </w:tcBorders>
            <w:shd w:val="clear" w:color="auto" w:fill="DEEAF6" w:themeFill="accent1" w:themeFillTint="33"/>
          </w:tcPr>
          <w:p w14:paraId="27A8612C" w14:textId="77777777" w:rsidR="003C6605" w:rsidRPr="00CE3E5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01A48C36" w14:textId="77777777" w:rsidR="003C6605" w:rsidRPr="00310DC5"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0A3A213" w14:textId="77777777" w:rsidR="003C6605" w:rsidRPr="00CE3E5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 xml:space="preserve">Precision cannot be judged as 2/2 show results with p-value only and 2/2 univariable analysis only </w:t>
            </w:r>
          </w:p>
        </w:tc>
      </w:tr>
      <w:tr w:rsidR="003C6605" w:rsidRPr="009429B4" w14:paraId="44668A48"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0F29CB8C" w14:textId="77777777" w:rsidR="003C6605" w:rsidRPr="00310DC5" w:rsidRDefault="003C6605" w:rsidP="006D1B3B">
            <w:pPr>
              <w:tabs>
                <w:tab w:val="center" w:pos="4536"/>
                <w:tab w:val="right" w:pos="9072"/>
              </w:tabs>
              <w:rPr>
                <w:rFonts w:asciiTheme="minorHAnsi" w:hAnsiTheme="minorHAnsi" w:cstheme="minorHAnsi"/>
                <w:sz w:val="18"/>
                <w:szCs w:val="18"/>
                <w:lang w:val="en-US"/>
              </w:rPr>
            </w:pPr>
            <w:r w:rsidRPr="00310DC5">
              <w:rPr>
                <w:rFonts w:asciiTheme="minorHAnsi" w:hAnsiTheme="minorHAnsi" w:cs="Arial"/>
                <w:b w:val="0"/>
                <w:sz w:val="18"/>
                <w:szCs w:val="18"/>
                <w:u w:val="single"/>
                <w:lang w:val="en-US"/>
              </w:rPr>
              <w:t>Publication bias:</w:t>
            </w:r>
          </w:p>
        </w:tc>
        <w:tc>
          <w:tcPr>
            <w:tcW w:w="239" w:type="dxa"/>
            <w:tcBorders>
              <w:top w:val="nil"/>
              <w:bottom w:val="nil"/>
              <w:right w:val="nil"/>
            </w:tcBorders>
            <w:shd w:val="clear" w:color="auto" w:fill="DEEAF6" w:themeFill="accent1" w:themeFillTint="33"/>
          </w:tcPr>
          <w:p w14:paraId="51727D98" w14:textId="77777777" w:rsidR="003C6605" w:rsidRPr="00CE3E5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304911DA" w14:textId="77777777" w:rsidR="003C6605" w:rsidRPr="00310DC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7E3EA5AB"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Publication bias unlikely</w:t>
            </w:r>
          </w:p>
        </w:tc>
      </w:tr>
      <w:tr w:rsidR="003C6605" w:rsidRPr="00350AA2" w14:paraId="4D87B90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2CD3BB0F" w14:textId="77777777" w:rsidR="003C6605" w:rsidRPr="00310DC5" w:rsidRDefault="003C6605" w:rsidP="006D1B3B">
            <w:pPr>
              <w:rPr>
                <w:rFonts w:asciiTheme="minorHAnsi" w:hAnsiTheme="minorHAnsi" w:cstheme="minorHAnsi"/>
                <w:sz w:val="18"/>
                <w:szCs w:val="18"/>
                <w:lang w:val="en-US"/>
              </w:rPr>
            </w:pPr>
            <w:r w:rsidRPr="00310DC5">
              <w:rPr>
                <w:rFonts w:asciiTheme="minorHAnsi" w:hAnsiTheme="minorHAnsi" w:cs="Arial"/>
                <w:b w:val="0"/>
                <w:sz w:val="18"/>
                <w:szCs w:val="18"/>
                <w:u w:val="single"/>
                <w:lang w:val="en-US"/>
              </w:rPr>
              <w:t>Effect size:</w:t>
            </w:r>
            <w:r w:rsidRPr="00310DC5">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51BBEC30" w14:textId="77777777" w:rsidR="003C6605" w:rsidRPr="00CE3E5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3160E10E" w14:textId="77777777" w:rsidR="003C6605" w:rsidRPr="00310DC5"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6CA693F9" w14:textId="77777777" w:rsidR="003C6605" w:rsidRPr="00310DC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No large magnitude of effect</w:t>
            </w:r>
          </w:p>
        </w:tc>
      </w:tr>
      <w:tr w:rsidR="003C6605" w:rsidRPr="009429B4" w14:paraId="2A93840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6AD15DD0" w14:textId="77777777" w:rsidR="003C6605" w:rsidRPr="00310DC5" w:rsidRDefault="003C6605" w:rsidP="006D1B3B">
            <w:pPr>
              <w:rPr>
                <w:rFonts w:asciiTheme="minorHAnsi" w:hAnsiTheme="minorHAnsi" w:cs="Arial"/>
                <w:b w:val="0"/>
                <w:sz w:val="18"/>
                <w:szCs w:val="18"/>
                <w:u w:val="single"/>
                <w:lang w:val="en-US"/>
              </w:rPr>
            </w:pPr>
            <w:r w:rsidRPr="00310DC5">
              <w:rPr>
                <w:rFonts w:asciiTheme="minorHAnsi" w:hAnsiTheme="minorHAnsi" w:cs="Arial"/>
                <w:b w:val="0"/>
                <w:sz w:val="18"/>
                <w:szCs w:val="18"/>
                <w:u w:val="single"/>
                <w:lang w:val="en-US"/>
              </w:rPr>
              <w:t>Dose-response:</w:t>
            </w:r>
          </w:p>
        </w:tc>
        <w:tc>
          <w:tcPr>
            <w:tcW w:w="239" w:type="dxa"/>
            <w:tcBorders>
              <w:top w:val="nil"/>
              <w:bottom w:val="nil"/>
              <w:right w:val="nil"/>
            </w:tcBorders>
            <w:shd w:val="clear" w:color="auto" w:fill="DEEAF6" w:themeFill="accent1" w:themeFillTint="33"/>
          </w:tcPr>
          <w:p w14:paraId="7D08D777" w14:textId="77777777" w:rsidR="003C6605" w:rsidRPr="00CE3E5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nil"/>
              <w:right w:val="nil"/>
            </w:tcBorders>
            <w:shd w:val="clear" w:color="auto" w:fill="DEEAF6" w:themeFill="accent1" w:themeFillTint="33"/>
          </w:tcPr>
          <w:p w14:paraId="573EE771" w14:textId="77777777" w:rsidR="003C6605" w:rsidRPr="00310DC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341B398"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 xml:space="preserve">Not applicable </w:t>
            </w:r>
          </w:p>
        </w:tc>
      </w:tr>
      <w:tr w:rsidR="003C6605" w:rsidRPr="009429B4" w14:paraId="3887D8E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83C7753" w14:textId="77777777" w:rsidR="003C6605" w:rsidRPr="00310DC5" w:rsidRDefault="003C6605" w:rsidP="006D1B3B">
            <w:pPr>
              <w:rPr>
                <w:rFonts w:asciiTheme="minorHAnsi" w:hAnsiTheme="minorHAnsi" w:cs="Arial"/>
                <w:b w:val="0"/>
                <w:sz w:val="18"/>
                <w:szCs w:val="18"/>
                <w:u w:val="single"/>
                <w:lang w:val="en-US"/>
              </w:rPr>
            </w:pPr>
            <w:r w:rsidRPr="00310DC5">
              <w:rPr>
                <w:rFonts w:asciiTheme="minorHAnsi" w:hAnsiTheme="minorHAnsi" w:cs="Arial"/>
                <w:b w:val="0"/>
                <w:sz w:val="18"/>
                <w:szCs w:val="18"/>
                <w:u w:val="single"/>
                <w:lang w:val="en-US"/>
              </w:rPr>
              <w:t>Plausible confounding</w:t>
            </w:r>
          </w:p>
        </w:tc>
        <w:tc>
          <w:tcPr>
            <w:tcW w:w="239" w:type="dxa"/>
            <w:tcBorders>
              <w:top w:val="nil"/>
              <w:bottom w:val="nil"/>
              <w:right w:val="nil"/>
            </w:tcBorders>
            <w:shd w:val="clear" w:color="auto" w:fill="DEEAF6" w:themeFill="accent1" w:themeFillTint="33"/>
          </w:tcPr>
          <w:p w14:paraId="42BA9E3E" w14:textId="77777777" w:rsidR="003C6605" w:rsidRPr="00CE3E5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759" w:type="dxa"/>
            <w:gridSpan w:val="2"/>
            <w:tcBorders>
              <w:top w:val="nil"/>
              <w:bottom w:val="single" w:sz="4" w:space="0" w:color="8496B0" w:themeColor="text2" w:themeTint="99"/>
              <w:right w:val="nil"/>
            </w:tcBorders>
            <w:shd w:val="clear" w:color="auto" w:fill="DEEAF6" w:themeFill="accent1" w:themeFillTint="33"/>
          </w:tcPr>
          <w:p w14:paraId="0C558A5E" w14:textId="77777777" w:rsidR="003C6605" w:rsidRPr="00310DC5"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0</w:t>
            </w:r>
          </w:p>
        </w:tc>
        <w:tc>
          <w:tcPr>
            <w:tcW w:w="11340" w:type="dxa"/>
            <w:gridSpan w:val="8"/>
            <w:tcBorders>
              <w:top w:val="nil"/>
              <w:left w:val="nil"/>
              <w:bottom w:val="single" w:sz="4" w:space="0" w:color="8496B0" w:themeColor="text2" w:themeTint="99"/>
              <w:right w:val="single" w:sz="4" w:space="0" w:color="5B9BD5" w:themeColor="accent1"/>
            </w:tcBorders>
            <w:shd w:val="clear" w:color="auto" w:fill="DEEAF6" w:themeFill="accent1" w:themeFillTint="33"/>
          </w:tcPr>
          <w:p w14:paraId="48A9E375" w14:textId="77777777" w:rsidR="003C6605" w:rsidRPr="00310DC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hAnsiTheme="minorHAnsi" w:cs="Arial"/>
                <w:sz w:val="18"/>
                <w:szCs w:val="18"/>
                <w:lang w:val="en-US"/>
              </w:rPr>
              <w:t>No plausible confounding</w:t>
            </w:r>
          </w:p>
        </w:tc>
      </w:tr>
      <w:tr w:rsidR="003C6605" w:rsidRPr="008D2017" w14:paraId="425F591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single" w:sz="4" w:space="0" w:color="5B9BD5" w:themeColor="accent1"/>
              <w:bottom w:val="nil"/>
              <w:right w:val="nil"/>
            </w:tcBorders>
            <w:shd w:val="clear" w:color="auto" w:fill="9CC2E5" w:themeFill="accent1" w:themeFillTint="99"/>
          </w:tcPr>
          <w:p w14:paraId="4E98976A" w14:textId="77777777" w:rsidR="003C6605" w:rsidRPr="00310DC5" w:rsidRDefault="003C6605" w:rsidP="006D1B3B">
            <w:pPr>
              <w:rPr>
                <w:rFonts w:asciiTheme="minorHAnsi" w:hAnsiTheme="minorHAnsi" w:cs="Arial"/>
                <w:sz w:val="18"/>
                <w:szCs w:val="18"/>
                <w:lang w:val="en-US"/>
              </w:rPr>
            </w:pPr>
            <w:r w:rsidRPr="00310DC5">
              <w:rPr>
                <w:rFonts w:asciiTheme="minorHAnsi" w:hAnsiTheme="minorHAnsi" w:cs="Arial"/>
                <w:sz w:val="18"/>
                <w:szCs w:val="18"/>
                <w:lang w:val="en-US"/>
              </w:rPr>
              <w:t>Quality of evidence:</w:t>
            </w:r>
          </w:p>
        </w:tc>
        <w:tc>
          <w:tcPr>
            <w:tcW w:w="12099" w:type="dxa"/>
            <w:gridSpan w:val="10"/>
            <w:tcBorders>
              <w:top w:val="single" w:sz="4" w:space="0" w:color="8496B0" w:themeColor="text2" w:themeTint="99"/>
              <w:bottom w:val="single" w:sz="4" w:space="0" w:color="5B9BD5" w:themeColor="accent1"/>
              <w:right w:val="single" w:sz="4" w:space="0" w:color="5B9BD5" w:themeColor="accent1"/>
            </w:tcBorders>
            <w:shd w:val="clear" w:color="auto" w:fill="95B3D7"/>
          </w:tcPr>
          <w:p w14:paraId="4EF5AF9F" w14:textId="77777777" w:rsidR="003C6605" w:rsidRPr="00310DC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10DC5">
              <w:rPr>
                <w:rFonts w:ascii="Cambria Math" w:hAnsi="Cambria Math" w:cs="Cambria Math"/>
                <w:sz w:val="18"/>
                <w:szCs w:val="18"/>
                <w:lang w:val="en-US"/>
              </w:rPr>
              <w:t>⊕⊖⊖⊖</w:t>
            </w:r>
            <w:r w:rsidRPr="00310DC5">
              <w:rPr>
                <w:rFonts w:asciiTheme="minorHAnsi" w:hAnsiTheme="minorHAnsi" w:cstheme="minorHAnsi"/>
                <w:sz w:val="18"/>
                <w:szCs w:val="18"/>
                <w:lang w:val="en-US"/>
              </w:rPr>
              <w:t xml:space="preserve"> VERY LOW</w:t>
            </w:r>
          </w:p>
        </w:tc>
      </w:tr>
      <w:tr w:rsidR="003C6605" w:rsidRPr="00350AA2" w14:paraId="6AC91C15" w14:textId="77777777" w:rsidTr="006D1B3B">
        <w:trPr>
          <w:trHeight w:val="105"/>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5EEA1B53" w14:textId="77777777" w:rsidR="003C6605" w:rsidRPr="00310DC5" w:rsidRDefault="003C6605" w:rsidP="006D1B3B">
            <w:pPr>
              <w:rPr>
                <w:rFonts w:asciiTheme="minorHAnsi" w:hAnsiTheme="minorHAnsi" w:cs="Arial"/>
                <w:sz w:val="18"/>
                <w:szCs w:val="18"/>
                <w:lang w:val="en-US"/>
              </w:rPr>
            </w:pPr>
            <w:r w:rsidRPr="00310DC5">
              <w:rPr>
                <w:rFonts w:asciiTheme="minorHAnsi" w:hAnsiTheme="minorHAnsi" w:cs="Arial"/>
                <w:sz w:val="18"/>
                <w:szCs w:val="18"/>
                <w:lang w:val="en-US"/>
              </w:rPr>
              <w:t>Conclusion:</w:t>
            </w:r>
          </w:p>
        </w:tc>
        <w:tc>
          <w:tcPr>
            <w:tcW w:w="12099" w:type="dxa"/>
            <w:gridSpan w:val="10"/>
            <w:tcBorders>
              <w:top w:val="nil"/>
              <w:bottom w:val="single" w:sz="4" w:space="0" w:color="5B9BD5" w:themeColor="accent1"/>
              <w:right w:val="single" w:sz="4" w:space="0" w:color="5B9BD5" w:themeColor="accent1"/>
            </w:tcBorders>
            <w:shd w:val="clear" w:color="auto" w:fill="95B3D7"/>
          </w:tcPr>
          <w:p w14:paraId="56273A09" w14:textId="77777777" w:rsidR="003C6605" w:rsidRPr="00310DC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Decreased risk for</w:t>
            </w:r>
            <w:r w:rsidRPr="00310DC5">
              <w:rPr>
                <w:rFonts w:asciiTheme="minorHAnsi" w:hAnsiTheme="minorHAnsi" w:cstheme="minorHAnsi"/>
                <w:sz w:val="18"/>
                <w:szCs w:val="18"/>
                <w:lang w:val="en-GB"/>
              </w:rPr>
              <w:t xml:space="preserve"> hyperinflation </w:t>
            </w:r>
            <w:r>
              <w:rPr>
                <w:rFonts w:asciiTheme="minorHAnsi" w:hAnsiTheme="minorHAnsi" w:cstheme="minorHAnsi"/>
                <w:sz w:val="18"/>
                <w:szCs w:val="18"/>
                <w:lang w:val="en-GB"/>
              </w:rPr>
              <w:t xml:space="preserve">after bleomycin vs. no bleomycin in CAYA cancer survivors </w:t>
            </w:r>
          </w:p>
          <w:p w14:paraId="39EA40EA" w14:textId="77777777" w:rsidR="003C6605" w:rsidRPr="00310DC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10DC5">
              <w:rPr>
                <w:rFonts w:asciiTheme="minorHAnsi" w:eastAsia="Times New Roman" w:hAnsiTheme="minorHAnsi"/>
                <w:sz w:val="18"/>
                <w:szCs w:val="18"/>
                <w:lang w:val="en-US"/>
              </w:rPr>
              <w:t>(2 studies</w:t>
            </w:r>
            <w:r>
              <w:rPr>
                <w:rFonts w:asciiTheme="minorHAnsi" w:eastAsia="Times New Roman" w:hAnsiTheme="minorHAnsi"/>
                <w:sz w:val="18"/>
                <w:szCs w:val="18"/>
                <w:lang w:val="en-US"/>
              </w:rPr>
              <w:t xml:space="preserve"> with significant effect</w:t>
            </w:r>
            <w:r w:rsidRPr="00310DC5">
              <w:rPr>
                <w:rFonts w:asciiTheme="minorHAnsi" w:eastAsia="Times New Roman" w:hAnsiTheme="minorHAnsi"/>
                <w:sz w:val="18"/>
                <w:szCs w:val="18"/>
                <w:lang w:val="en-US"/>
              </w:rPr>
              <w:t>; 192 participants)</w:t>
            </w:r>
          </w:p>
        </w:tc>
      </w:tr>
      <w:tr w:rsidR="003C6605" w:rsidRPr="00951BA3" w14:paraId="08B8C1C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404751FB" w14:textId="77777777" w:rsidR="003C6605" w:rsidRPr="00B528DC" w:rsidRDefault="003C6605" w:rsidP="006D1B3B">
            <w:pPr>
              <w:rPr>
                <w:rFonts w:asciiTheme="minorHAnsi" w:hAnsiTheme="minorHAnsi" w:cs="Arial"/>
                <w:sz w:val="18"/>
                <w:szCs w:val="18"/>
                <w:lang w:val="en-US"/>
              </w:rPr>
            </w:pPr>
            <w:r w:rsidRPr="00B528DC">
              <w:rPr>
                <w:rFonts w:asciiTheme="minorHAnsi" w:hAnsiTheme="minorHAnsi" w:cs="Arial"/>
                <w:sz w:val="18"/>
                <w:szCs w:val="18"/>
                <w:lang w:val="en-US"/>
              </w:rPr>
              <w:t>Comment:</w:t>
            </w:r>
          </w:p>
        </w:tc>
        <w:tc>
          <w:tcPr>
            <w:tcW w:w="12099" w:type="dxa"/>
            <w:gridSpan w:val="10"/>
            <w:tcBorders>
              <w:top w:val="nil"/>
              <w:bottom w:val="single" w:sz="4" w:space="0" w:color="5B9BD5" w:themeColor="accent1"/>
              <w:right w:val="single" w:sz="4" w:space="0" w:color="5B9BD5" w:themeColor="accent1"/>
            </w:tcBorders>
            <w:shd w:val="clear" w:color="auto" w:fill="95B3D7"/>
          </w:tcPr>
          <w:p w14:paraId="0B20E9DF" w14:textId="17081B83" w:rsidR="003C6605" w:rsidRPr="00B528D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528DC">
              <w:rPr>
                <w:rFonts w:asciiTheme="minorHAnsi" w:hAnsiTheme="minorHAnsi" w:cs="Arial"/>
                <w:sz w:val="18"/>
                <w:szCs w:val="18"/>
                <w:lang w:val="en-US"/>
              </w:rPr>
              <w:t xml:space="preserve">Both studies with univariable analysis and results as p-values only. One study with </w:t>
            </w:r>
            <w:r w:rsidR="00CF1626">
              <w:rPr>
                <w:rFonts w:asciiTheme="minorHAnsi" w:hAnsiTheme="minorHAnsi" w:cs="Arial"/>
                <w:sz w:val="18"/>
                <w:szCs w:val="18"/>
                <w:lang w:val="en-US"/>
              </w:rPr>
              <w:t xml:space="preserve">&lt; </w:t>
            </w:r>
            <w:r w:rsidRPr="00B528DC">
              <w:rPr>
                <w:rFonts w:asciiTheme="minorHAnsi" w:hAnsiTheme="minorHAnsi" w:cs="Arial"/>
                <w:sz w:val="18"/>
                <w:szCs w:val="18"/>
                <w:lang w:val="en-US"/>
              </w:rPr>
              <w:t xml:space="preserve">50 participants. </w:t>
            </w:r>
          </w:p>
        </w:tc>
      </w:tr>
    </w:tbl>
    <w:p w14:paraId="7D27DBC0" w14:textId="77777777" w:rsidR="00B8254C" w:rsidRDefault="00B8254C" w:rsidP="003C6605">
      <w:pPr>
        <w:rPr>
          <w:rFonts w:cs="Arial"/>
          <w:sz w:val="18"/>
          <w:szCs w:val="18"/>
          <w:lang w:val="en-US"/>
        </w:rPr>
      </w:pPr>
    </w:p>
    <w:tbl>
      <w:tblPr>
        <w:tblStyle w:val="LightList-Accent1"/>
        <w:tblW w:w="14340" w:type="dxa"/>
        <w:tblInd w:w="392" w:type="dxa"/>
        <w:tblLayout w:type="fixed"/>
        <w:tblLook w:val="04A0" w:firstRow="1" w:lastRow="0" w:firstColumn="1" w:lastColumn="0" w:noHBand="0" w:noVBand="1"/>
      </w:tblPr>
      <w:tblGrid>
        <w:gridCol w:w="1558"/>
        <w:gridCol w:w="444"/>
        <w:gridCol w:w="239"/>
        <w:gridCol w:w="476"/>
        <w:gridCol w:w="269"/>
        <w:gridCol w:w="808"/>
        <w:gridCol w:w="321"/>
        <w:gridCol w:w="1270"/>
        <w:gridCol w:w="1301"/>
        <w:gridCol w:w="2410"/>
        <w:gridCol w:w="1834"/>
        <w:gridCol w:w="1553"/>
        <w:gridCol w:w="1857"/>
      </w:tblGrid>
      <w:tr w:rsidR="003C6605" w:rsidRPr="00951BA3" w14:paraId="1A8B2A0C"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5B9BD5" w:themeColor="accent1"/>
            </w:tcBorders>
          </w:tcPr>
          <w:p w14:paraId="7A28CF8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28" w:type="dxa"/>
            <w:gridSpan w:val="4"/>
            <w:tcBorders>
              <w:left w:val="single" w:sz="4" w:space="0" w:color="5B9BD5" w:themeColor="accent1"/>
            </w:tcBorders>
          </w:tcPr>
          <w:p w14:paraId="0AAE806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29" w:type="dxa"/>
            <w:gridSpan w:val="2"/>
          </w:tcPr>
          <w:p w14:paraId="637FD95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70" w:type="dxa"/>
          </w:tcPr>
          <w:p w14:paraId="3AC198C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01" w:type="dxa"/>
          </w:tcPr>
          <w:p w14:paraId="300DD5C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410" w:type="dxa"/>
          </w:tcPr>
          <w:p w14:paraId="1DCF90A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4" w:type="dxa"/>
          </w:tcPr>
          <w:p w14:paraId="3EEC600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3" w:type="dxa"/>
          </w:tcPr>
          <w:p w14:paraId="0D2DE4B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857" w:type="dxa"/>
            <w:tcBorders>
              <w:right w:val="single" w:sz="4" w:space="0" w:color="5B9BD5" w:themeColor="accent1"/>
            </w:tcBorders>
          </w:tcPr>
          <w:p w14:paraId="34AAE11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3AF2982B"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val="restart"/>
            <w:tcBorders>
              <w:right w:val="single" w:sz="4" w:space="0" w:color="5B9BD5" w:themeColor="accent1"/>
            </w:tcBorders>
          </w:tcPr>
          <w:p w14:paraId="67D8C248" w14:textId="77777777" w:rsidR="003C6605" w:rsidRDefault="003C6605" w:rsidP="006D1B3B">
            <w:pPr>
              <w:rPr>
                <w:rFonts w:asciiTheme="minorHAnsi" w:hAnsiTheme="minorHAnsi" w:cstheme="minorHAnsi"/>
                <w:b w:val="0"/>
                <w:bCs w:val="0"/>
                <w:color w:val="000000" w:themeColor="text1"/>
                <w:sz w:val="18"/>
                <w:szCs w:val="18"/>
                <w:lang w:val="en-US"/>
              </w:rPr>
            </w:pPr>
            <w:r>
              <w:rPr>
                <w:rFonts w:asciiTheme="minorHAnsi" w:hAnsiTheme="minorHAnsi" w:cstheme="minorHAnsi"/>
                <w:color w:val="000000" w:themeColor="text1"/>
                <w:sz w:val="18"/>
                <w:szCs w:val="18"/>
                <w:lang w:val="en-US"/>
              </w:rPr>
              <w:t xml:space="preserve">5 </w:t>
            </w:r>
            <w:r w:rsidRPr="00ED3FA9">
              <w:rPr>
                <w:rFonts w:asciiTheme="minorHAnsi" w:hAnsiTheme="minorHAnsi" w:cstheme="minorHAnsi"/>
                <w:color w:val="000000" w:themeColor="text1"/>
                <w:sz w:val="18"/>
                <w:szCs w:val="18"/>
                <w:lang w:val="en-US"/>
              </w:rPr>
              <w:t xml:space="preserve">What is the risk of </w:t>
            </w:r>
            <w:r w:rsidRPr="000C3C07">
              <w:rPr>
                <w:rFonts w:asciiTheme="minorHAnsi" w:hAnsiTheme="minorHAnsi" w:cstheme="minorHAnsi"/>
                <w:color w:val="000000" w:themeColor="text1"/>
                <w:sz w:val="18"/>
                <w:szCs w:val="18"/>
                <w:u w:val="single"/>
                <w:lang w:val="en-US"/>
              </w:rPr>
              <w:t>diffusion capacity impairment</w:t>
            </w:r>
            <w:r w:rsidRPr="000C3C07">
              <w:rPr>
                <w:rFonts w:asciiTheme="minorHAnsi" w:hAnsiTheme="minorHAnsi" w:cstheme="minorHAnsi"/>
                <w:color w:val="000000" w:themeColor="text1"/>
                <w:sz w:val="18"/>
                <w:szCs w:val="18"/>
                <w:lang w:val="en-US"/>
              </w:rPr>
              <w:t xml:space="preserve"> </w:t>
            </w:r>
            <w:r w:rsidRPr="00ED3FA9">
              <w:rPr>
                <w:rFonts w:asciiTheme="minorHAnsi" w:hAnsiTheme="minorHAnsi" w:cstheme="minorHAnsi"/>
                <w:color w:val="000000" w:themeColor="text1"/>
                <w:sz w:val="18"/>
                <w:szCs w:val="18"/>
                <w:lang w:val="en-US"/>
              </w:rPr>
              <w:t>in CAYA treated with bleomycin compared to CAYA not treated with bleomycin?</w:t>
            </w:r>
          </w:p>
          <w:p w14:paraId="01A23FA4" w14:textId="77777777" w:rsidR="003C6605" w:rsidRPr="00ED3FA9" w:rsidRDefault="003C6605" w:rsidP="006D1B3B">
            <w:pPr>
              <w:rPr>
                <w:rFonts w:asciiTheme="minorHAnsi" w:hAnsiTheme="minorHAnsi" w:cstheme="minorHAnsi"/>
                <w:color w:val="000000" w:themeColor="text1"/>
                <w:sz w:val="18"/>
                <w:szCs w:val="18"/>
                <w:lang w:val="en-US"/>
              </w:rPr>
            </w:pPr>
          </w:p>
        </w:tc>
        <w:tc>
          <w:tcPr>
            <w:tcW w:w="1428" w:type="dxa"/>
            <w:gridSpan w:val="4"/>
            <w:tcBorders>
              <w:left w:val="single" w:sz="4" w:space="0" w:color="5B9BD5" w:themeColor="accent1"/>
              <w:bottom w:val="single" w:sz="4" w:space="0" w:color="5B9BD5" w:themeColor="accent1"/>
            </w:tcBorders>
            <w:shd w:val="clear" w:color="auto" w:fill="auto"/>
          </w:tcPr>
          <w:p w14:paraId="4870373E" w14:textId="5A291719" w:rsidR="003C6605" w:rsidRPr="0083516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D25A60">
              <w:rPr>
                <w:rFonts w:asciiTheme="minorHAnsi" w:hAnsiTheme="minorHAnsi" w:cstheme="minorHAnsi"/>
                <w:bCs/>
                <w:iCs/>
                <w:sz w:val="18"/>
                <w:szCs w:val="18"/>
                <w:lang w:val="en-US"/>
              </w:rPr>
              <w:t>Armenian</w:t>
            </w:r>
            <w:r>
              <w:rPr>
                <w:rFonts w:asciiTheme="minorHAnsi" w:hAnsiTheme="minorHAnsi" w:cstheme="minorHAnsi"/>
                <w:bCs/>
                <w:iCs/>
                <w:sz w:val="18"/>
                <w:szCs w:val="18"/>
                <w:lang w:val="en-US"/>
              </w:rPr>
              <w:t xml:space="preserve"> </w:t>
            </w:r>
            <w:r w:rsidRPr="0083516C">
              <w:rPr>
                <w:rFonts w:asciiTheme="minorHAnsi" w:hAnsiTheme="minorHAnsi" w:cstheme="minorHAnsi"/>
                <w:bCs/>
                <w:iCs/>
                <w:sz w:val="18"/>
                <w:szCs w:val="18"/>
                <w:lang w:val="en-US"/>
              </w:rPr>
              <w:t>2015</w:t>
            </w:r>
            <w:r w:rsidR="00FD32C6">
              <w:rPr>
                <w:rFonts w:asciiTheme="minorHAnsi" w:hAnsiTheme="minorHAnsi" w:cstheme="minorHAnsi"/>
                <w:bCs/>
                <w:iCs/>
                <w:sz w:val="18"/>
                <w:szCs w:val="18"/>
                <w:lang w:val="en-US"/>
              </w:rPr>
              <w:t xml:space="preserve"> (14)</w:t>
            </w:r>
          </w:p>
        </w:tc>
        <w:tc>
          <w:tcPr>
            <w:tcW w:w="1129" w:type="dxa"/>
            <w:gridSpan w:val="2"/>
            <w:tcBorders>
              <w:bottom w:val="single" w:sz="4" w:space="0" w:color="5B9BD5" w:themeColor="accent1"/>
            </w:tcBorders>
          </w:tcPr>
          <w:p w14:paraId="1404160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DC10CF">
              <w:rPr>
                <w:rFonts w:asciiTheme="minorHAnsi" w:hAnsiTheme="minorHAnsi" w:cstheme="minorHAnsi"/>
                <w:bCs/>
                <w:iCs/>
                <w:sz w:val="18"/>
                <w:szCs w:val="18"/>
                <w:lang w:val="en-US"/>
              </w:rPr>
              <w:t xml:space="preserve">121 </w:t>
            </w:r>
            <w:r>
              <w:rPr>
                <w:rFonts w:asciiTheme="minorHAnsi" w:hAnsiTheme="minorHAnsi" w:cstheme="minorHAnsi"/>
                <w:bCs/>
                <w:iCs/>
                <w:sz w:val="18"/>
                <w:szCs w:val="18"/>
                <w:lang w:val="en-US"/>
              </w:rPr>
              <w:t>CCS</w:t>
            </w:r>
          </w:p>
          <w:p w14:paraId="7BCCC015"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FF0000"/>
                <w:sz w:val="16"/>
                <w:szCs w:val="16"/>
                <w:lang w:val="en-US"/>
              </w:rPr>
            </w:pPr>
          </w:p>
        </w:tc>
        <w:tc>
          <w:tcPr>
            <w:tcW w:w="1270" w:type="dxa"/>
            <w:tcBorders>
              <w:bottom w:val="single" w:sz="4" w:space="0" w:color="5B9BD5" w:themeColor="accent1"/>
            </w:tcBorders>
          </w:tcPr>
          <w:p w14:paraId="78F1EDC5"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Median 17.1 </w:t>
            </w:r>
            <w:r>
              <w:rPr>
                <w:rFonts w:asciiTheme="minorHAnsi" w:hAnsiTheme="minorHAnsi" w:cstheme="minorHAnsi"/>
                <w:sz w:val="18"/>
                <w:szCs w:val="18"/>
                <w:lang w:val="en-GB"/>
              </w:rPr>
              <w:t xml:space="preserve"> (6.3-40.1</w:t>
            </w:r>
            <w:r w:rsidRPr="00DC10CF">
              <w:rPr>
                <w:rFonts w:asciiTheme="minorHAnsi" w:hAnsiTheme="minorHAnsi" w:cstheme="minorHAnsi"/>
                <w:sz w:val="18"/>
                <w:szCs w:val="18"/>
                <w:lang w:val="en-GB"/>
              </w:rPr>
              <w:t>)</w:t>
            </w:r>
          </w:p>
          <w:p w14:paraId="743BA06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p>
        </w:tc>
        <w:tc>
          <w:tcPr>
            <w:tcW w:w="1301" w:type="dxa"/>
            <w:tcBorders>
              <w:bottom w:val="single" w:sz="4" w:space="0" w:color="5B9BD5" w:themeColor="accent1"/>
            </w:tcBorders>
          </w:tcPr>
          <w:p w14:paraId="2E85FA78" w14:textId="77777777" w:rsidR="003C6605" w:rsidRPr="006719D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sidRPr="006719D7">
              <w:rPr>
                <w:rFonts w:asciiTheme="minorHAnsi" w:hAnsiTheme="minorHAnsi" w:cstheme="minorHAnsi"/>
                <w:bCs/>
                <w:iCs/>
                <w:sz w:val="18"/>
                <w:szCs w:val="18"/>
                <w:lang w:val="en-GB"/>
              </w:rPr>
              <w:t>42 (34.7%)</w:t>
            </w:r>
          </w:p>
        </w:tc>
        <w:tc>
          <w:tcPr>
            <w:tcW w:w="2410" w:type="dxa"/>
            <w:tcBorders>
              <w:bottom w:val="single" w:sz="4" w:space="0" w:color="5B9BD5" w:themeColor="accent1"/>
            </w:tcBorders>
          </w:tcPr>
          <w:p w14:paraId="64E6A016" w14:textId="77777777" w:rsidR="003C6605" w:rsidRPr="006719D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7E986BAB" w14:textId="77777777" w:rsidR="003C6605" w:rsidRPr="006719D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38676CBE" w14:textId="77777777" w:rsidR="003C6605" w:rsidRPr="006719D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72C384F8" w14:textId="77777777" w:rsidR="003C6605" w:rsidRPr="006719D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1D11707" w14:textId="77777777" w:rsidR="003C6605" w:rsidRPr="006719D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6719D7">
              <w:rPr>
                <w:rFonts w:asciiTheme="minorHAnsi" w:hAnsiTheme="minorHAnsi" w:cstheme="minorHAnsi"/>
                <w:bCs/>
                <w:iCs/>
                <w:sz w:val="18"/>
                <w:szCs w:val="18"/>
                <w:lang w:val="en-US"/>
              </w:rPr>
              <w:t>Diffusion abnormality</w:t>
            </w:r>
          </w:p>
          <w:p w14:paraId="5D6D47F9" w14:textId="77777777" w:rsidR="003C6605" w:rsidRPr="006719D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4"/>
                <w:szCs w:val="14"/>
                <w:lang w:val="en-US"/>
              </w:rPr>
            </w:pPr>
            <w:r w:rsidRPr="006719D7">
              <w:rPr>
                <w:rFonts w:asciiTheme="minorHAnsi" w:hAnsiTheme="minorHAnsi" w:cstheme="minorHAnsi"/>
                <w:bCs/>
                <w:iCs/>
                <w:sz w:val="14"/>
                <w:szCs w:val="14"/>
                <w:lang w:val="en-US"/>
              </w:rPr>
              <w:t>(DLCO &lt;75%pred)</w:t>
            </w:r>
          </w:p>
          <w:p w14:paraId="446F12E5" w14:textId="77777777" w:rsidR="003C6605" w:rsidRPr="006719D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6719D7">
              <w:rPr>
                <w:rFonts w:asciiTheme="minorHAnsi" w:hAnsiTheme="minorHAnsi" w:cstheme="minorHAnsi"/>
                <w:bCs/>
                <w:sz w:val="18"/>
                <w:szCs w:val="18"/>
                <w:lang w:val="en-US"/>
              </w:rPr>
              <w:t xml:space="preserve">31% </w:t>
            </w:r>
            <w:r>
              <w:rPr>
                <w:rFonts w:asciiTheme="minorHAnsi" w:hAnsiTheme="minorHAnsi" w:cstheme="minorHAnsi"/>
                <w:bCs/>
                <w:sz w:val="18"/>
                <w:szCs w:val="18"/>
                <w:lang w:val="en-US"/>
              </w:rPr>
              <w:t xml:space="preserve">(13/42) </w:t>
            </w:r>
            <w:r w:rsidRPr="006719D7">
              <w:rPr>
                <w:rFonts w:asciiTheme="minorHAnsi" w:hAnsiTheme="minorHAnsi" w:cstheme="minorHAnsi"/>
                <w:bCs/>
                <w:sz w:val="18"/>
                <w:szCs w:val="18"/>
                <w:lang w:val="en-US"/>
              </w:rPr>
              <w:t xml:space="preserve">bleomycin </w:t>
            </w:r>
          </w:p>
          <w:p w14:paraId="7434A332" w14:textId="77777777" w:rsidR="003C6605" w:rsidRPr="006719D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6719D7">
              <w:rPr>
                <w:rFonts w:asciiTheme="minorHAnsi" w:hAnsiTheme="minorHAnsi" w:cstheme="minorHAnsi"/>
                <w:bCs/>
                <w:sz w:val="18"/>
                <w:szCs w:val="18"/>
                <w:lang w:val="en-US"/>
              </w:rPr>
              <w:t xml:space="preserve">37% </w:t>
            </w:r>
            <w:r>
              <w:rPr>
                <w:rFonts w:asciiTheme="minorHAnsi" w:hAnsiTheme="minorHAnsi" w:cstheme="minorHAnsi"/>
                <w:bCs/>
                <w:sz w:val="18"/>
                <w:szCs w:val="18"/>
                <w:lang w:val="en-US"/>
              </w:rPr>
              <w:t xml:space="preserve">(29/79) no </w:t>
            </w:r>
            <w:r w:rsidRPr="006719D7">
              <w:rPr>
                <w:rFonts w:asciiTheme="minorHAnsi" w:hAnsiTheme="minorHAnsi" w:cstheme="minorHAnsi"/>
                <w:bCs/>
                <w:sz w:val="18"/>
                <w:szCs w:val="18"/>
                <w:lang w:val="en-US"/>
              </w:rPr>
              <w:t>bleomycin</w:t>
            </w:r>
          </w:p>
        </w:tc>
        <w:tc>
          <w:tcPr>
            <w:tcW w:w="1834" w:type="dxa"/>
            <w:tcBorders>
              <w:bottom w:val="single" w:sz="4" w:space="0" w:color="5B9BD5" w:themeColor="accent1"/>
            </w:tcBorders>
          </w:tcPr>
          <w:p w14:paraId="2265A45C"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Univariable logistic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305F262E"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4D48747F"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6FAA1868"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0.8</w:t>
            </w:r>
            <w:r>
              <w:rPr>
                <w:rFonts w:asciiTheme="minorHAnsi" w:hAnsiTheme="minorHAnsi" w:cstheme="minorHAnsi"/>
                <w:sz w:val="18"/>
                <w:szCs w:val="18"/>
                <w:lang w:val="en-GB"/>
              </w:rPr>
              <w:t xml:space="preserve"> (</w:t>
            </w:r>
            <w:r w:rsidRPr="00DC10CF">
              <w:rPr>
                <w:rFonts w:asciiTheme="minorHAnsi" w:hAnsiTheme="minorHAnsi" w:cstheme="minorHAnsi"/>
                <w:sz w:val="18"/>
                <w:szCs w:val="18"/>
                <w:lang w:val="en-GB"/>
              </w:rPr>
              <w:t>0.4-1.7</w:t>
            </w:r>
            <w:r>
              <w:rPr>
                <w:rFonts w:asciiTheme="minorHAnsi" w:hAnsiTheme="minorHAnsi" w:cstheme="minorHAnsi"/>
                <w:sz w:val="18"/>
                <w:szCs w:val="18"/>
                <w:lang w:val="en-GB"/>
              </w:rPr>
              <w:t>)</w:t>
            </w:r>
            <w:r w:rsidRPr="00DC10CF">
              <w:rPr>
                <w:rFonts w:asciiTheme="minorHAnsi" w:hAnsiTheme="minorHAnsi" w:cstheme="minorHAnsi"/>
                <w:sz w:val="18"/>
                <w:szCs w:val="18"/>
                <w:lang w:val="en-GB"/>
              </w:rPr>
              <w:t xml:space="preserve"> </w:t>
            </w:r>
          </w:p>
          <w:p w14:paraId="6B7739AD"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1553" w:type="dxa"/>
            <w:tcBorders>
              <w:bottom w:val="single" w:sz="4" w:space="0" w:color="5B9BD5" w:themeColor="accent1"/>
            </w:tcBorders>
          </w:tcPr>
          <w:p w14:paraId="57EC9144"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Yes</w:t>
            </w:r>
          </w:p>
          <w:p w14:paraId="298DBB71"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No</w:t>
            </w:r>
          </w:p>
          <w:p w14:paraId="3D5C9A7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249DCA54"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 Miller MR, Eur Respir J, 2005</w:t>
            </w:r>
          </w:p>
          <w:p w14:paraId="5467B3D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296BD35E" w14:textId="77777777" w:rsidR="003C6605" w:rsidRPr="002C2B9F"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Pr>
                <w:rFonts w:asciiTheme="minorHAnsi" w:hAnsiTheme="minorHAnsi" w:cstheme="minorHAnsi"/>
                <w:sz w:val="18"/>
                <w:szCs w:val="18"/>
              </w:rPr>
              <w:t>6. Yes</w:t>
            </w:r>
            <w:r>
              <w:rPr>
                <w:rFonts w:cstheme="minorHAnsi"/>
                <w:b/>
                <w:sz w:val="16"/>
                <w:szCs w:val="16"/>
              </w:rPr>
              <w:t xml:space="preserve"> </w:t>
            </w:r>
          </w:p>
        </w:tc>
        <w:tc>
          <w:tcPr>
            <w:tcW w:w="1857" w:type="dxa"/>
            <w:tcBorders>
              <w:bottom w:val="single" w:sz="4" w:space="0" w:color="5B9BD5" w:themeColor="accent1"/>
              <w:right w:val="single" w:sz="4" w:space="0" w:color="5B9BD5" w:themeColor="accent1"/>
            </w:tcBorders>
          </w:tcPr>
          <w:p w14:paraId="28988BD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7F38ECD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 xml:space="preserve">Low risk </w:t>
            </w:r>
          </w:p>
          <w:p w14:paraId="45E340C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3A3A285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642A044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high risk</w:t>
            </w:r>
            <w:r>
              <w:rPr>
                <w:rFonts w:asciiTheme="minorHAnsi" w:hAnsiTheme="minorHAnsi" w:cstheme="minorHAnsi"/>
                <w:sz w:val="18"/>
                <w:szCs w:val="18"/>
                <w:lang w:val="en-US"/>
              </w:rPr>
              <w:t xml:space="preserve"> </w:t>
            </w:r>
          </w:p>
        </w:tc>
      </w:tr>
      <w:tr w:rsidR="003C6605" w:rsidRPr="00350AA2" w14:paraId="04DB42B1"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07C47FF1" w14:textId="77777777" w:rsidR="003C6605" w:rsidRDefault="003C6605" w:rsidP="006D1B3B">
            <w:pPr>
              <w:rPr>
                <w:rFonts w:asciiTheme="minorHAnsi" w:hAnsiTheme="minorHAnsi" w:cs="Arial"/>
                <w:sz w:val="18"/>
                <w:szCs w:val="18"/>
                <w:lang w:val="en-US"/>
              </w:rPr>
            </w:pPr>
          </w:p>
        </w:tc>
        <w:tc>
          <w:tcPr>
            <w:tcW w:w="1428" w:type="dxa"/>
            <w:gridSpan w:val="4"/>
            <w:tcBorders>
              <w:left w:val="single" w:sz="4" w:space="0" w:color="5B9BD5" w:themeColor="accent1"/>
              <w:bottom w:val="single" w:sz="4" w:space="0" w:color="5B9BD5" w:themeColor="accent1"/>
            </w:tcBorders>
            <w:shd w:val="clear" w:color="auto" w:fill="auto"/>
          </w:tcPr>
          <w:p w14:paraId="186CFD9F" w14:textId="55FA88A8"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FD32C6">
              <w:rPr>
                <w:rFonts w:asciiTheme="minorHAnsi" w:hAnsiTheme="minorHAnsi" w:cs="Arial"/>
                <w:sz w:val="18"/>
                <w:szCs w:val="18"/>
                <w:lang w:val="en-US"/>
              </w:rPr>
              <w:t xml:space="preserve"> (12)</w:t>
            </w:r>
          </w:p>
        </w:tc>
        <w:tc>
          <w:tcPr>
            <w:tcW w:w="1129" w:type="dxa"/>
            <w:gridSpan w:val="2"/>
            <w:tcBorders>
              <w:bottom w:val="single" w:sz="4" w:space="0" w:color="5B9BD5" w:themeColor="accent1"/>
            </w:tcBorders>
          </w:tcPr>
          <w:p w14:paraId="284A71A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49 Osteosarcoma survivors</w:t>
            </w:r>
          </w:p>
          <w:p w14:paraId="4AF74360" w14:textId="77777777" w:rsidR="003C6605" w:rsidRPr="00FE465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18"/>
                <w:szCs w:val="18"/>
                <w:lang w:val="en-US"/>
              </w:rPr>
            </w:pPr>
          </w:p>
        </w:tc>
        <w:tc>
          <w:tcPr>
            <w:tcW w:w="1270" w:type="dxa"/>
            <w:tcBorders>
              <w:bottom w:val="single" w:sz="4" w:space="0" w:color="5B9BD5" w:themeColor="accent1"/>
            </w:tcBorders>
          </w:tcPr>
          <w:p w14:paraId="0AE091B2"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85297">
              <w:rPr>
                <w:rFonts w:asciiTheme="minorHAnsi" w:hAnsiTheme="minorHAnsi" w:cstheme="minorHAnsi"/>
                <w:sz w:val="18"/>
                <w:szCs w:val="18"/>
                <w:lang w:val="en-US"/>
              </w:rPr>
              <w:t>Median 2.91 (range 0.01-8.28)</w:t>
            </w:r>
          </w:p>
        </w:tc>
        <w:tc>
          <w:tcPr>
            <w:tcW w:w="1301" w:type="dxa"/>
            <w:tcBorders>
              <w:bottom w:val="single" w:sz="4" w:space="0" w:color="5B9BD5" w:themeColor="accent1"/>
            </w:tcBorders>
          </w:tcPr>
          <w:p w14:paraId="644208A4"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38 (</w:t>
            </w:r>
            <w:r w:rsidRPr="00385297">
              <w:rPr>
                <w:rFonts w:asciiTheme="minorHAnsi" w:hAnsiTheme="minorHAnsi" w:cstheme="minorHAnsi"/>
                <w:sz w:val="18"/>
                <w:szCs w:val="18"/>
                <w:lang w:val="en-US"/>
              </w:rPr>
              <w:t>78%</w:t>
            </w:r>
            <w:r>
              <w:rPr>
                <w:rFonts w:asciiTheme="minorHAnsi" w:hAnsiTheme="minorHAnsi" w:cstheme="minorHAnsi"/>
                <w:sz w:val="18"/>
                <w:szCs w:val="18"/>
                <w:lang w:val="en-US"/>
              </w:rPr>
              <w:t>)</w:t>
            </w:r>
          </w:p>
        </w:tc>
        <w:tc>
          <w:tcPr>
            <w:tcW w:w="2410" w:type="dxa"/>
            <w:tcBorders>
              <w:bottom w:val="single" w:sz="4" w:space="0" w:color="5B9BD5" w:themeColor="accent1"/>
            </w:tcBorders>
          </w:tcPr>
          <w:p w14:paraId="54527782"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7ABFA0B2"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2484D12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16580AF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4AA8E0F2"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4BCA877E"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s-ES"/>
              </w:rPr>
              <w:t xml:space="preserve">9% (4/49) </w:t>
            </w:r>
            <w:r w:rsidRPr="00385297">
              <w:rPr>
                <w:rFonts w:asciiTheme="minorHAnsi" w:hAnsiTheme="minorHAnsi" w:cstheme="minorHAnsi"/>
                <w:sz w:val="18"/>
                <w:szCs w:val="18"/>
                <w:lang w:val="es-ES"/>
              </w:rPr>
              <w:t xml:space="preserve">DLCO adj &lt;65% </w:t>
            </w:r>
            <w:r>
              <w:rPr>
                <w:rFonts w:asciiTheme="minorHAnsi" w:hAnsiTheme="minorHAnsi" w:cstheme="minorHAnsi"/>
                <w:sz w:val="18"/>
                <w:szCs w:val="18"/>
                <w:lang w:val="es-ES"/>
              </w:rPr>
              <w:t>pred</w:t>
            </w:r>
          </w:p>
          <w:p w14:paraId="33BCD5F9"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p>
          <w:p w14:paraId="6E698C31"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s-ES"/>
              </w:rPr>
              <w:t xml:space="preserve">14% (6/49) </w:t>
            </w:r>
            <w:r w:rsidRPr="00385297">
              <w:rPr>
                <w:rFonts w:asciiTheme="minorHAnsi" w:hAnsiTheme="minorHAnsi" w:cstheme="minorHAnsi"/>
                <w:sz w:val="18"/>
                <w:szCs w:val="18"/>
                <w:lang w:val="es-ES"/>
              </w:rPr>
              <w:t xml:space="preserve">Diffusion </w:t>
            </w:r>
            <w:r>
              <w:rPr>
                <w:rFonts w:asciiTheme="minorHAnsi" w:hAnsiTheme="minorHAnsi" w:cstheme="minorHAnsi"/>
                <w:sz w:val="18"/>
                <w:szCs w:val="18"/>
                <w:lang w:val="es-ES"/>
              </w:rPr>
              <w:t>impairment</w:t>
            </w:r>
          </w:p>
          <w:p w14:paraId="623432BA" w14:textId="77777777" w:rsidR="003C6605" w:rsidRPr="007B5D7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fr-FR"/>
              </w:rPr>
            </w:pPr>
            <w:r w:rsidRPr="00FF284A">
              <w:rPr>
                <w:rFonts w:asciiTheme="minorHAnsi" w:hAnsiTheme="minorHAnsi" w:cstheme="minorHAnsi"/>
                <w:sz w:val="14"/>
                <w:szCs w:val="14"/>
                <w:lang w:val="es-ES"/>
              </w:rPr>
              <w:lastRenderedPageBreak/>
              <w:t>(DLCO &lt;65%</w:t>
            </w:r>
            <w:r>
              <w:rPr>
                <w:rFonts w:asciiTheme="minorHAnsi" w:hAnsiTheme="minorHAnsi" w:cstheme="minorHAnsi"/>
                <w:sz w:val="14"/>
                <w:szCs w:val="14"/>
                <w:lang w:val="es-ES"/>
              </w:rPr>
              <w:t xml:space="preserve"> or DLCOadj/VA &lt;4ml(mmHg/min/l)</w:t>
            </w:r>
            <w:r w:rsidRPr="00FF284A">
              <w:rPr>
                <w:rFonts w:asciiTheme="minorHAnsi" w:hAnsiTheme="minorHAnsi" w:cstheme="minorHAnsi"/>
                <w:sz w:val="14"/>
                <w:szCs w:val="14"/>
                <w:lang w:val="es-ES"/>
              </w:rPr>
              <w:t>)</w:t>
            </w:r>
          </w:p>
        </w:tc>
        <w:tc>
          <w:tcPr>
            <w:tcW w:w="1834" w:type="dxa"/>
            <w:tcBorders>
              <w:bottom w:val="single" w:sz="4" w:space="0" w:color="5B9BD5" w:themeColor="accent1"/>
            </w:tcBorders>
          </w:tcPr>
          <w:p w14:paraId="078AFE63"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lastRenderedPageBreak/>
              <w:t xml:space="preserve">Univariable logistic regression comparing bleomycin yes/no </w:t>
            </w:r>
          </w:p>
          <w:p w14:paraId="7A4DD641"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172187F5"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7C697DB8"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0.06</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&lt;0.05</w:t>
            </w:r>
            <w:r>
              <w:rPr>
                <w:rFonts w:asciiTheme="minorHAnsi" w:hAnsiTheme="minorHAnsi" w:cstheme="minorHAnsi"/>
                <w:sz w:val="18"/>
                <w:szCs w:val="18"/>
                <w:lang w:val="en-GB"/>
              </w:rPr>
              <w:t>)</w:t>
            </w:r>
          </w:p>
          <w:p w14:paraId="7608F320" w14:textId="77777777" w:rsidR="003C6605" w:rsidRPr="00385297"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p>
          <w:p w14:paraId="5064196C" w14:textId="77777777" w:rsidR="003C6605" w:rsidRPr="0038529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85297">
              <w:rPr>
                <w:rFonts w:asciiTheme="minorHAnsi" w:hAnsiTheme="minorHAnsi" w:cstheme="minorHAnsi"/>
                <w:sz w:val="18"/>
                <w:szCs w:val="18"/>
                <w:lang w:val="en-GB"/>
              </w:rPr>
              <w:t>0.08</w:t>
            </w:r>
            <w:r>
              <w:rPr>
                <w:rFonts w:asciiTheme="minorHAnsi" w:hAnsiTheme="minorHAnsi" w:cstheme="minorHAnsi"/>
                <w:sz w:val="18"/>
                <w:szCs w:val="18"/>
                <w:lang w:val="en-GB"/>
              </w:rPr>
              <w:t xml:space="preserve"> (</w:t>
            </w:r>
            <w:r w:rsidRPr="00385297">
              <w:rPr>
                <w:rFonts w:asciiTheme="minorHAnsi" w:hAnsiTheme="minorHAnsi" w:cstheme="minorHAnsi"/>
                <w:sz w:val="18"/>
                <w:szCs w:val="18"/>
                <w:lang w:val="en-GB"/>
              </w:rPr>
              <w:t>&lt;0.01</w:t>
            </w:r>
            <w:r>
              <w:rPr>
                <w:rFonts w:asciiTheme="minorHAnsi" w:hAnsiTheme="minorHAnsi" w:cstheme="minorHAnsi"/>
                <w:sz w:val="18"/>
                <w:szCs w:val="18"/>
                <w:lang w:val="en-GB"/>
              </w:rPr>
              <w:t>)</w:t>
            </w:r>
          </w:p>
          <w:p w14:paraId="2B301562"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EB11F93" w14:textId="77777777" w:rsidR="003C6605" w:rsidRPr="00385297"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53" w:type="dxa"/>
            <w:tcBorders>
              <w:bottom w:val="single" w:sz="4" w:space="0" w:color="5B9BD5" w:themeColor="accent1"/>
            </w:tcBorders>
          </w:tcPr>
          <w:p w14:paraId="1C15357A"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74B15286"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51B7CA47"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Hankinson JL, Am J Respir Crit Care Med, 1999; </w:t>
            </w:r>
          </w:p>
          <w:p w14:paraId="12D7D957"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Pediatr Pulmonol, 1993 </w:t>
            </w:r>
          </w:p>
          <w:p w14:paraId="7DB9A662"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5630FE41"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w:t>
            </w:r>
          </w:p>
          <w:p w14:paraId="3096D8C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260844D5" w14:textId="77777777" w:rsidR="003C6605" w:rsidRPr="00257F0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No</w:t>
            </w:r>
          </w:p>
        </w:tc>
        <w:tc>
          <w:tcPr>
            <w:tcW w:w="1857" w:type="dxa"/>
            <w:tcBorders>
              <w:bottom w:val="single" w:sz="4" w:space="0" w:color="5B9BD5" w:themeColor="accent1"/>
              <w:right w:val="single" w:sz="4" w:space="0" w:color="5B9BD5" w:themeColor="accent1"/>
            </w:tcBorders>
          </w:tcPr>
          <w:p w14:paraId="26456BBC"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Pr>
                <w:rFonts w:asciiTheme="minorHAnsi" w:eastAsia="Times New Roman" w:hAnsiTheme="minorHAnsi" w:cstheme="minorHAnsi"/>
                <w:sz w:val="18"/>
                <w:szCs w:val="18"/>
                <w:lang w:val="en-GB"/>
              </w:rPr>
              <w:t>Retrospective cohort</w:t>
            </w:r>
          </w:p>
          <w:p w14:paraId="5042C24B" w14:textId="77777777" w:rsidR="003C6605" w:rsidRPr="0038529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 xml:space="preserve">SB: High Risk </w:t>
            </w:r>
          </w:p>
          <w:p w14:paraId="2C249D8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AB: High Risk</w:t>
            </w:r>
          </w:p>
          <w:p w14:paraId="13BBF53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Pr>
                <w:rFonts w:asciiTheme="minorHAnsi" w:eastAsia="Times New Roman" w:hAnsiTheme="minorHAnsi" w:cstheme="minorHAnsi"/>
                <w:sz w:val="18"/>
                <w:szCs w:val="18"/>
                <w:lang w:val="en-GB"/>
              </w:rPr>
              <w:t>DB: Low risk</w:t>
            </w:r>
          </w:p>
          <w:p w14:paraId="2CBA5F00" w14:textId="77777777" w:rsidR="003C6605" w:rsidRPr="00CE3E5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val="en-GB"/>
              </w:rPr>
            </w:pPr>
            <w:r w:rsidRPr="00385297">
              <w:rPr>
                <w:rFonts w:asciiTheme="minorHAnsi" w:eastAsia="Times New Roman" w:hAnsiTheme="minorHAnsi" w:cstheme="minorHAnsi"/>
                <w:sz w:val="18"/>
                <w:szCs w:val="18"/>
                <w:lang w:val="en-GB"/>
              </w:rPr>
              <w:t>CF: High Risk</w:t>
            </w:r>
          </w:p>
        </w:tc>
      </w:tr>
      <w:tr w:rsidR="003C6605" w:rsidRPr="00350AA2" w14:paraId="6639F090"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6A9A42E9" w14:textId="77777777" w:rsidR="003C6605" w:rsidRDefault="003C6605" w:rsidP="006D1B3B">
            <w:pPr>
              <w:rPr>
                <w:rFonts w:asciiTheme="minorHAnsi" w:hAnsiTheme="minorHAnsi" w:cs="Arial"/>
                <w:sz w:val="18"/>
                <w:szCs w:val="18"/>
                <w:lang w:val="en-US"/>
              </w:rPr>
            </w:pPr>
          </w:p>
        </w:tc>
        <w:tc>
          <w:tcPr>
            <w:tcW w:w="1428" w:type="dxa"/>
            <w:gridSpan w:val="4"/>
            <w:tcBorders>
              <w:left w:val="single" w:sz="4" w:space="0" w:color="5B9BD5" w:themeColor="accent1"/>
              <w:bottom w:val="single" w:sz="4" w:space="0" w:color="5B9BD5" w:themeColor="accent1"/>
            </w:tcBorders>
            <w:shd w:val="clear" w:color="auto" w:fill="auto"/>
          </w:tcPr>
          <w:p w14:paraId="3B05D0D7" w14:textId="4A051698"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D25A60">
              <w:rPr>
                <w:rFonts w:asciiTheme="minorHAnsi" w:hAnsiTheme="minorHAnsi" w:cstheme="minorHAnsi"/>
                <w:bCs/>
                <w:iCs/>
                <w:sz w:val="18"/>
                <w:szCs w:val="18"/>
                <w:lang w:val="en-US"/>
              </w:rPr>
              <w:t>Denbo</w:t>
            </w:r>
            <w:r w:rsidRPr="00E67C20">
              <w:rPr>
                <w:rFonts w:asciiTheme="minorHAnsi" w:hAnsiTheme="minorHAnsi" w:cstheme="minorHAnsi"/>
                <w:bCs/>
                <w:iCs/>
                <w:sz w:val="18"/>
                <w:szCs w:val="18"/>
                <w:lang w:val="en-US"/>
              </w:rPr>
              <w:t>, 2014</w:t>
            </w:r>
            <w:r w:rsidR="00FD32C6">
              <w:rPr>
                <w:rFonts w:asciiTheme="minorHAnsi" w:hAnsiTheme="minorHAnsi" w:cstheme="minorHAnsi"/>
                <w:bCs/>
                <w:iCs/>
                <w:sz w:val="18"/>
                <w:szCs w:val="18"/>
                <w:lang w:val="en-US"/>
              </w:rPr>
              <w:t xml:space="preserve"> (13)</w:t>
            </w:r>
          </w:p>
        </w:tc>
        <w:tc>
          <w:tcPr>
            <w:tcW w:w="1129" w:type="dxa"/>
            <w:gridSpan w:val="2"/>
            <w:tcBorders>
              <w:bottom w:val="single" w:sz="4" w:space="0" w:color="5B9BD5" w:themeColor="accent1"/>
            </w:tcBorders>
          </w:tcPr>
          <w:p w14:paraId="6929AD0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21 </w:t>
            </w:r>
            <w:r>
              <w:rPr>
                <w:rFonts w:asciiTheme="minorHAnsi" w:hAnsiTheme="minorHAnsi" w:cstheme="minorHAnsi"/>
                <w:sz w:val="18"/>
                <w:szCs w:val="18"/>
                <w:lang w:val="en-US"/>
              </w:rPr>
              <w:t>Osteosarcoma survivor</w:t>
            </w:r>
          </w:p>
          <w:p w14:paraId="7EDFFF7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25795B2" w14:textId="77777777" w:rsidR="003C6605" w:rsidRPr="00FE465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color w:val="FF0000"/>
                <w:sz w:val="18"/>
                <w:szCs w:val="18"/>
                <w:lang w:val="en-US"/>
              </w:rPr>
            </w:pPr>
          </w:p>
        </w:tc>
        <w:tc>
          <w:tcPr>
            <w:tcW w:w="1270" w:type="dxa"/>
            <w:tcBorders>
              <w:bottom w:val="single" w:sz="4" w:space="0" w:color="5B9BD5" w:themeColor="accent1"/>
            </w:tcBorders>
          </w:tcPr>
          <w:p w14:paraId="2516D36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E67C20">
              <w:rPr>
                <w:rFonts w:asciiTheme="minorHAnsi" w:hAnsiTheme="minorHAnsi" w:cstheme="minorHAnsi"/>
                <w:sz w:val="18"/>
                <w:szCs w:val="18"/>
                <w:lang w:val="en-US"/>
              </w:rPr>
              <w:t>Mean 20 yr (SD +/-9)</w:t>
            </w:r>
          </w:p>
        </w:tc>
        <w:tc>
          <w:tcPr>
            <w:tcW w:w="1301" w:type="dxa"/>
            <w:tcBorders>
              <w:bottom w:val="single" w:sz="4" w:space="0" w:color="5B9BD5" w:themeColor="accent1"/>
            </w:tcBorders>
          </w:tcPr>
          <w:p w14:paraId="77B945D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Pr>
                <w:rFonts w:asciiTheme="minorHAnsi" w:hAnsiTheme="minorHAnsi" w:cstheme="minorHAnsi"/>
                <w:sz w:val="18"/>
                <w:szCs w:val="18"/>
                <w:lang w:val="en-US"/>
              </w:rPr>
              <w:t>6 (28%)</w:t>
            </w:r>
          </w:p>
        </w:tc>
        <w:tc>
          <w:tcPr>
            <w:tcW w:w="2410" w:type="dxa"/>
            <w:tcBorders>
              <w:bottom w:val="single" w:sz="4" w:space="0" w:color="5B9BD5" w:themeColor="accent1"/>
            </w:tcBorders>
          </w:tcPr>
          <w:p w14:paraId="19B891F6"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Number of CCS with abnormal results per parameter </w:t>
            </w:r>
          </w:p>
          <w:p w14:paraId="58C449D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D51447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1BBC1F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DLCO</w:t>
            </w:r>
            <w:r w:rsidRPr="00E67C20">
              <w:rPr>
                <w:rFonts w:asciiTheme="minorHAnsi" w:hAnsiTheme="minorHAnsi" w:cstheme="minorHAnsi"/>
                <w:sz w:val="18"/>
                <w:szCs w:val="18"/>
                <w:vertAlign w:val="subscript"/>
                <w:lang w:val="en-US"/>
              </w:rPr>
              <w:t>corr</w:t>
            </w:r>
            <w:r>
              <w:rPr>
                <w:rFonts w:asciiTheme="minorHAnsi" w:hAnsiTheme="minorHAnsi" w:cstheme="minorHAnsi"/>
                <w:sz w:val="18"/>
                <w:szCs w:val="18"/>
                <w:vertAlign w:val="subscript"/>
                <w:lang w:val="en-US"/>
              </w:rPr>
              <w:t xml:space="preserve"> </w:t>
            </w:r>
            <w:r w:rsidRPr="009737B8">
              <w:rPr>
                <w:rFonts w:asciiTheme="minorHAnsi" w:hAnsiTheme="minorHAnsi" w:cstheme="minorHAnsi"/>
                <w:sz w:val="18"/>
                <w:szCs w:val="18"/>
                <w:lang w:val="en-US"/>
              </w:rPr>
              <w:t>&lt;75%predicted</w:t>
            </w:r>
          </w:p>
          <w:p w14:paraId="0B0D515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50% (3/6) bleomycin </w:t>
            </w:r>
          </w:p>
          <w:p w14:paraId="18F62EF4" w14:textId="77777777" w:rsidR="003C6605" w:rsidRPr="00AE1FF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46% (6/13) no bleomycin</w:t>
            </w:r>
          </w:p>
        </w:tc>
        <w:tc>
          <w:tcPr>
            <w:tcW w:w="1834" w:type="dxa"/>
            <w:tcBorders>
              <w:bottom w:val="single" w:sz="4" w:space="0" w:color="5B9BD5" w:themeColor="accent1"/>
            </w:tcBorders>
          </w:tcPr>
          <w:p w14:paraId="377410E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Univariable analysis comparing bleomycin yes/no</w:t>
            </w:r>
          </w:p>
          <w:p w14:paraId="7AB8FB4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(p-value)</w:t>
            </w:r>
          </w:p>
          <w:p w14:paraId="258BD33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0031CBE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1.00</w:t>
            </w:r>
          </w:p>
        </w:tc>
        <w:tc>
          <w:tcPr>
            <w:tcW w:w="1553" w:type="dxa"/>
            <w:tcBorders>
              <w:bottom w:val="single" w:sz="4" w:space="0" w:color="5B9BD5" w:themeColor="accent1"/>
            </w:tcBorders>
          </w:tcPr>
          <w:p w14:paraId="1168333D"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1. No</w:t>
            </w:r>
          </w:p>
          <w:p w14:paraId="6582683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2. Yes</w:t>
            </w:r>
          </w:p>
          <w:p w14:paraId="56E562B3"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US"/>
              </w:rPr>
            </w:pPr>
            <w:r w:rsidRPr="009737B8">
              <w:rPr>
                <w:rFonts w:asciiTheme="minorHAnsi" w:hAnsiTheme="minorHAnsi" w:cstheme="minorHAnsi"/>
                <w:color w:val="000000" w:themeColor="text1"/>
                <w:sz w:val="14"/>
                <w:szCs w:val="14"/>
                <w:lang w:val="en-US"/>
              </w:rPr>
              <w:t>Hankinson JL, Am J Respir Crit Care Med, 1999; Miller A, Am Rev Respir Dis, 1983</w:t>
            </w:r>
          </w:p>
          <w:p w14:paraId="39085315"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3. No</w:t>
            </w:r>
          </w:p>
          <w:p w14:paraId="0F680F3E"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4. Yes: ATS, Morris AH, 1984</w:t>
            </w:r>
          </w:p>
          <w:p w14:paraId="261D835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 No</w:t>
            </w:r>
          </w:p>
          <w:p w14:paraId="55451EFC" w14:textId="77777777" w:rsidR="003C6605" w:rsidRPr="00991E0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6. No </w:t>
            </w:r>
          </w:p>
        </w:tc>
        <w:tc>
          <w:tcPr>
            <w:tcW w:w="1857" w:type="dxa"/>
            <w:tcBorders>
              <w:bottom w:val="single" w:sz="4" w:space="0" w:color="5B9BD5" w:themeColor="accent1"/>
              <w:right w:val="single" w:sz="4" w:space="0" w:color="5B9BD5" w:themeColor="accent1"/>
            </w:tcBorders>
          </w:tcPr>
          <w:p w14:paraId="57C29D1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6011324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0EC2AD1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5D779A1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505EF71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CF: high risk</w:t>
            </w:r>
            <w:r>
              <w:rPr>
                <w:rFonts w:asciiTheme="minorHAnsi" w:hAnsiTheme="minorHAnsi" w:cstheme="minorHAnsi"/>
                <w:sz w:val="18"/>
                <w:szCs w:val="18"/>
                <w:lang w:val="en-US"/>
              </w:rPr>
              <w:t xml:space="preserve"> </w:t>
            </w:r>
          </w:p>
        </w:tc>
      </w:tr>
      <w:tr w:rsidR="003C6605" w:rsidRPr="00350AA2" w14:paraId="0393B4E9" w14:textId="77777777" w:rsidTr="006D1B3B">
        <w:trPr>
          <w:trHeight w:val="1436"/>
        </w:trPr>
        <w:tc>
          <w:tcPr>
            <w:cnfStyle w:val="001000000000" w:firstRow="0" w:lastRow="0" w:firstColumn="1" w:lastColumn="0" w:oddVBand="0" w:evenVBand="0" w:oddHBand="0" w:evenHBand="0" w:firstRowFirstColumn="0" w:firstRowLastColumn="0" w:lastRowFirstColumn="0" w:lastRowLastColumn="0"/>
            <w:tcW w:w="1558" w:type="dxa"/>
            <w:vMerge/>
            <w:tcBorders>
              <w:right w:val="single" w:sz="4" w:space="0" w:color="5B9BD5" w:themeColor="accent1"/>
            </w:tcBorders>
          </w:tcPr>
          <w:p w14:paraId="57CEC1E4" w14:textId="77777777" w:rsidR="003C6605" w:rsidRDefault="003C6605" w:rsidP="006D1B3B">
            <w:pPr>
              <w:rPr>
                <w:rFonts w:asciiTheme="minorHAnsi" w:hAnsiTheme="minorHAnsi" w:cs="Arial"/>
                <w:sz w:val="18"/>
                <w:szCs w:val="18"/>
                <w:lang w:val="en-US"/>
              </w:rPr>
            </w:pPr>
          </w:p>
        </w:tc>
        <w:tc>
          <w:tcPr>
            <w:tcW w:w="1428" w:type="dxa"/>
            <w:gridSpan w:val="4"/>
            <w:tcBorders>
              <w:left w:val="single" w:sz="4" w:space="0" w:color="5B9BD5" w:themeColor="accent1"/>
            </w:tcBorders>
            <w:shd w:val="clear" w:color="auto" w:fill="auto"/>
          </w:tcPr>
          <w:p w14:paraId="31F13227" w14:textId="0623F1B3" w:rsidR="003C6605" w:rsidRPr="002621B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themeColor="text1"/>
                <w:sz w:val="18"/>
                <w:szCs w:val="18"/>
                <w:lang w:val="en-US"/>
              </w:rPr>
            </w:pPr>
            <w:r w:rsidRPr="00BA175C">
              <w:rPr>
                <w:rFonts w:asciiTheme="minorHAnsi" w:hAnsiTheme="minorHAnsi" w:cs="Arial"/>
                <w:color w:val="000000" w:themeColor="text1"/>
                <w:sz w:val="18"/>
                <w:szCs w:val="18"/>
                <w:lang w:val="en-US"/>
              </w:rPr>
              <w:t>Mulder</w:t>
            </w:r>
            <w:r>
              <w:rPr>
                <w:rFonts w:asciiTheme="minorHAnsi" w:hAnsiTheme="minorHAnsi" w:cs="Arial"/>
                <w:color w:val="000000" w:themeColor="text1"/>
                <w:sz w:val="18"/>
                <w:szCs w:val="18"/>
                <w:lang w:val="en-US"/>
              </w:rPr>
              <w:t xml:space="preserve"> 2011</w:t>
            </w:r>
            <w:r w:rsidR="00FD32C6">
              <w:rPr>
                <w:rFonts w:asciiTheme="minorHAnsi" w:hAnsiTheme="minorHAnsi" w:cs="Arial"/>
                <w:color w:val="000000" w:themeColor="text1"/>
                <w:sz w:val="18"/>
                <w:szCs w:val="18"/>
                <w:lang w:val="en-US"/>
              </w:rPr>
              <w:t xml:space="preserve"> (9)</w:t>
            </w:r>
          </w:p>
        </w:tc>
        <w:tc>
          <w:tcPr>
            <w:tcW w:w="1129" w:type="dxa"/>
            <w:gridSpan w:val="2"/>
          </w:tcPr>
          <w:p w14:paraId="0D1DD25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193 CCS</w:t>
            </w:r>
          </w:p>
          <w:p w14:paraId="4C1B3B1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BB6688C" w14:textId="77777777" w:rsidR="003C6605" w:rsidRPr="00FE465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color w:val="FF0000"/>
                <w:sz w:val="18"/>
                <w:szCs w:val="18"/>
                <w:lang w:val="en-US"/>
              </w:rPr>
            </w:pPr>
          </w:p>
        </w:tc>
        <w:tc>
          <w:tcPr>
            <w:tcW w:w="1270" w:type="dxa"/>
          </w:tcPr>
          <w:p w14:paraId="2FD5AD7C"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1861FF">
              <w:rPr>
                <w:rFonts w:asciiTheme="minorHAnsi" w:hAnsiTheme="minorHAnsi" w:cstheme="minorHAnsi"/>
                <w:sz w:val="18"/>
                <w:szCs w:val="18"/>
                <w:lang w:val="en-US"/>
              </w:rPr>
              <w:t>Median 17.9 (range 5.6-36.8)</w:t>
            </w:r>
          </w:p>
        </w:tc>
        <w:tc>
          <w:tcPr>
            <w:tcW w:w="1301" w:type="dxa"/>
          </w:tcPr>
          <w:p w14:paraId="336D33BB" w14:textId="77777777" w:rsidR="003C6605" w:rsidRPr="00F921D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110 (57%)</w:t>
            </w:r>
          </w:p>
        </w:tc>
        <w:tc>
          <w:tcPr>
            <w:tcW w:w="2410" w:type="dxa"/>
          </w:tcPr>
          <w:p w14:paraId="7F6663E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614508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461B47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35605C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627E85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Total 85/193 diffusion impairment </w:t>
            </w:r>
          </w:p>
          <w:p w14:paraId="640893DD" w14:textId="77777777" w:rsidR="003C6605" w:rsidRPr="00293B0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rPr>
            </w:pPr>
            <w:r w:rsidRPr="00293B06">
              <w:rPr>
                <w:rFonts w:asciiTheme="minorHAnsi" w:hAnsiTheme="minorHAnsi" w:cstheme="minorHAnsi"/>
                <w:sz w:val="14"/>
                <w:szCs w:val="14"/>
              </w:rPr>
              <w:t>(DLCO &lt;75%)</w:t>
            </w:r>
          </w:p>
          <w:p w14:paraId="381D6BB7" w14:textId="77777777" w:rsidR="003C6605" w:rsidRPr="00F921D2"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trike/>
                <w:sz w:val="18"/>
                <w:szCs w:val="18"/>
                <w:lang w:val="en-GB"/>
              </w:rPr>
            </w:pPr>
          </w:p>
        </w:tc>
        <w:tc>
          <w:tcPr>
            <w:tcW w:w="1834" w:type="dxa"/>
          </w:tcPr>
          <w:p w14:paraId="5BBA0A9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Comparison of bleomycin yes/no</w:t>
            </w:r>
          </w:p>
          <w:p w14:paraId="0B345AA2"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Odds Ratio (95%CI)</w:t>
            </w:r>
          </w:p>
          <w:p w14:paraId="7285B94A"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F222DD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1.99 (0.56-7.07)</w:t>
            </w:r>
          </w:p>
          <w:p w14:paraId="2D446DF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tc>
        <w:tc>
          <w:tcPr>
            <w:tcW w:w="1553" w:type="dxa"/>
          </w:tcPr>
          <w:p w14:paraId="353C4C31"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6543C000"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7329B5C9"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222FCE8A"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1F135AFA"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4495F04D" w14:textId="77777777" w:rsidR="003C6605" w:rsidRPr="007B6CA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color w:val="000000" w:themeColor="text1"/>
                <w:sz w:val="18"/>
                <w:szCs w:val="18"/>
                <w:lang w:val="it-IT"/>
              </w:rPr>
              <w:t>6. No</w:t>
            </w:r>
          </w:p>
        </w:tc>
        <w:tc>
          <w:tcPr>
            <w:tcW w:w="1857" w:type="dxa"/>
            <w:tcBorders>
              <w:right w:val="single" w:sz="4" w:space="0" w:color="5B9BD5" w:themeColor="accent1"/>
            </w:tcBorders>
          </w:tcPr>
          <w:p w14:paraId="47309EC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Retrospective cohort </w:t>
            </w:r>
          </w:p>
          <w:p w14:paraId="2F47115B" w14:textId="77777777" w:rsidR="003C6605" w:rsidRPr="00EB4E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Low risk</w:t>
            </w:r>
          </w:p>
          <w:p w14:paraId="54718F39" w14:textId="77777777" w:rsidR="003C6605" w:rsidRPr="00AA6F7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 xml:space="preserve">AB: </w:t>
            </w:r>
            <w:r w:rsidRPr="00AA6F7B">
              <w:rPr>
                <w:rFonts w:asciiTheme="minorHAnsi" w:hAnsiTheme="minorHAnsi" w:cstheme="minorHAnsi"/>
                <w:sz w:val="18"/>
                <w:szCs w:val="18"/>
                <w:lang w:val="en-US"/>
              </w:rPr>
              <w:t xml:space="preserve">Low risk </w:t>
            </w:r>
          </w:p>
          <w:p w14:paraId="23905C45" w14:textId="77777777" w:rsidR="003C6605" w:rsidRPr="002D7CB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AA6F7B">
              <w:rPr>
                <w:rFonts w:asciiTheme="minorHAnsi" w:hAnsiTheme="minorHAnsi" w:cs="Arial"/>
                <w:sz w:val="18"/>
                <w:szCs w:val="18"/>
                <w:lang w:val="en-US"/>
              </w:rPr>
              <w:t>DB: Low risk</w:t>
            </w:r>
          </w:p>
          <w:p w14:paraId="74307F6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A6F7B">
              <w:rPr>
                <w:rFonts w:asciiTheme="minorHAnsi" w:hAnsiTheme="minorHAnsi" w:cs="Arial"/>
                <w:sz w:val="18"/>
                <w:szCs w:val="18"/>
                <w:lang w:val="en-US"/>
              </w:rPr>
              <w:t>CF: Low risk</w:t>
            </w:r>
          </w:p>
        </w:tc>
      </w:tr>
      <w:tr w:rsidR="003C6605" w:rsidRPr="00951BA3" w14:paraId="7AA71E0B"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single" w:sz="4" w:space="0" w:color="8496B0" w:themeColor="text2" w:themeTint="99"/>
              <w:bottom w:val="nil"/>
              <w:right w:val="nil"/>
            </w:tcBorders>
            <w:shd w:val="clear" w:color="auto" w:fill="DEEAF6" w:themeFill="accent1" w:themeFillTint="33"/>
          </w:tcPr>
          <w:p w14:paraId="54900E1C" w14:textId="77777777" w:rsidR="003C6605" w:rsidRPr="00AF68AB" w:rsidRDefault="003C6605" w:rsidP="006D1B3B">
            <w:pPr>
              <w:tabs>
                <w:tab w:val="center" w:pos="4536"/>
                <w:tab w:val="right" w:pos="9072"/>
              </w:tabs>
              <w:rPr>
                <w:rFonts w:asciiTheme="minorHAnsi" w:hAnsiTheme="minorHAnsi" w:cs="Arial"/>
                <w:sz w:val="18"/>
                <w:szCs w:val="18"/>
                <w:lang w:val="en-US"/>
              </w:rPr>
            </w:pPr>
            <w:r w:rsidRPr="00AF68AB">
              <w:rPr>
                <w:rFonts w:asciiTheme="minorHAnsi" w:hAnsiTheme="minorHAnsi" w:cstheme="minorHAnsi"/>
                <w:sz w:val="18"/>
                <w:szCs w:val="18"/>
                <w:lang w:val="en-US"/>
              </w:rPr>
              <w:t>GRADE assessment:</w:t>
            </w:r>
            <w:r w:rsidRPr="00AF68AB">
              <w:rPr>
                <w:rFonts w:ascii="Cambria Math" w:hAnsi="Cambria Math" w:cs="Cambria Math"/>
                <w:sz w:val="18"/>
                <w:szCs w:val="18"/>
                <w:lang w:val="en-US"/>
              </w:rPr>
              <w:t xml:space="preserve"> </w:t>
            </w:r>
          </w:p>
        </w:tc>
        <w:tc>
          <w:tcPr>
            <w:tcW w:w="239" w:type="dxa"/>
            <w:tcBorders>
              <w:top w:val="single" w:sz="4" w:space="0" w:color="8496B0" w:themeColor="text2" w:themeTint="99"/>
              <w:bottom w:val="nil"/>
              <w:right w:val="nil"/>
            </w:tcBorders>
            <w:shd w:val="clear" w:color="auto" w:fill="DEEAF6" w:themeFill="accent1" w:themeFillTint="33"/>
          </w:tcPr>
          <w:p w14:paraId="357A1C3E" w14:textId="77777777" w:rsidR="003C6605" w:rsidRPr="00AF68A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553" w:type="dxa"/>
            <w:gridSpan w:val="3"/>
            <w:tcBorders>
              <w:top w:val="single" w:sz="4" w:space="0" w:color="8496B0" w:themeColor="text2" w:themeTint="99"/>
              <w:bottom w:val="nil"/>
              <w:right w:val="nil"/>
            </w:tcBorders>
            <w:shd w:val="clear" w:color="auto" w:fill="DEEAF6" w:themeFill="accent1" w:themeFillTint="33"/>
          </w:tcPr>
          <w:p w14:paraId="289A48B9" w14:textId="77777777" w:rsidR="003C6605" w:rsidRPr="00AF68A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546" w:type="dxa"/>
            <w:gridSpan w:val="7"/>
            <w:tcBorders>
              <w:top w:val="single" w:sz="4" w:space="0" w:color="8496B0" w:themeColor="text2" w:themeTint="99"/>
              <w:left w:val="nil"/>
              <w:bottom w:val="nil"/>
              <w:right w:val="single" w:sz="4" w:space="0" w:color="5B9BD5" w:themeColor="accent1"/>
            </w:tcBorders>
            <w:shd w:val="clear" w:color="auto" w:fill="DEEAF6" w:themeFill="accent1" w:themeFillTint="33"/>
          </w:tcPr>
          <w:p w14:paraId="41E49EA6" w14:textId="77777777" w:rsidR="003C6605" w:rsidRPr="00AF68A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6D859C2C"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83880BB" w14:textId="77777777" w:rsidR="003C6605" w:rsidRPr="00AF68AB" w:rsidRDefault="003C6605" w:rsidP="006D1B3B">
            <w:pPr>
              <w:rPr>
                <w:rFonts w:asciiTheme="minorHAnsi" w:hAnsiTheme="minorHAnsi" w:cs="Arial"/>
                <w:b w:val="0"/>
                <w:sz w:val="18"/>
                <w:szCs w:val="18"/>
                <w:lang w:val="en-US"/>
              </w:rPr>
            </w:pPr>
            <w:r w:rsidRPr="00AF68AB">
              <w:rPr>
                <w:rFonts w:asciiTheme="minorHAnsi" w:hAnsiTheme="minorHAnsi" w:cs="Arial"/>
                <w:b w:val="0"/>
                <w:sz w:val="18"/>
                <w:szCs w:val="18"/>
                <w:u w:val="single"/>
                <w:lang w:val="en-US"/>
              </w:rPr>
              <w:t>Study design:</w:t>
            </w:r>
            <w:r w:rsidRPr="00AF68AB">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2AAF8623" w14:textId="77777777" w:rsidR="003C6605" w:rsidRPr="00AF68A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476" w:type="dxa"/>
            <w:tcBorders>
              <w:top w:val="nil"/>
              <w:bottom w:val="nil"/>
              <w:right w:val="nil"/>
            </w:tcBorders>
            <w:shd w:val="clear" w:color="auto" w:fill="DBE5F1"/>
          </w:tcPr>
          <w:p w14:paraId="2AB9BE77" w14:textId="77777777" w:rsidR="003C6605" w:rsidRPr="00AF68A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F68AB">
              <w:rPr>
                <w:rFonts w:asciiTheme="minorHAnsi" w:hAnsiTheme="minorHAnsi" w:cs="Arial"/>
                <w:sz w:val="18"/>
                <w:szCs w:val="18"/>
                <w:lang w:val="en-US"/>
              </w:rPr>
              <w:t>+4</w:t>
            </w:r>
          </w:p>
        </w:tc>
        <w:tc>
          <w:tcPr>
            <w:tcW w:w="11623" w:type="dxa"/>
            <w:gridSpan w:val="9"/>
            <w:tcBorders>
              <w:top w:val="nil"/>
              <w:left w:val="nil"/>
              <w:bottom w:val="nil"/>
              <w:right w:val="single" w:sz="4" w:space="0" w:color="5B9BD5" w:themeColor="accent1"/>
            </w:tcBorders>
            <w:shd w:val="clear" w:color="auto" w:fill="DBE5F1"/>
          </w:tcPr>
          <w:p w14:paraId="32CC953A" w14:textId="77777777" w:rsidR="003C6605" w:rsidRPr="00AF68A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F68AB">
              <w:rPr>
                <w:rFonts w:asciiTheme="minorHAnsi" w:hAnsiTheme="minorHAnsi" w:cs="Arial"/>
                <w:sz w:val="18"/>
                <w:szCs w:val="18"/>
                <w:lang w:val="en-US"/>
              </w:rPr>
              <w:t xml:space="preserve">2 retrospective cohort studies, 2 prospective cohort studies </w:t>
            </w:r>
          </w:p>
        </w:tc>
      </w:tr>
      <w:tr w:rsidR="003C6605" w:rsidRPr="00350AA2" w14:paraId="09D6555D"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39C5367A" w14:textId="77777777" w:rsidR="003C6605" w:rsidRPr="00AF68AB" w:rsidRDefault="003C6605" w:rsidP="006D1B3B">
            <w:pPr>
              <w:tabs>
                <w:tab w:val="center" w:pos="4536"/>
                <w:tab w:val="right" w:pos="9072"/>
              </w:tabs>
              <w:rPr>
                <w:rFonts w:asciiTheme="minorHAnsi" w:hAnsiTheme="minorHAnsi" w:cstheme="minorHAnsi"/>
                <w:sz w:val="18"/>
                <w:szCs w:val="18"/>
                <w:lang w:val="en-US"/>
              </w:rPr>
            </w:pPr>
            <w:r w:rsidRPr="00AF68AB">
              <w:rPr>
                <w:rFonts w:asciiTheme="minorHAnsi" w:hAnsiTheme="minorHAnsi" w:cs="Arial"/>
                <w:b w:val="0"/>
                <w:sz w:val="18"/>
                <w:szCs w:val="18"/>
                <w:u w:val="single"/>
                <w:lang w:val="en-US"/>
              </w:rPr>
              <w:t>Study limitations:</w:t>
            </w:r>
          </w:p>
        </w:tc>
        <w:tc>
          <w:tcPr>
            <w:tcW w:w="239" w:type="dxa"/>
            <w:tcBorders>
              <w:top w:val="nil"/>
              <w:bottom w:val="nil"/>
              <w:right w:val="nil"/>
            </w:tcBorders>
            <w:shd w:val="clear" w:color="auto" w:fill="DEEAF6" w:themeFill="accent1" w:themeFillTint="33"/>
          </w:tcPr>
          <w:p w14:paraId="5DC7AEC6" w14:textId="77777777" w:rsidR="003C6605" w:rsidRPr="00AF68A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5088D492" w14:textId="77777777" w:rsidR="003C6605" w:rsidRPr="00AF68A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F68AB">
              <w:rPr>
                <w:rFonts w:asciiTheme="minorHAnsi" w:hAnsiTheme="minorHAnsi" w:cs="Arial"/>
                <w:sz w:val="18"/>
                <w:szCs w:val="18"/>
                <w:lang w:val="en-US"/>
              </w:rPr>
              <w:t>-</w:t>
            </w:r>
            <w:r>
              <w:rPr>
                <w:rFonts w:asciiTheme="minorHAnsi" w:hAnsiTheme="minorHAnsi" w:cs="Arial"/>
                <w:sz w:val="18"/>
                <w:szCs w:val="18"/>
                <w:lang w:val="en-US"/>
              </w:rPr>
              <w:t>1</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2C4FBB6F" w14:textId="77777777" w:rsidR="003C6605" w:rsidRPr="00AF68A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F68AB">
              <w:rPr>
                <w:rFonts w:asciiTheme="minorHAnsi" w:hAnsiTheme="minorHAnsi" w:cs="Arial"/>
                <w:sz w:val="18"/>
                <w:szCs w:val="18"/>
                <w:lang w:val="en-US"/>
              </w:rPr>
              <w:t>Severe limitations: Selection bias high in 1/4, low in 3/4; Attrition bias high in 1/4, low in 3/4 ; Detection bias low in 3/4, unclear in 1/4; Confounding high in 3/4, low in 1/4</w:t>
            </w:r>
          </w:p>
        </w:tc>
      </w:tr>
      <w:tr w:rsidR="003C6605" w:rsidRPr="00350AA2" w14:paraId="006AC8E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E95818F" w14:textId="77777777" w:rsidR="003C6605" w:rsidRPr="00AF68AB" w:rsidRDefault="003C6605" w:rsidP="006D1B3B">
            <w:pPr>
              <w:tabs>
                <w:tab w:val="center" w:pos="4536"/>
                <w:tab w:val="right" w:pos="9072"/>
              </w:tabs>
              <w:rPr>
                <w:rFonts w:asciiTheme="minorHAnsi" w:hAnsiTheme="minorHAnsi" w:cstheme="minorHAnsi"/>
                <w:sz w:val="18"/>
                <w:szCs w:val="18"/>
                <w:lang w:val="en-US"/>
              </w:rPr>
            </w:pPr>
            <w:r w:rsidRPr="00AF68AB">
              <w:rPr>
                <w:rFonts w:asciiTheme="minorHAnsi" w:hAnsiTheme="minorHAnsi" w:cs="Arial"/>
                <w:b w:val="0"/>
                <w:sz w:val="18"/>
                <w:szCs w:val="18"/>
                <w:u w:val="single"/>
                <w:lang w:val="en-US"/>
              </w:rPr>
              <w:t>Consistency:</w:t>
            </w:r>
          </w:p>
        </w:tc>
        <w:tc>
          <w:tcPr>
            <w:tcW w:w="239" w:type="dxa"/>
            <w:tcBorders>
              <w:top w:val="nil"/>
              <w:bottom w:val="nil"/>
              <w:right w:val="nil"/>
            </w:tcBorders>
            <w:shd w:val="clear" w:color="auto" w:fill="DEEAF6" w:themeFill="accent1" w:themeFillTint="33"/>
          </w:tcPr>
          <w:p w14:paraId="489854AB" w14:textId="77777777" w:rsidR="003C6605" w:rsidRPr="00AF68A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16F4F891" w14:textId="77777777" w:rsidR="003C6605" w:rsidRPr="00AF68A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F68AB">
              <w:rPr>
                <w:rFonts w:asciiTheme="minorHAnsi" w:hAnsiTheme="minorHAnsi" w:cs="Arial"/>
                <w:sz w:val="18"/>
                <w:szCs w:val="18"/>
                <w:lang w:val="en-US"/>
              </w:rPr>
              <w:t>-1</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4EF0A15A" w14:textId="77777777" w:rsidR="003C6605" w:rsidRPr="00AF68A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F68AB">
              <w:rPr>
                <w:rFonts w:asciiTheme="minorHAnsi" w:hAnsiTheme="minorHAnsi" w:cs="Arial"/>
                <w:sz w:val="18"/>
                <w:szCs w:val="18"/>
                <w:lang w:val="en-US"/>
              </w:rPr>
              <w:t xml:space="preserve">Important inconsistency. Two studies show higher DLCO impairment in CAYS survivors not exposed </w:t>
            </w:r>
            <w:r>
              <w:rPr>
                <w:rFonts w:asciiTheme="minorHAnsi" w:hAnsiTheme="minorHAnsi" w:cs="Arial"/>
                <w:sz w:val="18"/>
                <w:szCs w:val="18"/>
                <w:lang w:val="en-US"/>
              </w:rPr>
              <w:t>to bleomycin, one study show</w:t>
            </w:r>
            <w:r w:rsidRPr="00AF68AB">
              <w:rPr>
                <w:rFonts w:asciiTheme="minorHAnsi" w:hAnsiTheme="minorHAnsi" w:cs="Arial"/>
                <w:sz w:val="18"/>
                <w:szCs w:val="18"/>
                <w:lang w:val="en-US"/>
              </w:rPr>
              <w:t>s</w:t>
            </w:r>
            <w:r>
              <w:rPr>
                <w:rFonts w:asciiTheme="minorHAnsi" w:hAnsiTheme="minorHAnsi" w:cs="Arial"/>
                <w:sz w:val="18"/>
                <w:szCs w:val="18"/>
                <w:lang w:val="en-US"/>
              </w:rPr>
              <w:t xml:space="preserve"> </w:t>
            </w:r>
            <w:r w:rsidRPr="00AF68AB">
              <w:rPr>
                <w:rFonts w:asciiTheme="minorHAnsi" w:hAnsiTheme="minorHAnsi" w:cs="Arial"/>
                <w:sz w:val="18"/>
                <w:szCs w:val="18"/>
                <w:lang w:val="en-US"/>
              </w:rPr>
              <w:t>no difference, and one study shows a not significant association between bleomycin exposure and diffusion capacity impairment</w:t>
            </w:r>
          </w:p>
        </w:tc>
      </w:tr>
      <w:tr w:rsidR="003C6605" w:rsidRPr="00350AA2" w14:paraId="3A36586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1BA9D2CF" w14:textId="77777777" w:rsidR="003C6605" w:rsidRPr="003A4CA8" w:rsidRDefault="003C6605" w:rsidP="006D1B3B">
            <w:pPr>
              <w:tabs>
                <w:tab w:val="center" w:pos="4536"/>
                <w:tab w:val="right" w:pos="9072"/>
              </w:tabs>
              <w:rPr>
                <w:rFonts w:asciiTheme="minorHAnsi" w:hAnsiTheme="minorHAnsi" w:cstheme="minorHAnsi"/>
                <w:sz w:val="18"/>
                <w:szCs w:val="18"/>
                <w:lang w:val="en-US"/>
              </w:rPr>
            </w:pPr>
            <w:r w:rsidRPr="003A4CA8">
              <w:rPr>
                <w:rFonts w:asciiTheme="minorHAnsi" w:hAnsiTheme="minorHAnsi" w:cs="Arial"/>
                <w:b w:val="0"/>
                <w:sz w:val="18"/>
                <w:szCs w:val="18"/>
                <w:u w:val="single"/>
                <w:lang w:val="en-US"/>
              </w:rPr>
              <w:t>Directness:</w:t>
            </w:r>
          </w:p>
        </w:tc>
        <w:tc>
          <w:tcPr>
            <w:tcW w:w="239" w:type="dxa"/>
            <w:tcBorders>
              <w:top w:val="nil"/>
              <w:bottom w:val="nil"/>
              <w:right w:val="nil"/>
            </w:tcBorders>
            <w:shd w:val="clear" w:color="auto" w:fill="DEEAF6" w:themeFill="accent1" w:themeFillTint="33"/>
          </w:tcPr>
          <w:p w14:paraId="5D090BF7" w14:textId="77777777" w:rsidR="003C6605" w:rsidRPr="003A4CA8"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3F1CF3FC" w14:textId="77777777" w:rsidR="003C6605" w:rsidRPr="003A4CA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54C8E642" w14:textId="77777777" w:rsidR="003C6605" w:rsidRPr="003A4CA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Population and outcomes broadly generalizable; PFT quality unsure (not homogeneous across studies, two studies do not mention reference values and one does not mention lung function procedures used)</w:t>
            </w:r>
          </w:p>
        </w:tc>
      </w:tr>
      <w:tr w:rsidR="003C6605" w:rsidRPr="00350AA2" w14:paraId="3D7789C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51EA4CDF" w14:textId="77777777" w:rsidR="003C6605" w:rsidRPr="003A4CA8" w:rsidRDefault="003C6605" w:rsidP="006D1B3B">
            <w:pPr>
              <w:tabs>
                <w:tab w:val="center" w:pos="4536"/>
                <w:tab w:val="right" w:pos="9072"/>
              </w:tabs>
              <w:rPr>
                <w:rFonts w:asciiTheme="minorHAnsi" w:hAnsiTheme="minorHAnsi" w:cstheme="minorHAnsi"/>
                <w:sz w:val="18"/>
                <w:szCs w:val="18"/>
                <w:lang w:val="en-US"/>
              </w:rPr>
            </w:pPr>
            <w:r w:rsidRPr="003A4CA8">
              <w:rPr>
                <w:rFonts w:asciiTheme="minorHAnsi" w:hAnsiTheme="minorHAnsi" w:cs="Arial"/>
                <w:b w:val="0"/>
                <w:sz w:val="18"/>
                <w:szCs w:val="18"/>
                <w:u w:val="single"/>
                <w:lang w:val="en-US"/>
              </w:rPr>
              <w:t>Precision:</w:t>
            </w:r>
          </w:p>
        </w:tc>
        <w:tc>
          <w:tcPr>
            <w:tcW w:w="239" w:type="dxa"/>
            <w:tcBorders>
              <w:top w:val="nil"/>
              <w:bottom w:val="nil"/>
              <w:right w:val="nil"/>
            </w:tcBorders>
            <w:shd w:val="clear" w:color="auto" w:fill="DEEAF6" w:themeFill="accent1" w:themeFillTint="33"/>
          </w:tcPr>
          <w:p w14:paraId="2493DE9B" w14:textId="77777777" w:rsidR="003C6605" w:rsidRPr="003A4CA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57CFA0BF" w14:textId="77777777" w:rsidR="003C6605" w:rsidRPr="003A4CA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-1</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5356A151" w14:textId="77777777" w:rsidR="003C6605" w:rsidRPr="003A4CA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 xml:space="preserve">Important imprecision, 2/4 shows precise results with small confidence interval, in 2/4 precision cannot be judged as results are shown as p-value only; </w:t>
            </w:r>
            <w:r>
              <w:rPr>
                <w:rFonts w:asciiTheme="minorHAnsi" w:hAnsiTheme="minorHAnsi" w:cs="Arial"/>
                <w:sz w:val="18"/>
                <w:szCs w:val="18"/>
                <w:lang w:val="en-US"/>
              </w:rPr>
              <w:t>3</w:t>
            </w:r>
            <w:r w:rsidRPr="003A4CA8">
              <w:rPr>
                <w:rFonts w:asciiTheme="minorHAnsi" w:hAnsiTheme="minorHAnsi" w:cs="Arial"/>
                <w:sz w:val="18"/>
                <w:szCs w:val="18"/>
                <w:lang w:val="en-US"/>
              </w:rPr>
              <w:t xml:space="preserve">/4 report univariable analysis only </w:t>
            </w:r>
          </w:p>
        </w:tc>
      </w:tr>
      <w:tr w:rsidR="003C6605" w:rsidRPr="00951BA3" w14:paraId="6BAA2F9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2DED599B" w14:textId="77777777" w:rsidR="003C6605" w:rsidRPr="003A4CA8" w:rsidRDefault="003C6605" w:rsidP="006D1B3B">
            <w:pPr>
              <w:tabs>
                <w:tab w:val="center" w:pos="4536"/>
                <w:tab w:val="right" w:pos="9072"/>
              </w:tabs>
              <w:rPr>
                <w:rFonts w:asciiTheme="minorHAnsi" w:hAnsiTheme="minorHAnsi" w:cstheme="minorHAnsi"/>
                <w:sz w:val="18"/>
                <w:szCs w:val="18"/>
                <w:lang w:val="en-US"/>
              </w:rPr>
            </w:pPr>
            <w:r w:rsidRPr="003A4CA8">
              <w:rPr>
                <w:rFonts w:asciiTheme="minorHAnsi" w:hAnsiTheme="minorHAnsi" w:cs="Arial"/>
                <w:b w:val="0"/>
                <w:sz w:val="18"/>
                <w:szCs w:val="18"/>
                <w:u w:val="single"/>
                <w:lang w:val="en-US"/>
              </w:rPr>
              <w:t>Publication bias:</w:t>
            </w:r>
          </w:p>
        </w:tc>
        <w:tc>
          <w:tcPr>
            <w:tcW w:w="239" w:type="dxa"/>
            <w:tcBorders>
              <w:top w:val="nil"/>
              <w:bottom w:val="nil"/>
              <w:right w:val="nil"/>
            </w:tcBorders>
            <w:shd w:val="clear" w:color="auto" w:fill="DEEAF6" w:themeFill="accent1" w:themeFillTint="33"/>
          </w:tcPr>
          <w:p w14:paraId="05935FA3" w14:textId="77777777" w:rsidR="003C6605" w:rsidRPr="003A4CA8"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01C898E8" w14:textId="77777777" w:rsidR="003C6605" w:rsidRPr="003A4CA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0</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079EA199" w14:textId="77777777" w:rsidR="003C6605" w:rsidRPr="003A4CA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Publication bias unlikely</w:t>
            </w:r>
          </w:p>
        </w:tc>
      </w:tr>
      <w:tr w:rsidR="003C6605" w:rsidRPr="00350AA2" w14:paraId="74FF1C3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AF0AFD9" w14:textId="77777777" w:rsidR="003C6605" w:rsidRPr="003A4CA8" w:rsidRDefault="003C6605" w:rsidP="006D1B3B">
            <w:pPr>
              <w:rPr>
                <w:rFonts w:asciiTheme="minorHAnsi" w:hAnsiTheme="minorHAnsi" w:cstheme="minorHAnsi"/>
                <w:sz w:val="18"/>
                <w:szCs w:val="18"/>
                <w:lang w:val="en-US"/>
              </w:rPr>
            </w:pPr>
            <w:r w:rsidRPr="003A4CA8">
              <w:rPr>
                <w:rFonts w:asciiTheme="minorHAnsi" w:hAnsiTheme="minorHAnsi" w:cs="Arial"/>
                <w:b w:val="0"/>
                <w:sz w:val="18"/>
                <w:szCs w:val="18"/>
                <w:u w:val="single"/>
                <w:lang w:val="en-US"/>
              </w:rPr>
              <w:t>Effect size:</w:t>
            </w:r>
            <w:r w:rsidRPr="003A4CA8">
              <w:rPr>
                <w:rFonts w:asciiTheme="minorHAnsi" w:hAnsiTheme="minorHAnsi" w:cs="Arial"/>
                <w:b w:val="0"/>
                <w:sz w:val="18"/>
                <w:szCs w:val="18"/>
                <w:lang w:val="en-US"/>
              </w:rPr>
              <w:t xml:space="preserve"> </w:t>
            </w:r>
          </w:p>
        </w:tc>
        <w:tc>
          <w:tcPr>
            <w:tcW w:w="239" w:type="dxa"/>
            <w:tcBorders>
              <w:top w:val="nil"/>
              <w:bottom w:val="nil"/>
              <w:right w:val="nil"/>
            </w:tcBorders>
            <w:shd w:val="clear" w:color="auto" w:fill="DEEAF6" w:themeFill="accent1" w:themeFillTint="33"/>
          </w:tcPr>
          <w:p w14:paraId="7E97206C" w14:textId="77777777" w:rsidR="003C6605" w:rsidRPr="003A4CA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06C3D489" w14:textId="77777777" w:rsidR="003C6605" w:rsidRPr="003A4CA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0</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21BD44A4" w14:textId="77777777" w:rsidR="003C6605" w:rsidRPr="003A4CA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No large magnitude of effect</w:t>
            </w:r>
          </w:p>
        </w:tc>
      </w:tr>
      <w:tr w:rsidR="003C6605" w:rsidRPr="00951BA3" w14:paraId="59D52A9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79EB8077" w14:textId="77777777" w:rsidR="003C6605" w:rsidRPr="003A4CA8" w:rsidRDefault="003C6605" w:rsidP="006D1B3B">
            <w:pPr>
              <w:rPr>
                <w:rFonts w:asciiTheme="minorHAnsi" w:hAnsiTheme="minorHAnsi" w:cs="Arial"/>
                <w:b w:val="0"/>
                <w:sz w:val="18"/>
                <w:szCs w:val="18"/>
                <w:u w:val="single"/>
                <w:lang w:val="en-US"/>
              </w:rPr>
            </w:pPr>
            <w:r w:rsidRPr="003A4CA8">
              <w:rPr>
                <w:rFonts w:asciiTheme="minorHAnsi" w:hAnsiTheme="minorHAnsi" w:cs="Arial"/>
                <w:b w:val="0"/>
                <w:sz w:val="18"/>
                <w:szCs w:val="18"/>
                <w:u w:val="single"/>
                <w:lang w:val="en-US"/>
              </w:rPr>
              <w:t>Dose-response:</w:t>
            </w:r>
          </w:p>
        </w:tc>
        <w:tc>
          <w:tcPr>
            <w:tcW w:w="239" w:type="dxa"/>
            <w:tcBorders>
              <w:top w:val="nil"/>
              <w:bottom w:val="nil"/>
              <w:right w:val="nil"/>
            </w:tcBorders>
            <w:shd w:val="clear" w:color="auto" w:fill="DEEAF6" w:themeFill="accent1" w:themeFillTint="33"/>
          </w:tcPr>
          <w:p w14:paraId="5AAC3E81" w14:textId="77777777" w:rsidR="003C6605" w:rsidRPr="003A4CA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1CE6BCA6" w14:textId="77777777" w:rsidR="003C6605" w:rsidRPr="003A4CA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0</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5ADFE15A" w14:textId="77777777" w:rsidR="003C6605" w:rsidRPr="003A4CA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 xml:space="preserve">Not applicable </w:t>
            </w:r>
          </w:p>
        </w:tc>
      </w:tr>
      <w:tr w:rsidR="003C6605" w:rsidRPr="00951BA3" w14:paraId="2D1E260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002" w:type="dxa"/>
            <w:gridSpan w:val="2"/>
            <w:tcBorders>
              <w:top w:val="nil"/>
              <w:bottom w:val="nil"/>
              <w:right w:val="nil"/>
            </w:tcBorders>
            <w:shd w:val="clear" w:color="auto" w:fill="DEEAF6" w:themeFill="accent1" w:themeFillTint="33"/>
          </w:tcPr>
          <w:p w14:paraId="61D0989B" w14:textId="77777777" w:rsidR="003C6605" w:rsidRPr="003A4CA8" w:rsidRDefault="003C6605" w:rsidP="006D1B3B">
            <w:pPr>
              <w:rPr>
                <w:rFonts w:asciiTheme="minorHAnsi" w:hAnsiTheme="minorHAnsi" w:cs="Arial"/>
                <w:b w:val="0"/>
                <w:sz w:val="18"/>
                <w:szCs w:val="18"/>
                <w:u w:val="single"/>
                <w:lang w:val="en-US"/>
              </w:rPr>
            </w:pPr>
            <w:r w:rsidRPr="003A4CA8">
              <w:rPr>
                <w:rFonts w:asciiTheme="minorHAnsi" w:hAnsiTheme="minorHAnsi" w:cs="Arial"/>
                <w:b w:val="0"/>
                <w:sz w:val="18"/>
                <w:szCs w:val="18"/>
                <w:u w:val="single"/>
                <w:lang w:val="en-US"/>
              </w:rPr>
              <w:t>Plausible confounding</w:t>
            </w:r>
          </w:p>
        </w:tc>
        <w:tc>
          <w:tcPr>
            <w:tcW w:w="239" w:type="dxa"/>
            <w:tcBorders>
              <w:top w:val="nil"/>
              <w:bottom w:val="nil"/>
              <w:right w:val="nil"/>
            </w:tcBorders>
            <w:shd w:val="clear" w:color="auto" w:fill="DEEAF6" w:themeFill="accent1" w:themeFillTint="33"/>
          </w:tcPr>
          <w:p w14:paraId="1A7B6EC4" w14:textId="77777777" w:rsidR="003C6605" w:rsidRPr="003A4CA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76" w:type="dxa"/>
            <w:tcBorders>
              <w:top w:val="nil"/>
              <w:bottom w:val="nil"/>
              <w:right w:val="nil"/>
            </w:tcBorders>
            <w:shd w:val="clear" w:color="auto" w:fill="DEEAF6" w:themeFill="accent1" w:themeFillTint="33"/>
          </w:tcPr>
          <w:p w14:paraId="0C5523BB" w14:textId="77777777" w:rsidR="003C6605" w:rsidRPr="003A4CA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0</w:t>
            </w:r>
          </w:p>
        </w:tc>
        <w:tc>
          <w:tcPr>
            <w:tcW w:w="11623" w:type="dxa"/>
            <w:gridSpan w:val="9"/>
            <w:tcBorders>
              <w:top w:val="nil"/>
              <w:left w:val="nil"/>
              <w:bottom w:val="nil"/>
              <w:right w:val="single" w:sz="4" w:space="0" w:color="5B9BD5" w:themeColor="accent1"/>
            </w:tcBorders>
            <w:shd w:val="clear" w:color="auto" w:fill="DEEAF6" w:themeFill="accent1" w:themeFillTint="33"/>
          </w:tcPr>
          <w:p w14:paraId="39487E32" w14:textId="77777777" w:rsidR="003C6605" w:rsidRPr="003A4CA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A4CA8">
              <w:rPr>
                <w:rFonts w:asciiTheme="minorHAnsi" w:hAnsiTheme="minorHAnsi" w:cs="Arial"/>
                <w:sz w:val="18"/>
                <w:szCs w:val="18"/>
                <w:lang w:val="en-US"/>
              </w:rPr>
              <w:t>No plausible confounding</w:t>
            </w:r>
          </w:p>
        </w:tc>
      </w:tr>
      <w:tr w:rsidR="003C6605" w:rsidRPr="00951BA3" w14:paraId="66ED1F5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single" w:sz="4" w:space="0" w:color="5B9BD5" w:themeColor="accent1"/>
              <w:bottom w:val="nil"/>
              <w:right w:val="nil"/>
            </w:tcBorders>
            <w:shd w:val="clear" w:color="auto" w:fill="9CC2E5" w:themeFill="accent1" w:themeFillTint="99"/>
          </w:tcPr>
          <w:p w14:paraId="78A57032" w14:textId="77777777" w:rsidR="003C6605" w:rsidRPr="003A4CA8" w:rsidRDefault="003C6605" w:rsidP="006D1B3B">
            <w:pPr>
              <w:rPr>
                <w:rFonts w:asciiTheme="minorHAnsi" w:hAnsiTheme="minorHAnsi" w:cs="Arial"/>
                <w:sz w:val="18"/>
                <w:szCs w:val="18"/>
                <w:lang w:val="en-US"/>
              </w:rPr>
            </w:pPr>
            <w:r w:rsidRPr="003A4CA8">
              <w:rPr>
                <w:rFonts w:asciiTheme="minorHAnsi" w:hAnsiTheme="minorHAnsi" w:cs="Arial"/>
                <w:sz w:val="18"/>
                <w:szCs w:val="18"/>
                <w:lang w:val="en-US"/>
              </w:rPr>
              <w:t>Quality of evidence:</w:t>
            </w:r>
          </w:p>
        </w:tc>
        <w:tc>
          <w:tcPr>
            <w:tcW w:w="12099" w:type="dxa"/>
            <w:gridSpan w:val="10"/>
            <w:tcBorders>
              <w:top w:val="nil"/>
              <w:bottom w:val="single" w:sz="4" w:space="0" w:color="5B9BD5" w:themeColor="accent1"/>
              <w:right w:val="single" w:sz="4" w:space="0" w:color="5B9BD5" w:themeColor="accent1"/>
            </w:tcBorders>
            <w:shd w:val="clear" w:color="auto" w:fill="95B3D7"/>
          </w:tcPr>
          <w:p w14:paraId="7DCE1AF5" w14:textId="77777777" w:rsidR="003C6605" w:rsidRPr="003A4CA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A4CA8">
              <w:rPr>
                <w:rFonts w:ascii="Cambria Math" w:hAnsi="Cambria Math" w:cs="Cambria Math"/>
                <w:sz w:val="18"/>
                <w:szCs w:val="18"/>
                <w:lang w:val="en-US"/>
              </w:rPr>
              <w:t>⊕⊖⊖⊖</w:t>
            </w:r>
            <w:r w:rsidRPr="003A4CA8">
              <w:rPr>
                <w:rFonts w:asciiTheme="minorHAnsi" w:hAnsiTheme="minorHAnsi" w:cstheme="minorHAnsi"/>
                <w:sz w:val="18"/>
                <w:szCs w:val="18"/>
                <w:lang w:val="en-US"/>
              </w:rPr>
              <w:t xml:space="preserve"> VERY LOW</w:t>
            </w:r>
          </w:p>
        </w:tc>
      </w:tr>
      <w:tr w:rsidR="003C6605" w:rsidRPr="00350AA2" w14:paraId="6504897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31D73913" w14:textId="77777777" w:rsidR="003C6605" w:rsidRPr="003A4CA8" w:rsidRDefault="003C6605" w:rsidP="006D1B3B">
            <w:pPr>
              <w:rPr>
                <w:rFonts w:asciiTheme="minorHAnsi" w:hAnsiTheme="minorHAnsi" w:cs="Arial"/>
                <w:sz w:val="18"/>
                <w:szCs w:val="18"/>
                <w:lang w:val="en-US"/>
              </w:rPr>
            </w:pPr>
            <w:r w:rsidRPr="003A4CA8">
              <w:rPr>
                <w:rFonts w:asciiTheme="minorHAnsi" w:hAnsiTheme="minorHAnsi" w:cs="Arial"/>
                <w:sz w:val="18"/>
                <w:szCs w:val="18"/>
                <w:lang w:val="en-US"/>
              </w:rPr>
              <w:t>Conclusion:</w:t>
            </w:r>
          </w:p>
        </w:tc>
        <w:tc>
          <w:tcPr>
            <w:tcW w:w="12099" w:type="dxa"/>
            <w:gridSpan w:val="10"/>
            <w:tcBorders>
              <w:top w:val="nil"/>
              <w:bottom w:val="single" w:sz="4" w:space="0" w:color="5B9BD5" w:themeColor="accent1"/>
              <w:right w:val="single" w:sz="4" w:space="0" w:color="5B9BD5" w:themeColor="accent1"/>
            </w:tcBorders>
            <w:shd w:val="clear" w:color="auto" w:fill="95B3D7"/>
          </w:tcPr>
          <w:p w14:paraId="28B54ECB" w14:textId="2EBA9947" w:rsidR="003C6605" w:rsidRDefault="0055279B"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CF1626">
              <w:rPr>
                <w:rFonts w:asciiTheme="minorHAnsi" w:hAnsiTheme="minorHAnsi" w:cstheme="minorHAnsi"/>
                <w:sz w:val="18"/>
                <w:szCs w:val="18"/>
                <w:lang w:val="en-GB"/>
              </w:rPr>
              <w:t>Inconsistent findings</w:t>
            </w:r>
            <w:r>
              <w:rPr>
                <w:rFonts w:asciiTheme="minorHAnsi" w:hAnsiTheme="minorHAnsi" w:cstheme="minorHAnsi"/>
                <w:sz w:val="18"/>
                <w:szCs w:val="18"/>
                <w:lang w:val="en-GB"/>
              </w:rPr>
              <w:t xml:space="preserve"> </w:t>
            </w:r>
            <w:r w:rsidR="003C6605">
              <w:rPr>
                <w:rFonts w:asciiTheme="minorHAnsi" w:hAnsiTheme="minorHAnsi" w:cstheme="minorHAnsi"/>
                <w:sz w:val="18"/>
                <w:szCs w:val="18"/>
                <w:lang w:val="en-GB"/>
              </w:rPr>
              <w:t>for</w:t>
            </w:r>
            <w:r w:rsidR="003C6605" w:rsidRPr="003A4CA8">
              <w:rPr>
                <w:rFonts w:asciiTheme="minorHAnsi" w:hAnsiTheme="minorHAnsi" w:cstheme="minorHAnsi"/>
                <w:sz w:val="18"/>
                <w:szCs w:val="18"/>
                <w:lang w:val="en-GB"/>
              </w:rPr>
              <w:t xml:space="preserve"> diffusion capacity impairment </w:t>
            </w:r>
            <w:r w:rsidR="003C6605">
              <w:rPr>
                <w:rFonts w:asciiTheme="minorHAnsi" w:hAnsiTheme="minorHAnsi" w:cstheme="minorHAnsi"/>
                <w:sz w:val="18"/>
                <w:szCs w:val="18"/>
                <w:lang w:val="en-GB"/>
              </w:rPr>
              <w:t>after bleomycin vs. no bleomycin in CAYA cancer survivors.</w:t>
            </w:r>
          </w:p>
          <w:p w14:paraId="4E9C80C3" w14:textId="77777777" w:rsidR="003C6605" w:rsidRPr="00C103D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fr-FR"/>
              </w:rPr>
            </w:pPr>
            <w:r w:rsidRPr="00C103DF">
              <w:rPr>
                <w:rFonts w:asciiTheme="minorHAnsi" w:eastAsia="Times New Roman" w:hAnsiTheme="minorHAnsi"/>
                <w:sz w:val="18"/>
                <w:szCs w:val="18"/>
                <w:lang w:val="fr-FR"/>
              </w:rPr>
              <w:t>(4 studies, 1 significant effect, 3 non-significant effects; 384 participants)</w:t>
            </w:r>
          </w:p>
        </w:tc>
      </w:tr>
      <w:tr w:rsidR="003C6605" w:rsidRPr="00350AA2" w14:paraId="599B803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41" w:type="dxa"/>
            <w:gridSpan w:val="3"/>
            <w:tcBorders>
              <w:top w:val="nil"/>
              <w:bottom w:val="single" w:sz="4" w:space="0" w:color="5B9BD5" w:themeColor="accent1"/>
              <w:right w:val="nil"/>
            </w:tcBorders>
            <w:shd w:val="clear" w:color="auto" w:fill="9CC2E5" w:themeFill="accent1" w:themeFillTint="99"/>
          </w:tcPr>
          <w:p w14:paraId="7A1A5EC9" w14:textId="77777777" w:rsidR="003C6605" w:rsidRPr="003A4CA8" w:rsidRDefault="003C6605" w:rsidP="006D1B3B">
            <w:pPr>
              <w:rPr>
                <w:rFonts w:asciiTheme="minorHAnsi" w:hAnsiTheme="minorHAnsi" w:cs="Arial"/>
                <w:sz w:val="18"/>
                <w:szCs w:val="18"/>
                <w:lang w:val="en-US"/>
              </w:rPr>
            </w:pPr>
            <w:r w:rsidRPr="003A4CA8">
              <w:rPr>
                <w:rFonts w:asciiTheme="minorHAnsi" w:hAnsiTheme="minorHAnsi" w:cs="Arial"/>
                <w:sz w:val="18"/>
                <w:szCs w:val="18"/>
                <w:lang w:val="en-US"/>
              </w:rPr>
              <w:t>C</w:t>
            </w:r>
            <w:r>
              <w:rPr>
                <w:rFonts w:asciiTheme="minorHAnsi" w:hAnsiTheme="minorHAnsi" w:cs="Arial"/>
                <w:sz w:val="18"/>
                <w:szCs w:val="18"/>
                <w:lang w:val="en-US"/>
              </w:rPr>
              <w:t>o</w:t>
            </w:r>
            <w:r w:rsidRPr="003A4CA8">
              <w:rPr>
                <w:rFonts w:asciiTheme="minorHAnsi" w:hAnsiTheme="minorHAnsi" w:cs="Arial"/>
                <w:sz w:val="18"/>
                <w:szCs w:val="18"/>
                <w:lang w:val="en-US"/>
              </w:rPr>
              <w:t>mment:</w:t>
            </w:r>
          </w:p>
        </w:tc>
        <w:tc>
          <w:tcPr>
            <w:tcW w:w="12099" w:type="dxa"/>
            <w:gridSpan w:val="10"/>
            <w:tcBorders>
              <w:top w:val="nil"/>
              <w:bottom w:val="single" w:sz="4" w:space="0" w:color="5B9BD5" w:themeColor="accent1"/>
              <w:right w:val="single" w:sz="4" w:space="0" w:color="5B9BD5" w:themeColor="accent1"/>
            </w:tcBorders>
            <w:shd w:val="clear" w:color="auto" w:fill="95B3D7"/>
          </w:tcPr>
          <w:p w14:paraId="60B34CF0" w14:textId="5AA7BDA0" w:rsidR="003C6605" w:rsidRPr="003A4CA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Three</w:t>
            </w:r>
            <w:r w:rsidRPr="003A4CA8">
              <w:rPr>
                <w:rFonts w:asciiTheme="minorHAnsi" w:hAnsiTheme="minorHAnsi" w:cs="Arial"/>
                <w:sz w:val="18"/>
                <w:szCs w:val="18"/>
                <w:lang w:val="en-US"/>
              </w:rPr>
              <w:t xml:space="preserve"> studies with univariable analysis only</w:t>
            </w:r>
            <w:r w:rsidR="00CF1626">
              <w:rPr>
                <w:rFonts w:asciiTheme="minorHAnsi" w:hAnsiTheme="minorHAnsi" w:cs="Arial"/>
                <w:sz w:val="18"/>
                <w:szCs w:val="18"/>
                <w:lang w:val="en-US"/>
              </w:rPr>
              <w:t xml:space="preserve">, </w:t>
            </w:r>
            <w:r w:rsidRPr="003A4CA8">
              <w:rPr>
                <w:rFonts w:asciiTheme="minorHAnsi" w:hAnsiTheme="minorHAnsi" w:cs="Arial"/>
                <w:sz w:val="18"/>
                <w:szCs w:val="18"/>
                <w:lang w:val="en-US"/>
              </w:rPr>
              <w:t xml:space="preserve">two reported results with p-values only and without confidence intervals. Outcome and cutoff value defined identical in three studies (DLCO&lt; 75%predicted) and different in one study. </w:t>
            </w:r>
          </w:p>
        </w:tc>
      </w:tr>
    </w:tbl>
    <w:p w14:paraId="3D92561C" w14:textId="77777777" w:rsidR="003C6605" w:rsidRDefault="003C6605" w:rsidP="003C6605">
      <w:pPr>
        <w:rPr>
          <w:rFonts w:cs="Arial"/>
          <w:sz w:val="18"/>
          <w:szCs w:val="18"/>
          <w:lang w:val="en-US"/>
        </w:rPr>
      </w:pPr>
    </w:p>
    <w:p w14:paraId="3E4D80E0" w14:textId="77777777" w:rsidR="003C6605" w:rsidRDefault="003C6605" w:rsidP="00B8254C">
      <w:pPr>
        <w:pStyle w:val="Heading3"/>
        <w:rPr>
          <w:lang w:val="en-US"/>
        </w:rPr>
      </w:pPr>
      <w:r>
        <w:rPr>
          <w:lang w:val="en-US"/>
        </w:rPr>
        <w:lastRenderedPageBreak/>
        <w:t xml:space="preserve">5a Different doses </w:t>
      </w:r>
    </w:p>
    <w:p w14:paraId="3E55F089" w14:textId="77777777" w:rsidR="003C6605" w:rsidRDefault="003C6605" w:rsidP="003C6605">
      <w:pPr>
        <w:spacing w:after="0" w:line="240" w:lineRule="auto"/>
        <w:ind w:firstLine="284"/>
        <w:rPr>
          <w:rFonts w:cs="Arial"/>
          <w:sz w:val="18"/>
          <w:szCs w:val="18"/>
          <w:lang w:val="en-US"/>
        </w:rPr>
      </w:pPr>
    </w:p>
    <w:tbl>
      <w:tblPr>
        <w:tblStyle w:val="LightList-Accent1"/>
        <w:tblW w:w="13993" w:type="dxa"/>
        <w:tblInd w:w="392" w:type="dxa"/>
        <w:tblLook w:val="04A0" w:firstRow="1" w:lastRow="0" w:firstColumn="1" w:lastColumn="0" w:noHBand="0" w:noVBand="1"/>
      </w:tblPr>
      <w:tblGrid>
        <w:gridCol w:w="1504"/>
        <w:gridCol w:w="362"/>
        <w:gridCol w:w="256"/>
        <w:gridCol w:w="453"/>
        <w:gridCol w:w="104"/>
        <w:gridCol w:w="1108"/>
        <w:gridCol w:w="2155"/>
        <w:gridCol w:w="1338"/>
        <w:gridCol w:w="1764"/>
        <w:gridCol w:w="1595"/>
        <w:gridCol w:w="1551"/>
        <w:gridCol w:w="1803"/>
      </w:tblGrid>
      <w:tr w:rsidR="003C6605" w:rsidRPr="00951BA3" w14:paraId="6E17D2CC"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tcBorders>
              <w:right w:val="single" w:sz="4" w:space="0" w:color="5B9BD5" w:themeColor="accent1"/>
            </w:tcBorders>
          </w:tcPr>
          <w:p w14:paraId="01F990F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75" w:type="dxa"/>
            <w:gridSpan w:val="4"/>
            <w:tcBorders>
              <w:left w:val="single" w:sz="4" w:space="0" w:color="5B9BD5" w:themeColor="accent1"/>
            </w:tcBorders>
          </w:tcPr>
          <w:p w14:paraId="5E3A008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08" w:type="dxa"/>
          </w:tcPr>
          <w:p w14:paraId="7232535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155" w:type="dxa"/>
          </w:tcPr>
          <w:p w14:paraId="0FB438D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38" w:type="dxa"/>
          </w:tcPr>
          <w:p w14:paraId="0FF4D93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1764" w:type="dxa"/>
          </w:tcPr>
          <w:p w14:paraId="3F3CB47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595" w:type="dxa"/>
          </w:tcPr>
          <w:p w14:paraId="16E3412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1" w:type="dxa"/>
          </w:tcPr>
          <w:p w14:paraId="2746159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03" w:type="dxa"/>
            <w:tcBorders>
              <w:right w:val="single" w:sz="4" w:space="0" w:color="5B9BD5" w:themeColor="accent1"/>
            </w:tcBorders>
          </w:tcPr>
          <w:p w14:paraId="46B6CE5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2B9C89F7"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04" w:type="dxa"/>
            <w:tcBorders>
              <w:right w:val="single" w:sz="4" w:space="0" w:color="5B9BD5" w:themeColor="accent1"/>
            </w:tcBorders>
          </w:tcPr>
          <w:p w14:paraId="22FED678"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5a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6371D4">
              <w:rPr>
                <w:rFonts w:asciiTheme="minorHAnsi" w:hAnsiTheme="minorHAnsi" w:cs="Arial"/>
                <w:sz w:val="18"/>
                <w:szCs w:val="18"/>
                <w:u w:val="single"/>
                <w:lang w:val="en-US"/>
              </w:rPr>
              <w:t>obstructive</w:t>
            </w:r>
            <w:r w:rsidRPr="006371D4">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CAYA survivors associated with different doses of bleomycin</w:t>
            </w:r>
            <w:r w:rsidRPr="006E1881">
              <w:rPr>
                <w:rFonts w:asciiTheme="minorHAnsi" w:hAnsiTheme="minorHAnsi" w:cs="Arial"/>
                <w:sz w:val="18"/>
                <w:szCs w:val="18"/>
                <w:lang w:val="en-US"/>
              </w:rPr>
              <w:t>?</w:t>
            </w:r>
          </w:p>
        </w:tc>
        <w:tc>
          <w:tcPr>
            <w:tcW w:w="1175" w:type="dxa"/>
            <w:gridSpan w:val="4"/>
            <w:tcBorders>
              <w:left w:val="single" w:sz="4" w:space="0" w:color="5B9BD5" w:themeColor="accent1"/>
              <w:bottom w:val="single" w:sz="4" w:space="0" w:color="5B9BD5" w:themeColor="accent1"/>
            </w:tcBorders>
            <w:shd w:val="clear" w:color="auto" w:fill="auto"/>
          </w:tcPr>
          <w:p w14:paraId="257684E6" w14:textId="460195C9"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83516C">
              <w:rPr>
                <w:rFonts w:asciiTheme="minorHAnsi" w:hAnsiTheme="minorHAnsi" w:cstheme="minorHAnsi"/>
                <w:bCs/>
                <w:iCs/>
                <w:sz w:val="18"/>
                <w:szCs w:val="18"/>
                <w:lang w:val="en-US"/>
              </w:rPr>
              <w:t>Record, 2016</w:t>
            </w:r>
            <w:r w:rsidR="00FD32C6">
              <w:rPr>
                <w:rFonts w:asciiTheme="minorHAnsi" w:hAnsiTheme="minorHAnsi" w:cstheme="minorHAnsi"/>
                <w:bCs/>
                <w:iCs/>
                <w:sz w:val="18"/>
                <w:szCs w:val="18"/>
                <w:lang w:val="en-US"/>
              </w:rPr>
              <w:t xml:space="preserve"> (1)</w:t>
            </w:r>
          </w:p>
        </w:tc>
        <w:tc>
          <w:tcPr>
            <w:tcW w:w="1108" w:type="dxa"/>
            <w:tcBorders>
              <w:bottom w:val="single" w:sz="4" w:space="0" w:color="5B9BD5" w:themeColor="accent1"/>
            </w:tcBorders>
          </w:tcPr>
          <w:p w14:paraId="4ED53416"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143 CCS</w:t>
            </w:r>
          </w:p>
        </w:tc>
        <w:tc>
          <w:tcPr>
            <w:tcW w:w="2155" w:type="dxa"/>
            <w:tcBorders>
              <w:bottom w:val="single" w:sz="4" w:space="0" w:color="5B9BD5" w:themeColor="accent1"/>
            </w:tcBorders>
          </w:tcPr>
          <w:p w14:paraId="643C033C"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Mean 14.1 ± 4.8 (SD)</w:t>
            </w:r>
          </w:p>
        </w:tc>
        <w:tc>
          <w:tcPr>
            <w:tcW w:w="1338" w:type="dxa"/>
            <w:tcBorders>
              <w:bottom w:val="single" w:sz="4" w:space="0" w:color="5B9BD5" w:themeColor="accent1"/>
            </w:tcBorders>
          </w:tcPr>
          <w:p w14:paraId="6D550D6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13 low dose (&lt;60IU/m</w:t>
            </w:r>
            <w:r w:rsidRPr="00A42463">
              <w:rPr>
                <w:rFonts w:asciiTheme="minorHAnsi" w:hAnsiTheme="minorHAnsi" w:cstheme="minorHAnsi"/>
                <w:sz w:val="18"/>
                <w:szCs w:val="18"/>
                <w:vertAlign w:val="superscript"/>
                <w:lang w:val="en-US"/>
              </w:rPr>
              <w:t>2</w:t>
            </w:r>
            <w:r w:rsidRPr="00A42463">
              <w:rPr>
                <w:rFonts w:asciiTheme="minorHAnsi" w:hAnsiTheme="minorHAnsi" w:cstheme="minorHAnsi"/>
                <w:sz w:val="18"/>
                <w:szCs w:val="18"/>
                <w:lang w:val="en-US"/>
              </w:rPr>
              <w:t>)</w:t>
            </w:r>
          </w:p>
          <w:p w14:paraId="72F11FBB"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75B42FE"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35</w:t>
            </w:r>
            <w:r w:rsidRPr="00A42463">
              <w:rPr>
                <w:rFonts w:asciiTheme="minorHAnsi" w:hAnsiTheme="minorHAnsi" w:cstheme="minorHAnsi"/>
                <w:sz w:val="18"/>
                <w:szCs w:val="18"/>
                <w:lang w:val="en-US"/>
              </w:rPr>
              <w:t xml:space="preserve"> high dose (&gt;= 60IU/m</w:t>
            </w:r>
            <w:r w:rsidRPr="00A42463">
              <w:rPr>
                <w:rFonts w:asciiTheme="minorHAnsi" w:hAnsiTheme="minorHAnsi" w:cstheme="minorHAnsi"/>
                <w:sz w:val="18"/>
                <w:szCs w:val="18"/>
                <w:vertAlign w:val="superscript"/>
                <w:lang w:val="en-US"/>
              </w:rPr>
              <w:t>2</w:t>
            </w:r>
            <w:r w:rsidRPr="00A42463">
              <w:rPr>
                <w:rFonts w:asciiTheme="minorHAnsi" w:hAnsiTheme="minorHAnsi" w:cstheme="minorHAnsi"/>
                <w:sz w:val="18"/>
                <w:szCs w:val="18"/>
                <w:lang w:val="en-US"/>
              </w:rPr>
              <w:t>)</w:t>
            </w:r>
          </w:p>
        </w:tc>
        <w:tc>
          <w:tcPr>
            <w:tcW w:w="1764" w:type="dxa"/>
            <w:tcBorders>
              <w:bottom w:val="single" w:sz="4" w:space="0" w:color="5B9BD5" w:themeColor="accent1"/>
            </w:tcBorders>
          </w:tcPr>
          <w:p w14:paraId="7325E010"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F11C532"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7C6BA8C"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DEF6D37"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Obstructive disease </w:t>
            </w:r>
          </w:p>
          <w:p w14:paraId="453DC773"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4"/>
                <w:szCs w:val="14"/>
                <w:lang w:val="en-US"/>
              </w:rPr>
              <w:t>(</w:t>
            </w:r>
            <w:r w:rsidRPr="00CE78E2">
              <w:rPr>
                <w:rFonts w:asciiTheme="minorHAnsi" w:hAnsiTheme="minorHAnsi" w:cstheme="minorHAnsi"/>
                <w:bCs/>
                <w:sz w:val="14"/>
                <w:szCs w:val="14"/>
                <w:lang w:val="en-US"/>
              </w:rPr>
              <w:t>FEV1, FEV1/FVC &lt;80% predicted or FEF25–75% &lt;68%)</w:t>
            </w:r>
            <w:r w:rsidRPr="00CE78E2">
              <w:rPr>
                <w:rFonts w:asciiTheme="minorHAnsi" w:hAnsiTheme="minorHAnsi" w:cstheme="minorHAnsi"/>
                <w:bCs/>
                <w:sz w:val="18"/>
                <w:szCs w:val="18"/>
                <w:lang w:val="en-US"/>
              </w:rPr>
              <w:t xml:space="preserve"> </w:t>
            </w:r>
          </w:p>
          <w:p w14:paraId="6E1952E7"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11</w:t>
            </w:r>
            <w:r w:rsidRPr="00CE78E2">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(4/35) </w:t>
            </w:r>
            <w:r w:rsidRPr="00CE78E2">
              <w:rPr>
                <w:rFonts w:asciiTheme="minorHAnsi" w:hAnsiTheme="minorHAnsi" w:cstheme="minorHAnsi"/>
                <w:bCs/>
                <w:sz w:val="18"/>
                <w:szCs w:val="18"/>
                <w:lang w:val="en-US"/>
              </w:rPr>
              <w:t xml:space="preserve">high </w:t>
            </w:r>
          </w:p>
          <w:p w14:paraId="5C8E56BC" w14:textId="77777777" w:rsidR="003C6605" w:rsidRPr="004F43E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15</w:t>
            </w:r>
            <w:r w:rsidRPr="00CE78E2">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(2/13) </w:t>
            </w:r>
            <w:r w:rsidRPr="00CE78E2">
              <w:rPr>
                <w:rFonts w:asciiTheme="minorHAnsi" w:hAnsiTheme="minorHAnsi" w:cstheme="minorHAnsi"/>
                <w:bCs/>
                <w:sz w:val="18"/>
                <w:szCs w:val="18"/>
                <w:lang w:val="en-US"/>
              </w:rPr>
              <w:t xml:space="preserve">low </w:t>
            </w:r>
          </w:p>
        </w:tc>
        <w:tc>
          <w:tcPr>
            <w:tcW w:w="1595" w:type="dxa"/>
            <w:tcBorders>
              <w:bottom w:val="single" w:sz="4" w:space="0" w:color="5B9BD5" w:themeColor="accent1"/>
            </w:tcBorders>
          </w:tcPr>
          <w:p w14:paraId="5BA25D03"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Univariable comparison Chi2 low dose/high dose</w:t>
            </w:r>
          </w:p>
          <w:p w14:paraId="7ED7197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CF8370F"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964EBAD" w14:textId="77777777" w:rsidR="003C6605" w:rsidRPr="009F42FA"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r w:rsidRPr="009F42FA">
              <w:rPr>
                <w:rFonts w:asciiTheme="minorHAnsi" w:hAnsiTheme="minorHAnsi" w:cstheme="minorHAnsi"/>
                <w:sz w:val="18"/>
                <w:szCs w:val="18"/>
              </w:rPr>
              <w:t>0.</w:t>
            </w:r>
            <w:r>
              <w:rPr>
                <w:rFonts w:asciiTheme="minorHAnsi" w:hAnsiTheme="minorHAnsi" w:cstheme="minorHAnsi"/>
                <w:sz w:val="18"/>
                <w:szCs w:val="18"/>
              </w:rPr>
              <w:t>72</w:t>
            </w:r>
          </w:p>
        </w:tc>
        <w:tc>
          <w:tcPr>
            <w:tcW w:w="1551" w:type="dxa"/>
            <w:tcBorders>
              <w:bottom w:val="single" w:sz="4" w:space="0" w:color="5B9BD5" w:themeColor="accent1"/>
            </w:tcBorders>
          </w:tcPr>
          <w:p w14:paraId="2FB232A7"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624DEC3C"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626CA325"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9737B8">
              <w:rPr>
                <w:rFonts w:asciiTheme="minorHAnsi" w:hAnsiTheme="minorHAnsi" w:cstheme="minorHAnsi"/>
                <w:sz w:val="14"/>
                <w:szCs w:val="14"/>
                <w:lang w:val="en-US"/>
              </w:rPr>
              <w:t>; Hankinson JL, Am J Respir Crit Care Med 1999</w:t>
            </w:r>
          </w:p>
          <w:p w14:paraId="7CBBAB1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46A06E39" w14:textId="77777777" w:rsidR="003C6605" w:rsidRPr="00BF456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13B14FC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5. No </w:t>
            </w:r>
          </w:p>
          <w:p w14:paraId="144D912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Yes</w:t>
            </w:r>
          </w:p>
        </w:tc>
        <w:tc>
          <w:tcPr>
            <w:tcW w:w="1803" w:type="dxa"/>
            <w:tcBorders>
              <w:bottom w:val="single" w:sz="4" w:space="0" w:color="5B9BD5" w:themeColor="accent1"/>
              <w:right w:val="single" w:sz="4" w:space="0" w:color="5B9BD5" w:themeColor="accent1"/>
            </w:tcBorders>
          </w:tcPr>
          <w:p w14:paraId="7EC6708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Retrospective cohort</w:t>
            </w:r>
            <w:r w:rsidRPr="00371ECC">
              <w:rPr>
                <w:rFonts w:asciiTheme="minorHAnsi" w:hAnsiTheme="minorHAnsi" w:cstheme="minorHAnsi"/>
                <w:sz w:val="18"/>
                <w:szCs w:val="18"/>
                <w:lang w:val="en-US"/>
              </w:rPr>
              <w:t xml:space="preserve"> </w:t>
            </w:r>
          </w:p>
          <w:p w14:paraId="1DD8432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SB: high risk </w:t>
            </w:r>
          </w:p>
          <w:p w14:paraId="0C9469D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34ADF61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10C689AE" w14:textId="77777777"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3C6605" w:rsidRPr="00951BA3" w14:paraId="544E8418"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2F659396"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256" w:type="dxa"/>
            <w:tcBorders>
              <w:bottom w:val="nil"/>
              <w:right w:val="nil"/>
            </w:tcBorders>
            <w:shd w:val="clear" w:color="auto" w:fill="DEEAF6" w:themeFill="accent1" w:themeFillTint="33"/>
          </w:tcPr>
          <w:p w14:paraId="66DBA693"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453" w:type="dxa"/>
            <w:tcBorders>
              <w:bottom w:val="nil"/>
              <w:right w:val="nil"/>
            </w:tcBorders>
            <w:shd w:val="clear" w:color="auto" w:fill="DEEAF6" w:themeFill="accent1" w:themeFillTint="33"/>
          </w:tcPr>
          <w:p w14:paraId="13924161"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418" w:type="dxa"/>
            <w:gridSpan w:val="8"/>
            <w:tcBorders>
              <w:left w:val="nil"/>
              <w:bottom w:val="nil"/>
              <w:right w:val="single" w:sz="4" w:space="0" w:color="5B9BD5" w:themeColor="accent1"/>
            </w:tcBorders>
            <w:shd w:val="clear" w:color="auto" w:fill="DEEAF6" w:themeFill="accent1" w:themeFillTint="33"/>
          </w:tcPr>
          <w:p w14:paraId="6CE2CFE5"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19F47E41"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32E68F4" w14:textId="77777777" w:rsidR="003C6605" w:rsidRPr="00D2042E" w:rsidRDefault="003C6605" w:rsidP="006D1B3B">
            <w:pPr>
              <w:rPr>
                <w:rFonts w:asciiTheme="minorHAnsi" w:hAnsiTheme="minorHAnsi" w:cs="Arial"/>
                <w:b w:val="0"/>
                <w:sz w:val="18"/>
                <w:szCs w:val="18"/>
                <w:lang w:val="en-US"/>
              </w:rPr>
            </w:pPr>
            <w:r w:rsidRPr="00D2042E">
              <w:rPr>
                <w:rFonts w:asciiTheme="minorHAnsi" w:hAnsiTheme="minorHAnsi" w:cs="Arial"/>
                <w:b w:val="0"/>
                <w:sz w:val="18"/>
                <w:szCs w:val="18"/>
                <w:u w:val="single"/>
                <w:lang w:val="en-US"/>
              </w:rPr>
              <w:t>Study design:</w:t>
            </w:r>
            <w:r w:rsidRPr="00D2042E">
              <w:rPr>
                <w:rFonts w:asciiTheme="minorHAnsi" w:hAnsiTheme="minorHAnsi" w:cs="Arial"/>
                <w:b w:val="0"/>
                <w:sz w:val="18"/>
                <w:szCs w:val="18"/>
                <w:lang w:val="en-US"/>
              </w:rPr>
              <w:t xml:space="preserve"> </w:t>
            </w:r>
          </w:p>
        </w:tc>
        <w:tc>
          <w:tcPr>
            <w:tcW w:w="256" w:type="dxa"/>
            <w:tcBorders>
              <w:top w:val="nil"/>
              <w:bottom w:val="nil"/>
              <w:right w:val="nil"/>
            </w:tcBorders>
            <w:shd w:val="clear" w:color="auto" w:fill="DEEAF6" w:themeFill="accent1" w:themeFillTint="33"/>
          </w:tcPr>
          <w:p w14:paraId="067D497D"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53" w:type="dxa"/>
            <w:tcBorders>
              <w:top w:val="nil"/>
              <w:bottom w:val="nil"/>
              <w:right w:val="nil"/>
            </w:tcBorders>
            <w:shd w:val="clear" w:color="auto" w:fill="DEEAF6" w:themeFill="accent1" w:themeFillTint="33"/>
          </w:tcPr>
          <w:p w14:paraId="0F78E2A8" w14:textId="77777777" w:rsidR="003C6605" w:rsidRPr="00D2042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+4</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2B9BFAE2"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1 retrospective cohort study</w:t>
            </w:r>
          </w:p>
        </w:tc>
      </w:tr>
      <w:tr w:rsidR="003C6605" w:rsidRPr="00350AA2" w14:paraId="4E89DFB6"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39C4866" w14:textId="77777777" w:rsidR="003C6605" w:rsidRPr="00D2042E" w:rsidRDefault="003C6605" w:rsidP="006D1B3B">
            <w:pPr>
              <w:tabs>
                <w:tab w:val="center" w:pos="4536"/>
                <w:tab w:val="right" w:pos="9072"/>
              </w:tabs>
              <w:rPr>
                <w:rFonts w:asciiTheme="minorHAnsi" w:hAnsiTheme="minorHAnsi" w:cstheme="minorHAnsi"/>
                <w:sz w:val="18"/>
                <w:szCs w:val="18"/>
                <w:lang w:val="en-US"/>
              </w:rPr>
            </w:pPr>
            <w:r w:rsidRPr="00D2042E">
              <w:rPr>
                <w:rFonts w:asciiTheme="minorHAnsi" w:hAnsiTheme="minorHAnsi" w:cs="Arial"/>
                <w:b w:val="0"/>
                <w:sz w:val="18"/>
                <w:szCs w:val="18"/>
                <w:u w:val="single"/>
                <w:lang w:val="en-US"/>
              </w:rPr>
              <w:t>Study limitations:</w:t>
            </w:r>
          </w:p>
        </w:tc>
        <w:tc>
          <w:tcPr>
            <w:tcW w:w="256" w:type="dxa"/>
            <w:tcBorders>
              <w:top w:val="nil"/>
              <w:bottom w:val="nil"/>
              <w:right w:val="nil"/>
            </w:tcBorders>
            <w:shd w:val="clear" w:color="auto" w:fill="DEEAF6" w:themeFill="accent1" w:themeFillTint="33"/>
          </w:tcPr>
          <w:p w14:paraId="2D924128" w14:textId="77777777" w:rsidR="003C6605" w:rsidRPr="00D2042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5EDA55AD" w14:textId="77777777" w:rsidR="003C6605" w:rsidRPr="00D2042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-2</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7915A5E3"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Severe limitations: Selection bias high in 1/1; Attrition bias low in 1/1; Detection bias low in 1/1; Confounding high in 1/1</w:t>
            </w:r>
          </w:p>
        </w:tc>
      </w:tr>
      <w:tr w:rsidR="003C6605" w:rsidRPr="00953AA4" w14:paraId="78EF1376"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A5838D7" w14:textId="77777777" w:rsidR="003C6605" w:rsidRPr="00D2042E" w:rsidRDefault="003C6605" w:rsidP="006D1B3B">
            <w:pPr>
              <w:tabs>
                <w:tab w:val="center" w:pos="4536"/>
                <w:tab w:val="right" w:pos="9072"/>
              </w:tabs>
              <w:rPr>
                <w:rFonts w:asciiTheme="minorHAnsi" w:hAnsiTheme="minorHAnsi" w:cstheme="minorHAnsi"/>
                <w:sz w:val="18"/>
                <w:szCs w:val="18"/>
                <w:lang w:val="en-US"/>
              </w:rPr>
            </w:pPr>
            <w:r w:rsidRPr="00D2042E">
              <w:rPr>
                <w:rFonts w:asciiTheme="minorHAnsi" w:hAnsiTheme="minorHAnsi" w:cs="Arial"/>
                <w:b w:val="0"/>
                <w:sz w:val="18"/>
                <w:szCs w:val="18"/>
                <w:u w:val="single"/>
                <w:lang w:val="en-US"/>
              </w:rPr>
              <w:t>Consistency:</w:t>
            </w:r>
          </w:p>
        </w:tc>
        <w:tc>
          <w:tcPr>
            <w:tcW w:w="256" w:type="dxa"/>
            <w:tcBorders>
              <w:top w:val="nil"/>
              <w:bottom w:val="nil"/>
              <w:right w:val="nil"/>
            </w:tcBorders>
            <w:shd w:val="clear" w:color="auto" w:fill="DEEAF6" w:themeFill="accent1" w:themeFillTint="33"/>
          </w:tcPr>
          <w:p w14:paraId="45893CEA" w14:textId="77777777" w:rsidR="003C6605" w:rsidRPr="00D2042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BE5F1"/>
          </w:tcPr>
          <w:p w14:paraId="3CF2A850" w14:textId="77777777" w:rsidR="003C6605" w:rsidRPr="00D2042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0</w:t>
            </w:r>
          </w:p>
        </w:tc>
        <w:tc>
          <w:tcPr>
            <w:tcW w:w="11418" w:type="dxa"/>
            <w:gridSpan w:val="8"/>
            <w:tcBorders>
              <w:top w:val="nil"/>
              <w:left w:val="nil"/>
              <w:bottom w:val="nil"/>
              <w:right w:val="single" w:sz="4" w:space="0" w:color="5B9BD5" w:themeColor="accent1"/>
            </w:tcBorders>
            <w:shd w:val="clear" w:color="auto" w:fill="DBE5F1"/>
          </w:tcPr>
          <w:p w14:paraId="442FCD98"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2042E">
              <w:rPr>
                <w:rFonts w:asciiTheme="minorHAnsi" w:hAnsiTheme="minorHAnsi" w:cs="Arial"/>
                <w:sz w:val="18"/>
                <w:szCs w:val="18"/>
                <w:lang w:val="en-US"/>
              </w:rPr>
              <w:t xml:space="preserve">One study only </w:t>
            </w:r>
          </w:p>
        </w:tc>
      </w:tr>
      <w:tr w:rsidR="003C6605" w:rsidRPr="00350AA2" w14:paraId="127DB989"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6CA8E81" w14:textId="77777777" w:rsidR="003C6605" w:rsidRPr="00D2042E" w:rsidRDefault="003C6605" w:rsidP="006D1B3B">
            <w:pPr>
              <w:tabs>
                <w:tab w:val="center" w:pos="4536"/>
                <w:tab w:val="right" w:pos="9072"/>
              </w:tabs>
              <w:rPr>
                <w:rFonts w:asciiTheme="minorHAnsi" w:hAnsiTheme="minorHAnsi" w:cstheme="minorHAnsi"/>
                <w:sz w:val="18"/>
                <w:szCs w:val="18"/>
                <w:lang w:val="en-US"/>
              </w:rPr>
            </w:pPr>
            <w:r w:rsidRPr="00D2042E">
              <w:rPr>
                <w:rFonts w:asciiTheme="minorHAnsi" w:hAnsiTheme="minorHAnsi" w:cs="Arial"/>
                <w:b w:val="0"/>
                <w:sz w:val="18"/>
                <w:szCs w:val="18"/>
                <w:u w:val="single"/>
                <w:lang w:val="en-US"/>
              </w:rPr>
              <w:t>Directness:</w:t>
            </w:r>
          </w:p>
        </w:tc>
        <w:tc>
          <w:tcPr>
            <w:tcW w:w="256" w:type="dxa"/>
            <w:tcBorders>
              <w:top w:val="nil"/>
              <w:bottom w:val="nil"/>
              <w:right w:val="nil"/>
            </w:tcBorders>
            <w:shd w:val="clear" w:color="auto" w:fill="DEEAF6" w:themeFill="accent1" w:themeFillTint="33"/>
          </w:tcPr>
          <w:p w14:paraId="23C9AF6D" w14:textId="77777777" w:rsidR="003C6605" w:rsidRPr="00D2042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0B5BA3CB" w14:textId="77777777" w:rsidR="003C6605" w:rsidRPr="00D2042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0</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55A76941"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Population and outcomes broadly generalizable; PFT quality good (reference values and lung function procedures mentioned)</w:t>
            </w:r>
          </w:p>
        </w:tc>
      </w:tr>
      <w:tr w:rsidR="003C6605" w:rsidRPr="00350AA2" w14:paraId="31F93ED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C4364DA" w14:textId="77777777" w:rsidR="003C6605" w:rsidRPr="00D2042E" w:rsidRDefault="003C6605" w:rsidP="006D1B3B">
            <w:pPr>
              <w:tabs>
                <w:tab w:val="center" w:pos="4536"/>
                <w:tab w:val="right" w:pos="9072"/>
              </w:tabs>
              <w:rPr>
                <w:rFonts w:asciiTheme="minorHAnsi" w:hAnsiTheme="minorHAnsi" w:cstheme="minorHAnsi"/>
                <w:sz w:val="18"/>
                <w:szCs w:val="18"/>
                <w:lang w:val="en-US"/>
              </w:rPr>
            </w:pPr>
            <w:r w:rsidRPr="00D2042E">
              <w:rPr>
                <w:rFonts w:asciiTheme="minorHAnsi" w:hAnsiTheme="minorHAnsi" w:cs="Arial"/>
                <w:b w:val="0"/>
                <w:sz w:val="18"/>
                <w:szCs w:val="18"/>
                <w:u w:val="single"/>
                <w:lang w:val="en-US"/>
              </w:rPr>
              <w:t>Precision:</w:t>
            </w:r>
          </w:p>
        </w:tc>
        <w:tc>
          <w:tcPr>
            <w:tcW w:w="256" w:type="dxa"/>
            <w:tcBorders>
              <w:top w:val="nil"/>
              <w:bottom w:val="nil"/>
              <w:right w:val="nil"/>
            </w:tcBorders>
            <w:shd w:val="clear" w:color="auto" w:fill="DEEAF6" w:themeFill="accent1" w:themeFillTint="33"/>
          </w:tcPr>
          <w:p w14:paraId="40810637" w14:textId="77777777" w:rsidR="003C6605" w:rsidRPr="00D2042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30D8521C" w14:textId="77777777" w:rsidR="003C6605" w:rsidRPr="00D2042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-1</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75D2C5C0"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Precision cannot be judged as results are shown as p-value only, univariable analysis</w:t>
            </w:r>
            <w:r>
              <w:rPr>
                <w:rFonts w:asciiTheme="minorHAnsi" w:hAnsiTheme="minorHAnsi" w:cs="Arial"/>
                <w:sz w:val="18"/>
                <w:szCs w:val="18"/>
                <w:lang w:val="en-US"/>
              </w:rPr>
              <w:t>, only one study</w:t>
            </w:r>
            <w:r w:rsidRPr="00D2042E">
              <w:rPr>
                <w:rFonts w:asciiTheme="minorHAnsi" w:hAnsiTheme="minorHAnsi" w:cs="Arial"/>
                <w:sz w:val="18"/>
                <w:szCs w:val="18"/>
                <w:lang w:val="en-US"/>
              </w:rPr>
              <w:t xml:space="preserve"> </w:t>
            </w:r>
          </w:p>
        </w:tc>
      </w:tr>
      <w:tr w:rsidR="003C6605" w:rsidRPr="00951BA3" w14:paraId="40E5548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1EC0A08" w14:textId="77777777" w:rsidR="003C6605" w:rsidRPr="00D2042E" w:rsidRDefault="003C6605" w:rsidP="006D1B3B">
            <w:pPr>
              <w:tabs>
                <w:tab w:val="center" w:pos="4536"/>
                <w:tab w:val="right" w:pos="9072"/>
              </w:tabs>
              <w:rPr>
                <w:rFonts w:asciiTheme="minorHAnsi" w:hAnsiTheme="minorHAnsi" w:cstheme="minorHAnsi"/>
                <w:sz w:val="18"/>
                <w:szCs w:val="18"/>
                <w:lang w:val="en-US"/>
              </w:rPr>
            </w:pPr>
            <w:r w:rsidRPr="00D2042E">
              <w:rPr>
                <w:rFonts w:asciiTheme="minorHAnsi" w:hAnsiTheme="minorHAnsi" w:cs="Arial"/>
                <w:b w:val="0"/>
                <w:sz w:val="18"/>
                <w:szCs w:val="18"/>
                <w:u w:val="single"/>
                <w:lang w:val="en-US"/>
              </w:rPr>
              <w:t>Publication bias:</w:t>
            </w:r>
          </w:p>
        </w:tc>
        <w:tc>
          <w:tcPr>
            <w:tcW w:w="256" w:type="dxa"/>
            <w:tcBorders>
              <w:top w:val="nil"/>
              <w:bottom w:val="nil"/>
              <w:right w:val="nil"/>
            </w:tcBorders>
            <w:shd w:val="clear" w:color="auto" w:fill="DEEAF6" w:themeFill="accent1" w:themeFillTint="33"/>
          </w:tcPr>
          <w:p w14:paraId="1749A588" w14:textId="77777777" w:rsidR="003C6605" w:rsidRPr="00D2042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7F6016F6" w14:textId="77777777" w:rsidR="003C6605" w:rsidRPr="00D2042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0</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245DE34A"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Publication bias unlikely</w:t>
            </w:r>
          </w:p>
        </w:tc>
      </w:tr>
      <w:tr w:rsidR="003C6605" w:rsidRPr="00350AA2" w14:paraId="7C63EF3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8E916FD" w14:textId="77777777" w:rsidR="003C6605" w:rsidRPr="00D2042E" w:rsidRDefault="003C6605" w:rsidP="006D1B3B">
            <w:pPr>
              <w:rPr>
                <w:rFonts w:asciiTheme="minorHAnsi" w:hAnsiTheme="minorHAnsi" w:cstheme="minorHAnsi"/>
                <w:sz w:val="18"/>
                <w:szCs w:val="18"/>
                <w:lang w:val="en-US"/>
              </w:rPr>
            </w:pPr>
            <w:r w:rsidRPr="00D2042E">
              <w:rPr>
                <w:rFonts w:asciiTheme="minorHAnsi" w:hAnsiTheme="minorHAnsi" w:cs="Arial"/>
                <w:b w:val="0"/>
                <w:sz w:val="18"/>
                <w:szCs w:val="18"/>
                <w:u w:val="single"/>
                <w:lang w:val="en-US"/>
              </w:rPr>
              <w:t>Effect size:</w:t>
            </w:r>
            <w:r w:rsidRPr="00D2042E">
              <w:rPr>
                <w:rFonts w:asciiTheme="minorHAnsi" w:hAnsiTheme="minorHAnsi" w:cs="Arial"/>
                <w:b w:val="0"/>
                <w:sz w:val="18"/>
                <w:szCs w:val="18"/>
                <w:lang w:val="en-US"/>
              </w:rPr>
              <w:t xml:space="preserve"> </w:t>
            </w:r>
          </w:p>
        </w:tc>
        <w:tc>
          <w:tcPr>
            <w:tcW w:w="256" w:type="dxa"/>
            <w:tcBorders>
              <w:top w:val="nil"/>
              <w:bottom w:val="nil"/>
              <w:right w:val="nil"/>
            </w:tcBorders>
            <w:shd w:val="clear" w:color="auto" w:fill="DEEAF6" w:themeFill="accent1" w:themeFillTint="33"/>
          </w:tcPr>
          <w:p w14:paraId="6123AE1E"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30DB964E" w14:textId="77777777" w:rsidR="003C6605" w:rsidRPr="00D2042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0</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73220D44"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No large magnitude of effect</w:t>
            </w:r>
          </w:p>
        </w:tc>
      </w:tr>
      <w:tr w:rsidR="003C6605" w:rsidRPr="00350AA2" w14:paraId="6E3C6E1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0DD51EC" w14:textId="77777777" w:rsidR="003C6605" w:rsidRPr="00D2042E" w:rsidRDefault="003C6605" w:rsidP="006D1B3B">
            <w:pPr>
              <w:rPr>
                <w:rFonts w:asciiTheme="minorHAnsi" w:hAnsiTheme="minorHAnsi" w:cs="Arial"/>
                <w:sz w:val="18"/>
                <w:szCs w:val="18"/>
                <w:u w:val="single"/>
                <w:lang w:val="en-US"/>
              </w:rPr>
            </w:pPr>
            <w:r w:rsidRPr="00D2042E">
              <w:rPr>
                <w:rFonts w:asciiTheme="minorHAnsi" w:hAnsiTheme="minorHAnsi" w:cs="Arial"/>
                <w:b w:val="0"/>
                <w:sz w:val="18"/>
                <w:szCs w:val="18"/>
                <w:u w:val="single"/>
                <w:lang w:val="en-US"/>
              </w:rPr>
              <w:t>Dose-response:</w:t>
            </w:r>
          </w:p>
        </w:tc>
        <w:tc>
          <w:tcPr>
            <w:tcW w:w="256" w:type="dxa"/>
            <w:tcBorders>
              <w:top w:val="nil"/>
              <w:bottom w:val="nil"/>
              <w:right w:val="nil"/>
            </w:tcBorders>
            <w:shd w:val="clear" w:color="auto" w:fill="DEEAF6" w:themeFill="accent1" w:themeFillTint="33"/>
          </w:tcPr>
          <w:p w14:paraId="659C9A15"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43CFFF2E" w14:textId="77777777" w:rsidR="003C6605" w:rsidRPr="00D2042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0</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1D7D629A"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 xml:space="preserve">No clear dose response relationship </w:t>
            </w:r>
          </w:p>
        </w:tc>
      </w:tr>
      <w:tr w:rsidR="003C6605" w:rsidRPr="00951BA3" w14:paraId="3503F16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F58080D" w14:textId="77777777" w:rsidR="003C6605" w:rsidRPr="00D2042E" w:rsidRDefault="003C6605" w:rsidP="006D1B3B">
            <w:pPr>
              <w:ind w:right="-108"/>
              <w:rPr>
                <w:rFonts w:asciiTheme="minorHAnsi" w:hAnsiTheme="minorHAnsi" w:cs="Arial"/>
                <w:sz w:val="18"/>
                <w:szCs w:val="18"/>
                <w:u w:val="single"/>
                <w:lang w:val="en-US"/>
              </w:rPr>
            </w:pPr>
            <w:r w:rsidRPr="00D2042E">
              <w:rPr>
                <w:rFonts w:asciiTheme="minorHAnsi" w:hAnsiTheme="minorHAnsi" w:cs="Arial"/>
                <w:b w:val="0"/>
                <w:sz w:val="18"/>
                <w:szCs w:val="18"/>
                <w:u w:val="single"/>
                <w:lang w:val="en-US"/>
              </w:rPr>
              <w:t>Plausible confounding:</w:t>
            </w:r>
          </w:p>
        </w:tc>
        <w:tc>
          <w:tcPr>
            <w:tcW w:w="256" w:type="dxa"/>
            <w:tcBorders>
              <w:top w:val="nil"/>
              <w:bottom w:val="nil"/>
              <w:right w:val="nil"/>
            </w:tcBorders>
            <w:shd w:val="clear" w:color="auto" w:fill="DEEAF6" w:themeFill="accent1" w:themeFillTint="33"/>
          </w:tcPr>
          <w:p w14:paraId="0F39AE45"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3" w:type="dxa"/>
            <w:tcBorders>
              <w:top w:val="nil"/>
              <w:bottom w:val="nil"/>
              <w:right w:val="nil"/>
            </w:tcBorders>
            <w:shd w:val="clear" w:color="auto" w:fill="DEEAF6" w:themeFill="accent1" w:themeFillTint="33"/>
          </w:tcPr>
          <w:p w14:paraId="32DF54D9" w14:textId="77777777" w:rsidR="003C6605" w:rsidRPr="00D2042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0</w:t>
            </w:r>
          </w:p>
        </w:tc>
        <w:tc>
          <w:tcPr>
            <w:tcW w:w="11418" w:type="dxa"/>
            <w:gridSpan w:val="8"/>
            <w:tcBorders>
              <w:top w:val="nil"/>
              <w:left w:val="nil"/>
              <w:bottom w:val="nil"/>
              <w:right w:val="single" w:sz="4" w:space="0" w:color="5B9BD5" w:themeColor="accent1"/>
            </w:tcBorders>
            <w:shd w:val="clear" w:color="auto" w:fill="DEEAF6" w:themeFill="accent1" w:themeFillTint="33"/>
          </w:tcPr>
          <w:p w14:paraId="3CC6E31F"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2042E">
              <w:rPr>
                <w:rFonts w:asciiTheme="minorHAnsi" w:hAnsiTheme="minorHAnsi" w:cs="Arial"/>
                <w:sz w:val="18"/>
                <w:szCs w:val="18"/>
                <w:lang w:val="en-US"/>
              </w:rPr>
              <w:t>No plausible confounding</w:t>
            </w:r>
          </w:p>
        </w:tc>
      </w:tr>
      <w:tr w:rsidR="003C6605" w:rsidRPr="00951BA3" w14:paraId="372B9D7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22" w:type="dxa"/>
            <w:gridSpan w:val="3"/>
            <w:tcBorders>
              <w:top w:val="single" w:sz="4" w:space="0" w:color="5B9BD5" w:themeColor="accent1"/>
              <w:bottom w:val="nil"/>
              <w:right w:val="nil"/>
            </w:tcBorders>
            <w:shd w:val="clear" w:color="auto" w:fill="9CC2E5" w:themeFill="accent1" w:themeFillTint="99"/>
          </w:tcPr>
          <w:p w14:paraId="734FFD43" w14:textId="77777777" w:rsidR="003C6605" w:rsidRPr="00D2042E" w:rsidRDefault="003C6605" w:rsidP="006D1B3B">
            <w:pPr>
              <w:rPr>
                <w:rFonts w:asciiTheme="minorHAnsi" w:hAnsiTheme="minorHAnsi" w:cs="Arial"/>
                <w:sz w:val="18"/>
                <w:szCs w:val="18"/>
                <w:lang w:val="en-US"/>
              </w:rPr>
            </w:pPr>
            <w:r w:rsidRPr="00D2042E">
              <w:rPr>
                <w:rFonts w:asciiTheme="minorHAnsi" w:hAnsiTheme="minorHAnsi" w:cs="Arial"/>
                <w:sz w:val="18"/>
                <w:szCs w:val="18"/>
                <w:lang w:val="en-US"/>
              </w:rPr>
              <w:t>Quality of evidence:</w:t>
            </w:r>
          </w:p>
        </w:tc>
        <w:tc>
          <w:tcPr>
            <w:tcW w:w="11871" w:type="dxa"/>
            <w:gridSpan w:val="9"/>
            <w:tcBorders>
              <w:top w:val="single" w:sz="4" w:space="0" w:color="5B9BD5" w:themeColor="accent1"/>
              <w:bottom w:val="nil"/>
              <w:right w:val="single" w:sz="4" w:space="0" w:color="5B9BD5" w:themeColor="accent1"/>
            </w:tcBorders>
            <w:shd w:val="clear" w:color="auto" w:fill="95B3D7"/>
          </w:tcPr>
          <w:p w14:paraId="5EB3EA2D"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2042E">
              <w:rPr>
                <w:rFonts w:ascii="Cambria Math" w:hAnsi="Cambria Math" w:cs="Cambria Math"/>
                <w:sz w:val="18"/>
                <w:szCs w:val="18"/>
                <w:lang w:val="en-US"/>
              </w:rPr>
              <w:t>⊕⊖⊖⊖</w:t>
            </w:r>
            <w:r w:rsidRPr="00D2042E">
              <w:rPr>
                <w:rFonts w:asciiTheme="minorHAnsi" w:hAnsiTheme="minorHAnsi" w:cstheme="minorHAnsi"/>
                <w:sz w:val="18"/>
                <w:szCs w:val="18"/>
                <w:lang w:val="en-US"/>
              </w:rPr>
              <w:t xml:space="preserve"> VERY LOW</w:t>
            </w:r>
          </w:p>
        </w:tc>
      </w:tr>
      <w:tr w:rsidR="003C6605" w:rsidRPr="00350AA2" w14:paraId="379B841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22" w:type="dxa"/>
            <w:gridSpan w:val="3"/>
            <w:tcBorders>
              <w:top w:val="nil"/>
              <w:bottom w:val="single" w:sz="4" w:space="0" w:color="5B9BD5" w:themeColor="accent1"/>
              <w:right w:val="nil"/>
            </w:tcBorders>
            <w:shd w:val="clear" w:color="auto" w:fill="9CC2E5" w:themeFill="accent1" w:themeFillTint="99"/>
          </w:tcPr>
          <w:p w14:paraId="1F456F6C" w14:textId="77777777" w:rsidR="003C6605" w:rsidRPr="00D2042E" w:rsidRDefault="003C6605" w:rsidP="006D1B3B">
            <w:pPr>
              <w:rPr>
                <w:rFonts w:asciiTheme="minorHAnsi" w:hAnsiTheme="minorHAnsi" w:cs="Arial"/>
                <w:sz w:val="18"/>
                <w:szCs w:val="18"/>
                <w:lang w:val="en-US"/>
              </w:rPr>
            </w:pPr>
            <w:r w:rsidRPr="00D2042E">
              <w:rPr>
                <w:rFonts w:asciiTheme="minorHAnsi" w:hAnsiTheme="minorHAnsi" w:cs="Arial"/>
                <w:sz w:val="18"/>
                <w:szCs w:val="18"/>
                <w:lang w:val="en-US"/>
              </w:rPr>
              <w:t>Conclusion:</w:t>
            </w:r>
          </w:p>
        </w:tc>
        <w:tc>
          <w:tcPr>
            <w:tcW w:w="11871" w:type="dxa"/>
            <w:gridSpan w:val="9"/>
            <w:tcBorders>
              <w:top w:val="nil"/>
              <w:bottom w:val="single" w:sz="4" w:space="0" w:color="5B9BD5" w:themeColor="accent1"/>
              <w:right w:val="single" w:sz="4" w:space="0" w:color="5B9BD5" w:themeColor="accent1"/>
            </w:tcBorders>
            <w:shd w:val="clear" w:color="auto" w:fill="95B3D7"/>
          </w:tcPr>
          <w:p w14:paraId="45D03FC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No significant effect for obstructive abnormalities in CAYA cancer survivors exposed to higher doses (≥</w:t>
            </w:r>
            <w:r w:rsidRPr="00A42463">
              <w:rPr>
                <w:rFonts w:asciiTheme="minorHAnsi" w:hAnsiTheme="minorHAnsi" w:cstheme="minorHAnsi"/>
                <w:sz w:val="18"/>
                <w:szCs w:val="18"/>
                <w:lang w:val="en-US"/>
              </w:rPr>
              <w:t>60IU/m</w:t>
            </w:r>
            <w:r w:rsidRPr="00A42463">
              <w:rPr>
                <w:rFonts w:asciiTheme="minorHAnsi" w:hAnsiTheme="minorHAnsi" w:cstheme="minorHAnsi"/>
                <w:sz w:val="18"/>
                <w:szCs w:val="18"/>
                <w:vertAlign w:val="superscript"/>
                <w:lang w:val="en-US"/>
              </w:rPr>
              <w:t>2</w:t>
            </w:r>
            <w:r>
              <w:rPr>
                <w:rFonts w:asciiTheme="minorHAnsi" w:hAnsiTheme="minorHAnsi" w:cstheme="minorHAnsi"/>
                <w:sz w:val="18"/>
                <w:szCs w:val="18"/>
                <w:lang w:val="en-GB"/>
              </w:rPr>
              <w:t xml:space="preserve">) of bleomycin vs. lower doses </w:t>
            </w:r>
            <w:r>
              <w:rPr>
                <w:rFonts w:asciiTheme="minorHAnsi" w:hAnsiTheme="minorHAnsi" w:cstheme="minorHAnsi"/>
                <w:sz w:val="18"/>
                <w:szCs w:val="18"/>
                <w:lang w:val="en-US"/>
              </w:rPr>
              <w:t>(&lt;</w:t>
            </w:r>
            <w:r w:rsidRPr="00A42463">
              <w:rPr>
                <w:rFonts w:asciiTheme="minorHAnsi" w:hAnsiTheme="minorHAnsi" w:cstheme="minorHAnsi"/>
                <w:sz w:val="18"/>
                <w:szCs w:val="18"/>
                <w:lang w:val="en-US"/>
              </w:rPr>
              <w:t>60IU/m</w:t>
            </w:r>
            <w:r w:rsidRPr="00A42463">
              <w:rPr>
                <w:rFonts w:asciiTheme="minorHAnsi" w:hAnsiTheme="minorHAnsi" w:cstheme="minorHAnsi"/>
                <w:sz w:val="18"/>
                <w:szCs w:val="18"/>
                <w:vertAlign w:val="superscript"/>
                <w:lang w:val="en-US"/>
              </w:rPr>
              <w:t>2</w:t>
            </w:r>
            <w:r>
              <w:rPr>
                <w:rFonts w:asciiTheme="minorHAnsi" w:hAnsiTheme="minorHAnsi" w:cstheme="minorHAnsi"/>
                <w:sz w:val="18"/>
                <w:szCs w:val="18"/>
                <w:lang w:val="en-GB"/>
              </w:rPr>
              <w:t xml:space="preserve">). </w:t>
            </w:r>
          </w:p>
          <w:p w14:paraId="612A8775" w14:textId="77777777" w:rsidR="003C6605" w:rsidRPr="00D2042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2042E">
              <w:rPr>
                <w:rFonts w:asciiTheme="minorHAnsi" w:eastAsia="Times New Roman" w:hAnsiTheme="minorHAnsi"/>
                <w:sz w:val="18"/>
                <w:szCs w:val="18"/>
                <w:lang w:val="en-US"/>
              </w:rPr>
              <w:t xml:space="preserve">(1 </w:t>
            </w:r>
            <w:r>
              <w:rPr>
                <w:rFonts w:asciiTheme="minorHAnsi" w:eastAsia="Times New Roman" w:hAnsiTheme="minorHAnsi"/>
                <w:sz w:val="18"/>
                <w:szCs w:val="18"/>
                <w:lang w:val="en-US"/>
              </w:rPr>
              <w:t>study</w:t>
            </w:r>
            <w:r w:rsidRPr="00D2042E">
              <w:rPr>
                <w:rFonts w:asciiTheme="minorHAnsi" w:eastAsia="Times New Roman" w:hAnsiTheme="minorHAnsi"/>
                <w:sz w:val="18"/>
                <w:szCs w:val="18"/>
                <w:lang w:val="en-US"/>
              </w:rPr>
              <w:t>; 143 participants, 34 exposed to bleomycin)</w:t>
            </w:r>
          </w:p>
        </w:tc>
      </w:tr>
      <w:tr w:rsidR="003C6605" w:rsidRPr="005011A6" w14:paraId="03CA5BF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22" w:type="dxa"/>
            <w:gridSpan w:val="3"/>
            <w:tcBorders>
              <w:top w:val="nil"/>
              <w:bottom w:val="single" w:sz="4" w:space="0" w:color="5B9BD5" w:themeColor="accent1"/>
              <w:right w:val="nil"/>
            </w:tcBorders>
            <w:shd w:val="clear" w:color="auto" w:fill="9CC2E5" w:themeFill="accent1" w:themeFillTint="99"/>
          </w:tcPr>
          <w:p w14:paraId="64287353" w14:textId="77777777" w:rsidR="003C6605" w:rsidRPr="00D2042E" w:rsidRDefault="003C6605" w:rsidP="006D1B3B">
            <w:pPr>
              <w:rPr>
                <w:rFonts w:asciiTheme="minorHAnsi" w:hAnsiTheme="minorHAnsi" w:cs="Arial"/>
                <w:sz w:val="18"/>
                <w:szCs w:val="18"/>
                <w:lang w:val="en-US"/>
              </w:rPr>
            </w:pPr>
            <w:r w:rsidRPr="00D2042E">
              <w:rPr>
                <w:rFonts w:asciiTheme="minorHAnsi" w:hAnsiTheme="minorHAnsi" w:cs="Arial"/>
                <w:sz w:val="18"/>
                <w:szCs w:val="18"/>
                <w:lang w:val="en-US"/>
              </w:rPr>
              <w:t>Comments:</w:t>
            </w:r>
          </w:p>
        </w:tc>
        <w:tc>
          <w:tcPr>
            <w:tcW w:w="11871" w:type="dxa"/>
            <w:gridSpan w:val="9"/>
            <w:tcBorders>
              <w:top w:val="nil"/>
              <w:bottom w:val="single" w:sz="4" w:space="0" w:color="5B9BD5" w:themeColor="accent1"/>
              <w:right w:val="single" w:sz="4" w:space="0" w:color="5B9BD5" w:themeColor="accent1"/>
            </w:tcBorders>
            <w:shd w:val="clear" w:color="auto" w:fill="95B3D7"/>
          </w:tcPr>
          <w:p w14:paraId="7EDD1DBA" w14:textId="77777777" w:rsidR="003C6605" w:rsidRPr="00D204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2042E">
              <w:rPr>
                <w:rFonts w:asciiTheme="minorHAnsi" w:hAnsiTheme="minorHAnsi" w:cs="Arial"/>
                <w:sz w:val="18"/>
                <w:szCs w:val="18"/>
                <w:lang w:val="en-US"/>
              </w:rPr>
              <w:t xml:space="preserve">Results reported </w:t>
            </w:r>
            <w:r>
              <w:rPr>
                <w:rFonts w:asciiTheme="minorHAnsi" w:hAnsiTheme="minorHAnsi" w:cs="Arial"/>
                <w:sz w:val="18"/>
                <w:szCs w:val="18"/>
                <w:lang w:val="en-US"/>
              </w:rPr>
              <w:t>from</w:t>
            </w:r>
            <w:r w:rsidRPr="00D2042E">
              <w:rPr>
                <w:rFonts w:asciiTheme="minorHAnsi" w:hAnsiTheme="minorHAnsi" w:cs="Arial"/>
                <w:sz w:val="18"/>
                <w:szCs w:val="18"/>
                <w:lang w:val="en-US"/>
              </w:rPr>
              <w:t xml:space="preserve"> univariable analysis and </w:t>
            </w:r>
            <w:r>
              <w:rPr>
                <w:rFonts w:asciiTheme="minorHAnsi" w:hAnsiTheme="minorHAnsi" w:cs="Arial"/>
                <w:sz w:val="18"/>
                <w:szCs w:val="18"/>
                <w:lang w:val="en-US"/>
              </w:rPr>
              <w:t xml:space="preserve">as </w:t>
            </w:r>
            <w:r w:rsidRPr="00D2042E">
              <w:rPr>
                <w:rFonts w:asciiTheme="minorHAnsi" w:hAnsiTheme="minorHAnsi" w:cs="Arial"/>
                <w:sz w:val="18"/>
                <w:szCs w:val="18"/>
                <w:lang w:val="en-US"/>
              </w:rPr>
              <w:t>p-values only. Small sample size exposed to bleomycin in total.</w:t>
            </w:r>
          </w:p>
        </w:tc>
      </w:tr>
    </w:tbl>
    <w:p w14:paraId="0536BBB8" w14:textId="77777777" w:rsidR="003C6605" w:rsidRPr="000436FB" w:rsidRDefault="003C6605" w:rsidP="003C6605">
      <w:pPr>
        <w:spacing w:after="0" w:line="240" w:lineRule="auto"/>
        <w:ind w:firstLine="284"/>
        <w:rPr>
          <w:rFonts w:cs="Arial"/>
          <w:sz w:val="18"/>
          <w:szCs w:val="18"/>
        </w:rPr>
      </w:pPr>
    </w:p>
    <w:tbl>
      <w:tblPr>
        <w:tblStyle w:val="LightList-Accent1"/>
        <w:tblW w:w="13993" w:type="dxa"/>
        <w:tblInd w:w="392" w:type="dxa"/>
        <w:tblLook w:val="04A0" w:firstRow="1" w:lastRow="0" w:firstColumn="1" w:lastColumn="0" w:noHBand="0" w:noVBand="1"/>
      </w:tblPr>
      <w:tblGrid>
        <w:gridCol w:w="1557"/>
        <w:gridCol w:w="257"/>
        <w:gridCol w:w="425"/>
        <w:gridCol w:w="575"/>
        <w:gridCol w:w="1111"/>
        <w:gridCol w:w="1438"/>
        <w:gridCol w:w="1400"/>
        <w:gridCol w:w="2227"/>
        <w:gridCol w:w="1679"/>
        <w:gridCol w:w="1545"/>
        <w:gridCol w:w="1779"/>
      </w:tblGrid>
      <w:tr w:rsidR="003C6605" w:rsidRPr="00951BA3" w14:paraId="110A56D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Borders>
              <w:right w:val="single" w:sz="4" w:space="0" w:color="5B9BD5" w:themeColor="accent1"/>
            </w:tcBorders>
          </w:tcPr>
          <w:p w14:paraId="7A3464C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57" w:type="dxa"/>
            <w:gridSpan w:val="3"/>
            <w:tcBorders>
              <w:left w:val="single" w:sz="4" w:space="0" w:color="5B9BD5" w:themeColor="accent1"/>
            </w:tcBorders>
          </w:tcPr>
          <w:p w14:paraId="470BA63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24F5AB4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38" w:type="dxa"/>
          </w:tcPr>
          <w:p w14:paraId="7FB9C92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00" w:type="dxa"/>
          </w:tcPr>
          <w:p w14:paraId="15675DCD"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227" w:type="dxa"/>
          </w:tcPr>
          <w:p w14:paraId="3986399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79" w:type="dxa"/>
          </w:tcPr>
          <w:p w14:paraId="6D5C57E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45" w:type="dxa"/>
          </w:tcPr>
          <w:p w14:paraId="0AA62BE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79" w:type="dxa"/>
            <w:tcBorders>
              <w:right w:val="single" w:sz="4" w:space="0" w:color="5B9BD5" w:themeColor="accent1"/>
            </w:tcBorders>
          </w:tcPr>
          <w:p w14:paraId="23EE88F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5F320F0"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7" w:type="dxa"/>
            <w:tcBorders>
              <w:right w:val="single" w:sz="4" w:space="0" w:color="5B9BD5" w:themeColor="accent1"/>
            </w:tcBorders>
          </w:tcPr>
          <w:p w14:paraId="54B20C0F"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5a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6371D4">
              <w:rPr>
                <w:rFonts w:asciiTheme="minorHAnsi" w:hAnsiTheme="minorHAnsi" w:cs="Arial"/>
                <w:sz w:val="18"/>
                <w:szCs w:val="18"/>
                <w:u w:val="single"/>
                <w:lang w:val="en-US"/>
              </w:rPr>
              <w:t>restrictive</w:t>
            </w:r>
            <w:r w:rsidRPr="006371D4">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in CAYA survivors associated with different doses of bleomycin</w:t>
            </w:r>
            <w:r w:rsidRPr="006E1881">
              <w:rPr>
                <w:rFonts w:asciiTheme="minorHAnsi" w:hAnsiTheme="minorHAnsi" w:cs="Arial"/>
                <w:sz w:val="18"/>
                <w:szCs w:val="18"/>
                <w:lang w:val="en-US"/>
              </w:rPr>
              <w:t>?</w:t>
            </w:r>
          </w:p>
        </w:tc>
        <w:tc>
          <w:tcPr>
            <w:tcW w:w="1257" w:type="dxa"/>
            <w:gridSpan w:val="3"/>
            <w:tcBorders>
              <w:left w:val="single" w:sz="4" w:space="0" w:color="5B9BD5" w:themeColor="accent1"/>
              <w:bottom w:val="single" w:sz="4" w:space="0" w:color="5B9BD5" w:themeColor="accent1"/>
            </w:tcBorders>
            <w:shd w:val="clear" w:color="auto" w:fill="auto"/>
          </w:tcPr>
          <w:p w14:paraId="4D857DC1" w14:textId="671C1733"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83516C">
              <w:rPr>
                <w:rFonts w:asciiTheme="minorHAnsi" w:hAnsiTheme="minorHAnsi" w:cstheme="minorHAnsi"/>
                <w:bCs/>
                <w:iCs/>
                <w:sz w:val="18"/>
                <w:szCs w:val="18"/>
                <w:lang w:val="en-US"/>
              </w:rPr>
              <w:t>Record, 2016</w:t>
            </w:r>
            <w:r w:rsidR="00FD32C6">
              <w:rPr>
                <w:rFonts w:asciiTheme="minorHAnsi" w:hAnsiTheme="minorHAnsi" w:cstheme="minorHAnsi"/>
                <w:bCs/>
                <w:iCs/>
                <w:sz w:val="18"/>
                <w:szCs w:val="18"/>
                <w:lang w:val="en-US"/>
              </w:rPr>
              <w:t xml:space="preserve"> (1)</w:t>
            </w:r>
          </w:p>
        </w:tc>
        <w:tc>
          <w:tcPr>
            <w:tcW w:w="1111" w:type="dxa"/>
            <w:tcBorders>
              <w:bottom w:val="single" w:sz="4" w:space="0" w:color="5B9BD5" w:themeColor="accent1"/>
            </w:tcBorders>
          </w:tcPr>
          <w:p w14:paraId="15363AF2"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143 CCS</w:t>
            </w:r>
          </w:p>
        </w:tc>
        <w:tc>
          <w:tcPr>
            <w:tcW w:w="1438" w:type="dxa"/>
            <w:tcBorders>
              <w:bottom w:val="single" w:sz="4" w:space="0" w:color="5B9BD5" w:themeColor="accent1"/>
            </w:tcBorders>
          </w:tcPr>
          <w:p w14:paraId="5C80039E"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Mean 14.1 ± 4.8 (SD)</w:t>
            </w:r>
          </w:p>
        </w:tc>
        <w:tc>
          <w:tcPr>
            <w:tcW w:w="1400" w:type="dxa"/>
            <w:tcBorders>
              <w:bottom w:val="single" w:sz="4" w:space="0" w:color="5B9BD5" w:themeColor="accent1"/>
            </w:tcBorders>
          </w:tcPr>
          <w:p w14:paraId="3617BCF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13 low dose (&lt;60IU/m</w:t>
            </w:r>
            <w:r w:rsidRPr="00A42463">
              <w:rPr>
                <w:rFonts w:asciiTheme="minorHAnsi" w:hAnsiTheme="minorHAnsi" w:cstheme="minorHAnsi"/>
                <w:sz w:val="18"/>
                <w:szCs w:val="18"/>
                <w:vertAlign w:val="superscript"/>
                <w:lang w:val="en-US"/>
              </w:rPr>
              <w:t>2</w:t>
            </w:r>
            <w:r w:rsidRPr="00A42463">
              <w:rPr>
                <w:rFonts w:asciiTheme="minorHAnsi" w:hAnsiTheme="minorHAnsi" w:cstheme="minorHAnsi"/>
                <w:sz w:val="18"/>
                <w:szCs w:val="18"/>
                <w:lang w:val="en-US"/>
              </w:rPr>
              <w:t>)</w:t>
            </w:r>
          </w:p>
          <w:p w14:paraId="47B8E6CF"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B7B6AF1"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35</w:t>
            </w:r>
            <w:r w:rsidRPr="00A42463">
              <w:rPr>
                <w:rFonts w:asciiTheme="minorHAnsi" w:hAnsiTheme="minorHAnsi" w:cstheme="minorHAnsi"/>
                <w:sz w:val="18"/>
                <w:szCs w:val="18"/>
                <w:lang w:val="en-US"/>
              </w:rPr>
              <w:t xml:space="preserve"> high dose (&gt;= 60IU/m</w:t>
            </w:r>
            <w:r w:rsidRPr="00A42463">
              <w:rPr>
                <w:rFonts w:asciiTheme="minorHAnsi" w:hAnsiTheme="minorHAnsi" w:cstheme="minorHAnsi"/>
                <w:sz w:val="18"/>
                <w:szCs w:val="18"/>
                <w:vertAlign w:val="superscript"/>
                <w:lang w:val="en-US"/>
              </w:rPr>
              <w:t>2</w:t>
            </w:r>
            <w:r w:rsidRPr="00A42463">
              <w:rPr>
                <w:rFonts w:asciiTheme="minorHAnsi" w:hAnsiTheme="minorHAnsi" w:cstheme="minorHAnsi"/>
                <w:sz w:val="18"/>
                <w:szCs w:val="18"/>
                <w:lang w:val="en-US"/>
              </w:rPr>
              <w:t>)</w:t>
            </w:r>
          </w:p>
        </w:tc>
        <w:tc>
          <w:tcPr>
            <w:tcW w:w="2227" w:type="dxa"/>
            <w:tcBorders>
              <w:bottom w:val="single" w:sz="4" w:space="0" w:color="5B9BD5" w:themeColor="accent1"/>
            </w:tcBorders>
          </w:tcPr>
          <w:p w14:paraId="68C26DEC"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5FFF6CA"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7AB671E"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59FCB88"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E4FEDE2"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Restrictive disease </w:t>
            </w:r>
          </w:p>
          <w:p w14:paraId="4B65C9E6"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4"/>
                <w:szCs w:val="14"/>
                <w:lang w:val="en-US"/>
              </w:rPr>
              <w:t>(TLC&lt;80% predicted)</w:t>
            </w:r>
          </w:p>
          <w:p w14:paraId="1AFF4B62"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17.1% </w:t>
            </w:r>
            <w:r>
              <w:rPr>
                <w:rFonts w:asciiTheme="minorHAnsi" w:hAnsiTheme="minorHAnsi" w:cstheme="minorHAnsi"/>
                <w:bCs/>
                <w:sz w:val="18"/>
                <w:szCs w:val="18"/>
                <w:lang w:val="en-US"/>
              </w:rPr>
              <w:t xml:space="preserve">(6/35) </w:t>
            </w:r>
            <w:r w:rsidRPr="00CE78E2">
              <w:rPr>
                <w:rFonts w:asciiTheme="minorHAnsi" w:hAnsiTheme="minorHAnsi" w:cstheme="minorHAnsi"/>
                <w:bCs/>
                <w:sz w:val="18"/>
                <w:szCs w:val="18"/>
                <w:lang w:val="en-US"/>
              </w:rPr>
              <w:t xml:space="preserve">high </w:t>
            </w:r>
          </w:p>
          <w:p w14:paraId="4EFBA560" w14:textId="77777777" w:rsidR="003C6605" w:rsidRPr="004F43E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0% low </w:t>
            </w:r>
          </w:p>
        </w:tc>
        <w:tc>
          <w:tcPr>
            <w:tcW w:w="1679" w:type="dxa"/>
            <w:tcBorders>
              <w:bottom w:val="single" w:sz="4" w:space="0" w:color="5B9BD5" w:themeColor="accent1"/>
            </w:tcBorders>
          </w:tcPr>
          <w:p w14:paraId="27042540"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Univariable comparison Chi2 low dose/high dose</w:t>
            </w:r>
          </w:p>
          <w:p w14:paraId="6515C5C4"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F50CEEA"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42FA">
              <w:rPr>
                <w:rFonts w:asciiTheme="minorHAnsi" w:hAnsiTheme="minorHAnsi" w:cstheme="minorHAnsi"/>
                <w:sz w:val="18"/>
                <w:szCs w:val="18"/>
              </w:rPr>
              <w:t>0.</w:t>
            </w:r>
            <w:r>
              <w:rPr>
                <w:rFonts w:asciiTheme="minorHAnsi" w:hAnsiTheme="minorHAnsi" w:cstheme="minorHAnsi"/>
                <w:sz w:val="18"/>
                <w:szCs w:val="18"/>
              </w:rPr>
              <w:t>05</w:t>
            </w:r>
          </w:p>
          <w:p w14:paraId="2A1EB143"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6833167"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20B22FF" w14:textId="77777777" w:rsidR="003C6605" w:rsidRPr="009F42FA"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545" w:type="dxa"/>
            <w:tcBorders>
              <w:bottom w:val="single" w:sz="4" w:space="0" w:color="5B9BD5" w:themeColor="accent1"/>
            </w:tcBorders>
          </w:tcPr>
          <w:p w14:paraId="204A5DBD"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5FFAF1F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3921E740"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9737B8">
              <w:rPr>
                <w:rFonts w:asciiTheme="minorHAnsi" w:hAnsiTheme="minorHAnsi" w:cstheme="minorHAnsi"/>
                <w:sz w:val="14"/>
                <w:szCs w:val="14"/>
                <w:lang w:val="en-US"/>
              </w:rPr>
              <w:t>; Hankinson JL, Am J Respir Crit Care Med 1999</w:t>
            </w:r>
          </w:p>
          <w:p w14:paraId="64B15D8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035D4D93" w14:textId="77777777" w:rsidR="003C6605" w:rsidRPr="00BF456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2D75B1D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 xml:space="preserve">5. No </w:t>
            </w:r>
          </w:p>
          <w:p w14:paraId="1734F3E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Yes</w:t>
            </w:r>
          </w:p>
        </w:tc>
        <w:tc>
          <w:tcPr>
            <w:tcW w:w="1779" w:type="dxa"/>
            <w:tcBorders>
              <w:bottom w:val="single" w:sz="4" w:space="0" w:color="5B9BD5" w:themeColor="accent1"/>
              <w:right w:val="single" w:sz="4" w:space="0" w:color="5B9BD5" w:themeColor="accent1"/>
            </w:tcBorders>
          </w:tcPr>
          <w:p w14:paraId="657DBA7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Retrospective cohort</w:t>
            </w:r>
            <w:r w:rsidRPr="00371ECC">
              <w:rPr>
                <w:rFonts w:asciiTheme="minorHAnsi" w:hAnsiTheme="minorHAnsi" w:cstheme="minorHAnsi"/>
                <w:sz w:val="18"/>
                <w:szCs w:val="18"/>
                <w:lang w:val="en-US"/>
              </w:rPr>
              <w:t xml:space="preserve"> </w:t>
            </w:r>
          </w:p>
          <w:p w14:paraId="2368118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SB: high risk </w:t>
            </w:r>
          </w:p>
          <w:p w14:paraId="6A74F96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2491A9D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032D250D" w14:textId="77777777"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p>
        </w:tc>
      </w:tr>
      <w:tr w:rsidR="003C6605" w:rsidRPr="00951BA3" w14:paraId="07DA5B83"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4" w:type="dxa"/>
            <w:gridSpan w:val="2"/>
            <w:tcBorders>
              <w:bottom w:val="nil"/>
              <w:right w:val="nil"/>
            </w:tcBorders>
            <w:shd w:val="clear" w:color="auto" w:fill="DEEAF6" w:themeFill="accent1" w:themeFillTint="33"/>
          </w:tcPr>
          <w:p w14:paraId="0B438065"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5" w:type="dxa"/>
            <w:tcBorders>
              <w:bottom w:val="nil"/>
              <w:right w:val="nil"/>
            </w:tcBorders>
            <w:shd w:val="clear" w:color="auto" w:fill="DEEAF6" w:themeFill="accent1" w:themeFillTint="33"/>
          </w:tcPr>
          <w:p w14:paraId="37A147C8"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86" w:type="dxa"/>
            <w:gridSpan w:val="2"/>
            <w:tcBorders>
              <w:bottom w:val="nil"/>
              <w:right w:val="nil"/>
            </w:tcBorders>
            <w:shd w:val="clear" w:color="auto" w:fill="DEEAF6" w:themeFill="accent1" w:themeFillTint="33"/>
          </w:tcPr>
          <w:p w14:paraId="414B9A2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068" w:type="dxa"/>
            <w:gridSpan w:val="6"/>
            <w:tcBorders>
              <w:left w:val="nil"/>
              <w:bottom w:val="nil"/>
              <w:right w:val="single" w:sz="4" w:space="0" w:color="5B9BD5" w:themeColor="accent1"/>
            </w:tcBorders>
            <w:shd w:val="clear" w:color="auto" w:fill="DEEAF6" w:themeFill="accent1" w:themeFillTint="33"/>
          </w:tcPr>
          <w:p w14:paraId="0C6488A2"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6F7CE448"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5EF56DF4" w14:textId="77777777" w:rsidR="003C6605" w:rsidRPr="000436FB" w:rsidRDefault="003C6605" w:rsidP="006D1B3B">
            <w:pPr>
              <w:rPr>
                <w:rFonts w:asciiTheme="minorHAnsi" w:hAnsiTheme="minorHAnsi" w:cs="Arial"/>
                <w:b w:val="0"/>
                <w:i/>
                <w:sz w:val="18"/>
                <w:szCs w:val="18"/>
                <w:lang w:val="en-US"/>
              </w:rPr>
            </w:pPr>
            <w:r w:rsidRPr="00D2042E">
              <w:rPr>
                <w:rFonts w:asciiTheme="minorHAnsi" w:hAnsiTheme="minorHAnsi" w:cs="Arial"/>
                <w:b w:val="0"/>
                <w:sz w:val="18"/>
                <w:szCs w:val="18"/>
                <w:u w:val="single"/>
                <w:lang w:val="en-US"/>
              </w:rPr>
              <w:t>Study design:</w:t>
            </w:r>
            <w:r w:rsidRPr="00D2042E">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088820C8"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575" w:type="dxa"/>
            <w:tcBorders>
              <w:top w:val="nil"/>
              <w:bottom w:val="nil"/>
              <w:right w:val="nil"/>
            </w:tcBorders>
            <w:shd w:val="clear" w:color="auto" w:fill="DEEAF6" w:themeFill="accent1" w:themeFillTint="33"/>
          </w:tcPr>
          <w:p w14:paraId="695E44C9"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+4</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6081D2B2"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1 retrospective cohort study</w:t>
            </w:r>
          </w:p>
        </w:tc>
      </w:tr>
      <w:tr w:rsidR="003C6605" w:rsidRPr="00350AA2" w14:paraId="65C35822"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254E9465"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Study limitations:</w:t>
            </w:r>
          </w:p>
        </w:tc>
        <w:tc>
          <w:tcPr>
            <w:tcW w:w="425" w:type="dxa"/>
            <w:tcBorders>
              <w:top w:val="nil"/>
              <w:bottom w:val="nil"/>
              <w:right w:val="nil"/>
            </w:tcBorders>
            <w:shd w:val="clear" w:color="auto" w:fill="DEEAF6" w:themeFill="accent1" w:themeFillTint="33"/>
          </w:tcPr>
          <w:p w14:paraId="529FB271" w14:textId="77777777" w:rsidR="003C6605" w:rsidRPr="000436F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538D8B64"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-2</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78295C35"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Severe limitations: Selection bias high in 1/1; Attrition bias low in 1/1; Detection bias low in 1/1; Confounding high in 1/1</w:t>
            </w:r>
          </w:p>
        </w:tc>
      </w:tr>
      <w:tr w:rsidR="003C6605" w:rsidRPr="00953AA4" w14:paraId="3204D7F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12190C5C"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Consistency:</w:t>
            </w:r>
          </w:p>
        </w:tc>
        <w:tc>
          <w:tcPr>
            <w:tcW w:w="425" w:type="dxa"/>
            <w:tcBorders>
              <w:top w:val="nil"/>
              <w:bottom w:val="nil"/>
              <w:right w:val="nil"/>
            </w:tcBorders>
            <w:shd w:val="clear" w:color="auto" w:fill="DEEAF6" w:themeFill="accent1" w:themeFillTint="33"/>
          </w:tcPr>
          <w:p w14:paraId="65FBF07F" w14:textId="77777777" w:rsidR="003C6605" w:rsidRPr="000436F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BE5F1"/>
          </w:tcPr>
          <w:p w14:paraId="0D46387E"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179" w:type="dxa"/>
            <w:gridSpan w:val="7"/>
            <w:tcBorders>
              <w:top w:val="nil"/>
              <w:left w:val="nil"/>
              <w:bottom w:val="nil"/>
              <w:right w:val="single" w:sz="4" w:space="0" w:color="5B9BD5" w:themeColor="accent1"/>
            </w:tcBorders>
            <w:shd w:val="clear" w:color="auto" w:fill="DBE5F1"/>
          </w:tcPr>
          <w:p w14:paraId="59F1F304"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D2042E">
              <w:rPr>
                <w:rFonts w:asciiTheme="minorHAnsi" w:hAnsiTheme="minorHAnsi" w:cs="Arial"/>
                <w:sz w:val="18"/>
                <w:szCs w:val="18"/>
                <w:lang w:val="en-US"/>
              </w:rPr>
              <w:t xml:space="preserve">One study only </w:t>
            </w:r>
          </w:p>
        </w:tc>
      </w:tr>
      <w:tr w:rsidR="003C6605" w:rsidRPr="00350AA2" w14:paraId="3AFB6948"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7EDDEDB4"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Directness:</w:t>
            </w:r>
          </w:p>
        </w:tc>
        <w:tc>
          <w:tcPr>
            <w:tcW w:w="425" w:type="dxa"/>
            <w:tcBorders>
              <w:top w:val="nil"/>
              <w:bottom w:val="nil"/>
              <w:right w:val="nil"/>
            </w:tcBorders>
            <w:shd w:val="clear" w:color="auto" w:fill="DEEAF6" w:themeFill="accent1" w:themeFillTint="33"/>
          </w:tcPr>
          <w:p w14:paraId="22F4FD77" w14:textId="77777777" w:rsidR="003C6605" w:rsidRPr="000436F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2BAC8770"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14D498ED"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Population and outcomes broadly generalizable; PFT quality good (reference values and lung function procedures mentioned)</w:t>
            </w:r>
          </w:p>
        </w:tc>
      </w:tr>
      <w:tr w:rsidR="003C6605" w:rsidRPr="00350AA2" w14:paraId="056E3FF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5A02B6F0"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Precision:</w:t>
            </w:r>
          </w:p>
        </w:tc>
        <w:tc>
          <w:tcPr>
            <w:tcW w:w="425" w:type="dxa"/>
            <w:tcBorders>
              <w:top w:val="nil"/>
              <w:bottom w:val="nil"/>
              <w:right w:val="nil"/>
            </w:tcBorders>
            <w:shd w:val="clear" w:color="auto" w:fill="DEEAF6" w:themeFill="accent1" w:themeFillTint="33"/>
          </w:tcPr>
          <w:p w14:paraId="3530EF7A" w14:textId="77777777" w:rsidR="003C6605" w:rsidRPr="000436F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315FF071"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-1</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4897DFB7"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 xml:space="preserve">Precision cannot be judged as results are shown as p-value only, univariable analysis </w:t>
            </w:r>
          </w:p>
        </w:tc>
      </w:tr>
      <w:tr w:rsidR="003C6605" w:rsidRPr="00951BA3" w14:paraId="301E427C"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719850A0"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Publication bias:</w:t>
            </w:r>
          </w:p>
        </w:tc>
        <w:tc>
          <w:tcPr>
            <w:tcW w:w="425" w:type="dxa"/>
            <w:tcBorders>
              <w:top w:val="nil"/>
              <w:bottom w:val="nil"/>
              <w:right w:val="nil"/>
            </w:tcBorders>
            <w:shd w:val="clear" w:color="auto" w:fill="DEEAF6" w:themeFill="accent1" w:themeFillTint="33"/>
          </w:tcPr>
          <w:p w14:paraId="7B59F3EC" w14:textId="77777777" w:rsidR="003C6605" w:rsidRPr="000436F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44EF90DB"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3594FF98"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Publication bias unlikely</w:t>
            </w:r>
          </w:p>
        </w:tc>
      </w:tr>
      <w:tr w:rsidR="003C6605" w:rsidRPr="00350AA2" w14:paraId="442D5DCD"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13E967D7" w14:textId="77777777" w:rsidR="003C6605" w:rsidRPr="000436FB" w:rsidRDefault="003C6605" w:rsidP="006D1B3B">
            <w:pPr>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Effect size:</w:t>
            </w:r>
            <w:r w:rsidRPr="00D2042E">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7C415FF2"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730AB3A2"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7C9A3D44"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No large magnitude of effect</w:t>
            </w:r>
          </w:p>
        </w:tc>
      </w:tr>
      <w:tr w:rsidR="003C6605" w:rsidRPr="00350AA2" w14:paraId="0874FF4B"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1B74644E" w14:textId="77777777" w:rsidR="003C6605" w:rsidRPr="000436FB" w:rsidRDefault="003C6605" w:rsidP="006D1B3B">
            <w:pPr>
              <w:rPr>
                <w:rFonts w:asciiTheme="minorHAnsi" w:hAnsiTheme="minorHAnsi" w:cs="Arial"/>
                <w:i/>
                <w:sz w:val="18"/>
                <w:szCs w:val="18"/>
                <w:u w:val="single"/>
                <w:lang w:val="en-US"/>
              </w:rPr>
            </w:pPr>
            <w:r w:rsidRPr="00D2042E">
              <w:rPr>
                <w:rFonts w:asciiTheme="minorHAnsi" w:hAnsiTheme="minorHAnsi" w:cs="Arial"/>
                <w:b w:val="0"/>
                <w:sz w:val="18"/>
                <w:szCs w:val="18"/>
                <w:u w:val="single"/>
                <w:lang w:val="en-US"/>
              </w:rPr>
              <w:t>Dose-response:</w:t>
            </w:r>
          </w:p>
        </w:tc>
        <w:tc>
          <w:tcPr>
            <w:tcW w:w="425" w:type="dxa"/>
            <w:tcBorders>
              <w:top w:val="nil"/>
              <w:bottom w:val="nil"/>
              <w:right w:val="nil"/>
            </w:tcBorders>
            <w:shd w:val="clear" w:color="auto" w:fill="DEEAF6" w:themeFill="accent1" w:themeFillTint="33"/>
          </w:tcPr>
          <w:p w14:paraId="5B38CE37"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2D4BF191"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557F1C7E"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 xml:space="preserve">No clear dose response relationship </w:t>
            </w:r>
          </w:p>
        </w:tc>
      </w:tr>
      <w:tr w:rsidR="003C6605" w:rsidRPr="00951BA3" w14:paraId="339E43C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14" w:type="dxa"/>
            <w:gridSpan w:val="2"/>
            <w:tcBorders>
              <w:top w:val="nil"/>
              <w:bottom w:val="nil"/>
              <w:right w:val="nil"/>
            </w:tcBorders>
            <w:shd w:val="clear" w:color="auto" w:fill="DEEAF6" w:themeFill="accent1" w:themeFillTint="33"/>
          </w:tcPr>
          <w:p w14:paraId="0B729AD8" w14:textId="77777777" w:rsidR="003C6605" w:rsidRPr="000436FB" w:rsidRDefault="003C6605" w:rsidP="006D1B3B">
            <w:pPr>
              <w:ind w:right="-108"/>
              <w:rPr>
                <w:rFonts w:asciiTheme="minorHAnsi" w:hAnsiTheme="minorHAnsi" w:cs="Arial"/>
                <w:i/>
                <w:sz w:val="18"/>
                <w:szCs w:val="18"/>
                <w:u w:val="single"/>
                <w:lang w:val="en-US"/>
              </w:rPr>
            </w:pPr>
            <w:r w:rsidRPr="00D2042E">
              <w:rPr>
                <w:rFonts w:asciiTheme="minorHAnsi" w:hAnsiTheme="minorHAnsi" w:cs="Arial"/>
                <w:b w:val="0"/>
                <w:sz w:val="18"/>
                <w:szCs w:val="18"/>
                <w:u w:val="single"/>
                <w:lang w:val="en-US"/>
              </w:rPr>
              <w:t>Plausible confounding:</w:t>
            </w:r>
          </w:p>
        </w:tc>
        <w:tc>
          <w:tcPr>
            <w:tcW w:w="425" w:type="dxa"/>
            <w:tcBorders>
              <w:top w:val="nil"/>
              <w:bottom w:val="nil"/>
              <w:right w:val="nil"/>
            </w:tcBorders>
            <w:shd w:val="clear" w:color="auto" w:fill="DEEAF6" w:themeFill="accent1" w:themeFillTint="33"/>
          </w:tcPr>
          <w:p w14:paraId="46AB0598"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75" w:type="dxa"/>
            <w:tcBorders>
              <w:top w:val="nil"/>
              <w:bottom w:val="nil"/>
              <w:right w:val="nil"/>
            </w:tcBorders>
            <w:shd w:val="clear" w:color="auto" w:fill="DEEAF6" w:themeFill="accent1" w:themeFillTint="33"/>
          </w:tcPr>
          <w:p w14:paraId="2A0269BE"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179" w:type="dxa"/>
            <w:gridSpan w:val="7"/>
            <w:tcBorders>
              <w:top w:val="nil"/>
              <w:left w:val="nil"/>
              <w:bottom w:val="nil"/>
              <w:right w:val="single" w:sz="4" w:space="0" w:color="5B9BD5" w:themeColor="accent1"/>
            </w:tcBorders>
            <w:shd w:val="clear" w:color="auto" w:fill="DEEAF6" w:themeFill="accent1" w:themeFillTint="33"/>
          </w:tcPr>
          <w:p w14:paraId="399F697A"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No plausible confounding</w:t>
            </w:r>
          </w:p>
        </w:tc>
      </w:tr>
      <w:tr w:rsidR="003C6605" w:rsidRPr="00951BA3" w14:paraId="7E3D8E4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39" w:type="dxa"/>
            <w:gridSpan w:val="3"/>
            <w:tcBorders>
              <w:top w:val="single" w:sz="4" w:space="0" w:color="5B9BD5" w:themeColor="accent1"/>
              <w:bottom w:val="nil"/>
              <w:right w:val="nil"/>
            </w:tcBorders>
            <w:shd w:val="clear" w:color="auto" w:fill="9CC2E5" w:themeFill="accent1" w:themeFillTint="99"/>
          </w:tcPr>
          <w:p w14:paraId="599B6763" w14:textId="77777777" w:rsidR="003C6605" w:rsidRPr="000436FB" w:rsidRDefault="003C6605" w:rsidP="006D1B3B">
            <w:pPr>
              <w:rPr>
                <w:rFonts w:asciiTheme="minorHAnsi" w:hAnsiTheme="minorHAnsi" w:cs="Arial"/>
                <w:i/>
                <w:sz w:val="18"/>
                <w:szCs w:val="18"/>
                <w:lang w:val="en-US"/>
              </w:rPr>
            </w:pPr>
            <w:r w:rsidRPr="00D2042E">
              <w:rPr>
                <w:rFonts w:asciiTheme="minorHAnsi" w:hAnsiTheme="minorHAnsi" w:cs="Arial"/>
                <w:sz w:val="18"/>
                <w:szCs w:val="18"/>
                <w:lang w:val="en-US"/>
              </w:rPr>
              <w:t>Quality of evidence:</w:t>
            </w:r>
          </w:p>
        </w:tc>
        <w:tc>
          <w:tcPr>
            <w:tcW w:w="11754" w:type="dxa"/>
            <w:gridSpan w:val="8"/>
            <w:tcBorders>
              <w:top w:val="single" w:sz="4" w:space="0" w:color="5B9BD5" w:themeColor="accent1"/>
              <w:bottom w:val="nil"/>
              <w:right w:val="single" w:sz="4" w:space="0" w:color="5B9BD5" w:themeColor="accent1"/>
            </w:tcBorders>
            <w:shd w:val="clear" w:color="auto" w:fill="95B3D7"/>
          </w:tcPr>
          <w:p w14:paraId="39DA13FC"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r w:rsidRPr="00D2042E">
              <w:rPr>
                <w:rFonts w:ascii="Cambria Math" w:hAnsi="Cambria Math" w:cs="Cambria Math"/>
                <w:sz w:val="18"/>
                <w:szCs w:val="18"/>
                <w:lang w:val="en-US"/>
              </w:rPr>
              <w:t>⊕⊖⊖⊖</w:t>
            </w:r>
            <w:r w:rsidRPr="00D2042E">
              <w:rPr>
                <w:rFonts w:asciiTheme="minorHAnsi" w:hAnsiTheme="minorHAnsi" w:cstheme="minorHAnsi"/>
                <w:sz w:val="18"/>
                <w:szCs w:val="18"/>
                <w:lang w:val="en-US"/>
              </w:rPr>
              <w:t xml:space="preserve"> VERY LOW</w:t>
            </w:r>
          </w:p>
        </w:tc>
      </w:tr>
      <w:tr w:rsidR="003C6605" w:rsidRPr="005011A6" w14:paraId="3E2D192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39" w:type="dxa"/>
            <w:gridSpan w:val="3"/>
            <w:tcBorders>
              <w:top w:val="nil"/>
              <w:bottom w:val="single" w:sz="4" w:space="0" w:color="5B9BD5" w:themeColor="accent1"/>
              <w:right w:val="nil"/>
            </w:tcBorders>
            <w:shd w:val="clear" w:color="auto" w:fill="9CC2E5" w:themeFill="accent1" w:themeFillTint="99"/>
          </w:tcPr>
          <w:p w14:paraId="1A880A91" w14:textId="77777777" w:rsidR="003C6605" w:rsidRPr="000436FB" w:rsidRDefault="003C6605" w:rsidP="006D1B3B">
            <w:pPr>
              <w:rPr>
                <w:rFonts w:asciiTheme="minorHAnsi" w:hAnsiTheme="minorHAnsi" w:cs="Arial"/>
                <w:i/>
                <w:sz w:val="18"/>
                <w:szCs w:val="18"/>
                <w:lang w:val="en-US"/>
              </w:rPr>
            </w:pPr>
            <w:r w:rsidRPr="00D2042E">
              <w:rPr>
                <w:rFonts w:asciiTheme="minorHAnsi" w:hAnsiTheme="minorHAnsi" w:cs="Arial"/>
                <w:sz w:val="18"/>
                <w:szCs w:val="18"/>
                <w:lang w:val="en-US"/>
              </w:rPr>
              <w:t>Conclusion:</w:t>
            </w:r>
          </w:p>
        </w:tc>
        <w:tc>
          <w:tcPr>
            <w:tcW w:w="11754" w:type="dxa"/>
            <w:gridSpan w:val="8"/>
            <w:tcBorders>
              <w:top w:val="nil"/>
              <w:bottom w:val="single" w:sz="4" w:space="0" w:color="5B9BD5" w:themeColor="accent1"/>
              <w:right w:val="single" w:sz="4" w:space="0" w:color="5B9BD5" w:themeColor="accent1"/>
            </w:tcBorders>
            <w:shd w:val="clear" w:color="auto" w:fill="95B3D7"/>
          </w:tcPr>
          <w:p w14:paraId="700A2F52" w14:textId="5D2AC559" w:rsidR="003C6605" w:rsidRPr="00D2042E" w:rsidRDefault="0055279B"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 xml:space="preserve">Increased risk for </w:t>
            </w:r>
            <w:r w:rsidR="003C6605">
              <w:rPr>
                <w:rFonts w:asciiTheme="minorHAnsi" w:hAnsiTheme="minorHAnsi" w:cstheme="minorHAnsi"/>
                <w:sz w:val="18"/>
                <w:szCs w:val="18"/>
                <w:lang w:val="en-GB"/>
              </w:rPr>
              <w:t>restrictive</w:t>
            </w:r>
            <w:r w:rsidR="003C6605" w:rsidRPr="00D2042E">
              <w:rPr>
                <w:rFonts w:asciiTheme="minorHAnsi" w:hAnsiTheme="minorHAnsi" w:cstheme="minorHAnsi"/>
                <w:sz w:val="18"/>
                <w:szCs w:val="18"/>
                <w:lang w:val="en-GB"/>
              </w:rPr>
              <w:t xml:space="preserve"> abnormalities </w:t>
            </w:r>
            <w:r w:rsidR="003C6605">
              <w:rPr>
                <w:rFonts w:asciiTheme="minorHAnsi" w:hAnsiTheme="minorHAnsi" w:cstheme="minorHAnsi"/>
                <w:sz w:val="18"/>
                <w:szCs w:val="18"/>
                <w:lang w:val="en-GB"/>
              </w:rPr>
              <w:t xml:space="preserve">(TLC) in CAYA cancer survivors after higher </w:t>
            </w:r>
            <w:r w:rsidR="003C6605" w:rsidRPr="00D2042E">
              <w:rPr>
                <w:rFonts w:asciiTheme="minorHAnsi" w:hAnsiTheme="minorHAnsi" w:cstheme="minorHAnsi"/>
                <w:sz w:val="18"/>
                <w:szCs w:val="18"/>
                <w:lang w:val="en-GB"/>
              </w:rPr>
              <w:t xml:space="preserve">doses </w:t>
            </w:r>
            <w:r w:rsidR="003C6605">
              <w:rPr>
                <w:rFonts w:asciiTheme="minorHAnsi" w:hAnsiTheme="minorHAnsi" w:cstheme="minorHAnsi"/>
                <w:sz w:val="18"/>
                <w:szCs w:val="18"/>
                <w:lang w:val="en-GB"/>
              </w:rPr>
              <w:t>(≥</w:t>
            </w:r>
            <w:r w:rsidR="003C6605" w:rsidRPr="00A42463">
              <w:rPr>
                <w:rFonts w:asciiTheme="minorHAnsi" w:hAnsiTheme="minorHAnsi" w:cstheme="minorHAnsi"/>
                <w:sz w:val="18"/>
                <w:szCs w:val="18"/>
                <w:lang w:val="en-US"/>
              </w:rPr>
              <w:t>60IU/m</w:t>
            </w:r>
            <w:r w:rsidR="003C6605" w:rsidRPr="00A42463">
              <w:rPr>
                <w:rFonts w:asciiTheme="minorHAnsi" w:hAnsiTheme="minorHAnsi" w:cstheme="minorHAnsi"/>
                <w:sz w:val="18"/>
                <w:szCs w:val="18"/>
                <w:vertAlign w:val="superscript"/>
                <w:lang w:val="en-US"/>
              </w:rPr>
              <w:t>2</w:t>
            </w:r>
            <w:r w:rsidR="003C6605">
              <w:rPr>
                <w:rFonts w:asciiTheme="minorHAnsi" w:hAnsiTheme="minorHAnsi" w:cstheme="minorHAnsi"/>
                <w:sz w:val="18"/>
                <w:szCs w:val="18"/>
                <w:lang w:val="en-GB"/>
              </w:rPr>
              <w:t xml:space="preserve">) </w:t>
            </w:r>
            <w:r w:rsidR="003C6605" w:rsidRPr="00D2042E">
              <w:rPr>
                <w:rFonts w:asciiTheme="minorHAnsi" w:hAnsiTheme="minorHAnsi" w:cstheme="minorHAnsi"/>
                <w:sz w:val="18"/>
                <w:szCs w:val="18"/>
                <w:lang w:val="en-GB"/>
              </w:rPr>
              <w:t xml:space="preserve">of bleomycin </w:t>
            </w:r>
            <w:r w:rsidR="003C6605">
              <w:rPr>
                <w:rFonts w:asciiTheme="minorHAnsi" w:hAnsiTheme="minorHAnsi" w:cstheme="minorHAnsi"/>
                <w:sz w:val="18"/>
                <w:szCs w:val="18"/>
                <w:lang w:val="en-GB"/>
              </w:rPr>
              <w:t>vs. lower doses (&lt;</w:t>
            </w:r>
            <w:r w:rsidR="003C6605" w:rsidRPr="00A42463">
              <w:rPr>
                <w:rFonts w:asciiTheme="minorHAnsi" w:hAnsiTheme="minorHAnsi" w:cstheme="minorHAnsi"/>
                <w:sz w:val="18"/>
                <w:szCs w:val="18"/>
                <w:lang w:val="en-US"/>
              </w:rPr>
              <w:t>60IU/m</w:t>
            </w:r>
            <w:r w:rsidR="003C6605" w:rsidRPr="00A42463">
              <w:rPr>
                <w:rFonts w:asciiTheme="minorHAnsi" w:hAnsiTheme="minorHAnsi" w:cstheme="minorHAnsi"/>
                <w:sz w:val="18"/>
                <w:szCs w:val="18"/>
                <w:vertAlign w:val="superscript"/>
                <w:lang w:val="en-US"/>
              </w:rPr>
              <w:t>2</w:t>
            </w:r>
            <w:r w:rsidR="003C6605">
              <w:rPr>
                <w:rFonts w:asciiTheme="minorHAnsi" w:hAnsiTheme="minorHAnsi" w:cstheme="minorHAnsi"/>
                <w:sz w:val="18"/>
                <w:szCs w:val="18"/>
                <w:lang w:val="en-GB"/>
              </w:rPr>
              <w:t xml:space="preserve">) of bleomycin </w:t>
            </w:r>
            <w:r w:rsidR="003C6605" w:rsidRPr="00D2042E">
              <w:rPr>
                <w:rFonts w:asciiTheme="minorHAnsi" w:hAnsiTheme="minorHAnsi" w:cstheme="minorHAnsi"/>
                <w:sz w:val="18"/>
                <w:szCs w:val="18"/>
                <w:lang w:val="en-GB"/>
              </w:rPr>
              <w:t xml:space="preserve">in CAYA cancer survivors. </w:t>
            </w:r>
          </w:p>
          <w:p w14:paraId="51C6440A"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D2042E">
              <w:rPr>
                <w:rFonts w:asciiTheme="minorHAnsi" w:eastAsia="Times New Roman" w:hAnsiTheme="minorHAnsi"/>
                <w:sz w:val="18"/>
                <w:szCs w:val="18"/>
                <w:lang w:val="en-US"/>
              </w:rPr>
              <w:t xml:space="preserve">(1 </w:t>
            </w:r>
            <w:r>
              <w:rPr>
                <w:rFonts w:asciiTheme="minorHAnsi" w:eastAsia="Times New Roman" w:hAnsiTheme="minorHAnsi"/>
                <w:sz w:val="18"/>
                <w:szCs w:val="18"/>
                <w:lang w:val="en-US"/>
              </w:rPr>
              <w:t>study</w:t>
            </w:r>
            <w:r w:rsidRPr="00D2042E">
              <w:rPr>
                <w:rFonts w:asciiTheme="minorHAnsi" w:eastAsia="Times New Roman" w:hAnsiTheme="minorHAnsi"/>
                <w:sz w:val="18"/>
                <w:szCs w:val="18"/>
                <w:lang w:val="en-US"/>
              </w:rPr>
              <w:t>; 143 participants)</w:t>
            </w:r>
          </w:p>
        </w:tc>
      </w:tr>
      <w:tr w:rsidR="003C6605" w:rsidRPr="005011A6" w14:paraId="08D0E69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39" w:type="dxa"/>
            <w:gridSpan w:val="3"/>
            <w:tcBorders>
              <w:top w:val="nil"/>
              <w:bottom w:val="single" w:sz="4" w:space="0" w:color="5B9BD5" w:themeColor="accent1"/>
              <w:right w:val="nil"/>
            </w:tcBorders>
            <w:shd w:val="clear" w:color="auto" w:fill="9CC2E5" w:themeFill="accent1" w:themeFillTint="99"/>
          </w:tcPr>
          <w:p w14:paraId="632B1874" w14:textId="77777777" w:rsidR="003C6605" w:rsidRPr="000436FB" w:rsidRDefault="003C6605" w:rsidP="006D1B3B">
            <w:pPr>
              <w:rPr>
                <w:rFonts w:asciiTheme="minorHAnsi" w:hAnsiTheme="minorHAnsi" w:cs="Arial"/>
                <w:i/>
                <w:sz w:val="18"/>
                <w:szCs w:val="18"/>
                <w:lang w:val="en-US"/>
              </w:rPr>
            </w:pPr>
            <w:r w:rsidRPr="00D2042E">
              <w:rPr>
                <w:rFonts w:asciiTheme="minorHAnsi" w:hAnsiTheme="minorHAnsi" w:cs="Arial"/>
                <w:sz w:val="18"/>
                <w:szCs w:val="18"/>
                <w:lang w:val="en-US"/>
              </w:rPr>
              <w:t>Comments:</w:t>
            </w:r>
          </w:p>
        </w:tc>
        <w:tc>
          <w:tcPr>
            <w:tcW w:w="11754" w:type="dxa"/>
            <w:gridSpan w:val="8"/>
            <w:tcBorders>
              <w:top w:val="nil"/>
              <w:bottom w:val="single" w:sz="4" w:space="0" w:color="5B9BD5" w:themeColor="accent1"/>
              <w:right w:val="single" w:sz="4" w:space="0" w:color="5B9BD5" w:themeColor="accent1"/>
            </w:tcBorders>
            <w:shd w:val="clear" w:color="auto" w:fill="95B3D7"/>
          </w:tcPr>
          <w:p w14:paraId="0755FCD3"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D2042E">
              <w:rPr>
                <w:rFonts w:asciiTheme="minorHAnsi" w:hAnsiTheme="minorHAnsi" w:cs="Arial"/>
                <w:sz w:val="18"/>
                <w:szCs w:val="18"/>
                <w:lang w:val="en-US"/>
              </w:rPr>
              <w:t xml:space="preserve">Results reported </w:t>
            </w:r>
            <w:r>
              <w:rPr>
                <w:rFonts w:asciiTheme="minorHAnsi" w:hAnsiTheme="minorHAnsi" w:cs="Arial"/>
                <w:sz w:val="18"/>
                <w:szCs w:val="18"/>
                <w:lang w:val="en-US"/>
              </w:rPr>
              <w:t xml:space="preserve">from </w:t>
            </w:r>
            <w:r w:rsidRPr="00D2042E">
              <w:rPr>
                <w:rFonts w:asciiTheme="minorHAnsi" w:hAnsiTheme="minorHAnsi" w:cs="Arial"/>
                <w:sz w:val="18"/>
                <w:szCs w:val="18"/>
                <w:lang w:val="en-US"/>
              </w:rPr>
              <w:t xml:space="preserve">univariable analysis and </w:t>
            </w:r>
            <w:r>
              <w:rPr>
                <w:rFonts w:asciiTheme="minorHAnsi" w:hAnsiTheme="minorHAnsi" w:cs="Arial"/>
                <w:sz w:val="18"/>
                <w:szCs w:val="18"/>
                <w:lang w:val="en-US"/>
              </w:rPr>
              <w:t xml:space="preserve">as </w:t>
            </w:r>
            <w:r w:rsidRPr="00D2042E">
              <w:rPr>
                <w:rFonts w:asciiTheme="minorHAnsi" w:hAnsiTheme="minorHAnsi" w:cs="Arial"/>
                <w:sz w:val="18"/>
                <w:szCs w:val="18"/>
                <w:lang w:val="en-US"/>
              </w:rPr>
              <w:t>p-values only. Small sample size exposed to bleomycin in total.</w:t>
            </w:r>
          </w:p>
        </w:tc>
      </w:tr>
    </w:tbl>
    <w:p w14:paraId="512B3B0C" w14:textId="77777777" w:rsidR="003C6605" w:rsidRDefault="003C6605" w:rsidP="003C6605">
      <w:pPr>
        <w:spacing w:after="0" w:line="240" w:lineRule="auto"/>
        <w:ind w:firstLine="284"/>
        <w:rPr>
          <w:rFonts w:cs="Arial"/>
          <w:sz w:val="18"/>
          <w:szCs w:val="18"/>
        </w:rPr>
      </w:pPr>
    </w:p>
    <w:tbl>
      <w:tblPr>
        <w:tblStyle w:val="LightList-Accent1"/>
        <w:tblW w:w="13993" w:type="dxa"/>
        <w:tblInd w:w="392" w:type="dxa"/>
        <w:tblLook w:val="04A0" w:firstRow="1" w:lastRow="0" w:firstColumn="1" w:lastColumn="0" w:noHBand="0" w:noVBand="1"/>
      </w:tblPr>
      <w:tblGrid>
        <w:gridCol w:w="1552"/>
        <w:gridCol w:w="254"/>
        <w:gridCol w:w="423"/>
        <w:gridCol w:w="397"/>
        <w:gridCol w:w="236"/>
        <w:gridCol w:w="1111"/>
        <w:gridCol w:w="1437"/>
        <w:gridCol w:w="1395"/>
        <w:gridCol w:w="2213"/>
        <w:gridCol w:w="1670"/>
        <w:gridCol w:w="1534"/>
        <w:gridCol w:w="1771"/>
      </w:tblGrid>
      <w:tr w:rsidR="003C6605" w:rsidRPr="00951BA3" w14:paraId="7CFAFFAC" w14:textId="77777777" w:rsidTr="00B825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2" w:type="dxa"/>
            <w:tcBorders>
              <w:right w:val="single" w:sz="4" w:space="0" w:color="5B9BD5" w:themeColor="accent1"/>
            </w:tcBorders>
          </w:tcPr>
          <w:p w14:paraId="45ADC12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10" w:type="dxa"/>
            <w:gridSpan w:val="4"/>
            <w:tcBorders>
              <w:left w:val="single" w:sz="4" w:space="0" w:color="5B9BD5" w:themeColor="accent1"/>
            </w:tcBorders>
          </w:tcPr>
          <w:p w14:paraId="35D7FF5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3A6B74F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37" w:type="dxa"/>
          </w:tcPr>
          <w:p w14:paraId="4773D33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95" w:type="dxa"/>
          </w:tcPr>
          <w:p w14:paraId="417AE5D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213" w:type="dxa"/>
          </w:tcPr>
          <w:p w14:paraId="22D0EC9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70" w:type="dxa"/>
          </w:tcPr>
          <w:p w14:paraId="4410EAC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34" w:type="dxa"/>
          </w:tcPr>
          <w:p w14:paraId="580C3F5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71" w:type="dxa"/>
            <w:tcBorders>
              <w:right w:val="single" w:sz="4" w:space="0" w:color="5B9BD5" w:themeColor="accent1"/>
            </w:tcBorders>
          </w:tcPr>
          <w:p w14:paraId="68E6E56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B8254C" w:rsidRPr="00350AA2" w14:paraId="32FE87A6" w14:textId="77777777" w:rsidTr="00B8254C">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2" w:type="dxa"/>
            <w:tcBorders>
              <w:right w:val="single" w:sz="4" w:space="0" w:color="5B9BD5" w:themeColor="accent1"/>
            </w:tcBorders>
          </w:tcPr>
          <w:p w14:paraId="442F5B3A"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5a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6371D4">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in CAYA survivors associated with different doses of bleomycin</w:t>
            </w:r>
            <w:r w:rsidRPr="006E1881">
              <w:rPr>
                <w:rFonts w:asciiTheme="minorHAnsi" w:hAnsiTheme="minorHAnsi" w:cs="Arial"/>
                <w:sz w:val="18"/>
                <w:szCs w:val="18"/>
                <w:lang w:val="en-US"/>
              </w:rPr>
              <w:t>?</w:t>
            </w:r>
          </w:p>
          <w:p w14:paraId="67CB8FB8" w14:textId="77777777" w:rsidR="003C6605" w:rsidRDefault="003C6605" w:rsidP="006D1B3B">
            <w:pPr>
              <w:rPr>
                <w:rFonts w:asciiTheme="minorHAnsi" w:hAnsiTheme="minorHAnsi" w:cs="Arial"/>
                <w:sz w:val="18"/>
                <w:szCs w:val="18"/>
                <w:lang w:val="en-US"/>
              </w:rPr>
            </w:pPr>
          </w:p>
        </w:tc>
        <w:tc>
          <w:tcPr>
            <w:tcW w:w="1310" w:type="dxa"/>
            <w:gridSpan w:val="4"/>
            <w:tcBorders>
              <w:left w:val="single" w:sz="4" w:space="0" w:color="5B9BD5" w:themeColor="accent1"/>
              <w:bottom w:val="single" w:sz="4" w:space="0" w:color="5B9BD5" w:themeColor="accent1"/>
            </w:tcBorders>
            <w:shd w:val="clear" w:color="auto" w:fill="auto"/>
          </w:tcPr>
          <w:p w14:paraId="075562E9" w14:textId="4B6BE9AE"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83516C">
              <w:rPr>
                <w:rFonts w:asciiTheme="minorHAnsi" w:hAnsiTheme="minorHAnsi" w:cstheme="minorHAnsi"/>
                <w:bCs/>
                <w:iCs/>
                <w:sz w:val="18"/>
                <w:szCs w:val="18"/>
                <w:lang w:val="en-US"/>
              </w:rPr>
              <w:t>Record, 2016</w:t>
            </w:r>
            <w:r w:rsidR="00FD32C6">
              <w:rPr>
                <w:rFonts w:asciiTheme="minorHAnsi" w:hAnsiTheme="minorHAnsi" w:cstheme="minorHAnsi"/>
                <w:bCs/>
                <w:iCs/>
                <w:sz w:val="18"/>
                <w:szCs w:val="18"/>
                <w:lang w:val="en-US"/>
              </w:rPr>
              <w:t xml:space="preserve"> (1)</w:t>
            </w:r>
          </w:p>
        </w:tc>
        <w:tc>
          <w:tcPr>
            <w:tcW w:w="1111" w:type="dxa"/>
            <w:tcBorders>
              <w:bottom w:val="single" w:sz="4" w:space="0" w:color="5B9BD5" w:themeColor="accent1"/>
            </w:tcBorders>
          </w:tcPr>
          <w:p w14:paraId="71C028AF"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143 CCS</w:t>
            </w:r>
          </w:p>
        </w:tc>
        <w:tc>
          <w:tcPr>
            <w:tcW w:w="1437" w:type="dxa"/>
            <w:tcBorders>
              <w:bottom w:val="single" w:sz="4" w:space="0" w:color="5B9BD5" w:themeColor="accent1"/>
            </w:tcBorders>
          </w:tcPr>
          <w:p w14:paraId="73E5A992"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Mean 14.1 ± 4.8 (SD)</w:t>
            </w:r>
          </w:p>
        </w:tc>
        <w:tc>
          <w:tcPr>
            <w:tcW w:w="1395" w:type="dxa"/>
            <w:tcBorders>
              <w:bottom w:val="single" w:sz="4" w:space="0" w:color="5B9BD5" w:themeColor="accent1"/>
            </w:tcBorders>
          </w:tcPr>
          <w:p w14:paraId="4CA74AB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42463">
              <w:rPr>
                <w:rFonts w:asciiTheme="minorHAnsi" w:hAnsiTheme="minorHAnsi" w:cstheme="minorHAnsi"/>
                <w:sz w:val="18"/>
                <w:szCs w:val="18"/>
                <w:lang w:val="en-US"/>
              </w:rPr>
              <w:t>13 low dose (&lt;60IU/m</w:t>
            </w:r>
            <w:r w:rsidRPr="00A42463">
              <w:rPr>
                <w:rFonts w:asciiTheme="minorHAnsi" w:hAnsiTheme="minorHAnsi" w:cstheme="minorHAnsi"/>
                <w:sz w:val="18"/>
                <w:szCs w:val="18"/>
                <w:vertAlign w:val="superscript"/>
                <w:lang w:val="en-US"/>
              </w:rPr>
              <w:t>2</w:t>
            </w:r>
            <w:r w:rsidRPr="00A42463">
              <w:rPr>
                <w:rFonts w:asciiTheme="minorHAnsi" w:hAnsiTheme="minorHAnsi" w:cstheme="minorHAnsi"/>
                <w:sz w:val="18"/>
                <w:szCs w:val="18"/>
                <w:lang w:val="en-US"/>
              </w:rPr>
              <w:t>)</w:t>
            </w:r>
          </w:p>
          <w:p w14:paraId="48EB0283"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ACC2AD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35</w:t>
            </w:r>
            <w:r w:rsidRPr="00A42463">
              <w:rPr>
                <w:rFonts w:asciiTheme="minorHAnsi" w:hAnsiTheme="minorHAnsi" w:cstheme="minorHAnsi"/>
                <w:sz w:val="18"/>
                <w:szCs w:val="18"/>
                <w:lang w:val="en-US"/>
              </w:rPr>
              <w:t xml:space="preserve"> high dos</w:t>
            </w:r>
            <w:r>
              <w:rPr>
                <w:rFonts w:asciiTheme="minorHAnsi" w:hAnsiTheme="minorHAnsi" w:cstheme="minorHAnsi"/>
                <w:sz w:val="18"/>
                <w:szCs w:val="18"/>
                <w:lang w:val="en-US"/>
              </w:rPr>
              <w:t xml:space="preserve">e </w:t>
            </w:r>
          </w:p>
          <w:p w14:paraId="059540DF" w14:textId="77777777" w:rsidR="003C6605" w:rsidRPr="00A424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w:t>
            </w:r>
            <w:r w:rsidRPr="00A42463">
              <w:rPr>
                <w:rFonts w:asciiTheme="minorHAnsi" w:hAnsiTheme="minorHAnsi" w:cstheme="minorHAnsi"/>
                <w:sz w:val="18"/>
                <w:szCs w:val="18"/>
                <w:lang w:val="en-US"/>
              </w:rPr>
              <w:t>60IU/m</w:t>
            </w:r>
            <w:r w:rsidRPr="00A42463">
              <w:rPr>
                <w:rFonts w:asciiTheme="minorHAnsi" w:hAnsiTheme="minorHAnsi" w:cstheme="minorHAnsi"/>
                <w:sz w:val="18"/>
                <w:szCs w:val="18"/>
                <w:vertAlign w:val="superscript"/>
                <w:lang w:val="en-US"/>
              </w:rPr>
              <w:t>2</w:t>
            </w:r>
            <w:r w:rsidRPr="00A42463">
              <w:rPr>
                <w:rFonts w:asciiTheme="minorHAnsi" w:hAnsiTheme="minorHAnsi" w:cstheme="minorHAnsi"/>
                <w:sz w:val="18"/>
                <w:szCs w:val="18"/>
                <w:lang w:val="en-US"/>
              </w:rPr>
              <w:t>)</w:t>
            </w:r>
          </w:p>
        </w:tc>
        <w:tc>
          <w:tcPr>
            <w:tcW w:w="2213" w:type="dxa"/>
            <w:tcBorders>
              <w:bottom w:val="single" w:sz="4" w:space="0" w:color="5B9BD5" w:themeColor="accent1"/>
            </w:tcBorders>
          </w:tcPr>
          <w:p w14:paraId="49E663BB"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68CEA08"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06FAFA5E"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563AA3C"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B86A194"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Hyperinflation </w:t>
            </w:r>
          </w:p>
          <w:p w14:paraId="36F1862E"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CE78E2">
              <w:rPr>
                <w:rFonts w:asciiTheme="minorHAnsi" w:hAnsiTheme="minorHAnsi" w:cstheme="minorHAnsi"/>
                <w:bCs/>
                <w:sz w:val="14"/>
                <w:szCs w:val="14"/>
                <w:lang w:val="en-US"/>
              </w:rPr>
              <w:t>(RV &gt;120%predicted or RV/TLC &gt;28% predicted)</w:t>
            </w:r>
          </w:p>
          <w:p w14:paraId="6AB55D43" w14:textId="77777777" w:rsidR="003C6605" w:rsidRPr="00CE78E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25.7% </w:t>
            </w:r>
            <w:r>
              <w:rPr>
                <w:rFonts w:asciiTheme="minorHAnsi" w:hAnsiTheme="minorHAnsi" w:cstheme="minorHAnsi"/>
                <w:bCs/>
                <w:sz w:val="18"/>
                <w:szCs w:val="18"/>
                <w:lang w:val="en-US"/>
              </w:rPr>
              <w:t xml:space="preserve">(9/35) </w:t>
            </w:r>
            <w:r w:rsidRPr="00CE78E2">
              <w:rPr>
                <w:rFonts w:asciiTheme="minorHAnsi" w:hAnsiTheme="minorHAnsi" w:cstheme="minorHAnsi"/>
                <w:bCs/>
                <w:sz w:val="18"/>
                <w:szCs w:val="18"/>
                <w:lang w:val="en-US"/>
              </w:rPr>
              <w:t xml:space="preserve">high </w:t>
            </w:r>
          </w:p>
          <w:p w14:paraId="4AC7C947" w14:textId="77777777" w:rsidR="003C6605" w:rsidRPr="004F43E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CE78E2">
              <w:rPr>
                <w:rFonts w:asciiTheme="minorHAnsi" w:hAnsiTheme="minorHAnsi" w:cstheme="minorHAnsi"/>
                <w:bCs/>
                <w:sz w:val="18"/>
                <w:szCs w:val="18"/>
                <w:lang w:val="en-US"/>
              </w:rPr>
              <w:t xml:space="preserve">7.7% </w:t>
            </w:r>
            <w:r>
              <w:rPr>
                <w:rFonts w:asciiTheme="minorHAnsi" w:hAnsiTheme="minorHAnsi" w:cstheme="minorHAnsi"/>
                <w:bCs/>
                <w:sz w:val="18"/>
                <w:szCs w:val="18"/>
                <w:lang w:val="en-US"/>
              </w:rPr>
              <w:t xml:space="preserve">(1/13) </w:t>
            </w:r>
            <w:r w:rsidRPr="00CE78E2">
              <w:rPr>
                <w:rFonts w:asciiTheme="minorHAnsi" w:hAnsiTheme="minorHAnsi" w:cstheme="minorHAnsi"/>
                <w:bCs/>
                <w:sz w:val="18"/>
                <w:szCs w:val="18"/>
                <w:lang w:val="en-US"/>
              </w:rPr>
              <w:t xml:space="preserve">low </w:t>
            </w:r>
          </w:p>
        </w:tc>
        <w:tc>
          <w:tcPr>
            <w:tcW w:w="1670" w:type="dxa"/>
            <w:tcBorders>
              <w:bottom w:val="single" w:sz="4" w:space="0" w:color="5B9BD5" w:themeColor="accent1"/>
            </w:tcBorders>
          </w:tcPr>
          <w:p w14:paraId="6D817EE2"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Univariable comparison Chi2 low dose/high dose</w:t>
            </w:r>
          </w:p>
          <w:p w14:paraId="1BED98FE" w14:textId="77777777" w:rsidR="003C6605" w:rsidRPr="009737B8"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513098A"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42FA">
              <w:rPr>
                <w:rFonts w:asciiTheme="minorHAnsi" w:hAnsiTheme="minorHAnsi" w:cstheme="minorHAnsi"/>
                <w:sz w:val="18"/>
                <w:szCs w:val="18"/>
              </w:rPr>
              <w:t>0.</w:t>
            </w:r>
            <w:r>
              <w:rPr>
                <w:rFonts w:asciiTheme="minorHAnsi" w:hAnsiTheme="minorHAnsi" w:cstheme="minorHAnsi"/>
                <w:sz w:val="18"/>
                <w:szCs w:val="18"/>
              </w:rPr>
              <w:t>14</w:t>
            </w:r>
          </w:p>
          <w:p w14:paraId="4661AEA0"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C751282"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253CBA9"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3B8E259" w14:textId="77777777" w:rsidR="003C6605" w:rsidRPr="009F42FA"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6D01C8A" w14:textId="77777777" w:rsidR="003C6605" w:rsidRPr="009F42FA"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1534" w:type="dxa"/>
            <w:tcBorders>
              <w:bottom w:val="single" w:sz="4" w:space="0" w:color="5B9BD5" w:themeColor="accent1"/>
            </w:tcBorders>
          </w:tcPr>
          <w:p w14:paraId="58E3BA6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33735E0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6BEA42F9"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9737B8">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9737B8">
              <w:rPr>
                <w:rFonts w:asciiTheme="minorHAnsi" w:hAnsiTheme="minorHAnsi" w:cstheme="minorHAnsi"/>
                <w:sz w:val="14"/>
                <w:szCs w:val="14"/>
                <w:lang w:val="en-US"/>
              </w:rPr>
              <w:t>; Hankinson JL, Am J Respir Crit Care Med 1999</w:t>
            </w:r>
          </w:p>
          <w:p w14:paraId="151838E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 No</w:t>
            </w:r>
          </w:p>
          <w:p w14:paraId="5D4BC5DD" w14:textId="77777777" w:rsidR="003C6605" w:rsidRPr="00BF456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 Yes</w:t>
            </w:r>
          </w:p>
          <w:p w14:paraId="3EF2A83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5. No </w:t>
            </w:r>
          </w:p>
          <w:p w14:paraId="7E2C4CA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Yes</w:t>
            </w:r>
          </w:p>
        </w:tc>
        <w:tc>
          <w:tcPr>
            <w:tcW w:w="1771" w:type="dxa"/>
            <w:tcBorders>
              <w:bottom w:val="single" w:sz="4" w:space="0" w:color="5B9BD5" w:themeColor="accent1"/>
              <w:right w:val="single" w:sz="4" w:space="0" w:color="5B9BD5" w:themeColor="accent1"/>
            </w:tcBorders>
          </w:tcPr>
          <w:p w14:paraId="04847FA1"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Retrospective cohort</w:t>
            </w:r>
            <w:r w:rsidRPr="00371ECC">
              <w:rPr>
                <w:rFonts w:asciiTheme="minorHAnsi" w:hAnsiTheme="minorHAnsi" w:cstheme="minorHAnsi"/>
                <w:sz w:val="18"/>
                <w:szCs w:val="18"/>
                <w:lang w:val="en-US"/>
              </w:rPr>
              <w:t xml:space="preserve"> </w:t>
            </w:r>
          </w:p>
          <w:p w14:paraId="6A20ED5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SB: high risk </w:t>
            </w:r>
          </w:p>
          <w:p w14:paraId="0C3F43F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721EDDC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252FEC79" w14:textId="77777777"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 </w:t>
            </w:r>
          </w:p>
          <w:p w14:paraId="3A8FA01F" w14:textId="77777777"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B8254C" w:rsidRPr="00951BA3" w14:paraId="48908A5C"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806" w:type="dxa"/>
            <w:gridSpan w:val="2"/>
            <w:tcBorders>
              <w:bottom w:val="nil"/>
              <w:right w:val="nil"/>
            </w:tcBorders>
            <w:shd w:val="clear" w:color="auto" w:fill="DEEAF6" w:themeFill="accent1" w:themeFillTint="33"/>
          </w:tcPr>
          <w:p w14:paraId="69A6C298"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3" w:type="dxa"/>
            <w:tcBorders>
              <w:bottom w:val="nil"/>
              <w:right w:val="nil"/>
            </w:tcBorders>
            <w:shd w:val="clear" w:color="auto" w:fill="DEEAF6" w:themeFill="accent1" w:themeFillTint="33"/>
          </w:tcPr>
          <w:p w14:paraId="3D843283"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44" w:type="dxa"/>
            <w:gridSpan w:val="3"/>
            <w:tcBorders>
              <w:bottom w:val="nil"/>
              <w:right w:val="nil"/>
            </w:tcBorders>
            <w:shd w:val="clear" w:color="auto" w:fill="DEEAF6" w:themeFill="accent1" w:themeFillTint="33"/>
          </w:tcPr>
          <w:p w14:paraId="139297A5"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020" w:type="dxa"/>
            <w:gridSpan w:val="6"/>
            <w:tcBorders>
              <w:left w:val="nil"/>
              <w:bottom w:val="nil"/>
              <w:right w:val="single" w:sz="4" w:space="0" w:color="5B9BD5" w:themeColor="accent1"/>
            </w:tcBorders>
            <w:shd w:val="clear" w:color="auto" w:fill="DEEAF6" w:themeFill="accent1" w:themeFillTint="33"/>
          </w:tcPr>
          <w:p w14:paraId="79D0566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B8254C" w:rsidRPr="00951BA3" w14:paraId="1E613F19" w14:textId="77777777" w:rsidTr="00B8254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6C18C183" w14:textId="77777777" w:rsidR="003C6605" w:rsidRPr="000436FB" w:rsidRDefault="003C6605" w:rsidP="006D1B3B">
            <w:pPr>
              <w:rPr>
                <w:rFonts w:asciiTheme="minorHAnsi" w:hAnsiTheme="minorHAnsi" w:cs="Arial"/>
                <w:b w:val="0"/>
                <w:i/>
                <w:sz w:val="18"/>
                <w:szCs w:val="18"/>
                <w:lang w:val="en-US"/>
              </w:rPr>
            </w:pPr>
            <w:r w:rsidRPr="00D2042E">
              <w:rPr>
                <w:rFonts w:asciiTheme="minorHAnsi" w:hAnsiTheme="minorHAnsi" w:cs="Arial"/>
                <w:b w:val="0"/>
                <w:sz w:val="18"/>
                <w:szCs w:val="18"/>
                <w:u w:val="single"/>
                <w:lang w:val="en-US"/>
              </w:rPr>
              <w:t>Study design:</w:t>
            </w:r>
            <w:r w:rsidRPr="00D2042E">
              <w:rPr>
                <w:rFonts w:asciiTheme="minorHAnsi" w:hAnsiTheme="minorHAnsi" w:cs="Arial"/>
                <w:b w:val="0"/>
                <w:sz w:val="18"/>
                <w:szCs w:val="18"/>
                <w:lang w:val="en-US"/>
              </w:rPr>
              <w:t xml:space="preserve"> </w:t>
            </w:r>
          </w:p>
        </w:tc>
        <w:tc>
          <w:tcPr>
            <w:tcW w:w="423" w:type="dxa"/>
            <w:tcBorders>
              <w:top w:val="nil"/>
              <w:bottom w:val="nil"/>
              <w:right w:val="nil"/>
            </w:tcBorders>
            <w:shd w:val="clear" w:color="auto" w:fill="DEEAF6" w:themeFill="accent1" w:themeFillTint="33"/>
          </w:tcPr>
          <w:p w14:paraId="0CC4B37B"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397" w:type="dxa"/>
            <w:tcBorders>
              <w:top w:val="nil"/>
              <w:bottom w:val="nil"/>
              <w:right w:val="nil"/>
            </w:tcBorders>
            <w:shd w:val="clear" w:color="auto" w:fill="DEEAF6" w:themeFill="accent1" w:themeFillTint="33"/>
          </w:tcPr>
          <w:p w14:paraId="712636F2"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+4</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6216C3C5"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1 retrospective cohort study</w:t>
            </w:r>
          </w:p>
        </w:tc>
      </w:tr>
      <w:tr w:rsidR="00B8254C" w:rsidRPr="00350AA2" w14:paraId="12560470" w14:textId="77777777" w:rsidTr="00B8254C">
        <w:trPr>
          <w:trHeight w:val="15"/>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13BE7674"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Study limitations:</w:t>
            </w:r>
          </w:p>
        </w:tc>
        <w:tc>
          <w:tcPr>
            <w:tcW w:w="423" w:type="dxa"/>
            <w:tcBorders>
              <w:top w:val="nil"/>
              <w:bottom w:val="nil"/>
              <w:right w:val="nil"/>
            </w:tcBorders>
            <w:shd w:val="clear" w:color="auto" w:fill="DEEAF6" w:themeFill="accent1" w:themeFillTint="33"/>
          </w:tcPr>
          <w:p w14:paraId="0CD307DA" w14:textId="77777777" w:rsidR="003C6605" w:rsidRPr="000436F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16E0E328"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-2</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4C772868"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Severe limitations: Selection bias high in 1/1; Attrition bias low in 1/1; Detection bias low in 1/1; Confounding high in 1/1</w:t>
            </w:r>
          </w:p>
        </w:tc>
      </w:tr>
      <w:tr w:rsidR="00B8254C" w:rsidRPr="00953AA4" w14:paraId="022BA836" w14:textId="77777777" w:rsidTr="00B8254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08F4EA53"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Consistency:</w:t>
            </w:r>
          </w:p>
        </w:tc>
        <w:tc>
          <w:tcPr>
            <w:tcW w:w="423" w:type="dxa"/>
            <w:tcBorders>
              <w:top w:val="nil"/>
              <w:bottom w:val="nil"/>
              <w:right w:val="nil"/>
            </w:tcBorders>
            <w:shd w:val="clear" w:color="auto" w:fill="DEEAF6" w:themeFill="accent1" w:themeFillTint="33"/>
          </w:tcPr>
          <w:p w14:paraId="36CE1705" w14:textId="77777777" w:rsidR="003C6605" w:rsidRPr="000436F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BE5F1"/>
          </w:tcPr>
          <w:p w14:paraId="1B55DC62"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367" w:type="dxa"/>
            <w:gridSpan w:val="8"/>
            <w:tcBorders>
              <w:top w:val="nil"/>
              <w:left w:val="nil"/>
              <w:bottom w:val="nil"/>
              <w:right w:val="single" w:sz="4" w:space="0" w:color="5B9BD5" w:themeColor="accent1"/>
            </w:tcBorders>
            <w:shd w:val="clear" w:color="auto" w:fill="DBE5F1"/>
          </w:tcPr>
          <w:p w14:paraId="47F44C9B"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D2042E">
              <w:rPr>
                <w:rFonts w:asciiTheme="minorHAnsi" w:hAnsiTheme="minorHAnsi" w:cs="Arial"/>
                <w:sz w:val="18"/>
                <w:szCs w:val="18"/>
                <w:lang w:val="en-US"/>
              </w:rPr>
              <w:t xml:space="preserve">One study only </w:t>
            </w:r>
          </w:p>
        </w:tc>
      </w:tr>
      <w:tr w:rsidR="00B8254C" w:rsidRPr="00350AA2" w14:paraId="1917388A"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5FE0C12F"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Directness:</w:t>
            </w:r>
          </w:p>
        </w:tc>
        <w:tc>
          <w:tcPr>
            <w:tcW w:w="423" w:type="dxa"/>
            <w:tcBorders>
              <w:top w:val="nil"/>
              <w:bottom w:val="nil"/>
              <w:right w:val="nil"/>
            </w:tcBorders>
            <w:shd w:val="clear" w:color="auto" w:fill="DEEAF6" w:themeFill="accent1" w:themeFillTint="33"/>
          </w:tcPr>
          <w:p w14:paraId="4C60104D" w14:textId="77777777" w:rsidR="003C6605" w:rsidRPr="000436F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1C5E3DDB"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6677B2E7"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Population and outcomes broadly generalizable; PFT quality good (reference values and lung function procedures mentioned)</w:t>
            </w:r>
          </w:p>
        </w:tc>
      </w:tr>
      <w:tr w:rsidR="00B8254C" w:rsidRPr="00350AA2" w14:paraId="41DC212A" w14:textId="77777777" w:rsidTr="00B8254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2AE0B9D6"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Precision:</w:t>
            </w:r>
          </w:p>
        </w:tc>
        <w:tc>
          <w:tcPr>
            <w:tcW w:w="423" w:type="dxa"/>
            <w:tcBorders>
              <w:top w:val="nil"/>
              <w:bottom w:val="nil"/>
              <w:right w:val="nil"/>
            </w:tcBorders>
            <w:shd w:val="clear" w:color="auto" w:fill="DEEAF6" w:themeFill="accent1" w:themeFillTint="33"/>
          </w:tcPr>
          <w:p w14:paraId="0A4606F6" w14:textId="77777777" w:rsidR="003C6605" w:rsidRPr="000436FB"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3B85B208"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-1</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130BAC42"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 xml:space="preserve">Precision cannot be judged as results are shown as p-value only, univariable analysis </w:t>
            </w:r>
          </w:p>
        </w:tc>
      </w:tr>
      <w:tr w:rsidR="00B8254C" w:rsidRPr="00951BA3" w14:paraId="6254FB46"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34F12326" w14:textId="77777777" w:rsidR="003C6605" w:rsidRPr="000436FB" w:rsidRDefault="003C6605" w:rsidP="006D1B3B">
            <w:pPr>
              <w:tabs>
                <w:tab w:val="center" w:pos="4536"/>
                <w:tab w:val="right" w:pos="9072"/>
              </w:tabs>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Publication bias:</w:t>
            </w:r>
          </w:p>
        </w:tc>
        <w:tc>
          <w:tcPr>
            <w:tcW w:w="423" w:type="dxa"/>
            <w:tcBorders>
              <w:top w:val="nil"/>
              <w:bottom w:val="nil"/>
              <w:right w:val="nil"/>
            </w:tcBorders>
            <w:shd w:val="clear" w:color="auto" w:fill="DEEAF6" w:themeFill="accent1" w:themeFillTint="33"/>
          </w:tcPr>
          <w:p w14:paraId="21DE28F2" w14:textId="77777777" w:rsidR="003C6605" w:rsidRPr="000436F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62D591F8"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364DD0EE"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Publication bias unlikely</w:t>
            </w:r>
          </w:p>
        </w:tc>
      </w:tr>
      <w:tr w:rsidR="00B8254C" w:rsidRPr="00350AA2" w14:paraId="33396B6E"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71388AD6" w14:textId="77777777" w:rsidR="003C6605" w:rsidRPr="000436FB" w:rsidRDefault="003C6605" w:rsidP="006D1B3B">
            <w:pPr>
              <w:rPr>
                <w:rFonts w:asciiTheme="minorHAnsi" w:hAnsiTheme="minorHAnsi" w:cstheme="minorHAnsi"/>
                <w:i/>
                <w:sz w:val="18"/>
                <w:szCs w:val="18"/>
                <w:lang w:val="en-US"/>
              </w:rPr>
            </w:pPr>
            <w:r w:rsidRPr="00D2042E">
              <w:rPr>
                <w:rFonts w:asciiTheme="minorHAnsi" w:hAnsiTheme="minorHAnsi" w:cs="Arial"/>
                <w:b w:val="0"/>
                <w:sz w:val="18"/>
                <w:szCs w:val="18"/>
                <w:u w:val="single"/>
                <w:lang w:val="en-US"/>
              </w:rPr>
              <w:t>Effect size:</w:t>
            </w:r>
            <w:r w:rsidRPr="00D2042E">
              <w:rPr>
                <w:rFonts w:asciiTheme="minorHAnsi" w:hAnsiTheme="minorHAnsi" w:cs="Arial"/>
                <w:b w:val="0"/>
                <w:sz w:val="18"/>
                <w:szCs w:val="18"/>
                <w:lang w:val="en-US"/>
              </w:rPr>
              <w:t xml:space="preserve"> </w:t>
            </w:r>
          </w:p>
        </w:tc>
        <w:tc>
          <w:tcPr>
            <w:tcW w:w="423" w:type="dxa"/>
            <w:tcBorders>
              <w:top w:val="nil"/>
              <w:bottom w:val="nil"/>
              <w:right w:val="nil"/>
            </w:tcBorders>
            <w:shd w:val="clear" w:color="auto" w:fill="DEEAF6" w:themeFill="accent1" w:themeFillTint="33"/>
          </w:tcPr>
          <w:p w14:paraId="21332EDA"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43992575"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653EBF2F"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No large magnitude of effect</w:t>
            </w:r>
          </w:p>
        </w:tc>
      </w:tr>
      <w:tr w:rsidR="00B8254C" w:rsidRPr="00350AA2" w14:paraId="3297425E"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3CDB3061" w14:textId="77777777" w:rsidR="003C6605" w:rsidRPr="000436FB" w:rsidRDefault="003C6605" w:rsidP="006D1B3B">
            <w:pPr>
              <w:rPr>
                <w:rFonts w:asciiTheme="minorHAnsi" w:hAnsiTheme="minorHAnsi" w:cs="Arial"/>
                <w:i/>
                <w:sz w:val="18"/>
                <w:szCs w:val="18"/>
                <w:u w:val="single"/>
                <w:lang w:val="en-US"/>
              </w:rPr>
            </w:pPr>
            <w:r w:rsidRPr="00D2042E">
              <w:rPr>
                <w:rFonts w:asciiTheme="minorHAnsi" w:hAnsiTheme="minorHAnsi" w:cs="Arial"/>
                <w:b w:val="0"/>
                <w:sz w:val="18"/>
                <w:szCs w:val="18"/>
                <w:u w:val="single"/>
                <w:lang w:val="en-US"/>
              </w:rPr>
              <w:t>Dose-response:</w:t>
            </w:r>
          </w:p>
        </w:tc>
        <w:tc>
          <w:tcPr>
            <w:tcW w:w="423" w:type="dxa"/>
            <w:tcBorders>
              <w:top w:val="nil"/>
              <w:bottom w:val="nil"/>
              <w:right w:val="nil"/>
            </w:tcBorders>
            <w:shd w:val="clear" w:color="auto" w:fill="DEEAF6" w:themeFill="accent1" w:themeFillTint="33"/>
          </w:tcPr>
          <w:p w14:paraId="3FDBD5C6"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6FA4F347" w14:textId="77777777" w:rsidR="003C6605" w:rsidRPr="000436F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2615EFA5"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 xml:space="preserve">No clear dose response relationship </w:t>
            </w:r>
          </w:p>
        </w:tc>
      </w:tr>
      <w:tr w:rsidR="00B8254C" w:rsidRPr="00951BA3" w14:paraId="031461AD"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6" w:type="dxa"/>
            <w:gridSpan w:val="2"/>
            <w:tcBorders>
              <w:top w:val="nil"/>
              <w:bottom w:val="nil"/>
              <w:right w:val="nil"/>
            </w:tcBorders>
            <w:shd w:val="clear" w:color="auto" w:fill="DEEAF6" w:themeFill="accent1" w:themeFillTint="33"/>
          </w:tcPr>
          <w:p w14:paraId="6FD9D72E" w14:textId="77777777" w:rsidR="003C6605" w:rsidRPr="000436FB" w:rsidRDefault="003C6605" w:rsidP="006D1B3B">
            <w:pPr>
              <w:ind w:right="-108"/>
              <w:rPr>
                <w:rFonts w:asciiTheme="minorHAnsi" w:hAnsiTheme="minorHAnsi" w:cs="Arial"/>
                <w:i/>
                <w:sz w:val="18"/>
                <w:szCs w:val="18"/>
                <w:u w:val="single"/>
                <w:lang w:val="en-US"/>
              </w:rPr>
            </w:pPr>
            <w:r w:rsidRPr="00D2042E">
              <w:rPr>
                <w:rFonts w:asciiTheme="minorHAnsi" w:hAnsiTheme="minorHAnsi" w:cs="Arial"/>
                <w:b w:val="0"/>
                <w:sz w:val="18"/>
                <w:szCs w:val="18"/>
                <w:u w:val="single"/>
                <w:lang w:val="en-US"/>
              </w:rPr>
              <w:lastRenderedPageBreak/>
              <w:t>Plausible confounding:</w:t>
            </w:r>
          </w:p>
        </w:tc>
        <w:tc>
          <w:tcPr>
            <w:tcW w:w="423" w:type="dxa"/>
            <w:tcBorders>
              <w:top w:val="nil"/>
              <w:bottom w:val="nil"/>
              <w:right w:val="nil"/>
            </w:tcBorders>
            <w:shd w:val="clear" w:color="auto" w:fill="DEEAF6" w:themeFill="accent1" w:themeFillTint="33"/>
          </w:tcPr>
          <w:p w14:paraId="1320E10C"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397" w:type="dxa"/>
            <w:tcBorders>
              <w:top w:val="nil"/>
              <w:bottom w:val="nil"/>
              <w:right w:val="nil"/>
            </w:tcBorders>
            <w:shd w:val="clear" w:color="auto" w:fill="DEEAF6" w:themeFill="accent1" w:themeFillTint="33"/>
          </w:tcPr>
          <w:p w14:paraId="6F663B09" w14:textId="77777777" w:rsidR="003C6605" w:rsidRPr="000436F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0</w:t>
            </w:r>
          </w:p>
        </w:tc>
        <w:tc>
          <w:tcPr>
            <w:tcW w:w="11367" w:type="dxa"/>
            <w:gridSpan w:val="8"/>
            <w:tcBorders>
              <w:top w:val="nil"/>
              <w:left w:val="nil"/>
              <w:bottom w:val="nil"/>
              <w:right w:val="single" w:sz="4" w:space="0" w:color="5B9BD5" w:themeColor="accent1"/>
            </w:tcBorders>
            <w:shd w:val="clear" w:color="auto" w:fill="DEEAF6" w:themeFill="accent1" w:themeFillTint="33"/>
          </w:tcPr>
          <w:p w14:paraId="3FF3B285"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D2042E">
              <w:rPr>
                <w:rFonts w:asciiTheme="minorHAnsi" w:hAnsiTheme="minorHAnsi" w:cs="Arial"/>
                <w:sz w:val="18"/>
                <w:szCs w:val="18"/>
                <w:lang w:val="en-US"/>
              </w:rPr>
              <w:t>No plausible confounding</w:t>
            </w:r>
          </w:p>
        </w:tc>
      </w:tr>
      <w:tr w:rsidR="003C6605" w:rsidRPr="00951BA3" w14:paraId="0025E0C8"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2229" w:type="dxa"/>
            <w:gridSpan w:val="3"/>
            <w:tcBorders>
              <w:top w:val="single" w:sz="4" w:space="0" w:color="5B9BD5" w:themeColor="accent1"/>
              <w:bottom w:val="nil"/>
              <w:right w:val="nil"/>
            </w:tcBorders>
            <w:shd w:val="clear" w:color="auto" w:fill="9CC2E5" w:themeFill="accent1" w:themeFillTint="99"/>
          </w:tcPr>
          <w:p w14:paraId="3FF3D6A8" w14:textId="77777777" w:rsidR="003C6605" w:rsidRPr="000436FB" w:rsidRDefault="003C6605" w:rsidP="006D1B3B">
            <w:pPr>
              <w:rPr>
                <w:rFonts w:asciiTheme="minorHAnsi" w:hAnsiTheme="minorHAnsi" w:cs="Arial"/>
                <w:i/>
                <w:sz w:val="18"/>
                <w:szCs w:val="18"/>
                <w:lang w:val="en-US"/>
              </w:rPr>
            </w:pPr>
            <w:r w:rsidRPr="00D2042E">
              <w:rPr>
                <w:rFonts w:asciiTheme="minorHAnsi" w:hAnsiTheme="minorHAnsi" w:cs="Arial"/>
                <w:sz w:val="18"/>
                <w:szCs w:val="18"/>
                <w:lang w:val="en-US"/>
              </w:rPr>
              <w:t>Quality of evidence:</w:t>
            </w:r>
          </w:p>
        </w:tc>
        <w:tc>
          <w:tcPr>
            <w:tcW w:w="11764" w:type="dxa"/>
            <w:gridSpan w:val="9"/>
            <w:tcBorders>
              <w:top w:val="single" w:sz="4" w:space="0" w:color="5B9BD5" w:themeColor="accent1"/>
              <w:bottom w:val="nil"/>
              <w:right w:val="single" w:sz="4" w:space="0" w:color="5B9BD5" w:themeColor="accent1"/>
            </w:tcBorders>
            <w:shd w:val="clear" w:color="auto" w:fill="95B3D7"/>
          </w:tcPr>
          <w:p w14:paraId="087EB657"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r w:rsidRPr="00D2042E">
              <w:rPr>
                <w:rFonts w:ascii="Cambria Math" w:hAnsi="Cambria Math" w:cs="Cambria Math"/>
                <w:sz w:val="18"/>
                <w:szCs w:val="18"/>
                <w:lang w:val="en-US"/>
              </w:rPr>
              <w:t>⊕⊖⊖⊖</w:t>
            </w:r>
            <w:r w:rsidRPr="00D2042E">
              <w:rPr>
                <w:rFonts w:asciiTheme="minorHAnsi" w:hAnsiTheme="minorHAnsi" w:cstheme="minorHAnsi"/>
                <w:sz w:val="18"/>
                <w:szCs w:val="18"/>
                <w:lang w:val="en-US"/>
              </w:rPr>
              <w:t xml:space="preserve"> VERY LOW</w:t>
            </w:r>
          </w:p>
        </w:tc>
      </w:tr>
      <w:tr w:rsidR="003C6605" w:rsidRPr="00350AA2" w14:paraId="5969750E"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29" w:type="dxa"/>
            <w:gridSpan w:val="3"/>
            <w:tcBorders>
              <w:top w:val="nil"/>
              <w:bottom w:val="single" w:sz="4" w:space="0" w:color="5B9BD5" w:themeColor="accent1"/>
              <w:right w:val="nil"/>
            </w:tcBorders>
            <w:shd w:val="clear" w:color="auto" w:fill="9CC2E5" w:themeFill="accent1" w:themeFillTint="99"/>
          </w:tcPr>
          <w:p w14:paraId="482CFC79" w14:textId="77777777" w:rsidR="003C6605" w:rsidRPr="000436FB" w:rsidRDefault="003C6605" w:rsidP="006D1B3B">
            <w:pPr>
              <w:rPr>
                <w:rFonts w:asciiTheme="minorHAnsi" w:hAnsiTheme="minorHAnsi" w:cs="Arial"/>
                <w:i/>
                <w:sz w:val="18"/>
                <w:szCs w:val="18"/>
                <w:lang w:val="en-US"/>
              </w:rPr>
            </w:pPr>
            <w:r w:rsidRPr="00D2042E">
              <w:rPr>
                <w:rFonts w:asciiTheme="minorHAnsi" w:hAnsiTheme="minorHAnsi" w:cs="Arial"/>
                <w:sz w:val="18"/>
                <w:szCs w:val="18"/>
                <w:lang w:val="en-US"/>
              </w:rPr>
              <w:t>Conclusion:</w:t>
            </w:r>
          </w:p>
        </w:tc>
        <w:tc>
          <w:tcPr>
            <w:tcW w:w="11764" w:type="dxa"/>
            <w:gridSpan w:val="9"/>
            <w:tcBorders>
              <w:top w:val="nil"/>
              <w:bottom w:val="single" w:sz="4" w:space="0" w:color="5B9BD5" w:themeColor="accent1"/>
              <w:right w:val="single" w:sz="4" w:space="0" w:color="5B9BD5" w:themeColor="accent1"/>
            </w:tcBorders>
            <w:shd w:val="clear" w:color="auto" w:fill="95B3D7"/>
          </w:tcPr>
          <w:p w14:paraId="00DE810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No significant effect on hyperinflation (RV, RV/TLC) in CAYA cancer survivors after higher doses (≥</w:t>
            </w:r>
            <w:r w:rsidRPr="00A42463">
              <w:rPr>
                <w:rFonts w:asciiTheme="minorHAnsi" w:hAnsiTheme="minorHAnsi" w:cstheme="minorHAnsi"/>
                <w:sz w:val="18"/>
                <w:szCs w:val="18"/>
                <w:lang w:val="en-US"/>
              </w:rPr>
              <w:t>60IU/m</w:t>
            </w:r>
            <w:r w:rsidRPr="00A42463">
              <w:rPr>
                <w:rFonts w:asciiTheme="minorHAnsi" w:hAnsiTheme="minorHAnsi" w:cstheme="minorHAnsi"/>
                <w:sz w:val="18"/>
                <w:szCs w:val="18"/>
                <w:vertAlign w:val="superscript"/>
                <w:lang w:val="en-US"/>
              </w:rPr>
              <w:t>2</w:t>
            </w:r>
            <w:r>
              <w:rPr>
                <w:rFonts w:asciiTheme="minorHAnsi" w:hAnsiTheme="minorHAnsi" w:cstheme="minorHAnsi"/>
                <w:sz w:val="18"/>
                <w:szCs w:val="18"/>
                <w:lang w:val="en-GB"/>
              </w:rPr>
              <w:t>) of bleomycin vs. lower doses (&lt;</w:t>
            </w:r>
            <w:r w:rsidRPr="00A42463">
              <w:rPr>
                <w:rFonts w:asciiTheme="minorHAnsi" w:hAnsiTheme="minorHAnsi" w:cstheme="minorHAnsi"/>
                <w:sz w:val="18"/>
                <w:szCs w:val="18"/>
                <w:lang w:val="en-US"/>
              </w:rPr>
              <w:t>60IU/m</w:t>
            </w:r>
            <w:r w:rsidRPr="00A42463">
              <w:rPr>
                <w:rFonts w:asciiTheme="minorHAnsi" w:hAnsiTheme="minorHAnsi" w:cstheme="minorHAnsi"/>
                <w:sz w:val="18"/>
                <w:szCs w:val="18"/>
                <w:vertAlign w:val="superscript"/>
                <w:lang w:val="en-US"/>
              </w:rPr>
              <w:t>2</w:t>
            </w:r>
            <w:r>
              <w:rPr>
                <w:rFonts w:asciiTheme="minorHAnsi" w:hAnsiTheme="minorHAnsi" w:cstheme="minorHAnsi"/>
                <w:sz w:val="18"/>
                <w:szCs w:val="18"/>
                <w:lang w:val="en-GB"/>
              </w:rPr>
              <w:t xml:space="preserve">) of bleomycin. </w:t>
            </w:r>
          </w:p>
          <w:p w14:paraId="7309C8CE" w14:textId="77777777" w:rsidR="003C6605" w:rsidRPr="000436F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D2042E">
              <w:rPr>
                <w:rFonts w:asciiTheme="minorHAnsi" w:eastAsia="Times New Roman" w:hAnsiTheme="minorHAnsi"/>
                <w:sz w:val="18"/>
                <w:szCs w:val="18"/>
                <w:lang w:val="en-US"/>
              </w:rPr>
              <w:t xml:space="preserve">(1 </w:t>
            </w:r>
            <w:r>
              <w:rPr>
                <w:rFonts w:asciiTheme="minorHAnsi" w:eastAsia="Times New Roman" w:hAnsiTheme="minorHAnsi"/>
                <w:sz w:val="18"/>
                <w:szCs w:val="18"/>
                <w:lang w:val="en-US"/>
              </w:rPr>
              <w:t>study</w:t>
            </w:r>
            <w:r w:rsidRPr="00D2042E">
              <w:rPr>
                <w:rFonts w:asciiTheme="minorHAnsi" w:eastAsia="Times New Roman" w:hAnsiTheme="minorHAnsi"/>
                <w:sz w:val="18"/>
                <w:szCs w:val="18"/>
                <w:lang w:val="en-US"/>
              </w:rPr>
              <w:t>; 143 participants, 34 exposed to bleomycin)</w:t>
            </w:r>
          </w:p>
        </w:tc>
      </w:tr>
      <w:tr w:rsidR="003C6605" w:rsidRPr="00350AA2" w14:paraId="79119B2E"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2229" w:type="dxa"/>
            <w:gridSpan w:val="3"/>
            <w:tcBorders>
              <w:top w:val="nil"/>
              <w:bottom w:val="single" w:sz="4" w:space="0" w:color="5B9BD5" w:themeColor="accent1"/>
              <w:right w:val="nil"/>
            </w:tcBorders>
            <w:shd w:val="clear" w:color="auto" w:fill="9CC2E5" w:themeFill="accent1" w:themeFillTint="99"/>
          </w:tcPr>
          <w:p w14:paraId="3DBC86F5" w14:textId="77777777" w:rsidR="003C6605" w:rsidRPr="000436FB" w:rsidRDefault="003C6605" w:rsidP="006D1B3B">
            <w:pPr>
              <w:rPr>
                <w:rFonts w:asciiTheme="minorHAnsi" w:hAnsiTheme="minorHAnsi" w:cs="Arial"/>
                <w:i/>
                <w:sz w:val="18"/>
                <w:szCs w:val="18"/>
                <w:lang w:val="en-US"/>
              </w:rPr>
            </w:pPr>
            <w:r w:rsidRPr="00D2042E">
              <w:rPr>
                <w:rFonts w:asciiTheme="minorHAnsi" w:hAnsiTheme="minorHAnsi" w:cs="Arial"/>
                <w:sz w:val="18"/>
                <w:szCs w:val="18"/>
                <w:lang w:val="en-US"/>
              </w:rPr>
              <w:t>Comments:</w:t>
            </w:r>
          </w:p>
        </w:tc>
        <w:tc>
          <w:tcPr>
            <w:tcW w:w="11764" w:type="dxa"/>
            <w:gridSpan w:val="9"/>
            <w:tcBorders>
              <w:top w:val="nil"/>
              <w:bottom w:val="single" w:sz="4" w:space="0" w:color="5B9BD5" w:themeColor="accent1"/>
              <w:right w:val="single" w:sz="4" w:space="0" w:color="5B9BD5" w:themeColor="accent1"/>
            </w:tcBorders>
            <w:shd w:val="clear" w:color="auto" w:fill="95B3D7"/>
          </w:tcPr>
          <w:p w14:paraId="04923BED" w14:textId="77777777" w:rsidR="003C6605" w:rsidRPr="000436F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D2042E">
              <w:rPr>
                <w:rFonts w:asciiTheme="minorHAnsi" w:hAnsiTheme="minorHAnsi" w:cs="Arial"/>
                <w:sz w:val="18"/>
                <w:szCs w:val="18"/>
                <w:lang w:val="en-US"/>
              </w:rPr>
              <w:t>Results reported as univariable analysis and p-values only. Small sample size exposed to bleomycin in total.</w:t>
            </w:r>
          </w:p>
        </w:tc>
      </w:tr>
    </w:tbl>
    <w:p w14:paraId="357E92ED" w14:textId="77777777" w:rsidR="00B8254C" w:rsidRDefault="00B8254C" w:rsidP="003C6605">
      <w:pPr>
        <w:rPr>
          <w:rFonts w:cs="Arial"/>
          <w:sz w:val="18"/>
          <w:szCs w:val="18"/>
          <w:lang w:val="en-US"/>
        </w:rPr>
      </w:pPr>
    </w:p>
    <w:tbl>
      <w:tblPr>
        <w:tblStyle w:val="LightList-Accent1"/>
        <w:tblW w:w="13993" w:type="dxa"/>
        <w:tblInd w:w="392" w:type="dxa"/>
        <w:tblLook w:val="04A0" w:firstRow="1" w:lastRow="0" w:firstColumn="1" w:lastColumn="0" w:noHBand="0" w:noVBand="1"/>
      </w:tblPr>
      <w:tblGrid>
        <w:gridCol w:w="1543"/>
        <w:gridCol w:w="250"/>
        <w:gridCol w:w="420"/>
        <w:gridCol w:w="397"/>
        <w:gridCol w:w="1439"/>
        <w:gridCol w:w="1436"/>
        <w:gridCol w:w="1386"/>
        <w:gridCol w:w="2186"/>
        <w:gridCol w:w="1657"/>
        <w:gridCol w:w="1610"/>
        <w:gridCol w:w="1669"/>
      </w:tblGrid>
      <w:tr w:rsidR="003C6605" w:rsidRPr="00951BA3" w14:paraId="464817E5" w14:textId="77777777" w:rsidTr="00B825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3" w:type="dxa"/>
            <w:tcBorders>
              <w:right w:val="single" w:sz="4" w:space="0" w:color="5B9BD5" w:themeColor="accent1"/>
            </w:tcBorders>
          </w:tcPr>
          <w:p w14:paraId="1988FE1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067" w:type="dxa"/>
            <w:gridSpan w:val="3"/>
            <w:tcBorders>
              <w:left w:val="single" w:sz="4" w:space="0" w:color="5B9BD5" w:themeColor="accent1"/>
            </w:tcBorders>
          </w:tcPr>
          <w:p w14:paraId="3787756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39" w:type="dxa"/>
          </w:tcPr>
          <w:p w14:paraId="62AF656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36" w:type="dxa"/>
          </w:tcPr>
          <w:p w14:paraId="7DD205B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86" w:type="dxa"/>
          </w:tcPr>
          <w:p w14:paraId="7D3253DC"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186" w:type="dxa"/>
          </w:tcPr>
          <w:p w14:paraId="0EC80E0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57" w:type="dxa"/>
          </w:tcPr>
          <w:p w14:paraId="2BCF7DD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10" w:type="dxa"/>
          </w:tcPr>
          <w:p w14:paraId="521C2DC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9" w:type="dxa"/>
            <w:tcBorders>
              <w:right w:val="single" w:sz="4" w:space="0" w:color="5B9BD5" w:themeColor="accent1"/>
            </w:tcBorders>
          </w:tcPr>
          <w:p w14:paraId="1E15D2E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B8254C" w:rsidRPr="00350AA2" w14:paraId="385534BA" w14:textId="77777777" w:rsidTr="00B8254C">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43" w:type="dxa"/>
            <w:vMerge w:val="restart"/>
            <w:tcBorders>
              <w:right w:val="single" w:sz="4" w:space="0" w:color="5B9BD5" w:themeColor="accent1"/>
            </w:tcBorders>
          </w:tcPr>
          <w:p w14:paraId="56C98654"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5a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0C3C07">
              <w:rPr>
                <w:rFonts w:asciiTheme="minorHAnsi" w:hAnsiTheme="minorHAnsi" w:cs="Arial"/>
                <w:sz w:val="18"/>
                <w:szCs w:val="18"/>
                <w:u w:val="single"/>
                <w:lang w:val="en-US"/>
              </w:rPr>
              <w:t>diffusion capacity impairment</w:t>
            </w:r>
            <w:r w:rsidRPr="000C3C07">
              <w:rPr>
                <w:rFonts w:asciiTheme="minorHAnsi" w:hAnsiTheme="minorHAnsi" w:cs="Arial"/>
                <w:sz w:val="18"/>
                <w:szCs w:val="18"/>
                <w:lang w:val="en-US"/>
              </w:rPr>
              <w:t xml:space="preserve"> </w:t>
            </w:r>
            <w:r>
              <w:rPr>
                <w:rFonts w:asciiTheme="minorHAnsi" w:hAnsiTheme="minorHAnsi" w:cs="Arial"/>
                <w:sz w:val="18"/>
                <w:szCs w:val="18"/>
                <w:lang w:val="en-US"/>
              </w:rPr>
              <w:t>in CAYA survivors associated with different doses of bleomycin</w:t>
            </w:r>
            <w:r w:rsidRPr="006E1881">
              <w:rPr>
                <w:rFonts w:asciiTheme="minorHAnsi" w:hAnsiTheme="minorHAnsi" w:cs="Arial"/>
                <w:sz w:val="18"/>
                <w:szCs w:val="18"/>
                <w:lang w:val="en-US"/>
              </w:rPr>
              <w:t>?</w:t>
            </w:r>
          </w:p>
          <w:p w14:paraId="0C333210" w14:textId="77777777" w:rsidR="003C6605" w:rsidRPr="00951BA3" w:rsidRDefault="003C6605" w:rsidP="006D1B3B">
            <w:pPr>
              <w:rPr>
                <w:rFonts w:asciiTheme="minorHAnsi" w:hAnsiTheme="minorHAnsi" w:cs="Arial"/>
                <w:b w:val="0"/>
                <w:sz w:val="18"/>
                <w:szCs w:val="18"/>
                <w:lang w:val="en-US"/>
              </w:rPr>
            </w:pPr>
          </w:p>
        </w:tc>
        <w:tc>
          <w:tcPr>
            <w:tcW w:w="1067" w:type="dxa"/>
            <w:gridSpan w:val="3"/>
            <w:tcBorders>
              <w:left w:val="single" w:sz="4" w:space="0" w:color="5B9BD5" w:themeColor="accent1"/>
              <w:bottom w:val="single" w:sz="4" w:space="0" w:color="5B9BD5" w:themeColor="accent1"/>
            </w:tcBorders>
            <w:shd w:val="clear" w:color="auto" w:fill="auto"/>
          </w:tcPr>
          <w:p w14:paraId="231458B8" w14:textId="6B65D239"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1588">
              <w:rPr>
                <w:rFonts w:asciiTheme="minorHAnsi" w:hAnsiTheme="minorHAnsi" w:cs="Arial"/>
                <w:color w:val="000000" w:themeColor="text1"/>
                <w:sz w:val="18"/>
                <w:szCs w:val="18"/>
                <w:lang w:val="en-US"/>
              </w:rPr>
              <w:t>Marina</w:t>
            </w:r>
            <w:r>
              <w:rPr>
                <w:rFonts w:asciiTheme="minorHAnsi" w:hAnsiTheme="minorHAnsi" w:cs="Arial"/>
                <w:color w:val="000000" w:themeColor="text1"/>
                <w:sz w:val="18"/>
                <w:szCs w:val="18"/>
                <w:lang w:val="en-US"/>
              </w:rPr>
              <w:t xml:space="preserve"> 1995</w:t>
            </w:r>
            <w:r w:rsidR="00FD32C6">
              <w:rPr>
                <w:rFonts w:asciiTheme="minorHAnsi" w:hAnsiTheme="minorHAnsi" w:cs="Arial"/>
                <w:color w:val="000000" w:themeColor="text1"/>
                <w:sz w:val="18"/>
                <w:szCs w:val="18"/>
                <w:lang w:val="en-US"/>
              </w:rPr>
              <w:t xml:space="preserve"> </w:t>
            </w:r>
            <w:r w:rsidR="00FD32C6">
              <w:rPr>
                <w:rFonts w:cs="Arial"/>
                <w:color w:val="000000" w:themeColor="text1"/>
                <w:sz w:val="18"/>
                <w:szCs w:val="18"/>
                <w:lang w:val="en-US"/>
              </w:rPr>
              <w:fldChar w:fldCharType="begin">
                <w:fldData xml:space="preserve">PEVuZE5vdGU+PENpdGU+PEF1dGhvcj5NYXJpbmE8L0F1dGhvcj48WWVhcj4xOTk1PC9ZZWFyPjxS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</w:fldData>
              </w:fldChar>
            </w:r>
            <w:r w:rsidR="004C4579">
              <w:rPr>
                <w:rFonts w:cs="Arial"/>
                <w:color w:val="000000" w:themeColor="text1"/>
                <w:sz w:val="18"/>
                <w:szCs w:val="18"/>
                <w:lang w:val="en-US"/>
              </w:rPr>
              <w:instrText xml:space="preserve"> ADDIN EN.CITE </w:instrText>
            </w:r>
            <w:r w:rsidR="004C4579">
              <w:rPr>
                <w:rFonts w:cs="Arial"/>
                <w:color w:val="000000" w:themeColor="text1"/>
                <w:sz w:val="18"/>
                <w:szCs w:val="18"/>
                <w:lang w:val="en-US"/>
              </w:rPr>
              <w:fldChar w:fldCharType="begin">
                <w:fldData xml:space="preserve">PEVuZE5vdGU+PENpdGU+PEF1dGhvcj5NYXJpbmE8L0F1dGhvcj48WWVhcj4xOTk1PC9ZZWFyPjxS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</w:fldData>
              </w:fldChar>
            </w:r>
            <w:r w:rsidR="004C4579">
              <w:rPr>
                <w:rFonts w:cs="Arial"/>
                <w:color w:val="000000" w:themeColor="text1"/>
                <w:sz w:val="18"/>
                <w:szCs w:val="18"/>
                <w:lang w:val="en-US"/>
              </w:rPr>
              <w:instrText xml:space="preserve"> ADDIN EN.CITE.DATA </w:instrText>
            </w:r>
            <w:r w:rsidR="004C4579">
              <w:rPr>
                <w:rFonts w:cs="Arial"/>
                <w:color w:val="000000" w:themeColor="text1"/>
                <w:sz w:val="18"/>
                <w:szCs w:val="18"/>
                <w:lang w:val="en-US"/>
              </w:rPr>
            </w:r>
            <w:r w:rsidR="004C4579">
              <w:rPr>
                <w:rFonts w:cs="Arial"/>
                <w:color w:val="000000" w:themeColor="text1"/>
                <w:sz w:val="18"/>
                <w:szCs w:val="18"/>
                <w:lang w:val="en-US"/>
              </w:rPr>
              <w:fldChar w:fldCharType="end"/>
            </w:r>
            <w:r w:rsidR="00FD32C6">
              <w:rPr>
                <w:rFonts w:cs="Arial"/>
                <w:color w:val="000000" w:themeColor="text1"/>
                <w:sz w:val="18"/>
                <w:szCs w:val="18"/>
                <w:lang w:val="en-US"/>
              </w:rPr>
            </w:r>
            <w:r w:rsidR="00FD32C6">
              <w:rPr>
                <w:rFonts w:cs="Arial"/>
                <w:color w:val="000000" w:themeColor="text1"/>
                <w:sz w:val="18"/>
                <w:szCs w:val="18"/>
                <w:lang w:val="en-US"/>
              </w:rPr>
              <w:fldChar w:fldCharType="separate"/>
            </w:r>
            <w:r w:rsidR="004C4579">
              <w:rPr>
                <w:rFonts w:cs="Arial"/>
                <w:noProof/>
                <w:color w:val="000000" w:themeColor="text1"/>
                <w:sz w:val="18"/>
                <w:szCs w:val="18"/>
                <w:lang w:val="en-US"/>
              </w:rPr>
              <w:t>(15)</w:t>
            </w:r>
            <w:r w:rsidR="00FD32C6">
              <w:rPr>
                <w:rFonts w:cs="Arial"/>
                <w:color w:val="000000" w:themeColor="text1"/>
                <w:sz w:val="18"/>
                <w:szCs w:val="18"/>
                <w:lang w:val="en-US"/>
              </w:rPr>
              <w:fldChar w:fldCharType="end"/>
            </w:r>
          </w:p>
        </w:tc>
        <w:tc>
          <w:tcPr>
            <w:tcW w:w="1439" w:type="dxa"/>
            <w:tcBorders>
              <w:bottom w:val="single" w:sz="4" w:space="0" w:color="5B9BD5" w:themeColor="accent1"/>
            </w:tcBorders>
          </w:tcPr>
          <w:p w14:paraId="5E9C5A9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37 Hodgkin Lymphoma CCS</w:t>
            </w:r>
          </w:p>
        </w:tc>
        <w:tc>
          <w:tcPr>
            <w:tcW w:w="1436" w:type="dxa"/>
            <w:tcBorders>
              <w:bottom w:val="single" w:sz="4" w:space="0" w:color="5B9BD5" w:themeColor="accent1"/>
            </w:tcBorders>
          </w:tcPr>
          <w:p w14:paraId="2F4B50B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7.7 (range 4.7-10.5)</w:t>
            </w:r>
          </w:p>
        </w:tc>
        <w:tc>
          <w:tcPr>
            <w:tcW w:w="1386" w:type="dxa"/>
            <w:tcBorders>
              <w:bottom w:val="single" w:sz="4" w:space="0" w:color="5B9BD5" w:themeColor="accent1"/>
            </w:tcBorders>
          </w:tcPr>
          <w:p w14:paraId="7763F60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37 (100%)</w:t>
            </w:r>
          </w:p>
        </w:tc>
        <w:tc>
          <w:tcPr>
            <w:tcW w:w="2186" w:type="dxa"/>
            <w:tcBorders>
              <w:bottom w:val="single" w:sz="4" w:space="0" w:color="5B9BD5" w:themeColor="accent1"/>
            </w:tcBorders>
          </w:tcPr>
          <w:p w14:paraId="50E29FA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11357D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E1D468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427226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Cumulative dose of bleomycin and change in DLCO% predicted</w:t>
            </w:r>
          </w:p>
          <w:p w14:paraId="2C5E906C"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811661">
              <w:rPr>
                <w:rFonts w:asciiTheme="minorHAnsi" w:hAnsiTheme="minorHAnsi" w:cstheme="minorHAnsi"/>
                <w:sz w:val="14"/>
                <w:szCs w:val="14"/>
                <w:lang w:val="en-US"/>
              </w:rPr>
              <w:t>(DLCO &lt;80% pred)</w:t>
            </w:r>
          </w:p>
          <w:p w14:paraId="42D7470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7CC3EB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Cumulative dose of bleomycin and change in DLCO/VA% predicted </w:t>
            </w:r>
          </w:p>
          <w:p w14:paraId="518FD424" w14:textId="77777777" w:rsidR="003C6605" w:rsidRPr="004C021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(DLCO &lt;80% pred)</w:t>
            </w:r>
          </w:p>
        </w:tc>
        <w:tc>
          <w:tcPr>
            <w:tcW w:w="1657" w:type="dxa"/>
            <w:tcBorders>
              <w:bottom w:val="single" w:sz="4" w:space="0" w:color="5B9BD5" w:themeColor="accent1"/>
            </w:tcBorders>
          </w:tcPr>
          <w:p w14:paraId="15CA501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DF7F2D">
              <w:rPr>
                <w:rFonts w:cs="Calibri"/>
                <w:sz w:val="18"/>
                <w:szCs w:val="18"/>
                <w:lang w:val="en-US"/>
              </w:rPr>
              <w:t>Cumulative dose of bleomycin (cont.)</w:t>
            </w:r>
          </w:p>
          <w:p w14:paraId="0D6FEC4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p>
          <w:p w14:paraId="19C8632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r>
              <w:rPr>
                <w:sz w:val="18"/>
                <w:szCs w:val="18"/>
                <w:lang w:val="en-US"/>
              </w:rPr>
              <w:t>p=0.98</w:t>
            </w:r>
          </w:p>
          <w:p w14:paraId="379045E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sz w:val="18"/>
                <w:szCs w:val="18"/>
                <w:lang w:val="en-US"/>
              </w:rPr>
            </w:pPr>
          </w:p>
          <w:p w14:paraId="34D58E7F"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sz w:val="18"/>
                <w:szCs w:val="18"/>
                <w:lang w:val="en-US"/>
              </w:rPr>
            </w:pPr>
          </w:p>
          <w:p w14:paraId="7FC87C18"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sz w:val="18"/>
                <w:szCs w:val="18"/>
                <w:lang w:val="en-US"/>
              </w:rPr>
            </w:pPr>
          </w:p>
          <w:p w14:paraId="494D9C61"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sz w:val="18"/>
                <w:szCs w:val="18"/>
                <w:lang w:val="en-US"/>
              </w:rPr>
            </w:pPr>
          </w:p>
          <w:p w14:paraId="41751239"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sz w:val="18"/>
                <w:szCs w:val="18"/>
                <w:lang w:val="en-US"/>
              </w:rPr>
              <w:t>p=0.92</w:t>
            </w:r>
          </w:p>
        </w:tc>
        <w:tc>
          <w:tcPr>
            <w:tcW w:w="1610" w:type="dxa"/>
            <w:tcBorders>
              <w:bottom w:val="single" w:sz="4" w:space="0" w:color="5B9BD5" w:themeColor="accent1"/>
            </w:tcBorders>
          </w:tcPr>
          <w:p w14:paraId="4348FE82" w14:textId="77777777" w:rsidR="003C6605" w:rsidRPr="009737B8"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9737B8">
              <w:rPr>
                <w:rFonts w:asciiTheme="minorHAnsi" w:hAnsiTheme="minorHAnsi" w:cstheme="minorHAnsi"/>
                <w:color w:val="000000" w:themeColor="text1"/>
                <w:sz w:val="18"/>
                <w:szCs w:val="18"/>
                <w:lang w:val="en-US"/>
              </w:rPr>
              <w:t>1. No</w:t>
            </w:r>
          </w:p>
          <w:p w14:paraId="625886FC"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18"/>
                <w:szCs w:val="18"/>
                <w:lang w:val="en-US"/>
              </w:rPr>
            </w:pPr>
            <w:r w:rsidRPr="009737B8">
              <w:rPr>
                <w:rFonts w:asciiTheme="minorHAnsi" w:hAnsiTheme="minorHAnsi" w:cstheme="minorHAnsi"/>
                <w:color w:val="000000" w:themeColor="text1"/>
                <w:sz w:val="18"/>
                <w:szCs w:val="18"/>
                <w:lang w:val="en-US"/>
              </w:rPr>
              <w:t>2. Yes</w:t>
            </w:r>
          </w:p>
          <w:p w14:paraId="793F4F81"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4"/>
                <w:szCs w:val="14"/>
                <w:lang w:val="en-US"/>
              </w:rPr>
            </w:pPr>
            <w:r w:rsidRPr="009737B8">
              <w:rPr>
                <w:rFonts w:cstheme="minorHAnsi"/>
                <w:color w:val="000000" w:themeColor="text1"/>
                <w:sz w:val="14"/>
                <w:szCs w:val="14"/>
                <w:lang w:val="en-US"/>
              </w:rPr>
              <w:t>Polgar G, 1971; Hsu KH, J Pediatr 1979; Goldman HI, Am Rev Tuberc, 1959; Morris JF, Am Rev Respir Dis, 1971; Weng TR, Am Rev Respir Dis, 1969; Miller A, Am Rev Respir Dis, 1983</w:t>
            </w:r>
          </w:p>
          <w:p w14:paraId="0CD9FF87" w14:textId="77777777" w:rsidR="003C6605" w:rsidRPr="00D74174"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sidRPr="00D74174">
              <w:rPr>
                <w:rFonts w:asciiTheme="minorHAnsi" w:hAnsiTheme="minorHAnsi" w:cstheme="minorHAnsi"/>
                <w:color w:val="000000" w:themeColor="text1"/>
                <w:sz w:val="18"/>
                <w:szCs w:val="18"/>
                <w:lang w:val="en-GB"/>
              </w:rPr>
              <w:t>3. No</w:t>
            </w:r>
          </w:p>
          <w:p w14:paraId="222C94AB" w14:textId="77777777" w:rsidR="003C6605" w:rsidRPr="00D74174"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sidRPr="00D74174">
              <w:rPr>
                <w:rFonts w:asciiTheme="minorHAnsi" w:hAnsiTheme="minorHAnsi" w:cstheme="minorHAnsi"/>
                <w:color w:val="000000" w:themeColor="text1"/>
                <w:sz w:val="18"/>
                <w:szCs w:val="18"/>
                <w:lang w:val="en-GB"/>
              </w:rPr>
              <w:t>4. Yes</w:t>
            </w:r>
          </w:p>
          <w:p w14:paraId="2350278F" w14:textId="77777777" w:rsidR="003C6605" w:rsidRPr="00D74174"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sidRPr="00D74174">
              <w:rPr>
                <w:rFonts w:asciiTheme="minorHAnsi" w:hAnsiTheme="minorHAnsi" w:cstheme="minorHAnsi"/>
                <w:color w:val="000000" w:themeColor="text1"/>
                <w:sz w:val="18"/>
                <w:szCs w:val="18"/>
                <w:lang w:val="en-GB"/>
              </w:rPr>
              <w:t>5. No</w:t>
            </w:r>
          </w:p>
          <w:p w14:paraId="550A5EB5" w14:textId="77777777" w:rsidR="003C6605" w:rsidRPr="00D74174"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74174">
              <w:rPr>
                <w:rFonts w:asciiTheme="minorHAnsi" w:hAnsiTheme="minorHAnsi" w:cstheme="minorHAnsi"/>
                <w:color w:val="000000" w:themeColor="text1"/>
                <w:sz w:val="18"/>
                <w:szCs w:val="18"/>
                <w:lang w:val="en-GB"/>
              </w:rPr>
              <w:t xml:space="preserve">6. No </w:t>
            </w:r>
          </w:p>
        </w:tc>
        <w:tc>
          <w:tcPr>
            <w:tcW w:w="1669" w:type="dxa"/>
            <w:tcBorders>
              <w:bottom w:val="single" w:sz="4" w:space="0" w:color="5B9BD5" w:themeColor="accent1"/>
              <w:right w:val="single" w:sz="4" w:space="0" w:color="5B9BD5" w:themeColor="accent1"/>
            </w:tcBorders>
          </w:tcPr>
          <w:p w14:paraId="09E023B8"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Prospective cohort </w:t>
            </w:r>
          </w:p>
          <w:p w14:paraId="76C6F4C6" w14:textId="77777777" w:rsidR="003C6605" w:rsidRPr="00EF119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49A1">
              <w:rPr>
                <w:rFonts w:asciiTheme="minorHAnsi" w:hAnsiTheme="minorHAnsi" w:cs="Arial"/>
                <w:sz w:val="18"/>
                <w:szCs w:val="18"/>
                <w:lang w:val="en-US"/>
              </w:rPr>
              <w:t>SB:</w:t>
            </w:r>
            <w:r>
              <w:rPr>
                <w:rFonts w:asciiTheme="minorHAnsi" w:hAnsiTheme="minorHAnsi" w:cs="Arial"/>
                <w:sz w:val="18"/>
                <w:szCs w:val="18"/>
                <w:lang w:val="en-US"/>
              </w:rPr>
              <w:t xml:space="preserve"> Low risk </w:t>
            </w:r>
          </w:p>
          <w:p w14:paraId="49A95334" w14:textId="77777777" w:rsidR="003C6605" w:rsidRPr="000C346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C346F">
              <w:rPr>
                <w:rFonts w:asciiTheme="minorHAnsi" w:hAnsiTheme="minorHAnsi" w:cs="Arial"/>
                <w:sz w:val="18"/>
                <w:szCs w:val="18"/>
                <w:lang w:val="en-US"/>
              </w:rPr>
              <w:t xml:space="preserve">AB: Low risk </w:t>
            </w:r>
          </w:p>
          <w:p w14:paraId="7FE9D4B8" w14:textId="77777777" w:rsidR="003C6605" w:rsidRPr="000C346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C346F">
              <w:rPr>
                <w:rFonts w:asciiTheme="minorHAnsi" w:hAnsiTheme="minorHAnsi" w:cs="Arial"/>
                <w:sz w:val="18"/>
                <w:szCs w:val="18"/>
                <w:lang w:val="en-US"/>
              </w:rPr>
              <w:t>DB: Unclear</w:t>
            </w:r>
          </w:p>
          <w:p w14:paraId="4892871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1277DA">
              <w:rPr>
                <w:rFonts w:asciiTheme="minorHAnsi" w:hAnsiTheme="minorHAnsi" w:cs="Arial"/>
                <w:sz w:val="18"/>
                <w:szCs w:val="18"/>
                <w:lang w:val="en-US"/>
              </w:rPr>
              <w:t>CF: High risk</w:t>
            </w:r>
          </w:p>
        </w:tc>
      </w:tr>
      <w:tr w:rsidR="003C6605" w:rsidRPr="00951BA3" w14:paraId="37AF6D42" w14:textId="77777777" w:rsidTr="00B8254C">
        <w:trPr>
          <w:trHeight w:val="696"/>
        </w:trPr>
        <w:tc>
          <w:tcPr>
            <w:cnfStyle w:val="001000000000" w:firstRow="0" w:lastRow="0" w:firstColumn="1" w:lastColumn="0" w:oddVBand="0" w:evenVBand="0" w:oddHBand="0" w:evenHBand="0" w:firstRowFirstColumn="0" w:firstRowLastColumn="0" w:lastRowFirstColumn="0" w:lastRowLastColumn="0"/>
            <w:tcW w:w="1543" w:type="dxa"/>
            <w:vMerge/>
            <w:tcBorders>
              <w:right w:val="single" w:sz="4" w:space="0" w:color="5B9BD5" w:themeColor="accent1"/>
            </w:tcBorders>
          </w:tcPr>
          <w:p w14:paraId="37D4A654" w14:textId="77777777" w:rsidR="003C6605" w:rsidRDefault="003C6605" w:rsidP="006D1B3B">
            <w:pPr>
              <w:rPr>
                <w:rFonts w:asciiTheme="minorHAnsi" w:hAnsiTheme="minorHAnsi" w:cs="Arial"/>
                <w:sz w:val="18"/>
                <w:szCs w:val="18"/>
                <w:lang w:val="en-US"/>
              </w:rPr>
            </w:pPr>
          </w:p>
        </w:tc>
        <w:tc>
          <w:tcPr>
            <w:tcW w:w="1067" w:type="dxa"/>
            <w:gridSpan w:val="3"/>
            <w:tcBorders>
              <w:left w:val="single" w:sz="4" w:space="0" w:color="5B9BD5" w:themeColor="accent1"/>
            </w:tcBorders>
            <w:shd w:val="clear" w:color="auto" w:fill="auto"/>
          </w:tcPr>
          <w:p w14:paraId="73FDA76C" w14:textId="0BEFBB3D"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371ECC">
              <w:rPr>
                <w:rFonts w:asciiTheme="minorHAnsi" w:hAnsiTheme="minorHAnsi" w:cs="Arial"/>
                <w:iCs/>
                <w:sz w:val="18"/>
                <w:szCs w:val="18"/>
                <w:lang w:val="en-US"/>
              </w:rPr>
              <w:t>Zorzi 2015</w:t>
            </w:r>
            <w:r w:rsidR="00FD32C6">
              <w:rPr>
                <w:rFonts w:asciiTheme="minorHAnsi" w:hAnsiTheme="minorHAnsi" w:cs="Arial"/>
                <w:iCs/>
                <w:sz w:val="18"/>
                <w:szCs w:val="18"/>
                <w:lang w:val="en-US"/>
              </w:rPr>
              <w:t xml:space="preserve"> </w:t>
            </w:r>
            <w:r w:rsidR="00FD32C6">
              <w:rPr>
                <w:rFonts w:cs="Arial"/>
                <w:iCs/>
                <w:sz w:val="18"/>
                <w:szCs w:val="18"/>
                <w:lang w:val="en-US"/>
              </w:rPr>
              <w:fldChar w:fldCharType="begin"/>
            </w:r>
            <w:r w:rsidR="004C4579">
              <w:rPr>
                <w:rFonts w:cs="Arial"/>
                <w:iCs/>
                <w:sz w:val="18"/>
                <w:szCs w:val="18"/>
                <w:lang w:val="en-US"/>
              </w:rPr>
              <w:instrText xml:space="preserve"> ADDIN EN.CITE &lt;EndNote&gt;&lt;Cite&gt;&lt;Author&gt;Zorzi&lt;/Author&gt;&lt;Year&gt;2015&lt;/Year&gt;&lt;RecNum&gt;36&lt;/RecNum&gt;&lt;DisplayText&gt;(16)&lt;/DisplayText&gt;&lt;record&gt;&lt;rec-number&gt;36&lt;/rec-number&gt;&lt;foreign-keys&gt;&lt;key app="EN" db-id="rtefve2elezpvoews9dv2v9gd50etd9xxvtf" timestamp="1515510538"&gt;36&lt;/key&gt;&lt;/foreign-keys&gt;&lt;ref-type name="Journal Article"&gt;17&lt;/ref-type&gt;&lt;contributors&gt;&lt;authors&gt;&lt;author&gt;Zorzi, A. P.&lt;/author&gt;&lt;author&gt;Yang, C. L.&lt;/author&gt;&lt;author&gt;Dell, S.&lt;/author&gt;&lt;author&gt;Nathan, P. C.&lt;/author&gt;&lt;/authors&gt;&lt;/contributors&gt;&lt;auth-address&gt;*Children&amp;apos;s Hospital, Department of Pediatrics, Division of Hematology/Oncology, Western University, London Departments of double daggerPediatrics, Division of Respiratory Medicine section signPediatrics, Division of Hematology/Oncology, The Hospital for Sick Children, University of Toronto, Toronto, ON daggerBC Children&amp;apos;s Hospital, Department of Pediatrics, Division of Respirology, University of British Columbia, Vancouver, BC, Canada.&lt;/auth-address&gt;&lt;titles&gt;&lt;title&gt;Bleomycin-associated Lung Toxicity in Childhood Cancer Survivors&lt;/title&gt;&lt;secondary-title&gt;J Pediatr Hematol Oncol&lt;/secondary-title&gt;&lt;alt-title&gt;Journal of pediatric hematology/oncology&lt;/alt-title&gt;&lt;/titles&gt;&lt;periodical&gt;&lt;full-title&gt;J Pediatr Hematol Oncol&lt;/full-title&gt;&lt;abbr-1&gt;Journal of pediatric hematology/oncology&lt;/abbr-1&gt;&lt;/periodical&gt;&lt;alt-periodical&gt;&lt;full-title&gt;J Pediatr Hematol Oncol&lt;/full-title&gt;&lt;abbr-1&gt;Journal of pediatric hematology/oncology&lt;/abbr-1&gt;&lt;/alt-periodical&gt;&lt;pages&gt;e447-52&lt;/pages&gt;&lt;volume&gt;37&lt;/volume&gt;&lt;number&gt;8&lt;/number&gt;&lt;dates&gt;&lt;year&gt;2015&lt;/year&gt;&lt;pub-dates&gt;&lt;date&gt;Nov&lt;/date&gt;&lt;/pub-dates&gt;&lt;/dates&gt;&lt;isbn&gt;1536-3678 (Electronic)&amp;#xD;1077-4114 (Linking)&lt;/isbn&gt;&lt;accession-num&gt;26422284&lt;/accession-num&gt;&lt;urls&gt;&lt;related-urls&gt;&lt;url&gt;http://www.ncbi.nlm.nih.gov/pubmed/26422284&lt;/url&gt;&lt;url&gt;http://graphics.tx.ovid.com/ovftpdfs/FPDDNCFBGBNNMA00/fs046/ovft/live/gv023/00043426/00043426-201511000-00013.pdf&lt;/url&gt;&lt;/related-urls&gt;&lt;/urls&gt;&lt;electronic-resource-num&gt;10.1097/MPH.0000000000000424&lt;/electronic-resource-num&gt;&lt;/record&gt;&lt;/Cite&gt;&lt;/EndNote&gt;</w:instrText>
            </w:r>
            <w:r w:rsidR="00FD32C6">
              <w:rPr>
                <w:rFonts w:cs="Arial"/>
                <w:iCs/>
                <w:sz w:val="18"/>
                <w:szCs w:val="18"/>
                <w:lang w:val="en-US"/>
              </w:rPr>
              <w:fldChar w:fldCharType="separate"/>
            </w:r>
            <w:r w:rsidR="004C4579">
              <w:rPr>
                <w:rFonts w:cs="Arial"/>
                <w:iCs/>
                <w:noProof/>
                <w:sz w:val="18"/>
                <w:szCs w:val="18"/>
                <w:lang w:val="en-US"/>
              </w:rPr>
              <w:t>(16)</w:t>
            </w:r>
            <w:r w:rsidR="00FD32C6">
              <w:rPr>
                <w:rFonts w:cs="Arial"/>
                <w:iCs/>
                <w:sz w:val="18"/>
                <w:szCs w:val="18"/>
                <w:lang w:val="en-US"/>
              </w:rPr>
              <w:fldChar w:fldCharType="end"/>
            </w:r>
          </w:p>
        </w:tc>
        <w:tc>
          <w:tcPr>
            <w:tcW w:w="1439" w:type="dxa"/>
          </w:tcPr>
          <w:p w14:paraId="650CE24D" w14:textId="77777777" w:rsidR="003C6605" w:rsidRPr="00E8284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E8284E">
              <w:rPr>
                <w:rFonts w:asciiTheme="minorHAnsi" w:hAnsiTheme="minorHAnsi" w:cs="Arial"/>
                <w:iCs/>
                <w:sz w:val="18"/>
                <w:szCs w:val="18"/>
                <w:lang w:val="en-US"/>
              </w:rPr>
              <w:t xml:space="preserve">143 CCS </w:t>
            </w:r>
          </w:p>
        </w:tc>
        <w:tc>
          <w:tcPr>
            <w:tcW w:w="1436" w:type="dxa"/>
          </w:tcPr>
          <w:p w14:paraId="3A529EC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E8284E">
              <w:rPr>
                <w:rFonts w:asciiTheme="minorHAnsi" w:hAnsiTheme="minorHAnsi" w:cs="Arial"/>
                <w:iCs/>
                <w:sz w:val="18"/>
                <w:szCs w:val="18"/>
                <w:lang w:val="en-US"/>
              </w:rPr>
              <w:t xml:space="preserve">Median 4.4  </w:t>
            </w:r>
          </w:p>
          <w:p w14:paraId="0EA22D56" w14:textId="77777777" w:rsidR="003C6605" w:rsidRPr="00E8284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E8284E">
              <w:rPr>
                <w:rFonts w:asciiTheme="minorHAnsi" w:hAnsiTheme="minorHAnsi" w:cs="Arial"/>
                <w:iCs/>
                <w:sz w:val="18"/>
                <w:szCs w:val="18"/>
                <w:lang w:val="en-US"/>
              </w:rPr>
              <w:t>(2 – 7.4)</w:t>
            </w:r>
          </w:p>
        </w:tc>
        <w:tc>
          <w:tcPr>
            <w:tcW w:w="1386" w:type="dxa"/>
          </w:tcPr>
          <w:p w14:paraId="7EB1E513" w14:textId="77777777" w:rsidR="003C6605" w:rsidRPr="00E8284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86 (</w:t>
            </w:r>
            <w:r w:rsidRPr="00E8284E">
              <w:rPr>
                <w:rFonts w:asciiTheme="minorHAnsi" w:hAnsiTheme="minorHAnsi" w:cstheme="minorHAnsi"/>
                <w:sz w:val="18"/>
                <w:szCs w:val="18"/>
                <w:lang w:val="en-US"/>
              </w:rPr>
              <w:t>60%</w:t>
            </w:r>
            <w:r>
              <w:rPr>
                <w:rFonts w:asciiTheme="minorHAnsi" w:hAnsiTheme="minorHAnsi" w:cstheme="minorHAnsi"/>
                <w:sz w:val="18"/>
                <w:szCs w:val="18"/>
                <w:lang w:val="en-US"/>
              </w:rPr>
              <w:t>)</w:t>
            </w:r>
          </w:p>
        </w:tc>
        <w:tc>
          <w:tcPr>
            <w:tcW w:w="2186" w:type="dxa"/>
          </w:tcPr>
          <w:p w14:paraId="09AE09E2"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74BDDFDE"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33422D67"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0CD495AC"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27EA560"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F9B2F10"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F6954D3"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Total 19% (27/143) with a</w:t>
            </w:r>
            <w:r w:rsidRPr="00371ECC">
              <w:rPr>
                <w:rFonts w:asciiTheme="minorHAnsi" w:hAnsiTheme="minorHAnsi" w:cs="Arial"/>
                <w:sz w:val="18"/>
                <w:szCs w:val="18"/>
                <w:lang w:val="en-GB"/>
              </w:rPr>
              <w:t>bnormal DLCO</w:t>
            </w:r>
            <w:r>
              <w:rPr>
                <w:rFonts w:asciiTheme="minorHAnsi" w:hAnsiTheme="minorHAnsi" w:cs="Arial"/>
                <w:sz w:val="18"/>
                <w:szCs w:val="18"/>
                <w:lang w:val="en-GB"/>
              </w:rPr>
              <w:t xml:space="preserve"> </w:t>
            </w:r>
          </w:p>
          <w:p w14:paraId="66E7FE96" w14:textId="7777777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811661">
              <w:rPr>
                <w:rFonts w:asciiTheme="minorHAnsi" w:hAnsiTheme="minorHAnsi" w:cstheme="minorHAnsi"/>
                <w:sz w:val="14"/>
                <w:szCs w:val="14"/>
                <w:lang w:val="en-US"/>
              </w:rPr>
              <w:t>(DLCO &lt;80% pred)</w:t>
            </w:r>
          </w:p>
          <w:p w14:paraId="6D1EBBD2" w14:textId="77777777" w:rsidR="003C6605" w:rsidRPr="00371EC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4F1866BE" w14:textId="77777777" w:rsidR="003C6605" w:rsidRPr="00371EC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tc>
        <w:tc>
          <w:tcPr>
            <w:tcW w:w="1657" w:type="dxa"/>
          </w:tcPr>
          <w:p w14:paraId="762A5FCF" w14:textId="77777777" w:rsidR="003C6605" w:rsidRPr="00DF7F2D"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DF7F2D">
              <w:rPr>
                <w:rFonts w:cs="Calibri"/>
                <w:sz w:val="18"/>
                <w:szCs w:val="18"/>
                <w:lang w:val="en-US"/>
              </w:rPr>
              <w:t>Cumulative dose of bleomycin (cont.) (1U/m2 increase of bleomycin)</w:t>
            </w:r>
          </w:p>
          <w:p w14:paraId="52AA91C4" w14:textId="77777777" w:rsidR="003C6605" w:rsidRPr="00DF7F2D"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DF7F2D">
              <w:rPr>
                <w:rFonts w:cs="Calibri"/>
                <w:sz w:val="18"/>
                <w:szCs w:val="18"/>
                <w:lang w:val="en-US"/>
              </w:rPr>
              <w:t>OR (95%CI)</w:t>
            </w:r>
          </w:p>
          <w:p w14:paraId="74A6F8EC" w14:textId="77777777" w:rsidR="003C6605" w:rsidRPr="00DF7F2D"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DF7F2D">
              <w:rPr>
                <w:rFonts w:cs="Calibri"/>
                <w:sz w:val="18"/>
                <w:szCs w:val="18"/>
                <w:lang w:val="en-US"/>
              </w:rPr>
              <w:t xml:space="preserve"> </w:t>
            </w:r>
          </w:p>
          <w:p w14:paraId="44A8651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No association with abnormal DLCO (p=0.07)</w:t>
            </w:r>
          </w:p>
        </w:tc>
        <w:tc>
          <w:tcPr>
            <w:tcW w:w="1610" w:type="dxa"/>
          </w:tcPr>
          <w:p w14:paraId="0B3A871C"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No</w:t>
            </w:r>
          </w:p>
          <w:p w14:paraId="5F5E04A7"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Yes</w:t>
            </w:r>
          </w:p>
          <w:p w14:paraId="34E55F73" w14:textId="77777777" w:rsidR="003C6605" w:rsidRPr="009737B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4"/>
                <w:szCs w:val="14"/>
                <w:lang w:val="en-US"/>
              </w:rPr>
              <w:t>Stanojevic S, Am J Respir Crit Care Med, 2008; Wanger J, Eur Respir J, 2005; Weng TR, Am Rev Respir Dis, 1969; Pellegrino R, Eur Respir J, 2005;  reference equations from Sick Children</w:t>
            </w:r>
          </w:p>
          <w:p w14:paraId="5E8B7E04" w14:textId="77777777" w:rsidR="003C6605" w:rsidRPr="00A92EA8"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92EA8">
              <w:rPr>
                <w:rFonts w:cstheme="minorHAnsi"/>
                <w:sz w:val="18"/>
                <w:szCs w:val="18"/>
              </w:rPr>
              <w:t>3. No</w:t>
            </w:r>
          </w:p>
          <w:p w14:paraId="286E44FC" w14:textId="77777777" w:rsidR="003C6605" w:rsidRPr="00A92EA8"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92EA8">
              <w:rPr>
                <w:rFonts w:cstheme="minorHAnsi"/>
                <w:sz w:val="18"/>
                <w:szCs w:val="18"/>
              </w:rPr>
              <w:t>4. No</w:t>
            </w:r>
          </w:p>
          <w:p w14:paraId="29592FBF" w14:textId="77777777" w:rsidR="003C6605" w:rsidRPr="00A92EA8"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92EA8">
              <w:rPr>
                <w:rFonts w:cstheme="minorHAnsi"/>
                <w:sz w:val="18"/>
                <w:szCs w:val="18"/>
              </w:rPr>
              <w:t>5. No</w:t>
            </w:r>
          </w:p>
          <w:p w14:paraId="5D896EB4" w14:textId="77777777" w:rsidR="003C6605" w:rsidRPr="00A92EA8"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A92EA8">
              <w:rPr>
                <w:rFonts w:cstheme="minorHAnsi"/>
                <w:sz w:val="18"/>
                <w:szCs w:val="18"/>
              </w:rPr>
              <w:t>6. No</w:t>
            </w:r>
          </w:p>
        </w:tc>
        <w:tc>
          <w:tcPr>
            <w:tcW w:w="1669" w:type="dxa"/>
            <w:tcBorders>
              <w:right w:val="single" w:sz="4" w:space="0" w:color="5B9BD5" w:themeColor="accent1"/>
            </w:tcBorders>
          </w:tcPr>
          <w:p w14:paraId="7C68D1B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w:t>
            </w:r>
            <w:r w:rsidRPr="00371ECC">
              <w:rPr>
                <w:rFonts w:asciiTheme="minorHAnsi" w:hAnsiTheme="minorHAnsi" w:cs="Arial"/>
                <w:sz w:val="18"/>
                <w:szCs w:val="18"/>
                <w:lang w:val="en-US"/>
              </w:rPr>
              <w:t>ross</w:t>
            </w:r>
            <w:r>
              <w:rPr>
                <w:rFonts w:asciiTheme="minorHAnsi" w:hAnsiTheme="minorHAnsi" w:cs="Arial"/>
                <w:sz w:val="18"/>
                <w:szCs w:val="18"/>
                <w:lang w:val="en-US"/>
              </w:rPr>
              <w:t>-sectional</w:t>
            </w:r>
          </w:p>
          <w:p w14:paraId="5C417F7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57C4D8EB"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35C2888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Arial"/>
                <w:sz w:val="18"/>
                <w:szCs w:val="18"/>
                <w:lang w:val="en-US"/>
              </w:rPr>
              <w:t xml:space="preserve">DB: low risk </w:t>
            </w:r>
          </w:p>
          <w:p w14:paraId="02FCCF75"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CF: </w:t>
            </w:r>
            <w:r>
              <w:rPr>
                <w:rFonts w:asciiTheme="minorHAnsi" w:hAnsiTheme="minorHAnsi" w:cs="Arial"/>
                <w:sz w:val="18"/>
                <w:szCs w:val="18"/>
                <w:lang w:val="en-US"/>
              </w:rPr>
              <w:t>U</w:t>
            </w:r>
            <w:r w:rsidRPr="00371ECC">
              <w:rPr>
                <w:rFonts w:asciiTheme="minorHAnsi" w:hAnsiTheme="minorHAnsi" w:cs="Arial"/>
                <w:sz w:val="18"/>
                <w:szCs w:val="18"/>
                <w:lang w:val="en-US"/>
              </w:rPr>
              <w:t>ncl</w:t>
            </w:r>
            <w:r>
              <w:rPr>
                <w:rFonts w:asciiTheme="minorHAnsi" w:hAnsiTheme="minorHAnsi" w:cs="Arial"/>
                <w:sz w:val="18"/>
                <w:szCs w:val="18"/>
                <w:lang w:val="en-US"/>
              </w:rPr>
              <w:t>ear</w:t>
            </w:r>
          </w:p>
        </w:tc>
      </w:tr>
      <w:tr w:rsidR="008F738C" w:rsidRPr="00350AA2" w14:paraId="0D4EEF58" w14:textId="77777777" w:rsidTr="00E031AC">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543" w:type="dxa"/>
            <w:tcBorders>
              <w:right w:val="single" w:sz="4" w:space="0" w:color="5B9BD5" w:themeColor="accent1"/>
            </w:tcBorders>
          </w:tcPr>
          <w:p w14:paraId="32C4A0FE" w14:textId="77777777" w:rsidR="008F738C" w:rsidRDefault="008F738C" w:rsidP="006D1B3B">
            <w:pPr>
              <w:rPr>
                <w:rFonts w:cs="Arial"/>
                <w:sz w:val="18"/>
                <w:szCs w:val="18"/>
                <w:lang w:val="en-US"/>
              </w:rPr>
            </w:pPr>
          </w:p>
        </w:tc>
        <w:tc>
          <w:tcPr>
            <w:tcW w:w="1067" w:type="dxa"/>
            <w:gridSpan w:val="3"/>
            <w:tcBorders>
              <w:left w:val="single" w:sz="4" w:space="0" w:color="5B9BD5" w:themeColor="accent1"/>
            </w:tcBorders>
            <w:shd w:val="clear" w:color="auto" w:fill="auto"/>
          </w:tcPr>
          <w:p w14:paraId="5230B296" w14:textId="77777777" w:rsidR="008F738C" w:rsidRDefault="008F738C" w:rsidP="006D1B3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Mittal 2021</w:t>
            </w:r>
          </w:p>
          <w:p w14:paraId="3C610A1D" w14:textId="006BFB93" w:rsidR="008F738C" w:rsidRPr="00371ECC" w:rsidRDefault="002C5A17" w:rsidP="006D1B3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PEVuZE5vdGU+PENpdGU+PEF1dGhvcj5NaXR0YWw8L0F1dGhvcj48WWVhcj4yMDIxPC9ZZWFyPjxS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PEVuZE5vdGU+PENpdGU+PEF1dGhvcj5NaXR0YWw8L0F1dGhvcj48WWVhcj4yMDIxPC9ZZWFyPjxS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(17)</w:t>
            </w:r>
            <w:r>
              <w:rPr>
                <w:rFonts w:cs="Arial"/>
                <w:iCs/>
                <w:sz w:val="18"/>
                <w:szCs w:val="18"/>
                <w:lang w:val="en-US"/>
              </w:rPr>
              <w:fldChar w:fldCharType="end"/>
            </w:r>
          </w:p>
        </w:tc>
        <w:tc>
          <w:tcPr>
            <w:tcW w:w="1439" w:type="dxa"/>
          </w:tcPr>
          <w:p w14:paraId="71CDD7B5" w14:textId="338A79BB" w:rsidR="008F738C" w:rsidRPr="00E8284E" w:rsidRDefault="008F738C" w:rsidP="006D1B3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 xml:space="preserve">119 Hodgkin lymphoma CCS </w:t>
            </w:r>
            <w:r w:rsidR="00E031AC">
              <w:rPr>
                <w:rFonts w:cs="Arial"/>
                <w:iCs/>
                <w:sz w:val="18"/>
                <w:szCs w:val="18"/>
                <w:lang w:val="en-US"/>
              </w:rPr>
              <w:t>with DLCO</w:t>
            </w:r>
          </w:p>
        </w:tc>
        <w:tc>
          <w:tcPr>
            <w:tcW w:w="1436" w:type="dxa"/>
          </w:tcPr>
          <w:p w14:paraId="00D922C2" w14:textId="06ABB9A0" w:rsidR="008F738C" w:rsidRPr="00E8284E" w:rsidRDefault="00E031AC" w:rsidP="006D1B3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sidRPr="00E031AC">
              <w:rPr>
                <w:rFonts w:cs="Arial"/>
                <w:iCs/>
                <w:sz w:val="18"/>
                <w:szCs w:val="18"/>
                <w:lang w:val="en-US"/>
              </w:rPr>
              <w:t>Median 10.3yr (6.04-16.8)</w:t>
            </w:r>
          </w:p>
        </w:tc>
        <w:tc>
          <w:tcPr>
            <w:tcW w:w="1386" w:type="dxa"/>
          </w:tcPr>
          <w:p w14:paraId="25172473" w14:textId="5EBBD228" w:rsidR="008F738C"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100%</w:t>
            </w:r>
          </w:p>
        </w:tc>
        <w:tc>
          <w:tcPr>
            <w:tcW w:w="2186" w:type="dxa"/>
          </w:tcPr>
          <w:p w14:paraId="03DE1D8F" w14:textId="52EB95CD" w:rsidR="008F738C" w:rsidRDefault="00E031AC"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DLCO in CCS exposed to &lt;80mg/m2 vs. &gt;80mg/m2 bleomycin</w:t>
            </w:r>
          </w:p>
        </w:tc>
        <w:tc>
          <w:tcPr>
            <w:tcW w:w="1657" w:type="dxa"/>
          </w:tcPr>
          <w:p w14:paraId="389AFE49" w14:textId="77777777" w:rsidR="008F738C" w:rsidRDefault="00E031AC"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OR (95%CI)</w:t>
            </w:r>
          </w:p>
          <w:p w14:paraId="7B20A464" w14:textId="2F65A599" w:rsidR="00E031AC" w:rsidRPr="00DF7F2D" w:rsidRDefault="00E031AC"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E031AC">
              <w:rPr>
                <w:rFonts w:cs="Calibri"/>
                <w:sz w:val="18"/>
                <w:szCs w:val="18"/>
                <w:lang w:val="en-US"/>
              </w:rPr>
              <w:t>OR 2.12 (95%CI 0.99 – 4.49), p=0.051</w:t>
            </w:r>
          </w:p>
        </w:tc>
        <w:tc>
          <w:tcPr>
            <w:tcW w:w="1610" w:type="dxa"/>
          </w:tcPr>
          <w:p w14:paraId="7A79E621" w14:textId="271AC9F7" w:rsidR="008F738C" w:rsidRPr="009F670A"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cstheme="minorHAnsi"/>
                <w:sz w:val="18"/>
                <w:szCs w:val="18"/>
                <w:lang w:val="es-ES"/>
              </w:rPr>
              <w:t>1. Yes</w:t>
            </w:r>
          </w:p>
          <w:p w14:paraId="5E91750D" w14:textId="61769A1F" w:rsidR="00E031AC" w:rsidRPr="009F670A"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cstheme="minorHAnsi"/>
                <w:sz w:val="18"/>
                <w:szCs w:val="18"/>
                <w:lang w:val="es-ES"/>
              </w:rPr>
              <w:t xml:space="preserve">2. Yes </w:t>
            </w:r>
          </w:p>
          <w:p w14:paraId="1E038AE1" w14:textId="51D17F2B" w:rsidR="00E031AC" w:rsidRPr="009F670A"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4"/>
                <w:szCs w:val="14"/>
                <w:lang w:val="es-ES"/>
              </w:rPr>
            </w:pPr>
            <w:r w:rsidRPr="009F670A">
              <w:rPr>
                <w:rFonts w:cstheme="minorHAnsi"/>
                <w:sz w:val="14"/>
                <w:szCs w:val="14"/>
                <w:lang w:val="es-ES"/>
              </w:rPr>
              <w:t>Quanjer, Pellegrino</w:t>
            </w:r>
          </w:p>
          <w:p w14:paraId="10383F10" w14:textId="67FE2047" w:rsidR="00E031AC" w:rsidRPr="009F670A"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cstheme="minorHAnsi"/>
                <w:sz w:val="18"/>
                <w:szCs w:val="18"/>
                <w:lang w:val="es-ES"/>
              </w:rPr>
              <w:t>3. No</w:t>
            </w:r>
          </w:p>
          <w:p w14:paraId="6711DF2E" w14:textId="2377F636" w:rsidR="00E031AC" w:rsidRPr="009F670A"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cstheme="minorHAnsi"/>
                <w:sz w:val="18"/>
                <w:szCs w:val="18"/>
                <w:lang w:val="es-ES"/>
              </w:rPr>
              <w:lastRenderedPageBreak/>
              <w:t>4. Yes (ERS/ATS)</w:t>
            </w:r>
          </w:p>
          <w:p w14:paraId="7762DF1E" w14:textId="20BF3FF1" w:rsidR="00E031AC"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5. No</w:t>
            </w:r>
          </w:p>
          <w:p w14:paraId="2E4F83AE" w14:textId="736106FB" w:rsidR="00E031AC" w:rsidRPr="009737B8" w:rsidRDefault="00E031AC"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6. No</w:t>
            </w:r>
          </w:p>
        </w:tc>
        <w:tc>
          <w:tcPr>
            <w:tcW w:w="1669" w:type="dxa"/>
            <w:tcBorders>
              <w:right w:val="single" w:sz="4" w:space="0" w:color="5B9BD5" w:themeColor="accent1"/>
            </w:tcBorders>
          </w:tcPr>
          <w:p w14:paraId="3C907EC4" w14:textId="3B073333" w:rsidR="00E031AC" w:rsidRPr="00371ECC" w:rsidRDefault="00E031AC" w:rsidP="00E031AC">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lastRenderedPageBreak/>
              <w:t xml:space="preserve">Prospective cohort </w:t>
            </w:r>
          </w:p>
          <w:p w14:paraId="0E5C0ABC" w14:textId="32109A5E" w:rsidR="00E031AC" w:rsidRPr="00371ECC" w:rsidRDefault="00E031AC" w:rsidP="00E031AC">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w:t>
            </w:r>
            <w:r>
              <w:rPr>
                <w:rFonts w:asciiTheme="minorHAnsi" w:hAnsiTheme="minorHAnsi" w:cs="Arial"/>
                <w:sz w:val="18"/>
                <w:szCs w:val="18"/>
                <w:lang w:val="en-US"/>
              </w:rPr>
              <w:t xml:space="preserve">high </w:t>
            </w:r>
            <w:r w:rsidRPr="00371ECC">
              <w:rPr>
                <w:rFonts w:asciiTheme="minorHAnsi" w:hAnsiTheme="minorHAnsi" w:cs="Arial"/>
                <w:sz w:val="18"/>
                <w:szCs w:val="18"/>
                <w:lang w:val="en-US"/>
              </w:rPr>
              <w:t xml:space="preserve">risk </w:t>
            </w:r>
          </w:p>
          <w:p w14:paraId="7C14867D" w14:textId="77777777" w:rsidR="00E031AC" w:rsidRPr="00371ECC" w:rsidRDefault="00E031AC" w:rsidP="00E031AC">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3A787274" w14:textId="1F611013" w:rsidR="00E031AC" w:rsidRPr="00371ECC" w:rsidRDefault="00E031AC" w:rsidP="00E031A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Arial"/>
                <w:sz w:val="18"/>
                <w:szCs w:val="18"/>
                <w:lang w:val="en-US"/>
              </w:rPr>
              <w:t xml:space="preserve">DB: </w:t>
            </w:r>
            <w:r w:rsidR="00C06793">
              <w:rPr>
                <w:rFonts w:asciiTheme="minorHAnsi" w:hAnsiTheme="minorHAnsi" w:cs="Arial"/>
                <w:sz w:val="18"/>
                <w:szCs w:val="18"/>
                <w:lang w:val="en-US"/>
              </w:rPr>
              <w:t>unclear</w:t>
            </w:r>
            <w:r w:rsidRPr="00371ECC">
              <w:rPr>
                <w:rFonts w:asciiTheme="minorHAnsi" w:hAnsiTheme="minorHAnsi" w:cs="Arial"/>
                <w:sz w:val="18"/>
                <w:szCs w:val="18"/>
                <w:lang w:val="en-US"/>
              </w:rPr>
              <w:t xml:space="preserve"> </w:t>
            </w:r>
          </w:p>
          <w:p w14:paraId="3B7B894C" w14:textId="5B98DF55" w:rsidR="008F738C" w:rsidRDefault="00E031AC" w:rsidP="00E031AC">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71ECC">
              <w:rPr>
                <w:rFonts w:asciiTheme="minorHAnsi" w:hAnsiTheme="minorHAnsi" w:cs="Arial"/>
                <w:sz w:val="18"/>
                <w:szCs w:val="18"/>
                <w:lang w:val="en-US"/>
              </w:rPr>
              <w:lastRenderedPageBreak/>
              <w:t xml:space="preserve">CF: </w:t>
            </w:r>
            <w:r w:rsidR="00C06793">
              <w:rPr>
                <w:rFonts w:asciiTheme="minorHAnsi" w:hAnsiTheme="minorHAnsi" w:cs="Arial"/>
                <w:sz w:val="18"/>
                <w:szCs w:val="18"/>
                <w:lang w:val="en-US"/>
              </w:rPr>
              <w:t xml:space="preserve">high risk </w:t>
            </w:r>
          </w:p>
        </w:tc>
      </w:tr>
      <w:tr w:rsidR="00B8254C" w:rsidRPr="00951BA3" w14:paraId="5D3432DA"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793" w:type="dxa"/>
            <w:gridSpan w:val="2"/>
            <w:tcBorders>
              <w:bottom w:val="nil"/>
              <w:right w:val="nil"/>
            </w:tcBorders>
            <w:shd w:val="clear" w:color="auto" w:fill="DEEAF6" w:themeFill="accent1" w:themeFillTint="33"/>
          </w:tcPr>
          <w:p w14:paraId="5FFF47D5"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lastRenderedPageBreak/>
              <w:t>GRADE assessment:</w:t>
            </w:r>
            <w:r w:rsidRPr="00951BA3">
              <w:rPr>
                <w:rFonts w:ascii="Cambria Math" w:hAnsi="Cambria Math" w:cs="Cambria Math"/>
                <w:sz w:val="18"/>
                <w:szCs w:val="18"/>
                <w:lang w:val="en-US"/>
              </w:rPr>
              <w:t xml:space="preserve"> </w:t>
            </w:r>
          </w:p>
        </w:tc>
        <w:tc>
          <w:tcPr>
            <w:tcW w:w="420" w:type="dxa"/>
            <w:tcBorders>
              <w:bottom w:val="nil"/>
              <w:right w:val="nil"/>
            </w:tcBorders>
            <w:shd w:val="clear" w:color="auto" w:fill="DEEAF6" w:themeFill="accent1" w:themeFillTint="33"/>
          </w:tcPr>
          <w:p w14:paraId="5F739277"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836" w:type="dxa"/>
            <w:gridSpan w:val="2"/>
            <w:tcBorders>
              <w:bottom w:val="nil"/>
              <w:right w:val="nil"/>
            </w:tcBorders>
            <w:shd w:val="clear" w:color="auto" w:fill="DEEAF6" w:themeFill="accent1" w:themeFillTint="33"/>
          </w:tcPr>
          <w:p w14:paraId="6FC6C222"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9944" w:type="dxa"/>
            <w:gridSpan w:val="6"/>
            <w:tcBorders>
              <w:left w:val="nil"/>
              <w:bottom w:val="nil"/>
              <w:right w:val="single" w:sz="4" w:space="0" w:color="5B9BD5" w:themeColor="accent1"/>
            </w:tcBorders>
            <w:shd w:val="clear" w:color="auto" w:fill="DEEAF6" w:themeFill="accent1" w:themeFillTint="33"/>
          </w:tcPr>
          <w:p w14:paraId="3712899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B8254C" w:rsidRPr="00350AA2" w14:paraId="0628E87D" w14:textId="77777777" w:rsidTr="00B8254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368FB15C" w14:textId="77777777" w:rsidR="003C6605" w:rsidRPr="00811661" w:rsidRDefault="003C6605" w:rsidP="006D1B3B">
            <w:pPr>
              <w:rPr>
                <w:rFonts w:asciiTheme="minorHAnsi" w:hAnsiTheme="minorHAnsi" w:cs="Arial"/>
                <w:b w:val="0"/>
                <w:sz w:val="18"/>
                <w:szCs w:val="18"/>
                <w:lang w:val="en-US"/>
              </w:rPr>
            </w:pPr>
            <w:r w:rsidRPr="00811661">
              <w:rPr>
                <w:rFonts w:asciiTheme="minorHAnsi" w:hAnsiTheme="minorHAnsi" w:cs="Arial"/>
                <w:b w:val="0"/>
                <w:sz w:val="18"/>
                <w:szCs w:val="18"/>
                <w:u w:val="single"/>
                <w:lang w:val="en-US"/>
              </w:rPr>
              <w:t>Study design:</w:t>
            </w:r>
            <w:r w:rsidRPr="00811661">
              <w:rPr>
                <w:rFonts w:asciiTheme="minorHAnsi" w:hAnsiTheme="minorHAnsi" w:cs="Arial"/>
                <w:b w:val="0"/>
                <w:sz w:val="18"/>
                <w:szCs w:val="18"/>
                <w:lang w:val="en-US"/>
              </w:rPr>
              <w:t xml:space="preserve"> </w:t>
            </w:r>
          </w:p>
        </w:tc>
        <w:tc>
          <w:tcPr>
            <w:tcW w:w="420" w:type="dxa"/>
            <w:tcBorders>
              <w:top w:val="nil"/>
              <w:bottom w:val="nil"/>
              <w:right w:val="nil"/>
            </w:tcBorders>
            <w:shd w:val="clear" w:color="auto" w:fill="DEEAF6" w:themeFill="accent1" w:themeFillTint="33"/>
          </w:tcPr>
          <w:p w14:paraId="4193D9EF"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397" w:type="dxa"/>
            <w:tcBorders>
              <w:top w:val="nil"/>
              <w:bottom w:val="nil"/>
              <w:right w:val="nil"/>
            </w:tcBorders>
            <w:shd w:val="clear" w:color="auto" w:fill="DEEAF6" w:themeFill="accent1" w:themeFillTint="33"/>
          </w:tcPr>
          <w:p w14:paraId="601C728D" w14:textId="77777777" w:rsidR="003C6605" w:rsidRPr="0081166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+4</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3E636510" w14:textId="22EC7BD3" w:rsidR="003C6605" w:rsidRPr="00811661" w:rsidRDefault="00C06793"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2</w:t>
            </w:r>
            <w:r w:rsidR="003C6605" w:rsidRPr="00811661">
              <w:rPr>
                <w:rFonts w:asciiTheme="minorHAnsi" w:hAnsiTheme="minorHAnsi" w:cs="Arial"/>
                <w:sz w:val="18"/>
                <w:szCs w:val="18"/>
                <w:lang w:val="en-US"/>
              </w:rPr>
              <w:t xml:space="preserve"> prospective cohort stud</w:t>
            </w:r>
            <w:r>
              <w:rPr>
                <w:rFonts w:asciiTheme="minorHAnsi" w:hAnsiTheme="minorHAnsi" w:cs="Arial"/>
                <w:sz w:val="18"/>
                <w:szCs w:val="18"/>
                <w:lang w:val="en-US"/>
              </w:rPr>
              <w:t>ies</w:t>
            </w:r>
            <w:r w:rsidR="003C6605" w:rsidRPr="00811661">
              <w:rPr>
                <w:rFonts w:asciiTheme="minorHAnsi" w:hAnsiTheme="minorHAnsi" w:cs="Arial"/>
                <w:sz w:val="18"/>
                <w:szCs w:val="18"/>
                <w:lang w:val="en-US"/>
              </w:rPr>
              <w:t xml:space="preserve">, 1 retrospective cross-sectional study </w:t>
            </w:r>
          </w:p>
        </w:tc>
      </w:tr>
      <w:tr w:rsidR="00B8254C" w:rsidRPr="00350AA2" w14:paraId="46F4E6CF" w14:textId="77777777" w:rsidTr="00B8254C">
        <w:trPr>
          <w:trHeight w:val="15"/>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6A6BB66F" w14:textId="77777777" w:rsidR="003C6605" w:rsidRPr="00811661" w:rsidRDefault="003C6605" w:rsidP="006D1B3B">
            <w:pPr>
              <w:tabs>
                <w:tab w:val="center" w:pos="4536"/>
                <w:tab w:val="right" w:pos="9072"/>
              </w:tabs>
              <w:rPr>
                <w:rFonts w:asciiTheme="minorHAnsi" w:hAnsiTheme="minorHAnsi" w:cstheme="minorHAnsi"/>
                <w:sz w:val="18"/>
                <w:szCs w:val="18"/>
                <w:lang w:val="en-US"/>
              </w:rPr>
            </w:pPr>
            <w:r w:rsidRPr="00811661">
              <w:rPr>
                <w:rFonts w:asciiTheme="minorHAnsi" w:hAnsiTheme="minorHAnsi" w:cs="Arial"/>
                <w:b w:val="0"/>
                <w:sz w:val="18"/>
                <w:szCs w:val="18"/>
                <w:u w:val="single"/>
                <w:lang w:val="en-US"/>
              </w:rPr>
              <w:t>Study limitations:</w:t>
            </w:r>
          </w:p>
        </w:tc>
        <w:tc>
          <w:tcPr>
            <w:tcW w:w="420" w:type="dxa"/>
            <w:tcBorders>
              <w:top w:val="nil"/>
              <w:bottom w:val="nil"/>
              <w:right w:val="nil"/>
            </w:tcBorders>
            <w:shd w:val="clear" w:color="auto" w:fill="DEEAF6" w:themeFill="accent1" w:themeFillTint="33"/>
          </w:tcPr>
          <w:p w14:paraId="4142B4EA" w14:textId="77777777" w:rsidR="003C6605" w:rsidRPr="0081166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372340C3" w14:textId="77777777" w:rsidR="003C6605" w:rsidRPr="0081166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-2</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5E7844D1" w14:textId="3D2C351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 xml:space="preserve">Severe limitations: Selection bias high in </w:t>
            </w:r>
            <w:r w:rsidR="00C06793">
              <w:rPr>
                <w:rFonts w:asciiTheme="minorHAnsi" w:hAnsiTheme="minorHAnsi" w:cs="Arial"/>
                <w:sz w:val="18"/>
                <w:szCs w:val="18"/>
                <w:lang w:val="en-US"/>
              </w:rPr>
              <w:t>2</w:t>
            </w:r>
            <w:r w:rsidRPr="00811661">
              <w:rPr>
                <w:rFonts w:asciiTheme="minorHAnsi" w:hAnsiTheme="minorHAnsi" w:cs="Arial"/>
                <w:sz w:val="18"/>
                <w:szCs w:val="18"/>
                <w:lang w:val="en-US"/>
              </w:rPr>
              <w:t>/</w:t>
            </w:r>
            <w:r w:rsidR="00C06793">
              <w:rPr>
                <w:rFonts w:asciiTheme="minorHAnsi" w:hAnsiTheme="minorHAnsi" w:cs="Arial"/>
                <w:sz w:val="18"/>
                <w:szCs w:val="18"/>
                <w:lang w:val="en-US"/>
              </w:rPr>
              <w:t>3</w:t>
            </w:r>
            <w:r w:rsidRPr="00811661">
              <w:rPr>
                <w:rFonts w:asciiTheme="minorHAnsi" w:hAnsiTheme="minorHAnsi" w:cs="Arial"/>
                <w:sz w:val="18"/>
                <w:szCs w:val="18"/>
                <w:lang w:val="en-US"/>
              </w:rPr>
              <w:t xml:space="preserve">, low in 1/2; Attrition bias low in </w:t>
            </w:r>
            <w:r w:rsidR="00C06793">
              <w:rPr>
                <w:rFonts w:asciiTheme="minorHAnsi" w:hAnsiTheme="minorHAnsi" w:cs="Arial"/>
                <w:sz w:val="18"/>
                <w:szCs w:val="18"/>
                <w:lang w:val="en-US"/>
              </w:rPr>
              <w:t>3</w:t>
            </w:r>
            <w:r w:rsidRPr="00811661">
              <w:rPr>
                <w:rFonts w:asciiTheme="minorHAnsi" w:hAnsiTheme="minorHAnsi" w:cs="Arial"/>
                <w:sz w:val="18"/>
                <w:szCs w:val="18"/>
                <w:lang w:val="en-US"/>
              </w:rPr>
              <w:t>/</w:t>
            </w:r>
            <w:r w:rsidR="00C06793">
              <w:rPr>
                <w:rFonts w:asciiTheme="minorHAnsi" w:hAnsiTheme="minorHAnsi" w:cs="Arial"/>
                <w:sz w:val="18"/>
                <w:szCs w:val="18"/>
                <w:lang w:val="en-US"/>
              </w:rPr>
              <w:t>3</w:t>
            </w:r>
            <w:r w:rsidRPr="00811661">
              <w:rPr>
                <w:rFonts w:asciiTheme="minorHAnsi" w:hAnsiTheme="minorHAnsi" w:cs="Arial"/>
                <w:sz w:val="18"/>
                <w:szCs w:val="18"/>
                <w:lang w:val="en-US"/>
              </w:rPr>
              <w:t>; Detection bias low in 1/</w:t>
            </w:r>
            <w:r w:rsidR="00C06793">
              <w:rPr>
                <w:rFonts w:asciiTheme="minorHAnsi" w:hAnsiTheme="minorHAnsi" w:cs="Arial"/>
                <w:sz w:val="18"/>
                <w:szCs w:val="18"/>
                <w:lang w:val="en-US"/>
              </w:rPr>
              <w:t>3</w:t>
            </w:r>
            <w:r w:rsidRPr="00811661">
              <w:rPr>
                <w:rFonts w:asciiTheme="minorHAnsi" w:hAnsiTheme="minorHAnsi" w:cs="Arial"/>
                <w:sz w:val="18"/>
                <w:szCs w:val="18"/>
                <w:lang w:val="en-US"/>
              </w:rPr>
              <w:t xml:space="preserve">, unclear in </w:t>
            </w:r>
            <w:r w:rsidR="00C06793">
              <w:rPr>
                <w:rFonts w:asciiTheme="minorHAnsi" w:hAnsiTheme="minorHAnsi" w:cs="Arial"/>
                <w:sz w:val="18"/>
                <w:szCs w:val="18"/>
                <w:lang w:val="en-US"/>
              </w:rPr>
              <w:t>2</w:t>
            </w:r>
            <w:r w:rsidRPr="00811661">
              <w:rPr>
                <w:rFonts w:asciiTheme="minorHAnsi" w:hAnsiTheme="minorHAnsi" w:cs="Arial"/>
                <w:sz w:val="18"/>
                <w:szCs w:val="18"/>
                <w:lang w:val="en-US"/>
              </w:rPr>
              <w:t>/</w:t>
            </w:r>
            <w:r w:rsidR="00C06793">
              <w:rPr>
                <w:rFonts w:asciiTheme="minorHAnsi" w:hAnsiTheme="minorHAnsi" w:cs="Arial"/>
                <w:sz w:val="18"/>
                <w:szCs w:val="18"/>
                <w:lang w:val="en-US"/>
              </w:rPr>
              <w:t>3</w:t>
            </w:r>
            <w:r w:rsidRPr="00811661">
              <w:rPr>
                <w:rFonts w:asciiTheme="minorHAnsi" w:hAnsiTheme="minorHAnsi" w:cs="Arial"/>
                <w:sz w:val="18"/>
                <w:szCs w:val="18"/>
                <w:lang w:val="en-US"/>
              </w:rPr>
              <w:t xml:space="preserve">; Confounding high in </w:t>
            </w:r>
            <w:r w:rsidR="00C06793">
              <w:rPr>
                <w:rFonts w:asciiTheme="minorHAnsi" w:hAnsiTheme="minorHAnsi" w:cs="Arial"/>
                <w:sz w:val="18"/>
                <w:szCs w:val="18"/>
                <w:lang w:val="en-US"/>
              </w:rPr>
              <w:t>2</w:t>
            </w:r>
            <w:r w:rsidRPr="00811661">
              <w:rPr>
                <w:rFonts w:asciiTheme="minorHAnsi" w:hAnsiTheme="minorHAnsi" w:cs="Arial"/>
                <w:sz w:val="18"/>
                <w:szCs w:val="18"/>
                <w:lang w:val="en-US"/>
              </w:rPr>
              <w:t>/</w:t>
            </w:r>
            <w:r w:rsidR="00C06793">
              <w:rPr>
                <w:rFonts w:asciiTheme="minorHAnsi" w:hAnsiTheme="minorHAnsi" w:cs="Arial"/>
                <w:sz w:val="18"/>
                <w:szCs w:val="18"/>
                <w:lang w:val="en-US"/>
              </w:rPr>
              <w:t>3</w:t>
            </w:r>
            <w:r w:rsidRPr="00811661">
              <w:rPr>
                <w:rFonts w:asciiTheme="minorHAnsi" w:hAnsiTheme="minorHAnsi" w:cs="Arial"/>
                <w:sz w:val="18"/>
                <w:szCs w:val="18"/>
                <w:lang w:val="en-US"/>
              </w:rPr>
              <w:t xml:space="preserve">, unclear in </w:t>
            </w:r>
            <w:r>
              <w:rPr>
                <w:rFonts w:asciiTheme="minorHAnsi" w:hAnsiTheme="minorHAnsi" w:cs="Arial"/>
                <w:sz w:val="18"/>
                <w:szCs w:val="18"/>
                <w:lang w:val="en-US"/>
              </w:rPr>
              <w:t>1/2</w:t>
            </w:r>
          </w:p>
        </w:tc>
      </w:tr>
      <w:tr w:rsidR="00B8254C" w:rsidRPr="00350AA2" w14:paraId="53279EAA" w14:textId="77777777" w:rsidTr="00B8254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3C4767B8" w14:textId="77777777" w:rsidR="003C6605" w:rsidRPr="00811661" w:rsidRDefault="003C6605" w:rsidP="006D1B3B">
            <w:pPr>
              <w:tabs>
                <w:tab w:val="center" w:pos="4536"/>
                <w:tab w:val="right" w:pos="9072"/>
              </w:tabs>
              <w:rPr>
                <w:rFonts w:asciiTheme="minorHAnsi" w:hAnsiTheme="minorHAnsi" w:cstheme="minorHAnsi"/>
                <w:sz w:val="18"/>
                <w:szCs w:val="18"/>
                <w:lang w:val="en-US"/>
              </w:rPr>
            </w:pPr>
            <w:r w:rsidRPr="00811661">
              <w:rPr>
                <w:rFonts w:asciiTheme="minorHAnsi" w:hAnsiTheme="minorHAnsi" w:cs="Arial"/>
                <w:b w:val="0"/>
                <w:sz w:val="18"/>
                <w:szCs w:val="18"/>
                <w:u w:val="single"/>
                <w:lang w:val="en-US"/>
              </w:rPr>
              <w:t>Consistency:</w:t>
            </w:r>
          </w:p>
        </w:tc>
        <w:tc>
          <w:tcPr>
            <w:tcW w:w="420" w:type="dxa"/>
            <w:tcBorders>
              <w:top w:val="nil"/>
              <w:bottom w:val="nil"/>
              <w:right w:val="nil"/>
            </w:tcBorders>
            <w:shd w:val="clear" w:color="auto" w:fill="DEEAF6" w:themeFill="accent1" w:themeFillTint="33"/>
          </w:tcPr>
          <w:p w14:paraId="1A62D37D" w14:textId="77777777" w:rsidR="003C6605" w:rsidRPr="0081166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BE5F1"/>
          </w:tcPr>
          <w:p w14:paraId="5C582D7D" w14:textId="77777777" w:rsidR="003C6605" w:rsidRPr="0081166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0</w:t>
            </w:r>
          </w:p>
        </w:tc>
        <w:tc>
          <w:tcPr>
            <w:tcW w:w="11383" w:type="dxa"/>
            <w:gridSpan w:val="7"/>
            <w:tcBorders>
              <w:top w:val="nil"/>
              <w:left w:val="nil"/>
              <w:bottom w:val="nil"/>
              <w:right w:val="single" w:sz="4" w:space="0" w:color="5B9BD5" w:themeColor="accent1"/>
            </w:tcBorders>
            <w:shd w:val="clear" w:color="auto" w:fill="DBE5F1"/>
          </w:tcPr>
          <w:p w14:paraId="3DD5EE66" w14:textId="63FD9296"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11661">
              <w:rPr>
                <w:rFonts w:asciiTheme="minorHAnsi" w:hAnsiTheme="minorHAnsi" w:cs="Arial"/>
                <w:sz w:val="18"/>
                <w:szCs w:val="18"/>
                <w:lang w:val="en-US"/>
              </w:rPr>
              <w:t xml:space="preserve">No inconsistency. </w:t>
            </w:r>
            <w:r w:rsidR="00C06793">
              <w:rPr>
                <w:rFonts w:asciiTheme="minorHAnsi" w:hAnsiTheme="minorHAnsi" w:cs="Arial"/>
                <w:sz w:val="18"/>
                <w:szCs w:val="18"/>
                <w:lang w:val="en-US"/>
              </w:rPr>
              <w:t xml:space="preserve">All </w:t>
            </w:r>
            <w:r w:rsidRPr="00811661">
              <w:rPr>
                <w:rFonts w:asciiTheme="minorHAnsi" w:hAnsiTheme="minorHAnsi" w:cs="Arial"/>
                <w:sz w:val="18"/>
                <w:szCs w:val="18"/>
                <w:lang w:val="en-US"/>
              </w:rPr>
              <w:t xml:space="preserve">studies show no significant association between cumulative dose of bleomycin and diffusion capacity impairment. </w:t>
            </w:r>
          </w:p>
        </w:tc>
      </w:tr>
      <w:tr w:rsidR="00B8254C" w:rsidRPr="00350AA2" w14:paraId="44B4CCCE"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31FEB0E8" w14:textId="77777777" w:rsidR="003C6605" w:rsidRPr="00811661" w:rsidRDefault="003C6605" w:rsidP="006D1B3B">
            <w:pPr>
              <w:tabs>
                <w:tab w:val="center" w:pos="4536"/>
                <w:tab w:val="right" w:pos="9072"/>
              </w:tabs>
              <w:rPr>
                <w:rFonts w:asciiTheme="minorHAnsi" w:hAnsiTheme="minorHAnsi" w:cstheme="minorHAnsi"/>
                <w:sz w:val="18"/>
                <w:szCs w:val="18"/>
                <w:lang w:val="en-US"/>
              </w:rPr>
            </w:pPr>
            <w:r w:rsidRPr="00811661">
              <w:rPr>
                <w:rFonts w:asciiTheme="minorHAnsi" w:hAnsiTheme="minorHAnsi" w:cs="Arial"/>
                <w:b w:val="0"/>
                <w:sz w:val="18"/>
                <w:szCs w:val="18"/>
                <w:u w:val="single"/>
                <w:lang w:val="en-US"/>
              </w:rPr>
              <w:t>Directness:</w:t>
            </w:r>
          </w:p>
        </w:tc>
        <w:tc>
          <w:tcPr>
            <w:tcW w:w="420" w:type="dxa"/>
            <w:tcBorders>
              <w:top w:val="nil"/>
              <w:bottom w:val="nil"/>
              <w:right w:val="nil"/>
            </w:tcBorders>
            <w:shd w:val="clear" w:color="auto" w:fill="DEEAF6" w:themeFill="accent1" w:themeFillTint="33"/>
          </w:tcPr>
          <w:p w14:paraId="12D58342" w14:textId="77777777" w:rsidR="003C6605" w:rsidRPr="0081166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24193FB0" w14:textId="77777777" w:rsidR="003C6605" w:rsidRPr="0081166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-1</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77AD0C10" w14:textId="11ED7F8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Population and outcomes broadly generalizable; PFT quality unsure (</w:t>
            </w:r>
            <w:r w:rsidR="00C06793">
              <w:rPr>
                <w:rFonts w:asciiTheme="minorHAnsi" w:hAnsiTheme="minorHAnsi" w:cs="Arial"/>
                <w:sz w:val="18"/>
                <w:szCs w:val="18"/>
                <w:lang w:val="en-US"/>
              </w:rPr>
              <w:t xml:space="preserve">all </w:t>
            </w:r>
            <w:r w:rsidRPr="00811661">
              <w:rPr>
                <w:rFonts w:asciiTheme="minorHAnsi" w:hAnsiTheme="minorHAnsi" w:cs="Arial"/>
                <w:sz w:val="18"/>
                <w:szCs w:val="18"/>
                <w:lang w:val="en-US"/>
              </w:rPr>
              <w:t>studies mention reference values, one mentions lung function procedures used)</w:t>
            </w:r>
          </w:p>
        </w:tc>
      </w:tr>
      <w:tr w:rsidR="00B8254C" w:rsidRPr="00350AA2" w14:paraId="5A0CFC9A" w14:textId="77777777" w:rsidTr="00B8254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6721D293" w14:textId="77777777" w:rsidR="003C6605" w:rsidRPr="00811661" w:rsidRDefault="003C6605" w:rsidP="006D1B3B">
            <w:pPr>
              <w:tabs>
                <w:tab w:val="center" w:pos="4536"/>
                <w:tab w:val="right" w:pos="9072"/>
              </w:tabs>
              <w:rPr>
                <w:rFonts w:asciiTheme="minorHAnsi" w:hAnsiTheme="minorHAnsi" w:cstheme="minorHAnsi"/>
                <w:sz w:val="18"/>
                <w:szCs w:val="18"/>
                <w:lang w:val="en-US"/>
              </w:rPr>
            </w:pPr>
            <w:r w:rsidRPr="00811661">
              <w:rPr>
                <w:rFonts w:asciiTheme="minorHAnsi" w:hAnsiTheme="minorHAnsi" w:cs="Arial"/>
                <w:b w:val="0"/>
                <w:sz w:val="18"/>
                <w:szCs w:val="18"/>
                <w:u w:val="single"/>
                <w:lang w:val="en-US"/>
              </w:rPr>
              <w:t>Precision:</w:t>
            </w:r>
          </w:p>
        </w:tc>
        <w:tc>
          <w:tcPr>
            <w:tcW w:w="420" w:type="dxa"/>
            <w:tcBorders>
              <w:top w:val="nil"/>
              <w:bottom w:val="nil"/>
              <w:right w:val="nil"/>
            </w:tcBorders>
            <w:shd w:val="clear" w:color="auto" w:fill="DEEAF6" w:themeFill="accent1" w:themeFillTint="33"/>
          </w:tcPr>
          <w:p w14:paraId="17984625" w14:textId="77777777" w:rsidR="003C6605" w:rsidRPr="0081166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47C7ACC4" w14:textId="77777777" w:rsidR="003C6605" w:rsidRPr="0081166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-1</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523BC54D" w14:textId="12A0451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Important imprecision, 2/</w:t>
            </w:r>
            <w:r w:rsidR="00C06793">
              <w:rPr>
                <w:rFonts w:asciiTheme="minorHAnsi" w:hAnsiTheme="minorHAnsi" w:cs="Arial"/>
                <w:sz w:val="18"/>
                <w:szCs w:val="18"/>
                <w:lang w:val="en-US"/>
              </w:rPr>
              <w:t>3</w:t>
            </w:r>
            <w:r w:rsidRPr="00811661">
              <w:rPr>
                <w:rFonts w:asciiTheme="minorHAnsi" w:hAnsiTheme="minorHAnsi" w:cs="Arial"/>
                <w:sz w:val="18"/>
                <w:szCs w:val="18"/>
                <w:lang w:val="en-US"/>
              </w:rPr>
              <w:t xml:space="preserve"> show show p-value only, </w:t>
            </w:r>
            <w:r w:rsidR="00C06793">
              <w:rPr>
                <w:rFonts w:asciiTheme="minorHAnsi" w:hAnsiTheme="minorHAnsi" w:cs="Arial"/>
                <w:sz w:val="18"/>
                <w:szCs w:val="18"/>
                <w:lang w:val="en-US"/>
              </w:rPr>
              <w:t>1/3 report Odds Ratio and 95%CI, all</w:t>
            </w:r>
            <w:r w:rsidRPr="00811661">
              <w:rPr>
                <w:rFonts w:asciiTheme="minorHAnsi" w:hAnsiTheme="minorHAnsi" w:cs="Arial"/>
                <w:sz w:val="18"/>
                <w:szCs w:val="18"/>
                <w:lang w:val="en-US"/>
              </w:rPr>
              <w:t>report univariable analysis only</w:t>
            </w:r>
          </w:p>
        </w:tc>
      </w:tr>
      <w:tr w:rsidR="00B8254C" w:rsidRPr="00951BA3" w14:paraId="5E0E87D6"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3F4393C9" w14:textId="77777777" w:rsidR="003C6605" w:rsidRPr="00811661" w:rsidRDefault="003C6605" w:rsidP="006D1B3B">
            <w:pPr>
              <w:tabs>
                <w:tab w:val="center" w:pos="4536"/>
                <w:tab w:val="right" w:pos="9072"/>
              </w:tabs>
              <w:rPr>
                <w:rFonts w:asciiTheme="minorHAnsi" w:hAnsiTheme="minorHAnsi" w:cstheme="minorHAnsi"/>
                <w:sz w:val="18"/>
                <w:szCs w:val="18"/>
                <w:lang w:val="en-US"/>
              </w:rPr>
            </w:pPr>
            <w:r w:rsidRPr="00811661">
              <w:rPr>
                <w:rFonts w:asciiTheme="minorHAnsi" w:hAnsiTheme="minorHAnsi" w:cs="Arial"/>
                <w:b w:val="0"/>
                <w:sz w:val="18"/>
                <w:szCs w:val="18"/>
                <w:u w:val="single"/>
                <w:lang w:val="en-US"/>
              </w:rPr>
              <w:t>Publication bias:</w:t>
            </w:r>
          </w:p>
        </w:tc>
        <w:tc>
          <w:tcPr>
            <w:tcW w:w="420" w:type="dxa"/>
            <w:tcBorders>
              <w:top w:val="nil"/>
              <w:bottom w:val="nil"/>
              <w:right w:val="nil"/>
            </w:tcBorders>
            <w:shd w:val="clear" w:color="auto" w:fill="DEEAF6" w:themeFill="accent1" w:themeFillTint="33"/>
          </w:tcPr>
          <w:p w14:paraId="1E8958D1" w14:textId="77777777" w:rsidR="003C6605" w:rsidRPr="0081166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162118C1" w14:textId="77777777" w:rsidR="003C6605" w:rsidRPr="0081166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0</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0EBF5AE4" w14:textId="7777777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Publication bias unlikely</w:t>
            </w:r>
          </w:p>
        </w:tc>
      </w:tr>
      <w:tr w:rsidR="00B8254C" w:rsidRPr="00350AA2" w14:paraId="10B42CA9"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6E7E009E" w14:textId="77777777" w:rsidR="003C6605" w:rsidRPr="00811661" w:rsidRDefault="003C6605" w:rsidP="006D1B3B">
            <w:pPr>
              <w:rPr>
                <w:rFonts w:asciiTheme="minorHAnsi" w:hAnsiTheme="minorHAnsi" w:cstheme="minorHAnsi"/>
                <w:sz w:val="18"/>
                <w:szCs w:val="18"/>
                <w:lang w:val="en-US"/>
              </w:rPr>
            </w:pPr>
            <w:r w:rsidRPr="00811661">
              <w:rPr>
                <w:rFonts w:asciiTheme="minorHAnsi" w:hAnsiTheme="minorHAnsi" w:cs="Arial"/>
                <w:b w:val="0"/>
                <w:sz w:val="18"/>
                <w:szCs w:val="18"/>
                <w:u w:val="single"/>
                <w:lang w:val="en-US"/>
              </w:rPr>
              <w:t>Effect size:</w:t>
            </w:r>
            <w:r w:rsidRPr="00811661">
              <w:rPr>
                <w:rFonts w:asciiTheme="minorHAnsi" w:hAnsiTheme="minorHAnsi" w:cs="Arial"/>
                <w:b w:val="0"/>
                <w:sz w:val="18"/>
                <w:szCs w:val="18"/>
                <w:lang w:val="en-US"/>
              </w:rPr>
              <w:t xml:space="preserve"> </w:t>
            </w:r>
          </w:p>
        </w:tc>
        <w:tc>
          <w:tcPr>
            <w:tcW w:w="420" w:type="dxa"/>
            <w:tcBorders>
              <w:top w:val="nil"/>
              <w:bottom w:val="nil"/>
              <w:right w:val="nil"/>
            </w:tcBorders>
            <w:shd w:val="clear" w:color="auto" w:fill="DEEAF6" w:themeFill="accent1" w:themeFillTint="33"/>
          </w:tcPr>
          <w:p w14:paraId="72EAB278"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30CD9636" w14:textId="77777777" w:rsidR="003C6605" w:rsidRPr="0081166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0</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5A086FC1"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No large magnitude of effect</w:t>
            </w:r>
          </w:p>
        </w:tc>
      </w:tr>
      <w:tr w:rsidR="00B8254C" w:rsidRPr="00350AA2" w14:paraId="6150FB4A"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6B22184C" w14:textId="77777777" w:rsidR="003C6605" w:rsidRPr="00811661" w:rsidRDefault="003C6605" w:rsidP="006D1B3B">
            <w:pPr>
              <w:rPr>
                <w:rFonts w:asciiTheme="minorHAnsi" w:hAnsiTheme="minorHAnsi" w:cs="Arial"/>
                <w:sz w:val="18"/>
                <w:szCs w:val="18"/>
                <w:u w:val="single"/>
                <w:lang w:val="en-US"/>
              </w:rPr>
            </w:pPr>
            <w:r w:rsidRPr="00811661">
              <w:rPr>
                <w:rFonts w:asciiTheme="minorHAnsi" w:hAnsiTheme="minorHAnsi" w:cs="Arial"/>
                <w:b w:val="0"/>
                <w:sz w:val="18"/>
                <w:szCs w:val="18"/>
                <w:u w:val="single"/>
                <w:lang w:val="en-US"/>
              </w:rPr>
              <w:t>Dose-response:</w:t>
            </w:r>
          </w:p>
        </w:tc>
        <w:tc>
          <w:tcPr>
            <w:tcW w:w="420" w:type="dxa"/>
            <w:tcBorders>
              <w:top w:val="nil"/>
              <w:bottom w:val="nil"/>
              <w:right w:val="nil"/>
            </w:tcBorders>
            <w:shd w:val="clear" w:color="auto" w:fill="DEEAF6" w:themeFill="accent1" w:themeFillTint="33"/>
          </w:tcPr>
          <w:p w14:paraId="160B11B3" w14:textId="7777777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41B2BDB2" w14:textId="77777777" w:rsidR="003C6605" w:rsidRPr="0081166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0</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01241BF3" w14:textId="7777777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 xml:space="preserve">No clear dose response relationship </w:t>
            </w:r>
          </w:p>
        </w:tc>
      </w:tr>
      <w:tr w:rsidR="00B8254C" w:rsidRPr="00951BA3" w14:paraId="2570626D"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3" w:type="dxa"/>
            <w:gridSpan w:val="2"/>
            <w:tcBorders>
              <w:top w:val="nil"/>
              <w:bottom w:val="nil"/>
              <w:right w:val="nil"/>
            </w:tcBorders>
            <w:shd w:val="clear" w:color="auto" w:fill="DEEAF6" w:themeFill="accent1" w:themeFillTint="33"/>
          </w:tcPr>
          <w:p w14:paraId="7AC520B2" w14:textId="77777777" w:rsidR="003C6605" w:rsidRPr="00811661" w:rsidRDefault="003C6605" w:rsidP="006D1B3B">
            <w:pPr>
              <w:ind w:right="-108"/>
              <w:rPr>
                <w:rFonts w:asciiTheme="minorHAnsi" w:hAnsiTheme="minorHAnsi" w:cs="Arial"/>
                <w:sz w:val="18"/>
                <w:szCs w:val="18"/>
                <w:u w:val="single"/>
                <w:lang w:val="en-US"/>
              </w:rPr>
            </w:pPr>
            <w:r w:rsidRPr="00811661">
              <w:rPr>
                <w:rFonts w:asciiTheme="minorHAnsi" w:hAnsiTheme="minorHAnsi" w:cs="Arial"/>
                <w:b w:val="0"/>
                <w:sz w:val="18"/>
                <w:szCs w:val="18"/>
                <w:u w:val="single"/>
                <w:lang w:val="en-US"/>
              </w:rPr>
              <w:t>Plausible confounding:</w:t>
            </w:r>
          </w:p>
        </w:tc>
        <w:tc>
          <w:tcPr>
            <w:tcW w:w="420" w:type="dxa"/>
            <w:tcBorders>
              <w:top w:val="nil"/>
              <w:bottom w:val="nil"/>
              <w:right w:val="nil"/>
            </w:tcBorders>
            <w:shd w:val="clear" w:color="auto" w:fill="DEEAF6" w:themeFill="accent1" w:themeFillTint="33"/>
          </w:tcPr>
          <w:p w14:paraId="778437A9"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265836EC" w14:textId="77777777" w:rsidR="003C6605" w:rsidRPr="0081166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0</w:t>
            </w:r>
          </w:p>
        </w:tc>
        <w:tc>
          <w:tcPr>
            <w:tcW w:w="11383" w:type="dxa"/>
            <w:gridSpan w:val="7"/>
            <w:tcBorders>
              <w:top w:val="nil"/>
              <w:left w:val="nil"/>
              <w:bottom w:val="nil"/>
              <w:right w:val="single" w:sz="4" w:space="0" w:color="5B9BD5" w:themeColor="accent1"/>
            </w:tcBorders>
            <w:shd w:val="clear" w:color="auto" w:fill="DEEAF6" w:themeFill="accent1" w:themeFillTint="33"/>
          </w:tcPr>
          <w:p w14:paraId="213FBE33"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No plausible confounding</w:t>
            </w:r>
          </w:p>
        </w:tc>
      </w:tr>
      <w:tr w:rsidR="003C6605" w:rsidRPr="00951BA3" w14:paraId="24395596"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2213" w:type="dxa"/>
            <w:gridSpan w:val="3"/>
            <w:tcBorders>
              <w:top w:val="single" w:sz="4" w:space="0" w:color="5B9BD5" w:themeColor="accent1"/>
              <w:bottom w:val="nil"/>
              <w:right w:val="nil"/>
            </w:tcBorders>
            <w:shd w:val="clear" w:color="auto" w:fill="9CC2E5" w:themeFill="accent1" w:themeFillTint="99"/>
          </w:tcPr>
          <w:p w14:paraId="637CB667" w14:textId="77777777" w:rsidR="003C6605" w:rsidRPr="00811661" w:rsidRDefault="003C6605" w:rsidP="006D1B3B">
            <w:pPr>
              <w:rPr>
                <w:rFonts w:asciiTheme="minorHAnsi" w:hAnsiTheme="minorHAnsi" w:cs="Arial"/>
                <w:sz w:val="18"/>
                <w:szCs w:val="18"/>
                <w:lang w:val="en-US"/>
              </w:rPr>
            </w:pPr>
            <w:r w:rsidRPr="00811661">
              <w:rPr>
                <w:rFonts w:asciiTheme="minorHAnsi" w:hAnsiTheme="minorHAnsi" w:cs="Arial"/>
                <w:sz w:val="18"/>
                <w:szCs w:val="18"/>
                <w:lang w:val="en-US"/>
              </w:rPr>
              <w:t>Quality of evidence:</w:t>
            </w:r>
          </w:p>
        </w:tc>
        <w:tc>
          <w:tcPr>
            <w:tcW w:w="11780" w:type="dxa"/>
            <w:gridSpan w:val="8"/>
            <w:tcBorders>
              <w:top w:val="single" w:sz="4" w:space="0" w:color="5B9BD5" w:themeColor="accent1"/>
              <w:bottom w:val="nil"/>
              <w:right w:val="single" w:sz="4" w:space="0" w:color="5B9BD5" w:themeColor="accent1"/>
            </w:tcBorders>
            <w:shd w:val="clear" w:color="auto" w:fill="95B3D7"/>
          </w:tcPr>
          <w:p w14:paraId="426E8035" w14:textId="77777777" w:rsidR="003C6605" w:rsidRPr="0081166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811661">
              <w:rPr>
                <w:rFonts w:ascii="Cambria Math" w:hAnsi="Cambria Math" w:cs="Cambria Math"/>
                <w:sz w:val="18"/>
                <w:szCs w:val="18"/>
                <w:lang w:val="en-US"/>
              </w:rPr>
              <w:t>⊕⊖⊖⊖</w:t>
            </w:r>
            <w:r w:rsidRPr="00811661">
              <w:rPr>
                <w:rFonts w:asciiTheme="minorHAnsi" w:hAnsiTheme="minorHAnsi" w:cstheme="minorHAnsi"/>
                <w:sz w:val="18"/>
                <w:szCs w:val="18"/>
                <w:lang w:val="en-US"/>
              </w:rPr>
              <w:t xml:space="preserve"> VERY LOW</w:t>
            </w:r>
          </w:p>
        </w:tc>
      </w:tr>
      <w:tr w:rsidR="003C6605" w:rsidRPr="0040022A" w14:paraId="0F470CF4"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13" w:type="dxa"/>
            <w:gridSpan w:val="3"/>
            <w:tcBorders>
              <w:top w:val="nil"/>
              <w:bottom w:val="single" w:sz="4" w:space="0" w:color="5B9BD5" w:themeColor="accent1"/>
              <w:right w:val="nil"/>
            </w:tcBorders>
            <w:shd w:val="clear" w:color="auto" w:fill="9CC2E5" w:themeFill="accent1" w:themeFillTint="99"/>
          </w:tcPr>
          <w:p w14:paraId="46951749" w14:textId="77777777" w:rsidR="003C6605" w:rsidRPr="00811661" w:rsidRDefault="003C6605" w:rsidP="006D1B3B">
            <w:pPr>
              <w:rPr>
                <w:rFonts w:asciiTheme="minorHAnsi" w:hAnsiTheme="minorHAnsi" w:cs="Arial"/>
                <w:sz w:val="18"/>
                <w:szCs w:val="18"/>
                <w:lang w:val="en-US"/>
              </w:rPr>
            </w:pPr>
            <w:r w:rsidRPr="00811661">
              <w:rPr>
                <w:rFonts w:asciiTheme="minorHAnsi" w:hAnsiTheme="minorHAnsi" w:cs="Arial"/>
                <w:sz w:val="18"/>
                <w:szCs w:val="18"/>
                <w:lang w:val="en-US"/>
              </w:rPr>
              <w:t>Conclusion:</w:t>
            </w:r>
          </w:p>
        </w:tc>
        <w:tc>
          <w:tcPr>
            <w:tcW w:w="11780" w:type="dxa"/>
            <w:gridSpan w:val="8"/>
            <w:tcBorders>
              <w:top w:val="nil"/>
              <w:bottom w:val="single" w:sz="4" w:space="0" w:color="5B9BD5" w:themeColor="accent1"/>
              <w:right w:val="single" w:sz="4" w:space="0" w:color="5B9BD5" w:themeColor="accent1"/>
            </w:tcBorders>
            <w:shd w:val="clear" w:color="auto" w:fill="95B3D7"/>
          </w:tcPr>
          <w:p w14:paraId="60AB2369" w14:textId="77777777"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811661">
              <w:rPr>
                <w:rFonts w:asciiTheme="minorHAnsi" w:hAnsiTheme="minorHAnsi" w:cstheme="minorHAnsi"/>
                <w:sz w:val="18"/>
                <w:szCs w:val="18"/>
                <w:lang w:val="en-GB"/>
              </w:rPr>
              <w:t xml:space="preserve">No </w:t>
            </w:r>
            <w:r>
              <w:rPr>
                <w:rFonts w:asciiTheme="minorHAnsi" w:hAnsiTheme="minorHAnsi" w:cstheme="minorHAnsi"/>
                <w:sz w:val="18"/>
                <w:szCs w:val="18"/>
                <w:lang w:val="en-GB"/>
              </w:rPr>
              <w:t xml:space="preserve">significant effect on </w:t>
            </w:r>
            <w:r w:rsidRPr="00811661">
              <w:rPr>
                <w:rFonts w:asciiTheme="minorHAnsi" w:hAnsiTheme="minorHAnsi" w:cstheme="minorHAnsi"/>
                <w:sz w:val="18"/>
                <w:szCs w:val="18"/>
                <w:lang w:val="en-GB"/>
              </w:rPr>
              <w:t>diffusion capacity impairment</w:t>
            </w:r>
            <w:r>
              <w:rPr>
                <w:rFonts w:asciiTheme="minorHAnsi" w:hAnsiTheme="minorHAnsi" w:cstheme="minorHAnsi"/>
                <w:sz w:val="18"/>
                <w:szCs w:val="18"/>
                <w:lang w:val="en-GB"/>
              </w:rPr>
              <w:t xml:space="preserve"> after </w:t>
            </w:r>
            <w:r>
              <w:rPr>
                <w:rFonts w:cstheme="minorHAnsi"/>
                <w:sz w:val="18"/>
                <w:szCs w:val="18"/>
                <w:lang w:val="en-GB"/>
              </w:rPr>
              <w:t>higher doses of bleomycin vs. lower doses of bleomycin in CAYA cancer survivors</w:t>
            </w:r>
            <w:r w:rsidRPr="00811661">
              <w:rPr>
                <w:rFonts w:asciiTheme="minorHAnsi" w:hAnsiTheme="minorHAnsi" w:cstheme="minorHAnsi"/>
                <w:sz w:val="18"/>
                <w:szCs w:val="18"/>
                <w:lang w:val="en-GB"/>
              </w:rPr>
              <w:t xml:space="preserve">. </w:t>
            </w:r>
          </w:p>
          <w:p w14:paraId="207A4F75" w14:textId="3E256250" w:rsidR="003C6605" w:rsidRPr="0081166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11661">
              <w:rPr>
                <w:rFonts w:asciiTheme="minorHAnsi" w:eastAsia="Times New Roman" w:hAnsiTheme="minorHAnsi"/>
                <w:sz w:val="18"/>
                <w:szCs w:val="18"/>
                <w:lang w:val="en-US"/>
              </w:rPr>
              <w:t>(</w:t>
            </w:r>
            <w:r w:rsidR="00C06793">
              <w:rPr>
                <w:rFonts w:asciiTheme="minorHAnsi" w:eastAsia="Times New Roman" w:hAnsiTheme="minorHAnsi"/>
                <w:sz w:val="18"/>
                <w:szCs w:val="18"/>
                <w:lang w:val="en-US"/>
              </w:rPr>
              <w:t>3</w:t>
            </w:r>
            <w:r w:rsidRPr="00811661">
              <w:rPr>
                <w:rFonts w:asciiTheme="minorHAnsi" w:eastAsia="Times New Roman" w:hAnsiTheme="minorHAnsi"/>
                <w:sz w:val="18"/>
                <w:szCs w:val="18"/>
                <w:lang w:val="en-US"/>
              </w:rPr>
              <w:t xml:space="preserve"> studies; </w:t>
            </w:r>
            <w:r w:rsidR="00C06793">
              <w:rPr>
                <w:rFonts w:asciiTheme="minorHAnsi" w:eastAsia="Times New Roman" w:hAnsiTheme="minorHAnsi"/>
                <w:sz w:val="18"/>
                <w:szCs w:val="18"/>
                <w:lang w:val="en-US"/>
              </w:rPr>
              <w:t>3</w:t>
            </w:r>
            <w:r>
              <w:rPr>
                <w:rFonts w:asciiTheme="minorHAnsi" w:eastAsia="Times New Roman" w:hAnsiTheme="minorHAnsi"/>
                <w:sz w:val="18"/>
                <w:szCs w:val="18"/>
                <w:lang w:val="en-US"/>
              </w:rPr>
              <w:t xml:space="preserve"> non-significant effects; </w:t>
            </w:r>
            <w:r w:rsidR="00C06793">
              <w:rPr>
                <w:rFonts w:asciiTheme="minorHAnsi" w:eastAsia="Times New Roman" w:hAnsiTheme="minorHAnsi"/>
                <w:sz w:val="18"/>
                <w:szCs w:val="18"/>
                <w:lang w:val="en-US"/>
              </w:rPr>
              <w:t xml:space="preserve">299 </w:t>
            </w:r>
            <w:r w:rsidRPr="00811661">
              <w:rPr>
                <w:rFonts w:asciiTheme="minorHAnsi" w:eastAsia="Times New Roman" w:hAnsiTheme="minorHAnsi"/>
                <w:sz w:val="18"/>
                <w:szCs w:val="18"/>
                <w:lang w:val="en-US"/>
              </w:rPr>
              <w:t xml:space="preserve">participants, </w:t>
            </w:r>
            <w:r w:rsidR="007A7663">
              <w:rPr>
                <w:rFonts w:asciiTheme="minorHAnsi" w:eastAsia="Times New Roman" w:hAnsiTheme="minorHAnsi"/>
                <w:sz w:val="18"/>
                <w:szCs w:val="18"/>
                <w:lang w:val="en-US"/>
              </w:rPr>
              <w:t xml:space="preserve">242 </w:t>
            </w:r>
            <w:r w:rsidRPr="00811661">
              <w:rPr>
                <w:rFonts w:asciiTheme="minorHAnsi" w:eastAsia="Times New Roman" w:hAnsiTheme="minorHAnsi"/>
                <w:sz w:val="18"/>
                <w:szCs w:val="18"/>
                <w:lang w:val="en-US"/>
              </w:rPr>
              <w:t>participants exposed to bleomycin)</w:t>
            </w:r>
          </w:p>
        </w:tc>
      </w:tr>
      <w:tr w:rsidR="003C6605" w:rsidRPr="00350AA2" w14:paraId="71624F9B"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2213" w:type="dxa"/>
            <w:gridSpan w:val="3"/>
            <w:tcBorders>
              <w:top w:val="nil"/>
              <w:bottom w:val="single" w:sz="4" w:space="0" w:color="5B9BD5" w:themeColor="accent1"/>
              <w:right w:val="nil"/>
            </w:tcBorders>
            <w:shd w:val="clear" w:color="auto" w:fill="9CC2E5" w:themeFill="accent1" w:themeFillTint="99"/>
          </w:tcPr>
          <w:p w14:paraId="33C8B120"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Comments</w:t>
            </w:r>
            <w:r w:rsidRPr="00951BA3">
              <w:rPr>
                <w:rFonts w:asciiTheme="minorHAnsi" w:hAnsiTheme="minorHAnsi" w:cs="Arial"/>
                <w:sz w:val="18"/>
                <w:szCs w:val="18"/>
                <w:lang w:val="en-US"/>
              </w:rPr>
              <w:t>:</w:t>
            </w:r>
          </w:p>
        </w:tc>
        <w:tc>
          <w:tcPr>
            <w:tcW w:w="11780" w:type="dxa"/>
            <w:gridSpan w:val="8"/>
            <w:tcBorders>
              <w:top w:val="nil"/>
              <w:bottom w:val="single" w:sz="4" w:space="0" w:color="5B9BD5" w:themeColor="accent1"/>
              <w:right w:val="single" w:sz="4" w:space="0" w:color="5B9BD5" w:themeColor="accent1"/>
            </w:tcBorders>
            <w:shd w:val="clear" w:color="auto" w:fill="95B3D7"/>
          </w:tcPr>
          <w:p w14:paraId="353FF337" w14:textId="75340E18"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All studies report their results as univariable analysis only. Homogeneous outcome and cutoff definition across</w:t>
            </w:r>
            <w:r w:rsidR="002C5A17">
              <w:rPr>
                <w:rFonts w:asciiTheme="minorHAnsi" w:hAnsiTheme="minorHAnsi" w:cs="Arial"/>
                <w:sz w:val="18"/>
                <w:szCs w:val="18"/>
                <w:lang w:val="en-US"/>
              </w:rPr>
              <w:t xml:space="preserve"> all </w:t>
            </w:r>
            <w:r>
              <w:rPr>
                <w:rFonts w:asciiTheme="minorHAnsi" w:hAnsiTheme="minorHAnsi" w:cs="Arial"/>
                <w:sz w:val="18"/>
                <w:szCs w:val="18"/>
                <w:lang w:val="en-US"/>
              </w:rPr>
              <w:t>studies.</w:t>
            </w:r>
          </w:p>
        </w:tc>
      </w:tr>
    </w:tbl>
    <w:p w14:paraId="6394EA36" w14:textId="77777777" w:rsidR="003C6605" w:rsidRPr="002C5A17" w:rsidRDefault="003C6605" w:rsidP="003C6605">
      <w:pPr>
        <w:spacing w:after="0" w:line="240" w:lineRule="auto"/>
        <w:ind w:firstLine="284"/>
        <w:rPr>
          <w:rFonts w:cs="Arial"/>
          <w:sz w:val="18"/>
          <w:szCs w:val="18"/>
          <w:lang w:val="en-GB"/>
        </w:rPr>
      </w:pPr>
    </w:p>
    <w:p w14:paraId="48C26C69" w14:textId="77777777" w:rsidR="003C6605" w:rsidRPr="000436FB" w:rsidRDefault="003C6605" w:rsidP="00B8254C">
      <w:pPr>
        <w:pStyle w:val="Heading3"/>
      </w:pPr>
      <w:r>
        <w:t>5b Age at exposure</w:t>
      </w:r>
    </w:p>
    <w:p w14:paraId="65C5D820" w14:textId="77777777" w:rsidR="003C6605" w:rsidRDefault="003C6605" w:rsidP="003C6605">
      <w:pPr>
        <w:spacing w:after="0" w:line="240" w:lineRule="auto"/>
        <w:ind w:firstLine="284"/>
        <w:rPr>
          <w:rFonts w:cs="Arial"/>
          <w:sz w:val="18"/>
          <w:szCs w:val="18"/>
          <w:lang w:val="en-US"/>
        </w:rPr>
      </w:pP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6AB3BBDC"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7201379C"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33BF62C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503CE63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4B58FD8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30044386"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Bleomycin exposure</w:t>
            </w:r>
          </w:p>
        </w:tc>
        <w:tc>
          <w:tcPr>
            <w:tcW w:w="2684" w:type="dxa"/>
          </w:tcPr>
          <w:p w14:paraId="2E9F26B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2A9D662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7364523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47187275"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0C3ACEB3" w14:textId="7060A5A8"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5b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in younger compared to older age at treatment</w:t>
            </w:r>
            <w:r w:rsidRPr="006E1881">
              <w:rPr>
                <w:rFonts w:asciiTheme="minorHAnsi" w:hAnsiTheme="minorHAnsi" w:cs="Arial"/>
                <w:sz w:val="18"/>
                <w:szCs w:val="18"/>
                <w:lang w:val="en-US"/>
              </w:rPr>
              <w:t>?</w:t>
            </w:r>
            <w:r w:rsidR="00B8254C">
              <w:rPr>
                <w:rFonts w:asciiTheme="minorHAnsi" w:hAnsiTheme="minorHAnsi" w:cs="Arial"/>
                <w:sz w:val="18"/>
                <w:szCs w:val="18"/>
                <w:lang w:val="en-US"/>
              </w:rPr>
              <w:t xml:space="preserve"> </w:t>
            </w:r>
          </w:p>
        </w:tc>
      </w:tr>
    </w:tbl>
    <w:p w14:paraId="64169D1F" w14:textId="1E4D0357" w:rsidR="003C6605" w:rsidRDefault="003C6605" w:rsidP="00B8254C">
      <w:pPr>
        <w:spacing w:after="0" w:line="240" w:lineRule="auto"/>
        <w:ind w:firstLine="284"/>
        <w:rPr>
          <w:rFonts w:cs="Arial"/>
          <w:b/>
          <w:sz w:val="18"/>
          <w:szCs w:val="18"/>
          <w:lang w:val="en-US"/>
        </w:rPr>
      </w:pPr>
      <w:r>
        <w:rPr>
          <w:rFonts w:cs="Arial"/>
          <w:sz w:val="18"/>
          <w:szCs w:val="18"/>
          <w:lang w:val="en-US"/>
        </w:rPr>
        <w:t xml:space="preserve">  </w:t>
      </w:r>
      <w:r w:rsidR="002C5A17">
        <w:rPr>
          <w:rFonts w:cs="Arial"/>
          <w:sz w:val="18"/>
          <w:szCs w:val="18"/>
          <w:lang w:val="en-US"/>
        </w:rPr>
        <w:t xml:space="preserve"> </w:t>
      </w:r>
      <w:r w:rsidR="002C5A17" w:rsidRPr="002C5A17">
        <w:rPr>
          <w:rFonts w:cs="Arial"/>
          <w:b/>
          <w:sz w:val="18"/>
          <w:szCs w:val="18"/>
          <w:lang w:val="en-US"/>
        </w:rPr>
        <w:t xml:space="preserve">No </w:t>
      </w:r>
      <w:r w:rsidR="002C5A17">
        <w:rPr>
          <w:rFonts w:cs="Arial"/>
          <w:b/>
          <w:sz w:val="18"/>
          <w:szCs w:val="18"/>
          <w:lang w:val="en-US"/>
        </w:rPr>
        <w:t>s</w:t>
      </w:r>
      <w:r w:rsidR="002C5A17" w:rsidRPr="002C5A17">
        <w:rPr>
          <w:rFonts w:cs="Arial"/>
          <w:b/>
          <w:sz w:val="18"/>
          <w:szCs w:val="18"/>
          <w:lang w:val="en-US"/>
        </w:rPr>
        <w:t xml:space="preserve">tudy </w:t>
      </w:r>
    </w:p>
    <w:p w14:paraId="0B85F1E8" w14:textId="77777777" w:rsidR="002C5A17" w:rsidRPr="002C5A17" w:rsidRDefault="002C5A17" w:rsidP="00B8254C">
      <w:pPr>
        <w:spacing w:after="0" w:line="240" w:lineRule="auto"/>
        <w:ind w:firstLine="284"/>
        <w:rPr>
          <w:rFonts w:cs="Arial"/>
          <w:b/>
          <w:sz w:val="18"/>
          <w:szCs w:val="18"/>
          <w:lang w:val="en-US"/>
        </w:rPr>
      </w:pPr>
    </w:p>
    <w:p w14:paraId="52969D88" w14:textId="77777777" w:rsidR="003C6605" w:rsidRPr="002358EF" w:rsidRDefault="003C6605" w:rsidP="00B8254C">
      <w:pPr>
        <w:pStyle w:val="Heading2"/>
        <w:rPr>
          <w:rFonts w:asciiTheme="minorHAnsi" w:hAnsiTheme="minorHAnsi" w:cstheme="minorHAnsi"/>
          <w:lang w:val="en-US"/>
        </w:rPr>
      </w:pPr>
      <w:r w:rsidRPr="00452A1D">
        <w:rPr>
          <w:rFonts w:asciiTheme="minorHAnsi" w:hAnsiTheme="minorHAnsi" w:cstheme="minorHAnsi"/>
          <w:lang w:val="en-US"/>
        </w:rPr>
        <w:t xml:space="preserve">PICO 6: Busulfan </w:t>
      </w:r>
    </w:p>
    <w:tbl>
      <w:tblPr>
        <w:tblStyle w:val="LightList-Accent1"/>
        <w:tblW w:w="13945" w:type="dxa"/>
        <w:tblInd w:w="392" w:type="dxa"/>
        <w:tblLook w:val="04A0" w:firstRow="1" w:lastRow="0" w:firstColumn="1" w:lastColumn="0" w:noHBand="0" w:noVBand="1"/>
      </w:tblPr>
      <w:tblGrid>
        <w:gridCol w:w="1544"/>
        <w:gridCol w:w="1255"/>
        <w:gridCol w:w="1111"/>
        <w:gridCol w:w="1437"/>
        <w:gridCol w:w="1510"/>
        <w:gridCol w:w="2050"/>
        <w:gridCol w:w="1782"/>
        <w:gridCol w:w="1590"/>
        <w:gridCol w:w="1666"/>
      </w:tblGrid>
      <w:tr w:rsidR="003C6605" w:rsidRPr="00951BA3" w14:paraId="09B5521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dxa"/>
            <w:tcBorders>
              <w:right w:val="single" w:sz="4" w:space="0" w:color="5B9BD5" w:themeColor="accent1"/>
            </w:tcBorders>
          </w:tcPr>
          <w:p w14:paraId="77263A2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55" w:type="dxa"/>
            <w:tcBorders>
              <w:left w:val="single" w:sz="4" w:space="0" w:color="5B9BD5" w:themeColor="accent1"/>
            </w:tcBorders>
          </w:tcPr>
          <w:p w14:paraId="1090E80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2221CE2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37" w:type="dxa"/>
          </w:tcPr>
          <w:p w14:paraId="05EF5D5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0" w:type="dxa"/>
          </w:tcPr>
          <w:p w14:paraId="4ADC3635"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Busulfan exposure</w:t>
            </w:r>
          </w:p>
        </w:tc>
        <w:tc>
          <w:tcPr>
            <w:tcW w:w="2050" w:type="dxa"/>
          </w:tcPr>
          <w:p w14:paraId="7D186F2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82" w:type="dxa"/>
          </w:tcPr>
          <w:p w14:paraId="2D6D64E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90" w:type="dxa"/>
          </w:tcPr>
          <w:p w14:paraId="58C549E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6" w:type="dxa"/>
            <w:tcBorders>
              <w:right w:val="single" w:sz="4" w:space="0" w:color="5B9BD5" w:themeColor="accent1"/>
            </w:tcBorders>
          </w:tcPr>
          <w:p w14:paraId="23B2495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A426F78" w14:textId="77777777" w:rsidTr="006D1B3B">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945" w:type="dxa"/>
            <w:gridSpan w:val="9"/>
            <w:tcBorders>
              <w:right w:val="single" w:sz="4" w:space="0" w:color="5B9BD5" w:themeColor="accent1"/>
            </w:tcBorders>
          </w:tcPr>
          <w:p w14:paraId="0C1A5BDA" w14:textId="155E8E78"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6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of </w:t>
            </w:r>
            <w:r w:rsidRPr="00767A1A">
              <w:rPr>
                <w:rFonts w:asciiTheme="minorHAnsi" w:hAnsiTheme="minorHAnsi" w:cs="Arial"/>
                <w:sz w:val="18"/>
                <w:szCs w:val="18"/>
                <w:u w:val="single"/>
                <w:lang w:val="en-US"/>
              </w:rPr>
              <w:t>obstructive</w:t>
            </w:r>
            <w:r w:rsidRPr="00767A1A">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busulfan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busulfan</w:t>
            </w:r>
            <w:r w:rsidRPr="006E1881">
              <w:rPr>
                <w:rFonts w:asciiTheme="minorHAnsi" w:hAnsiTheme="minorHAnsi" w:cs="Arial"/>
                <w:sz w:val="18"/>
                <w:szCs w:val="18"/>
                <w:lang w:val="en-US"/>
              </w:rPr>
              <w:t>?</w:t>
            </w:r>
            <w:r w:rsidR="00B8254C" w:rsidRPr="006B7C54">
              <w:rPr>
                <w:rFonts w:cs="Arial"/>
                <w:b w:val="0"/>
                <w:bCs w:val="0"/>
                <w:sz w:val="18"/>
                <w:szCs w:val="18"/>
                <w:lang w:val="en-US"/>
              </w:rPr>
              <w:t xml:space="preserve"> </w:t>
            </w:r>
            <w:r w:rsidR="00B8254C">
              <w:rPr>
                <w:rFonts w:cs="Arial"/>
                <w:b w:val="0"/>
                <w:bCs w:val="0"/>
                <w:sz w:val="18"/>
                <w:szCs w:val="18"/>
                <w:lang w:val="en-US"/>
              </w:rPr>
              <w:t xml:space="preserve"> </w:t>
            </w:r>
          </w:p>
        </w:tc>
      </w:tr>
    </w:tbl>
    <w:p w14:paraId="11BB2E0E" w14:textId="3C5EA14B" w:rsidR="003C6605" w:rsidRPr="009737B8" w:rsidRDefault="002C5A17" w:rsidP="003C6605">
      <w:pPr>
        <w:spacing w:after="0" w:line="240" w:lineRule="auto"/>
        <w:ind w:firstLine="284"/>
        <w:rPr>
          <w:rFonts w:cs="Arial"/>
          <w:sz w:val="18"/>
          <w:szCs w:val="18"/>
          <w:lang w:val="en-US"/>
        </w:rPr>
      </w:pPr>
      <w:r>
        <w:rPr>
          <w:rFonts w:cs="Arial"/>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p w14:paraId="54E2924C" w14:textId="77777777" w:rsidR="003C6605" w:rsidRPr="009737B8" w:rsidRDefault="003C6605" w:rsidP="003C6605">
      <w:pPr>
        <w:spacing w:after="0" w:line="240" w:lineRule="auto"/>
        <w:ind w:firstLine="284"/>
        <w:rPr>
          <w:rFonts w:cs="Arial"/>
          <w:sz w:val="18"/>
          <w:szCs w:val="18"/>
          <w:lang w:val="en-US"/>
        </w:rPr>
      </w:pPr>
    </w:p>
    <w:p w14:paraId="25F8CEA6" w14:textId="77777777" w:rsidR="00B8254C" w:rsidRDefault="00B8254C">
      <w:r>
        <w:rPr>
          <w:b/>
          <w:bCs/>
        </w:rPr>
        <w:br w:type="page"/>
      </w:r>
    </w:p>
    <w:tbl>
      <w:tblPr>
        <w:tblStyle w:val="LightList-Accent1"/>
        <w:tblW w:w="13993" w:type="dxa"/>
        <w:tblInd w:w="392" w:type="dxa"/>
        <w:tblLook w:val="04A0" w:firstRow="1" w:lastRow="0" w:firstColumn="1" w:lastColumn="0" w:noHBand="0" w:noVBand="1"/>
      </w:tblPr>
      <w:tblGrid>
        <w:gridCol w:w="1496"/>
        <w:gridCol w:w="234"/>
        <w:gridCol w:w="236"/>
        <w:gridCol w:w="665"/>
        <w:gridCol w:w="75"/>
        <w:gridCol w:w="1108"/>
        <w:gridCol w:w="2160"/>
        <w:gridCol w:w="1411"/>
        <w:gridCol w:w="1884"/>
        <w:gridCol w:w="1663"/>
        <w:gridCol w:w="1451"/>
        <w:gridCol w:w="1569"/>
        <w:gridCol w:w="41"/>
      </w:tblGrid>
      <w:tr w:rsidR="003C6605" w:rsidRPr="00951BA3" w14:paraId="5064DB64" w14:textId="77777777" w:rsidTr="006D1B3B">
        <w:trPr>
          <w:gridAfter w:val="1"/>
          <w:cnfStyle w:val="100000000000" w:firstRow="1" w:lastRow="0" w:firstColumn="0" w:lastColumn="0" w:oddVBand="0" w:evenVBand="0" w:oddHBand="0" w:evenHBand="0" w:firstRowFirstColumn="0" w:firstRowLastColumn="0" w:lastRowFirstColumn="0" w:lastRowLastColumn="0"/>
          <w:wAfter w:w="41" w:type="dxa"/>
        </w:trPr>
        <w:tc>
          <w:tcPr>
            <w:cnfStyle w:val="001000000000" w:firstRow="0" w:lastRow="0" w:firstColumn="1" w:lastColumn="0" w:oddVBand="0" w:evenVBand="0" w:oddHBand="0" w:evenHBand="0" w:firstRowFirstColumn="0" w:firstRowLastColumn="0" w:lastRowFirstColumn="0" w:lastRowLastColumn="0"/>
            <w:tcW w:w="1496" w:type="dxa"/>
            <w:tcBorders>
              <w:right w:val="single" w:sz="4" w:space="0" w:color="5B9BD5" w:themeColor="accent1"/>
            </w:tcBorders>
          </w:tcPr>
          <w:p w14:paraId="131344D4" w14:textId="6D74694E"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210" w:type="dxa"/>
            <w:gridSpan w:val="4"/>
            <w:tcBorders>
              <w:left w:val="single" w:sz="4" w:space="0" w:color="5B9BD5" w:themeColor="accent1"/>
            </w:tcBorders>
          </w:tcPr>
          <w:p w14:paraId="65443CF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08" w:type="dxa"/>
          </w:tcPr>
          <w:p w14:paraId="05E412F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160" w:type="dxa"/>
          </w:tcPr>
          <w:p w14:paraId="19B981C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11" w:type="dxa"/>
          </w:tcPr>
          <w:p w14:paraId="7CB376A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Busulfan exposure</w:t>
            </w:r>
          </w:p>
        </w:tc>
        <w:tc>
          <w:tcPr>
            <w:tcW w:w="1884" w:type="dxa"/>
          </w:tcPr>
          <w:p w14:paraId="0BDC68B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63" w:type="dxa"/>
          </w:tcPr>
          <w:p w14:paraId="21AB2D2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51" w:type="dxa"/>
          </w:tcPr>
          <w:p w14:paraId="3EEFC26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569" w:type="dxa"/>
            <w:tcBorders>
              <w:right w:val="single" w:sz="4" w:space="0" w:color="5B9BD5" w:themeColor="accent1"/>
            </w:tcBorders>
          </w:tcPr>
          <w:p w14:paraId="0F01BAB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CB54A33" w14:textId="77777777" w:rsidTr="006D1B3B">
        <w:trPr>
          <w:gridAfter w:val="1"/>
          <w:cnfStyle w:val="000000100000" w:firstRow="0" w:lastRow="0" w:firstColumn="0" w:lastColumn="0" w:oddVBand="0" w:evenVBand="0" w:oddHBand="1" w:evenHBand="0" w:firstRowFirstColumn="0" w:firstRowLastColumn="0" w:lastRowFirstColumn="0" w:lastRowLastColumn="0"/>
          <w:wAfter w:w="41" w:type="dxa"/>
          <w:trHeight w:val="1996"/>
        </w:trPr>
        <w:tc>
          <w:tcPr>
            <w:cnfStyle w:val="001000000000" w:firstRow="0" w:lastRow="0" w:firstColumn="1" w:lastColumn="0" w:oddVBand="0" w:evenVBand="0" w:oddHBand="0" w:evenHBand="0" w:firstRowFirstColumn="0" w:firstRowLastColumn="0" w:lastRowFirstColumn="0" w:lastRowLastColumn="0"/>
            <w:tcW w:w="1496" w:type="dxa"/>
            <w:tcBorders>
              <w:right w:val="single" w:sz="4" w:space="0" w:color="5B9BD5" w:themeColor="accent1"/>
            </w:tcBorders>
          </w:tcPr>
          <w:p w14:paraId="48416E29" w14:textId="77777777"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6 </w:t>
            </w:r>
            <w:r w:rsidRPr="006E1881">
              <w:rPr>
                <w:rFonts w:asciiTheme="minorHAnsi" w:hAnsiTheme="minorHAnsi" w:cs="Arial"/>
                <w:sz w:val="18"/>
                <w:szCs w:val="18"/>
                <w:lang w:val="en-US"/>
              </w:rPr>
              <w:t xml:space="preserve">What is the risk of </w:t>
            </w:r>
            <w:r w:rsidRPr="00767A1A">
              <w:rPr>
                <w:rFonts w:asciiTheme="minorHAnsi" w:hAnsiTheme="minorHAnsi" w:cs="Arial"/>
                <w:sz w:val="18"/>
                <w:szCs w:val="18"/>
                <w:u w:val="single"/>
                <w:lang w:val="en-US"/>
              </w:rPr>
              <w:t>restrictive</w:t>
            </w:r>
            <w:r w:rsidRPr="00767A1A">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busulfan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busulfan</w:t>
            </w:r>
            <w:r w:rsidRPr="006E1881">
              <w:rPr>
                <w:rFonts w:asciiTheme="minorHAnsi" w:hAnsiTheme="minorHAnsi" w:cs="Arial"/>
                <w:sz w:val="18"/>
                <w:szCs w:val="18"/>
                <w:lang w:val="en-US"/>
              </w:rPr>
              <w:t>?</w:t>
            </w:r>
          </w:p>
        </w:tc>
        <w:tc>
          <w:tcPr>
            <w:tcW w:w="1210" w:type="dxa"/>
            <w:gridSpan w:val="4"/>
            <w:tcBorders>
              <w:left w:val="single" w:sz="4" w:space="0" w:color="5B9BD5" w:themeColor="accent1"/>
            </w:tcBorders>
            <w:shd w:val="clear" w:color="auto" w:fill="auto"/>
          </w:tcPr>
          <w:p w14:paraId="112BE4C7" w14:textId="4D6C042F"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C6B5D">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FD32C6">
              <w:rPr>
                <w:rFonts w:asciiTheme="minorHAnsi" w:hAnsiTheme="minorHAnsi" w:cstheme="minorHAnsi"/>
                <w:bCs/>
                <w:iCs/>
                <w:sz w:val="18"/>
                <w:szCs w:val="18"/>
                <w:lang w:val="en-US"/>
              </w:rPr>
              <w:t xml:space="preserve"> (14)</w:t>
            </w:r>
          </w:p>
        </w:tc>
        <w:tc>
          <w:tcPr>
            <w:tcW w:w="1108" w:type="dxa"/>
          </w:tcPr>
          <w:p w14:paraId="5BF45D84"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 xml:space="preserve">121 </w:t>
            </w:r>
            <w:r>
              <w:rPr>
                <w:rFonts w:asciiTheme="minorHAnsi" w:hAnsiTheme="minorHAnsi" w:cstheme="minorHAnsi"/>
                <w:bCs/>
                <w:iCs/>
                <w:sz w:val="18"/>
                <w:szCs w:val="18"/>
                <w:lang w:val="en-US"/>
              </w:rPr>
              <w:t>CCS</w:t>
            </w:r>
          </w:p>
        </w:tc>
        <w:tc>
          <w:tcPr>
            <w:tcW w:w="2160" w:type="dxa"/>
          </w:tcPr>
          <w:p w14:paraId="48B465C6"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Median 17.1 (6.3-40.1)</w:t>
            </w:r>
          </w:p>
          <w:p w14:paraId="4BB1281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11" w:type="dxa"/>
          </w:tcPr>
          <w:p w14:paraId="665B8E96" w14:textId="77777777" w:rsidR="003C6605" w:rsidRPr="00D759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15 (12.4%)</w:t>
            </w:r>
          </w:p>
        </w:tc>
        <w:tc>
          <w:tcPr>
            <w:tcW w:w="1884" w:type="dxa"/>
          </w:tcPr>
          <w:p w14:paraId="6179EBF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1D5ECDB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906643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653F1BB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4117533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 xml:space="preserve">29 Restrictive </w:t>
            </w:r>
          </w:p>
          <w:p w14:paraId="36E011A3" w14:textId="77777777" w:rsidR="003C6605" w:rsidRPr="007B18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4"/>
                <w:szCs w:val="14"/>
                <w:lang w:val="en-US"/>
              </w:rPr>
            </w:pPr>
            <w:r>
              <w:rPr>
                <w:rFonts w:asciiTheme="minorHAnsi" w:hAnsiTheme="minorHAnsi" w:cstheme="minorHAnsi"/>
                <w:bCs/>
                <w:iCs/>
                <w:sz w:val="14"/>
                <w:szCs w:val="14"/>
                <w:lang w:val="en-US"/>
              </w:rPr>
              <w:t>(</w:t>
            </w:r>
            <w:r w:rsidRPr="007B1862">
              <w:rPr>
                <w:rFonts w:asciiTheme="minorHAnsi" w:hAnsiTheme="minorHAnsi" w:cstheme="minorHAnsi"/>
                <w:bCs/>
                <w:iCs/>
                <w:sz w:val="14"/>
                <w:szCs w:val="14"/>
                <w:lang w:val="en-US"/>
              </w:rPr>
              <w:t>TLC</w:t>
            </w:r>
            <w:r>
              <w:rPr>
                <w:rFonts w:asciiTheme="minorHAnsi" w:hAnsiTheme="minorHAnsi" w:cstheme="minorHAnsi"/>
                <w:bCs/>
                <w:iCs/>
                <w:sz w:val="14"/>
                <w:szCs w:val="14"/>
                <w:lang w:val="en-US"/>
              </w:rPr>
              <w:t>&lt;</w:t>
            </w:r>
            <w:r w:rsidRPr="007B1862">
              <w:rPr>
                <w:rFonts w:asciiTheme="minorHAnsi" w:hAnsiTheme="minorHAnsi" w:cstheme="minorHAnsi"/>
                <w:bCs/>
                <w:iCs/>
                <w:sz w:val="14"/>
                <w:szCs w:val="14"/>
                <w:lang w:val="en-US"/>
              </w:rPr>
              <w:t>75% and FEV1</w:t>
            </w:r>
            <w:r>
              <w:rPr>
                <w:rFonts w:asciiTheme="minorHAnsi" w:hAnsiTheme="minorHAnsi" w:cstheme="minorHAnsi"/>
                <w:bCs/>
                <w:iCs/>
                <w:sz w:val="14"/>
                <w:szCs w:val="14"/>
                <w:lang w:val="en-US"/>
              </w:rPr>
              <w:t>≥</w:t>
            </w:r>
            <w:r w:rsidRPr="007B1862">
              <w:rPr>
                <w:rFonts w:asciiTheme="minorHAnsi" w:hAnsiTheme="minorHAnsi" w:cstheme="minorHAnsi"/>
                <w:bCs/>
                <w:iCs/>
                <w:sz w:val="14"/>
                <w:szCs w:val="14"/>
                <w:lang w:val="en-US"/>
              </w:rPr>
              <w:t>80% predicted</w:t>
            </w:r>
            <w:r>
              <w:rPr>
                <w:rFonts w:asciiTheme="minorHAnsi" w:hAnsiTheme="minorHAnsi" w:cstheme="minorHAnsi"/>
                <w:bCs/>
                <w:iCs/>
                <w:sz w:val="14"/>
                <w:szCs w:val="14"/>
                <w:lang w:val="en-US"/>
              </w:rPr>
              <w:t>)</w:t>
            </w:r>
          </w:p>
          <w:p w14:paraId="4D117DF2" w14:textId="77777777" w:rsidR="003C6605" w:rsidRPr="00D759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13</w:t>
            </w:r>
            <w:r w:rsidRPr="00D75963">
              <w:rPr>
                <w:rFonts w:asciiTheme="minorHAnsi" w:hAnsiTheme="minorHAnsi" w:cstheme="minorHAnsi"/>
                <w:bCs/>
                <w:iCs/>
                <w:sz w:val="18"/>
                <w:szCs w:val="18"/>
                <w:lang w:val="en-US"/>
              </w:rPr>
              <w:t xml:space="preserve">% </w:t>
            </w:r>
            <w:r>
              <w:rPr>
                <w:rFonts w:asciiTheme="minorHAnsi" w:hAnsiTheme="minorHAnsi" w:cstheme="minorHAnsi"/>
                <w:bCs/>
                <w:iCs/>
                <w:sz w:val="18"/>
                <w:szCs w:val="18"/>
                <w:lang w:val="en-US"/>
              </w:rPr>
              <w:t xml:space="preserve">(3/15) </w:t>
            </w:r>
            <w:r w:rsidRPr="00D75963">
              <w:rPr>
                <w:rFonts w:asciiTheme="minorHAnsi" w:hAnsiTheme="minorHAnsi" w:cstheme="minorHAnsi"/>
                <w:bCs/>
                <w:iCs/>
                <w:sz w:val="18"/>
                <w:szCs w:val="18"/>
                <w:lang w:val="en-US"/>
              </w:rPr>
              <w:t xml:space="preserve">busulfan </w:t>
            </w:r>
          </w:p>
          <w:p w14:paraId="33197DB0" w14:textId="77777777" w:rsidR="003C6605" w:rsidRPr="00D759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24% (26/106) no busulfan</w:t>
            </w:r>
          </w:p>
        </w:tc>
        <w:tc>
          <w:tcPr>
            <w:tcW w:w="1663" w:type="dxa"/>
          </w:tcPr>
          <w:p w14:paraId="73F79B6E"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Univariable logistic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7D12CAA3"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54F4BCD6"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4BFD2DB1"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0.</w:t>
            </w:r>
            <w:r>
              <w:rPr>
                <w:rFonts w:asciiTheme="minorHAnsi" w:hAnsiTheme="minorHAnsi" w:cstheme="minorHAnsi"/>
                <w:sz w:val="18"/>
                <w:szCs w:val="18"/>
                <w:lang w:val="en-GB"/>
              </w:rPr>
              <w:t>8 (</w:t>
            </w:r>
            <w:r w:rsidRPr="00DC10CF">
              <w:rPr>
                <w:rFonts w:asciiTheme="minorHAnsi" w:hAnsiTheme="minorHAnsi" w:cstheme="minorHAnsi"/>
                <w:sz w:val="18"/>
                <w:szCs w:val="18"/>
                <w:lang w:val="en-GB"/>
              </w:rPr>
              <w:t>0.</w:t>
            </w:r>
            <w:r>
              <w:rPr>
                <w:rFonts w:asciiTheme="minorHAnsi" w:hAnsiTheme="minorHAnsi" w:cstheme="minorHAnsi"/>
                <w:sz w:val="18"/>
                <w:szCs w:val="18"/>
                <w:lang w:val="en-GB"/>
              </w:rPr>
              <w:t>2</w:t>
            </w:r>
            <w:r w:rsidRPr="00DC10CF">
              <w:rPr>
                <w:rFonts w:asciiTheme="minorHAnsi" w:hAnsiTheme="minorHAnsi" w:cstheme="minorHAnsi"/>
                <w:sz w:val="18"/>
                <w:szCs w:val="18"/>
                <w:lang w:val="en-GB"/>
              </w:rPr>
              <w:t>-</w:t>
            </w:r>
            <w:r>
              <w:rPr>
                <w:rFonts w:asciiTheme="minorHAnsi" w:hAnsiTheme="minorHAnsi" w:cstheme="minorHAnsi"/>
                <w:sz w:val="18"/>
                <w:szCs w:val="18"/>
                <w:lang w:val="en-GB"/>
              </w:rPr>
              <w:t>2.9)</w:t>
            </w:r>
          </w:p>
          <w:p w14:paraId="4ACEB1DF"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51" w:type="dxa"/>
          </w:tcPr>
          <w:p w14:paraId="768A984B"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Yes</w:t>
            </w:r>
          </w:p>
          <w:p w14:paraId="3E015EBF"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No</w:t>
            </w:r>
          </w:p>
          <w:p w14:paraId="559C95A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7325564B"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 Miller MR, Eur Respir J, 2005</w:t>
            </w:r>
          </w:p>
          <w:p w14:paraId="7A6C716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2D478DDB" w14:textId="77777777" w:rsidR="003C6605" w:rsidRPr="004272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Yes</w:t>
            </w:r>
          </w:p>
        </w:tc>
        <w:tc>
          <w:tcPr>
            <w:tcW w:w="1569" w:type="dxa"/>
            <w:tcBorders>
              <w:right w:val="single" w:sz="4" w:space="0" w:color="5B9BD5" w:themeColor="accent1"/>
            </w:tcBorders>
          </w:tcPr>
          <w:p w14:paraId="2D19D3C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52DDCB7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 xml:space="preserve">Low risk </w:t>
            </w:r>
          </w:p>
          <w:p w14:paraId="21D25B3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1E02D49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 xml:space="preserve">low risk </w:t>
            </w:r>
          </w:p>
          <w:p w14:paraId="6DA20C0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high risk</w:t>
            </w:r>
          </w:p>
        </w:tc>
      </w:tr>
      <w:tr w:rsidR="003C6605" w:rsidRPr="00951BA3" w14:paraId="7B69AB4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30" w:type="dxa"/>
            <w:gridSpan w:val="2"/>
            <w:tcBorders>
              <w:bottom w:val="nil"/>
              <w:right w:val="nil"/>
            </w:tcBorders>
            <w:shd w:val="clear" w:color="auto" w:fill="DEEAF6" w:themeFill="accent1" w:themeFillTint="33"/>
          </w:tcPr>
          <w:p w14:paraId="51EC93EB" w14:textId="77777777" w:rsidR="003C6605" w:rsidRPr="0066310E" w:rsidRDefault="003C6605" w:rsidP="006D1B3B">
            <w:pPr>
              <w:tabs>
                <w:tab w:val="center" w:pos="4536"/>
                <w:tab w:val="right" w:pos="9072"/>
              </w:tabs>
              <w:rPr>
                <w:rFonts w:asciiTheme="minorHAnsi" w:hAnsiTheme="minorHAnsi" w:cs="Arial"/>
                <w:sz w:val="18"/>
                <w:szCs w:val="18"/>
                <w:lang w:val="en-US"/>
              </w:rPr>
            </w:pPr>
            <w:r w:rsidRPr="0066310E">
              <w:rPr>
                <w:rFonts w:asciiTheme="minorHAnsi" w:hAnsiTheme="minorHAnsi" w:cstheme="minorHAnsi"/>
                <w:sz w:val="18"/>
                <w:szCs w:val="18"/>
                <w:lang w:val="en-US"/>
              </w:rPr>
              <w:t>GRADE assessment:</w:t>
            </w:r>
            <w:r w:rsidRPr="0066310E">
              <w:rPr>
                <w:rFonts w:ascii="Cambria Math" w:hAnsi="Cambria Math" w:cs="Cambria Math"/>
                <w:sz w:val="18"/>
                <w:szCs w:val="18"/>
                <w:lang w:val="en-US"/>
              </w:rPr>
              <w:t xml:space="preserve"> </w:t>
            </w:r>
          </w:p>
        </w:tc>
        <w:tc>
          <w:tcPr>
            <w:tcW w:w="236" w:type="dxa"/>
            <w:tcBorders>
              <w:bottom w:val="nil"/>
              <w:right w:val="nil"/>
            </w:tcBorders>
            <w:shd w:val="clear" w:color="auto" w:fill="DEEAF6" w:themeFill="accent1" w:themeFillTint="33"/>
          </w:tcPr>
          <w:p w14:paraId="7BF36EEA" w14:textId="77777777" w:rsidR="003C6605" w:rsidRPr="0066310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665" w:type="dxa"/>
            <w:tcBorders>
              <w:bottom w:val="nil"/>
              <w:right w:val="nil"/>
            </w:tcBorders>
            <w:shd w:val="clear" w:color="auto" w:fill="DEEAF6" w:themeFill="accent1" w:themeFillTint="33"/>
          </w:tcPr>
          <w:p w14:paraId="44F31153"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362" w:type="dxa"/>
            <w:gridSpan w:val="9"/>
            <w:tcBorders>
              <w:left w:val="nil"/>
              <w:bottom w:val="nil"/>
              <w:right w:val="single" w:sz="4" w:space="0" w:color="5B9BD5" w:themeColor="accent1"/>
            </w:tcBorders>
            <w:shd w:val="clear" w:color="auto" w:fill="DEEAF6" w:themeFill="accent1" w:themeFillTint="33"/>
          </w:tcPr>
          <w:p w14:paraId="3BEC82FB"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50D36FF7"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1FDBAED0" w14:textId="77777777" w:rsidR="003C6605" w:rsidRPr="0066310E" w:rsidRDefault="003C6605" w:rsidP="006D1B3B">
            <w:pPr>
              <w:rPr>
                <w:rFonts w:asciiTheme="minorHAnsi" w:hAnsiTheme="minorHAnsi" w:cs="Arial"/>
                <w:b w:val="0"/>
                <w:sz w:val="18"/>
                <w:szCs w:val="18"/>
                <w:lang w:val="en-US"/>
              </w:rPr>
            </w:pPr>
            <w:r w:rsidRPr="0066310E">
              <w:rPr>
                <w:rFonts w:asciiTheme="minorHAnsi" w:hAnsiTheme="minorHAnsi" w:cs="Arial"/>
                <w:b w:val="0"/>
                <w:sz w:val="18"/>
                <w:szCs w:val="18"/>
                <w:u w:val="single"/>
                <w:lang w:val="en-US"/>
              </w:rPr>
              <w:t>Study design:</w:t>
            </w:r>
            <w:r w:rsidRPr="0066310E">
              <w:rPr>
                <w:rFonts w:asciiTheme="minorHAnsi" w:hAnsiTheme="minorHAnsi" w:cs="Arial"/>
                <w:b w:val="0"/>
                <w:sz w:val="18"/>
                <w:szCs w:val="18"/>
                <w:lang w:val="en-US"/>
              </w:rPr>
              <w:t xml:space="preserve"> </w:t>
            </w:r>
          </w:p>
        </w:tc>
        <w:tc>
          <w:tcPr>
            <w:tcW w:w="236" w:type="dxa"/>
            <w:tcBorders>
              <w:top w:val="nil"/>
              <w:bottom w:val="nil"/>
              <w:right w:val="nil"/>
            </w:tcBorders>
            <w:shd w:val="clear" w:color="auto" w:fill="DEEAF6" w:themeFill="accent1" w:themeFillTint="33"/>
          </w:tcPr>
          <w:p w14:paraId="49CE1F14"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665" w:type="dxa"/>
            <w:tcBorders>
              <w:top w:val="nil"/>
              <w:bottom w:val="nil"/>
              <w:right w:val="nil"/>
            </w:tcBorders>
            <w:shd w:val="clear" w:color="auto" w:fill="DEEAF6" w:themeFill="accent1" w:themeFillTint="33"/>
          </w:tcPr>
          <w:p w14:paraId="038B20FB" w14:textId="77777777" w:rsidR="003C6605" w:rsidRPr="0066310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+4</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0B7CE114"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Prospective cohort study</w:t>
            </w:r>
          </w:p>
        </w:tc>
      </w:tr>
      <w:tr w:rsidR="003C6605" w:rsidRPr="00350AA2" w14:paraId="0180B8A0"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5A7B3D4E" w14:textId="77777777" w:rsidR="003C6605" w:rsidRPr="0066310E" w:rsidRDefault="003C6605" w:rsidP="006D1B3B">
            <w:pPr>
              <w:tabs>
                <w:tab w:val="center" w:pos="4536"/>
                <w:tab w:val="right" w:pos="9072"/>
              </w:tabs>
              <w:rPr>
                <w:rFonts w:asciiTheme="minorHAnsi" w:hAnsiTheme="minorHAnsi" w:cstheme="minorHAnsi"/>
                <w:sz w:val="18"/>
                <w:szCs w:val="18"/>
                <w:lang w:val="en-US"/>
              </w:rPr>
            </w:pPr>
            <w:r w:rsidRPr="0066310E">
              <w:rPr>
                <w:rFonts w:asciiTheme="minorHAnsi" w:hAnsiTheme="minorHAnsi" w:cs="Arial"/>
                <w:b w:val="0"/>
                <w:sz w:val="18"/>
                <w:szCs w:val="18"/>
                <w:u w:val="single"/>
                <w:lang w:val="en-US"/>
              </w:rPr>
              <w:t>Study limitations:</w:t>
            </w:r>
          </w:p>
        </w:tc>
        <w:tc>
          <w:tcPr>
            <w:tcW w:w="236" w:type="dxa"/>
            <w:tcBorders>
              <w:top w:val="nil"/>
              <w:bottom w:val="nil"/>
              <w:right w:val="nil"/>
            </w:tcBorders>
            <w:shd w:val="clear" w:color="auto" w:fill="DEEAF6" w:themeFill="accent1" w:themeFillTint="33"/>
          </w:tcPr>
          <w:p w14:paraId="44EBCCBA" w14:textId="77777777" w:rsidR="003C6605" w:rsidRPr="0066310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2519CAEC" w14:textId="77777777" w:rsidR="003C6605" w:rsidRPr="0066310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-1</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698A80EB"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Some limitations: Selection bias low in 1/1; Attrition bias low in 1/1; Detection bias low in 1/1; Confounding high in 1/1</w:t>
            </w:r>
          </w:p>
        </w:tc>
      </w:tr>
      <w:tr w:rsidR="003C6605" w:rsidRPr="00953AA4" w14:paraId="3EECCE0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42379244" w14:textId="77777777" w:rsidR="003C6605" w:rsidRPr="0066310E" w:rsidRDefault="003C6605" w:rsidP="006D1B3B">
            <w:pPr>
              <w:tabs>
                <w:tab w:val="center" w:pos="4536"/>
                <w:tab w:val="right" w:pos="9072"/>
              </w:tabs>
              <w:rPr>
                <w:rFonts w:asciiTheme="minorHAnsi" w:hAnsiTheme="minorHAnsi" w:cstheme="minorHAnsi"/>
                <w:sz w:val="18"/>
                <w:szCs w:val="18"/>
                <w:lang w:val="en-US"/>
              </w:rPr>
            </w:pPr>
            <w:r w:rsidRPr="0066310E">
              <w:rPr>
                <w:rFonts w:asciiTheme="minorHAnsi" w:hAnsiTheme="minorHAnsi" w:cs="Arial"/>
                <w:b w:val="0"/>
                <w:sz w:val="18"/>
                <w:szCs w:val="18"/>
                <w:u w:val="single"/>
                <w:lang w:val="en-US"/>
              </w:rPr>
              <w:t>Consistency:</w:t>
            </w:r>
          </w:p>
        </w:tc>
        <w:tc>
          <w:tcPr>
            <w:tcW w:w="236" w:type="dxa"/>
            <w:tcBorders>
              <w:top w:val="nil"/>
              <w:bottom w:val="nil"/>
              <w:right w:val="nil"/>
            </w:tcBorders>
            <w:shd w:val="clear" w:color="auto" w:fill="DEEAF6" w:themeFill="accent1" w:themeFillTint="33"/>
          </w:tcPr>
          <w:p w14:paraId="68F300C3" w14:textId="77777777" w:rsidR="003C6605" w:rsidRPr="0066310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BE5F1"/>
          </w:tcPr>
          <w:p w14:paraId="4D7117C6" w14:textId="77777777" w:rsidR="003C6605" w:rsidRPr="0066310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0</w:t>
            </w:r>
          </w:p>
        </w:tc>
        <w:tc>
          <w:tcPr>
            <w:tcW w:w="11362" w:type="dxa"/>
            <w:gridSpan w:val="9"/>
            <w:tcBorders>
              <w:top w:val="nil"/>
              <w:left w:val="nil"/>
              <w:bottom w:val="nil"/>
              <w:right w:val="single" w:sz="4" w:space="0" w:color="5B9BD5" w:themeColor="accent1"/>
            </w:tcBorders>
            <w:shd w:val="clear" w:color="auto" w:fill="DBE5F1"/>
          </w:tcPr>
          <w:p w14:paraId="06A9E618"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One study only</w:t>
            </w:r>
          </w:p>
        </w:tc>
      </w:tr>
      <w:tr w:rsidR="003C6605" w:rsidRPr="00350AA2" w14:paraId="3E245673"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1DA9D6CA" w14:textId="77777777" w:rsidR="003C6605" w:rsidRPr="0066310E" w:rsidRDefault="003C6605" w:rsidP="006D1B3B">
            <w:pPr>
              <w:tabs>
                <w:tab w:val="center" w:pos="4536"/>
                <w:tab w:val="right" w:pos="9072"/>
              </w:tabs>
              <w:rPr>
                <w:rFonts w:asciiTheme="minorHAnsi" w:hAnsiTheme="minorHAnsi" w:cstheme="minorHAnsi"/>
                <w:sz w:val="18"/>
                <w:szCs w:val="18"/>
                <w:lang w:val="en-US"/>
              </w:rPr>
            </w:pPr>
            <w:r w:rsidRPr="0066310E">
              <w:rPr>
                <w:rFonts w:asciiTheme="minorHAnsi" w:hAnsiTheme="minorHAnsi" w:cs="Arial"/>
                <w:b w:val="0"/>
                <w:sz w:val="18"/>
                <w:szCs w:val="18"/>
                <w:u w:val="single"/>
                <w:lang w:val="en-US"/>
              </w:rPr>
              <w:t>Directness:</w:t>
            </w:r>
          </w:p>
        </w:tc>
        <w:tc>
          <w:tcPr>
            <w:tcW w:w="236" w:type="dxa"/>
            <w:tcBorders>
              <w:top w:val="nil"/>
              <w:bottom w:val="nil"/>
              <w:right w:val="nil"/>
            </w:tcBorders>
            <w:shd w:val="clear" w:color="auto" w:fill="DEEAF6" w:themeFill="accent1" w:themeFillTint="33"/>
          </w:tcPr>
          <w:p w14:paraId="17A1C5D9" w14:textId="77777777" w:rsidR="003C6605" w:rsidRPr="0066310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342FCDBB" w14:textId="77777777" w:rsidR="003C6605" w:rsidRPr="0066310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-1</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28F445BE"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Population and outcomes broadly generalizable; PFT quality unsure (no references mentioned, lung function procedure mentioned)</w:t>
            </w:r>
          </w:p>
        </w:tc>
      </w:tr>
      <w:tr w:rsidR="003C6605" w:rsidRPr="00350AA2" w14:paraId="7C17EC5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13155E1C" w14:textId="77777777" w:rsidR="003C6605" w:rsidRPr="0066310E" w:rsidRDefault="003C6605" w:rsidP="006D1B3B">
            <w:pPr>
              <w:tabs>
                <w:tab w:val="center" w:pos="4536"/>
                <w:tab w:val="right" w:pos="9072"/>
              </w:tabs>
              <w:rPr>
                <w:rFonts w:asciiTheme="minorHAnsi" w:hAnsiTheme="minorHAnsi" w:cstheme="minorHAnsi"/>
                <w:sz w:val="18"/>
                <w:szCs w:val="18"/>
                <w:lang w:val="en-US"/>
              </w:rPr>
            </w:pPr>
            <w:r w:rsidRPr="0066310E">
              <w:rPr>
                <w:rFonts w:asciiTheme="minorHAnsi" w:hAnsiTheme="minorHAnsi" w:cs="Arial"/>
                <w:b w:val="0"/>
                <w:sz w:val="18"/>
                <w:szCs w:val="18"/>
                <w:u w:val="single"/>
                <w:lang w:val="en-US"/>
              </w:rPr>
              <w:t>Precision:</w:t>
            </w:r>
          </w:p>
        </w:tc>
        <w:tc>
          <w:tcPr>
            <w:tcW w:w="236" w:type="dxa"/>
            <w:tcBorders>
              <w:top w:val="nil"/>
              <w:bottom w:val="nil"/>
              <w:right w:val="nil"/>
            </w:tcBorders>
            <w:shd w:val="clear" w:color="auto" w:fill="DEEAF6" w:themeFill="accent1" w:themeFillTint="33"/>
          </w:tcPr>
          <w:p w14:paraId="35C813F7" w14:textId="77777777" w:rsidR="003C6605" w:rsidRPr="0066310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57B2C29F" w14:textId="77777777" w:rsidR="003C6605" w:rsidRPr="0066310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-1</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7FE12A12"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 xml:space="preserve">One study only, univariable comparison, results shown as OR and 95%CI </w:t>
            </w:r>
          </w:p>
        </w:tc>
      </w:tr>
      <w:tr w:rsidR="003C6605" w:rsidRPr="00951BA3" w14:paraId="4B98F2F4"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3CD2FD41" w14:textId="77777777" w:rsidR="003C6605" w:rsidRPr="0066310E" w:rsidRDefault="003C6605" w:rsidP="006D1B3B">
            <w:pPr>
              <w:tabs>
                <w:tab w:val="center" w:pos="4536"/>
                <w:tab w:val="right" w:pos="9072"/>
              </w:tabs>
              <w:rPr>
                <w:rFonts w:asciiTheme="minorHAnsi" w:hAnsiTheme="minorHAnsi" w:cstheme="minorHAnsi"/>
                <w:sz w:val="18"/>
                <w:szCs w:val="18"/>
                <w:lang w:val="en-US"/>
              </w:rPr>
            </w:pPr>
            <w:r w:rsidRPr="0066310E">
              <w:rPr>
                <w:rFonts w:asciiTheme="minorHAnsi" w:hAnsiTheme="minorHAnsi" w:cs="Arial"/>
                <w:b w:val="0"/>
                <w:sz w:val="18"/>
                <w:szCs w:val="18"/>
                <w:u w:val="single"/>
                <w:lang w:val="en-US"/>
              </w:rPr>
              <w:t>Publication bias:</w:t>
            </w:r>
          </w:p>
        </w:tc>
        <w:tc>
          <w:tcPr>
            <w:tcW w:w="236" w:type="dxa"/>
            <w:tcBorders>
              <w:top w:val="nil"/>
              <w:bottom w:val="nil"/>
              <w:right w:val="nil"/>
            </w:tcBorders>
            <w:shd w:val="clear" w:color="auto" w:fill="DEEAF6" w:themeFill="accent1" w:themeFillTint="33"/>
          </w:tcPr>
          <w:p w14:paraId="054A8840" w14:textId="77777777" w:rsidR="003C6605" w:rsidRPr="0066310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1759A65E" w14:textId="77777777" w:rsidR="003C6605" w:rsidRPr="0066310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0</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65501094"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 xml:space="preserve">Unlikely </w:t>
            </w:r>
          </w:p>
        </w:tc>
      </w:tr>
      <w:tr w:rsidR="003C6605" w:rsidRPr="00350AA2" w14:paraId="3858C85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45AD57C7" w14:textId="77777777" w:rsidR="003C6605" w:rsidRPr="0066310E" w:rsidRDefault="003C6605" w:rsidP="006D1B3B">
            <w:pPr>
              <w:rPr>
                <w:rFonts w:asciiTheme="minorHAnsi" w:hAnsiTheme="minorHAnsi" w:cstheme="minorHAnsi"/>
                <w:sz w:val="18"/>
                <w:szCs w:val="18"/>
                <w:lang w:val="en-US"/>
              </w:rPr>
            </w:pPr>
            <w:r w:rsidRPr="0066310E">
              <w:rPr>
                <w:rFonts w:asciiTheme="minorHAnsi" w:hAnsiTheme="minorHAnsi" w:cs="Arial"/>
                <w:b w:val="0"/>
                <w:sz w:val="18"/>
                <w:szCs w:val="18"/>
                <w:u w:val="single"/>
                <w:lang w:val="en-US"/>
              </w:rPr>
              <w:t>Effect size:</w:t>
            </w:r>
            <w:r w:rsidRPr="0066310E">
              <w:rPr>
                <w:rFonts w:asciiTheme="minorHAnsi" w:hAnsiTheme="minorHAnsi" w:cs="Arial"/>
                <w:b w:val="0"/>
                <w:sz w:val="18"/>
                <w:szCs w:val="18"/>
                <w:lang w:val="en-US"/>
              </w:rPr>
              <w:t xml:space="preserve"> </w:t>
            </w:r>
          </w:p>
        </w:tc>
        <w:tc>
          <w:tcPr>
            <w:tcW w:w="236" w:type="dxa"/>
            <w:tcBorders>
              <w:top w:val="nil"/>
              <w:bottom w:val="nil"/>
              <w:right w:val="nil"/>
            </w:tcBorders>
            <w:shd w:val="clear" w:color="auto" w:fill="DEEAF6" w:themeFill="accent1" w:themeFillTint="33"/>
          </w:tcPr>
          <w:p w14:paraId="260D3EAB"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6529E3A3" w14:textId="77777777" w:rsidR="003C6605" w:rsidRPr="0066310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0</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130EC2ED"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No large magnitude of effect</w:t>
            </w:r>
          </w:p>
        </w:tc>
      </w:tr>
      <w:tr w:rsidR="003C6605" w:rsidRPr="00953AA4" w14:paraId="2839C1A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410AFEC2" w14:textId="77777777" w:rsidR="003C6605" w:rsidRPr="0066310E" w:rsidRDefault="003C6605" w:rsidP="006D1B3B">
            <w:pPr>
              <w:rPr>
                <w:rFonts w:asciiTheme="minorHAnsi" w:hAnsiTheme="minorHAnsi" w:cs="Arial"/>
                <w:sz w:val="18"/>
                <w:szCs w:val="18"/>
                <w:u w:val="single"/>
                <w:lang w:val="en-US"/>
              </w:rPr>
            </w:pPr>
            <w:r w:rsidRPr="0066310E">
              <w:rPr>
                <w:rFonts w:asciiTheme="minorHAnsi" w:hAnsiTheme="minorHAnsi" w:cs="Arial"/>
                <w:b w:val="0"/>
                <w:sz w:val="18"/>
                <w:szCs w:val="18"/>
                <w:u w:val="single"/>
                <w:lang w:val="en-US"/>
              </w:rPr>
              <w:t>Dose-response:</w:t>
            </w:r>
          </w:p>
        </w:tc>
        <w:tc>
          <w:tcPr>
            <w:tcW w:w="236" w:type="dxa"/>
            <w:tcBorders>
              <w:top w:val="nil"/>
              <w:bottom w:val="nil"/>
              <w:right w:val="nil"/>
            </w:tcBorders>
            <w:shd w:val="clear" w:color="auto" w:fill="DEEAF6" w:themeFill="accent1" w:themeFillTint="33"/>
          </w:tcPr>
          <w:p w14:paraId="5DDC3F0D"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656BC91C" w14:textId="77777777" w:rsidR="003C6605" w:rsidRPr="0066310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0</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730F2CE2" w14:textId="77777777" w:rsidR="003C6605" w:rsidRPr="006631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951BA3" w14:paraId="481609B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nil"/>
              <w:right w:val="nil"/>
            </w:tcBorders>
            <w:shd w:val="clear" w:color="auto" w:fill="DEEAF6" w:themeFill="accent1" w:themeFillTint="33"/>
          </w:tcPr>
          <w:p w14:paraId="4AC6FEB5" w14:textId="77777777" w:rsidR="003C6605" w:rsidRPr="0066310E" w:rsidRDefault="003C6605" w:rsidP="006D1B3B">
            <w:pPr>
              <w:ind w:right="-108"/>
              <w:rPr>
                <w:rFonts w:asciiTheme="minorHAnsi" w:hAnsiTheme="minorHAnsi" w:cs="Arial"/>
                <w:sz w:val="18"/>
                <w:szCs w:val="18"/>
                <w:u w:val="single"/>
                <w:lang w:val="en-US"/>
              </w:rPr>
            </w:pPr>
            <w:r w:rsidRPr="0066310E">
              <w:rPr>
                <w:rFonts w:asciiTheme="minorHAnsi" w:hAnsiTheme="minorHAnsi" w:cs="Arial"/>
                <w:b w:val="0"/>
                <w:sz w:val="18"/>
                <w:szCs w:val="18"/>
                <w:u w:val="single"/>
                <w:lang w:val="en-US"/>
              </w:rPr>
              <w:t>Plausible confounding:</w:t>
            </w:r>
          </w:p>
        </w:tc>
        <w:tc>
          <w:tcPr>
            <w:tcW w:w="236" w:type="dxa"/>
            <w:tcBorders>
              <w:top w:val="nil"/>
              <w:bottom w:val="nil"/>
              <w:right w:val="nil"/>
            </w:tcBorders>
            <w:shd w:val="clear" w:color="auto" w:fill="DEEAF6" w:themeFill="accent1" w:themeFillTint="33"/>
          </w:tcPr>
          <w:p w14:paraId="4F2633D4"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65" w:type="dxa"/>
            <w:tcBorders>
              <w:top w:val="nil"/>
              <w:bottom w:val="nil"/>
              <w:right w:val="nil"/>
            </w:tcBorders>
            <w:shd w:val="clear" w:color="auto" w:fill="DEEAF6" w:themeFill="accent1" w:themeFillTint="33"/>
          </w:tcPr>
          <w:p w14:paraId="079F3033" w14:textId="77777777" w:rsidR="003C6605" w:rsidRPr="0066310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6310E">
              <w:rPr>
                <w:rFonts w:asciiTheme="minorHAnsi" w:hAnsiTheme="minorHAnsi" w:cs="Arial"/>
                <w:sz w:val="18"/>
                <w:szCs w:val="18"/>
                <w:lang w:val="en-US"/>
              </w:rPr>
              <w:t>0</w:t>
            </w:r>
          </w:p>
        </w:tc>
        <w:tc>
          <w:tcPr>
            <w:tcW w:w="11362" w:type="dxa"/>
            <w:gridSpan w:val="9"/>
            <w:tcBorders>
              <w:top w:val="nil"/>
              <w:left w:val="nil"/>
              <w:bottom w:val="nil"/>
              <w:right w:val="single" w:sz="4" w:space="0" w:color="5B9BD5" w:themeColor="accent1"/>
            </w:tcBorders>
            <w:shd w:val="clear" w:color="auto" w:fill="DEEAF6" w:themeFill="accent1" w:themeFillTint="33"/>
          </w:tcPr>
          <w:p w14:paraId="0108C263" w14:textId="77777777" w:rsidR="003C6605" w:rsidRPr="0066310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11661">
              <w:rPr>
                <w:rFonts w:asciiTheme="minorHAnsi" w:hAnsiTheme="minorHAnsi" w:cs="Arial"/>
                <w:sz w:val="18"/>
                <w:szCs w:val="18"/>
                <w:lang w:val="en-US"/>
              </w:rPr>
              <w:t>No plausible confounding</w:t>
            </w:r>
          </w:p>
        </w:tc>
      </w:tr>
      <w:tr w:rsidR="002C5A17" w:rsidRPr="00951BA3" w14:paraId="292B8938" w14:textId="77777777" w:rsidTr="002C2690">
        <w:trPr>
          <w:trHeight w:val="8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single" w:sz="4" w:space="0" w:color="5B9BD5" w:themeColor="accent1"/>
              <w:bottom w:val="nil"/>
              <w:right w:val="nil"/>
            </w:tcBorders>
            <w:shd w:val="clear" w:color="auto" w:fill="9CC2E5" w:themeFill="accent1" w:themeFillTint="99"/>
          </w:tcPr>
          <w:p w14:paraId="10804CDD" w14:textId="77777777" w:rsidR="002C5A17" w:rsidRPr="0066310E" w:rsidRDefault="002C5A17" w:rsidP="006D1B3B">
            <w:pPr>
              <w:rPr>
                <w:rFonts w:asciiTheme="minorHAnsi" w:hAnsiTheme="minorHAnsi" w:cs="Arial"/>
                <w:sz w:val="18"/>
                <w:szCs w:val="18"/>
                <w:lang w:val="en-US"/>
              </w:rPr>
            </w:pPr>
            <w:r w:rsidRPr="0066310E">
              <w:rPr>
                <w:rFonts w:asciiTheme="minorHAnsi" w:hAnsiTheme="minorHAnsi" w:cs="Arial"/>
                <w:sz w:val="18"/>
                <w:szCs w:val="18"/>
                <w:lang w:val="en-US"/>
              </w:rPr>
              <w:t>Quality of evidence:</w:t>
            </w:r>
          </w:p>
        </w:tc>
        <w:tc>
          <w:tcPr>
            <w:tcW w:w="12263" w:type="dxa"/>
            <w:gridSpan w:val="11"/>
            <w:tcBorders>
              <w:top w:val="single" w:sz="4" w:space="0" w:color="5B9BD5" w:themeColor="accent1"/>
              <w:bottom w:val="nil"/>
              <w:right w:val="single" w:sz="4" w:space="0" w:color="5B9BD5" w:themeColor="accent1"/>
            </w:tcBorders>
            <w:shd w:val="clear" w:color="auto" w:fill="95B3D7"/>
          </w:tcPr>
          <w:p w14:paraId="2A30B20E" w14:textId="77777777" w:rsidR="002C5A17" w:rsidRPr="0066310E" w:rsidRDefault="002C5A17"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66310E">
              <w:rPr>
                <w:rFonts w:ascii="Cambria Math" w:hAnsi="Cambria Math" w:cs="Cambria Math"/>
                <w:sz w:val="18"/>
                <w:szCs w:val="18"/>
                <w:lang w:val="en-US"/>
              </w:rPr>
              <w:t>⊕⊖⊖⊖</w:t>
            </w:r>
            <w:r w:rsidRPr="0066310E">
              <w:rPr>
                <w:rFonts w:asciiTheme="minorHAnsi" w:hAnsiTheme="minorHAnsi" w:cstheme="minorHAnsi"/>
                <w:sz w:val="18"/>
                <w:szCs w:val="18"/>
                <w:lang w:val="en-US"/>
              </w:rPr>
              <w:t xml:space="preserve"> VERY LOW</w:t>
            </w:r>
          </w:p>
        </w:tc>
      </w:tr>
      <w:tr w:rsidR="002C5A17" w:rsidRPr="00350AA2" w14:paraId="77018C05" w14:textId="77777777" w:rsidTr="002C269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single" w:sz="4" w:space="0" w:color="5B9BD5" w:themeColor="accent1"/>
              <w:right w:val="nil"/>
            </w:tcBorders>
            <w:shd w:val="clear" w:color="auto" w:fill="9CC2E5" w:themeFill="accent1" w:themeFillTint="99"/>
          </w:tcPr>
          <w:p w14:paraId="063C03C9" w14:textId="77777777" w:rsidR="002C5A17" w:rsidRPr="0066310E" w:rsidRDefault="002C5A17" w:rsidP="006D1B3B">
            <w:pPr>
              <w:rPr>
                <w:rFonts w:asciiTheme="minorHAnsi" w:hAnsiTheme="minorHAnsi" w:cs="Arial"/>
                <w:sz w:val="18"/>
                <w:szCs w:val="18"/>
                <w:lang w:val="en-US"/>
              </w:rPr>
            </w:pPr>
            <w:r w:rsidRPr="0066310E">
              <w:rPr>
                <w:rFonts w:asciiTheme="minorHAnsi" w:hAnsiTheme="minorHAnsi" w:cs="Arial"/>
                <w:sz w:val="18"/>
                <w:szCs w:val="18"/>
                <w:lang w:val="en-US"/>
              </w:rPr>
              <w:t>Conclusion:</w:t>
            </w:r>
          </w:p>
        </w:tc>
        <w:tc>
          <w:tcPr>
            <w:tcW w:w="12263" w:type="dxa"/>
            <w:gridSpan w:val="11"/>
            <w:tcBorders>
              <w:top w:val="nil"/>
              <w:bottom w:val="single" w:sz="4" w:space="0" w:color="5B9BD5" w:themeColor="accent1"/>
              <w:right w:val="single" w:sz="4" w:space="0" w:color="5B9BD5" w:themeColor="accent1"/>
            </w:tcBorders>
            <w:shd w:val="clear" w:color="auto" w:fill="95B3D7"/>
          </w:tcPr>
          <w:p w14:paraId="46910EE7" w14:textId="77777777" w:rsidR="002C5A17" w:rsidRPr="0066310E" w:rsidRDefault="002C5A17"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US"/>
              </w:rPr>
            </w:pPr>
            <w:r>
              <w:rPr>
                <w:rFonts w:asciiTheme="minorHAnsi" w:hAnsiTheme="minorHAnsi" w:cstheme="minorHAnsi"/>
                <w:sz w:val="18"/>
                <w:szCs w:val="18"/>
                <w:lang w:val="en-US"/>
              </w:rPr>
              <w:t xml:space="preserve">No significant effect on </w:t>
            </w:r>
            <w:r w:rsidRPr="0066310E">
              <w:rPr>
                <w:rFonts w:asciiTheme="minorHAnsi" w:hAnsiTheme="minorHAnsi" w:cstheme="minorHAnsi"/>
                <w:sz w:val="18"/>
                <w:szCs w:val="18"/>
                <w:lang w:val="en-GB"/>
              </w:rPr>
              <w:t xml:space="preserve">restrictive abnormalities </w:t>
            </w:r>
            <w:r w:rsidRPr="00C64F15">
              <w:rPr>
                <w:rFonts w:asciiTheme="minorHAnsi" w:hAnsiTheme="minorHAnsi" w:cstheme="minorHAnsi"/>
                <w:sz w:val="18"/>
                <w:szCs w:val="18"/>
                <w:lang w:val="en-GB"/>
              </w:rPr>
              <w:t>(TLC&lt;75% and FEV1≥80% predicted)</w:t>
            </w:r>
            <w:r w:rsidRPr="0066310E">
              <w:rPr>
                <w:rFonts w:asciiTheme="minorHAnsi" w:hAnsiTheme="minorHAnsi" w:cstheme="minorHAnsi"/>
                <w:sz w:val="18"/>
                <w:szCs w:val="18"/>
                <w:lang w:val="en-GB"/>
              </w:rPr>
              <w:t xml:space="preserve"> </w:t>
            </w:r>
            <w:r>
              <w:rPr>
                <w:rFonts w:asciiTheme="minorHAnsi" w:hAnsiTheme="minorHAnsi" w:cstheme="minorHAnsi"/>
                <w:sz w:val="18"/>
                <w:szCs w:val="18"/>
                <w:lang w:val="en-GB"/>
              </w:rPr>
              <w:t>after</w:t>
            </w:r>
            <w:r w:rsidRPr="0066310E">
              <w:rPr>
                <w:rFonts w:asciiTheme="minorHAnsi" w:hAnsiTheme="minorHAnsi" w:cstheme="minorHAnsi"/>
                <w:sz w:val="18"/>
                <w:szCs w:val="18"/>
                <w:lang w:val="en-GB"/>
              </w:rPr>
              <w:t xml:space="preserve"> busulfan </w:t>
            </w:r>
            <w:r>
              <w:rPr>
                <w:rFonts w:asciiTheme="minorHAnsi" w:hAnsiTheme="minorHAnsi" w:cstheme="minorHAnsi"/>
                <w:sz w:val="18"/>
                <w:szCs w:val="18"/>
                <w:lang w:val="en-GB"/>
              </w:rPr>
              <w:t>vs. no busulfan in CAYA cancer survivors</w:t>
            </w:r>
            <w:r>
              <w:rPr>
                <w:rFonts w:asciiTheme="minorHAnsi" w:eastAsia="Times New Roman" w:hAnsiTheme="minorHAnsi"/>
                <w:sz w:val="18"/>
                <w:szCs w:val="18"/>
                <w:lang w:val="en-US"/>
              </w:rPr>
              <w:t>.</w:t>
            </w:r>
          </w:p>
          <w:p w14:paraId="45F58524" w14:textId="77777777" w:rsidR="002C5A17" w:rsidRPr="0066310E" w:rsidRDefault="002C5A17"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310E">
              <w:rPr>
                <w:rFonts w:asciiTheme="minorHAnsi" w:eastAsia="Times New Roman" w:hAnsiTheme="minorHAnsi"/>
                <w:sz w:val="18"/>
                <w:szCs w:val="18"/>
                <w:lang w:val="en-US"/>
              </w:rPr>
              <w:t xml:space="preserve">(1 study; 121 participants; 15 </w:t>
            </w:r>
            <w:r>
              <w:rPr>
                <w:rFonts w:asciiTheme="minorHAnsi" w:eastAsia="Times New Roman" w:hAnsiTheme="minorHAnsi"/>
                <w:sz w:val="18"/>
                <w:szCs w:val="18"/>
                <w:lang w:val="en-US"/>
              </w:rPr>
              <w:t xml:space="preserve">participants </w:t>
            </w:r>
            <w:r w:rsidRPr="0066310E">
              <w:rPr>
                <w:rFonts w:asciiTheme="minorHAnsi" w:eastAsia="Times New Roman" w:hAnsiTheme="minorHAnsi"/>
                <w:sz w:val="18"/>
                <w:szCs w:val="18"/>
                <w:lang w:val="en-US"/>
              </w:rPr>
              <w:t>exposed to busulfan)</w:t>
            </w:r>
          </w:p>
        </w:tc>
      </w:tr>
      <w:tr w:rsidR="002C5A17" w:rsidRPr="00350AA2" w14:paraId="68436F4B" w14:textId="77777777" w:rsidTr="002C2690">
        <w:trPr>
          <w:trHeight w:val="80"/>
        </w:trPr>
        <w:tc>
          <w:tcPr>
            <w:cnfStyle w:val="001000000000" w:firstRow="0" w:lastRow="0" w:firstColumn="1" w:lastColumn="0" w:oddVBand="0" w:evenVBand="0" w:oddHBand="0" w:evenHBand="0" w:firstRowFirstColumn="0" w:firstRowLastColumn="0" w:lastRowFirstColumn="0" w:lastRowLastColumn="0"/>
            <w:tcW w:w="1730" w:type="dxa"/>
            <w:gridSpan w:val="2"/>
            <w:tcBorders>
              <w:top w:val="nil"/>
              <w:bottom w:val="single" w:sz="4" w:space="0" w:color="5B9BD5" w:themeColor="accent1"/>
              <w:right w:val="nil"/>
            </w:tcBorders>
            <w:shd w:val="clear" w:color="auto" w:fill="9CC2E5" w:themeFill="accent1" w:themeFillTint="99"/>
          </w:tcPr>
          <w:p w14:paraId="116582C5" w14:textId="77777777" w:rsidR="002C5A17" w:rsidRPr="0066310E" w:rsidRDefault="002C5A17" w:rsidP="006D1B3B">
            <w:pPr>
              <w:rPr>
                <w:rFonts w:asciiTheme="minorHAnsi" w:hAnsiTheme="minorHAnsi" w:cs="Arial"/>
                <w:sz w:val="18"/>
                <w:szCs w:val="18"/>
                <w:lang w:val="en-US"/>
              </w:rPr>
            </w:pPr>
            <w:r w:rsidRPr="0066310E">
              <w:rPr>
                <w:rFonts w:asciiTheme="minorHAnsi" w:hAnsiTheme="minorHAnsi" w:cs="Arial"/>
                <w:sz w:val="18"/>
                <w:szCs w:val="18"/>
                <w:lang w:val="en-US"/>
              </w:rPr>
              <w:t>Conclusion:</w:t>
            </w:r>
          </w:p>
        </w:tc>
        <w:tc>
          <w:tcPr>
            <w:tcW w:w="12263" w:type="dxa"/>
            <w:gridSpan w:val="11"/>
            <w:tcBorders>
              <w:top w:val="nil"/>
              <w:bottom w:val="single" w:sz="4" w:space="0" w:color="5B9BD5" w:themeColor="accent1"/>
              <w:right w:val="single" w:sz="4" w:space="0" w:color="5B9BD5" w:themeColor="accent1"/>
            </w:tcBorders>
            <w:shd w:val="clear" w:color="auto" w:fill="95B3D7"/>
          </w:tcPr>
          <w:p w14:paraId="58DB1863" w14:textId="77777777" w:rsidR="002C5A17" w:rsidRPr="0066310E" w:rsidRDefault="002C5A17"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310E">
              <w:rPr>
                <w:rFonts w:asciiTheme="minorHAnsi" w:hAnsiTheme="minorHAnsi" w:cs="Arial"/>
                <w:sz w:val="18"/>
                <w:szCs w:val="18"/>
                <w:lang w:val="en-US"/>
              </w:rPr>
              <w:t xml:space="preserve">Only univariable comparison between CCS exposed to busulfan and not; small sample size exposed to busulfan </w:t>
            </w:r>
            <w:r>
              <w:rPr>
                <w:rFonts w:asciiTheme="minorHAnsi" w:hAnsiTheme="minorHAnsi" w:cs="Arial"/>
                <w:sz w:val="18"/>
                <w:szCs w:val="18"/>
                <w:lang w:val="en-US"/>
              </w:rPr>
              <w:t>(12%)</w:t>
            </w:r>
          </w:p>
        </w:tc>
      </w:tr>
    </w:tbl>
    <w:p w14:paraId="7E118E92" w14:textId="77777777" w:rsidR="003C6605" w:rsidRPr="009737B8" w:rsidRDefault="003C6605" w:rsidP="003C6605">
      <w:pPr>
        <w:spacing w:after="0" w:line="240" w:lineRule="auto"/>
        <w:ind w:firstLine="284"/>
        <w:rPr>
          <w:rFonts w:cs="Arial"/>
          <w:sz w:val="18"/>
          <w:szCs w:val="18"/>
          <w:lang w:val="en-US"/>
        </w:rPr>
      </w:pPr>
    </w:p>
    <w:tbl>
      <w:tblPr>
        <w:tblStyle w:val="LightList-Accent1"/>
        <w:tblW w:w="13945" w:type="dxa"/>
        <w:tblInd w:w="392" w:type="dxa"/>
        <w:tblLook w:val="04A0" w:firstRow="1" w:lastRow="0" w:firstColumn="1" w:lastColumn="0" w:noHBand="0" w:noVBand="1"/>
      </w:tblPr>
      <w:tblGrid>
        <w:gridCol w:w="1544"/>
        <w:gridCol w:w="1255"/>
        <w:gridCol w:w="1111"/>
        <w:gridCol w:w="1437"/>
        <w:gridCol w:w="1510"/>
        <w:gridCol w:w="2050"/>
        <w:gridCol w:w="1782"/>
        <w:gridCol w:w="1590"/>
        <w:gridCol w:w="1666"/>
      </w:tblGrid>
      <w:tr w:rsidR="003C6605" w:rsidRPr="00951BA3" w14:paraId="6A69F558"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dxa"/>
            <w:tcBorders>
              <w:right w:val="single" w:sz="4" w:space="0" w:color="5B9BD5" w:themeColor="accent1"/>
            </w:tcBorders>
          </w:tcPr>
          <w:p w14:paraId="25B6F0A7"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55" w:type="dxa"/>
            <w:tcBorders>
              <w:left w:val="single" w:sz="4" w:space="0" w:color="5B9BD5" w:themeColor="accent1"/>
            </w:tcBorders>
          </w:tcPr>
          <w:p w14:paraId="763AFA3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4F9F075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37" w:type="dxa"/>
          </w:tcPr>
          <w:p w14:paraId="22E9323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0" w:type="dxa"/>
          </w:tcPr>
          <w:p w14:paraId="6737C51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Busulfan exposure</w:t>
            </w:r>
          </w:p>
        </w:tc>
        <w:tc>
          <w:tcPr>
            <w:tcW w:w="2050" w:type="dxa"/>
          </w:tcPr>
          <w:p w14:paraId="618FDE4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82" w:type="dxa"/>
          </w:tcPr>
          <w:p w14:paraId="674F90C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90" w:type="dxa"/>
          </w:tcPr>
          <w:p w14:paraId="7272F31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6" w:type="dxa"/>
            <w:tcBorders>
              <w:right w:val="single" w:sz="4" w:space="0" w:color="5B9BD5" w:themeColor="accent1"/>
            </w:tcBorders>
          </w:tcPr>
          <w:p w14:paraId="3EE4CBC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4768872" w14:textId="77777777" w:rsidTr="006D1B3B">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3945" w:type="dxa"/>
            <w:gridSpan w:val="9"/>
            <w:tcBorders>
              <w:right w:val="single" w:sz="4" w:space="0" w:color="5B9BD5" w:themeColor="accent1"/>
            </w:tcBorders>
          </w:tcPr>
          <w:p w14:paraId="7DF61452" w14:textId="47F03B59"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6 </w:t>
            </w:r>
            <w:r w:rsidRPr="006E1881">
              <w:rPr>
                <w:rFonts w:asciiTheme="minorHAnsi" w:hAnsiTheme="minorHAnsi" w:cs="Arial"/>
                <w:sz w:val="18"/>
                <w:szCs w:val="18"/>
                <w:lang w:val="en-US"/>
              </w:rPr>
              <w:t xml:space="preserve">What is the risk of </w:t>
            </w:r>
            <w:r w:rsidRPr="00767A1A">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busulfan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busulfan</w:t>
            </w:r>
            <w:r w:rsidRPr="006E1881">
              <w:rPr>
                <w:rFonts w:asciiTheme="minorHAnsi" w:hAnsiTheme="minorHAnsi" w:cs="Arial"/>
                <w:sz w:val="18"/>
                <w:szCs w:val="18"/>
                <w:lang w:val="en-US"/>
              </w:rPr>
              <w:t>?</w:t>
            </w:r>
            <w:r w:rsidR="00B8254C">
              <w:rPr>
                <w:rFonts w:asciiTheme="minorHAnsi" w:hAnsiTheme="minorHAnsi" w:cs="Arial"/>
                <w:sz w:val="18"/>
                <w:szCs w:val="18"/>
                <w:lang w:val="en-US"/>
              </w:rPr>
              <w:t xml:space="preserve"> </w:t>
            </w:r>
          </w:p>
        </w:tc>
      </w:tr>
    </w:tbl>
    <w:p w14:paraId="325D6497" w14:textId="7E0604B9" w:rsidR="003C6605" w:rsidRPr="009737B8" w:rsidRDefault="002C5A17" w:rsidP="003C6605">
      <w:pPr>
        <w:spacing w:after="0" w:line="240" w:lineRule="auto"/>
        <w:ind w:firstLine="284"/>
        <w:rPr>
          <w:rFonts w:cs="Arial"/>
          <w:sz w:val="18"/>
          <w:szCs w:val="18"/>
          <w:lang w:val="en-US"/>
        </w:rPr>
      </w:pPr>
      <w:r>
        <w:rPr>
          <w:rFonts w:cs="Arial"/>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p w14:paraId="4624149E" w14:textId="77777777" w:rsidR="00B8254C" w:rsidRDefault="00B8254C">
      <w:r>
        <w:rPr>
          <w:b/>
          <w:bCs/>
        </w:rPr>
        <w:br w:type="page"/>
      </w:r>
    </w:p>
    <w:tbl>
      <w:tblPr>
        <w:tblStyle w:val="LightList-Accent1"/>
        <w:tblW w:w="13993" w:type="dxa"/>
        <w:tblInd w:w="392" w:type="dxa"/>
        <w:tblLook w:val="04A0" w:firstRow="1" w:lastRow="0" w:firstColumn="1" w:lastColumn="0" w:noHBand="0" w:noVBand="1"/>
      </w:tblPr>
      <w:tblGrid>
        <w:gridCol w:w="1544"/>
        <w:gridCol w:w="261"/>
        <w:gridCol w:w="425"/>
        <w:gridCol w:w="487"/>
        <w:gridCol w:w="82"/>
        <w:gridCol w:w="1111"/>
        <w:gridCol w:w="1437"/>
        <w:gridCol w:w="1510"/>
        <w:gridCol w:w="2050"/>
        <w:gridCol w:w="1782"/>
        <w:gridCol w:w="1590"/>
        <w:gridCol w:w="1666"/>
        <w:gridCol w:w="48"/>
      </w:tblGrid>
      <w:tr w:rsidR="003C6605" w:rsidRPr="00951BA3" w14:paraId="20C4B6D6" w14:textId="77777777" w:rsidTr="006D1B3B">
        <w:trPr>
          <w:gridAfter w:val="1"/>
          <w:cnfStyle w:val="100000000000" w:firstRow="1" w:lastRow="0" w:firstColumn="0" w:lastColumn="0" w:oddVBand="0" w:evenVBand="0" w:oddHBand="0" w:evenHBand="0" w:firstRowFirstColumn="0" w:firstRowLastColumn="0" w:lastRowFirstColumn="0" w:lastRowLastColumn="0"/>
          <w:wAfter w:w="48" w:type="dxa"/>
        </w:trPr>
        <w:tc>
          <w:tcPr>
            <w:cnfStyle w:val="001000000000" w:firstRow="0" w:lastRow="0" w:firstColumn="1" w:lastColumn="0" w:oddVBand="0" w:evenVBand="0" w:oddHBand="0" w:evenHBand="0" w:firstRowFirstColumn="0" w:firstRowLastColumn="0" w:lastRowFirstColumn="0" w:lastRowLastColumn="0"/>
            <w:tcW w:w="1544" w:type="dxa"/>
            <w:tcBorders>
              <w:right w:val="single" w:sz="4" w:space="0" w:color="5B9BD5" w:themeColor="accent1"/>
            </w:tcBorders>
          </w:tcPr>
          <w:p w14:paraId="7FCD7BF5" w14:textId="3274CE88"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255" w:type="dxa"/>
            <w:gridSpan w:val="4"/>
            <w:tcBorders>
              <w:left w:val="single" w:sz="4" w:space="0" w:color="5B9BD5" w:themeColor="accent1"/>
            </w:tcBorders>
          </w:tcPr>
          <w:p w14:paraId="0919717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3021FD9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37" w:type="dxa"/>
          </w:tcPr>
          <w:p w14:paraId="230AD8F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0" w:type="dxa"/>
          </w:tcPr>
          <w:p w14:paraId="72320AF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Busulfan exposure</w:t>
            </w:r>
          </w:p>
        </w:tc>
        <w:tc>
          <w:tcPr>
            <w:tcW w:w="2050" w:type="dxa"/>
          </w:tcPr>
          <w:p w14:paraId="04DA948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82" w:type="dxa"/>
          </w:tcPr>
          <w:p w14:paraId="50808B8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90" w:type="dxa"/>
          </w:tcPr>
          <w:p w14:paraId="6E76AD3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6" w:type="dxa"/>
            <w:tcBorders>
              <w:right w:val="single" w:sz="4" w:space="0" w:color="5B9BD5" w:themeColor="accent1"/>
            </w:tcBorders>
          </w:tcPr>
          <w:p w14:paraId="59E0D12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83D2394" w14:textId="77777777" w:rsidTr="006D1B3B">
        <w:trPr>
          <w:gridAfter w:val="1"/>
          <w:cnfStyle w:val="000000100000" w:firstRow="0" w:lastRow="0" w:firstColumn="0" w:lastColumn="0" w:oddVBand="0" w:evenVBand="0" w:oddHBand="1" w:evenHBand="0" w:firstRowFirstColumn="0" w:firstRowLastColumn="0" w:lastRowFirstColumn="0" w:lastRowLastColumn="0"/>
          <w:wAfter w:w="48" w:type="dxa"/>
          <w:trHeight w:val="1996"/>
        </w:trPr>
        <w:tc>
          <w:tcPr>
            <w:cnfStyle w:val="001000000000" w:firstRow="0" w:lastRow="0" w:firstColumn="1" w:lastColumn="0" w:oddVBand="0" w:evenVBand="0" w:oddHBand="0" w:evenHBand="0" w:firstRowFirstColumn="0" w:firstRowLastColumn="0" w:lastRowFirstColumn="0" w:lastRowLastColumn="0"/>
            <w:tcW w:w="1544" w:type="dxa"/>
            <w:tcBorders>
              <w:right w:val="single" w:sz="4" w:space="0" w:color="5B9BD5" w:themeColor="accent1"/>
            </w:tcBorders>
          </w:tcPr>
          <w:p w14:paraId="35A6F846" w14:textId="77777777"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6 </w:t>
            </w:r>
            <w:r w:rsidRPr="006E1881">
              <w:rPr>
                <w:rFonts w:asciiTheme="minorHAnsi" w:hAnsiTheme="minorHAnsi" w:cs="Arial"/>
                <w:sz w:val="18"/>
                <w:szCs w:val="18"/>
                <w:lang w:val="en-US"/>
              </w:rPr>
              <w:t xml:space="preserve">What is the risk of </w:t>
            </w:r>
            <w:r w:rsidRPr="00767A1A">
              <w:rPr>
                <w:rFonts w:asciiTheme="minorHAnsi" w:hAnsiTheme="minorHAnsi" w:cs="Arial"/>
                <w:sz w:val="18"/>
                <w:szCs w:val="18"/>
                <w:u w:val="single"/>
                <w:lang w:val="en-US"/>
              </w:rPr>
              <w:t>diffusion capacity impairment</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busulfan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busulfan</w:t>
            </w:r>
            <w:r w:rsidRPr="006E1881">
              <w:rPr>
                <w:rFonts w:asciiTheme="minorHAnsi" w:hAnsiTheme="minorHAnsi" w:cs="Arial"/>
                <w:sz w:val="18"/>
                <w:szCs w:val="18"/>
                <w:lang w:val="en-US"/>
              </w:rPr>
              <w:t>?</w:t>
            </w:r>
          </w:p>
        </w:tc>
        <w:tc>
          <w:tcPr>
            <w:tcW w:w="1255" w:type="dxa"/>
            <w:gridSpan w:val="4"/>
            <w:tcBorders>
              <w:left w:val="single" w:sz="4" w:space="0" w:color="5B9BD5" w:themeColor="accent1"/>
            </w:tcBorders>
            <w:shd w:val="clear" w:color="auto" w:fill="auto"/>
          </w:tcPr>
          <w:p w14:paraId="618F68AC" w14:textId="3F7B5649"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C6B5D">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FD32C6">
              <w:rPr>
                <w:rFonts w:asciiTheme="minorHAnsi" w:hAnsiTheme="minorHAnsi" w:cstheme="minorHAnsi"/>
                <w:bCs/>
                <w:iCs/>
                <w:sz w:val="18"/>
                <w:szCs w:val="18"/>
                <w:lang w:val="en-US"/>
              </w:rPr>
              <w:t xml:space="preserve"> (13)</w:t>
            </w:r>
          </w:p>
        </w:tc>
        <w:tc>
          <w:tcPr>
            <w:tcW w:w="1111" w:type="dxa"/>
          </w:tcPr>
          <w:p w14:paraId="55AF871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 xml:space="preserve">121 </w:t>
            </w:r>
            <w:r>
              <w:rPr>
                <w:rFonts w:asciiTheme="minorHAnsi" w:hAnsiTheme="minorHAnsi" w:cstheme="minorHAnsi"/>
                <w:bCs/>
                <w:iCs/>
                <w:sz w:val="18"/>
                <w:szCs w:val="18"/>
                <w:lang w:val="en-US"/>
              </w:rPr>
              <w:t>CCS</w:t>
            </w:r>
          </w:p>
        </w:tc>
        <w:tc>
          <w:tcPr>
            <w:tcW w:w="1437" w:type="dxa"/>
          </w:tcPr>
          <w:p w14:paraId="49DF74AC"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Median 17.1 (6.3-40.1)</w:t>
            </w:r>
          </w:p>
          <w:p w14:paraId="1C8BBE1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10" w:type="dxa"/>
          </w:tcPr>
          <w:p w14:paraId="3808E08F" w14:textId="77777777" w:rsidR="003C6605" w:rsidRPr="00D7596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15 (12.4%)</w:t>
            </w:r>
          </w:p>
        </w:tc>
        <w:tc>
          <w:tcPr>
            <w:tcW w:w="2050" w:type="dxa"/>
          </w:tcPr>
          <w:p w14:paraId="479BA41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38F3E86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002727D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792FF89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40615788"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D75963">
              <w:rPr>
                <w:rFonts w:asciiTheme="minorHAnsi" w:hAnsiTheme="minorHAnsi" w:cstheme="minorHAnsi"/>
                <w:bCs/>
                <w:iCs/>
                <w:sz w:val="18"/>
                <w:szCs w:val="18"/>
                <w:lang w:val="en-US"/>
              </w:rPr>
              <w:t xml:space="preserve">42 Diffusion </w:t>
            </w:r>
            <w:r>
              <w:rPr>
                <w:rFonts w:asciiTheme="minorHAnsi" w:hAnsiTheme="minorHAnsi" w:cstheme="minorHAnsi"/>
                <w:bCs/>
                <w:iCs/>
                <w:sz w:val="18"/>
                <w:szCs w:val="18"/>
                <w:lang w:val="en-US"/>
              </w:rPr>
              <w:t>impairment</w:t>
            </w:r>
          </w:p>
          <w:p w14:paraId="7167E2FB" w14:textId="77777777" w:rsidR="003C6605" w:rsidRPr="00C64F1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4"/>
                <w:szCs w:val="14"/>
                <w:lang w:val="en-US"/>
              </w:rPr>
            </w:pPr>
            <w:r>
              <w:rPr>
                <w:rFonts w:asciiTheme="minorHAnsi" w:hAnsiTheme="minorHAnsi" w:cstheme="minorHAnsi"/>
                <w:bCs/>
                <w:iCs/>
                <w:sz w:val="14"/>
                <w:szCs w:val="14"/>
                <w:lang w:val="en-US"/>
              </w:rPr>
              <w:t>(DLCOcorr&lt;75% predicted)</w:t>
            </w:r>
          </w:p>
          <w:p w14:paraId="397BAA93" w14:textId="77777777" w:rsidR="003C6605" w:rsidRPr="00D75963"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13</w:t>
            </w:r>
            <w:r w:rsidRPr="00D75963">
              <w:rPr>
                <w:rFonts w:asciiTheme="minorHAnsi" w:hAnsiTheme="minorHAnsi" w:cstheme="minorHAnsi"/>
                <w:bCs/>
                <w:iCs/>
                <w:sz w:val="18"/>
                <w:szCs w:val="18"/>
                <w:lang w:val="en-US"/>
              </w:rPr>
              <w:t xml:space="preserve">% </w:t>
            </w:r>
            <w:r>
              <w:rPr>
                <w:rFonts w:asciiTheme="minorHAnsi" w:hAnsiTheme="minorHAnsi" w:cstheme="minorHAnsi"/>
                <w:bCs/>
                <w:iCs/>
                <w:sz w:val="18"/>
                <w:szCs w:val="18"/>
                <w:lang w:val="en-US"/>
              </w:rPr>
              <w:t xml:space="preserve">(3/15) </w:t>
            </w:r>
            <w:r w:rsidRPr="00D75963">
              <w:rPr>
                <w:rFonts w:asciiTheme="minorHAnsi" w:hAnsiTheme="minorHAnsi" w:cstheme="minorHAnsi"/>
                <w:bCs/>
                <w:iCs/>
                <w:sz w:val="18"/>
                <w:szCs w:val="18"/>
                <w:lang w:val="en-US"/>
              </w:rPr>
              <w:t>busulfan</w:t>
            </w:r>
          </w:p>
          <w:p w14:paraId="584B98C0" w14:textId="77777777" w:rsidR="003C6605" w:rsidRPr="00D75963"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D75963">
              <w:rPr>
                <w:rFonts w:asciiTheme="minorHAnsi" w:hAnsiTheme="minorHAnsi" w:cstheme="minorHAnsi"/>
                <w:bCs/>
                <w:iCs/>
                <w:sz w:val="18"/>
                <w:szCs w:val="18"/>
                <w:lang w:val="en-US"/>
              </w:rPr>
              <w:t xml:space="preserve">37% </w:t>
            </w:r>
            <w:r>
              <w:rPr>
                <w:rFonts w:asciiTheme="minorHAnsi" w:hAnsiTheme="minorHAnsi" w:cstheme="minorHAnsi"/>
                <w:bCs/>
                <w:iCs/>
                <w:sz w:val="18"/>
                <w:szCs w:val="18"/>
                <w:lang w:val="en-US"/>
              </w:rPr>
              <w:t xml:space="preserve">(39/106) no </w:t>
            </w:r>
            <w:r w:rsidRPr="00D75963">
              <w:rPr>
                <w:rFonts w:asciiTheme="minorHAnsi" w:hAnsiTheme="minorHAnsi" w:cstheme="minorHAnsi"/>
                <w:bCs/>
                <w:iCs/>
                <w:sz w:val="18"/>
                <w:szCs w:val="18"/>
                <w:lang w:val="en-US"/>
              </w:rPr>
              <w:t>busulfan</w:t>
            </w:r>
          </w:p>
        </w:tc>
        <w:tc>
          <w:tcPr>
            <w:tcW w:w="1782" w:type="dxa"/>
          </w:tcPr>
          <w:p w14:paraId="672FE54D"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Univariable logistic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337C95DD"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4D8DFF6C"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5B8CBEA7"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sz w:val="18"/>
                <w:szCs w:val="18"/>
                <w:lang w:val="en-GB"/>
              </w:rPr>
              <w:t>0.</w:t>
            </w:r>
            <w:r>
              <w:rPr>
                <w:rFonts w:asciiTheme="minorHAnsi" w:hAnsiTheme="minorHAnsi" w:cstheme="minorHAnsi"/>
                <w:sz w:val="18"/>
                <w:szCs w:val="18"/>
                <w:lang w:val="en-GB"/>
              </w:rPr>
              <w:t>4 (0.1-1.6)</w:t>
            </w:r>
            <w:r w:rsidRPr="00DC10CF">
              <w:rPr>
                <w:rFonts w:asciiTheme="minorHAnsi" w:hAnsiTheme="minorHAnsi" w:cstheme="minorHAnsi"/>
                <w:sz w:val="18"/>
                <w:szCs w:val="18"/>
                <w:lang w:val="en-GB"/>
              </w:rPr>
              <w:t xml:space="preserve"> </w:t>
            </w:r>
          </w:p>
        </w:tc>
        <w:tc>
          <w:tcPr>
            <w:tcW w:w="1590" w:type="dxa"/>
          </w:tcPr>
          <w:p w14:paraId="417B0680"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Yes</w:t>
            </w:r>
          </w:p>
          <w:p w14:paraId="27B543AE"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No</w:t>
            </w:r>
          </w:p>
          <w:p w14:paraId="6FF22241"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371912B9"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 Miller MR, Eur Respir J, 2005</w:t>
            </w:r>
          </w:p>
          <w:p w14:paraId="57F0077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2E5B4C47" w14:textId="77777777" w:rsidR="003C6605" w:rsidRPr="004272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 Yes</w:t>
            </w:r>
          </w:p>
        </w:tc>
        <w:tc>
          <w:tcPr>
            <w:tcW w:w="1666" w:type="dxa"/>
            <w:tcBorders>
              <w:right w:val="single" w:sz="4" w:space="0" w:color="5B9BD5" w:themeColor="accent1"/>
            </w:tcBorders>
          </w:tcPr>
          <w:p w14:paraId="7F8A16C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6F98F26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59998F3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7318642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09C651CF"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high risk</w:t>
            </w:r>
          </w:p>
        </w:tc>
      </w:tr>
      <w:tr w:rsidR="003C6605" w:rsidRPr="00951BA3" w14:paraId="4152DA8C"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5" w:type="dxa"/>
            <w:gridSpan w:val="2"/>
            <w:tcBorders>
              <w:bottom w:val="nil"/>
              <w:right w:val="nil"/>
            </w:tcBorders>
            <w:shd w:val="clear" w:color="auto" w:fill="DEEAF6" w:themeFill="accent1" w:themeFillTint="33"/>
          </w:tcPr>
          <w:p w14:paraId="7C8AB323" w14:textId="77777777" w:rsidR="003C6605" w:rsidRPr="00C64F15" w:rsidRDefault="003C6605" w:rsidP="006D1B3B">
            <w:pPr>
              <w:tabs>
                <w:tab w:val="center" w:pos="4536"/>
                <w:tab w:val="right" w:pos="9072"/>
              </w:tabs>
              <w:rPr>
                <w:rFonts w:asciiTheme="minorHAnsi" w:hAnsiTheme="minorHAnsi" w:cs="Arial"/>
                <w:sz w:val="18"/>
                <w:szCs w:val="18"/>
                <w:lang w:val="en-US"/>
              </w:rPr>
            </w:pPr>
            <w:r w:rsidRPr="00C64F15">
              <w:rPr>
                <w:rFonts w:asciiTheme="minorHAnsi" w:hAnsiTheme="minorHAnsi" w:cstheme="minorHAnsi"/>
                <w:sz w:val="18"/>
                <w:szCs w:val="18"/>
                <w:lang w:val="en-US"/>
              </w:rPr>
              <w:t>GRADE assessment:</w:t>
            </w:r>
            <w:r w:rsidRPr="00C64F15">
              <w:rPr>
                <w:rFonts w:ascii="Cambria Math" w:hAnsi="Cambria Math" w:cs="Cambria Math"/>
                <w:sz w:val="18"/>
                <w:szCs w:val="18"/>
                <w:lang w:val="en-US"/>
              </w:rPr>
              <w:t xml:space="preserve"> </w:t>
            </w:r>
          </w:p>
        </w:tc>
        <w:tc>
          <w:tcPr>
            <w:tcW w:w="425" w:type="dxa"/>
            <w:tcBorders>
              <w:bottom w:val="nil"/>
              <w:right w:val="nil"/>
            </w:tcBorders>
            <w:shd w:val="clear" w:color="auto" w:fill="DEEAF6" w:themeFill="accent1" w:themeFillTint="33"/>
          </w:tcPr>
          <w:p w14:paraId="700745C4" w14:textId="77777777" w:rsidR="003C6605" w:rsidRPr="00C64F15"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80" w:type="dxa"/>
            <w:gridSpan w:val="3"/>
            <w:tcBorders>
              <w:bottom w:val="nil"/>
              <w:right w:val="nil"/>
            </w:tcBorders>
            <w:shd w:val="clear" w:color="auto" w:fill="DEEAF6" w:themeFill="accent1" w:themeFillTint="33"/>
          </w:tcPr>
          <w:p w14:paraId="620C5A60" w14:textId="77777777" w:rsidR="003C6605" w:rsidRPr="00C64F1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083" w:type="dxa"/>
            <w:gridSpan w:val="7"/>
            <w:tcBorders>
              <w:left w:val="nil"/>
              <w:bottom w:val="nil"/>
              <w:right w:val="single" w:sz="4" w:space="0" w:color="5B9BD5" w:themeColor="accent1"/>
            </w:tcBorders>
            <w:shd w:val="clear" w:color="auto" w:fill="DEEAF6" w:themeFill="accent1" w:themeFillTint="33"/>
          </w:tcPr>
          <w:p w14:paraId="0EF3FD8E" w14:textId="77777777" w:rsidR="003C6605" w:rsidRPr="00C64F1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5EB9A6B3"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2296FBE9" w14:textId="77777777" w:rsidR="003C6605" w:rsidRPr="00C64F15" w:rsidRDefault="003C6605" w:rsidP="006D1B3B">
            <w:pPr>
              <w:rPr>
                <w:rFonts w:asciiTheme="minorHAnsi" w:hAnsiTheme="minorHAnsi" w:cs="Arial"/>
                <w:b w:val="0"/>
                <w:sz w:val="18"/>
                <w:szCs w:val="18"/>
                <w:lang w:val="en-US"/>
              </w:rPr>
            </w:pPr>
            <w:r w:rsidRPr="00C64F15">
              <w:rPr>
                <w:rFonts w:asciiTheme="minorHAnsi" w:hAnsiTheme="minorHAnsi" w:cs="Arial"/>
                <w:b w:val="0"/>
                <w:sz w:val="18"/>
                <w:szCs w:val="18"/>
                <w:u w:val="single"/>
                <w:lang w:val="en-US"/>
              </w:rPr>
              <w:t>Study design:</w:t>
            </w:r>
            <w:r w:rsidRPr="00C64F15">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154AE553" w14:textId="77777777" w:rsidR="003C6605" w:rsidRPr="00C64F1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87" w:type="dxa"/>
            <w:tcBorders>
              <w:top w:val="nil"/>
              <w:bottom w:val="nil"/>
              <w:right w:val="nil"/>
            </w:tcBorders>
            <w:shd w:val="clear" w:color="auto" w:fill="DEEAF6" w:themeFill="accent1" w:themeFillTint="33"/>
          </w:tcPr>
          <w:p w14:paraId="754C6629" w14:textId="77777777" w:rsidR="003C6605" w:rsidRPr="00C64F15"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64F15">
              <w:rPr>
                <w:rFonts w:asciiTheme="minorHAnsi" w:hAnsiTheme="minorHAnsi" w:cs="Arial"/>
                <w:sz w:val="18"/>
                <w:szCs w:val="18"/>
                <w:lang w:val="en-US"/>
              </w:rPr>
              <w:t>+4</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0EF817E7" w14:textId="77777777" w:rsidR="003C6605" w:rsidRPr="00C64F1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64F15">
              <w:rPr>
                <w:rFonts w:asciiTheme="minorHAnsi" w:hAnsiTheme="minorHAnsi" w:cs="Arial"/>
                <w:sz w:val="18"/>
                <w:szCs w:val="18"/>
                <w:lang w:val="en-US"/>
              </w:rPr>
              <w:t>Prospective cohort study</w:t>
            </w:r>
          </w:p>
        </w:tc>
      </w:tr>
      <w:tr w:rsidR="003C6605" w:rsidRPr="00350AA2" w14:paraId="3D24DD9F"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133CFA32" w14:textId="77777777" w:rsidR="003C6605" w:rsidRPr="00962874" w:rsidRDefault="003C6605" w:rsidP="006D1B3B">
            <w:pPr>
              <w:tabs>
                <w:tab w:val="center" w:pos="4536"/>
                <w:tab w:val="right" w:pos="9072"/>
              </w:tabs>
              <w:rPr>
                <w:rFonts w:asciiTheme="minorHAnsi" w:hAnsiTheme="minorHAnsi" w:cstheme="minorHAnsi"/>
                <w:i/>
                <w:sz w:val="18"/>
                <w:szCs w:val="18"/>
                <w:lang w:val="en-US"/>
              </w:rPr>
            </w:pPr>
            <w:r w:rsidRPr="0066310E">
              <w:rPr>
                <w:rFonts w:asciiTheme="minorHAnsi" w:hAnsiTheme="minorHAnsi" w:cs="Arial"/>
                <w:b w:val="0"/>
                <w:sz w:val="18"/>
                <w:szCs w:val="18"/>
                <w:u w:val="single"/>
                <w:lang w:val="en-US"/>
              </w:rPr>
              <w:t>Study limitations:</w:t>
            </w:r>
          </w:p>
        </w:tc>
        <w:tc>
          <w:tcPr>
            <w:tcW w:w="425" w:type="dxa"/>
            <w:tcBorders>
              <w:top w:val="nil"/>
              <w:bottom w:val="nil"/>
              <w:right w:val="nil"/>
            </w:tcBorders>
            <w:shd w:val="clear" w:color="auto" w:fill="DEEAF6" w:themeFill="accent1" w:themeFillTint="33"/>
          </w:tcPr>
          <w:p w14:paraId="2557097C" w14:textId="77777777" w:rsidR="003C6605" w:rsidRPr="00962874"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EEAF6" w:themeFill="accent1" w:themeFillTint="33"/>
          </w:tcPr>
          <w:p w14:paraId="1713B22A" w14:textId="77777777" w:rsidR="003C6605" w:rsidRPr="00962874"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-1</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69A6C01C" w14:textId="77777777" w:rsidR="003C6605" w:rsidRPr="0096287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Some limitations: Selection bias low in 1/1; Attrition bias low in 1/1; Detection bias low in 1/1; Confounding high in 1/1</w:t>
            </w:r>
          </w:p>
        </w:tc>
      </w:tr>
      <w:tr w:rsidR="003C6605" w:rsidRPr="00953AA4" w14:paraId="612889C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4A56E25F" w14:textId="77777777" w:rsidR="003C6605" w:rsidRPr="00962874" w:rsidRDefault="003C6605" w:rsidP="006D1B3B">
            <w:pPr>
              <w:tabs>
                <w:tab w:val="center" w:pos="4536"/>
                <w:tab w:val="right" w:pos="9072"/>
              </w:tabs>
              <w:rPr>
                <w:rFonts w:asciiTheme="minorHAnsi" w:hAnsiTheme="minorHAnsi" w:cstheme="minorHAnsi"/>
                <w:i/>
                <w:sz w:val="18"/>
                <w:szCs w:val="18"/>
                <w:lang w:val="en-US"/>
              </w:rPr>
            </w:pPr>
            <w:r w:rsidRPr="0066310E">
              <w:rPr>
                <w:rFonts w:asciiTheme="minorHAnsi" w:hAnsiTheme="minorHAnsi" w:cs="Arial"/>
                <w:b w:val="0"/>
                <w:sz w:val="18"/>
                <w:szCs w:val="18"/>
                <w:u w:val="single"/>
                <w:lang w:val="en-US"/>
              </w:rPr>
              <w:t>Consistency:</w:t>
            </w:r>
          </w:p>
        </w:tc>
        <w:tc>
          <w:tcPr>
            <w:tcW w:w="425" w:type="dxa"/>
            <w:tcBorders>
              <w:top w:val="nil"/>
              <w:bottom w:val="nil"/>
              <w:right w:val="nil"/>
            </w:tcBorders>
            <w:shd w:val="clear" w:color="auto" w:fill="DEEAF6" w:themeFill="accent1" w:themeFillTint="33"/>
          </w:tcPr>
          <w:p w14:paraId="0237268A" w14:textId="77777777" w:rsidR="003C6605" w:rsidRPr="00962874"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BE5F1"/>
          </w:tcPr>
          <w:p w14:paraId="18CE2F50" w14:textId="77777777" w:rsidR="003C6605" w:rsidRPr="00962874"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BE5F1"/>
          </w:tcPr>
          <w:p w14:paraId="38F9C5DD" w14:textId="77777777" w:rsidR="003C6605" w:rsidRPr="0096287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One study only</w:t>
            </w:r>
          </w:p>
        </w:tc>
      </w:tr>
      <w:tr w:rsidR="003C6605" w:rsidRPr="00350AA2" w14:paraId="507B959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6B3B4121" w14:textId="77777777" w:rsidR="003C6605" w:rsidRPr="00962874" w:rsidRDefault="003C6605" w:rsidP="006D1B3B">
            <w:pPr>
              <w:tabs>
                <w:tab w:val="center" w:pos="4536"/>
                <w:tab w:val="right" w:pos="9072"/>
              </w:tabs>
              <w:rPr>
                <w:rFonts w:asciiTheme="minorHAnsi" w:hAnsiTheme="minorHAnsi" w:cstheme="minorHAnsi"/>
                <w:i/>
                <w:sz w:val="18"/>
                <w:szCs w:val="18"/>
                <w:lang w:val="en-US"/>
              </w:rPr>
            </w:pPr>
            <w:r w:rsidRPr="0066310E">
              <w:rPr>
                <w:rFonts w:asciiTheme="minorHAnsi" w:hAnsiTheme="minorHAnsi" w:cs="Arial"/>
                <w:b w:val="0"/>
                <w:sz w:val="18"/>
                <w:szCs w:val="18"/>
                <w:u w:val="single"/>
                <w:lang w:val="en-US"/>
              </w:rPr>
              <w:t>Directness:</w:t>
            </w:r>
          </w:p>
        </w:tc>
        <w:tc>
          <w:tcPr>
            <w:tcW w:w="425" w:type="dxa"/>
            <w:tcBorders>
              <w:top w:val="nil"/>
              <w:bottom w:val="nil"/>
              <w:right w:val="nil"/>
            </w:tcBorders>
            <w:shd w:val="clear" w:color="auto" w:fill="DEEAF6" w:themeFill="accent1" w:themeFillTint="33"/>
          </w:tcPr>
          <w:p w14:paraId="5B3E9003" w14:textId="77777777" w:rsidR="003C6605" w:rsidRPr="00962874"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EEAF6" w:themeFill="accent1" w:themeFillTint="33"/>
          </w:tcPr>
          <w:p w14:paraId="0A27BB34" w14:textId="77777777" w:rsidR="003C6605" w:rsidRPr="00962874"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-1</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314573E3" w14:textId="77777777" w:rsidR="003C6605" w:rsidRPr="0096287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Population and outcome broadly generalizable; PFT quality unsure (no references mentioned, lung function procedure mentioned)</w:t>
            </w:r>
          </w:p>
        </w:tc>
      </w:tr>
      <w:tr w:rsidR="003C6605" w:rsidRPr="00350AA2" w14:paraId="725A63D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3025CE2B" w14:textId="77777777" w:rsidR="003C6605" w:rsidRPr="00962874" w:rsidRDefault="003C6605" w:rsidP="006D1B3B">
            <w:pPr>
              <w:tabs>
                <w:tab w:val="center" w:pos="4536"/>
                <w:tab w:val="right" w:pos="9072"/>
              </w:tabs>
              <w:rPr>
                <w:rFonts w:asciiTheme="minorHAnsi" w:hAnsiTheme="minorHAnsi" w:cstheme="minorHAnsi"/>
                <w:i/>
                <w:sz w:val="18"/>
                <w:szCs w:val="18"/>
                <w:lang w:val="en-US"/>
              </w:rPr>
            </w:pPr>
            <w:r w:rsidRPr="0066310E">
              <w:rPr>
                <w:rFonts w:asciiTheme="minorHAnsi" w:hAnsiTheme="minorHAnsi" w:cs="Arial"/>
                <w:b w:val="0"/>
                <w:sz w:val="18"/>
                <w:szCs w:val="18"/>
                <w:u w:val="single"/>
                <w:lang w:val="en-US"/>
              </w:rPr>
              <w:t>Precision:</w:t>
            </w:r>
          </w:p>
        </w:tc>
        <w:tc>
          <w:tcPr>
            <w:tcW w:w="425" w:type="dxa"/>
            <w:tcBorders>
              <w:top w:val="nil"/>
              <w:bottom w:val="nil"/>
              <w:right w:val="nil"/>
            </w:tcBorders>
            <w:shd w:val="clear" w:color="auto" w:fill="DEEAF6" w:themeFill="accent1" w:themeFillTint="33"/>
          </w:tcPr>
          <w:p w14:paraId="35631014" w14:textId="77777777" w:rsidR="003C6605" w:rsidRPr="00962874"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EEAF6" w:themeFill="accent1" w:themeFillTint="33"/>
          </w:tcPr>
          <w:p w14:paraId="346C9B8B" w14:textId="77777777" w:rsidR="003C6605" w:rsidRPr="00962874"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-1</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4597F9E3" w14:textId="77777777" w:rsidR="003C6605" w:rsidRPr="0096287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 xml:space="preserve">One study only, univariable comparison, results shown as OR and 95%CI </w:t>
            </w:r>
          </w:p>
        </w:tc>
      </w:tr>
      <w:tr w:rsidR="003C6605" w:rsidRPr="00951BA3" w14:paraId="00C06EB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10B5EC6E" w14:textId="77777777" w:rsidR="003C6605" w:rsidRPr="00962874" w:rsidRDefault="003C6605" w:rsidP="006D1B3B">
            <w:pPr>
              <w:tabs>
                <w:tab w:val="center" w:pos="4536"/>
                <w:tab w:val="right" w:pos="9072"/>
              </w:tabs>
              <w:rPr>
                <w:rFonts w:asciiTheme="minorHAnsi" w:hAnsiTheme="minorHAnsi" w:cstheme="minorHAnsi"/>
                <w:i/>
                <w:sz w:val="18"/>
                <w:szCs w:val="18"/>
                <w:lang w:val="en-US"/>
              </w:rPr>
            </w:pPr>
            <w:r w:rsidRPr="0066310E">
              <w:rPr>
                <w:rFonts w:asciiTheme="minorHAnsi" w:hAnsiTheme="minorHAnsi" w:cs="Arial"/>
                <w:b w:val="0"/>
                <w:sz w:val="18"/>
                <w:szCs w:val="18"/>
                <w:u w:val="single"/>
                <w:lang w:val="en-US"/>
              </w:rPr>
              <w:t>Publication bias:</w:t>
            </w:r>
          </w:p>
        </w:tc>
        <w:tc>
          <w:tcPr>
            <w:tcW w:w="425" w:type="dxa"/>
            <w:tcBorders>
              <w:top w:val="nil"/>
              <w:bottom w:val="nil"/>
              <w:right w:val="nil"/>
            </w:tcBorders>
            <w:shd w:val="clear" w:color="auto" w:fill="DEEAF6" w:themeFill="accent1" w:themeFillTint="33"/>
          </w:tcPr>
          <w:p w14:paraId="2E3BF507" w14:textId="77777777" w:rsidR="003C6605" w:rsidRPr="00962874"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EEAF6" w:themeFill="accent1" w:themeFillTint="33"/>
          </w:tcPr>
          <w:p w14:paraId="4D33E8CE" w14:textId="77777777" w:rsidR="003C6605" w:rsidRPr="00962874"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5B7709D1" w14:textId="77777777" w:rsidR="003C6605" w:rsidRPr="0096287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 xml:space="preserve">Unlikely </w:t>
            </w:r>
          </w:p>
        </w:tc>
      </w:tr>
      <w:tr w:rsidR="003C6605" w:rsidRPr="00350AA2" w14:paraId="7F1EEF4B"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7165445D" w14:textId="77777777" w:rsidR="003C6605" w:rsidRPr="00962874" w:rsidRDefault="003C6605" w:rsidP="006D1B3B">
            <w:pPr>
              <w:rPr>
                <w:rFonts w:asciiTheme="minorHAnsi" w:hAnsiTheme="minorHAnsi" w:cstheme="minorHAnsi"/>
                <w:i/>
                <w:sz w:val="18"/>
                <w:szCs w:val="18"/>
                <w:lang w:val="en-US"/>
              </w:rPr>
            </w:pPr>
            <w:r w:rsidRPr="0066310E">
              <w:rPr>
                <w:rFonts w:asciiTheme="minorHAnsi" w:hAnsiTheme="minorHAnsi" w:cs="Arial"/>
                <w:b w:val="0"/>
                <w:sz w:val="18"/>
                <w:szCs w:val="18"/>
                <w:u w:val="single"/>
                <w:lang w:val="en-US"/>
              </w:rPr>
              <w:t>Effect size:</w:t>
            </w:r>
            <w:r w:rsidRPr="0066310E">
              <w:rPr>
                <w:rFonts w:asciiTheme="minorHAnsi" w:hAnsiTheme="minorHAnsi" w:cs="Arial"/>
                <w:b w:val="0"/>
                <w:sz w:val="18"/>
                <w:szCs w:val="18"/>
                <w:lang w:val="en-US"/>
              </w:rPr>
              <w:t xml:space="preserve"> </w:t>
            </w:r>
          </w:p>
        </w:tc>
        <w:tc>
          <w:tcPr>
            <w:tcW w:w="425" w:type="dxa"/>
            <w:tcBorders>
              <w:top w:val="nil"/>
              <w:bottom w:val="nil"/>
              <w:right w:val="nil"/>
            </w:tcBorders>
            <w:shd w:val="clear" w:color="auto" w:fill="DEEAF6" w:themeFill="accent1" w:themeFillTint="33"/>
          </w:tcPr>
          <w:p w14:paraId="54FC9FB7" w14:textId="77777777" w:rsidR="003C6605" w:rsidRPr="0096287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EEAF6" w:themeFill="accent1" w:themeFillTint="33"/>
          </w:tcPr>
          <w:p w14:paraId="7A88257D" w14:textId="77777777" w:rsidR="003C6605" w:rsidRPr="00962874"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54132FD5" w14:textId="77777777" w:rsidR="003C6605" w:rsidRPr="0096287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811661">
              <w:rPr>
                <w:rFonts w:asciiTheme="minorHAnsi" w:hAnsiTheme="minorHAnsi" w:cs="Arial"/>
                <w:sz w:val="18"/>
                <w:szCs w:val="18"/>
                <w:lang w:val="en-US"/>
              </w:rPr>
              <w:t>No large magnitude of effect</w:t>
            </w:r>
          </w:p>
        </w:tc>
      </w:tr>
      <w:tr w:rsidR="003C6605" w:rsidRPr="0040022A" w14:paraId="03646BE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60CF062E" w14:textId="77777777" w:rsidR="003C6605" w:rsidRPr="00962874" w:rsidRDefault="003C6605" w:rsidP="006D1B3B">
            <w:pPr>
              <w:rPr>
                <w:rFonts w:asciiTheme="minorHAnsi" w:hAnsiTheme="minorHAnsi" w:cs="Arial"/>
                <w:i/>
                <w:sz w:val="18"/>
                <w:szCs w:val="18"/>
                <w:u w:val="single"/>
                <w:lang w:val="en-US"/>
              </w:rPr>
            </w:pPr>
            <w:r w:rsidRPr="0066310E">
              <w:rPr>
                <w:rFonts w:asciiTheme="minorHAnsi" w:hAnsiTheme="minorHAnsi" w:cs="Arial"/>
                <w:b w:val="0"/>
                <w:sz w:val="18"/>
                <w:szCs w:val="18"/>
                <w:u w:val="single"/>
                <w:lang w:val="en-US"/>
              </w:rPr>
              <w:t>Dose-response:</w:t>
            </w:r>
          </w:p>
        </w:tc>
        <w:tc>
          <w:tcPr>
            <w:tcW w:w="425" w:type="dxa"/>
            <w:tcBorders>
              <w:top w:val="nil"/>
              <w:bottom w:val="nil"/>
              <w:right w:val="nil"/>
            </w:tcBorders>
            <w:shd w:val="clear" w:color="auto" w:fill="DEEAF6" w:themeFill="accent1" w:themeFillTint="33"/>
          </w:tcPr>
          <w:p w14:paraId="012D0F52" w14:textId="77777777" w:rsidR="003C6605" w:rsidRPr="0096287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87" w:type="dxa"/>
            <w:tcBorders>
              <w:top w:val="nil"/>
              <w:bottom w:val="nil"/>
              <w:right w:val="nil"/>
            </w:tcBorders>
            <w:shd w:val="clear" w:color="auto" w:fill="DEEAF6" w:themeFill="accent1" w:themeFillTint="33"/>
          </w:tcPr>
          <w:p w14:paraId="38B172E3" w14:textId="77777777" w:rsidR="003C6605" w:rsidRPr="00962874"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66310E">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0A914DDA" w14:textId="77777777" w:rsidR="003C6605" w:rsidRPr="0096287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Not applicable</w:t>
            </w:r>
          </w:p>
        </w:tc>
      </w:tr>
      <w:tr w:rsidR="003C6605" w:rsidRPr="00951BA3" w14:paraId="5065FFF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5" w:type="dxa"/>
            <w:gridSpan w:val="2"/>
            <w:tcBorders>
              <w:top w:val="nil"/>
              <w:bottom w:val="nil"/>
              <w:right w:val="nil"/>
            </w:tcBorders>
            <w:shd w:val="clear" w:color="auto" w:fill="DEEAF6" w:themeFill="accent1" w:themeFillTint="33"/>
          </w:tcPr>
          <w:p w14:paraId="3E8C503D" w14:textId="77777777" w:rsidR="003C6605" w:rsidRPr="008C6B5D" w:rsidRDefault="003C6605" w:rsidP="006D1B3B">
            <w:pPr>
              <w:ind w:right="-108"/>
              <w:rPr>
                <w:rFonts w:asciiTheme="minorHAnsi" w:hAnsiTheme="minorHAnsi" w:cs="Arial"/>
                <w:sz w:val="18"/>
                <w:szCs w:val="18"/>
                <w:u w:val="single"/>
                <w:lang w:val="en-US"/>
              </w:rPr>
            </w:pPr>
            <w:r w:rsidRPr="008C6B5D">
              <w:rPr>
                <w:rFonts w:asciiTheme="minorHAnsi" w:hAnsiTheme="minorHAnsi" w:cs="Arial"/>
                <w:b w:val="0"/>
                <w:sz w:val="18"/>
                <w:szCs w:val="18"/>
                <w:u w:val="single"/>
                <w:lang w:val="en-US"/>
              </w:rPr>
              <w:t>Plausible confounding:</w:t>
            </w:r>
          </w:p>
        </w:tc>
        <w:tc>
          <w:tcPr>
            <w:tcW w:w="425" w:type="dxa"/>
            <w:tcBorders>
              <w:top w:val="nil"/>
              <w:bottom w:val="nil"/>
              <w:right w:val="nil"/>
            </w:tcBorders>
            <w:shd w:val="clear" w:color="auto" w:fill="DEEAF6" w:themeFill="accent1" w:themeFillTint="33"/>
          </w:tcPr>
          <w:p w14:paraId="27EF0D67" w14:textId="77777777" w:rsidR="003C6605" w:rsidRPr="008C6B5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18E1E8B6" w14:textId="77777777" w:rsidR="003C6605" w:rsidRPr="008C6B5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C6B5D">
              <w:rPr>
                <w:rFonts w:asciiTheme="minorHAnsi" w:hAnsiTheme="minorHAnsi" w:cs="Arial"/>
                <w:sz w:val="18"/>
                <w:szCs w:val="18"/>
                <w:lang w:val="en-US"/>
              </w:rPr>
              <w:t>0</w:t>
            </w:r>
          </w:p>
        </w:tc>
        <w:tc>
          <w:tcPr>
            <w:tcW w:w="11276" w:type="dxa"/>
            <w:gridSpan w:val="9"/>
            <w:tcBorders>
              <w:top w:val="nil"/>
              <w:left w:val="nil"/>
              <w:bottom w:val="nil"/>
              <w:right w:val="single" w:sz="4" w:space="0" w:color="5B9BD5" w:themeColor="accent1"/>
            </w:tcBorders>
            <w:shd w:val="clear" w:color="auto" w:fill="DEEAF6" w:themeFill="accent1" w:themeFillTint="33"/>
          </w:tcPr>
          <w:p w14:paraId="2DA93BC0" w14:textId="77777777" w:rsidR="003C6605" w:rsidRPr="008C6B5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8C6B5D">
              <w:rPr>
                <w:rFonts w:asciiTheme="minorHAnsi" w:hAnsiTheme="minorHAnsi" w:cs="Arial"/>
                <w:sz w:val="18"/>
                <w:szCs w:val="18"/>
                <w:lang w:val="en-US"/>
              </w:rPr>
              <w:t>No plausible confounding</w:t>
            </w:r>
          </w:p>
        </w:tc>
      </w:tr>
      <w:tr w:rsidR="003C6605" w:rsidRPr="00951BA3" w14:paraId="3AE5652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30" w:type="dxa"/>
            <w:gridSpan w:val="3"/>
            <w:tcBorders>
              <w:top w:val="single" w:sz="4" w:space="0" w:color="5B9BD5" w:themeColor="accent1"/>
              <w:bottom w:val="nil"/>
              <w:right w:val="nil"/>
            </w:tcBorders>
            <w:shd w:val="clear" w:color="auto" w:fill="9CC2E5" w:themeFill="accent1" w:themeFillTint="99"/>
          </w:tcPr>
          <w:p w14:paraId="741A01BE" w14:textId="77777777" w:rsidR="003C6605" w:rsidRPr="008C6B5D" w:rsidRDefault="003C6605" w:rsidP="006D1B3B">
            <w:pPr>
              <w:rPr>
                <w:rFonts w:asciiTheme="minorHAnsi" w:hAnsiTheme="minorHAnsi" w:cs="Arial"/>
                <w:sz w:val="18"/>
                <w:szCs w:val="18"/>
                <w:lang w:val="en-US"/>
              </w:rPr>
            </w:pPr>
            <w:r w:rsidRPr="008C6B5D">
              <w:rPr>
                <w:rFonts w:asciiTheme="minorHAnsi" w:hAnsiTheme="minorHAnsi" w:cs="Arial"/>
                <w:sz w:val="18"/>
                <w:szCs w:val="18"/>
                <w:lang w:val="en-US"/>
              </w:rPr>
              <w:t>Quality of evidence:</w:t>
            </w:r>
          </w:p>
        </w:tc>
        <w:tc>
          <w:tcPr>
            <w:tcW w:w="11763" w:type="dxa"/>
            <w:gridSpan w:val="10"/>
            <w:tcBorders>
              <w:top w:val="single" w:sz="4" w:space="0" w:color="5B9BD5" w:themeColor="accent1"/>
              <w:bottom w:val="nil"/>
              <w:right w:val="single" w:sz="4" w:space="0" w:color="5B9BD5" w:themeColor="accent1"/>
            </w:tcBorders>
            <w:shd w:val="clear" w:color="auto" w:fill="95B3D7"/>
          </w:tcPr>
          <w:p w14:paraId="24C1D3C1" w14:textId="77777777" w:rsidR="003C6605" w:rsidRPr="008C6B5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8C6B5D">
              <w:rPr>
                <w:rFonts w:ascii="Cambria Math" w:hAnsi="Cambria Math" w:cs="Cambria Math"/>
                <w:sz w:val="18"/>
                <w:szCs w:val="18"/>
                <w:lang w:val="en-US"/>
              </w:rPr>
              <w:t>⊕⊖⊖⊖</w:t>
            </w:r>
            <w:r w:rsidRPr="008C6B5D">
              <w:rPr>
                <w:rFonts w:asciiTheme="minorHAnsi" w:hAnsiTheme="minorHAnsi" w:cstheme="minorHAnsi"/>
                <w:sz w:val="18"/>
                <w:szCs w:val="18"/>
                <w:lang w:val="en-US"/>
              </w:rPr>
              <w:t xml:space="preserve"> VERY LOW</w:t>
            </w:r>
          </w:p>
        </w:tc>
      </w:tr>
      <w:tr w:rsidR="003C6605" w:rsidRPr="00350AA2" w14:paraId="4BA0EF86"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30" w:type="dxa"/>
            <w:gridSpan w:val="3"/>
            <w:tcBorders>
              <w:top w:val="nil"/>
              <w:bottom w:val="single" w:sz="4" w:space="0" w:color="5B9BD5" w:themeColor="accent1"/>
              <w:right w:val="nil"/>
            </w:tcBorders>
            <w:shd w:val="clear" w:color="auto" w:fill="9CC2E5" w:themeFill="accent1" w:themeFillTint="99"/>
          </w:tcPr>
          <w:p w14:paraId="0D66ABC4" w14:textId="77777777" w:rsidR="003C6605" w:rsidRPr="008C6B5D" w:rsidRDefault="003C6605" w:rsidP="006D1B3B">
            <w:pPr>
              <w:rPr>
                <w:rFonts w:asciiTheme="minorHAnsi" w:hAnsiTheme="minorHAnsi" w:cs="Arial"/>
                <w:sz w:val="18"/>
                <w:szCs w:val="18"/>
                <w:lang w:val="en-US"/>
              </w:rPr>
            </w:pPr>
            <w:r w:rsidRPr="008C6B5D">
              <w:rPr>
                <w:rFonts w:asciiTheme="minorHAnsi" w:hAnsiTheme="minorHAnsi" w:cs="Arial"/>
                <w:sz w:val="18"/>
                <w:szCs w:val="18"/>
                <w:lang w:val="en-US"/>
              </w:rPr>
              <w:t>Conclusion:</w:t>
            </w:r>
          </w:p>
        </w:tc>
        <w:tc>
          <w:tcPr>
            <w:tcW w:w="11763" w:type="dxa"/>
            <w:gridSpan w:val="10"/>
            <w:tcBorders>
              <w:top w:val="nil"/>
              <w:bottom w:val="single" w:sz="4" w:space="0" w:color="5B9BD5" w:themeColor="accent1"/>
              <w:right w:val="single" w:sz="4" w:space="0" w:color="5B9BD5" w:themeColor="accent1"/>
            </w:tcBorders>
            <w:shd w:val="clear" w:color="auto" w:fill="95B3D7"/>
          </w:tcPr>
          <w:p w14:paraId="36D837D3" w14:textId="77777777" w:rsidR="003C6605" w:rsidRPr="008C6B5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US"/>
              </w:rPr>
            </w:pPr>
            <w:r>
              <w:rPr>
                <w:rFonts w:asciiTheme="minorHAnsi" w:hAnsiTheme="minorHAnsi" w:cstheme="minorHAnsi"/>
                <w:sz w:val="18"/>
                <w:szCs w:val="18"/>
                <w:lang w:val="en-US"/>
              </w:rPr>
              <w:t>No significant effect on</w:t>
            </w:r>
            <w:r w:rsidRPr="008C6B5D">
              <w:rPr>
                <w:rFonts w:asciiTheme="minorHAnsi" w:hAnsiTheme="minorHAnsi" w:cstheme="minorHAnsi"/>
                <w:sz w:val="18"/>
                <w:szCs w:val="18"/>
                <w:lang w:val="en-GB"/>
              </w:rPr>
              <w:t xml:space="preserve"> diffusion capacity impairment (DLCO)</w:t>
            </w:r>
            <w:r>
              <w:rPr>
                <w:rFonts w:asciiTheme="minorHAnsi" w:hAnsiTheme="minorHAnsi" w:cstheme="minorHAnsi"/>
                <w:sz w:val="18"/>
                <w:szCs w:val="18"/>
                <w:lang w:val="en-GB"/>
              </w:rPr>
              <w:t xml:space="preserve"> after busulfan vs. no busulfan in CAYA cancer survivors.</w:t>
            </w:r>
          </w:p>
          <w:p w14:paraId="1FE26748" w14:textId="77777777" w:rsidR="003C6605" w:rsidRPr="008C6B5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18"/>
                <w:szCs w:val="18"/>
                <w:lang w:val="en-US"/>
              </w:rPr>
            </w:pPr>
            <w:r w:rsidRPr="008C6B5D">
              <w:rPr>
                <w:rFonts w:asciiTheme="minorHAnsi" w:eastAsia="Times New Roman" w:hAnsiTheme="minorHAnsi"/>
                <w:sz w:val="18"/>
                <w:szCs w:val="18"/>
                <w:lang w:val="en-US"/>
              </w:rPr>
              <w:t xml:space="preserve">(1 study; 121 participants; 15 </w:t>
            </w:r>
            <w:r>
              <w:rPr>
                <w:rFonts w:asciiTheme="minorHAnsi" w:eastAsia="Times New Roman" w:hAnsiTheme="minorHAnsi"/>
                <w:sz w:val="18"/>
                <w:szCs w:val="18"/>
                <w:lang w:val="en-US"/>
              </w:rPr>
              <w:t xml:space="preserve">participants </w:t>
            </w:r>
            <w:r w:rsidRPr="008C6B5D">
              <w:rPr>
                <w:rFonts w:asciiTheme="minorHAnsi" w:eastAsia="Times New Roman" w:hAnsiTheme="minorHAnsi"/>
                <w:sz w:val="18"/>
                <w:szCs w:val="18"/>
                <w:lang w:val="en-US"/>
              </w:rPr>
              <w:t>exposed to busulfan)</w:t>
            </w:r>
          </w:p>
        </w:tc>
      </w:tr>
      <w:tr w:rsidR="003C6605" w:rsidRPr="00350AA2" w14:paraId="0B03297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30" w:type="dxa"/>
            <w:gridSpan w:val="3"/>
            <w:tcBorders>
              <w:top w:val="nil"/>
              <w:bottom w:val="single" w:sz="4" w:space="0" w:color="5B9BD5" w:themeColor="accent1"/>
              <w:right w:val="nil"/>
            </w:tcBorders>
            <w:shd w:val="clear" w:color="auto" w:fill="9CC2E5" w:themeFill="accent1" w:themeFillTint="99"/>
          </w:tcPr>
          <w:p w14:paraId="7811D49F" w14:textId="77777777" w:rsidR="003C6605" w:rsidRPr="00C64F15" w:rsidRDefault="003C6605" w:rsidP="006D1B3B">
            <w:pPr>
              <w:rPr>
                <w:rFonts w:asciiTheme="minorHAnsi" w:hAnsiTheme="minorHAnsi" w:cs="Arial"/>
                <w:sz w:val="18"/>
                <w:szCs w:val="18"/>
                <w:lang w:val="en-US"/>
              </w:rPr>
            </w:pPr>
            <w:r w:rsidRPr="00C64F15">
              <w:rPr>
                <w:rFonts w:asciiTheme="minorHAnsi" w:hAnsiTheme="minorHAnsi" w:cs="Arial"/>
                <w:sz w:val="18"/>
                <w:szCs w:val="18"/>
                <w:lang w:val="en-US"/>
              </w:rPr>
              <w:t>Conclusion:</w:t>
            </w:r>
          </w:p>
        </w:tc>
        <w:tc>
          <w:tcPr>
            <w:tcW w:w="11763" w:type="dxa"/>
            <w:gridSpan w:val="10"/>
            <w:tcBorders>
              <w:top w:val="nil"/>
              <w:bottom w:val="single" w:sz="4" w:space="0" w:color="5B9BD5" w:themeColor="accent1"/>
              <w:right w:val="single" w:sz="4" w:space="0" w:color="5B9BD5" w:themeColor="accent1"/>
            </w:tcBorders>
            <w:shd w:val="clear" w:color="auto" w:fill="95B3D7"/>
          </w:tcPr>
          <w:p w14:paraId="5F16DC02" w14:textId="77777777" w:rsidR="003C6605" w:rsidRPr="00C64F1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64F15">
              <w:rPr>
                <w:rFonts w:asciiTheme="minorHAnsi" w:hAnsiTheme="minorHAnsi" w:cs="Arial"/>
                <w:sz w:val="18"/>
                <w:szCs w:val="18"/>
                <w:lang w:val="en-US"/>
              </w:rPr>
              <w:t xml:space="preserve">Only univariable comparison between CCS exposed to busulfan and not exposed </w:t>
            </w:r>
          </w:p>
        </w:tc>
      </w:tr>
    </w:tbl>
    <w:p w14:paraId="7E78BE7A" w14:textId="77777777" w:rsidR="003C6605" w:rsidRPr="009737B8" w:rsidRDefault="003C6605" w:rsidP="003C6605">
      <w:pPr>
        <w:spacing w:after="0" w:line="240" w:lineRule="auto"/>
        <w:ind w:firstLine="284"/>
        <w:rPr>
          <w:rFonts w:cs="Arial"/>
          <w:sz w:val="18"/>
          <w:szCs w:val="18"/>
          <w:lang w:val="en-US"/>
        </w:rPr>
      </w:pPr>
    </w:p>
    <w:p w14:paraId="4AA09AB0" w14:textId="0443376C" w:rsidR="003C6605" w:rsidRPr="00B8254C" w:rsidRDefault="003C6605" w:rsidP="00B8254C">
      <w:pPr>
        <w:pStyle w:val="Heading3"/>
        <w:rPr>
          <w:sz w:val="26"/>
          <w:szCs w:val="26"/>
          <w:lang w:val="en-US"/>
        </w:rPr>
      </w:pPr>
      <w:r>
        <w:rPr>
          <w:lang w:val="en-US"/>
        </w:rPr>
        <w:t>6a Different doses</w:t>
      </w:r>
    </w:p>
    <w:tbl>
      <w:tblPr>
        <w:tblStyle w:val="LightList-Accent1"/>
        <w:tblW w:w="13915" w:type="dxa"/>
        <w:tblInd w:w="392" w:type="dxa"/>
        <w:tblLook w:val="04A0" w:firstRow="1" w:lastRow="0" w:firstColumn="1" w:lastColumn="0" w:noHBand="0" w:noVBand="1"/>
      </w:tblPr>
      <w:tblGrid>
        <w:gridCol w:w="1581"/>
        <w:gridCol w:w="1581"/>
        <w:gridCol w:w="1111"/>
        <w:gridCol w:w="2062"/>
        <w:gridCol w:w="1341"/>
        <w:gridCol w:w="2684"/>
        <w:gridCol w:w="1708"/>
        <w:gridCol w:w="1847"/>
      </w:tblGrid>
      <w:tr w:rsidR="003C6605" w:rsidRPr="00951BA3" w14:paraId="3CD608C9"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0E5B379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5C716E8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06AA31D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4A470E8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23050977"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Busulfan exposure</w:t>
            </w:r>
          </w:p>
        </w:tc>
        <w:tc>
          <w:tcPr>
            <w:tcW w:w="2684" w:type="dxa"/>
          </w:tcPr>
          <w:p w14:paraId="1348EB7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6F7D971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847" w:type="dxa"/>
            <w:tcBorders>
              <w:right w:val="single" w:sz="4" w:space="0" w:color="5B9BD5" w:themeColor="accent1"/>
            </w:tcBorders>
          </w:tcPr>
          <w:p w14:paraId="4019E79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7FBE736"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3915" w:type="dxa"/>
            <w:gridSpan w:val="8"/>
            <w:tcBorders>
              <w:right w:val="single" w:sz="4" w:space="0" w:color="5B9BD5" w:themeColor="accent1"/>
            </w:tcBorders>
          </w:tcPr>
          <w:p w14:paraId="7A1BCFB2" w14:textId="51778EC7"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6a</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associated with different doses</w:t>
            </w:r>
            <w:r w:rsidRPr="006E1881">
              <w:rPr>
                <w:rFonts w:asciiTheme="minorHAnsi" w:hAnsiTheme="minorHAnsi" w:cs="Arial"/>
                <w:sz w:val="18"/>
                <w:szCs w:val="18"/>
                <w:lang w:val="en-US"/>
              </w:rPr>
              <w:t>?</w:t>
            </w:r>
            <w:r w:rsidR="00B8254C">
              <w:rPr>
                <w:rFonts w:asciiTheme="minorHAnsi" w:hAnsiTheme="minorHAnsi" w:cs="Arial"/>
                <w:sz w:val="18"/>
                <w:szCs w:val="18"/>
                <w:lang w:val="en-US"/>
              </w:rPr>
              <w:t xml:space="preserve"> </w:t>
            </w:r>
          </w:p>
        </w:tc>
      </w:tr>
    </w:tbl>
    <w:p w14:paraId="5033A722" w14:textId="689FB1DE" w:rsidR="002C5A17" w:rsidRPr="002C5A17" w:rsidRDefault="002C5A17" w:rsidP="002C5A17">
      <w:pPr>
        <w:spacing w:after="0" w:line="240" w:lineRule="auto"/>
        <w:ind w:firstLine="284"/>
        <w:rPr>
          <w:rFonts w:cs="Arial"/>
          <w:b/>
          <w:sz w:val="18"/>
          <w:szCs w:val="18"/>
          <w:lang w:val="en-US"/>
        </w:rPr>
      </w:pPr>
      <w:r>
        <w:rPr>
          <w:rFonts w:cs="Arial"/>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p w14:paraId="7DC30D84" w14:textId="77777777" w:rsidR="002C5A17" w:rsidRDefault="002C5A17">
      <w:pPr>
        <w:rPr>
          <w:rFonts w:asciiTheme="majorHAnsi" w:eastAsiaTheme="majorEastAsia" w:hAnsiTheme="majorHAnsi" w:cstheme="majorBidi"/>
          <w:color w:val="1F4D78" w:themeColor="accent1" w:themeShade="7F"/>
          <w:sz w:val="24"/>
          <w:szCs w:val="24"/>
          <w:lang w:val="en-US"/>
        </w:rPr>
      </w:pPr>
      <w:r>
        <w:rPr>
          <w:lang w:val="en-US"/>
        </w:rPr>
        <w:br w:type="page"/>
      </w:r>
    </w:p>
    <w:p w14:paraId="327528B3" w14:textId="72AD4F2B" w:rsidR="003C6605" w:rsidRPr="00B8254C" w:rsidRDefault="003C6605" w:rsidP="00B8254C">
      <w:pPr>
        <w:pStyle w:val="Heading3"/>
        <w:rPr>
          <w:sz w:val="26"/>
          <w:szCs w:val="26"/>
          <w:lang w:val="en-US"/>
        </w:rPr>
      </w:pPr>
      <w:r>
        <w:rPr>
          <w:lang w:val="en-US"/>
        </w:rPr>
        <w:lastRenderedPageBreak/>
        <w:t>6b Age at exposure</w:t>
      </w:r>
    </w:p>
    <w:tbl>
      <w:tblPr>
        <w:tblStyle w:val="LightList-Accent1"/>
        <w:tblW w:w="13915" w:type="dxa"/>
        <w:tblInd w:w="392" w:type="dxa"/>
        <w:tblLook w:val="04A0" w:firstRow="1" w:lastRow="0" w:firstColumn="1" w:lastColumn="0" w:noHBand="0" w:noVBand="1"/>
      </w:tblPr>
      <w:tblGrid>
        <w:gridCol w:w="1581"/>
        <w:gridCol w:w="1581"/>
        <w:gridCol w:w="1111"/>
        <w:gridCol w:w="2062"/>
        <w:gridCol w:w="1341"/>
        <w:gridCol w:w="2684"/>
        <w:gridCol w:w="1708"/>
        <w:gridCol w:w="1847"/>
      </w:tblGrid>
      <w:tr w:rsidR="003C6605" w:rsidRPr="00951BA3" w14:paraId="284DDAA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53A7274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4E9BB1B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45FE16F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3FC3FF3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5D238426"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Busulfan exposure</w:t>
            </w:r>
          </w:p>
        </w:tc>
        <w:tc>
          <w:tcPr>
            <w:tcW w:w="2684" w:type="dxa"/>
          </w:tcPr>
          <w:p w14:paraId="3691A07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0BC5B5F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847" w:type="dxa"/>
            <w:tcBorders>
              <w:right w:val="single" w:sz="4" w:space="0" w:color="5B9BD5" w:themeColor="accent1"/>
            </w:tcBorders>
          </w:tcPr>
          <w:p w14:paraId="3AE2C28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6B7C54" w14:paraId="41E8C5C8"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3915" w:type="dxa"/>
            <w:gridSpan w:val="8"/>
            <w:tcBorders>
              <w:right w:val="single" w:sz="4" w:space="0" w:color="5B9BD5" w:themeColor="accent1"/>
            </w:tcBorders>
          </w:tcPr>
          <w:p w14:paraId="4DC96306" w14:textId="31BB1CDA"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6</w:t>
            </w:r>
            <w:r>
              <w:rPr>
                <w:rFonts w:asciiTheme="minorHAnsi" w:hAnsiTheme="minorHAnsi" w:cs="Arial"/>
                <w:sz w:val="18"/>
                <w:szCs w:val="18"/>
                <w:lang w:val="en-US"/>
              </w:rPr>
              <w:t xml:space="preserve">b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in younger compared to older age at treatment</w:t>
            </w:r>
            <w:r w:rsidRPr="006E1881">
              <w:rPr>
                <w:rFonts w:asciiTheme="minorHAnsi" w:hAnsiTheme="minorHAnsi" w:cs="Arial"/>
                <w:sz w:val="18"/>
                <w:szCs w:val="18"/>
                <w:lang w:val="en-US"/>
              </w:rPr>
              <w:t>?</w:t>
            </w:r>
            <w:r w:rsidR="00B8254C">
              <w:rPr>
                <w:rFonts w:asciiTheme="minorHAnsi" w:hAnsiTheme="minorHAnsi" w:cs="Arial"/>
                <w:sz w:val="18"/>
                <w:szCs w:val="18"/>
                <w:lang w:val="en-US"/>
              </w:rPr>
              <w:t xml:space="preserve"> </w:t>
            </w:r>
            <w:r w:rsidR="00B8254C" w:rsidRPr="006B7C54">
              <w:rPr>
                <w:rFonts w:cs="Arial"/>
                <w:b w:val="0"/>
                <w:bCs w:val="0"/>
                <w:sz w:val="18"/>
                <w:szCs w:val="18"/>
                <w:lang w:val="en-US"/>
              </w:rPr>
              <w:sym w:font="Wingdings" w:char="F0E0"/>
            </w:r>
            <w:r w:rsidR="00B8254C">
              <w:rPr>
                <w:rFonts w:cs="Arial"/>
                <w:b w:val="0"/>
                <w:bCs w:val="0"/>
                <w:sz w:val="18"/>
                <w:szCs w:val="18"/>
                <w:lang w:val="en-US"/>
              </w:rPr>
              <w:t xml:space="preserve"> </w:t>
            </w:r>
            <w:r w:rsidR="00B8254C">
              <w:rPr>
                <w:rFonts w:asciiTheme="minorHAnsi" w:hAnsiTheme="minorHAnsi" w:cs="Arial"/>
                <w:sz w:val="18"/>
                <w:szCs w:val="18"/>
                <w:lang w:val="en-US"/>
              </w:rPr>
              <w:t xml:space="preserve"> No study</w:t>
            </w:r>
          </w:p>
        </w:tc>
      </w:tr>
    </w:tbl>
    <w:p w14:paraId="471E999F" w14:textId="5D38DCA6" w:rsidR="002C5A17" w:rsidRDefault="002C5A17" w:rsidP="002C5A17">
      <w:pPr>
        <w:pStyle w:val="NoSpacing"/>
        <w:rPr>
          <w:rFonts w:cs="Arial"/>
          <w:b/>
          <w:sz w:val="18"/>
          <w:szCs w:val="18"/>
          <w:lang w:val="en-US"/>
        </w:rPr>
      </w:pPr>
      <w:r>
        <w:rPr>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p w14:paraId="6975B31B" w14:textId="77777777" w:rsidR="002C5A17" w:rsidRPr="002C5A17" w:rsidRDefault="002C5A17" w:rsidP="002C5A17">
      <w:pPr>
        <w:pStyle w:val="NoSpacing"/>
        <w:rPr>
          <w:sz w:val="18"/>
          <w:szCs w:val="18"/>
          <w:lang w:val="en-US"/>
        </w:rPr>
      </w:pPr>
    </w:p>
    <w:p w14:paraId="0D8D6EA5" w14:textId="3EEA8C8C" w:rsidR="003C6605" w:rsidRPr="00B8254C" w:rsidRDefault="003C6605" w:rsidP="00B8254C">
      <w:pPr>
        <w:pStyle w:val="Heading2"/>
        <w:rPr>
          <w:rFonts w:asciiTheme="minorHAnsi" w:hAnsiTheme="minorHAnsi" w:cstheme="minorHAnsi"/>
          <w:lang w:val="en-US"/>
        </w:rPr>
      </w:pPr>
      <w:r w:rsidRPr="00452A1D">
        <w:rPr>
          <w:rFonts w:asciiTheme="minorHAnsi" w:hAnsiTheme="minorHAnsi" w:cstheme="minorHAnsi"/>
          <w:lang w:val="en-US"/>
        </w:rPr>
        <w:t>PICO 7: Nitrosureas</w:t>
      </w:r>
    </w:p>
    <w:tbl>
      <w:tblPr>
        <w:tblStyle w:val="LightList-Accent1"/>
        <w:tblW w:w="13993" w:type="dxa"/>
        <w:tblInd w:w="392" w:type="dxa"/>
        <w:tblLook w:val="04A0" w:firstRow="1" w:lastRow="0" w:firstColumn="1" w:lastColumn="0" w:noHBand="0" w:noVBand="1"/>
      </w:tblPr>
      <w:tblGrid>
        <w:gridCol w:w="1540"/>
        <w:gridCol w:w="1262"/>
        <w:gridCol w:w="1260"/>
        <w:gridCol w:w="1382"/>
        <w:gridCol w:w="1442"/>
        <w:gridCol w:w="2054"/>
        <w:gridCol w:w="1786"/>
        <w:gridCol w:w="1598"/>
        <w:gridCol w:w="1669"/>
      </w:tblGrid>
      <w:tr w:rsidR="003C6605" w:rsidRPr="00951BA3" w14:paraId="024B1C7F"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Borders>
              <w:right w:val="single" w:sz="4" w:space="0" w:color="5B9BD5" w:themeColor="accent1"/>
            </w:tcBorders>
          </w:tcPr>
          <w:p w14:paraId="05DA787A"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62" w:type="dxa"/>
            <w:tcBorders>
              <w:left w:val="single" w:sz="4" w:space="0" w:color="5B9BD5" w:themeColor="accent1"/>
            </w:tcBorders>
          </w:tcPr>
          <w:p w14:paraId="294C8D3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60" w:type="dxa"/>
          </w:tcPr>
          <w:p w14:paraId="78D1D62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2511CDA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42" w:type="dxa"/>
          </w:tcPr>
          <w:p w14:paraId="370BECD1"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Nitrosurea exposure</w:t>
            </w:r>
          </w:p>
        </w:tc>
        <w:tc>
          <w:tcPr>
            <w:tcW w:w="2054" w:type="dxa"/>
          </w:tcPr>
          <w:p w14:paraId="5F88E3A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86" w:type="dxa"/>
          </w:tcPr>
          <w:p w14:paraId="219202F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98" w:type="dxa"/>
          </w:tcPr>
          <w:p w14:paraId="798979C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9" w:type="dxa"/>
            <w:tcBorders>
              <w:right w:val="single" w:sz="4" w:space="0" w:color="5B9BD5" w:themeColor="accent1"/>
            </w:tcBorders>
          </w:tcPr>
          <w:p w14:paraId="2A11A74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2260BC9" w14:textId="77777777" w:rsidTr="00B8254C">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3993" w:type="dxa"/>
            <w:gridSpan w:val="9"/>
            <w:tcBorders>
              <w:right w:val="single" w:sz="4" w:space="0" w:color="5B9BD5" w:themeColor="accent1"/>
            </w:tcBorders>
          </w:tcPr>
          <w:p w14:paraId="1690F57A" w14:textId="63D3EBA1"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7</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of </w:t>
            </w:r>
            <w:r w:rsidRPr="00CE4944">
              <w:rPr>
                <w:rFonts w:asciiTheme="minorHAnsi" w:hAnsiTheme="minorHAnsi" w:cs="Arial"/>
                <w:sz w:val="18"/>
                <w:szCs w:val="18"/>
                <w:u w:val="single"/>
                <w:lang w:val="en-US"/>
              </w:rPr>
              <w:t>obstructive</w:t>
            </w:r>
            <w:r w:rsidRPr="00CE4944">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nitrosureas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nitrosureas</w:t>
            </w:r>
            <w:r w:rsidRPr="006E1881">
              <w:rPr>
                <w:rFonts w:asciiTheme="minorHAnsi" w:hAnsiTheme="minorHAnsi" w:cs="Arial"/>
                <w:sz w:val="18"/>
                <w:szCs w:val="18"/>
                <w:lang w:val="en-US"/>
              </w:rPr>
              <w:t>?</w:t>
            </w:r>
            <w:r w:rsidR="00B8254C">
              <w:rPr>
                <w:rFonts w:asciiTheme="minorHAnsi" w:hAnsiTheme="minorHAnsi" w:cs="Arial"/>
                <w:sz w:val="18"/>
                <w:szCs w:val="18"/>
                <w:lang w:val="en-US"/>
              </w:rPr>
              <w:t xml:space="preserve"> </w:t>
            </w:r>
          </w:p>
        </w:tc>
      </w:tr>
    </w:tbl>
    <w:p w14:paraId="15DED6A5" w14:textId="20DD4605" w:rsidR="00CD2196" w:rsidRPr="00CD2196" w:rsidRDefault="00CD2196" w:rsidP="003C6605">
      <w:pPr>
        <w:rPr>
          <w:rFonts w:cs="Arial"/>
          <w:b/>
          <w:sz w:val="18"/>
          <w:szCs w:val="18"/>
          <w:lang w:val="en-US"/>
        </w:rPr>
      </w:pPr>
      <w:r>
        <w:rPr>
          <w:rFonts w:cs="Arial"/>
          <w:sz w:val="18"/>
          <w:szCs w:val="18"/>
          <w:lang w:val="en-GB"/>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tbl>
      <w:tblPr>
        <w:tblStyle w:val="LightList-Accent1"/>
        <w:tblW w:w="13993" w:type="dxa"/>
        <w:tblInd w:w="392" w:type="dxa"/>
        <w:tblLook w:val="04A0" w:firstRow="1" w:lastRow="0" w:firstColumn="1" w:lastColumn="0" w:noHBand="0" w:noVBand="1"/>
      </w:tblPr>
      <w:tblGrid>
        <w:gridCol w:w="1537"/>
        <w:gridCol w:w="259"/>
        <w:gridCol w:w="437"/>
        <w:gridCol w:w="397"/>
        <w:gridCol w:w="1482"/>
        <w:gridCol w:w="1382"/>
        <w:gridCol w:w="1436"/>
        <w:gridCol w:w="2040"/>
        <w:gridCol w:w="1776"/>
        <w:gridCol w:w="1586"/>
        <w:gridCol w:w="1661"/>
      </w:tblGrid>
      <w:tr w:rsidR="003C6605" w:rsidRPr="00951BA3" w14:paraId="29EA8F6C" w14:textId="77777777" w:rsidTr="00B825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tcBorders>
              <w:right w:val="single" w:sz="4" w:space="0" w:color="5B9BD5" w:themeColor="accent1"/>
            </w:tcBorders>
          </w:tcPr>
          <w:p w14:paraId="3BBA354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093" w:type="dxa"/>
            <w:gridSpan w:val="3"/>
            <w:tcBorders>
              <w:left w:val="single" w:sz="4" w:space="0" w:color="5B9BD5" w:themeColor="accent1"/>
            </w:tcBorders>
          </w:tcPr>
          <w:p w14:paraId="719B596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82" w:type="dxa"/>
          </w:tcPr>
          <w:p w14:paraId="6FC2D35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2032662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36" w:type="dxa"/>
          </w:tcPr>
          <w:p w14:paraId="4886C7C1"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Nitrosurea exposure</w:t>
            </w:r>
          </w:p>
        </w:tc>
        <w:tc>
          <w:tcPr>
            <w:tcW w:w="2040" w:type="dxa"/>
          </w:tcPr>
          <w:p w14:paraId="75AA172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76" w:type="dxa"/>
          </w:tcPr>
          <w:p w14:paraId="1947C79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86" w:type="dxa"/>
          </w:tcPr>
          <w:p w14:paraId="71C0557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1" w:type="dxa"/>
            <w:tcBorders>
              <w:right w:val="single" w:sz="4" w:space="0" w:color="5B9BD5" w:themeColor="accent1"/>
            </w:tcBorders>
          </w:tcPr>
          <w:p w14:paraId="7A9B111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95FE438" w14:textId="77777777" w:rsidTr="00B8254C">
        <w:trPr>
          <w:cnfStyle w:val="000000100000" w:firstRow="0" w:lastRow="0" w:firstColumn="0" w:lastColumn="0" w:oddVBand="0" w:evenVBand="0" w:oddHBand="1" w:evenHBand="0" w:firstRowFirstColumn="0" w:firstRowLastColumn="0" w:lastRowFirstColumn="0" w:lastRowLastColumn="0"/>
          <w:trHeight w:val="2279"/>
        </w:trPr>
        <w:tc>
          <w:tcPr>
            <w:cnfStyle w:val="001000000000" w:firstRow="0" w:lastRow="0" w:firstColumn="1" w:lastColumn="0" w:oddVBand="0" w:evenVBand="0" w:oddHBand="0" w:evenHBand="0" w:firstRowFirstColumn="0" w:firstRowLastColumn="0" w:lastRowFirstColumn="0" w:lastRowLastColumn="0"/>
            <w:tcW w:w="1537" w:type="dxa"/>
            <w:tcBorders>
              <w:right w:val="single" w:sz="4" w:space="0" w:color="5B9BD5" w:themeColor="accent1"/>
            </w:tcBorders>
          </w:tcPr>
          <w:p w14:paraId="268CD869" w14:textId="77777777"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7</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of </w:t>
            </w:r>
            <w:r w:rsidRPr="00CE4944">
              <w:rPr>
                <w:rFonts w:asciiTheme="minorHAnsi" w:hAnsiTheme="minorHAnsi" w:cs="Arial"/>
                <w:sz w:val="18"/>
                <w:szCs w:val="18"/>
                <w:u w:val="single"/>
                <w:lang w:val="en-US"/>
              </w:rPr>
              <w:t>restrictive</w:t>
            </w:r>
            <w:r w:rsidRPr="00CE4944">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nitrosureas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nitrosureas</w:t>
            </w:r>
            <w:r w:rsidRPr="006E1881">
              <w:rPr>
                <w:rFonts w:asciiTheme="minorHAnsi" w:hAnsiTheme="minorHAnsi" w:cs="Arial"/>
                <w:sz w:val="18"/>
                <w:szCs w:val="18"/>
                <w:lang w:val="en-US"/>
              </w:rPr>
              <w:t>?</w:t>
            </w:r>
          </w:p>
        </w:tc>
        <w:tc>
          <w:tcPr>
            <w:tcW w:w="1093" w:type="dxa"/>
            <w:gridSpan w:val="3"/>
            <w:tcBorders>
              <w:left w:val="single" w:sz="4" w:space="0" w:color="5B9BD5" w:themeColor="accent1"/>
            </w:tcBorders>
            <w:shd w:val="clear" w:color="auto" w:fill="auto"/>
          </w:tcPr>
          <w:p w14:paraId="0456F423" w14:textId="2D6FB3A6"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FD32C6">
              <w:rPr>
                <w:rFonts w:asciiTheme="minorHAnsi" w:hAnsiTheme="minorHAnsi" w:cstheme="minorHAnsi"/>
                <w:bCs/>
                <w:iCs/>
                <w:sz w:val="18"/>
                <w:szCs w:val="18"/>
                <w:lang w:val="en-US"/>
              </w:rPr>
              <w:t xml:space="preserve"> (13)</w:t>
            </w:r>
          </w:p>
        </w:tc>
        <w:tc>
          <w:tcPr>
            <w:tcW w:w="1482" w:type="dxa"/>
          </w:tcPr>
          <w:p w14:paraId="16E09AD7"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121 CAYA</w:t>
            </w:r>
          </w:p>
        </w:tc>
        <w:tc>
          <w:tcPr>
            <w:tcW w:w="1382" w:type="dxa"/>
          </w:tcPr>
          <w:p w14:paraId="41A0DF74"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Median 17.1 yrs (6.3-40.1 yrs)</w:t>
            </w:r>
          </w:p>
          <w:p w14:paraId="53A94B9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36" w:type="dxa"/>
          </w:tcPr>
          <w:p w14:paraId="20C4DF22"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bCs/>
                <w:iCs/>
                <w:sz w:val="18"/>
                <w:szCs w:val="18"/>
                <w:lang w:val="en-GB"/>
              </w:rPr>
              <w:t>9.9%</w:t>
            </w:r>
          </w:p>
        </w:tc>
        <w:tc>
          <w:tcPr>
            <w:tcW w:w="2040" w:type="dxa"/>
          </w:tcPr>
          <w:p w14:paraId="3BB0CC9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08A5309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44450C9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28017FA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C8B38B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 xml:space="preserve">Total 29 restrictive </w:t>
            </w:r>
          </w:p>
          <w:p w14:paraId="640B4813" w14:textId="77777777" w:rsidR="003C6605" w:rsidRPr="007B18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4"/>
                <w:szCs w:val="14"/>
                <w:lang w:val="en-US"/>
              </w:rPr>
            </w:pPr>
            <w:r>
              <w:rPr>
                <w:rFonts w:asciiTheme="minorHAnsi" w:hAnsiTheme="minorHAnsi" w:cstheme="minorHAnsi"/>
                <w:bCs/>
                <w:iCs/>
                <w:sz w:val="14"/>
                <w:szCs w:val="14"/>
                <w:lang w:val="en-US"/>
              </w:rPr>
              <w:t>(</w:t>
            </w:r>
            <w:r w:rsidRPr="007B1862">
              <w:rPr>
                <w:rFonts w:asciiTheme="minorHAnsi" w:hAnsiTheme="minorHAnsi" w:cstheme="minorHAnsi"/>
                <w:bCs/>
                <w:iCs/>
                <w:sz w:val="14"/>
                <w:szCs w:val="14"/>
                <w:lang w:val="en-US"/>
              </w:rPr>
              <w:t>TLC</w:t>
            </w:r>
            <w:r>
              <w:rPr>
                <w:rFonts w:asciiTheme="minorHAnsi" w:hAnsiTheme="minorHAnsi" w:cstheme="minorHAnsi"/>
                <w:bCs/>
                <w:iCs/>
                <w:sz w:val="14"/>
                <w:szCs w:val="14"/>
                <w:lang w:val="en-US"/>
              </w:rPr>
              <w:t>&lt;</w:t>
            </w:r>
            <w:r w:rsidRPr="007B1862">
              <w:rPr>
                <w:rFonts w:asciiTheme="minorHAnsi" w:hAnsiTheme="minorHAnsi" w:cstheme="minorHAnsi"/>
                <w:bCs/>
                <w:iCs/>
                <w:sz w:val="14"/>
                <w:szCs w:val="14"/>
                <w:lang w:val="en-US"/>
              </w:rPr>
              <w:t>75% and FEV1</w:t>
            </w:r>
            <w:r>
              <w:rPr>
                <w:rFonts w:asciiTheme="minorHAnsi" w:hAnsiTheme="minorHAnsi" w:cstheme="minorHAnsi"/>
                <w:bCs/>
                <w:iCs/>
                <w:sz w:val="14"/>
                <w:szCs w:val="14"/>
                <w:lang w:val="en-US"/>
              </w:rPr>
              <w:t>≥</w:t>
            </w:r>
            <w:r w:rsidRPr="007B1862">
              <w:rPr>
                <w:rFonts w:asciiTheme="minorHAnsi" w:hAnsiTheme="minorHAnsi" w:cstheme="minorHAnsi"/>
                <w:bCs/>
                <w:iCs/>
                <w:sz w:val="14"/>
                <w:szCs w:val="14"/>
                <w:lang w:val="en-US"/>
              </w:rPr>
              <w:t>80% predicted</w:t>
            </w:r>
            <w:r>
              <w:rPr>
                <w:rFonts w:asciiTheme="minorHAnsi" w:hAnsiTheme="minorHAnsi" w:cstheme="minorHAnsi"/>
                <w:bCs/>
                <w:iCs/>
                <w:sz w:val="14"/>
                <w:szCs w:val="14"/>
                <w:lang w:val="en-US"/>
              </w:rPr>
              <w:t>)</w:t>
            </w:r>
          </w:p>
          <w:p w14:paraId="1FD8F651" w14:textId="77777777" w:rsidR="003C6605" w:rsidRPr="000F40E1"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0F40E1">
              <w:rPr>
                <w:rFonts w:asciiTheme="minorHAnsi" w:hAnsiTheme="minorHAnsi" w:cstheme="minorHAnsi"/>
                <w:bCs/>
                <w:iCs/>
                <w:sz w:val="18"/>
                <w:szCs w:val="18"/>
                <w:lang w:val="en-US"/>
              </w:rPr>
              <w:t xml:space="preserve">25% </w:t>
            </w:r>
            <w:r>
              <w:rPr>
                <w:rFonts w:asciiTheme="minorHAnsi" w:hAnsiTheme="minorHAnsi" w:cstheme="minorHAnsi"/>
                <w:bCs/>
                <w:iCs/>
                <w:sz w:val="18"/>
                <w:szCs w:val="18"/>
                <w:lang w:val="en-US"/>
              </w:rPr>
              <w:t>(3/12) nitrosurea</w:t>
            </w:r>
          </w:p>
          <w:p w14:paraId="616E4D1A" w14:textId="77777777" w:rsidR="003C6605" w:rsidRPr="000F40E1"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0F40E1">
              <w:rPr>
                <w:rFonts w:asciiTheme="minorHAnsi" w:hAnsiTheme="minorHAnsi" w:cstheme="minorHAnsi"/>
                <w:bCs/>
                <w:iCs/>
                <w:sz w:val="18"/>
                <w:szCs w:val="18"/>
                <w:lang w:val="en-US"/>
              </w:rPr>
              <w:t xml:space="preserve">24% </w:t>
            </w:r>
            <w:r>
              <w:rPr>
                <w:rFonts w:asciiTheme="minorHAnsi" w:hAnsiTheme="minorHAnsi" w:cstheme="minorHAnsi"/>
                <w:bCs/>
                <w:iCs/>
                <w:sz w:val="18"/>
                <w:szCs w:val="18"/>
                <w:lang w:val="en-US"/>
              </w:rPr>
              <w:t xml:space="preserve">(26/109) no </w:t>
            </w:r>
            <w:r w:rsidRPr="000F40E1">
              <w:rPr>
                <w:rFonts w:asciiTheme="minorHAnsi" w:hAnsiTheme="minorHAnsi" w:cstheme="minorHAnsi"/>
                <w:bCs/>
                <w:iCs/>
                <w:sz w:val="18"/>
                <w:szCs w:val="18"/>
                <w:lang w:val="en-US"/>
              </w:rPr>
              <w:t>nitrosu</w:t>
            </w:r>
            <w:r>
              <w:rPr>
                <w:rFonts w:asciiTheme="minorHAnsi" w:hAnsiTheme="minorHAnsi" w:cstheme="minorHAnsi"/>
                <w:bCs/>
                <w:iCs/>
                <w:sz w:val="18"/>
                <w:szCs w:val="18"/>
                <w:lang w:val="en-US"/>
              </w:rPr>
              <w:t>rea</w:t>
            </w:r>
          </w:p>
        </w:tc>
        <w:tc>
          <w:tcPr>
            <w:tcW w:w="1776" w:type="dxa"/>
          </w:tcPr>
          <w:p w14:paraId="5F90C9D1"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Univariable logistic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509B3BEE"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6E56ED9A"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7E62C7A"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1.1 (</w:t>
            </w:r>
            <w:r w:rsidRPr="00DC10CF">
              <w:rPr>
                <w:rFonts w:asciiTheme="minorHAnsi" w:hAnsiTheme="minorHAnsi" w:cstheme="minorHAnsi"/>
                <w:sz w:val="18"/>
                <w:szCs w:val="18"/>
                <w:lang w:val="en-GB"/>
              </w:rPr>
              <w:t>0.</w:t>
            </w:r>
            <w:r>
              <w:rPr>
                <w:rFonts w:asciiTheme="minorHAnsi" w:hAnsiTheme="minorHAnsi" w:cstheme="minorHAnsi"/>
                <w:sz w:val="18"/>
                <w:szCs w:val="18"/>
                <w:lang w:val="en-GB"/>
              </w:rPr>
              <w:t>3-4.2)</w:t>
            </w:r>
          </w:p>
          <w:p w14:paraId="7444FDCA"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5C91470"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86" w:type="dxa"/>
          </w:tcPr>
          <w:p w14:paraId="5E21CF7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Yes</w:t>
            </w:r>
          </w:p>
          <w:p w14:paraId="5220428C"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No</w:t>
            </w:r>
          </w:p>
          <w:p w14:paraId="3AA5D18C"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0664B5CA"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w:t>
            </w:r>
          </w:p>
          <w:p w14:paraId="609EB643"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5. No</w:t>
            </w:r>
          </w:p>
          <w:p w14:paraId="43C304CD" w14:textId="77777777" w:rsidR="003C6605" w:rsidRPr="00527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6. Yes </w:t>
            </w:r>
          </w:p>
        </w:tc>
        <w:tc>
          <w:tcPr>
            <w:tcW w:w="1661" w:type="dxa"/>
            <w:tcBorders>
              <w:right w:val="single" w:sz="4" w:space="0" w:color="5B9BD5" w:themeColor="accent1"/>
            </w:tcBorders>
          </w:tcPr>
          <w:p w14:paraId="2B9C0BD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Prospective cohort</w:t>
            </w:r>
          </w:p>
          <w:p w14:paraId="1C7FB32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6A092D9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7D270A2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5DBDE75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high risk</w:t>
            </w:r>
            <w:r>
              <w:rPr>
                <w:rFonts w:asciiTheme="minorHAnsi" w:hAnsiTheme="minorHAnsi" w:cstheme="minorHAnsi"/>
                <w:sz w:val="18"/>
                <w:szCs w:val="18"/>
                <w:lang w:val="en-US"/>
              </w:rPr>
              <w:t xml:space="preserve"> </w:t>
            </w:r>
          </w:p>
        </w:tc>
      </w:tr>
      <w:tr w:rsidR="003C6605" w:rsidRPr="00951BA3" w14:paraId="665DCF15"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796" w:type="dxa"/>
            <w:gridSpan w:val="2"/>
            <w:tcBorders>
              <w:bottom w:val="nil"/>
              <w:right w:val="nil"/>
            </w:tcBorders>
            <w:shd w:val="clear" w:color="auto" w:fill="DEEAF6" w:themeFill="accent1" w:themeFillTint="33"/>
          </w:tcPr>
          <w:p w14:paraId="4EC3115C" w14:textId="77777777" w:rsidR="003C6605" w:rsidRPr="00FB6DC0" w:rsidRDefault="003C6605" w:rsidP="006D1B3B">
            <w:pPr>
              <w:tabs>
                <w:tab w:val="center" w:pos="4536"/>
                <w:tab w:val="right" w:pos="9072"/>
              </w:tabs>
              <w:rPr>
                <w:rFonts w:asciiTheme="minorHAnsi" w:hAnsiTheme="minorHAnsi" w:cs="Arial"/>
                <w:sz w:val="18"/>
                <w:szCs w:val="18"/>
                <w:lang w:val="en-US"/>
              </w:rPr>
            </w:pPr>
            <w:r w:rsidRPr="00FB6DC0">
              <w:rPr>
                <w:rFonts w:asciiTheme="minorHAnsi" w:hAnsiTheme="minorHAnsi" w:cstheme="minorHAnsi"/>
                <w:sz w:val="18"/>
                <w:szCs w:val="18"/>
                <w:lang w:val="en-US"/>
              </w:rPr>
              <w:t>GRADE assessment:</w:t>
            </w:r>
            <w:r w:rsidRPr="00FB6DC0">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2C7DC82C" w14:textId="77777777" w:rsidR="003C6605" w:rsidRPr="00FB6DC0"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397" w:type="dxa"/>
            <w:tcBorders>
              <w:bottom w:val="nil"/>
              <w:right w:val="nil"/>
            </w:tcBorders>
            <w:shd w:val="clear" w:color="auto" w:fill="DEEAF6" w:themeFill="accent1" w:themeFillTint="33"/>
          </w:tcPr>
          <w:p w14:paraId="7074F9FA"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363" w:type="dxa"/>
            <w:gridSpan w:val="7"/>
            <w:tcBorders>
              <w:left w:val="nil"/>
              <w:bottom w:val="nil"/>
              <w:right w:val="single" w:sz="4" w:space="0" w:color="5B9BD5" w:themeColor="accent1"/>
            </w:tcBorders>
            <w:shd w:val="clear" w:color="auto" w:fill="DEEAF6" w:themeFill="accent1" w:themeFillTint="33"/>
          </w:tcPr>
          <w:p w14:paraId="52A6DC49"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B8254C" w:rsidRPr="00951BA3" w14:paraId="1663974E" w14:textId="77777777" w:rsidTr="00B8254C">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37DE4E6B" w14:textId="77777777" w:rsidR="003C6605" w:rsidRPr="00FB6DC0" w:rsidRDefault="003C6605" w:rsidP="006D1B3B">
            <w:pPr>
              <w:rPr>
                <w:rFonts w:asciiTheme="minorHAnsi" w:hAnsiTheme="minorHAnsi" w:cs="Arial"/>
                <w:b w:val="0"/>
                <w:sz w:val="18"/>
                <w:szCs w:val="18"/>
                <w:lang w:val="en-US"/>
              </w:rPr>
            </w:pPr>
            <w:r w:rsidRPr="00FB6DC0">
              <w:rPr>
                <w:rFonts w:asciiTheme="minorHAnsi" w:hAnsiTheme="minorHAnsi" w:cs="Arial"/>
                <w:b w:val="0"/>
                <w:sz w:val="18"/>
                <w:szCs w:val="18"/>
                <w:u w:val="single"/>
                <w:lang w:val="en-US"/>
              </w:rPr>
              <w:t>Study design:</w:t>
            </w:r>
            <w:r w:rsidRPr="00FB6DC0">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66732706"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397" w:type="dxa"/>
            <w:tcBorders>
              <w:top w:val="nil"/>
              <w:bottom w:val="nil"/>
              <w:right w:val="nil"/>
            </w:tcBorders>
            <w:shd w:val="clear" w:color="auto" w:fill="DEEAF6" w:themeFill="accent1" w:themeFillTint="33"/>
          </w:tcPr>
          <w:p w14:paraId="6AAD0E4F" w14:textId="77777777" w:rsidR="003C6605" w:rsidRPr="00FB6DC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+4</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0C0AD394"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 xml:space="preserve">1 prospective cohort study </w:t>
            </w:r>
          </w:p>
        </w:tc>
      </w:tr>
      <w:tr w:rsidR="00B8254C" w:rsidRPr="00350AA2" w14:paraId="5FFD2699" w14:textId="77777777" w:rsidTr="00B8254C">
        <w:trPr>
          <w:trHeight w:val="15"/>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05B04A34" w14:textId="77777777" w:rsidR="003C6605" w:rsidRPr="00FB6DC0" w:rsidRDefault="003C6605" w:rsidP="006D1B3B">
            <w:pPr>
              <w:tabs>
                <w:tab w:val="center" w:pos="4536"/>
                <w:tab w:val="right" w:pos="9072"/>
              </w:tabs>
              <w:rPr>
                <w:rFonts w:asciiTheme="minorHAnsi" w:hAnsiTheme="minorHAnsi" w:cstheme="minorHAnsi"/>
                <w:sz w:val="18"/>
                <w:szCs w:val="18"/>
                <w:lang w:val="en-US"/>
              </w:rPr>
            </w:pPr>
            <w:r w:rsidRPr="00FB6DC0">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571B6F93" w14:textId="77777777" w:rsidR="003C6605" w:rsidRPr="00FB6DC0"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52944D91" w14:textId="77777777" w:rsidR="003C6605" w:rsidRPr="00FB6DC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-1</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1E70947C"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Some limitations: Selection bias low in 1/1; Attrition bias low in 1/1; Detection bias low in 1/1; Confounding high in 1/1</w:t>
            </w:r>
          </w:p>
        </w:tc>
      </w:tr>
      <w:tr w:rsidR="00B8254C" w:rsidRPr="00953AA4" w14:paraId="03E9E894" w14:textId="77777777" w:rsidTr="00B8254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0DBE9559" w14:textId="77777777" w:rsidR="003C6605" w:rsidRPr="00FB6DC0" w:rsidRDefault="003C6605" w:rsidP="006D1B3B">
            <w:pPr>
              <w:tabs>
                <w:tab w:val="center" w:pos="4536"/>
                <w:tab w:val="right" w:pos="9072"/>
              </w:tabs>
              <w:rPr>
                <w:rFonts w:asciiTheme="minorHAnsi" w:hAnsiTheme="minorHAnsi" w:cstheme="minorHAnsi"/>
                <w:sz w:val="18"/>
                <w:szCs w:val="18"/>
                <w:lang w:val="en-US"/>
              </w:rPr>
            </w:pPr>
            <w:r w:rsidRPr="00FB6DC0">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63744209" w14:textId="77777777" w:rsidR="003C6605" w:rsidRPr="00FB6DC0"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BE5F1"/>
          </w:tcPr>
          <w:p w14:paraId="7E1630C7" w14:textId="77777777" w:rsidR="003C6605" w:rsidRPr="00FB6DC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0</w:t>
            </w:r>
          </w:p>
        </w:tc>
        <w:tc>
          <w:tcPr>
            <w:tcW w:w="11363" w:type="dxa"/>
            <w:gridSpan w:val="7"/>
            <w:tcBorders>
              <w:top w:val="nil"/>
              <w:left w:val="nil"/>
              <w:bottom w:val="nil"/>
              <w:right w:val="single" w:sz="4" w:space="0" w:color="5B9BD5" w:themeColor="accent1"/>
            </w:tcBorders>
            <w:shd w:val="clear" w:color="auto" w:fill="DBE5F1"/>
          </w:tcPr>
          <w:p w14:paraId="345A3682"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 xml:space="preserve">One study only </w:t>
            </w:r>
          </w:p>
        </w:tc>
      </w:tr>
      <w:tr w:rsidR="00B8254C" w:rsidRPr="00350AA2" w14:paraId="3A13EC57"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3F8C36F4" w14:textId="77777777" w:rsidR="003C6605" w:rsidRPr="00FB6DC0" w:rsidRDefault="003C6605" w:rsidP="006D1B3B">
            <w:pPr>
              <w:tabs>
                <w:tab w:val="center" w:pos="4536"/>
                <w:tab w:val="right" w:pos="9072"/>
              </w:tabs>
              <w:rPr>
                <w:rFonts w:asciiTheme="minorHAnsi" w:hAnsiTheme="minorHAnsi" w:cstheme="minorHAnsi"/>
                <w:sz w:val="18"/>
                <w:szCs w:val="18"/>
                <w:lang w:val="en-US"/>
              </w:rPr>
            </w:pPr>
            <w:r w:rsidRPr="00FB6DC0">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01250988" w14:textId="77777777" w:rsidR="003C6605" w:rsidRPr="00FB6DC0"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04EB668C" w14:textId="77777777" w:rsidR="003C6605" w:rsidRPr="00FB6DC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-1</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55C9CEEB"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Population and outcomes broadly generalizable</w:t>
            </w:r>
            <w:r w:rsidRPr="00FB6DC0">
              <w:rPr>
                <w:rFonts w:asciiTheme="minorHAnsi" w:hAnsiTheme="minorHAnsi" w:cs="Arial"/>
                <w:sz w:val="18"/>
                <w:szCs w:val="18"/>
                <w:lang w:val="en-US" w:eastAsia="en-US"/>
              </w:rPr>
              <w:t xml:space="preserve">, </w:t>
            </w:r>
            <w:r w:rsidRPr="00FB6DC0">
              <w:rPr>
                <w:rFonts w:asciiTheme="minorHAnsi" w:hAnsiTheme="minorHAnsi" w:cs="Arial"/>
                <w:sz w:val="18"/>
                <w:szCs w:val="18"/>
                <w:lang w:val="en-US"/>
              </w:rPr>
              <w:t>PFT quality unsure (no reference mentioned, lung function procedure mentioned)</w:t>
            </w:r>
          </w:p>
        </w:tc>
      </w:tr>
      <w:tr w:rsidR="00B8254C" w:rsidRPr="00350AA2" w14:paraId="19317036" w14:textId="77777777" w:rsidTr="00B8254C">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295E8D77" w14:textId="77777777" w:rsidR="003C6605" w:rsidRPr="00FB6DC0" w:rsidRDefault="003C6605" w:rsidP="006D1B3B">
            <w:pPr>
              <w:tabs>
                <w:tab w:val="center" w:pos="4536"/>
                <w:tab w:val="right" w:pos="9072"/>
              </w:tabs>
              <w:rPr>
                <w:rFonts w:asciiTheme="minorHAnsi" w:hAnsiTheme="minorHAnsi" w:cstheme="minorHAnsi"/>
                <w:sz w:val="18"/>
                <w:szCs w:val="18"/>
                <w:lang w:val="en-US"/>
              </w:rPr>
            </w:pPr>
            <w:r w:rsidRPr="00FB6DC0">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2B65C920" w14:textId="77777777" w:rsidR="003C6605" w:rsidRPr="00FB6DC0"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7AE1A19F" w14:textId="77777777" w:rsidR="003C6605" w:rsidRPr="00FB6DC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-1</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3D02382A"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One study only, univariable analysis, results shown as OR with 95%CI</w:t>
            </w:r>
          </w:p>
        </w:tc>
      </w:tr>
      <w:tr w:rsidR="00B8254C" w:rsidRPr="00951BA3" w14:paraId="43542D3E" w14:textId="77777777" w:rsidTr="00B8254C">
        <w:trPr>
          <w:trHeight w:val="151"/>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18AA9000" w14:textId="77777777" w:rsidR="003C6605" w:rsidRPr="00FB6DC0" w:rsidRDefault="003C6605" w:rsidP="006D1B3B">
            <w:pPr>
              <w:tabs>
                <w:tab w:val="center" w:pos="4536"/>
                <w:tab w:val="right" w:pos="9072"/>
              </w:tabs>
              <w:rPr>
                <w:rFonts w:asciiTheme="minorHAnsi" w:hAnsiTheme="minorHAnsi" w:cstheme="minorHAnsi"/>
                <w:sz w:val="18"/>
                <w:szCs w:val="18"/>
                <w:lang w:val="en-US"/>
              </w:rPr>
            </w:pPr>
            <w:r w:rsidRPr="00FB6DC0">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6263154F" w14:textId="77777777" w:rsidR="003C6605" w:rsidRPr="00FB6DC0"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0E355237" w14:textId="77777777" w:rsidR="003C6605" w:rsidRPr="00FB6DC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0</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2E9FCBA4"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Unlikely</w:t>
            </w:r>
          </w:p>
        </w:tc>
      </w:tr>
      <w:tr w:rsidR="00B8254C" w:rsidRPr="00350AA2" w14:paraId="7B068808"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0F587520" w14:textId="77777777" w:rsidR="003C6605" w:rsidRPr="00FB6DC0" w:rsidRDefault="003C6605" w:rsidP="006D1B3B">
            <w:pPr>
              <w:rPr>
                <w:rFonts w:asciiTheme="minorHAnsi" w:hAnsiTheme="minorHAnsi" w:cstheme="minorHAnsi"/>
                <w:sz w:val="18"/>
                <w:szCs w:val="18"/>
                <w:lang w:val="en-US"/>
              </w:rPr>
            </w:pPr>
            <w:r w:rsidRPr="00FB6DC0">
              <w:rPr>
                <w:rFonts w:asciiTheme="minorHAnsi" w:hAnsiTheme="minorHAnsi" w:cs="Arial"/>
                <w:b w:val="0"/>
                <w:sz w:val="18"/>
                <w:szCs w:val="18"/>
                <w:u w:val="single"/>
                <w:lang w:val="en-US"/>
              </w:rPr>
              <w:t>Effect size:</w:t>
            </w:r>
            <w:r w:rsidRPr="00FB6DC0">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4F91F8AF"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2DFE23EC" w14:textId="77777777" w:rsidR="003C6605" w:rsidRPr="00FB6DC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0</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09B4E01E"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No large magnitude of effect</w:t>
            </w:r>
          </w:p>
        </w:tc>
      </w:tr>
      <w:tr w:rsidR="00B8254C" w:rsidRPr="0040022A" w14:paraId="6C15A688" w14:textId="77777777" w:rsidTr="00B8254C">
        <w:trPr>
          <w:trHeight w:val="78"/>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449D9065" w14:textId="77777777" w:rsidR="003C6605" w:rsidRPr="00FB6DC0" w:rsidRDefault="003C6605" w:rsidP="006D1B3B">
            <w:pPr>
              <w:rPr>
                <w:rFonts w:asciiTheme="minorHAnsi" w:hAnsiTheme="minorHAnsi" w:cs="Arial"/>
                <w:sz w:val="18"/>
                <w:szCs w:val="18"/>
                <w:u w:val="single"/>
                <w:lang w:val="en-US"/>
              </w:rPr>
            </w:pPr>
            <w:r w:rsidRPr="00FB6DC0">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6BB94556"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3DA5DB7E" w14:textId="77777777" w:rsidR="003C6605" w:rsidRPr="00FB6DC0"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0</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1EE2564E"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B8254C" w:rsidRPr="00951BA3" w14:paraId="700E49E0"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96" w:type="dxa"/>
            <w:gridSpan w:val="2"/>
            <w:tcBorders>
              <w:top w:val="nil"/>
              <w:bottom w:val="nil"/>
              <w:right w:val="nil"/>
            </w:tcBorders>
            <w:shd w:val="clear" w:color="auto" w:fill="DEEAF6" w:themeFill="accent1" w:themeFillTint="33"/>
          </w:tcPr>
          <w:p w14:paraId="15A29217" w14:textId="77777777" w:rsidR="003C6605" w:rsidRPr="00FB6DC0" w:rsidRDefault="003C6605" w:rsidP="006D1B3B">
            <w:pPr>
              <w:ind w:right="-108"/>
              <w:rPr>
                <w:rFonts w:asciiTheme="minorHAnsi" w:hAnsiTheme="minorHAnsi" w:cs="Arial"/>
                <w:sz w:val="18"/>
                <w:szCs w:val="18"/>
                <w:u w:val="single"/>
                <w:lang w:val="en-US"/>
              </w:rPr>
            </w:pPr>
            <w:r w:rsidRPr="00FB6DC0">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18CB3860"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397" w:type="dxa"/>
            <w:tcBorders>
              <w:top w:val="nil"/>
              <w:bottom w:val="nil"/>
              <w:right w:val="nil"/>
            </w:tcBorders>
            <w:shd w:val="clear" w:color="auto" w:fill="DEEAF6" w:themeFill="accent1" w:themeFillTint="33"/>
          </w:tcPr>
          <w:p w14:paraId="473E814F" w14:textId="77777777" w:rsidR="003C6605" w:rsidRPr="00FB6DC0"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0</w:t>
            </w:r>
          </w:p>
        </w:tc>
        <w:tc>
          <w:tcPr>
            <w:tcW w:w="11363" w:type="dxa"/>
            <w:gridSpan w:val="7"/>
            <w:tcBorders>
              <w:top w:val="nil"/>
              <w:left w:val="nil"/>
              <w:bottom w:val="nil"/>
              <w:right w:val="single" w:sz="4" w:space="0" w:color="5B9BD5" w:themeColor="accent1"/>
            </w:tcBorders>
            <w:shd w:val="clear" w:color="auto" w:fill="DEEAF6" w:themeFill="accent1" w:themeFillTint="33"/>
          </w:tcPr>
          <w:p w14:paraId="43F383A6"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B6DC0">
              <w:rPr>
                <w:rFonts w:asciiTheme="minorHAnsi" w:hAnsiTheme="minorHAnsi" w:cs="Arial"/>
                <w:sz w:val="18"/>
                <w:szCs w:val="18"/>
                <w:lang w:val="en-US"/>
              </w:rPr>
              <w:t>No plausible confounding</w:t>
            </w:r>
          </w:p>
        </w:tc>
      </w:tr>
      <w:tr w:rsidR="003C6605" w:rsidRPr="00951BA3" w14:paraId="1371359A"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2233" w:type="dxa"/>
            <w:gridSpan w:val="3"/>
            <w:tcBorders>
              <w:top w:val="single" w:sz="4" w:space="0" w:color="5B9BD5" w:themeColor="accent1"/>
              <w:bottom w:val="nil"/>
              <w:right w:val="nil"/>
            </w:tcBorders>
            <w:shd w:val="clear" w:color="auto" w:fill="9CC2E5" w:themeFill="accent1" w:themeFillTint="99"/>
          </w:tcPr>
          <w:p w14:paraId="6F34F6A8" w14:textId="77777777" w:rsidR="003C6605" w:rsidRPr="00FB6DC0" w:rsidRDefault="003C6605" w:rsidP="006D1B3B">
            <w:pPr>
              <w:rPr>
                <w:rFonts w:asciiTheme="minorHAnsi" w:hAnsiTheme="minorHAnsi" w:cs="Arial"/>
                <w:sz w:val="18"/>
                <w:szCs w:val="18"/>
                <w:lang w:val="en-US"/>
              </w:rPr>
            </w:pPr>
            <w:r w:rsidRPr="00FB6DC0">
              <w:rPr>
                <w:rFonts w:asciiTheme="minorHAnsi" w:hAnsiTheme="minorHAnsi" w:cs="Arial"/>
                <w:sz w:val="18"/>
                <w:szCs w:val="18"/>
                <w:lang w:val="en-US"/>
              </w:rPr>
              <w:t>Quality of evidence:</w:t>
            </w:r>
          </w:p>
        </w:tc>
        <w:tc>
          <w:tcPr>
            <w:tcW w:w="11760" w:type="dxa"/>
            <w:gridSpan w:val="8"/>
            <w:tcBorders>
              <w:top w:val="single" w:sz="4" w:space="0" w:color="5B9BD5" w:themeColor="accent1"/>
              <w:bottom w:val="nil"/>
              <w:right w:val="single" w:sz="4" w:space="0" w:color="5B9BD5" w:themeColor="accent1"/>
            </w:tcBorders>
            <w:shd w:val="clear" w:color="auto" w:fill="95B3D7"/>
          </w:tcPr>
          <w:p w14:paraId="5DE7749B"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FB6DC0">
              <w:rPr>
                <w:rFonts w:ascii="Cambria Math" w:hAnsi="Cambria Math" w:cs="Cambria Math"/>
                <w:sz w:val="18"/>
                <w:szCs w:val="18"/>
                <w:lang w:val="en-US"/>
              </w:rPr>
              <w:t>⊕⊖⊖⊖</w:t>
            </w:r>
            <w:r w:rsidRPr="00FB6DC0">
              <w:rPr>
                <w:rFonts w:asciiTheme="minorHAnsi" w:hAnsiTheme="minorHAnsi" w:cs="Arial"/>
                <w:sz w:val="18"/>
                <w:szCs w:val="18"/>
                <w:lang w:val="en-US"/>
              </w:rPr>
              <w:t xml:space="preserve"> Very low </w:t>
            </w:r>
          </w:p>
        </w:tc>
      </w:tr>
      <w:tr w:rsidR="003C6605" w:rsidRPr="00350AA2" w14:paraId="53C0B50C" w14:textId="77777777" w:rsidTr="00B8254C">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33" w:type="dxa"/>
            <w:gridSpan w:val="3"/>
            <w:tcBorders>
              <w:top w:val="nil"/>
              <w:bottom w:val="single" w:sz="4" w:space="0" w:color="5B9BD5" w:themeColor="accent1"/>
              <w:right w:val="nil"/>
            </w:tcBorders>
            <w:shd w:val="clear" w:color="auto" w:fill="9CC2E5" w:themeFill="accent1" w:themeFillTint="99"/>
          </w:tcPr>
          <w:p w14:paraId="79221FDF" w14:textId="77777777" w:rsidR="003C6605" w:rsidRPr="00FB6DC0" w:rsidRDefault="003C6605" w:rsidP="006D1B3B">
            <w:pPr>
              <w:rPr>
                <w:rFonts w:asciiTheme="minorHAnsi" w:hAnsiTheme="minorHAnsi" w:cs="Arial"/>
                <w:sz w:val="18"/>
                <w:szCs w:val="18"/>
                <w:lang w:val="en-US"/>
              </w:rPr>
            </w:pPr>
            <w:r w:rsidRPr="00FB6DC0">
              <w:rPr>
                <w:rFonts w:asciiTheme="minorHAnsi" w:hAnsiTheme="minorHAnsi" w:cs="Arial"/>
                <w:sz w:val="18"/>
                <w:szCs w:val="18"/>
                <w:lang w:val="en-US"/>
              </w:rPr>
              <w:lastRenderedPageBreak/>
              <w:t>Conclusion:</w:t>
            </w:r>
          </w:p>
        </w:tc>
        <w:tc>
          <w:tcPr>
            <w:tcW w:w="11760" w:type="dxa"/>
            <w:gridSpan w:val="8"/>
            <w:tcBorders>
              <w:top w:val="nil"/>
              <w:bottom w:val="single" w:sz="4" w:space="0" w:color="5B9BD5" w:themeColor="accent1"/>
              <w:right w:val="single" w:sz="4" w:space="0" w:color="5B9BD5" w:themeColor="accent1"/>
            </w:tcBorders>
            <w:shd w:val="clear" w:color="auto" w:fill="95B3D7"/>
          </w:tcPr>
          <w:p w14:paraId="2D2DA06E"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FB6DC0">
              <w:rPr>
                <w:rFonts w:asciiTheme="minorHAnsi" w:eastAsia="Times New Roman" w:hAnsiTheme="minorHAnsi" w:cs="Calibri"/>
                <w:sz w:val="18"/>
                <w:szCs w:val="18"/>
                <w:lang w:val="en-GB"/>
              </w:rPr>
              <w:t xml:space="preserve">No significant </w:t>
            </w:r>
            <w:r>
              <w:rPr>
                <w:rFonts w:asciiTheme="minorHAnsi" w:eastAsia="Times New Roman" w:hAnsiTheme="minorHAnsi" w:cs="Calibri"/>
                <w:sz w:val="18"/>
                <w:szCs w:val="18"/>
                <w:lang w:val="en-GB"/>
              </w:rPr>
              <w:t xml:space="preserve">effect on </w:t>
            </w:r>
            <w:r w:rsidRPr="00FB6DC0">
              <w:rPr>
                <w:rFonts w:asciiTheme="minorHAnsi" w:eastAsia="Times New Roman" w:hAnsiTheme="minorHAnsi" w:cs="Calibri"/>
                <w:sz w:val="18"/>
                <w:szCs w:val="18"/>
                <w:lang w:val="en-GB"/>
              </w:rPr>
              <w:t>restrictive abnormalities (TLC and FEV1)</w:t>
            </w:r>
            <w:r>
              <w:rPr>
                <w:rFonts w:asciiTheme="minorHAnsi" w:eastAsia="Times New Roman" w:hAnsiTheme="minorHAnsi" w:cs="Calibri"/>
                <w:sz w:val="18"/>
                <w:szCs w:val="18"/>
                <w:lang w:val="en-GB"/>
              </w:rPr>
              <w:t xml:space="preserve"> after nitrosureas vs. no nitrosureas</w:t>
            </w:r>
            <w:r w:rsidRPr="00FB6DC0">
              <w:rPr>
                <w:rFonts w:asciiTheme="minorHAnsi" w:eastAsia="Times New Roman" w:hAnsiTheme="minorHAnsi" w:cs="Calibri"/>
                <w:sz w:val="18"/>
                <w:szCs w:val="18"/>
                <w:lang w:val="en-GB"/>
              </w:rPr>
              <w:t xml:space="preserve"> in CAYA cancer survivors.</w:t>
            </w:r>
          </w:p>
          <w:p w14:paraId="4A705D86"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B6DC0">
              <w:rPr>
                <w:rFonts w:asciiTheme="minorHAnsi" w:eastAsia="Times New Roman" w:hAnsiTheme="minorHAnsi"/>
                <w:sz w:val="18"/>
                <w:szCs w:val="18"/>
                <w:lang w:val="en-US" w:eastAsia="en-US"/>
              </w:rPr>
              <w:t>(1 study; 121 participants; 12 exposed to nitrosureas)</w:t>
            </w:r>
          </w:p>
        </w:tc>
      </w:tr>
      <w:tr w:rsidR="003C6605" w:rsidRPr="00350AA2" w14:paraId="1A196282" w14:textId="77777777" w:rsidTr="00B8254C">
        <w:trPr>
          <w:trHeight w:val="80"/>
        </w:trPr>
        <w:tc>
          <w:tcPr>
            <w:cnfStyle w:val="001000000000" w:firstRow="0" w:lastRow="0" w:firstColumn="1" w:lastColumn="0" w:oddVBand="0" w:evenVBand="0" w:oddHBand="0" w:evenHBand="0" w:firstRowFirstColumn="0" w:firstRowLastColumn="0" w:lastRowFirstColumn="0" w:lastRowLastColumn="0"/>
            <w:tcW w:w="2233" w:type="dxa"/>
            <w:gridSpan w:val="3"/>
            <w:tcBorders>
              <w:top w:val="nil"/>
              <w:bottom w:val="single" w:sz="4" w:space="0" w:color="5B9BD5" w:themeColor="accent1"/>
              <w:right w:val="nil"/>
            </w:tcBorders>
            <w:shd w:val="clear" w:color="auto" w:fill="9CC2E5" w:themeFill="accent1" w:themeFillTint="99"/>
          </w:tcPr>
          <w:p w14:paraId="22EE5F42" w14:textId="77777777" w:rsidR="003C6605" w:rsidRPr="00FB6DC0" w:rsidRDefault="003C6605" w:rsidP="006D1B3B">
            <w:pPr>
              <w:rPr>
                <w:rFonts w:asciiTheme="minorHAnsi" w:hAnsiTheme="minorHAnsi" w:cs="Arial"/>
                <w:sz w:val="18"/>
                <w:szCs w:val="18"/>
                <w:lang w:val="en-US"/>
              </w:rPr>
            </w:pPr>
            <w:r w:rsidRPr="00FB6DC0">
              <w:rPr>
                <w:rFonts w:asciiTheme="minorHAnsi" w:hAnsiTheme="minorHAnsi" w:cs="Arial"/>
                <w:sz w:val="18"/>
                <w:szCs w:val="18"/>
                <w:lang w:val="en-US"/>
              </w:rPr>
              <w:t>Comment:</w:t>
            </w:r>
          </w:p>
        </w:tc>
        <w:tc>
          <w:tcPr>
            <w:tcW w:w="11760" w:type="dxa"/>
            <w:gridSpan w:val="8"/>
            <w:tcBorders>
              <w:top w:val="nil"/>
              <w:bottom w:val="single" w:sz="4" w:space="0" w:color="5B9BD5" w:themeColor="accent1"/>
              <w:right w:val="single" w:sz="4" w:space="0" w:color="5B9BD5" w:themeColor="accent1"/>
            </w:tcBorders>
            <w:shd w:val="clear" w:color="auto" w:fill="95B3D7"/>
          </w:tcPr>
          <w:p w14:paraId="2DC92EE9" w14:textId="77777777" w:rsidR="003C6605" w:rsidRPr="00FB6DC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B6DC0">
              <w:rPr>
                <w:rFonts w:asciiTheme="minorHAnsi" w:hAnsiTheme="minorHAnsi" w:cs="Arial"/>
                <w:sz w:val="18"/>
                <w:szCs w:val="18"/>
                <w:lang w:val="en-US"/>
              </w:rPr>
              <w:t>Only one univariable comparison, small sample size exposed to nitrosureas</w:t>
            </w:r>
          </w:p>
        </w:tc>
      </w:tr>
    </w:tbl>
    <w:p w14:paraId="00464A7F" w14:textId="54037A12" w:rsidR="00401854" w:rsidRPr="005E1524" w:rsidRDefault="00401854">
      <w:pPr>
        <w:rPr>
          <w:lang w:val="en-GB"/>
        </w:rPr>
      </w:pPr>
    </w:p>
    <w:tbl>
      <w:tblPr>
        <w:tblStyle w:val="LightList-Accent1"/>
        <w:tblW w:w="13993" w:type="dxa"/>
        <w:tblInd w:w="392" w:type="dxa"/>
        <w:tblLook w:val="04A0" w:firstRow="1" w:lastRow="0" w:firstColumn="1" w:lastColumn="0" w:noHBand="0" w:noVBand="1"/>
      </w:tblPr>
      <w:tblGrid>
        <w:gridCol w:w="1540"/>
        <w:gridCol w:w="1262"/>
        <w:gridCol w:w="1260"/>
        <w:gridCol w:w="1382"/>
        <w:gridCol w:w="1442"/>
        <w:gridCol w:w="2054"/>
        <w:gridCol w:w="1786"/>
        <w:gridCol w:w="1598"/>
        <w:gridCol w:w="1669"/>
      </w:tblGrid>
      <w:tr w:rsidR="003C6605" w:rsidRPr="00951BA3" w14:paraId="157F0CFD"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Borders>
              <w:right w:val="single" w:sz="4" w:space="0" w:color="5B9BD5" w:themeColor="accent1"/>
            </w:tcBorders>
          </w:tcPr>
          <w:p w14:paraId="19C2E739" w14:textId="0326BDA6"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62" w:type="dxa"/>
            <w:tcBorders>
              <w:left w:val="single" w:sz="4" w:space="0" w:color="5B9BD5" w:themeColor="accent1"/>
            </w:tcBorders>
          </w:tcPr>
          <w:p w14:paraId="652D3F2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60" w:type="dxa"/>
          </w:tcPr>
          <w:p w14:paraId="13DBFBD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7959C7B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42" w:type="dxa"/>
          </w:tcPr>
          <w:p w14:paraId="04508CEF"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Nitrosurea exposure</w:t>
            </w:r>
          </w:p>
        </w:tc>
        <w:tc>
          <w:tcPr>
            <w:tcW w:w="2054" w:type="dxa"/>
          </w:tcPr>
          <w:p w14:paraId="213B564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86" w:type="dxa"/>
          </w:tcPr>
          <w:p w14:paraId="7C690CF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98" w:type="dxa"/>
          </w:tcPr>
          <w:p w14:paraId="652394F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9" w:type="dxa"/>
            <w:tcBorders>
              <w:right w:val="single" w:sz="4" w:space="0" w:color="5B9BD5" w:themeColor="accent1"/>
            </w:tcBorders>
          </w:tcPr>
          <w:p w14:paraId="21174A0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234EBB46" w14:textId="77777777" w:rsidTr="00401854">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3993" w:type="dxa"/>
            <w:gridSpan w:val="9"/>
            <w:tcBorders>
              <w:right w:val="single" w:sz="4" w:space="0" w:color="5B9BD5" w:themeColor="accent1"/>
            </w:tcBorders>
          </w:tcPr>
          <w:p w14:paraId="46220CB8" w14:textId="4FAF6F08" w:rsidR="00CD2196" w:rsidRPr="00CD2196" w:rsidRDefault="003C6605" w:rsidP="006D1B3B">
            <w:pPr>
              <w:rPr>
                <w:rFonts w:cs="Arial"/>
                <w:sz w:val="18"/>
                <w:szCs w:val="18"/>
                <w:lang w:val="en-US"/>
              </w:rPr>
            </w:pPr>
            <w:r w:rsidRPr="009737B8">
              <w:rPr>
                <w:rFonts w:asciiTheme="minorHAnsi" w:hAnsiTheme="minorHAnsi" w:cs="Arial"/>
                <w:sz w:val="18"/>
                <w:szCs w:val="18"/>
                <w:lang w:val="en-US"/>
              </w:rPr>
              <w:t>7</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of </w:t>
            </w:r>
            <w:r w:rsidRPr="00CE4944">
              <w:rPr>
                <w:rFonts w:asciiTheme="minorHAnsi" w:hAnsiTheme="minorHAnsi" w:cs="Arial"/>
                <w:sz w:val="18"/>
                <w:szCs w:val="18"/>
                <w:u w:val="single"/>
                <w:lang w:val="en-US"/>
              </w:rPr>
              <w:t>hyperinflation</w:t>
            </w:r>
            <w:r w:rsidRPr="00CE4944">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nitrosureas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nitrosureas</w:t>
            </w:r>
            <w:r w:rsidRPr="006E1881">
              <w:rPr>
                <w:rFonts w:asciiTheme="minorHAnsi" w:hAnsiTheme="minorHAnsi" w:cs="Arial"/>
                <w:sz w:val="18"/>
                <w:szCs w:val="18"/>
                <w:lang w:val="en-US"/>
              </w:rPr>
              <w:t>?</w:t>
            </w:r>
            <w:r w:rsidR="00401854">
              <w:rPr>
                <w:rFonts w:asciiTheme="minorHAnsi" w:hAnsiTheme="minorHAnsi" w:cs="Arial"/>
                <w:sz w:val="18"/>
                <w:szCs w:val="18"/>
                <w:lang w:val="en-US"/>
              </w:rPr>
              <w:t xml:space="preserve"> </w:t>
            </w:r>
          </w:p>
        </w:tc>
      </w:tr>
    </w:tbl>
    <w:p w14:paraId="1E732A66" w14:textId="48A3C84A" w:rsidR="003C6605" w:rsidRDefault="00CD2196" w:rsidP="003C6605">
      <w:pPr>
        <w:rPr>
          <w:rFonts w:cs="Arial"/>
          <w:sz w:val="18"/>
          <w:szCs w:val="18"/>
          <w:lang w:val="en-US"/>
        </w:rPr>
      </w:pPr>
      <w:r>
        <w:rPr>
          <w:rFonts w:cs="Arial"/>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tbl>
      <w:tblPr>
        <w:tblStyle w:val="LightList-Accent1"/>
        <w:tblW w:w="13993" w:type="dxa"/>
        <w:tblInd w:w="392" w:type="dxa"/>
        <w:tblLook w:val="04A0" w:firstRow="1" w:lastRow="0" w:firstColumn="1" w:lastColumn="0" w:noHBand="0" w:noVBand="1"/>
      </w:tblPr>
      <w:tblGrid>
        <w:gridCol w:w="1540"/>
        <w:gridCol w:w="261"/>
        <w:gridCol w:w="437"/>
        <w:gridCol w:w="564"/>
        <w:gridCol w:w="1110"/>
        <w:gridCol w:w="150"/>
        <w:gridCol w:w="1382"/>
        <w:gridCol w:w="1442"/>
        <w:gridCol w:w="2054"/>
        <w:gridCol w:w="1786"/>
        <w:gridCol w:w="1598"/>
        <w:gridCol w:w="1669"/>
      </w:tblGrid>
      <w:tr w:rsidR="003C6605" w:rsidRPr="00951BA3" w14:paraId="2E8A5719"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Borders>
              <w:right w:val="single" w:sz="4" w:space="0" w:color="5B9BD5" w:themeColor="accent1"/>
            </w:tcBorders>
          </w:tcPr>
          <w:p w14:paraId="594DF784"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62" w:type="dxa"/>
            <w:gridSpan w:val="3"/>
            <w:tcBorders>
              <w:left w:val="single" w:sz="4" w:space="0" w:color="5B9BD5" w:themeColor="accent1"/>
            </w:tcBorders>
          </w:tcPr>
          <w:p w14:paraId="1F1D7AC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60" w:type="dxa"/>
            <w:gridSpan w:val="2"/>
          </w:tcPr>
          <w:p w14:paraId="48FB75B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71DEBB8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42" w:type="dxa"/>
          </w:tcPr>
          <w:p w14:paraId="08CCF4AD"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Nitrosurea exposure</w:t>
            </w:r>
          </w:p>
        </w:tc>
        <w:tc>
          <w:tcPr>
            <w:tcW w:w="2054" w:type="dxa"/>
          </w:tcPr>
          <w:p w14:paraId="39D3410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86" w:type="dxa"/>
          </w:tcPr>
          <w:p w14:paraId="78727B8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98" w:type="dxa"/>
          </w:tcPr>
          <w:p w14:paraId="5AF945D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69" w:type="dxa"/>
            <w:tcBorders>
              <w:right w:val="single" w:sz="4" w:space="0" w:color="5B9BD5" w:themeColor="accent1"/>
            </w:tcBorders>
          </w:tcPr>
          <w:p w14:paraId="27F9A06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7BB3C29" w14:textId="77777777" w:rsidTr="006D1B3B">
        <w:trPr>
          <w:cnfStyle w:val="000000100000" w:firstRow="0" w:lastRow="0" w:firstColumn="0" w:lastColumn="0" w:oddVBand="0" w:evenVBand="0" w:oddHBand="1" w:evenHBand="0" w:firstRowFirstColumn="0" w:firstRowLastColumn="0" w:lastRowFirstColumn="0" w:lastRowLastColumn="0"/>
          <w:trHeight w:val="2279"/>
        </w:trPr>
        <w:tc>
          <w:tcPr>
            <w:cnfStyle w:val="001000000000" w:firstRow="0" w:lastRow="0" w:firstColumn="1" w:lastColumn="0" w:oddVBand="0" w:evenVBand="0" w:oddHBand="0" w:evenHBand="0" w:firstRowFirstColumn="0" w:firstRowLastColumn="0" w:lastRowFirstColumn="0" w:lastRowLastColumn="0"/>
            <w:tcW w:w="1540" w:type="dxa"/>
            <w:tcBorders>
              <w:right w:val="single" w:sz="4" w:space="0" w:color="5B9BD5" w:themeColor="accent1"/>
            </w:tcBorders>
          </w:tcPr>
          <w:p w14:paraId="0C3C13DB" w14:textId="77777777"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7</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of </w:t>
            </w:r>
            <w:r w:rsidRPr="00CE4944">
              <w:rPr>
                <w:rFonts w:asciiTheme="minorHAnsi" w:hAnsiTheme="minorHAnsi" w:cs="Arial"/>
                <w:sz w:val="18"/>
                <w:szCs w:val="18"/>
                <w:u w:val="single"/>
                <w:lang w:val="en-US"/>
              </w:rPr>
              <w:t>diffusion capacity impairment</w:t>
            </w:r>
            <w:r w:rsidRPr="00CE4944">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nitrosureas </w:t>
            </w:r>
            <w:r w:rsidRPr="006E1881">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nitrosureas</w:t>
            </w:r>
            <w:r w:rsidRPr="006E1881">
              <w:rPr>
                <w:rFonts w:asciiTheme="minorHAnsi" w:hAnsiTheme="minorHAnsi" w:cs="Arial"/>
                <w:sz w:val="18"/>
                <w:szCs w:val="18"/>
                <w:lang w:val="en-US"/>
              </w:rPr>
              <w:t>?</w:t>
            </w:r>
          </w:p>
        </w:tc>
        <w:tc>
          <w:tcPr>
            <w:tcW w:w="1262" w:type="dxa"/>
            <w:gridSpan w:val="3"/>
            <w:tcBorders>
              <w:left w:val="single" w:sz="4" w:space="0" w:color="5B9BD5" w:themeColor="accent1"/>
            </w:tcBorders>
            <w:shd w:val="clear" w:color="auto" w:fill="auto"/>
          </w:tcPr>
          <w:p w14:paraId="77D26DC1" w14:textId="748B9A60"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FD32C6">
              <w:rPr>
                <w:rFonts w:asciiTheme="minorHAnsi" w:hAnsiTheme="minorHAnsi" w:cstheme="minorHAnsi"/>
                <w:bCs/>
                <w:iCs/>
                <w:sz w:val="18"/>
                <w:szCs w:val="18"/>
                <w:lang w:val="en-US"/>
              </w:rPr>
              <w:t xml:space="preserve"> (13)</w:t>
            </w:r>
          </w:p>
        </w:tc>
        <w:tc>
          <w:tcPr>
            <w:tcW w:w="1260" w:type="dxa"/>
            <w:gridSpan w:val="2"/>
          </w:tcPr>
          <w:p w14:paraId="5EC983F7"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121 CAYA</w:t>
            </w:r>
          </w:p>
        </w:tc>
        <w:tc>
          <w:tcPr>
            <w:tcW w:w="1382" w:type="dxa"/>
          </w:tcPr>
          <w:p w14:paraId="73D8887F"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Median 17.1 yrs (6.3-40.1 yrs)</w:t>
            </w:r>
          </w:p>
          <w:p w14:paraId="54F9744F"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42" w:type="dxa"/>
          </w:tcPr>
          <w:p w14:paraId="00EFE46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bCs/>
                <w:iCs/>
                <w:sz w:val="18"/>
                <w:szCs w:val="18"/>
                <w:lang w:val="en-GB"/>
              </w:rPr>
              <w:t>9.9%</w:t>
            </w:r>
          </w:p>
        </w:tc>
        <w:tc>
          <w:tcPr>
            <w:tcW w:w="2054" w:type="dxa"/>
          </w:tcPr>
          <w:p w14:paraId="0E1AE86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3952000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19D8A8C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27CFEFB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6F2B8735"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Total 42 diffusion abnormality</w:t>
            </w:r>
          </w:p>
          <w:p w14:paraId="73EEECA5" w14:textId="77777777" w:rsidR="003C6605" w:rsidRPr="00FB6DC0"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4"/>
                <w:szCs w:val="14"/>
                <w:lang w:val="en-US"/>
              </w:rPr>
            </w:pPr>
            <w:r>
              <w:rPr>
                <w:rFonts w:asciiTheme="minorHAnsi" w:hAnsiTheme="minorHAnsi" w:cstheme="minorHAnsi"/>
                <w:bCs/>
                <w:iCs/>
                <w:sz w:val="14"/>
                <w:szCs w:val="14"/>
                <w:lang w:val="en-US"/>
              </w:rPr>
              <w:t>(DLCO&lt;75% predicted)</w:t>
            </w:r>
          </w:p>
          <w:p w14:paraId="2FF96177" w14:textId="77777777" w:rsidR="003C6605" w:rsidRPr="000F40E1"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0F40E1">
              <w:rPr>
                <w:rFonts w:asciiTheme="minorHAnsi" w:hAnsiTheme="minorHAnsi" w:cstheme="minorHAnsi"/>
                <w:bCs/>
                <w:iCs/>
                <w:sz w:val="18"/>
                <w:szCs w:val="18"/>
                <w:lang w:val="en-US"/>
              </w:rPr>
              <w:t xml:space="preserve">42% </w:t>
            </w:r>
            <w:r>
              <w:rPr>
                <w:rFonts w:asciiTheme="minorHAnsi" w:hAnsiTheme="minorHAnsi" w:cstheme="minorHAnsi"/>
                <w:bCs/>
                <w:iCs/>
                <w:sz w:val="18"/>
                <w:szCs w:val="18"/>
                <w:lang w:val="en-US"/>
              </w:rPr>
              <w:t xml:space="preserve">(5/12) </w:t>
            </w:r>
            <w:r w:rsidRPr="000F40E1">
              <w:rPr>
                <w:rFonts w:asciiTheme="minorHAnsi" w:hAnsiTheme="minorHAnsi" w:cstheme="minorHAnsi"/>
                <w:bCs/>
                <w:iCs/>
                <w:sz w:val="18"/>
                <w:szCs w:val="18"/>
                <w:lang w:val="en-US"/>
              </w:rPr>
              <w:t xml:space="preserve">nitrosureas </w:t>
            </w:r>
          </w:p>
          <w:p w14:paraId="0D1CDEE3" w14:textId="77777777" w:rsidR="003C6605" w:rsidRPr="000F40E1"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0F40E1">
              <w:rPr>
                <w:rFonts w:asciiTheme="minorHAnsi" w:hAnsiTheme="minorHAnsi" w:cstheme="minorHAnsi"/>
                <w:bCs/>
                <w:iCs/>
                <w:sz w:val="18"/>
                <w:szCs w:val="18"/>
                <w:lang w:val="en-US"/>
              </w:rPr>
              <w:t xml:space="preserve">34% </w:t>
            </w:r>
            <w:r>
              <w:rPr>
                <w:rFonts w:asciiTheme="minorHAnsi" w:hAnsiTheme="minorHAnsi" w:cstheme="minorHAnsi"/>
                <w:bCs/>
                <w:iCs/>
                <w:sz w:val="18"/>
                <w:szCs w:val="18"/>
                <w:lang w:val="en-US"/>
              </w:rPr>
              <w:t>(37/109) no nitrosureas</w:t>
            </w:r>
          </w:p>
        </w:tc>
        <w:tc>
          <w:tcPr>
            <w:tcW w:w="1786" w:type="dxa"/>
          </w:tcPr>
          <w:p w14:paraId="279F56F9"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Univariable logistic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26D86440"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568AC444"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4983674"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sz w:val="18"/>
                <w:szCs w:val="18"/>
                <w:lang w:val="en-GB"/>
              </w:rPr>
              <w:t>0.</w:t>
            </w:r>
            <w:r>
              <w:rPr>
                <w:rFonts w:asciiTheme="minorHAnsi" w:hAnsiTheme="minorHAnsi" w:cstheme="minorHAnsi"/>
                <w:sz w:val="18"/>
                <w:szCs w:val="18"/>
                <w:lang w:val="en-GB"/>
              </w:rPr>
              <w:t>4 (0.6-4.7)</w:t>
            </w:r>
            <w:r w:rsidRPr="00DC10CF">
              <w:rPr>
                <w:rFonts w:asciiTheme="minorHAnsi" w:hAnsiTheme="minorHAnsi" w:cstheme="minorHAnsi"/>
                <w:sz w:val="18"/>
                <w:szCs w:val="18"/>
                <w:lang w:val="en-GB"/>
              </w:rPr>
              <w:t xml:space="preserve"> </w:t>
            </w:r>
          </w:p>
        </w:tc>
        <w:tc>
          <w:tcPr>
            <w:tcW w:w="1598" w:type="dxa"/>
          </w:tcPr>
          <w:p w14:paraId="7E6DBA22"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1. Yes</w:t>
            </w:r>
          </w:p>
          <w:p w14:paraId="528A9AD1"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2. No</w:t>
            </w:r>
          </w:p>
          <w:p w14:paraId="2A62367E"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3. No</w:t>
            </w:r>
          </w:p>
          <w:p w14:paraId="14D14F33"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4. Yes: ATS</w:t>
            </w:r>
          </w:p>
          <w:p w14:paraId="3CD81FAF" w14:textId="77777777" w:rsidR="003C6605" w:rsidRPr="009737B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737B8">
              <w:rPr>
                <w:rFonts w:asciiTheme="minorHAnsi" w:hAnsiTheme="minorHAnsi" w:cstheme="minorHAnsi"/>
                <w:sz w:val="18"/>
                <w:szCs w:val="18"/>
                <w:lang w:val="en-US"/>
              </w:rPr>
              <w:t>5. No</w:t>
            </w:r>
          </w:p>
          <w:p w14:paraId="4A445357" w14:textId="77777777" w:rsidR="003C6605" w:rsidRPr="0052772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6. Yes </w:t>
            </w:r>
          </w:p>
        </w:tc>
        <w:tc>
          <w:tcPr>
            <w:tcW w:w="1669" w:type="dxa"/>
            <w:tcBorders>
              <w:right w:val="single" w:sz="4" w:space="0" w:color="5B9BD5" w:themeColor="accent1"/>
            </w:tcBorders>
          </w:tcPr>
          <w:p w14:paraId="3A3E177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Prospective cohort</w:t>
            </w:r>
          </w:p>
          <w:p w14:paraId="7B17B29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572AE35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2361032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5BC3F5D8"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high risk</w:t>
            </w:r>
          </w:p>
        </w:tc>
      </w:tr>
      <w:tr w:rsidR="003C6605" w:rsidRPr="00951BA3" w14:paraId="45A5F59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1" w:type="dxa"/>
            <w:gridSpan w:val="2"/>
            <w:tcBorders>
              <w:bottom w:val="nil"/>
              <w:right w:val="nil"/>
            </w:tcBorders>
            <w:shd w:val="clear" w:color="auto" w:fill="DEEAF6" w:themeFill="accent1" w:themeFillTint="33"/>
          </w:tcPr>
          <w:p w14:paraId="34FF9875" w14:textId="77777777" w:rsidR="003C6605" w:rsidRPr="00094FEE" w:rsidRDefault="003C6605" w:rsidP="006D1B3B">
            <w:pPr>
              <w:tabs>
                <w:tab w:val="center" w:pos="4536"/>
                <w:tab w:val="right" w:pos="9072"/>
              </w:tabs>
              <w:rPr>
                <w:rFonts w:asciiTheme="minorHAnsi" w:hAnsiTheme="minorHAnsi" w:cs="Arial"/>
                <w:i/>
                <w:sz w:val="18"/>
                <w:szCs w:val="18"/>
                <w:lang w:val="en-US"/>
              </w:rPr>
            </w:pPr>
            <w:r w:rsidRPr="00094FEE">
              <w:rPr>
                <w:rFonts w:asciiTheme="minorHAnsi" w:hAnsiTheme="minorHAnsi" w:cstheme="minorHAnsi"/>
                <w:i/>
                <w:sz w:val="18"/>
                <w:szCs w:val="18"/>
                <w:lang w:val="en-US"/>
              </w:rPr>
              <w:t>GRADE assessment:</w:t>
            </w:r>
            <w:r w:rsidRPr="00094FEE">
              <w:rPr>
                <w:rFonts w:ascii="Cambria Math" w:hAnsi="Cambria Math" w:cs="Cambria Math"/>
                <w:i/>
                <w:sz w:val="18"/>
                <w:szCs w:val="18"/>
                <w:lang w:val="en-US"/>
              </w:rPr>
              <w:t xml:space="preserve"> </w:t>
            </w:r>
          </w:p>
        </w:tc>
        <w:tc>
          <w:tcPr>
            <w:tcW w:w="437" w:type="dxa"/>
            <w:tcBorders>
              <w:bottom w:val="nil"/>
              <w:right w:val="nil"/>
            </w:tcBorders>
            <w:shd w:val="clear" w:color="auto" w:fill="DEEAF6" w:themeFill="accent1" w:themeFillTint="33"/>
          </w:tcPr>
          <w:p w14:paraId="4C8896BF" w14:textId="77777777" w:rsidR="003C6605" w:rsidRPr="00094FE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sz w:val="18"/>
                <w:szCs w:val="18"/>
                <w:lang w:val="en-US"/>
              </w:rPr>
            </w:pPr>
          </w:p>
        </w:tc>
        <w:tc>
          <w:tcPr>
            <w:tcW w:w="1674" w:type="dxa"/>
            <w:gridSpan w:val="2"/>
            <w:tcBorders>
              <w:bottom w:val="nil"/>
              <w:right w:val="nil"/>
            </w:tcBorders>
            <w:shd w:val="clear" w:color="auto" w:fill="DEEAF6" w:themeFill="accent1" w:themeFillTint="33"/>
          </w:tcPr>
          <w:p w14:paraId="2F0BF9D9"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p>
        </w:tc>
        <w:tc>
          <w:tcPr>
            <w:tcW w:w="10081" w:type="dxa"/>
            <w:gridSpan w:val="7"/>
            <w:tcBorders>
              <w:left w:val="nil"/>
              <w:bottom w:val="nil"/>
              <w:right w:val="single" w:sz="4" w:space="0" w:color="5B9BD5" w:themeColor="accent1"/>
            </w:tcBorders>
            <w:shd w:val="clear" w:color="auto" w:fill="DEEAF6" w:themeFill="accent1" w:themeFillTint="33"/>
          </w:tcPr>
          <w:p w14:paraId="797CD936"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p>
        </w:tc>
      </w:tr>
      <w:tr w:rsidR="003C6605" w:rsidRPr="00951BA3" w14:paraId="115AFF7A"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0ACB56D5" w14:textId="77777777" w:rsidR="003C6605" w:rsidRPr="00094FEE" w:rsidRDefault="003C6605" w:rsidP="006D1B3B">
            <w:pPr>
              <w:rPr>
                <w:rFonts w:asciiTheme="minorHAnsi" w:hAnsiTheme="minorHAnsi" w:cs="Arial"/>
                <w:b w:val="0"/>
                <w:i/>
                <w:sz w:val="18"/>
                <w:szCs w:val="18"/>
                <w:lang w:val="en-US"/>
              </w:rPr>
            </w:pPr>
            <w:r w:rsidRPr="00FB6DC0">
              <w:rPr>
                <w:rFonts w:asciiTheme="minorHAnsi" w:hAnsiTheme="minorHAnsi" w:cs="Arial"/>
                <w:b w:val="0"/>
                <w:sz w:val="18"/>
                <w:szCs w:val="18"/>
                <w:u w:val="single"/>
                <w:lang w:val="en-US"/>
              </w:rPr>
              <w:t>Study design:</w:t>
            </w:r>
            <w:r w:rsidRPr="00FB6DC0">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35CEECF7"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564" w:type="dxa"/>
            <w:tcBorders>
              <w:top w:val="nil"/>
              <w:bottom w:val="nil"/>
              <w:right w:val="nil"/>
            </w:tcBorders>
            <w:shd w:val="clear" w:color="auto" w:fill="DEEAF6" w:themeFill="accent1" w:themeFillTint="33"/>
          </w:tcPr>
          <w:p w14:paraId="5E65936D" w14:textId="77777777" w:rsidR="003C6605" w:rsidRPr="00094FE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+4</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79D59250"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 xml:space="preserve">1 prospective cohort study </w:t>
            </w:r>
          </w:p>
        </w:tc>
      </w:tr>
      <w:tr w:rsidR="003C6605" w:rsidRPr="00350AA2" w14:paraId="75D21BD6"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6B079AE6" w14:textId="77777777" w:rsidR="003C6605" w:rsidRPr="00094FEE" w:rsidRDefault="003C6605" w:rsidP="006D1B3B">
            <w:pPr>
              <w:tabs>
                <w:tab w:val="center" w:pos="4536"/>
                <w:tab w:val="right" w:pos="9072"/>
              </w:tabs>
              <w:rPr>
                <w:rFonts w:asciiTheme="minorHAnsi" w:hAnsiTheme="minorHAnsi" w:cstheme="minorHAnsi"/>
                <w:i/>
                <w:sz w:val="18"/>
                <w:szCs w:val="18"/>
                <w:lang w:val="en-US"/>
              </w:rPr>
            </w:pPr>
            <w:r w:rsidRPr="00FB6DC0">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1DCE5082" w14:textId="77777777" w:rsidR="003C6605" w:rsidRPr="00094FE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0EF354E2" w14:textId="77777777" w:rsidR="003C6605" w:rsidRPr="00094FE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-1</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280C2AC9"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Some limitations: Selection bias low in 1/1; Attrition bias low in 1/1; Detection bias low in 1/1; Confounding high in 1/1</w:t>
            </w:r>
          </w:p>
        </w:tc>
      </w:tr>
      <w:tr w:rsidR="003C6605" w:rsidRPr="00953AA4" w14:paraId="1C638F2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1882D123" w14:textId="77777777" w:rsidR="003C6605" w:rsidRPr="00094FEE" w:rsidRDefault="003C6605" w:rsidP="006D1B3B">
            <w:pPr>
              <w:tabs>
                <w:tab w:val="center" w:pos="4536"/>
                <w:tab w:val="right" w:pos="9072"/>
              </w:tabs>
              <w:rPr>
                <w:rFonts w:asciiTheme="minorHAnsi" w:hAnsiTheme="minorHAnsi" w:cstheme="minorHAnsi"/>
                <w:i/>
                <w:sz w:val="18"/>
                <w:szCs w:val="18"/>
                <w:lang w:val="en-US"/>
              </w:rPr>
            </w:pPr>
            <w:r w:rsidRPr="00FB6DC0">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6D9DF0DF" w14:textId="77777777" w:rsidR="003C6605" w:rsidRPr="00094FE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BE5F1"/>
          </w:tcPr>
          <w:p w14:paraId="5F2E8DF3" w14:textId="77777777" w:rsidR="003C6605" w:rsidRPr="00094FE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0</w:t>
            </w:r>
          </w:p>
        </w:tc>
        <w:tc>
          <w:tcPr>
            <w:tcW w:w="11191" w:type="dxa"/>
            <w:gridSpan w:val="8"/>
            <w:tcBorders>
              <w:top w:val="nil"/>
              <w:left w:val="nil"/>
              <w:bottom w:val="nil"/>
              <w:right w:val="single" w:sz="4" w:space="0" w:color="5B9BD5" w:themeColor="accent1"/>
            </w:tcBorders>
            <w:shd w:val="clear" w:color="auto" w:fill="DBE5F1"/>
          </w:tcPr>
          <w:p w14:paraId="180895B2"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 xml:space="preserve">One study only </w:t>
            </w:r>
          </w:p>
        </w:tc>
      </w:tr>
      <w:tr w:rsidR="003C6605" w:rsidRPr="00350AA2" w14:paraId="057BD2D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32779B91" w14:textId="77777777" w:rsidR="003C6605" w:rsidRPr="00094FEE" w:rsidRDefault="003C6605" w:rsidP="006D1B3B">
            <w:pPr>
              <w:tabs>
                <w:tab w:val="center" w:pos="4536"/>
                <w:tab w:val="right" w:pos="9072"/>
              </w:tabs>
              <w:rPr>
                <w:rFonts w:asciiTheme="minorHAnsi" w:hAnsiTheme="minorHAnsi" w:cstheme="minorHAnsi"/>
                <w:i/>
                <w:sz w:val="18"/>
                <w:szCs w:val="18"/>
                <w:lang w:val="en-US"/>
              </w:rPr>
            </w:pPr>
            <w:r w:rsidRPr="00FB6DC0">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3197DFB2" w14:textId="77777777" w:rsidR="003C6605" w:rsidRPr="00094FE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2A6D7739" w14:textId="77777777" w:rsidR="003C6605" w:rsidRPr="00094FE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-1</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44838B17"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Population and outcomes broadly generalizable</w:t>
            </w:r>
            <w:r w:rsidRPr="00FB6DC0">
              <w:rPr>
                <w:rFonts w:asciiTheme="minorHAnsi" w:hAnsiTheme="minorHAnsi" w:cs="Arial"/>
                <w:sz w:val="18"/>
                <w:szCs w:val="18"/>
                <w:lang w:val="en-US" w:eastAsia="en-US"/>
              </w:rPr>
              <w:t xml:space="preserve">, </w:t>
            </w:r>
            <w:r w:rsidRPr="00FB6DC0">
              <w:rPr>
                <w:rFonts w:asciiTheme="minorHAnsi" w:hAnsiTheme="minorHAnsi" w:cs="Arial"/>
                <w:sz w:val="18"/>
                <w:szCs w:val="18"/>
                <w:lang w:val="en-US"/>
              </w:rPr>
              <w:t>PFT quality unsure (no reference mentioned, lung function procedure mentioned)</w:t>
            </w:r>
          </w:p>
        </w:tc>
      </w:tr>
      <w:tr w:rsidR="003C6605" w:rsidRPr="00350AA2" w14:paraId="6F30DCA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7A5441A4" w14:textId="77777777" w:rsidR="003C6605" w:rsidRPr="00094FEE" w:rsidRDefault="003C6605" w:rsidP="006D1B3B">
            <w:pPr>
              <w:tabs>
                <w:tab w:val="center" w:pos="4536"/>
                <w:tab w:val="right" w:pos="9072"/>
              </w:tabs>
              <w:rPr>
                <w:rFonts w:asciiTheme="minorHAnsi" w:hAnsiTheme="minorHAnsi" w:cstheme="minorHAnsi"/>
                <w:i/>
                <w:sz w:val="18"/>
                <w:szCs w:val="18"/>
                <w:lang w:val="en-US"/>
              </w:rPr>
            </w:pPr>
            <w:r w:rsidRPr="00FB6DC0">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0D6731FC" w14:textId="77777777" w:rsidR="003C6605" w:rsidRPr="00094FE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4AF53855" w14:textId="77777777" w:rsidR="003C6605" w:rsidRPr="00094FE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-1</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3C7F0007"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One study only, univariable analysis, results shown as OR with 95%CI</w:t>
            </w:r>
          </w:p>
        </w:tc>
      </w:tr>
      <w:tr w:rsidR="003C6605" w:rsidRPr="00951BA3" w14:paraId="6B7F3BE4"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408D6016" w14:textId="77777777" w:rsidR="003C6605" w:rsidRPr="00094FEE" w:rsidRDefault="003C6605" w:rsidP="006D1B3B">
            <w:pPr>
              <w:tabs>
                <w:tab w:val="center" w:pos="4536"/>
                <w:tab w:val="right" w:pos="9072"/>
              </w:tabs>
              <w:rPr>
                <w:rFonts w:asciiTheme="minorHAnsi" w:hAnsiTheme="minorHAnsi" w:cstheme="minorHAnsi"/>
                <w:i/>
                <w:sz w:val="18"/>
                <w:szCs w:val="18"/>
                <w:lang w:val="en-US"/>
              </w:rPr>
            </w:pPr>
            <w:r w:rsidRPr="00FB6DC0">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0AAC0409" w14:textId="77777777" w:rsidR="003C6605" w:rsidRPr="00094FE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04239129" w14:textId="77777777" w:rsidR="003C6605" w:rsidRPr="00094FE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0</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638474BC"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Unlikely</w:t>
            </w:r>
          </w:p>
        </w:tc>
      </w:tr>
      <w:tr w:rsidR="003C6605" w:rsidRPr="00350AA2" w14:paraId="55C9EC6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0B2993BD" w14:textId="77777777" w:rsidR="003C6605" w:rsidRPr="00094FEE" w:rsidRDefault="003C6605" w:rsidP="006D1B3B">
            <w:pPr>
              <w:rPr>
                <w:rFonts w:asciiTheme="minorHAnsi" w:hAnsiTheme="minorHAnsi" w:cstheme="minorHAnsi"/>
                <w:i/>
                <w:sz w:val="18"/>
                <w:szCs w:val="18"/>
                <w:lang w:val="en-US"/>
              </w:rPr>
            </w:pPr>
            <w:r w:rsidRPr="00FB6DC0">
              <w:rPr>
                <w:rFonts w:asciiTheme="minorHAnsi" w:hAnsiTheme="minorHAnsi" w:cs="Arial"/>
                <w:b w:val="0"/>
                <w:sz w:val="18"/>
                <w:szCs w:val="18"/>
                <w:u w:val="single"/>
                <w:lang w:val="en-US"/>
              </w:rPr>
              <w:t>Effect size:</w:t>
            </w:r>
            <w:r w:rsidRPr="00FB6DC0">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55158184"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35168636" w14:textId="77777777" w:rsidR="003C6605" w:rsidRPr="00094FE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0</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3C27969D"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No large magnitude of effect</w:t>
            </w:r>
          </w:p>
        </w:tc>
      </w:tr>
      <w:tr w:rsidR="003C6605" w:rsidRPr="0040022A" w14:paraId="15791873" w14:textId="77777777" w:rsidTr="006D1B3B">
        <w:trPr>
          <w:trHeight w:val="78"/>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3E8051A4" w14:textId="77777777" w:rsidR="003C6605" w:rsidRPr="00094FEE" w:rsidRDefault="003C6605" w:rsidP="006D1B3B">
            <w:pPr>
              <w:rPr>
                <w:rFonts w:asciiTheme="minorHAnsi" w:hAnsiTheme="minorHAnsi" w:cs="Arial"/>
                <w:i/>
                <w:sz w:val="18"/>
                <w:szCs w:val="18"/>
                <w:u w:val="single"/>
                <w:lang w:val="en-US"/>
              </w:rPr>
            </w:pPr>
            <w:r w:rsidRPr="00FB6DC0">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5BC8C8F5"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40D24AAD" w14:textId="77777777" w:rsidR="003C6605" w:rsidRPr="00094FE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0</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5E87A95C"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Not applicable</w:t>
            </w:r>
          </w:p>
        </w:tc>
      </w:tr>
      <w:tr w:rsidR="003C6605" w:rsidRPr="00951BA3" w14:paraId="574C42D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1" w:type="dxa"/>
            <w:gridSpan w:val="2"/>
            <w:tcBorders>
              <w:top w:val="nil"/>
              <w:bottom w:val="nil"/>
              <w:right w:val="nil"/>
            </w:tcBorders>
            <w:shd w:val="clear" w:color="auto" w:fill="DEEAF6" w:themeFill="accent1" w:themeFillTint="33"/>
          </w:tcPr>
          <w:p w14:paraId="61ABA813" w14:textId="77777777" w:rsidR="003C6605" w:rsidRPr="00094FEE" w:rsidRDefault="003C6605" w:rsidP="006D1B3B">
            <w:pPr>
              <w:ind w:right="-108"/>
              <w:rPr>
                <w:rFonts w:asciiTheme="minorHAnsi" w:hAnsiTheme="minorHAnsi" w:cs="Arial"/>
                <w:i/>
                <w:sz w:val="18"/>
                <w:szCs w:val="18"/>
                <w:u w:val="single"/>
                <w:lang w:val="en-US"/>
              </w:rPr>
            </w:pPr>
            <w:r w:rsidRPr="00FB6DC0">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115BD8DE"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4" w:type="dxa"/>
            <w:tcBorders>
              <w:top w:val="nil"/>
              <w:bottom w:val="nil"/>
              <w:right w:val="nil"/>
            </w:tcBorders>
            <w:shd w:val="clear" w:color="auto" w:fill="DEEAF6" w:themeFill="accent1" w:themeFillTint="33"/>
          </w:tcPr>
          <w:p w14:paraId="0B9B68B6" w14:textId="77777777" w:rsidR="003C6605" w:rsidRPr="00094FE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0</w:t>
            </w:r>
          </w:p>
        </w:tc>
        <w:tc>
          <w:tcPr>
            <w:tcW w:w="11191" w:type="dxa"/>
            <w:gridSpan w:val="8"/>
            <w:tcBorders>
              <w:top w:val="nil"/>
              <w:left w:val="nil"/>
              <w:bottom w:val="nil"/>
              <w:right w:val="single" w:sz="4" w:space="0" w:color="5B9BD5" w:themeColor="accent1"/>
            </w:tcBorders>
            <w:shd w:val="clear" w:color="auto" w:fill="DEEAF6" w:themeFill="accent1" w:themeFillTint="33"/>
          </w:tcPr>
          <w:p w14:paraId="640CBA19"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B6DC0">
              <w:rPr>
                <w:rFonts w:asciiTheme="minorHAnsi" w:hAnsiTheme="minorHAnsi" w:cs="Arial"/>
                <w:sz w:val="18"/>
                <w:szCs w:val="18"/>
                <w:lang w:val="en-US"/>
              </w:rPr>
              <w:t>No plausible confounding</w:t>
            </w:r>
          </w:p>
        </w:tc>
      </w:tr>
      <w:tr w:rsidR="003C6605" w:rsidRPr="00951BA3" w14:paraId="18CE62E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38" w:type="dxa"/>
            <w:gridSpan w:val="3"/>
            <w:tcBorders>
              <w:top w:val="single" w:sz="4" w:space="0" w:color="5B9BD5" w:themeColor="accent1"/>
              <w:bottom w:val="nil"/>
              <w:right w:val="nil"/>
            </w:tcBorders>
            <w:shd w:val="clear" w:color="auto" w:fill="9CC2E5" w:themeFill="accent1" w:themeFillTint="99"/>
          </w:tcPr>
          <w:p w14:paraId="23AC6827" w14:textId="77777777" w:rsidR="003C6605" w:rsidRPr="00094FEE" w:rsidRDefault="003C6605" w:rsidP="006D1B3B">
            <w:pPr>
              <w:rPr>
                <w:rFonts w:asciiTheme="minorHAnsi" w:hAnsiTheme="minorHAnsi" w:cs="Arial"/>
                <w:i/>
                <w:sz w:val="18"/>
                <w:szCs w:val="18"/>
                <w:lang w:val="en-US"/>
              </w:rPr>
            </w:pPr>
            <w:r w:rsidRPr="00FB6DC0">
              <w:rPr>
                <w:rFonts w:asciiTheme="minorHAnsi" w:hAnsiTheme="minorHAnsi" w:cs="Arial"/>
                <w:sz w:val="18"/>
                <w:szCs w:val="18"/>
                <w:lang w:val="en-US"/>
              </w:rPr>
              <w:t>Quality of evidence:</w:t>
            </w:r>
          </w:p>
        </w:tc>
        <w:tc>
          <w:tcPr>
            <w:tcW w:w="11755" w:type="dxa"/>
            <w:gridSpan w:val="9"/>
            <w:tcBorders>
              <w:top w:val="single" w:sz="4" w:space="0" w:color="5B9BD5" w:themeColor="accent1"/>
              <w:bottom w:val="nil"/>
              <w:right w:val="single" w:sz="4" w:space="0" w:color="5B9BD5" w:themeColor="accent1"/>
            </w:tcBorders>
            <w:shd w:val="clear" w:color="auto" w:fill="95B3D7"/>
          </w:tcPr>
          <w:p w14:paraId="28246F4B"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r w:rsidRPr="00FB6DC0">
              <w:rPr>
                <w:rFonts w:ascii="Cambria Math" w:hAnsi="Cambria Math" w:cs="Cambria Math"/>
                <w:sz w:val="18"/>
                <w:szCs w:val="18"/>
                <w:lang w:val="en-US"/>
              </w:rPr>
              <w:t>⊕⊖⊖⊖</w:t>
            </w:r>
            <w:r w:rsidRPr="00FB6DC0">
              <w:rPr>
                <w:rFonts w:asciiTheme="minorHAnsi" w:hAnsiTheme="minorHAnsi" w:cs="Arial"/>
                <w:sz w:val="18"/>
                <w:szCs w:val="18"/>
                <w:lang w:val="en-US"/>
              </w:rPr>
              <w:t xml:space="preserve"> Very low </w:t>
            </w:r>
          </w:p>
        </w:tc>
      </w:tr>
      <w:tr w:rsidR="003C6605" w:rsidRPr="00350AA2" w14:paraId="4EF7013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38" w:type="dxa"/>
            <w:gridSpan w:val="3"/>
            <w:tcBorders>
              <w:top w:val="nil"/>
              <w:bottom w:val="single" w:sz="4" w:space="0" w:color="5B9BD5" w:themeColor="accent1"/>
              <w:right w:val="nil"/>
            </w:tcBorders>
            <w:shd w:val="clear" w:color="auto" w:fill="9CC2E5" w:themeFill="accent1" w:themeFillTint="99"/>
          </w:tcPr>
          <w:p w14:paraId="40B4AC14" w14:textId="77777777" w:rsidR="003C6605" w:rsidRPr="00094FEE" w:rsidRDefault="003C6605" w:rsidP="006D1B3B">
            <w:pPr>
              <w:rPr>
                <w:rFonts w:asciiTheme="minorHAnsi" w:hAnsiTheme="minorHAnsi" w:cs="Arial"/>
                <w:i/>
                <w:sz w:val="18"/>
                <w:szCs w:val="18"/>
                <w:lang w:val="en-US"/>
              </w:rPr>
            </w:pPr>
            <w:r w:rsidRPr="00FB6DC0">
              <w:rPr>
                <w:rFonts w:asciiTheme="minorHAnsi" w:hAnsiTheme="minorHAnsi" w:cs="Arial"/>
                <w:sz w:val="18"/>
                <w:szCs w:val="18"/>
                <w:lang w:val="en-US"/>
              </w:rPr>
              <w:t>Conclusion:</w:t>
            </w:r>
          </w:p>
        </w:tc>
        <w:tc>
          <w:tcPr>
            <w:tcW w:w="11755" w:type="dxa"/>
            <w:gridSpan w:val="9"/>
            <w:tcBorders>
              <w:top w:val="nil"/>
              <w:bottom w:val="single" w:sz="4" w:space="0" w:color="5B9BD5" w:themeColor="accent1"/>
              <w:right w:val="single" w:sz="4" w:space="0" w:color="5B9BD5" w:themeColor="accent1"/>
            </w:tcBorders>
            <w:shd w:val="clear" w:color="auto" w:fill="95B3D7"/>
          </w:tcPr>
          <w:p w14:paraId="6E3A60A4" w14:textId="77777777" w:rsidR="003C6605" w:rsidRPr="00FB6DC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FB6DC0">
              <w:rPr>
                <w:rFonts w:asciiTheme="minorHAnsi" w:eastAsia="Times New Roman" w:hAnsiTheme="minorHAnsi" w:cs="Calibri"/>
                <w:sz w:val="18"/>
                <w:szCs w:val="18"/>
                <w:lang w:val="en-GB"/>
              </w:rPr>
              <w:t xml:space="preserve">No </w:t>
            </w:r>
            <w:r>
              <w:rPr>
                <w:rFonts w:asciiTheme="minorHAnsi" w:eastAsia="Times New Roman" w:hAnsiTheme="minorHAnsi" w:cs="Calibri"/>
                <w:sz w:val="18"/>
                <w:szCs w:val="18"/>
                <w:lang w:val="en-GB"/>
              </w:rPr>
              <w:t xml:space="preserve">significant effect on diffusion capacity impairment </w:t>
            </w:r>
            <w:r w:rsidRPr="00FB6DC0">
              <w:rPr>
                <w:rFonts w:asciiTheme="minorHAnsi" w:eastAsia="Times New Roman" w:hAnsiTheme="minorHAnsi" w:cs="Calibri"/>
                <w:sz w:val="18"/>
                <w:szCs w:val="18"/>
                <w:lang w:val="en-GB"/>
              </w:rPr>
              <w:t>(</w:t>
            </w:r>
            <w:r>
              <w:rPr>
                <w:rFonts w:asciiTheme="minorHAnsi" w:eastAsia="Times New Roman" w:hAnsiTheme="minorHAnsi" w:cs="Calibri"/>
                <w:sz w:val="18"/>
                <w:szCs w:val="18"/>
                <w:lang w:val="en-GB"/>
              </w:rPr>
              <w:t>DLCO</w:t>
            </w:r>
            <w:r w:rsidRPr="00FB6DC0">
              <w:rPr>
                <w:rFonts w:asciiTheme="minorHAnsi" w:eastAsia="Times New Roman" w:hAnsiTheme="minorHAnsi" w:cs="Calibri"/>
                <w:sz w:val="18"/>
                <w:szCs w:val="18"/>
                <w:lang w:val="en-GB"/>
              </w:rPr>
              <w:t>)</w:t>
            </w:r>
            <w:r>
              <w:rPr>
                <w:rFonts w:asciiTheme="minorHAnsi" w:eastAsia="Times New Roman" w:hAnsiTheme="minorHAnsi" w:cs="Calibri"/>
                <w:sz w:val="18"/>
                <w:szCs w:val="18"/>
                <w:lang w:val="en-GB"/>
              </w:rPr>
              <w:t xml:space="preserve"> after nitrosureas vs. no nitrosureas </w:t>
            </w:r>
            <w:r w:rsidRPr="00FB6DC0">
              <w:rPr>
                <w:rFonts w:asciiTheme="minorHAnsi" w:eastAsia="Times New Roman" w:hAnsiTheme="minorHAnsi" w:cs="Calibri"/>
                <w:sz w:val="18"/>
                <w:szCs w:val="18"/>
                <w:lang w:val="en-GB"/>
              </w:rPr>
              <w:t>in CAYA cancer survivors.</w:t>
            </w:r>
          </w:p>
          <w:p w14:paraId="509A6A90" w14:textId="77777777" w:rsidR="003C6605" w:rsidRPr="00094F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B6DC0">
              <w:rPr>
                <w:rFonts w:asciiTheme="minorHAnsi" w:eastAsia="Times New Roman" w:hAnsiTheme="minorHAnsi"/>
                <w:sz w:val="18"/>
                <w:szCs w:val="18"/>
                <w:lang w:val="en-US" w:eastAsia="en-US"/>
              </w:rPr>
              <w:t>(1 study; 121 participants; 12 exposed to nitrosureas)</w:t>
            </w:r>
          </w:p>
        </w:tc>
      </w:tr>
      <w:tr w:rsidR="003C6605" w:rsidRPr="00350AA2" w14:paraId="00BAD2A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38" w:type="dxa"/>
            <w:gridSpan w:val="3"/>
            <w:tcBorders>
              <w:top w:val="nil"/>
              <w:bottom w:val="single" w:sz="4" w:space="0" w:color="5B9BD5" w:themeColor="accent1"/>
              <w:right w:val="nil"/>
            </w:tcBorders>
            <w:shd w:val="clear" w:color="auto" w:fill="9CC2E5" w:themeFill="accent1" w:themeFillTint="99"/>
          </w:tcPr>
          <w:p w14:paraId="74F73C5A" w14:textId="77777777" w:rsidR="003C6605" w:rsidRPr="00094FEE" w:rsidRDefault="003C6605" w:rsidP="006D1B3B">
            <w:pPr>
              <w:rPr>
                <w:rFonts w:asciiTheme="minorHAnsi" w:hAnsiTheme="minorHAnsi" w:cs="Arial"/>
                <w:i/>
                <w:sz w:val="18"/>
                <w:szCs w:val="18"/>
                <w:lang w:val="en-US"/>
              </w:rPr>
            </w:pPr>
            <w:r w:rsidRPr="00FB6DC0">
              <w:rPr>
                <w:rFonts w:asciiTheme="minorHAnsi" w:hAnsiTheme="minorHAnsi" w:cs="Arial"/>
                <w:sz w:val="18"/>
                <w:szCs w:val="18"/>
                <w:lang w:val="en-US"/>
              </w:rPr>
              <w:t>Comment:</w:t>
            </w:r>
          </w:p>
        </w:tc>
        <w:tc>
          <w:tcPr>
            <w:tcW w:w="11755" w:type="dxa"/>
            <w:gridSpan w:val="9"/>
            <w:tcBorders>
              <w:top w:val="nil"/>
              <w:bottom w:val="single" w:sz="4" w:space="0" w:color="5B9BD5" w:themeColor="accent1"/>
              <w:right w:val="single" w:sz="4" w:space="0" w:color="5B9BD5" w:themeColor="accent1"/>
            </w:tcBorders>
            <w:shd w:val="clear" w:color="auto" w:fill="95B3D7"/>
          </w:tcPr>
          <w:p w14:paraId="4BD33591" w14:textId="77777777" w:rsidR="003C6605" w:rsidRPr="00094F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B6DC0">
              <w:rPr>
                <w:rFonts w:asciiTheme="minorHAnsi" w:hAnsiTheme="minorHAnsi" w:cs="Arial"/>
                <w:sz w:val="18"/>
                <w:szCs w:val="18"/>
                <w:lang w:val="en-US"/>
              </w:rPr>
              <w:t>Only one univariable comparison, small sample size exposed to nitrosureas</w:t>
            </w:r>
          </w:p>
        </w:tc>
      </w:tr>
    </w:tbl>
    <w:p w14:paraId="1D99C8ED" w14:textId="18436225" w:rsidR="00401854" w:rsidRDefault="00401854">
      <w:pPr>
        <w:rPr>
          <w:rFonts w:asciiTheme="majorHAnsi" w:eastAsiaTheme="majorEastAsia" w:hAnsiTheme="majorHAnsi" w:cstheme="majorBidi"/>
          <w:color w:val="1F4D78" w:themeColor="accent1" w:themeShade="7F"/>
          <w:sz w:val="24"/>
          <w:szCs w:val="24"/>
          <w:lang w:val="en-US"/>
        </w:rPr>
      </w:pPr>
    </w:p>
    <w:p w14:paraId="7F1AAAF9" w14:textId="0AAE68E3" w:rsidR="003C6605" w:rsidRPr="00401854" w:rsidRDefault="003C6605" w:rsidP="00401854">
      <w:pPr>
        <w:pStyle w:val="Heading3"/>
        <w:rPr>
          <w:lang w:val="en-US"/>
        </w:rPr>
      </w:pPr>
      <w:r>
        <w:rPr>
          <w:lang w:val="en-US"/>
        </w:rPr>
        <w:lastRenderedPageBreak/>
        <w:t>7a Different doses</w:t>
      </w:r>
    </w:p>
    <w:tbl>
      <w:tblPr>
        <w:tblStyle w:val="LightList-Accent1"/>
        <w:tblW w:w="14057" w:type="dxa"/>
        <w:tblInd w:w="392" w:type="dxa"/>
        <w:tblLook w:val="04A0" w:firstRow="1" w:lastRow="0" w:firstColumn="1" w:lastColumn="0" w:noHBand="0" w:noVBand="1"/>
      </w:tblPr>
      <w:tblGrid>
        <w:gridCol w:w="1581"/>
        <w:gridCol w:w="1581"/>
        <w:gridCol w:w="1111"/>
        <w:gridCol w:w="2062"/>
        <w:gridCol w:w="1341"/>
        <w:gridCol w:w="2684"/>
        <w:gridCol w:w="1708"/>
        <w:gridCol w:w="1989"/>
      </w:tblGrid>
      <w:tr w:rsidR="003C6605" w:rsidRPr="00951BA3" w14:paraId="6CEB4944"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3D1DFF8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42E1B00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672B7E7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0A9EBD3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06CD0295"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Nitrosurea exposure</w:t>
            </w:r>
          </w:p>
        </w:tc>
        <w:tc>
          <w:tcPr>
            <w:tcW w:w="2684" w:type="dxa"/>
          </w:tcPr>
          <w:p w14:paraId="01E8B25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23882">
              <w:rPr>
                <w:rFonts w:asciiTheme="minorHAnsi" w:hAnsiTheme="minorHAnsi" w:cs="Arial"/>
                <w:sz w:val="18"/>
                <w:szCs w:val="18"/>
                <w:lang w:val="en-US"/>
              </w:rPr>
              <w:t>Pulmonary function Outcomes</w:t>
            </w:r>
          </w:p>
        </w:tc>
        <w:tc>
          <w:tcPr>
            <w:tcW w:w="1708" w:type="dxa"/>
          </w:tcPr>
          <w:p w14:paraId="570DC35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989" w:type="dxa"/>
            <w:tcBorders>
              <w:right w:val="single" w:sz="4" w:space="0" w:color="5B9BD5" w:themeColor="accent1"/>
            </w:tcBorders>
          </w:tcPr>
          <w:p w14:paraId="460C9CE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F52B12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057" w:type="dxa"/>
            <w:gridSpan w:val="8"/>
            <w:tcBorders>
              <w:right w:val="single" w:sz="4" w:space="0" w:color="5B9BD5" w:themeColor="accent1"/>
            </w:tcBorders>
          </w:tcPr>
          <w:p w14:paraId="19669444" w14:textId="5BECA3B9"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7a</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associated with different doses</w:t>
            </w:r>
            <w:r w:rsidRPr="006E1881">
              <w:rPr>
                <w:rFonts w:asciiTheme="minorHAnsi" w:hAnsiTheme="minorHAnsi" w:cs="Arial"/>
                <w:sz w:val="18"/>
                <w:szCs w:val="18"/>
                <w:lang w:val="en-US"/>
              </w:rPr>
              <w:t>?</w:t>
            </w:r>
            <w:r w:rsidR="00401854">
              <w:rPr>
                <w:rFonts w:asciiTheme="minorHAnsi" w:hAnsiTheme="minorHAnsi" w:cs="Arial"/>
                <w:sz w:val="18"/>
                <w:szCs w:val="18"/>
                <w:lang w:val="en-US"/>
              </w:rPr>
              <w:t xml:space="preserve"> </w:t>
            </w:r>
          </w:p>
        </w:tc>
      </w:tr>
    </w:tbl>
    <w:p w14:paraId="7263AEDC" w14:textId="1E591E50" w:rsidR="003C6605" w:rsidRDefault="00CD2196" w:rsidP="003C6605">
      <w:pPr>
        <w:spacing w:after="0" w:line="240" w:lineRule="auto"/>
        <w:ind w:firstLine="284"/>
        <w:rPr>
          <w:rFonts w:cs="Arial"/>
          <w:sz w:val="18"/>
          <w:szCs w:val="18"/>
          <w:lang w:val="en-US"/>
        </w:rPr>
      </w:pPr>
      <w:r>
        <w:rPr>
          <w:rFonts w:cs="Arial"/>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p w14:paraId="07DE0CE9" w14:textId="77777777" w:rsidR="003C6605" w:rsidRDefault="003C6605" w:rsidP="00401854">
      <w:pPr>
        <w:pStyle w:val="Heading3"/>
        <w:rPr>
          <w:lang w:val="en-US"/>
        </w:rPr>
      </w:pPr>
      <w:r>
        <w:rPr>
          <w:lang w:val="en-US"/>
        </w:rPr>
        <w:t>7b Age at exposure</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78F85947"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6CA1F27A"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1BE0162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7EBDA15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4BE4618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137E2B86"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Nitrosurea exposure</w:t>
            </w:r>
          </w:p>
        </w:tc>
        <w:tc>
          <w:tcPr>
            <w:tcW w:w="2684" w:type="dxa"/>
          </w:tcPr>
          <w:p w14:paraId="6A585EF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5B40E94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6442FD3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2E9A586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6A85EB22" w14:textId="2051E70C"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7</w:t>
            </w:r>
            <w:r>
              <w:rPr>
                <w:rFonts w:asciiTheme="minorHAnsi" w:hAnsiTheme="minorHAnsi" w:cs="Arial"/>
                <w:sz w:val="18"/>
                <w:szCs w:val="18"/>
                <w:lang w:val="en-US"/>
              </w:rPr>
              <w:t xml:space="preserve">b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in younger compared to older age at treatment</w:t>
            </w:r>
            <w:r w:rsidRPr="006E1881">
              <w:rPr>
                <w:rFonts w:asciiTheme="minorHAnsi" w:hAnsiTheme="minorHAnsi" w:cs="Arial"/>
                <w:sz w:val="18"/>
                <w:szCs w:val="18"/>
                <w:lang w:val="en-US"/>
              </w:rPr>
              <w:t>?</w:t>
            </w:r>
            <w:r w:rsidR="00401854">
              <w:rPr>
                <w:rFonts w:asciiTheme="minorHAnsi" w:hAnsiTheme="minorHAnsi" w:cs="Arial"/>
                <w:sz w:val="18"/>
                <w:szCs w:val="18"/>
                <w:lang w:val="en-US"/>
              </w:rPr>
              <w:t xml:space="preserve"> </w:t>
            </w:r>
          </w:p>
        </w:tc>
      </w:tr>
    </w:tbl>
    <w:p w14:paraId="3DE62EDA" w14:textId="1F68F242" w:rsidR="003C6605" w:rsidRDefault="00CD2196" w:rsidP="003C6605">
      <w:pPr>
        <w:rPr>
          <w:rFonts w:cs="Arial"/>
          <w:sz w:val="18"/>
          <w:szCs w:val="18"/>
          <w:lang w:val="en-US"/>
        </w:rPr>
      </w:pPr>
      <w:r>
        <w:rPr>
          <w:rFonts w:cs="Arial"/>
          <w:sz w:val="18"/>
          <w:szCs w:val="18"/>
          <w:lang w:val="en-US"/>
        </w:rPr>
        <w:t xml:space="preserve">          </w:t>
      </w:r>
      <w:r w:rsidRPr="002C5A17">
        <w:rPr>
          <w:rFonts w:cs="Arial"/>
          <w:b/>
          <w:sz w:val="18"/>
          <w:szCs w:val="18"/>
          <w:lang w:val="en-US"/>
        </w:rPr>
        <w:t xml:space="preserve">No </w:t>
      </w:r>
      <w:r>
        <w:rPr>
          <w:rFonts w:cs="Arial"/>
          <w:b/>
          <w:sz w:val="18"/>
          <w:szCs w:val="18"/>
          <w:lang w:val="en-US"/>
        </w:rPr>
        <w:t>s</w:t>
      </w:r>
      <w:r w:rsidRPr="002C5A17">
        <w:rPr>
          <w:rFonts w:cs="Arial"/>
          <w:b/>
          <w:sz w:val="18"/>
          <w:szCs w:val="18"/>
          <w:lang w:val="en-US"/>
        </w:rPr>
        <w:t>tudy</w:t>
      </w:r>
    </w:p>
    <w:p w14:paraId="15EEF200" w14:textId="5FFA7825" w:rsidR="003C6605" w:rsidRPr="00401854" w:rsidRDefault="003C6605" w:rsidP="00401854">
      <w:pPr>
        <w:pStyle w:val="Heading2"/>
        <w:rPr>
          <w:rFonts w:asciiTheme="minorHAnsi" w:hAnsiTheme="minorHAnsi" w:cstheme="minorHAnsi"/>
          <w:sz w:val="32"/>
          <w:szCs w:val="32"/>
          <w:lang w:val="en-US"/>
        </w:rPr>
      </w:pPr>
      <w:r w:rsidRPr="00452A1D">
        <w:rPr>
          <w:rFonts w:asciiTheme="minorHAnsi" w:hAnsiTheme="minorHAnsi" w:cstheme="minorHAnsi"/>
          <w:lang w:val="en-US"/>
        </w:rPr>
        <w:t xml:space="preserve">PICO 8: Radiotherapy </w:t>
      </w:r>
    </w:p>
    <w:tbl>
      <w:tblPr>
        <w:tblStyle w:val="LightList-Accent1"/>
        <w:tblW w:w="14199" w:type="dxa"/>
        <w:tblInd w:w="392" w:type="dxa"/>
        <w:tblLook w:val="04A0" w:firstRow="1" w:lastRow="0" w:firstColumn="1" w:lastColumn="0" w:noHBand="0" w:noVBand="1"/>
      </w:tblPr>
      <w:tblGrid>
        <w:gridCol w:w="1513"/>
        <w:gridCol w:w="255"/>
        <w:gridCol w:w="437"/>
        <w:gridCol w:w="400"/>
        <w:gridCol w:w="172"/>
        <w:gridCol w:w="1344"/>
        <w:gridCol w:w="1382"/>
        <w:gridCol w:w="1437"/>
        <w:gridCol w:w="2292"/>
        <w:gridCol w:w="1591"/>
        <w:gridCol w:w="1568"/>
        <w:gridCol w:w="1808"/>
      </w:tblGrid>
      <w:tr w:rsidR="003C6605" w:rsidRPr="00371ECC" w14:paraId="774D0FAC"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tcBorders>
              <w:right w:val="single" w:sz="4" w:space="0" w:color="5B9BD5" w:themeColor="accent1"/>
            </w:tcBorders>
          </w:tcPr>
          <w:p w14:paraId="0AC69C48" w14:textId="77777777" w:rsidR="003C6605" w:rsidRPr="00371ECC" w:rsidRDefault="003C6605" w:rsidP="006D1B3B">
            <w:pPr>
              <w:rPr>
                <w:rFonts w:asciiTheme="minorHAnsi" w:hAnsiTheme="minorHAnsi" w:cs="Arial"/>
                <w:sz w:val="18"/>
                <w:szCs w:val="18"/>
                <w:lang w:val="en-US"/>
              </w:rPr>
            </w:pPr>
            <w:r w:rsidRPr="00371ECC">
              <w:rPr>
                <w:rFonts w:asciiTheme="minorHAnsi" w:hAnsiTheme="minorHAnsi" w:cs="Arial"/>
                <w:sz w:val="18"/>
                <w:szCs w:val="18"/>
                <w:lang w:val="en-US"/>
              </w:rPr>
              <w:t>PICO</w:t>
            </w:r>
          </w:p>
        </w:tc>
        <w:tc>
          <w:tcPr>
            <w:tcW w:w="1264" w:type="dxa"/>
            <w:gridSpan w:val="4"/>
            <w:tcBorders>
              <w:left w:val="single" w:sz="4" w:space="0" w:color="5B9BD5" w:themeColor="accent1"/>
            </w:tcBorders>
          </w:tcPr>
          <w:p w14:paraId="00662511"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Study</w:t>
            </w:r>
          </w:p>
        </w:tc>
        <w:tc>
          <w:tcPr>
            <w:tcW w:w="1344" w:type="dxa"/>
          </w:tcPr>
          <w:p w14:paraId="69A8A569"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No. of participants</w:t>
            </w:r>
          </w:p>
        </w:tc>
        <w:tc>
          <w:tcPr>
            <w:tcW w:w="1382" w:type="dxa"/>
          </w:tcPr>
          <w:p w14:paraId="05DE9BBE"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Follow-up (median/mean, range) yr</w:t>
            </w:r>
          </w:p>
        </w:tc>
        <w:tc>
          <w:tcPr>
            <w:tcW w:w="1437" w:type="dxa"/>
          </w:tcPr>
          <w:p w14:paraId="48098DC8"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292" w:type="dxa"/>
          </w:tcPr>
          <w:p w14:paraId="31910F9E"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591" w:type="dxa"/>
          </w:tcPr>
          <w:p w14:paraId="2510F1B3"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Effect size</w:t>
            </w:r>
          </w:p>
        </w:tc>
        <w:tc>
          <w:tcPr>
            <w:tcW w:w="1568" w:type="dxa"/>
          </w:tcPr>
          <w:p w14:paraId="16151694"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08" w:type="dxa"/>
            <w:tcBorders>
              <w:right w:val="single" w:sz="4" w:space="0" w:color="5B9BD5" w:themeColor="accent1"/>
            </w:tcBorders>
          </w:tcPr>
          <w:p w14:paraId="420FE83C"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Risk of bias</w:t>
            </w:r>
          </w:p>
        </w:tc>
      </w:tr>
      <w:tr w:rsidR="003C6605" w:rsidRPr="00371ECC" w14:paraId="7A37A50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3" w:type="dxa"/>
            <w:vMerge w:val="restart"/>
            <w:tcBorders>
              <w:right w:val="single" w:sz="4" w:space="0" w:color="5B9BD5" w:themeColor="accent1"/>
            </w:tcBorders>
          </w:tcPr>
          <w:p w14:paraId="625F3D6E" w14:textId="77777777" w:rsidR="003C6605" w:rsidRPr="00E45443" w:rsidRDefault="003C6605" w:rsidP="006D1B3B">
            <w:pPr>
              <w:rPr>
                <w:rFonts w:asciiTheme="minorHAnsi" w:hAnsiTheme="minorHAnsi" w:cs="Arial"/>
                <w:sz w:val="18"/>
                <w:szCs w:val="18"/>
                <w:lang w:val="en-US"/>
              </w:rPr>
            </w:pPr>
            <w:r w:rsidRPr="009737B8">
              <w:rPr>
                <w:rFonts w:asciiTheme="minorHAnsi" w:hAnsiTheme="minorHAnsi" w:cs="Arial"/>
                <w:sz w:val="18"/>
                <w:szCs w:val="18"/>
                <w:lang w:val="en-US"/>
              </w:rPr>
              <w:t>8</w:t>
            </w:r>
            <w:r w:rsidRPr="00371ECC">
              <w:rPr>
                <w:rFonts w:asciiTheme="minorHAnsi" w:hAnsiTheme="minorHAnsi" w:cs="Arial"/>
                <w:sz w:val="18"/>
                <w:szCs w:val="18"/>
                <w:lang w:val="en-US"/>
              </w:rPr>
              <w:t xml:space="preserve"> What is the risk of </w:t>
            </w:r>
            <w:r w:rsidRPr="004E4287">
              <w:rPr>
                <w:rFonts w:asciiTheme="minorHAnsi" w:hAnsiTheme="minorHAnsi" w:cs="Arial"/>
                <w:sz w:val="18"/>
                <w:szCs w:val="18"/>
                <w:u w:val="single"/>
                <w:lang w:val="en-US"/>
              </w:rPr>
              <w:t>obstructive</w:t>
            </w:r>
            <w:r w:rsidRPr="004E4287">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371ECC">
              <w:rPr>
                <w:rFonts w:asciiTheme="minorHAnsi" w:hAnsiTheme="minorHAnsi" w:cs="Arial"/>
                <w:sz w:val="18"/>
                <w:szCs w:val="18"/>
                <w:lang w:val="en-US"/>
              </w:rPr>
              <w:t>in CAYA treated with radiotherapy exposing lung tissue compared to CAYA not treated with radiotherapy exposing lung tissue?</w:t>
            </w:r>
          </w:p>
        </w:tc>
        <w:tc>
          <w:tcPr>
            <w:tcW w:w="1264" w:type="dxa"/>
            <w:gridSpan w:val="4"/>
            <w:tcBorders>
              <w:left w:val="single" w:sz="4" w:space="0" w:color="5B9BD5" w:themeColor="accent1"/>
              <w:bottom w:val="single" w:sz="4" w:space="0" w:color="5B9BD5" w:themeColor="accent1"/>
            </w:tcBorders>
            <w:shd w:val="clear" w:color="auto" w:fill="auto"/>
          </w:tcPr>
          <w:p w14:paraId="7AC4A037" w14:textId="247BB1B3"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Oguz 2007</w:t>
            </w:r>
            <w:r w:rsidR="00FD32C6">
              <w:rPr>
                <w:rFonts w:asciiTheme="minorHAnsi" w:hAnsiTheme="minorHAnsi" w:cs="Arial"/>
                <w:iCs/>
                <w:sz w:val="18"/>
                <w:szCs w:val="18"/>
                <w:lang w:val="en-US"/>
              </w:rPr>
              <w:t xml:space="preserve"> </w:t>
            </w:r>
            <w:r w:rsidR="00FD32C6">
              <w:rPr>
                <w:rFonts w:cs="Arial"/>
                <w:iCs/>
                <w:sz w:val="18"/>
                <w:szCs w:val="18"/>
                <w:lang w:val="en-US"/>
              </w:rPr>
              <w:fldChar w:fldCharType="begin">
                <w:fldData xml:space="preserve">PEVuZE5vdGU+PENpdGU+PEF1dGhvcj5PZ3V6PC9BdXRob3I+PFllYXI+MjAwNzwvWWVhcj48UmVj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</w:fldData>
              </w:fldChar>
            </w:r>
            <w:r w:rsidR="002C5A17">
              <w:rPr>
                <w:rFonts w:cs="Arial"/>
                <w:iCs/>
                <w:sz w:val="18"/>
                <w:szCs w:val="18"/>
                <w:lang w:val="en-US"/>
              </w:rPr>
              <w:instrText xml:space="preserve"> ADDIN EN.CITE </w:instrText>
            </w:r>
            <w:r w:rsidR="002C5A17">
              <w:rPr>
                <w:rFonts w:cs="Arial"/>
                <w:iCs/>
                <w:sz w:val="18"/>
                <w:szCs w:val="18"/>
                <w:lang w:val="en-US"/>
              </w:rPr>
              <w:fldChar w:fldCharType="begin">
                <w:fldData xml:space="preserve">PEVuZE5vdGU+PENpdGU+PEF1dGhvcj5PZ3V6PC9BdXRob3I+PFllYXI+MjAwNzwvWWVhcj48UmVj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</w:fldData>
              </w:fldChar>
            </w:r>
            <w:r w:rsidR="002C5A17">
              <w:rPr>
                <w:rFonts w:cs="Arial"/>
                <w:iCs/>
                <w:sz w:val="18"/>
                <w:szCs w:val="18"/>
                <w:lang w:val="en-US"/>
              </w:rPr>
              <w:instrText xml:space="preserve"> ADDIN EN.CITE.DATA </w:instrText>
            </w:r>
            <w:r w:rsidR="002C5A17">
              <w:rPr>
                <w:rFonts w:cs="Arial"/>
                <w:iCs/>
                <w:sz w:val="18"/>
                <w:szCs w:val="18"/>
                <w:lang w:val="en-US"/>
              </w:rPr>
            </w:r>
            <w:r w:rsidR="002C5A17">
              <w:rPr>
                <w:rFonts w:cs="Arial"/>
                <w:iCs/>
                <w:sz w:val="18"/>
                <w:szCs w:val="18"/>
                <w:lang w:val="en-US"/>
              </w:rPr>
              <w:fldChar w:fldCharType="end"/>
            </w:r>
            <w:r w:rsidR="00FD32C6">
              <w:rPr>
                <w:rFonts w:cs="Arial"/>
                <w:iCs/>
                <w:sz w:val="18"/>
                <w:szCs w:val="18"/>
                <w:lang w:val="en-US"/>
              </w:rPr>
            </w:r>
            <w:r w:rsidR="00FD32C6">
              <w:rPr>
                <w:rFonts w:cs="Arial"/>
                <w:iCs/>
                <w:sz w:val="18"/>
                <w:szCs w:val="18"/>
                <w:lang w:val="en-US"/>
              </w:rPr>
              <w:fldChar w:fldCharType="separate"/>
            </w:r>
            <w:r w:rsidR="002C5A17">
              <w:rPr>
                <w:rFonts w:cs="Arial"/>
                <w:iCs/>
                <w:noProof/>
                <w:sz w:val="18"/>
                <w:szCs w:val="18"/>
                <w:lang w:val="en-US"/>
              </w:rPr>
              <w:t>(18)</w:t>
            </w:r>
            <w:r w:rsidR="00FD32C6">
              <w:rPr>
                <w:rFonts w:cs="Arial"/>
                <w:iCs/>
                <w:sz w:val="18"/>
                <w:szCs w:val="18"/>
                <w:lang w:val="en-US"/>
              </w:rPr>
              <w:fldChar w:fldCharType="end"/>
            </w:r>
          </w:p>
        </w:tc>
        <w:tc>
          <w:tcPr>
            <w:tcW w:w="1344" w:type="dxa"/>
            <w:tcBorders>
              <w:bottom w:val="single" w:sz="4" w:space="0" w:color="5B9BD5" w:themeColor="accent1"/>
            </w:tcBorders>
          </w:tcPr>
          <w:p w14:paraId="64435677" w14:textId="77777777" w:rsidR="003C6605" w:rsidRPr="000F40E1" w:rsidRDefault="003C6605" w:rsidP="006D1B3B">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fr-FR"/>
              </w:rPr>
            </w:pPr>
            <w:r w:rsidRPr="00420C63">
              <w:rPr>
                <w:rFonts w:eastAsia="Times New Roman"/>
                <w:sz w:val="18"/>
                <w:szCs w:val="18"/>
                <w:lang w:val="fr-FR"/>
              </w:rPr>
              <w:t xml:space="preserve">75 Lymphoma </w:t>
            </w:r>
            <w:r>
              <w:rPr>
                <w:rFonts w:eastAsia="Times New Roman"/>
                <w:sz w:val="18"/>
                <w:szCs w:val="18"/>
                <w:lang w:val="fr-FR"/>
              </w:rPr>
              <w:t>s</w:t>
            </w:r>
            <w:r w:rsidRPr="00420C63">
              <w:rPr>
                <w:rFonts w:eastAsia="Times New Roman"/>
                <w:sz w:val="18"/>
                <w:szCs w:val="18"/>
                <w:lang w:val="fr-FR"/>
              </w:rPr>
              <w:t xml:space="preserve">urvivors </w:t>
            </w:r>
          </w:p>
        </w:tc>
        <w:tc>
          <w:tcPr>
            <w:tcW w:w="1382" w:type="dxa"/>
            <w:tcBorders>
              <w:bottom w:val="single" w:sz="4" w:space="0" w:color="5B9BD5" w:themeColor="accent1"/>
            </w:tcBorders>
          </w:tcPr>
          <w:p w14:paraId="0658F01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trike/>
                <w:sz w:val="18"/>
                <w:szCs w:val="18"/>
                <w:lang w:val="en-US"/>
              </w:rPr>
            </w:pPr>
            <w:r w:rsidRPr="00371ECC">
              <w:rPr>
                <w:rFonts w:asciiTheme="minorHAnsi" w:hAnsiTheme="minorHAnsi" w:cs="Arial"/>
                <w:sz w:val="18"/>
                <w:szCs w:val="18"/>
                <w:lang w:val="en-US"/>
              </w:rPr>
              <w:t xml:space="preserve">Median </w:t>
            </w:r>
          </w:p>
          <w:p w14:paraId="1CFE980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5 (2-13)</w:t>
            </w:r>
          </w:p>
        </w:tc>
        <w:tc>
          <w:tcPr>
            <w:tcW w:w="1437" w:type="dxa"/>
            <w:tcBorders>
              <w:bottom w:val="single" w:sz="4" w:space="0" w:color="5B9BD5" w:themeColor="accent1"/>
            </w:tcBorders>
          </w:tcPr>
          <w:p w14:paraId="6E1B85A1" w14:textId="77777777" w:rsidR="003C6605" w:rsidRPr="0017401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GB"/>
              </w:rPr>
              <w:t xml:space="preserve">Group 1: </w:t>
            </w:r>
          </w:p>
          <w:p w14:paraId="30E2751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C</w:t>
            </w:r>
            <w:r>
              <w:rPr>
                <w:rFonts w:asciiTheme="minorHAnsi" w:hAnsiTheme="minorHAnsi" w:cstheme="minorHAnsi"/>
                <w:sz w:val="18"/>
                <w:szCs w:val="18"/>
                <w:lang w:val="en-GB"/>
              </w:rPr>
              <w:t xml:space="preserve">hemo and </w:t>
            </w:r>
          </w:p>
          <w:p w14:paraId="7AB1BF2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GB"/>
              </w:rPr>
              <w:t>R</w:t>
            </w:r>
            <w:r>
              <w:rPr>
                <w:rFonts w:asciiTheme="minorHAnsi" w:hAnsiTheme="minorHAnsi" w:cstheme="minorHAnsi"/>
                <w:sz w:val="18"/>
                <w:szCs w:val="18"/>
                <w:lang w:val="en-GB"/>
              </w:rPr>
              <w:t xml:space="preserve">adio </w:t>
            </w:r>
            <w:r>
              <w:rPr>
                <w:rFonts w:asciiTheme="minorHAnsi" w:hAnsiTheme="minorHAnsi" w:cs="Arial"/>
                <w:sz w:val="18"/>
                <w:szCs w:val="18"/>
                <w:lang w:val="en-US"/>
              </w:rPr>
              <w:t>(n=23)</w:t>
            </w:r>
          </w:p>
          <w:p w14:paraId="0FFF1AEE" w14:textId="77777777" w:rsidR="003C6605" w:rsidRPr="00174012"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US"/>
              </w:rPr>
            </w:pPr>
          </w:p>
          <w:p w14:paraId="48B8D555"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Group 2: </w:t>
            </w:r>
          </w:p>
          <w:p w14:paraId="75DCF28B"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Pr>
                <w:rFonts w:asciiTheme="minorHAnsi" w:hAnsiTheme="minorHAnsi" w:cstheme="minorHAnsi"/>
                <w:sz w:val="18"/>
                <w:szCs w:val="18"/>
                <w:lang w:val="en-GB"/>
              </w:rPr>
              <w:t>Chemo only (n=52)</w:t>
            </w:r>
          </w:p>
          <w:p w14:paraId="3851C871" w14:textId="77777777" w:rsidR="003C6605" w:rsidRPr="002D449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tc>
        <w:tc>
          <w:tcPr>
            <w:tcW w:w="2292" w:type="dxa"/>
            <w:tcBorders>
              <w:bottom w:val="single" w:sz="4" w:space="0" w:color="5B9BD5" w:themeColor="accent1"/>
            </w:tcBorders>
          </w:tcPr>
          <w:p w14:paraId="348359F6" w14:textId="77777777" w:rsidR="003C6605" w:rsidRPr="00490F5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90F55">
              <w:rPr>
                <w:rFonts w:asciiTheme="minorHAnsi" w:hAnsiTheme="minorHAnsi" w:cstheme="minorHAnsi"/>
                <w:bCs/>
                <w:sz w:val="18"/>
                <w:szCs w:val="18"/>
                <w:lang w:val="en-GB"/>
              </w:rPr>
              <w:t>Mean (</w:t>
            </w:r>
            <w:r>
              <w:rPr>
                <w:rFonts w:asciiTheme="minorHAnsi" w:hAnsiTheme="minorHAnsi" w:cstheme="minorHAnsi"/>
                <w:bCs/>
                <w:sz w:val="18"/>
                <w:szCs w:val="18"/>
                <w:lang w:val="en-GB"/>
              </w:rPr>
              <w:t>±</w:t>
            </w:r>
            <w:r w:rsidRPr="00490F55">
              <w:rPr>
                <w:rFonts w:asciiTheme="minorHAnsi" w:hAnsiTheme="minorHAnsi" w:cstheme="minorHAnsi"/>
                <w:bCs/>
                <w:sz w:val="18"/>
                <w:szCs w:val="18"/>
                <w:lang w:val="en-GB"/>
              </w:rPr>
              <w:t>SD</w:t>
            </w:r>
            <w:r>
              <w:rPr>
                <w:rFonts w:asciiTheme="minorHAnsi" w:hAnsiTheme="minorHAnsi" w:cstheme="minorHAnsi"/>
                <w:bCs/>
                <w:sz w:val="18"/>
                <w:szCs w:val="18"/>
                <w:lang w:val="en-GB"/>
              </w:rPr>
              <w:t xml:space="preserve">) of selected % predicted values </w:t>
            </w:r>
          </w:p>
          <w:p w14:paraId="2E1F141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7951F158"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57A4B201"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r w:rsidRPr="00371ECC">
              <w:rPr>
                <w:rFonts w:asciiTheme="minorHAnsi" w:hAnsiTheme="minorHAnsi" w:cstheme="minorHAnsi"/>
                <w:b/>
                <w:sz w:val="18"/>
                <w:szCs w:val="18"/>
                <w:lang w:val="en-GB"/>
              </w:rPr>
              <w:t xml:space="preserve">FEV1 </w:t>
            </w:r>
          </w:p>
          <w:p w14:paraId="644DC613"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1: 95.43 </w:t>
            </w:r>
            <w:r>
              <w:rPr>
                <w:rFonts w:asciiTheme="minorHAnsi" w:hAnsiTheme="minorHAnsi" w:cstheme="minorHAnsi"/>
                <w:bCs/>
                <w:sz w:val="18"/>
                <w:szCs w:val="18"/>
                <w:lang w:val="en-GB"/>
              </w:rPr>
              <w:t xml:space="preserve">(± </w:t>
            </w:r>
            <w:r w:rsidRPr="00371ECC">
              <w:rPr>
                <w:rFonts w:asciiTheme="minorHAnsi" w:hAnsiTheme="minorHAnsi" w:cstheme="minorHAnsi"/>
                <w:bCs/>
                <w:sz w:val="18"/>
                <w:szCs w:val="18"/>
                <w:lang w:val="en-GB"/>
              </w:rPr>
              <w:t>16.47</w:t>
            </w:r>
            <w:r>
              <w:rPr>
                <w:rFonts w:asciiTheme="minorHAnsi" w:hAnsiTheme="minorHAnsi" w:cstheme="minorHAnsi"/>
                <w:bCs/>
                <w:sz w:val="18"/>
                <w:szCs w:val="18"/>
                <w:lang w:val="en-GB"/>
              </w:rPr>
              <w:t>)</w:t>
            </w:r>
          </w:p>
          <w:p w14:paraId="16B4AE75"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2: 105.09 </w:t>
            </w:r>
            <w:r>
              <w:rPr>
                <w:rFonts w:asciiTheme="minorHAnsi" w:hAnsiTheme="minorHAnsi" w:cstheme="minorHAnsi"/>
                <w:bCs/>
                <w:sz w:val="18"/>
                <w:szCs w:val="18"/>
                <w:lang w:val="en-GB"/>
              </w:rPr>
              <w:t>(±</w:t>
            </w:r>
            <w:r w:rsidRPr="00371ECC">
              <w:rPr>
                <w:rFonts w:asciiTheme="minorHAnsi" w:hAnsiTheme="minorHAnsi" w:cstheme="minorHAnsi"/>
                <w:bCs/>
                <w:sz w:val="18"/>
                <w:szCs w:val="18"/>
                <w:lang w:val="en-GB"/>
              </w:rPr>
              <w:t xml:space="preserve"> 19.01</w:t>
            </w:r>
            <w:r>
              <w:rPr>
                <w:rFonts w:asciiTheme="minorHAnsi" w:hAnsiTheme="minorHAnsi" w:cstheme="minorHAnsi"/>
                <w:bCs/>
                <w:sz w:val="18"/>
                <w:szCs w:val="18"/>
                <w:lang w:val="en-GB"/>
              </w:rPr>
              <w:t>)</w:t>
            </w:r>
          </w:p>
          <w:p w14:paraId="2C957308"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sidRPr="00371ECC">
              <w:rPr>
                <w:rFonts w:asciiTheme="minorHAnsi" w:hAnsiTheme="minorHAnsi" w:cstheme="minorHAnsi"/>
                <w:b/>
                <w:bCs/>
                <w:sz w:val="18"/>
                <w:szCs w:val="18"/>
                <w:lang w:val="en-GB"/>
              </w:rPr>
              <w:t xml:space="preserve">FEV1/FVC </w:t>
            </w:r>
          </w:p>
          <w:p w14:paraId="7C6ABA0B"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 xml:space="preserve">  Group 1: 96.43</w:t>
            </w:r>
            <w:r>
              <w:rPr>
                <w:rFonts w:asciiTheme="minorHAnsi" w:hAnsiTheme="minorHAnsi" w:cstheme="minorHAnsi"/>
                <w:sz w:val="18"/>
                <w:szCs w:val="18"/>
                <w:lang w:val="en-GB"/>
              </w:rPr>
              <w:t xml:space="preserve"> (</w:t>
            </w:r>
            <w:r>
              <w:rPr>
                <w:rFonts w:asciiTheme="minorHAnsi" w:hAnsiTheme="minorHAnsi" w:cstheme="minorHAnsi"/>
                <w:bCs/>
                <w:sz w:val="18"/>
                <w:szCs w:val="18"/>
                <w:lang w:val="en-GB"/>
              </w:rPr>
              <w:t xml:space="preserve">± </w:t>
            </w:r>
            <w:r w:rsidRPr="00371ECC">
              <w:rPr>
                <w:rFonts w:asciiTheme="minorHAnsi" w:hAnsiTheme="minorHAnsi" w:cstheme="minorHAnsi"/>
                <w:sz w:val="18"/>
                <w:szCs w:val="18"/>
                <w:lang w:val="en-GB"/>
              </w:rPr>
              <w:t>9.15</w:t>
            </w:r>
            <w:r>
              <w:rPr>
                <w:rFonts w:asciiTheme="minorHAnsi" w:hAnsiTheme="minorHAnsi" w:cstheme="minorHAnsi"/>
                <w:sz w:val="18"/>
                <w:szCs w:val="18"/>
                <w:lang w:val="en-GB"/>
              </w:rPr>
              <w:t>)</w:t>
            </w:r>
          </w:p>
          <w:p w14:paraId="2570246B"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  Group 2: 99.88 (</w:t>
            </w:r>
            <w:r>
              <w:rPr>
                <w:rFonts w:asciiTheme="minorHAnsi" w:hAnsiTheme="minorHAnsi" w:cstheme="minorHAnsi"/>
                <w:bCs/>
                <w:sz w:val="18"/>
                <w:szCs w:val="18"/>
                <w:lang w:val="en-GB"/>
              </w:rPr>
              <w:t xml:space="preserve">± </w:t>
            </w:r>
            <w:r w:rsidRPr="00371ECC">
              <w:rPr>
                <w:rFonts w:asciiTheme="minorHAnsi" w:hAnsiTheme="minorHAnsi" w:cstheme="minorHAnsi"/>
                <w:sz w:val="18"/>
                <w:szCs w:val="18"/>
                <w:lang w:val="en-GB"/>
              </w:rPr>
              <w:t>11.93</w:t>
            </w:r>
            <w:r>
              <w:rPr>
                <w:rFonts w:asciiTheme="minorHAnsi" w:hAnsiTheme="minorHAnsi" w:cstheme="minorHAnsi"/>
                <w:sz w:val="18"/>
                <w:szCs w:val="18"/>
                <w:lang w:val="en-GB"/>
              </w:rPr>
              <w:t>)</w:t>
            </w:r>
          </w:p>
          <w:p w14:paraId="5A31F06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91" w:type="dxa"/>
            <w:tcBorders>
              <w:bottom w:val="single" w:sz="4" w:space="0" w:color="5B9BD5" w:themeColor="accent1"/>
            </w:tcBorders>
          </w:tcPr>
          <w:p w14:paraId="48E100A7"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Comparison </w:t>
            </w:r>
          </w:p>
          <w:p w14:paraId="7AE2E0F4"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Group I vs Group II (</w:t>
            </w:r>
            <w:r w:rsidRPr="00371ECC">
              <w:rPr>
                <w:rFonts w:asciiTheme="minorHAnsi" w:hAnsiTheme="minorHAnsi" w:cstheme="minorHAnsi"/>
                <w:bCs/>
                <w:sz w:val="18"/>
                <w:szCs w:val="18"/>
                <w:lang w:val="en-GB"/>
              </w:rPr>
              <w:t>student t-test</w:t>
            </w:r>
            <w:r>
              <w:rPr>
                <w:rFonts w:asciiTheme="minorHAnsi" w:hAnsiTheme="minorHAnsi" w:cstheme="minorHAnsi"/>
                <w:bCs/>
                <w:sz w:val="18"/>
                <w:szCs w:val="18"/>
                <w:lang w:val="en-GB"/>
              </w:rPr>
              <w:t>)</w:t>
            </w:r>
          </w:p>
          <w:p w14:paraId="6CDCEC1F"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Pr>
                <w:rFonts w:asciiTheme="minorHAnsi" w:hAnsiTheme="minorHAnsi" w:cstheme="minorHAnsi"/>
                <w:b/>
                <w:bCs/>
                <w:sz w:val="18"/>
                <w:szCs w:val="18"/>
                <w:lang w:val="en-GB"/>
              </w:rPr>
              <w:t xml:space="preserve"> </w:t>
            </w:r>
          </w:p>
          <w:p w14:paraId="725B4849"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32F10F6F"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p=0.038</w:t>
            </w:r>
          </w:p>
          <w:p w14:paraId="64E9D2FD"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7950208E"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11FDCFF7"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GB"/>
              </w:rPr>
              <w:t>p=0.221</w:t>
            </w:r>
            <w:r w:rsidRPr="00371ECC">
              <w:rPr>
                <w:rFonts w:asciiTheme="minorHAnsi" w:hAnsiTheme="minorHAnsi" w:cstheme="minorHAnsi"/>
                <w:b/>
                <w:bCs/>
                <w:sz w:val="18"/>
                <w:szCs w:val="18"/>
                <w:lang w:val="en-GB"/>
              </w:rPr>
              <w:t xml:space="preserve"> </w:t>
            </w:r>
          </w:p>
          <w:p w14:paraId="511FEB41" w14:textId="77777777" w:rsidR="003C6605" w:rsidRPr="00371ECC"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68" w:type="dxa"/>
            <w:tcBorders>
              <w:bottom w:val="single" w:sz="4" w:space="0" w:color="5B9BD5" w:themeColor="accent1"/>
            </w:tcBorders>
          </w:tcPr>
          <w:p w14:paraId="5091031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No</w:t>
            </w:r>
          </w:p>
          <w:p w14:paraId="66315BF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2. Yes: </w:t>
            </w:r>
          </w:p>
          <w:p w14:paraId="0EA1997A" w14:textId="77777777" w:rsidR="003C6605" w:rsidRPr="00CF671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lang w:val="en-US"/>
              </w:rPr>
            </w:pPr>
            <w:r w:rsidRPr="00CF6713">
              <w:rPr>
                <w:rFonts w:asciiTheme="minorHAnsi" w:hAnsiTheme="minorHAnsi" w:cs="Arial"/>
                <w:sz w:val="14"/>
                <w:szCs w:val="14"/>
                <w:lang w:val="en-US"/>
              </w:rPr>
              <w:t>References</w:t>
            </w:r>
            <w:r>
              <w:rPr>
                <w:rFonts w:asciiTheme="minorHAnsi" w:hAnsiTheme="minorHAnsi" w:cs="Arial"/>
                <w:sz w:val="14"/>
                <w:szCs w:val="14"/>
                <w:lang w:val="en-US"/>
              </w:rPr>
              <w:t xml:space="preserve"> recommended</w:t>
            </w:r>
            <w:r w:rsidRPr="00CF6713">
              <w:rPr>
                <w:rFonts w:asciiTheme="minorHAnsi" w:hAnsiTheme="minorHAnsi" w:cs="Arial"/>
                <w:sz w:val="14"/>
                <w:szCs w:val="14"/>
                <w:lang w:val="en-US"/>
              </w:rPr>
              <w:t xml:space="preserve"> by European Coal and Steel Community;  </w:t>
            </w:r>
          </w:p>
          <w:p w14:paraId="68899E22" w14:textId="77777777" w:rsidR="003C6605" w:rsidRPr="00CF671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lang w:val="en-US"/>
              </w:rPr>
            </w:pPr>
            <w:r w:rsidRPr="00CF6713">
              <w:rPr>
                <w:rFonts w:asciiTheme="minorHAnsi" w:hAnsiTheme="minorHAnsi" w:cs="Arial"/>
                <w:sz w:val="14"/>
                <w:szCs w:val="14"/>
                <w:lang w:val="en-US"/>
              </w:rPr>
              <w:t xml:space="preserve">Severity acc. to ATS pulmonary </w:t>
            </w:r>
            <w:r>
              <w:rPr>
                <w:rFonts w:asciiTheme="minorHAnsi" w:hAnsiTheme="minorHAnsi" w:cs="Arial"/>
                <w:sz w:val="14"/>
                <w:szCs w:val="14"/>
                <w:lang w:val="en-US"/>
              </w:rPr>
              <w:t xml:space="preserve">function </w:t>
            </w:r>
            <w:r w:rsidRPr="00CF6713">
              <w:rPr>
                <w:rFonts w:asciiTheme="minorHAnsi" w:hAnsiTheme="minorHAnsi" w:cs="Arial"/>
                <w:sz w:val="14"/>
                <w:szCs w:val="14"/>
                <w:lang w:val="en-US"/>
              </w:rPr>
              <w:t>laboratory guidelines</w:t>
            </w:r>
          </w:p>
          <w:p w14:paraId="02845CC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3. No</w:t>
            </w:r>
          </w:p>
          <w:p w14:paraId="2AE7799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 No</w:t>
            </w:r>
          </w:p>
          <w:p w14:paraId="0D3033A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5. No</w:t>
            </w:r>
          </w:p>
          <w:p w14:paraId="0D3B6FEF" w14:textId="77777777" w:rsidR="003C6605" w:rsidRPr="003E65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lang w:val="en-US"/>
              </w:rPr>
              <w:t xml:space="preserve">6. No </w:t>
            </w:r>
          </w:p>
        </w:tc>
        <w:tc>
          <w:tcPr>
            <w:tcW w:w="1808" w:type="dxa"/>
            <w:tcBorders>
              <w:bottom w:val="single" w:sz="4" w:space="0" w:color="5B9BD5" w:themeColor="accent1"/>
              <w:right w:val="single" w:sz="4" w:space="0" w:color="5B9BD5" w:themeColor="accent1"/>
            </w:tcBorders>
          </w:tcPr>
          <w:p w14:paraId="3C41CF8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 xml:space="preserve">sectional </w:t>
            </w:r>
          </w:p>
          <w:p w14:paraId="43C2841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unclear </w:t>
            </w:r>
          </w:p>
          <w:p w14:paraId="18526CB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2D21030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667D912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unclear</w:t>
            </w:r>
          </w:p>
        </w:tc>
      </w:tr>
      <w:tr w:rsidR="003C6605" w:rsidRPr="00350AA2" w14:paraId="7F11A709"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3" w:type="dxa"/>
            <w:vMerge/>
            <w:tcBorders>
              <w:right w:val="single" w:sz="4" w:space="0" w:color="5B9BD5" w:themeColor="accent1"/>
            </w:tcBorders>
          </w:tcPr>
          <w:p w14:paraId="43C28EB4" w14:textId="77777777" w:rsidR="003C6605" w:rsidRPr="00371ECC" w:rsidRDefault="003C6605" w:rsidP="006D1B3B">
            <w:pPr>
              <w:rPr>
                <w:rFonts w:asciiTheme="minorHAnsi" w:hAnsiTheme="minorHAnsi" w:cs="Arial"/>
                <w:sz w:val="18"/>
                <w:szCs w:val="18"/>
              </w:rPr>
            </w:pPr>
          </w:p>
        </w:tc>
        <w:tc>
          <w:tcPr>
            <w:tcW w:w="1264" w:type="dxa"/>
            <w:gridSpan w:val="4"/>
            <w:tcBorders>
              <w:left w:val="single" w:sz="4" w:space="0" w:color="5B9BD5" w:themeColor="accent1"/>
              <w:bottom w:val="single" w:sz="4" w:space="0" w:color="5B9BD5" w:themeColor="accent1"/>
            </w:tcBorders>
            <w:shd w:val="clear" w:color="auto" w:fill="auto"/>
          </w:tcPr>
          <w:p w14:paraId="19E959CC" w14:textId="2C19B9C5"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E6562">
              <w:rPr>
                <w:rFonts w:asciiTheme="minorHAnsi" w:hAnsiTheme="minorHAnsi" w:cs="Arial"/>
                <w:sz w:val="18"/>
                <w:szCs w:val="18"/>
                <w:lang w:val="en-US"/>
              </w:rPr>
              <w:t>Jenney 1995</w:t>
            </w:r>
            <w:r w:rsidR="00FD32C6">
              <w:rPr>
                <w:rFonts w:asciiTheme="minorHAnsi" w:hAnsiTheme="minorHAnsi" w:cs="Arial"/>
                <w:sz w:val="18"/>
                <w:szCs w:val="18"/>
                <w:lang w:val="en-US"/>
              </w:rPr>
              <w:t xml:space="preserve"> (8)</w:t>
            </w:r>
          </w:p>
        </w:tc>
        <w:tc>
          <w:tcPr>
            <w:tcW w:w="1344" w:type="dxa"/>
            <w:tcBorders>
              <w:bottom w:val="single" w:sz="4" w:space="0" w:color="5B9BD5" w:themeColor="accent1"/>
            </w:tcBorders>
          </w:tcPr>
          <w:p w14:paraId="2826A8C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E6562">
              <w:rPr>
                <w:rFonts w:asciiTheme="minorHAnsi" w:hAnsiTheme="minorHAnsi" w:cstheme="minorHAnsi"/>
                <w:sz w:val="18"/>
                <w:szCs w:val="18"/>
                <w:lang w:val="en-US"/>
              </w:rPr>
              <w:t>70 Leukemia survivors</w:t>
            </w:r>
          </w:p>
        </w:tc>
        <w:tc>
          <w:tcPr>
            <w:tcW w:w="1382" w:type="dxa"/>
            <w:tcBorders>
              <w:bottom w:val="single" w:sz="4" w:space="0" w:color="5B9BD5" w:themeColor="accent1"/>
            </w:tcBorders>
          </w:tcPr>
          <w:p w14:paraId="6E2485B8"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E6562">
              <w:rPr>
                <w:rFonts w:asciiTheme="minorHAnsi" w:hAnsiTheme="minorHAnsi" w:cstheme="minorHAnsi"/>
                <w:sz w:val="18"/>
                <w:szCs w:val="18"/>
                <w:lang w:val="en-US"/>
              </w:rPr>
              <w:t>Me</w:t>
            </w:r>
            <w:r w:rsidRPr="00371ECC">
              <w:rPr>
                <w:rFonts w:asciiTheme="minorHAnsi" w:hAnsiTheme="minorHAnsi" w:cstheme="minorHAnsi"/>
                <w:sz w:val="18"/>
                <w:szCs w:val="18"/>
                <w:lang w:val="de-CH"/>
              </w:rPr>
              <w:t>dian 4.2 (0.6-18.5)</w:t>
            </w:r>
          </w:p>
        </w:tc>
        <w:tc>
          <w:tcPr>
            <w:tcW w:w="1437" w:type="dxa"/>
            <w:tcBorders>
              <w:bottom w:val="single" w:sz="4" w:space="0" w:color="5B9BD5" w:themeColor="accent1"/>
            </w:tcBorders>
          </w:tcPr>
          <w:p w14:paraId="0A2AD7FC"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de-CH"/>
              </w:rPr>
              <w:t>14% (CSI</w:t>
            </w:r>
            <w:r>
              <w:rPr>
                <w:rFonts w:asciiTheme="minorHAnsi" w:hAnsiTheme="minorHAnsi" w:cstheme="minorHAnsi"/>
                <w:sz w:val="18"/>
                <w:szCs w:val="18"/>
                <w:lang w:val="de-CH"/>
              </w:rPr>
              <w:t>, n=10</w:t>
            </w:r>
            <w:r w:rsidRPr="00371ECC">
              <w:rPr>
                <w:rFonts w:asciiTheme="minorHAnsi" w:hAnsiTheme="minorHAnsi" w:cstheme="minorHAnsi"/>
                <w:sz w:val="18"/>
                <w:szCs w:val="18"/>
                <w:lang w:val="de-CH"/>
              </w:rPr>
              <w:t>)</w:t>
            </w:r>
          </w:p>
          <w:p w14:paraId="28ACA70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de-CH"/>
              </w:rPr>
              <w:t>20% (TBI</w:t>
            </w:r>
            <w:r>
              <w:rPr>
                <w:rFonts w:asciiTheme="minorHAnsi" w:hAnsiTheme="minorHAnsi" w:cstheme="minorHAnsi"/>
                <w:sz w:val="18"/>
                <w:szCs w:val="18"/>
                <w:lang w:val="de-CH"/>
              </w:rPr>
              <w:t>, n=14</w:t>
            </w:r>
            <w:r w:rsidRPr="00371ECC">
              <w:rPr>
                <w:rFonts w:asciiTheme="minorHAnsi" w:hAnsiTheme="minorHAnsi" w:cstheme="minorHAnsi"/>
                <w:sz w:val="18"/>
                <w:szCs w:val="18"/>
                <w:lang w:val="de-CH"/>
              </w:rPr>
              <w:t>)</w:t>
            </w:r>
          </w:p>
        </w:tc>
        <w:tc>
          <w:tcPr>
            <w:tcW w:w="2292" w:type="dxa"/>
            <w:tcBorders>
              <w:bottom w:val="single" w:sz="4" w:space="0" w:color="5B9BD5" w:themeColor="accent1"/>
            </w:tcBorders>
          </w:tcPr>
          <w:p w14:paraId="028F9DA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respective parameter below predicted values </w:t>
            </w:r>
          </w:p>
          <w:p w14:paraId="5A9F72F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20A7E7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36</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FEV1 &lt;8</w:t>
            </w:r>
            <w:r>
              <w:rPr>
                <w:rFonts w:asciiTheme="minorHAnsi" w:hAnsiTheme="minorHAnsi" w:cstheme="minorHAnsi"/>
                <w:sz w:val="18"/>
                <w:szCs w:val="18"/>
                <w:lang w:val="en-US"/>
              </w:rPr>
              <w:t>5% predicted</w:t>
            </w:r>
          </w:p>
          <w:p w14:paraId="57A395EB" w14:textId="77777777" w:rsidR="003C6605" w:rsidRPr="004E428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23/69 FEV1 &lt;80% predicted</w:t>
            </w:r>
          </w:p>
        </w:tc>
        <w:tc>
          <w:tcPr>
            <w:tcW w:w="1591" w:type="dxa"/>
            <w:tcBorders>
              <w:bottom w:val="single" w:sz="4" w:space="0" w:color="5B9BD5" w:themeColor="accent1"/>
            </w:tcBorders>
          </w:tcPr>
          <w:p w14:paraId="39BB32A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Multivariable analysis, CSI (yes/no) leads to reduction in FEV1</w:t>
            </w:r>
            <w:r w:rsidRPr="00371ECC">
              <w:rPr>
                <w:rFonts w:cs="Calibri"/>
                <w:sz w:val="18"/>
                <w:szCs w:val="18"/>
                <w:lang w:val="en-US"/>
              </w:rPr>
              <w:t>: p&lt;0.001</w:t>
            </w:r>
          </w:p>
          <w:p w14:paraId="5D935283" w14:textId="77777777" w:rsidR="003C6605" w:rsidRPr="00371ECC"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68" w:type="dxa"/>
            <w:tcBorders>
              <w:bottom w:val="single" w:sz="4" w:space="0" w:color="5B9BD5" w:themeColor="accent1"/>
            </w:tcBorders>
          </w:tcPr>
          <w:p w14:paraId="77D1529D"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Yes</w:t>
            </w:r>
          </w:p>
          <w:p w14:paraId="345B47DF"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2CE11326"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51A86A2D"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44FE243A"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64C0A3C7"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1808" w:type="dxa"/>
            <w:tcBorders>
              <w:bottom w:val="single" w:sz="4" w:space="0" w:color="5B9BD5" w:themeColor="accent1"/>
              <w:right w:val="single" w:sz="4" w:space="0" w:color="5B9BD5" w:themeColor="accent1"/>
            </w:tcBorders>
          </w:tcPr>
          <w:p w14:paraId="4D57F9E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w:t>
            </w:r>
            <w:r>
              <w:rPr>
                <w:rFonts w:asciiTheme="minorHAnsi" w:hAnsiTheme="minorHAnsi" w:cs="Arial"/>
                <w:sz w:val="18"/>
                <w:szCs w:val="18"/>
                <w:lang w:val="en-US"/>
              </w:rPr>
              <w:t>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sectional</w:t>
            </w:r>
          </w:p>
          <w:p w14:paraId="431B39B5"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high risk </w:t>
            </w:r>
          </w:p>
          <w:p w14:paraId="0681BB5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low risk </w:t>
            </w:r>
          </w:p>
          <w:p w14:paraId="39FC78E8"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25B72BA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unclear</w:t>
            </w:r>
          </w:p>
        </w:tc>
      </w:tr>
      <w:tr w:rsidR="003C6605" w:rsidRPr="00350AA2" w14:paraId="0098BE97"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3" w:type="dxa"/>
            <w:vMerge/>
            <w:tcBorders>
              <w:right w:val="single" w:sz="4" w:space="0" w:color="5B9BD5" w:themeColor="accent1"/>
            </w:tcBorders>
          </w:tcPr>
          <w:p w14:paraId="63420585" w14:textId="77777777" w:rsidR="003C6605" w:rsidRPr="004633EE" w:rsidRDefault="003C6605" w:rsidP="006D1B3B">
            <w:pPr>
              <w:rPr>
                <w:rFonts w:asciiTheme="minorHAnsi" w:hAnsiTheme="minorHAnsi" w:cs="Arial"/>
                <w:sz w:val="18"/>
                <w:szCs w:val="18"/>
                <w:lang w:val="en-US"/>
              </w:rPr>
            </w:pPr>
          </w:p>
        </w:tc>
        <w:tc>
          <w:tcPr>
            <w:tcW w:w="1264" w:type="dxa"/>
            <w:gridSpan w:val="4"/>
            <w:tcBorders>
              <w:left w:val="single" w:sz="4" w:space="0" w:color="5B9BD5" w:themeColor="accent1"/>
              <w:bottom w:val="single" w:sz="4" w:space="0" w:color="5B9BD5" w:themeColor="accent1"/>
            </w:tcBorders>
            <w:shd w:val="clear" w:color="auto" w:fill="auto"/>
          </w:tcPr>
          <w:p w14:paraId="76DAA5E4" w14:textId="6034F139"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de-CH"/>
              </w:rPr>
            </w:pPr>
            <w:r w:rsidRPr="00371ECC">
              <w:rPr>
                <w:rFonts w:asciiTheme="minorHAnsi" w:hAnsiTheme="minorHAnsi" w:cs="Arial"/>
                <w:iCs/>
                <w:sz w:val="18"/>
                <w:szCs w:val="18"/>
                <w:lang w:val="en-US"/>
              </w:rPr>
              <w:t>Record 2016</w:t>
            </w:r>
            <w:r w:rsidR="00FD32C6">
              <w:rPr>
                <w:rFonts w:asciiTheme="minorHAnsi" w:hAnsiTheme="minorHAnsi" w:cs="Arial"/>
                <w:iCs/>
                <w:sz w:val="18"/>
                <w:szCs w:val="18"/>
                <w:lang w:val="en-US"/>
              </w:rPr>
              <w:t xml:space="preserve"> (1)</w:t>
            </w:r>
          </w:p>
        </w:tc>
        <w:tc>
          <w:tcPr>
            <w:tcW w:w="1344" w:type="dxa"/>
            <w:tcBorders>
              <w:bottom w:val="single" w:sz="4" w:space="0" w:color="5B9BD5" w:themeColor="accent1"/>
            </w:tcBorders>
          </w:tcPr>
          <w:p w14:paraId="3D1B0F3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371ECC">
              <w:rPr>
                <w:rFonts w:eastAsia="Times New Roman"/>
                <w:sz w:val="18"/>
                <w:szCs w:val="18"/>
                <w:lang w:val="en-US"/>
              </w:rPr>
              <w:t>14</w:t>
            </w:r>
            <w:r>
              <w:rPr>
                <w:rFonts w:eastAsia="Times New Roman"/>
                <w:sz w:val="18"/>
                <w:szCs w:val="18"/>
                <w:lang w:val="en-US"/>
              </w:rPr>
              <w:t>3</w:t>
            </w:r>
            <w:r w:rsidRPr="00371ECC">
              <w:rPr>
                <w:rFonts w:eastAsia="Times New Roman"/>
                <w:sz w:val="18"/>
                <w:szCs w:val="18"/>
                <w:lang w:val="en-US"/>
              </w:rPr>
              <w:t xml:space="preserve"> CCS</w:t>
            </w:r>
          </w:p>
        </w:tc>
        <w:tc>
          <w:tcPr>
            <w:tcW w:w="1382" w:type="dxa"/>
            <w:tcBorders>
              <w:bottom w:val="single" w:sz="4" w:space="0" w:color="5B9BD5" w:themeColor="accent1"/>
            </w:tcBorders>
          </w:tcPr>
          <w:p w14:paraId="5223A6B1" w14:textId="77777777" w:rsidR="003C6605" w:rsidRPr="00F1139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Mean 14.1 ±4.8</w:t>
            </w:r>
          </w:p>
        </w:tc>
        <w:tc>
          <w:tcPr>
            <w:tcW w:w="1437" w:type="dxa"/>
            <w:tcBorders>
              <w:bottom w:val="single" w:sz="4" w:space="0" w:color="5B9BD5" w:themeColor="accent1"/>
            </w:tcBorders>
          </w:tcPr>
          <w:p w14:paraId="3CBEBBD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67.8%</w:t>
            </w:r>
          </w:p>
          <w:p w14:paraId="7C39751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Arial"/>
                <w:sz w:val="18"/>
                <w:szCs w:val="18"/>
                <w:lang w:val="en-US"/>
              </w:rPr>
              <w:t>(n=97)</w:t>
            </w:r>
          </w:p>
        </w:tc>
        <w:tc>
          <w:tcPr>
            <w:tcW w:w="2292" w:type="dxa"/>
            <w:tcBorders>
              <w:bottom w:val="single" w:sz="4" w:space="0" w:color="5B9BD5" w:themeColor="accent1"/>
            </w:tcBorders>
            <w:shd w:val="clear" w:color="auto" w:fill="auto"/>
          </w:tcPr>
          <w:p w14:paraId="434D8D22"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12C176A"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38AEA9D"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63577036"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C78A607"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lastRenderedPageBreak/>
              <w:t>O</w:t>
            </w:r>
            <w:r w:rsidRPr="005F1F7D">
              <w:rPr>
                <w:rFonts w:asciiTheme="minorHAnsi" w:hAnsiTheme="minorHAnsi" w:cstheme="minorHAnsi"/>
                <w:bCs/>
                <w:sz w:val="18"/>
                <w:szCs w:val="18"/>
                <w:lang w:val="en-US"/>
              </w:rPr>
              <w:t xml:space="preserve">bstructive </w:t>
            </w:r>
          </w:p>
          <w:p w14:paraId="2B862F4A" w14:textId="77777777" w:rsidR="003C6605" w:rsidRPr="00CF6713"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CF6713">
              <w:rPr>
                <w:rFonts w:asciiTheme="minorHAnsi" w:hAnsiTheme="minorHAnsi" w:cstheme="minorHAnsi"/>
                <w:bCs/>
                <w:sz w:val="14"/>
                <w:szCs w:val="14"/>
                <w:lang w:val="en-US"/>
              </w:rPr>
              <w:t xml:space="preserve">(FVC, FEV1, FEV1/FVC &lt;80% predicted or FEF25–75% &lt;68%) </w:t>
            </w:r>
          </w:p>
          <w:p w14:paraId="55D0EE11"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5F1F7D">
              <w:rPr>
                <w:rFonts w:asciiTheme="minorHAnsi" w:hAnsiTheme="minorHAnsi" w:cstheme="minorHAnsi"/>
                <w:bCs/>
                <w:sz w:val="18"/>
                <w:szCs w:val="18"/>
                <w:lang w:val="en-US"/>
              </w:rPr>
              <w:t xml:space="preserve">25% </w:t>
            </w:r>
            <w:r>
              <w:rPr>
                <w:rFonts w:asciiTheme="minorHAnsi" w:hAnsiTheme="minorHAnsi" w:cstheme="minorHAnsi"/>
                <w:bCs/>
                <w:sz w:val="18"/>
                <w:szCs w:val="18"/>
                <w:lang w:val="en-US"/>
              </w:rPr>
              <w:t>(24/97)</w:t>
            </w:r>
            <w:r w:rsidRPr="005F1F7D">
              <w:rPr>
                <w:rFonts w:asciiTheme="minorHAnsi" w:hAnsiTheme="minorHAnsi" w:cstheme="minorHAnsi"/>
                <w:bCs/>
                <w:sz w:val="18"/>
                <w:szCs w:val="18"/>
                <w:lang w:val="en-US"/>
              </w:rPr>
              <w:t xml:space="preserve">radiotherapy </w:t>
            </w:r>
          </w:p>
          <w:p w14:paraId="4B49E741"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5F1F7D">
              <w:rPr>
                <w:rFonts w:asciiTheme="minorHAnsi" w:hAnsiTheme="minorHAnsi" w:cstheme="minorHAnsi"/>
                <w:bCs/>
                <w:sz w:val="18"/>
                <w:szCs w:val="18"/>
                <w:lang w:val="en-US"/>
              </w:rPr>
              <w:t xml:space="preserve">28% </w:t>
            </w:r>
            <w:r>
              <w:rPr>
                <w:rFonts w:asciiTheme="minorHAnsi" w:hAnsiTheme="minorHAnsi" w:cstheme="minorHAnsi"/>
                <w:bCs/>
                <w:sz w:val="18"/>
                <w:szCs w:val="18"/>
                <w:lang w:val="en-US"/>
              </w:rPr>
              <w:t xml:space="preserve">(13/46) </w:t>
            </w:r>
            <w:r w:rsidRPr="005F1F7D">
              <w:rPr>
                <w:rFonts w:asciiTheme="minorHAnsi" w:hAnsiTheme="minorHAnsi" w:cstheme="minorHAnsi"/>
                <w:bCs/>
                <w:sz w:val="18"/>
                <w:szCs w:val="18"/>
                <w:lang w:val="en-US"/>
              </w:rPr>
              <w:t>no radiotherapy</w:t>
            </w:r>
          </w:p>
        </w:tc>
        <w:tc>
          <w:tcPr>
            <w:tcW w:w="1591" w:type="dxa"/>
            <w:tcBorders>
              <w:bottom w:val="single" w:sz="4" w:space="0" w:color="5B9BD5" w:themeColor="accent1"/>
            </w:tcBorders>
          </w:tcPr>
          <w:p w14:paraId="6D3983B9"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lastRenderedPageBreak/>
              <w:t>Univariable comparison Chi2 radiation yes/no</w:t>
            </w:r>
          </w:p>
          <w:p w14:paraId="527F4B9D"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884A62A"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3E79B3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73932B7" w14:textId="77777777" w:rsidR="003C6605" w:rsidRPr="009F42FA"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asciiTheme="minorHAnsi" w:hAnsiTheme="minorHAnsi" w:cstheme="minorHAnsi"/>
                <w:sz w:val="18"/>
                <w:szCs w:val="18"/>
              </w:rPr>
              <w:t>p</w:t>
            </w:r>
            <w:r w:rsidRPr="009F42FA">
              <w:rPr>
                <w:rFonts w:asciiTheme="minorHAnsi" w:hAnsiTheme="minorHAnsi" w:cstheme="minorHAnsi"/>
                <w:sz w:val="18"/>
                <w:szCs w:val="18"/>
              </w:rPr>
              <w:t>=0.66</w:t>
            </w:r>
          </w:p>
        </w:tc>
        <w:tc>
          <w:tcPr>
            <w:tcW w:w="1568" w:type="dxa"/>
            <w:tcBorders>
              <w:bottom w:val="single" w:sz="4" w:space="0" w:color="5B9BD5" w:themeColor="accent1"/>
            </w:tcBorders>
          </w:tcPr>
          <w:p w14:paraId="285B6BC0"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lastRenderedPageBreak/>
              <w:t>1. No</w:t>
            </w:r>
          </w:p>
          <w:p w14:paraId="5641735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color w:val="000000" w:themeColor="text1"/>
                <w:sz w:val="18"/>
                <w:szCs w:val="18"/>
                <w:lang w:val="en-US"/>
              </w:rPr>
              <w:t xml:space="preserve">2. Yes: </w:t>
            </w:r>
            <w:r w:rsidRPr="004633EE">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4633EE">
              <w:rPr>
                <w:rFonts w:asciiTheme="minorHAnsi" w:hAnsiTheme="minorHAnsi" w:cstheme="minorHAnsi"/>
                <w:sz w:val="14"/>
                <w:szCs w:val="14"/>
                <w:lang w:val="en-US"/>
              </w:rPr>
              <w:t xml:space="preserve">; Hankinson JL, Am J </w:t>
            </w:r>
            <w:r w:rsidRPr="004633EE">
              <w:rPr>
                <w:rFonts w:asciiTheme="minorHAnsi" w:hAnsiTheme="minorHAnsi" w:cstheme="minorHAnsi"/>
                <w:sz w:val="14"/>
                <w:szCs w:val="14"/>
                <w:lang w:val="en-US"/>
              </w:rPr>
              <w:lastRenderedPageBreak/>
              <w:t>Respir Crit Care Med 1999</w:t>
            </w:r>
          </w:p>
          <w:p w14:paraId="27F30BEE"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3. No</w:t>
            </w:r>
          </w:p>
          <w:p w14:paraId="321D60D6"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4. Yes</w:t>
            </w:r>
          </w:p>
          <w:p w14:paraId="2C18AE23"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 xml:space="preserve">5. No </w:t>
            </w:r>
          </w:p>
          <w:p w14:paraId="49DD37A0" w14:textId="77777777" w:rsidR="003C6605" w:rsidRPr="009C6190"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22793A">
              <w:rPr>
                <w:rFonts w:asciiTheme="minorHAnsi" w:hAnsiTheme="minorHAnsi" w:cstheme="minorHAnsi"/>
                <w:color w:val="000000" w:themeColor="text1"/>
                <w:sz w:val="18"/>
                <w:szCs w:val="18"/>
              </w:rPr>
              <w:t>6. Yes</w:t>
            </w:r>
            <w:r>
              <w:rPr>
                <w:rFonts w:asciiTheme="minorHAnsi" w:hAnsiTheme="minorHAnsi" w:cstheme="minorHAnsi"/>
                <w:color w:val="000000" w:themeColor="text1"/>
                <w:sz w:val="18"/>
                <w:szCs w:val="18"/>
              </w:rPr>
              <w:t xml:space="preserve"> </w:t>
            </w:r>
          </w:p>
        </w:tc>
        <w:tc>
          <w:tcPr>
            <w:tcW w:w="1808" w:type="dxa"/>
            <w:tcBorders>
              <w:bottom w:val="single" w:sz="4" w:space="0" w:color="5B9BD5" w:themeColor="accent1"/>
              <w:right w:val="single" w:sz="4" w:space="0" w:color="5B9BD5" w:themeColor="accent1"/>
            </w:tcBorders>
          </w:tcPr>
          <w:p w14:paraId="46ABD6D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lastRenderedPageBreak/>
              <w:t>Retrospective cohort</w:t>
            </w:r>
            <w:r w:rsidRPr="00371ECC">
              <w:rPr>
                <w:rFonts w:asciiTheme="minorHAnsi" w:hAnsiTheme="minorHAnsi" w:cs="Arial"/>
                <w:sz w:val="18"/>
                <w:szCs w:val="18"/>
                <w:lang w:val="en-US"/>
              </w:rPr>
              <w:t xml:space="preserve"> </w:t>
            </w:r>
          </w:p>
          <w:p w14:paraId="495D7DD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22B0D65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751B23B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2D35FD1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lastRenderedPageBreak/>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p w14:paraId="0B3B64D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BD02BD" w:rsidRPr="00350AA2" w14:paraId="744F29DC"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3" w:type="dxa"/>
            <w:tcBorders>
              <w:right w:val="single" w:sz="4" w:space="0" w:color="5B9BD5" w:themeColor="accent1"/>
            </w:tcBorders>
          </w:tcPr>
          <w:p w14:paraId="64A87DB8" w14:textId="77777777" w:rsidR="00BD02BD" w:rsidRPr="004633EE" w:rsidRDefault="00BD02BD" w:rsidP="006D1B3B">
            <w:pPr>
              <w:rPr>
                <w:rFonts w:cs="Arial"/>
                <w:sz w:val="18"/>
                <w:szCs w:val="18"/>
                <w:lang w:val="en-US"/>
              </w:rPr>
            </w:pPr>
          </w:p>
        </w:tc>
        <w:tc>
          <w:tcPr>
            <w:tcW w:w="1264" w:type="dxa"/>
            <w:gridSpan w:val="4"/>
            <w:tcBorders>
              <w:left w:val="single" w:sz="4" w:space="0" w:color="5B9BD5" w:themeColor="accent1"/>
              <w:bottom w:val="single" w:sz="4" w:space="0" w:color="5B9BD5" w:themeColor="accent1"/>
            </w:tcBorders>
            <w:shd w:val="clear" w:color="auto" w:fill="auto"/>
          </w:tcPr>
          <w:p w14:paraId="1694E6FB" w14:textId="77777777" w:rsidR="00BD02BD" w:rsidRDefault="00BD02BD" w:rsidP="006D1B3B">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2EEBD54F" w14:textId="2CEB3712" w:rsidR="00BD02BD" w:rsidRPr="00371ECC" w:rsidRDefault="005E05B6" w:rsidP="006D1B3B">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1344" w:type="dxa"/>
            <w:tcBorders>
              <w:bottom w:val="single" w:sz="4" w:space="0" w:color="5B9BD5" w:themeColor="accent1"/>
            </w:tcBorders>
          </w:tcPr>
          <w:p w14:paraId="28630CE5" w14:textId="17E5A58F" w:rsidR="00BD02BD" w:rsidRPr="00371ECC" w:rsidRDefault="00BD02BD" w:rsidP="006D1B3B">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Pr>
                <w:rFonts w:eastAsia="Times New Roman"/>
                <w:sz w:val="18"/>
                <w:szCs w:val="18"/>
                <w:lang w:val="en-US"/>
              </w:rPr>
              <w:t xml:space="preserve">62 high-risk neuroblastoma </w:t>
            </w:r>
          </w:p>
        </w:tc>
        <w:tc>
          <w:tcPr>
            <w:tcW w:w="1382" w:type="dxa"/>
            <w:tcBorders>
              <w:bottom w:val="single" w:sz="4" w:space="0" w:color="5B9BD5" w:themeColor="accent1"/>
            </w:tcBorders>
          </w:tcPr>
          <w:p w14:paraId="7AF274D2" w14:textId="02287117" w:rsidR="00BD02BD" w:rsidRDefault="00BD02BD"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1437" w:type="dxa"/>
            <w:tcBorders>
              <w:bottom w:val="single" w:sz="4" w:space="0" w:color="5B9BD5" w:themeColor="accent1"/>
            </w:tcBorders>
          </w:tcPr>
          <w:p w14:paraId="018768C2" w14:textId="77777777" w:rsidR="00BD02BD" w:rsidRDefault="00BD02BD" w:rsidP="006D1B3B">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34%</w:t>
            </w:r>
          </w:p>
          <w:p w14:paraId="42788F01" w14:textId="61DE8BA1" w:rsidR="008D621A" w:rsidRPr="00371ECC" w:rsidRDefault="008D621A" w:rsidP="006D1B3B">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(n=21)</w:t>
            </w:r>
          </w:p>
        </w:tc>
        <w:tc>
          <w:tcPr>
            <w:tcW w:w="2292" w:type="dxa"/>
            <w:tcBorders>
              <w:bottom w:val="single" w:sz="4" w:space="0" w:color="5B9BD5" w:themeColor="accent1"/>
            </w:tcBorders>
            <w:shd w:val="clear" w:color="auto" w:fill="auto"/>
          </w:tcPr>
          <w:p w14:paraId="63D7E2E6" w14:textId="696A6596" w:rsidR="00D63422" w:rsidRDefault="00D63422" w:rsidP="006D1B3B">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 xml:space="preserve">Comparison of CCS treated with </w:t>
            </w:r>
            <w:r w:rsidR="003B3FB7">
              <w:rPr>
                <w:rFonts w:cstheme="minorHAnsi"/>
                <w:bCs/>
                <w:sz w:val="18"/>
                <w:szCs w:val="18"/>
                <w:lang w:val="en-US"/>
              </w:rPr>
              <w:t>radiotherapy versus no radiotherapy</w:t>
            </w:r>
          </w:p>
          <w:p w14:paraId="620F326C" w14:textId="77777777" w:rsidR="003B3FB7" w:rsidRPr="00E85F8E" w:rsidRDefault="003B3FB7" w:rsidP="006D1B3B">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p>
          <w:p w14:paraId="2D1A48B5" w14:textId="523C06A6" w:rsidR="00BD02BD" w:rsidRPr="00A6768D" w:rsidRDefault="00BD02BD" w:rsidP="006D1B3B">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sidRPr="00A6768D">
              <w:rPr>
                <w:rFonts w:cstheme="minorHAnsi"/>
                <w:b/>
                <w:bCs/>
                <w:sz w:val="18"/>
                <w:szCs w:val="18"/>
                <w:lang w:val="en-US"/>
              </w:rPr>
              <w:t>FEV1</w:t>
            </w:r>
          </w:p>
          <w:p w14:paraId="069CE1B5" w14:textId="77777777" w:rsidR="00BD02BD" w:rsidRDefault="00384E23" w:rsidP="006D1B3B">
            <w:pPr>
              <w:contextualSpacing/>
              <w:cnfStyle w:val="000000000000" w:firstRow="0" w:lastRow="0" w:firstColumn="0" w:lastColumn="0" w:oddVBand="0" w:evenVBand="0" w:oddHBand="0" w:evenHBand="0" w:firstRowFirstColumn="0" w:firstRowLastColumn="0" w:lastRowFirstColumn="0" w:lastRowLastColumn="0"/>
              <w:rPr>
                <w:rFonts w:cstheme="minorHAnsi"/>
                <w:bCs/>
                <w:sz w:val="14"/>
                <w:szCs w:val="14"/>
                <w:lang w:val="en-US"/>
              </w:rPr>
            </w:pPr>
            <w:r>
              <w:rPr>
                <w:rFonts w:cstheme="minorHAnsi"/>
                <w:bCs/>
                <w:sz w:val="14"/>
                <w:szCs w:val="14"/>
                <w:lang w:val="en-US"/>
              </w:rPr>
              <w:t>(FEV1 &lt;80% pred)</w:t>
            </w:r>
          </w:p>
          <w:p w14:paraId="6930267A" w14:textId="77777777" w:rsidR="00384E23" w:rsidRDefault="00384E23" w:rsidP="006D1B3B">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RT yes: 71.4% abnormal</w:t>
            </w:r>
          </w:p>
          <w:p w14:paraId="2612F6CD" w14:textId="6EE951BA" w:rsidR="00384E23" w:rsidRPr="00384E23" w:rsidRDefault="00384E23" w:rsidP="006D1B3B">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RT no: 34.2% abnormal</w:t>
            </w:r>
          </w:p>
        </w:tc>
        <w:tc>
          <w:tcPr>
            <w:tcW w:w="1591" w:type="dxa"/>
            <w:tcBorders>
              <w:bottom w:val="single" w:sz="4" w:space="0" w:color="5B9BD5" w:themeColor="accent1"/>
            </w:tcBorders>
          </w:tcPr>
          <w:p w14:paraId="3EBF2A55" w14:textId="1BF207CE" w:rsidR="00384E23" w:rsidRDefault="00384E23" w:rsidP="006D1B3B">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272BED00" w14:textId="77777777" w:rsidR="003B3FB7" w:rsidRDefault="003B3FB7" w:rsidP="006D1B3B">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08FB86C8" w14:textId="77777777" w:rsidR="003B3FB7" w:rsidRDefault="003B3FB7" w:rsidP="006D1B3B">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4A446660" w14:textId="77777777" w:rsidR="003B3FB7" w:rsidRDefault="003B3FB7" w:rsidP="006D1B3B">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4092DD5B" w14:textId="73882D72" w:rsidR="00BD02BD" w:rsidRPr="004633EE" w:rsidRDefault="00384E23" w:rsidP="006D1B3B">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384E23">
              <w:rPr>
                <w:rFonts w:cstheme="minorHAnsi"/>
                <w:sz w:val="18"/>
                <w:szCs w:val="18"/>
                <w:lang w:val="en-US"/>
              </w:rPr>
              <w:t>4.29 (1.35 – 13.58), p=0.005</w:t>
            </w:r>
          </w:p>
        </w:tc>
        <w:tc>
          <w:tcPr>
            <w:tcW w:w="1568" w:type="dxa"/>
            <w:tcBorders>
              <w:bottom w:val="single" w:sz="4" w:space="0" w:color="5B9BD5" w:themeColor="accent1"/>
            </w:tcBorders>
          </w:tcPr>
          <w:p w14:paraId="562DE739" w14:textId="5707E9EA" w:rsidR="00BD02BD" w:rsidRPr="009F670A" w:rsidRDefault="00384E23" w:rsidP="006D1B3B">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3AD62C50" w14:textId="77777777" w:rsidR="00384E23" w:rsidRPr="009F670A" w:rsidRDefault="00384E23" w:rsidP="006D1B3B">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5F08308F" w14:textId="77777777" w:rsidR="00384E23" w:rsidRPr="009F670A" w:rsidRDefault="00384E23" w:rsidP="006D1B3B">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6B26795C" w14:textId="4CF7BC37" w:rsidR="00384E23" w:rsidRPr="009F670A" w:rsidRDefault="00384E23" w:rsidP="006D1B3B">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67393791" w14:textId="0D5A089F" w:rsidR="00384E23" w:rsidRPr="009F670A" w:rsidRDefault="00384E23" w:rsidP="006D1B3B">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5D42BF74" w14:textId="6394DEBD" w:rsidR="00384E23" w:rsidRPr="009F670A" w:rsidRDefault="00384E23" w:rsidP="006D1B3B">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808" w:type="dxa"/>
            <w:tcBorders>
              <w:bottom w:val="single" w:sz="4" w:space="0" w:color="5B9BD5" w:themeColor="accent1"/>
              <w:right w:val="single" w:sz="4" w:space="0" w:color="5B9BD5" w:themeColor="accent1"/>
            </w:tcBorders>
          </w:tcPr>
          <w:p w14:paraId="58919F1A" w14:textId="6EF6A054" w:rsidR="00384E23" w:rsidRPr="00371ECC" w:rsidRDefault="00384E23" w:rsidP="00384E23">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65918475" w14:textId="77777777" w:rsidR="00384E23" w:rsidRPr="00371ECC" w:rsidRDefault="00384E23" w:rsidP="00384E23">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1A935872" w14:textId="77777777" w:rsidR="00384E23" w:rsidRPr="00371ECC" w:rsidRDefault="00384E23" w:rsidP="00384E23">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21B4BC06" w14:textId="77777777" w:rsidR="00384E23" w:rsidRPr="00371ECC" w:rsidRDefault="00384E23" w:rsidP="00384E23">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64B7A559" w14:textId="0DCE441E" w:rsidR="00BD02BD" w:rsidRPr="00A6768D" w:rsidRDefault="00384E23"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E85F8E" w:rsidRPr="00350AA2" w14:paraId="4D36FE77"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3" w:type="dxa"/>
            <w:tcBorders>
              <w:right w:val="single" w:sz="4" w:space="0" w:color="5B9BD5" w:themeColor="accent1"/>
            </w:tcBorders>
          </w:tcPr>
          <w:p w14:paraId="7B9A34AB" w14:textId="77777777" w:rsidR="00E85F8E" w:rsidRPr="004633EE" w:rsidRDefault="00E85F8E" w:rsidP="00E85F8E">
            <w:pPr>
              <w:rPr>
                <w:rFonts w:cs="Arial"/>
                <w:sz w:val="18"/>
                <w:szCs w:val="18"/>
                <w:lang w:val="en-US"/>
              </w:rPr>
            </w:pPr>
          </w:p>
        </w:tc>
        <w:tc>
          <w:tcPr>
            <w:tcW w:w="1264" w:type="dxa"/>
            <w:gridSpan w:val="4"/>
            <w:tcBorders>
              <w:left w:val="single" w:sz="4" w:space="0" w:color="5B9BD5" w:themeColor="accent1"/>
              <w:bottom w:val="single" w:sz="4" w:space="0" w:color="5B9BD5" w:themeColor="accent1"/>
            </w:tcBorders>
            <w:shd w:val="clear" w:color="auto" w:fill="auto"/>
          </w:tcPr>
          <w:p w14:paraId="7F6B7480" w14:textId="77777777" w:rsidR="00E85F8E" w:rsidRDefault="00E85F8E" w:rsidP="00E85F8E">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Otth 2021</w:t>
            </w:r>
          </w:p>
          <w:p w14:paraId="65E379E8" w14:textId="466278B6" w:rsidR="00E85F8E" w:rsidRDefault="00FB4DC8" w:rsidP="00E85F8E">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(20)</w:t>
            </w:r>
            <w:r>
              <w:rPr>
                <w:rFonts w:cs="Arial"/>
                <w:iCs/>
                <w:sz w:val="18"/>
                <w:szCs w:val="18"/>
                <w:lang w:val="en-US"/>
              </w:rPr>
              <w:fldChar w:fldCharType="end"/>
            </w:r>
          </w:p>
        </w:tc>
        <w:tc>
          <w:tcPr>
            <w:tcW w:w="1344" w:type="dxa"/>
            <w:tcBorders>
              <w:bottom w:val="single" w:sz="4" w:space="0" w:color="5B9BD5" w:themeColor="accent1"/>
            </w:tcBorders>
          </w:tcPr>
          <w:p w14:paraId="62C8A7CC" w14:textId="610DE944" w:rsidR="00E85F8E" w:rsidRDefault="00E85F8E" w:rsidP="00E85F8E">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en-US"/>
              </w:rPr>
            </w:pPr>
            <w:r>
              <w:rPr>
                <w:rFonts w:eastAsia="Times New Roman"/>
                <w:sz w:val="18"/>
                <w:szCs w:val="18"/>
                <w:lang w:val="en-US"/>
              </w:rPr>
              <w:t>72 CCS exposed to HSCT</w:t>
            </w:r>
          </w:p>
        </w:tc>
        <w:tc>
          <w:tcPr>
            <w:tcW w:w="1382" w:type="dxa"/>
            <w:tcBorders>
              <w:bottom w:val="single" w:sz="4" w:space="0" w:color="5B9BD5" w:themeColor="accent1"/>
            </w:tcBorders>
          </w:tcPr>
          <w:p w14:paraId="52B3AA68" w14:textId="77777777" w:rsidR="00E85F8E" w:rsidRDefault="00E85F8E" w:rsidP="00E85F8E">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D63422">
              <w:rPr>
                <w:rFonts w:cstheme="minorHAnsi"/>
                <w:sz w:val="18"/>
                <w:szCs w:val="18"/>
                <w:lang w:val="en-GB"/>
              </w:rPr>
              <w:t xml:space="preserve">Median 9.4 </w:t>
            </w:r>
          </w:p>
          <w:p w14:paraId="46DA3A3D" w14:textId="18501148" w:rsidR="00E85F8E" w:rsidRDefault="00E85F8E" w:rsidP="00E85F8E">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D63422">
              <w:rPr>
                <w:rFonts w:cstheme="minorHAnsi"/>
                <w:sz w:val="18"/>
                <w:szCs w:val="18"/>
                <w:lang w:val="en-GB"/>
              </w:rPr>
              <w:t>(6.1 – 12.3)</w:t>
            </w:r>
          </w:p>
        </w:tc>
        <w:tc>
          <w:tcPr>
            <w:tcW w:w="1437" w:type="dxa"/>
            <w:tcBorders>
              <w:bottom w:val="single" w:sz="4" w:space="0" w:color="5B9BD5" w:themeColor="accent1"/>
            </w:tcBorders>
          </w:tcPr>
          <w:p w14:paraId="694B67AE" w14:textId="77777777" w:rsidR="00E85F8E" w:rsidRDefault="00E85F8E" w:rsidP="00E85F8E">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70%</w:t>
            </w:r>
          </w:p>
          <w:p w14:paraId="3CF91D0A" w14:textId="5F088411" w:rsidR="00E85F8E" w:rsidRDefault="00E85F8E" w:rsidP="00E85F8E">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(n=52)</w:t>
            </w:r>
          </w:p>
        </w:tc>
        <w:tc>
          <w:tcPr>
            <w:tcW w:w="2292" w:type="dxa"/>
            <w:tcBorders>
              <w:bottom w:val="single" w:sz="4" w:space="0" w:color="5B9BD5" w:themeColor="accent1"/>
            </w:tcBorders>
            <w:shd w:val="clear" w:color="auto" w:fill="auto"/>
          </w:tcPr>
          <w:p w14:paraId="38B82D34" w14:textId="77777777" w:rsidR="00200F00" w:rsidRDefault="00200F00" w:rsidP="00E85F8E">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51D1B39C" w14:textId="77777777" w:rsidR="00200F00" w:rsidRDefault="00200F00" w:rsidP="00E85F8E">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188A19AF" w14:textId="77777777" w:rsidR="00200F00" w:rsidRDefault="00200F00" w:rsidP="00E85F8E">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6906F267" w14:textId="77777777" w:rsidR="00200F00" w:rsidRDefault="00200F00" w:rsidP="00E85F8E">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67210837" w14:textId="3EEFDF61"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r w:rsidRPr="00E85F8E">
              <w:rPr>
                <w:rFonts w:cstheme="minorHAnsi"/>
                <w:b/>
                <w:sz w:val="18"/>
                <w:szCs w:val="18"/>
                <w:lang w:val="en-GB"/>
              </w:rPr>
              <w:t>FEV1</w:t>
            </w:r>
          </w:p>
          <w:p w14:paraId="03EEBACC" w14:textId="637CCA5C" w:rsid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E85F8E">
              <w:rPr>
                <w:rFonts w:cstheme="minorHAnsi"/>
                <w:sz w:val="18"/>
                <w:szCs w:val="18"/>
                <w:lang w:val="en-US"/>
              </w:rPr>
              <w:t xml:space="preserve">Effect of </w:t>
            </w:r>
            <w:r>
              <w:rPr>
                <w:rFonts w:cstheme="minorHAnsi"/>
                <w:sz w:val="18"/>
                <w:szCs w:val="18"/>
                <w:lang w:val="en-US"/>
              </w:rPr>
              <w:t xml:space="preserve">radiotherapy vs. no radiotherapy </w:t>
            </w:r>
            <w:r w:rsidRPr="00E85F8E">
              <w:rPr>
                <w:rFonts w:cstheme="minorHAnsi"/>
                <w:sz w:val="18"/>
                <w:szCs w:val="18"/>
                <w:lang w:val="en-US"/>
              </w:rPr>
              <w:t>on longitudinal changes in FEV1</w:t>
            </w:r>
            <w:r>
              <w:rPr>
                <w:rFonts w:cstheme="minorHAnsi"/>
                <w:sz w:val="18"/>
                <w:szCs w:val="18"/>
                <w:lang w:val="en-US"/>
              </w:rPr>
              <w:t xml:space="preserve"> (intercept)</w:t>
            </w:r>
          </w:p>
          <w:p w14:paraId="1DA4ABBB" w14:textId="5B93DE33" w:rsid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p w14:paraId="721AA8BA" w14:textId="77777777"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r w:rsidRPr="00E85F8E">
              <w:rPr>
                <w:rFonts w:cstheme="minorHAnsi"/>
                <w:b/>
                <w:sz w:val="18"/>
                <w:szCs w:val="18"/>
                <w:lang w:val="en-GB"/>
              </w:rPr>
              <w:t>MMEF</w:t>
            </w:r>
          </w:p>
          <w:p w14:paraId="3BDBCB2B" w14:textId="6825DDA6"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E85F8E">
              <w:rPr>
                <w:rFonts w:cstheme="minorHAnsi"/>
                <w:sz w:val="18"/>
                <w:szCs w:val="18"/>
                <w:lang w:val="en-US"/>
              </w:rPr>
              <w:t xml:space="preserve">Effect of </w:t>
            </w:r>
            <w:r>
              <w:rPr>
                <w:rFonts w:cstheme="minorHAnsi"/>
                <w:sz w:val="18"/>
                <w:szCs w:val="18"/>
                <w:lang w:val="en-US"/>
              </w:rPr>
              <w:t xml:space="preserve">radiotherapy vs. no radiotherapy </w:t>
            </w:r>
            <w:r w:rsidRPr="00E85F8E">
              <w:rPr>
                <w:rFonts w:cstheme="minorHAnsi"/>
                <w:sz w:val="18"/>
                <w:szCs w:val="18"/>
                <w:lang w:val="en-US"/>
              </w:rPr>
              <w:t xml:space="preserve">on longitudinal changes in </w:t>
            </w:r>
            <w:r>
              <w:rPr>
                <w:rFonts w:cstheme="minorHAnsi"/>
                <w:sz w:val="18"/>
                <w:szCs w:val="18"/>
                <w:lang w:val="en-US"/>
              </w:rPr>
              <w:t>MMEF (intercept)</w:t>
            </w:r>
          </w:p>
        </w:tc>
        <w:tc>
          <w:tcPr>
            <w:tcW w:w="1591" w:type="dxa"/>
            <w:tcBorders>
              <w:bottom w:val="single" w:sz="4" w:space="0" w:color="5B9BD5" w:themeColor="accent1"/>
            </w:tcBorders>
          </w:tcPr>
          <w:p w14:paraId="5500A2E6" w14:textId="77777777" w:rsidR="00200F00" w:rsidRPr="00200F00" w:rsidRDefault="00200F00" w:rsidP="00200F00">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200F00">
              <w:rPr>
                <w:rFonts w:cstheme="minorHAnsi"/>
                <w:sz w:val="18"/>
                <w:szCs w:val="18"/>
                <w:lang w:val="en-GB"/>
              </w:rPr>
              <w:t>mixed effects multivariable linear</w:t>
            </w:r>
          </w:p>
          <w:p w14:paraId="63EF82A0" w14:textId="1B87375B" w:rsidR="00E85F8E" w:rsidRDefault="00200F00" w:rsidP="00200F00">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200F00">
              <w:rPr>
                <w:rFonts w:cstheme="minorHAnsi"/>
                <w:sz w:val="18"/>
                <w:szCs w:val="18"/>
                <w:lang w:val="en-GB"/>
              </w:rPr>
              <w:t>regression analysis</w:t>
            </w:r>
          </w:p>
          <w:p w14:paraId="2D6356EE" w14:textId="77777777" w:rsidR="00200F00" w:rsidRPr="00E85F8E" w:rsidRDefault="00200F00" w:rsidP="00200F00">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
          <w:p w14:paraId="1AFC8AD0" w14:textId="21195571"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r w:rsidRPr="00E85F8E">
              <w:rPr>
                <w:rFonts w:cstheme="minorHAnsi"/>
                <w:sz w:val="18"/>
                <w:szCs w:val="18"/>
                <w:lang w:val="fr-CH"/>
              </w:rPr>
              <w:t>Coefficient -1.306</w:t>
            </w:r>
          </w:p>
          <w:p w14:paraId="65661604" w14:textId="77777777"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r w:rsidRPr="00E85F8E">
              <w:rPr>
                <w:rFonts w:cstheme="minorHAnsi"/>
                <w:sz w:val="18"/>
                <w:szCs w:val="18"/>
                <w:lang w:val="fr-CH"/>
              </w:rPr>
              <w:t>95%CI -2.055 - -0.558 p=0.001</w:t>
            </w:r>
          </w:p>
          <w:p w14:paraId="18678A19" w14:textId="77777777"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p>
          <w:p w14:paraId="40A5D786" w14:textId="77777777" w:rsid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p>
          <w:p w14:paraId="7B7C277B" w14:textId="77777777" w:rsid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p>
          <w:p w14:paraId="70B0C991" w14:textId="5CD89294" w:rsidR="00E85F8E" w:rsidRPr="00E85F8E"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r w:rsidRPr="00E85F8E">
              <w:rPr>
                <w:rFonts w:cstheme="minorHAnsi"/>
                <w:sz w:val="18"/>
                <w:szCs w:val="18"/>
                <w:lang w:val="fr-CH"/>
              </w:rPr>
              <w:t>Coefficient -0.664</w:t>
            </w:r>
          </w:p>
          <w:p w14:paraId="0709B0C0" w14:textId="77777777" w:rsidR="00E85F8E" w:rsidRPr="009F670A"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FR"/>
              </w:rPr>
            </w:pPr>
            <w:r w:rsidRPr="009F670A">
              <w:rPr>
                <w:rFonts w:cstheme="minorHAnsi"/>
                <w:sz w:val="18"/>
                <w:szCs w:val="18"/>
                <w:lang w:val="fr-FR"/>
              </w:rPr>
              <w:t>95%CI -1.583 – 0.253 p=0.156</w:t>
            </w:r>
          </w:p>
          <w:p w14:paraId="7A0E15D9" w14:textId="4682126D" w:rsidR="00E85F8E" w:rsidRPr="009F670A" w:rsidRDefault="00E85F8E" w:rsidP="00E85F8E">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FR"/>
              </w:rPr>
            </w:pPr>
          </w:p>
        </w:tc>
        <w:tc>
          <w:tcPr>
            <w:tcW w:w="1568" w:type="dxa"/>
            <w:tcBorders>
              <w:bottom w:val="single" w:sz="4" w:space="0" w:color="5B9BD5" w:themeColor="accent1"/>
            </w:tcBorders>
          </w:tcPr>
          <w:p w14:paraId="3CEAEBD0" w14:textId="03FD3847" w:rsidR="00E85F8E" w:rsidRPr="009F670A" w:rsidRDefault="00E85F8E" w:rsidP="00E85F8E">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Yes</w:t>
            </w:r>
          </w:p>
          <w:p w14:paraId="1B65715E" w14:textId="0FB157DA" w:rsidR="00E85F8E" w:rsidRPr="009F670A" w:rsidRDefault="00E85F8E" w:rsidP="00E85F8E">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1DBADEB8" w14:textId="77777777" w:rsidR="00E85F8E" w:rsidRPr="009F670A" w:rsidRDefault="00E85F8E" w:rsidP="00E85F8E">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24FEFBD5" w14:textId="290B0C7D" w:rsidR="00E85F8E" w:rsidRPr="009F670A" w:rsidRDefault="00E85F8E" w:rsidP="00E85F8E">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w:t>
            </w:r>
            <w:r w:rsidR="00200F00" w:rsidRPr="009F670A">
              <w:rPr>
                <w:rFonts w:cstheme="minorHAnsi"/>
                <w:color w:val="000000" w:themeColor="text1"/>
                <w:sz w:val="18"/>
                <w:szCs w:val="18"/>
                <w:lang w:val="es-ES"/>
              </w:rPr>
              <w:t>No</w:t>
            </w:r>
            <w:r w:rsidRPr="009F670A">
              <w:rPr>
                <w:rFonts w:cstheme="minorHAnsi"/>
                <w:color w:val="000000" w:themeColor="text1"/>
                <w:sz w:val="18"/>
                <w:szCs w:val="18"/>
                <w:lang w:val="es-ES"/>
              </w:rPr>
              <w:t xml:space="preserve"> </w:t>
            </w:r>
          </w:p>
          <w:p w14:paraId="650FDCB0" w14:textId="0FE50DC0" w:rsidR="00E85F8E" w:rsidRPr="009F670A" w:rsidRDefault="00E85F8E" w:rsidP="00E85F8E">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5. </w:t>
            </w:r>
            <w:r w:rsidR="00200F00" w:rsidRPr="009F670A">
              <w:rPr>
                <w:rFonts w:cstheme="minorHAnsi"/>
                <w:color w:val="000000" w:themeColor="text1"/>
                <w:sz w:val="18"/>
                <w:szCs w:val="18"/>
                <w:lang w:val="es-ES"/>
              </w:rPr>
              <w:t>Yes</w:t>
            </w:r>
          </w:p>
          <w:p w14:paraId="09690EE3" w14:textId="2C9242A0" w:rsidR="00E85F8E" w:rsidRPr="009F670A" w:rsidRDefault="00E85F8E" w:rsidP="00E85F8E">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808" w:type="dxa"/>
            <w:tcBorders>
              <w:bottom w:val="single" w:sz="4" w:space="0" w:color="5B9BD5" w:themeColor="accent1"/>
              <w:right w:val="single" w:sz="4" w:space="0" w:color="5B9BD5" w:themeColor="accent1"/>
            </w:tcBorders>
          </w:tcPr>
          <w:p w14:paraId="0212C32E" w14:textId="389515BB" w:rsidR="00E85F8E" w:rsidRPr="00371ECC" w:rsidRDefault="00200F00"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w:t>
            </w:r>
            <w:r w:rsidR="00E85F8E">
              <w:rPr>
                <w:rFonts w:asciiTheme="minorHAnsi" w:hAnsiTheme="minorHAnsi" w:cs="Arial"/>
                <w:sz w:val="18"/>
                <w:szCs w:val="18"/>
                <w:lang w:val="en-US"/>
              </w:rPr>
              <w:t>cohort</w:t>
            </w:r>
            <w:r w:rsidR="00E85F8E" w:rsidRPr="00371ECC">
              <w:rPr>
                <w:rFonts w:asciiTheme="minorHAnsi" w:hAnsiTheme="minorHAnsi" w:cs="Arial"/>
                <w:sz w:val="18"/>
                <w:szCs w:val="18"/>
                <w:lang w:val="en-US"/>
              </w:rPr>
              <w:t xml:space="preserve"> </w:t>
            </w:r>
          </w:p>
          <w:p w14:paraId="24D66107" w14:textId="77777777" w:rsidR="00E85F8E" w:rsidRPr="00371EC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4F550E8E" w14:textId="77777777" w:rsidR="00E85F8E" w:rsidRPr="00371EC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0D1C333B" w14:textId="389FF722" w:rsidR="00E85F8E" w:rsidRPr="00371EC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w:t>
            </w:r>
            <w:r w:rsidR="00200F00">
              <w:rPr>
                <w:rFonts w:asciiTheme="minorHAnsi" w:hAnsiTheme="minorHAnsi" w:cs="Arial"/>
                <w:sz w:val="18"/>
                <w:szCs w:val="18"/>
                <w:lang w:val="en-US"/>
              </w:rPr>
              <w:t>low</w:t>
            </w:r>
            <w:r w:rsidRPr="00371ECC">
              <w:rPr>
                <w:rFonts w:asciiTheme="minorHAnsi" w:hAnsiTheme="minorHAnsi" w:cs="Arial"/>
                <w:sz w:val="18"/>
                <w:szCs w:val="18"/>
                <w:lang w:val="en-US"/>
              </w:rPr>
              <w:t xml:space="preserve"> risk </w:t>
            </w:r>
          </w:p>
          <w:p w14:paraId="1E6CC10E" w14:textId="629DF89A" w:rsidR="00E85F8E" w:rsidRDefault="00E85F8E" w:rsidP="00E85F8E">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71ECC">
              <w:rPr>
                <w:rFonts w:asciiTheme="minorHAnsi" w:hAnsiTheme="minorHAnsi" w:cstheme="minorHAnsi"/>
                <w:sz w:val="18"/>
                <w:szCs w:val="18"/>
                <w:lang w:val="en-US"/>
              </w:rPr>
              <w:t xml:space="preserve">CF: </w:t>
            </w:r>
            <w:r w:rsidR="00200F00">
              <w:rPr>
                <w:rFonts w:asciiTheme="minorHAnsi" w:hAnsiTheme="minorHAnsi" w:cstheme="minorHAnsi"/>
                <w:sz w:val="18"/>
                <w:szCs w:val="18"/>
                <w:lang w:val="en-US"/>
              </w:rPr>
              <w:t>low</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E85F8E" w:rsidRPr="00371ECC" w14:paraId="78B6EF8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68" w:type="dxa"/>
            <w:gridSpan w:val="2"/>
            <w:tcBorders>
              <w:bottom w:val="nil"/>
              <w:right w:val="nil"/>
            </w:tcBorders>
            <w:shd w:val="clear" w:color="auto" w:fill="DEEAF6" w:themeFill="accent1" w:themeFillTint="33"/>
          </w:tcPr>
          <w:p w14:paraId="7ED44D97" w14:textId="77777777" w:rsidR="00E85F8E" w:rsidRPr="00371ECC" w:rsidRDefault="00E85F8E" w:rsidP="00E85F8E">
            <w:pPr>
              <w:tabs>
                <w:tab w:val="center" w:pos="4536"/>
                <w:tab w:val="right" w:pos="9072"/>
              </w:tabs>
              <w:rPr>
                <w:rFonts w:asciiTheme="minorHAnsi" w:hAnsiTheme="minorHAnsi" w:cs="Arial"/>
                <w:sz w:val="18"/>
                <w:szCs w:val="18"/>
                <w:lang w:val="en-US"/>
              </w:rPr>
            </w:pPr>
            <w:bookmarkStart w:id="5" w:name="_Hlk110667931"/>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31B1968A" w14:textId="77777777" w:rsidR="00E85F8E" w:rsidRPr="00371ECC" w:rsidRDefault="00E85F8E" w:rsidP="00E85F8E">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400" w:type="dxa"/>
            <w:tcBorders>
              <w:bottom w:val="nil"/>
              <w:right w:val="nil"/>
            </w:tcBorders>
            <w:shd w:val="clear" w:color="auto" w:fill="DEEAF6" w:themeFill="accent1" w:themeFillTint="33"/>
          </w:tcPr>
          <w:p w14:paraId="04E8F4BE" w14:textId="77777777" w:rsidR="00E85F8E" w:rsidRPr="00371ECC"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594" w:type="dxa"/>
            <w:gridSpan w:val="8"/>
            <w:tcBorders>
              <w:left w:val="nil"/>
              <w:bottom w:val="nil"/>
              <w:right w:val="single" w:sz="4" w:space="0" w:color="5B9BD5" w:themeColor="accent1"/>
            </w:tcBorders>
            <w:shd w:val="clear" w:color="auto" w:fill="DEEAF6" w:themeFill="accent1" w:themeFillTint="33"/>
          </w:tcPr>
          <w:p w14:paraId="7801D0DF" w14:textId="77777777" w:rsidR="00E85F8E" w:rsidRPr="00371ECC"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E85F8E" w:rsidRPr="00350AA2" w14:paraId="213D6418"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1D0FD2E8" w14:textId="77777777" w:rsidR="00E85F8E" w:rsidRPr="002955AA" w:rsidRDefault="00E85F8E" w:rsidP="00E85F8E">
            <w:pPr>
              <w:rPr>
                <w:rFonts w:asciiTheme="minorHAnsi" w:hAnsiTheme="minorHAnsi" w:cs="Arial"/>
                <w:b w:val="0"/>
                <w:sz w:val="18"/>
                <w:szCs w:val="18"/>
                <w:lang w:val="en-US"/>
              </w:rPr>
            </w:pPr>
            <w:r w:rsidRPr="002955AA">
              <w:rPr>
                <w:rFonts w:asciiTheme="minorHAnsi" w:hAnsiTheme="minorHAnsi" w:cs="Arial"/>
                <w:b w:val="0"/>
                <w:sz w:val="18"/>
                <w:szCs w:val="18"/>
                <w:u w:val="single"/>
                <w:lang w:val="en-US"/>
              </w:rPr>
              <w:t>Study design:</w:t>
            </w:r>
            <w:r w:rsidRPr="002955AA">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031ABF10" w14:textId="77777777" w:rsidR="00E85F8E" w:rsidRPr="002955AA"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00" w:type="dxa"/>
            <w:tcBorders>
              <w:top w:val="nil"/>
              <w:bottom w:val="nil"/>
              <w:right w:val="nil"/>
            </w:tcBorders>
            <w:shd w:val="clear" w:color="auto" w:fill="DEEAF6" w:themeFill="accent1" w:themeFillTint="33"/>
          </w:tcPr>
          <w:p w14:paraId="342085CE" w14:textId="77777777" w:rsidR="00E85F8E" w:rsidRPr="002955AA" w:rsidRDefault="00E85F8E" w:rsidP="00E85F8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955AA">
              <w:rPr>
                <w:rFonts w:asciiTheme="minorHAnsi" w:hAnsiTheme="minorHAnsi" w:cs="Arial"/>
                <w:sz w:val="18"/>
                <w:szCs w:val="18"/>
                <w:lang w:val="en-US"/>
              </w:rPr>
              <w:t>+4</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5EBA0422" w14:textId="7E642F22" w:rsidR="00E85F8E" w:rsidRPr="002955AA" w:rsidRDefault="00200F00"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2</w:t>
            </w:r>
            <w:r w:rsidR="00E85F8E" w:rsidRPr="002955AA">
              <w:rPr>
                <w:rFonts w:asciiTheme="minorHAnsi" w:hAnsiTheme="minorHAnsi" w:cs="Arial"/>
                <w:sz w:val="18"/>
                <w:szCs w:val="18"/>
                <w:lang w:val="en-US"/>
              </w:rPr>
              <w:t xml:space="preserve"> retrospective cohort study, 1 retrospective cross-sectional study, 1 prospective cross-sectional study</w:t>
            </w:r>
            <w:r w:rsidR="00E85F8E">
              <w:rPr>
                <w:rFonts w:asciiTheme="minorHAnsi" w:hAnsiTheme="minorHAnsi" w:cs="Arial"/>
                <w:sz w:val="18"/>
                <w:szCs w:val="18"/>
                <w:lang w:val="en-US"/>
              </w:rPr>
              <w:t>, 1 prospective cohort study</w:t>
            </w:r>
          </w:p>
        </w:tc>
      </w:tr>
      <w:tr w:rsidR="00E85F8E" w:rsidRPr="00350AA2" w14:paraId="355E3AFD"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4B35BB18" w14:textId="77777777" w:rsidR="00E85F8E" w:rsidRPr="002955AA" w:rsidRDefault="00E85F8E" w:rsidP="00E85F8E">
            <w:pPr>
              <w:tabs>
                <w:tab w:val="center" w:pos="4536"/>
                <w:tab w:val="right" w:pos="9072"/>
              </w:tabs>
              <w:rPr>
                <w:rFonts w:asciiTheme="minorHAnsi" w:hAnsiTheme="minorHAnsi" w:cstheme="minorHAnsi"/>
                <w:sz w:val="18"/>
                <w:szCs w:val="18"/>
                <w:lang w:val="en-US"/>
              </w:rPr>
            </w:pPr>
            <w:r w:rsidRPr="002955AA">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67576168" w14:textId="77777777" w:rsidR="00E85F8E" w:rsidRPr="002955AA" w:rsidRDefault="00E85F8E" w:rsidP="00E85F8E">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1E40BCE2" w14:textId="77777777" w:rsidR="00E85F8E" w:rsidRPr="002955AA" w:rsidRDefault="00E85F8E" w:rsidP="00E85F8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955AA">
              <w:rPr>
                <w:rFonts w:asciiTheme="minorHAnsi" w:hAnsiTheme="minorHAnsi" w:cs="Arial"/>
                <w:sz w:val="18"/>
                <w:szCs w:val="18"/>
                <w:lang w:val="en-US"/>
              </w:rPr>
              <w:t>-2</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349AE55F" w14:textId="4D1BAD9B" w:rsidR="00E85F8E" w:rsidRPr="002955AA"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955AA">
              <w:rPr>
                <w:rFonts w:asciiTheme="minorHAnsi" w:hAnsiTheme="minorHAnsi" w:cs="Arial"/>
                <w:sz w:val="18"/>
                <w:szCs w:val="18"/>
                <w:lang w:val="en-US"/>
              </w:rPr>
              <w:t xml:space="preserve">Some limitations: Selection bias high in </w:t>
            </w:r>
            <w:r w:rsidR="00200F00">
              <w:rPr>
                <w:rFonts w:asciiTheme="minorHAnsi" w:hAnsiTheme="minorHAnsi" w:cs="Arial"/>
                <w:sz w:val="18"/>
                <w:szCs w:val="18"/>
                <w:lang w:val="en-US"/>
              </w:rPr>
              <w:t>4</w:t>
            </w:r>
            <w:r w:rsidRPr="002955AA">
              <w:rPr>
                <w:rFonts w:asciiTheme="minorHAnsi" w:hAnsiTheme="minorHAnsi" w:cs="Arial"/>
                <w:sz w:val="18"/>
                <w:szCs w:val="18"/>
                <w:lang w:val="en-US"/>
              </w:rPr>
              <w:t>/</w:t>
            </w:r>
            <w:r w:rsidR="00200F00">
              <w:rPr>
                <w:rFonts w:asciiTheme="minorHAnsi" w:hAnsiTheme="minorHAnsi" w:cs="Arial"/>
                <w:sz w:val="18"/>
                <w:szCs w:val="18"/>
                <w:lang w:val="en-US"/>
              </w:rPr>
              <w:t>5</w:t>
            </w:r>
            <w:r w:rsidRPr="002955AA">
              <w:rPr>
                <w:rFonts w:asciiTheme="minorHAnsi" w:hAnsiTheme="minorHAnsi" w:cs="Arial"/>
                <w:sz w:val="18"/>
                <w:szCs w:val="18"/>
                <w:lang w:val="en-US"/>
              </w:rPr>
              <w:t xml:space="preserve">, unclear in 1/3; Attrition bias low in </w:t>
            </w:r>
            <w:r>
              <w:rPr>
                <w:rFonts w:asciiTheme="minorHAnsi" w:hAnsiTheme="minorHAnsi" w:cs="Arial"/>
                <w:sz w:val="18"/>
                <w:szCs w:val="18"/>
                <w:lang w:val="en-US"/>
              </w:rPr>
              <w:t>4</w:t>
            </w:r>
            <w:r w:rsidR="00FB4DC8">
              <w:rPr>
                <w:rFonts w:asciiTheme="minorHAnsi" w:hAnsiTheme="minorHAnsi" w:cs="Arial"/>
                <w:sz w:val="18"/>
                <w:szCs w:val="18"/>
                <w:lang w:val="en-US"/>
              </w:rPr>
              <w:t>/</w:t>
            </w:r>
            <w:r w:rsidR="00200F00">
              <w:rPr>
                <w:rFonts w:asciiTheme="minorHAnsi" w:hAnsiTheme="minorHAnsi" w:cs="Arial"/>
                <w:sz w:val="18"/>
                <w:szCs w:val="18"/>
                <w:lang w:val="en-US"/>
              </w:rPr>
              <w:t>5</w:t>
            </w:r>
            <w:r w:rsidRPr="002955AA">
              <w:rPr>
                <w:rFonts w:asciiTheme="minorHAnsi" w:hAnsiTheme="minorHAnsi" w:cs="Arial"/>
                <w:sz w:val="18"/>
                <w:szCs w:val="18"/>
                <w:lang w:val="en-US"/>
              </w:rPr>
              <w:t xml:space="preserve">; Detection bias low in </w:t>
            </w:r>
            <w:r w:rsidR="00200F00">
              <w:rPr>
                <w:rFonts w:asciiTheme="minorHAnsi" w:hAnsiTheme="minorHAnsi" w:cs="Arial"/>
                <w:sz w:val="18"/>
                <w:szCs w:val="18"/>
                <w:lang w:val="en-US"/>
              </w:rPr>
              <w:t>3</w:t>
            </w:r>
            <w:r w:rsidRPr="002955AA">
              <w:rPr>
                <w:rFonts w:asciiTheme="minorHAnsi" w:hAnsiTheme="minorHAnsi" w:cs="Arial"/>
                <w:sz w:val="18"/>
                <w:szCs w:val="18"/>
                <w:lang w:val="en-US"/>
              </w:rPr>
              <w:t>/</w:t>
            </w:r>
            <w:r w:rsidR="00200F00">
              <w:rPr>
                <w:rFonts w:asciiTheme="minorHAnsi" w:hAnsiTheme="minorHAnsi" w:cs="Arial"/>
                <w:sz w:val="18"/>
                <w:szCs w:val="18"/>
                <w:lang w:val="en-US"/>
              </w:rPr>
              <w:t>5</w:t>
            </w:r>
            <w:r w:rsidRPr="002955AA">
              <w:rPr>
                <w:rFonts w:asciiTheme="minorHAnsi" w:hAnsiTheme="minorHAnsi" w:cs="Arial"/>
                <w:sz w:val="18"/>
                <w:szCs w:val="18"/>
                <w:lang w:val="en-US"/>
              </w:rPr>
              <w:t xml:space="preserve">, unclear in 2/3; Confounding high in </w:t>
            </w:r>
            <w:r>
              <w:rPr>
                <w:rFonts w:asciiTheme="minorHAnsi" w:hAnsiTheme="minorHAnsi" w:cs="Arial"/>
                <w:sz w:val="18"/>
                <w:szCs w:val="18"/>
                <w:lang w:val="en-US"/>
              </w:rPr>
              <w:t>2</w:t>
            </w:r>
            <w:r w:rsidRPr="002955AA">
              <w:rPr>
                <w:rFonts w:asciiTheme="minorHAnsi" w:hAnsiTheme="minorHAnsi" w:cs="Arial"/>
                <w:sz w:val="18"/>
                <w:szCs w:val="18"/>
                <w:lang w:val="en-US"/>
              </w:rPr>
              <w:t>/</w:t>
            </w:r>
            <w:r w:rsidR="00200F00">
              <w:rPr>
                <w:rFonts w:asciiTheme="minorHAnsi" w:hAnsiTheme="minorHAnsi" w:cs="Arial"/>
                <w:sz w:val="18"/>
                <w:szCs w:val="18"/>
                <w:lang w:val="en-US"/>
              </w:rPr>
              <w:t>5</w:t>
            </w:r>
            <w:r w:rsidRPr="002955AA">
              <w:rPr>
                <w:rFonts w:asciiTheme="minorHAnsi" w:hAnsiTheme="minorHAnsi" w:cs="Arial"/>
                <w:sz w:val="18"/>
                <w:szCs w:val="18"/>
                <w:lang w:val="en-US"/>
              </w:rPr>
              <w:t>,</w:t>
            </w:r>
            <w:r w:rsidR="00FB4DC8">
              <w:rPr>
                <w:rFonts w:asciiTheme="minorHAnsi" w:hAnsiTheme="minorHAnsi" w:cs="Arial"/>
                <w:sz w:val="18"/>
                <w:szCs w:val="18"/>
                <w:lang w:val="en-US"/>
              </w:rPr>
              <w:t xml:space="preserve"> </w:t>
            </w:r>
            <w:r w:rsidR="00200F00">
              <w:rPr>
                <w:rFonts w:asciiTheme="minorHAnsi" w:hAnsiTheme="minorHAnsi" w:cs="Arial"/>
                <w:sz w:val="18"/>
                <w:szCs w:val="18"/>
                <w:lang w:val="en-US"/>
              </w:rPr>
              <w:t xml:space="preserve">low in 1/5, </w:t>
            </w:r>
            <w:r w:rsidRPr="002955AA">
              <w:rPr>
                <w:rFonts w:asciiTheme="minorHAnsi" w:hAnsiTheme="minorHAnsi" w:cs="Arial"/>
                <w:sz w:val="18"/>
                <w:szCs w:val="18"/>
                <w:lang w:val="en-US"/>
              </w:rPr>
              <w:t>unclear in 2/</w:t>
            </w:r>
            <w:r w:rsidR="00200F00">
              <w:rPr>
                <w:rFonts w:asciiTheme="minorHAnsi" w:hAnsiTheme="minorHAnsi" w:cs="Arial"/>
                <w:sz w:val="18"/>
                <w:szCs w:val="18"/>
                <w:lang w:val="en-US"/>
              </w:rPr>
              <w:t>5</w:t>
            </w:r>
          </w:p>
        </w:tc>
      </w:tr>
      <w:tr w:rsidR="00E85F8E" w:rsidRPr="00350AA2" w14:paraId="314CFBEA"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7B09CEB4" w14:textId="77777777" w:rsidR="00E85F8E" w:rsidRPr="002955AA" w:rsidRDefault="00E85F8E" w:rsidP="00E85F8E">
            <w:pPr>
              <w:tabs>
                <w:tab w:val="center" w:pos="4536"/>
                <w:tab w:val="right" w:pos="9072"/>
              </w:tabs>
              <w:rPr>
                <w:rFonts w:asciiTheme="minorHAnsi" w:hAnsiTheme="minorHAnsi" w:cstheme="minorHAnsi"/>
                <w:sz w:val="18"/>
                <w:szCs w:val="18"/>
                <w:lang w:val="en-US"/>
              </w:rPr>
            </w:pPr>
            <w:r w:rsidRPr="002955AA">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424BC494" w14:textId="77777777" w:rsidR="00E85F8E" w:rsidRPr="002955AA" w:rsidRDefault="00E85F8E" w:rsidP="00E85F8E">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BE5F1"/>
          </w:tcPr>
          <w:p w14:paraId="6FC13EE6" w14:textId="77777777" w:rsidR="00E85F8E" w:rsidRPr="002955AA" w:rsidRDefault="00E85F8E" w:rsidP="00E85F8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955AA">
              <w:rPr>
                <w:rFonts w:asciiTheme="minorHAnsi" w:hAnsiTheme="minorHAnsi" w:cs="Arial"/>
                <w:sz w:val="18"/>
                <w:szCs w:val="18"/>
                <w:lang w:val="en-US"/>
              </w:rPr>
              <w:t>-1</w:t>
            </w:r>
          </w:p>
        </w:tc>
        <w:tc>
          <w:tcPr>
            <w:tcW w:w="11594" w:type="dxa"/>
            <w:gridSpan w:val="8"/>
            <w:tcBorders>
              <w:top w:val="nil"/>
              <w:left w:val="nil"/>
              <w:bottom w:val="nil"/>
              <w:right w:val="single" w:sz="4" w:space="0" w:color="5B9BD5" w:themeColor="accent1"/>
            </w:tcBorders>
            <w:shd w:val="clear" w:color="auto" w:fill="DBE5F1"/>
          </w:tcPr>
          <w:p w14:paraId="6396F54A" w14:textId="5F295602" w:rsidR="00E85F8E" w:rsidRPr="002C2102" w:rsidRDefault="00E85F8E" w:rsidP="00E85F8E">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 xml:space="preserve">Some </w:t>
            </w:r>
            <w:r w:rsidRPr="002C2102">
              <w:rPr>
                <w:rFonts w:cs="Calibri"/>
                <w:sz w:val="18"/>
                <w:szCs w:val="18"/>
                <w:lang w:val="en-US"/>
              </w:rPr>
              <w:t xml:space="preserve">inconsistency. </w:t>
            </w:r>
            <w:r w:rsidR="00200F00">
              <w:rPr>
                <w:rFonts w:cs="Calibri"/>
                <w:sz w:val="18"/>
                <w:szCs w:val="18"/>
                <w:lang w:val="en-US"/>
              </w:rPr>
              <w:t>Four</w:t>
            </w:r>
            <w:r>
              <w:rPr>
                <w:rFonts w:cs="Calibri"/>
                <w:sz w:val="18"/>
                <w:szCs w:val="18"/>
                <w:lang w:val="en-US"/>
              </w:rPr>
              <w:t xml:space="preserve"> </w:t>
            </w:r>
            <w:r w:rsidRPr="002C2102">
              <w:rPr>
                <w:rFonts w:cs="Calibri"/>
                <w:sz w:val="18"/>
                <w:szCs w:val="18"/>
                <w:lang w:val="en-US"/>
              </w:rPr>
              <w:t xml:space="preserve">studies show significant effect of radiotherapy exposing lung tissue on FEV1, </w:t>
            </w:r>
            <w:r w:rsidR="00200F00">
              <w:rPr>
                <w:rFonts w:cs="Calibri"/>
                <w:sz w:val="18"/>
                <w:szCs w:val="18"/>
                <w:lang w:val="en-US"/>
              </w:rPr>
              <w:t xml:space="preserve">one study on MMEF, </w:t>
            </w:r>
            <w:r w:rsidRPr="002C2102">
              <w:rPr>
                <w:rFonts w:cs="Calibri"/>
                <w:sz w:val="18"/>
                <w:szCs w:val="18"/>
                <w:lang w:val="en-US"/>
              </w:rPr>
              <w:t>no significant association for FEV1/FVC and a non-significant inverse effect on “obstructive”, where non-exposed CAYA cancer survivors show more often obstructive abnormalities than exposed</w:t>
            </w:r>
          </w:p>
        </w:tc>
      </w:tr>
      <w:tr w:rsidR="00E85F8E" w:rsidRPr="00350AA2" w14:paraId="2C738E7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7169064A" w14:textId="77777777" w:rsidR="00E85F8E" w:rsidRPr="00084B6C" w:rsidRDefault="00E85F8E" w:rsidP="00E85F8E">
            <w:pPr>
              <w:tabs>
                <w:tab w:val="center" w:pos="4536"/>
                <w:tab w:val="right" w:pos="9072"/>
              </w:tabs>
              <w:rPr>
                <w:rFonts w:asciiTheme="minorHAnsi" w:hAnsiTheme="minorHAnsi" w:cstheme="minorHAnsi"/>
                <w:sz w:val="18"/>
                <w:szCs w:val="18"/>
                <w:lang w:val="en-US"/>
              </w:rPr>
            </w:pPr>
            <w:r w:rsidRPr="00084B6C">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65232D42" w14:textId="77777777" w:rsidR="00E85F8E" w:rsidRPr="00084B6C" w:rsidRDefault="00E85F8E" w:rsidP="00E85F8E">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118C17DE" w14:textId="77777777" w:rsidR="00E85F8E" w:rsidRPr="00084B6C" w:rsidRDefault="00E85F8E" w:rsidP="00E85F8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84B6C">
              <w:rPr>
                <w:rFonts w:asciiTheme="minorHAnsi" w:hAnsiTheme="minorHAnsi" w:cs="Arial"/>
                <w:sz w:val="18"/>
                <w:szCs w:val="18"/>
                <w:lang w:val="en-US"/>
              </w:rPr>
              <w:t>-1</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467C5FC9" w14:textId="0BB9452D" w:rsidR="00E85F8E" w:rsidRPr="00084B6C"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84B6C">
              <w:rPr>
                <w:rFonts w:asciiTheme="minorHAnsi" w:hAnsiTheme="minorHAnsi" w:cs="Arial"/>
                <w:sz w:val="18"/>
                <w:szCs w:val="18"/>
                <w:lang w:val="en-US"/>
              </w:rPr>
              <w:t>Population and outcomes broadly generalizable</w:t>
            </w:r>
            <w:r w:rsidRPr="00084B6C">
              <w:rPr>
                <w:rFonts w:asciiTheme="minorHAnsi" w:hAnsiTheme="minorHAnsi" w:cs="Arial"/>
                <w:sz w:val="18"/>
                <w:szCs w:val="18"/>
                <w:lang w:val="en-US" w:eastAsia="en-US"/>
              </w:rPr>
              <w:t xml:space="preserve">, </w:t>
            </w:r>
            <w:r w:rsidRPr="00084B6C">
              <w:rPr>
                <w:rFonts w:asciiTheme="minorHAnsi" w:hAnsiTheme="minorHAnsi" w:cs="Arial"/>
                <w:sz w:val="18"/>
                <w:szCs w:val="18"/>
                <w:lang w:val="en-US"/>
              </w:rPr>
              <w:t xml:space="preserve">PFT quality unsure (reference mentioned in </w:t>
            </w:r>
            <w:r w:rsidR="00200F00">
              <w:rPr>
                <w:rFonts w:asciiTheme="minorHAnsi" w:hAnsiTheme="minorHAnsi" w:cs="Arial"/>
                <w:sz w:val="18"/>
                <w:szCs w:val="18"/>
                <w:lang w:val="en-US"/>
              </w:rPr>
              <w:t>5</w:t>
            </w:r>
            <w:r w:rsidRPr="00084B6C">
              <w:rPr>
                <w:rFonts w:asciiTheme="minorHAnsi" w:hAnsiTheme="minorHAnsi" w:cs="Arial"/>
                <w:sz w:val="18"/>
                <w:szCs w:val="18"/>
                <w:lang w:val="en-US"/>
              </w:rPr>
              <w:t>/</w:t>
            </w:r>
            <w:r>
              <w:rPr>
                <w:rFonts w:asciiTheme="minorHAnsi" w:hAnsiTheme="minorHAnsi" w:cs="Arial"/>
                <w:sz w:val="18"/>
                <w:szCs w:val="18"/>
                <w:lang w:val="en-US"/>
              </w:rPr>
              <w:t>5</w:t>
            </w:r>
            <w:r w:rsidRPr="00084B6C">
              <w:rPr>
                <w:rFonts w:asciiTheme="minorHAnsi" w:hAnsiTheme="minorHAnsi" w:cs="Arial"/>
                <w:sz w:val="18"/>
                <w:szCs w:val="18"/>
                <w:lang w:val="en-US"/>
              </w:rPr>
              <w:t>, lung function procedure mentioned in 0/</w:t>
            </w:r>
            <w:r>
              <w:rPr>
                <w:rFonts w:asciiTheme="minorHAnsi" w:hAnsiTheme="minorHAnsi" w:cs="Arial"/>
                <w:sz w:val="18"/>
                <w:szCs w:val="18"/>
                <w:lang w:val="en-US"/>
              </w:rPr>
              <w:t>5</w:t>
            </w:r>
            <w:r w:rsidRPr="00084B6C">
              <w:rPr>
                <w:rFonts w:asciiTheme="minorHAnsi" w:hAnsiTheme="minorHAnsi" w:cs="Arial"/>
                <w:sz w:val="18"/>
                <w:szCs w:val="18"/>
                <w:lang w:val="en-US"/>
              </w:rPr>
              <w:t>)</w:t>
            </w:r>
          </w:p>
        </w:tc>
      </w:tr>
      <w:tr w:rsidR="00E85F8E" w:rsidRPr="00350AA2" w14:paraId="01D4007A"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682C5885" w14:textId="77777777" w:rsidR="00E85F8E" w:rsidRPr="00084B6C" w:rsidRDefault="00E85F8E" w:rsidP="00E85F8E">
            <w:pPr>
              <w:tabs>
                <w:tab w:val="center" w:pos="4536"/>
                <w:tab w:val="right" w:pos="9072"/>
              </w:tabs>
              <w:rPr>
                <w:rFonts w:asciiTheme="minorHAnsi" w:hAnsiTheme="minorHAnsi" w:cstheme="minorHAnsi"/>
                <w:sz w:val="18"/>
                <w:szCs w:val="18"/>
                <w:lang w:val="en-US"/>
              </w:rPr>
            </w:pPr>
            <w:r w:rsidRPr="00084B6C">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084CCD7F" w14:textId="77777777" w:rsidR="00E85F8E" w:rsidRPr="00084B6C" w:rsidRDefault="00E85F8E" w:rsidP="00E85F8E">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05743930" w14:textId="77777777" w:rsidR="00E85F8E" w:rsidRPr="00084B6C" w:rsidRDefault="00E85F8E" w:rsidP="00E85F8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84B6C">
              <w:rPr>
                <w:rFonts w:asciiTheme="minorHAnsi" w:hAnsiTheme="minorHAnsi" w:cs="Arial"/>
                <w:sz w:val="18"/>
                <w:szCs w:val="18"/>
                <w:lang w:val="en-US"/>
              </w:rPr>
              <w:t>-1</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56C294D1" w14:textId="1251DB38" w:rsidR="00E85F8E" w:rsidRPr="00084B6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084B6C">
              <w:rPr>
                <w:rFonts w:asciiTheme="minorHAnsi" w:hAnsiTheme="minorHAnsi" w:cs="Arial"/>
                <w:sz w:val="18"/>
                <w:szCs w:val="18"/>
                <w:lang w:val="en-US"/>
              </w:rPr>
              <w:t>Important imprecision, 3/</w:t>
            </w:r>
            <w:r>
              <w:rPr>
                <w:rFonts w:asciiTheme="minorHAnsi" w:hAnsiTheme="minorHAnsi" w:cs="Arial"/>
                <w:sz w:val="18"/>
                <w:szCs w:val="18"/>
                <w:lang w:val="en-US"/>
              </w:rPr>
              <w:t>5</w:t>
            </w:r>
            <w:r w:rsidRPr="00084B6C">
              <w:rPr>
                <w:rFonts w:asciiTheme="minorHAnsi" w:hAnsiTheme="minorHAnsi" w:cs="Arial"/>
                <w:sz w:val="18"/>
                <w:szCs w:val="18"/>
                <w:lang w:val="en-US"/>
              </w:rPr>
              <w:t xml:space="preserve"> report p-values only, </w:t>
            </w:r>
            <w:r w:rsidR="00D41917">
              <w:rPr>
                <w:rFonts w:asciiTheme="minorHAnsi" w:hAnsiTheme="minorHAnsi" w:cs="Arial"/>
                <w:sz w:val="18"/>
                <w:szCs w:val="18"/>
                <w:lang w:val="en-US"/>
              </w:rPr>
              <w:t xml:space="preserve">2/5 report 95%CI, </w:t>
            </w:r>
            <w:r>
              <w:rPr>
                <w:rFonts w:asciiTheme="minorHAnsi" w:hAnsiTheme="minorHAnsi" w:cs="Arial"/>
                <w:sz w:val="18"/>
                <w:szCs w:val="18"/>
                <w:lang w:val="en-US"/>
              </w:rPr>
              <w:t xml:space="preserve">1/5 performed univariable regression analysis, </w:t>
            </w:r>
            <w:r w:rsidR="00D41917">
              <w:rPr>
                <w:rFonts w:asciiTheme="minorHAnsi" w:hAnsiTheme="minorHAnsi" w:cs="Arial"/>
                <w:sz w:val="18"/>
                <w:szCs w:val="18"/>
                <w:lang w:val="en-US"/>
              </w:rPr>
              <w:t>2</w:t>
            </w:r>
            <w:r w:rsidRPr="00084B6C">
              <w:rPr>
                <w:rFonts w:asciiTheme="minorHAnsi" w:hAnsiTheme="minorHAnsi" w:cs="Arial"/>
                <w:sz w:val="18"/>
                <w:szCs w:val="18"/>
                <w:lang w:val="en-US"/>
              </w:rPr>
              <w:t>/</w:t>
            </w:r>
            <w:r>
              <w:rPr>
                <w:rFonts w:asciiTheme="minorHAnsi" w:hAnsiTheme="minorHAnsi" w:cs="Arial"/>
                <w:sz w:val="18"/>
                <w:szCs w:val="18"/>
                <w:lang w:val="en-US"/>
              </w:rPr>
              <w:t>5</w:t>
            </w:r>
            <w:r w:rsidRPr="00084B6C">
              <w:rPr>
                <w:rFonts w:asciiTheme="minorHAnsi" w:hAnsiTheme="minorHAnsi" w:cs="Arial"/>
                <w:sz w:val="18"/>
                <w:szCs w:val="18"/>
                <w:lang w:val="en-US"/>
              </w:rPr>
              <w:t xml:space="preserve"> performed multivariable analysis </w:t>
            </w:r>
          </w:p>
        </w:tc>
      </w:tr>
      <w:tr w:rsidR="00E85F8E" w:rsidRPr="00371ECC" w14:paraId="3D62220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3D230709" w14:textId="77777777" w:rsidR="00E85F8E" w:rsidRPr="00084B6C" w:rsidRDefault="00E85F8E" w:rsidP="00E85F8E">
            <w:pPr>
              <w:tabs>
                <w:tab w:val="center" w:pos="4536"/>
                <w:tab w:val="right" w:pos="9072"/>
              </w:tabs>
              <w:rPr>
                <w:rFonts w:asciiTheme="minorHAnsi" w:hAnsiTheme="minorHAnsi" w:cstheme="minorHAnsi"/>
                <w:sz w:val="18"/>
                <w:szCs w:val="18"/>
                <w:lang w:val="en-US"/>
              </w:rPr>
            </w:pPr>
            <w:r w:rsidRPr="00084B6C">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03D1BF64" w14:textId="77777777" w:rsidR="00E85F8E" w:rsidRPr="00084B6C" w:rsidRDefault="00E85F8E" w:rsidP="00E85F8E">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20A7FEA7" w14:textId="77777777" w:rsidR="00E85F8E" w:rsidRPr="00084B6C" w:rsidRDefault="00E85F8E" w:rsidP="00E85F8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084B6C">
              <w:rPr>
                <w:rFonts w:asciiTheme="minorHAnsi" w:hAnsiTheme="minorHAnsi" w:cs="Arial"/>
                <w:sz w:val="18"/>
                <w:szCs w:val="18"/>
                <w:lang w:val="en-US"/>
              </w:rPr>
              <w:t>0</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67E0FD4B" w14:textId="77777777" w:rsidR="00E85F8E" w:rsidRPr="00084B6C"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84B6C">
              <w:rPr>
                <w:rFonts w:asciiTheme="minorHAnsi" w:hAnsiTheme="minorHAnsi" w:cs="Arial"/>
                <w:sz w:val="18"/>
                <w:szCs w:val="18"/>
                <w:lang w:val="en-US"/>
              </w:rPr>
              <w:t>Unlikely</w:t>
            </w:r>
          </w:p>
        </w:tc>
      </w:tr>
      <w:tr w:rsidR="00E85F8E" w:rsidRPr="00350AA2" w14:paraId="479B80C4"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78C04314" w14:textId="77777777" w:rsidR="00E85F8E" w:rsidRPr="00084B6C" w:rsidRDefault="00E85F8E" w:rsidP="00E85F8E">
            <w:pPr>
              <w:rPr>
                <w:rFonts w:asciiTheme="minorHAnsi" w:hAnsiTheme="minorHAnsi" w:cstheme="minorHAnsi"/>
                <w:sz w:val="18"/>
                <w:szCs w:val="18"/>
                <w:lang w:val="en-US"/>
              </w:rPr>
            </w:pPr>
            <w:r w:rsidRPr="00084B6C">
              <w:rPr>
                <w:rFonts w:asciiTheme="minorHAnsi" w:hAnsiTheme="minorHAnsi" w:cs="Arial"/>
                <w:b w:val="0"/>
                <w:sz w:val="18"/>
                <w:szCs w:val="18"/>
                <w:u w:val="single"/>
                <w:lang w:val="en-US"/>
              </w:rPr>
              <w:t>Effect size:</w:t>
            </w:r>
            <w:r w:rsidRPr="00084B6C">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02DA3C9F" w14:textId="77777777" w:rsidR="00E85F8E" w:rsidRPr="00084B6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09545809" w14:textId="77777777" w:rsidR="00E85F8E" w:rsidRPr="00084B6C" w:rsidRDefault="00E85F8E" w:rsidP="00E85F8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84B6C">
              <w:rPr>
                <w:rFonts w:asciiTheme="minorHAnsi" w:hAnsiTheme="minorHAnsi" w:cs="Arial"/>
                <w:sz w:val="18"/>
                <w:szCs w:val="18"/>
                <w:lang w:val="en-US"/>
              </w:rPr>
              <w:t>0</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03C21490" w14:textId="77777777" w:rsidR="00E85F8E" w:rsidRPr="00084B6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084B6C">
              <w:rPr>
                <w:rFonts w:asciiTheme="minorHAnsi" w:hAnsiTheme="minorHAnsi" w:cs="Arial"/>
                <w:sz w:val="18"/>
                <w:szCs w:val="18"/>
                <w:lang w:val="en-US"/>
              </w:rPr>
              <w:t>No large magnitude of effect</w:t>
            </w:r>
          </w:p>
        </w:tc>
      </w:tr>
      <w:tr w:rsidR="00E85F8E" w:rsidRPr="0040022A" w14:paraId="44F50D6D"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33A7AD15" w14:textId="77777777" w:rsidR="00E85F8E" w:rsidRPr="00084B6C" w:rsidRDefault="00E85F8E" w:rsidP="00E85F8E">
            <w:pPr>
              <w:rPr>
                <w:rFonts w:asciiTheme="minorHAnsi" w:hAnsiTheme="minorHAnsi" w:cs="Arial"/>
                <w:sz w:val="18"/>
                <w:szCs w:val="18"/>
                <w:u w:val="single"/>
                <w:lang w:val="en-US"/>
              </w:rPr>
            </w:pPr>
            <w:r w:rsidRPr="00084B6C">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42A7D552" w14:textId="77777777" w:rsidR="00E85F8E" w:rsidRPr="00084B6C"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3BAF8AB3" w14:textId="77777777" w:rsidR="00E85F8E" w:rsidRPr="00084B6C" w:rsidRDefault="00E85F8E" w:rsidP="00E85F8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084B6C">
              <w:rPr>
                <w:rFonts w:asciiTheme="minorHAnsi" w:hAnsiTheme="minorHAnsi" w:cs="Arial"/>
                <w:sz w:val="18"/>
                <w:szCs w:val="18"/>
                <w:lang w:val="en-US"/>
              </w:rPr>
              <w:t>0</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5868BBAF" w14:textId="77777777" w:rsidR="00E85F8E" w:rsidRPr="00084B6C"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E85F8E" w:rsidRPr="00371ECC" w14:paraId="42B9748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68" w:type="dxa"/>
            <w:gridSpan w:val="2"/>
            <w:tcBorders>
              <w:top w:val="nil"/>
              <w:bottom w:val="nil"/>
              <w:right w:val="nil"/>
            </w:tcBorders>
            <w:shd w:val="clear" w:color="auto" w:fill="DEEAF6" w:themeFill="accent1" w:themeFillTint="33"/>
          </w:tcPr>
          <w:p w14:paraId="0810FB2C" w14:textId="77777777" w:rsidR="00E85F8E" w:rsidRPr="00084B6C" w:rsidRDefault="00E85F8E" w:rsidP="00E85F8E">
            <w:pPr>
              <w:ind w:right="-108"/>
              <w:rPr>
                <w:rFonts w:asciiTheme="minorHAnsi" w:hAnsiTheme="minorHAnsi" w:cs="Arial"/>
                <w:sz w:val="18"/>
                <w:szCs w:val="18"/>
                <w:u w:val="single"/>
                <w:lang w:val="en-US"/>
              </w:rPr>
            </w:pPr>
            <w:r w:rsidRPr="00084B6C">
              <w:rPr>
                <w:rFonts w:asciiTheme="minorHAnsi" w:hAnsiTheme="minorHAnsi" w:cs="Arial"/>
                <w:b w:val="0"/>
                <w:sz w:val="18"/>
                <w:szCs w:val="18"/>
                <w:u w:val="single"/>
                <w:lang w:val="en-US"/>
              </w:rPr>
              <w:lastRenderedPageBreak/>
              <w:t>Plausible confounding:</w:t>
            </w:r>
          </w:p>
        </w:tc>
        <w:tc>
          <w:tcPr>
            <w:tcW w:w="437" w:type="dxa"/>
            <w:tcBorders>
              <w:top w:val="nil"/>
              <w:bottom w:val="nil"/>
              <w:right w:val="nil"/>
            </w:tcBorders>
            <w:shd w:val="clear" w:color="auto" w:fill="DEEAF6" w:themeFill="accent1" w:themeFillTint="33"/>
          </w:tcPr>
          <w:p w14:paraId="0E808208" w14:textId="77777777" w:rsidR="00E85F8E" w:rsidRPr="00084B6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00" w:type="dxa"/>
            <w:tcBorders>
              <w:top w:val="nil"/>
              <w:bottom w:val="nil"/>
              <w:right w:val="nil"/>
            </w:tcBorders>
            <w:shd w:val="clear" w:color="auto" w:fill="DEEAF6" w:themeFill="accent1" w:themeFillTint="33"/>
          </w:tcPr>
          <w:p w14:paraId="73092579" w14:textId="77777777" w:rsidR="00E85F8E" w:rsidRPr="00084B6C" w:rsidRDefault="00E85F8E" w:rsidP="00E85F8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84B6C">
              <w:rPr>
                <w:rFonts w:asciiTheme="minorHAnsi" w:hAnsiTheme="minorHAnsi" w:cs="Arial"/>
                <w:sz w:val="18"/>
                <w:szCs w:val="18"/>
                <w:lang w:val="en-US"/>
              </w:rPr>
              <w:t>0</w:t>
            </w:r>
          </w:p>
        </w:tc>
        <w:tc>
          <w:tcPr>
            <w:tcW w:w="11594" w:type="dxa"/>
            <w:gridSpan w:val="8"/>
            <w:tcBorders>
              <w:top w:val="nil"/>
              <w:left w:val="nil"/>
              <w:bottom w:val="nil"/>
              <w:right w:val="single" w:sz="4" w:space="0" w:color="5B9BD5" w:themeColor="accent1"/>
            </w:tcBorders>
            <w:shd w:val="clear" w:color="auto" w:fill="DEEAF6" w:themeFill="accent1" w:themeFillTint="33"/>
          </w:tcPr>
          <w:p w14:paraId="40EF987B" w14:textId="77777777" w:rsidR="00E85F8E" w:rsidRPr="00084B6C"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084B6C">
              <w:rPr>
                <w:rFonts w:asciiTheme="minorHAnsi" w:hAnsiTheme="minorHAnsi" w:cs="Arial"/>
                <w:sz w:val="18"/>
                <w:szCs w:val="18"/>
                <w:lang w:val="en-US"/>
              </w:rPr>
              <w:t>No plausible confounding</w:t>
            </w:r>
          </w:p>
        </w:tc>
      </w:tr>
      <w:tr w:rsidR="00E85F8E" w:rsidRPr="00371ECC" w14:paraId="36F54DC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05" w:type="dxa"/>
            <w:gridSpan w:val="3"/>
            <w:tcBorders>
              <w:top w:val="single" w:sz="4" w:space="0" w:color="5B9BD5" w:themeColor="accent1"/>
              <w:bottom w:val="nil"/>
              <w:right w:val="nil"/>
            </w:tcBorders>
            <w:shd w:val="clear" w:color="auto" w:fill="9CC2E5" w:themeFill="accent1" w:themeFillTint="99"/>
          </w:tcPr>
          <w:p w14:paraId="5FB87B0B" w14:textId="77777777" w:rsidR="00E85F8E" w:rsidRPr="00A15C96" w:rsidRDefault="00E85F8E" w:rsidP="00E85F8E">
            <w:pPr>
              <w:rPr>
                <w:rFonts w:asciiTheme="minorHAnsi" w:hAnsiTheme="minorHAnsi" w:cs="Arial"/>
                <w:sz w:val="18"/>
                <w:szCs w:val="18"/>
                <w:lang w:val="en-US"/>
              </w:rPr>
            </w:pPr>
            <w:r w:rsidRPr="00A15C96">
              <w:rPr>
                <w:rFonts w:asciiTheme="minorHAnsi" w:hAnsiTheme="minorHAnsi" w:cs="Arial"/>
                <w:sz w:val="18"/>
                <w:szCs w:val="18"/>
                <w:lang w:val="en-US"/>
              </w:rPr>
              <w:t>Quality of evidence:</w:t>
            </w:r>
          </w:p>
        </w:tc>
        <w:tc>
          <w:tcPr>
            <w:tcW w:w="11994" w:type="dxa"/>
            <w:gridSpan w:val="9"/>
            <w:tcBorders>
              <w:top w:val="single" w:sz="4" w:space="0" w:color="5B9BD5" w:themeColor="accent1"/>
              <w:bottom w:val="nil"/>
              <w:right w:val="single" w:sz="4" w:space="0" w:color="5B9BD5" w:themeColor="accent1"/>
            </w:tcBorders>
            <w:shd w:val="clear" w:color="auto" w:fill="95B3D7"/>
          </w:tcPr>
          <w:p w14:paraId="43553594" w14:textId="77777777" w:rsidR="00E85F8E" w:rsidRPr="00A15C96"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A15C96">
              <w:rPr>
                <w:rFonts w:ascii="Cambria Math" w:hAnsi="Cambria Math" w:cs="Cambria Math"/>
                <w:sz w:val="18"/>
                <w:szCs w:val="18"/>
                <w:lang w:val="en-US"/>
              </w:rPr>
              <w:t>⊕⊖⊖⊖</w:t>
            </w:r>
            <w:r w:rsidRPr="00A15C96">
              <w:rPr>
                <w:rFonts w:asciiTheme="minorHAnsi" w:hAnsiTheme="minorHAnsi" w:cs="Arial"/>
                <w:sz w:val="18"/>
                <w:szCs w:val="18"/>
                <w:lang w:val="en-US"/>
              </w:rPr>
              <w:t xml:space="preserve"> Very low </w:t>
            </w:r>
          </w:p>
        </w:tc>
      </w:tr>
      <w:tr w:rsidR="00E85F8E" w:rsidRPr="00350AA2" w14:paraId="610ABE84"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05" w:type="dxa"/>
            <w:gridSpan w:val="3"/>
            <w:tcBorders>
              <w:top w:val="nil"/>
              <w:bottom w:val="single" w:sz="4" w:space="0" w:color="5B9BD5" w:themeColor="accent1"/>
              <w:right w:val="nil"/>
            </w:tcBorders>
            <w:shd w:val="clear" w:color="auto" w:fill="9CC2E5" w:themeFill="accent1" w:themeFillTint="99"/>
          </w:tcPr>
          <w:p w14:paraId="7BB58B0E" w14:textId="77777777" w:rsidR="00E85F8E" w:rsidRPr="00A15C96" w:rsidRDefault="00E85F8E" w:rsidP="00E85F8E">
            <w:pPr>
              <w:rPr>
                <w:rFonts w:asciiTheme="minorHAnsi" w:hAnsiTheme="minorHAnsi" w:cs="Arial"/>
                <w:sz w:val="18"/>
                <w:szCs w:val="18"/>
                <w:lang w:val="en-US"/>
              </w:rPr>
            </w:pPr>
            <w:r w:rsidRPr="00A15C96">
              <w:rPr>
                <w:rFonts w:asciiTheme="minorHAnsi" w:hAnsiTheme="minorHAnsi" w:cs="Arial"/>
                <w:sz w:val="18"/>
                <w:szCs w:val="18"/>
                <w:lang w:val="en-US"/>
              </w:rPr>
              <w:t>Conclusion:</w:t>
            </w:r>
          </w:p>
        </w:tc>
        <w:tc>
          <w:tcPr>
            <w:tcW w:w="11994" w:type="dxa"/>
            <w:gridSpan w:val="9"/>
            <w:tcBorders>
              <w:top w:val="nil"/>
              <w:bottom w:val="single" w:sz="4" w:space="0" w:color="5B9BD5" w:themeColor="accent1"/>
              <w:right w:val="single" w:sz="4" w:space="0" w:color="5B9BD5" w:themeColor="accent1"/>
            </w:tcBorders>
            <w:shd w:val="clear" w:color="auto" w:fill="95B3D7"/>
          </w:tcPr>
          <w:p w14:paraId="7EA48806" w14:textId="0DCC8319" w:rsidR="00E85F8E" w:rsidRPr="002C2102"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2C2102">
              <w:rPr>
                <w:rFonts w:asciiTheme="minorHAnsi" w:eastAsia="Times New Roman" w:hAnsiTheme="minorHAnsi" w:cs="Calibri"/>
                <w:sz w:val="18"/>
                <w:szCs w:val="18"/>
                <w:lang w:val="en-GB"/>
              </w:rPr>
              <w:t>Increased risk for obstructive abnormalities (FEV1</w:t>
            </w:r>
            <w:r w:rsidR="00D41917">
              <w:rPr>
                <w:rFonts w:asciiTheme="minorHAnsi" w:eastAsia="Times New Roman" w:hAnsiTheme="minorHAnsi" w:cs="Calibri"/>
                <w:sz w:val="18"/>
                <w:szCs w:val="18"/>
                <w:lang w:val="en-GB"/>
              </w:rPr>
              <w:t>, MMEF</w:t>
            </w:r>
            <w:r w:rsidRPr="002C2102">
              <w:rPr>
                <w:rFonts w:asciiTheme="minorHAnsi" w:eastAsia="Times New Roman" w:hAnsiTheme="minorHAnsi" w:cs="Calibri"/>
                <w:sz w:val="18"/>
                <w:szCs w:val="18"/>
                <w:lang w:val="en-GB"/>
              </w:rPr>
              <w:t>) after radiotherapy exposing the lung tissue vs. no radiotherapy in CAYA cancer survivors.</w:t>
            </w:r>
          </w:p>
          <w:p w14:paraId="09035CC6" w14:textId="46B1D4EF" w:rsidR="00E85F8E" w:rsidRPr="00A15C96" w:rsidRDefault="00E85F8E" w:rsidP="00E85F8E">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15C96">
              <w:rPr>
                <w:rFonts w:asciiTheme="minorHAnsi" w:eastAsia="Times New Roman" w:hAnsiTheme="minorHAnsi"/>
                <w:sz w:val="18"/>
                <w:szCs w:val="18"/>
                <w:lang w:val="en-US" w:eastAsia="en-US"/>
              </w:rPr>
              <w:t>(</w:t>
            </w:r>
            <w:r w:rsidR="00D41917">
              <w:rPr>
                <w:rFonts w:asciiTheme="minorHAnsi" w:eastAsia="Times New Roman" w:hAnsiTheme="minorHAnsi"/>
                <w:sz w:val="18"/>
                <w:szCs w:val="18"/>
                <w:lang w:val="en-US" w:eastAsia="en-US"/>
              </w:rPr>
              <w:t>5</w:t>
            </w:r>
            <w:r w:rsidRPr="00A15C96">
              <w:rPr>
                <w:rFonts w:asciiTheme="minorHAnsi" w:eastAsia="Times New Roman" w:hAnsiTheme="minorHAnsi"/>
                <w:sz w:val="18"/>
                <w:szCs w:val="18"/>
                <w:lang w:val="en-US" w:eastAsia="en-US"/>
              </w:rPr>
              <w:t xml:space="preserve"> studies; </w:t>
            </w:r>
            <w:r w:rsidR="00D41917">
              <w:rPr>
                <w:rFonts w:asciiTheme="minorHAnsi" w:eastAsia="Times New Roman" w:hAnsiTheme="minorHAnsi"/>
                <w:sz w:val="18"/>
                <w:szCs w:val="18"/>
                <w:lang w:val="en-US" w:eastAsia="en-US"/>
              </w:rPr>
              <w:t>3</w:t>
            </w:r>
            <w:r>
              <w:rPr>
                <w:rFonts w:asciiTheme="minorHAnsi" w:eastAsia="Times New Roman" w:hAnsiTheme="minorHAnsi"/>
                <w:sz w:val="18"/>
                <w:szCs w:val="18"/>
                <w:lang w:val="en-US" w:eastAsia="en-US"/>
              </w:rPr>
              <w:t xml:space="preserve"> studies significant effect [FEV1]</w:t>
            </w:r>
            <w:r w:rsidR="00D41917">
              <w:rPr>
                <w:rFonts w:asciiTheme="minorHAnsi" w:eastAsia="Times New Roman" w:hAnsiTheme="minorHAnsi"/>
                <w:sz w:val="18"/>
                <w:szCs w:val="18"/>
                <w:lang w:val="en-US" w:eastAsia="en-US"/>
              </w:rPr>
              <w:t xml:space="preserve"> and 1 study on MMEF,</w:t>
            </w:r>
            <w:r>
              <w:rPr>
                <w:rFonts w:asciiTheme="minorHAnsi" w:eastAsia="Times New Roman" w:hAnsiTheme="minorHAnsi"/>
                <w:sz w:val="18"/>
                <w:szCs w:val="18"/>
                <w:lang w:val="en-US" w:eastAsia="en-US"/>
              </w:rPr>
              <w:t xml:space="preserve"> 1 study non-significant effect [“obstructive]; </w:t>
            </w:r>
            <w:r w:rsidR="00D41917">
              <w:rPr>
                <w:rFonts w:asciiTheme="minorHAnsi" w:eastAsia="Times New Roman" w:hAnsiTheme="minorHAnsi"/>
                <w:sz w:val="18"/>
                <w:szCs w:val="18"/>
                <w:lang w:val="en-US" w:eastAsia="en-US"/>
              </w:rPr>
              <w:t>422</w:t>
            </w:r>
            <w:r w:rsidRPr="00A15C96">
              <w:rPr>
                <w:rFonts w:asciiTheme="minorHAnsi" w:eastAsia="Times New Roman" w:hAnsiTheme="minorHAnsi"/>
                <w:sz w:val="18"/>
                <w:szCs w:val="18"/>
                <w:lang w:val="en-US" w:eastAsia="en-US"/>
              </w:rPr>
              <w:t xml:space="preserve"> participants; </w:t>
            </w:r>
            <w:r w:rsidR="00D41917">
              <w:rPr>
                <w:rFonts w:asciiTheme="minorHAnsi" w:eastAsia="Times New Roman" w:hAnsiTheme="minorHAnsi"/>
                <w:sz w:val="18"/>
                <w:szCs w:val="18"/>
                <w:lang w:val="en-US" w:eastAsia="en-US"/>
              </w:rPr>
              <w:t>217</w:t>
            </w:r>
            <w:r>
              <w:rPr>
                <w:rFonts w:asciiTheme="minorHAnsi" w:eastAsia="Times New Roman" w:hAnsiTheme="minorHAnsi"/>
                <w:sz w:val="18"/>
                <w:szCs w:val="18"/>
                <w:lang w:val="en-US" w:eastAsia="en-US"/>
              </w:rPr>
              <w:t xml:space="preserve"> </w:t>
            </w:r>
            <w:r w:rsidRPr="00A15C96">
              <w:rPr>
                <w:rFonts w:asciiTheme="minorHAnsi" w:eastAsia="Times New Roman" w:hAnsiTheme="minorHAnsi"/>
                <w:sz w:val="18"/>
                <w:szCs w:val="18"/>
                <w:lang w:val="en-US" w:eastAsia="en-US"/>
              </w:rPr>
              <w:t>exposed to radiotherapy exposing lung tissue)</w:t>
            </w:r>
          </w:p>
        </w:tc>
      </w:tr>
      <w:tr w:rsidR="00E85F8E" w:rsidRPr="00350AA2" w14:paraId="79BE91D4"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05" w:type="dxa"/>
            <w:gridSpan w:val="3"/>
            <w:tcBorders>
              <w:top w:val="nil"/>
              <w:bottom w:val="single" w:sz="4" w:space="0" w:color="5B9BD5" w:themeColor="accent1"/>
              <w:right w:val="nil"/>
            </w:tcBorders>
            <w:shd w:val="clear" w:color="auto" w:fill="9CC2E5" w:themeFill="accent1" w:themeFillTint="99"/>
          </w:tcPr>
          <w:p w14:paraId="743BBCB2" w14:textId="77777777" w:rsidR="00E85F8E" w:rsidRPr="00FB4DC8" w:rsidRDefault="00E85F8E" w:rsidP="00E85F8E">
            <w:pPr>
              <w:rPr>
                <w:rFonts w:asciiTheme="minorHAnsi" w:hAnsiTheme="minorHAnsi" w:cs="Arial"/>
                <w:sz w:val="18"/>
                <w:szCs w:val="18"/>
                <w:lang w:val="en-US"/>
              </w:rPr>
            </w:pPr>
            <w:r w:rsidRPr="00FB4DC8">
              <w:rPr>
                <w:rFonts w:asciiTheme="minorHAnsi" w:hAnsiTheme="minorHAnsi" w:cs="Arial"/>
                <w:sz w:val="18"/>
                <w:szCs w:val="18"/>
                <w:lang w:val="en-US"/>
              </w:rPr>
              <w:t>Comment:</w:t>
            </w:r>
          </w:p>
        </w:tc>
        <w:tc>
          <w:tcPr>
            <w:tcW w:w="11994" w:type="dxa"/>
            <w:gridSpan w:val="9"/>
            <w:tcBorders>
              <w:top w:val="nil"/>
              <w:bottom w:val="single" w:sz="4" w:space="0" w:color="5B9BD5" w:themeColor="accent1"/>
              <w:right w:val="single" w:sz="4" w:space="0" w:color="5B9BD5" w:themeColor="accent1"/>
            </w:tcBorders>
            <w:shd w:val="clear" w:color="auto" w:fill="95B3D7"/>
          </w:tcPr>
          <w:p w14:paraId="32C2E456" w14:textId="3BCA624E" w:rsidR="00E85F8E" w:rsidRPr="00593CB0" w:rsidRDefault="00E85F8E" w:rsidP="00E85F8E">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 xml:space="preserve">Outcome assessed differently (FEV1, </w:t>
            </w:r>
            <w:r w:rsidR="00FB4DC8">
              <w:rPr>
                <w:rFonts w:asciiTheme="minorHAnsi" w:hAnsiTheme="minorHAnsi" w:cs="Arial"/>
                <w:sz w:val="18"/>
                <w:szCs w:val="18"/>
                <w:lang w:val="en-US"/>
              </w:rPr>
              <w:t xml:space="preserve">MMEF, </w:t>
            </w:r>
            <w:r>
              <w:rPr>
                <w:rFonts w:asciiTheme="minorHAnsi" w:hAnsiTheme="minorHAnsi" w:cs="Arial"/>
                <w:sz w:val="18"/>
                <w:szCs w:val="18"/>
                <w:lang w:val="en-US"/>
              </w:rPr>
              <w:t xml:space="preserve">“obstructive”) and cutoff values differ between studies. </w:t>
            </w:r>
          </w:p>
        </w:tc>
      </w:tr>
    </w:tbl>
    <w:p w14:paraId="1EED6303" w14:textId="77777777" w:rsidR="003C6605" w:rsidRDefault="003C6605" w:rsidP="003C6605">
      <w:pPr>
        <w:rPr>
          <w:rFonts w:cs="Arial"/>
          <w:sz w:val="18"/>
          <w:szCs w:val="18"/>
          <w:lang w:val="en-US"/>
        </w:rPr>
      </w:pPr>
      <w:bookmarkStart w:id="6" w:name="_Hlk110668241"/>
      <w:bookmarkEnd w:id="5"/>
    </w:p>
    <w:tbl>
      <w:tblPr>
        <w:tblStyle w:val="LightList-Accent1"/>
        <w:tblW w:w="14199" w:type="dxa"/>
        <w:tblInd w:w="392" w:type="dxa"/>
        <w:tblLook w:val="04A0" w:firstRow="1" w:lastRow="0" w:firstColumn="1" w:lastColumn="0" w:noHBand="0" w:noVBand="1"/>
      </w:tblPr>
      <w:tblGrid>
        <w:gridCol w:w="1512"/>
        <w:gridCol w:w="354"/>
        <w:gridCol w:w="337"/>
        <w:gridCol w:w="567"/>
        <w:gridCol w:w="1041"/>
        <w:gridCol w:w="303"/>
        <w:gridCol w:w="1382"/>
        <w:gridCol w:w="1437"/>
        <w:gridCol w:w="2292"/>
        <w:gridCol w:w="1590"/>
        <w:gridCol w:w="1576"/>
        <w:gridCol w:w="1808"/>
      </w:tblGrid>
      <w:tr w:rsidR="003C6605" w:rsidRPr="00371ECC" w14:paraId="21412174"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bookmarkEnd w:id="6"/>
          <w:p w14:paraId="13FC1A46" w14:textId="77777777" w:rsidR="003C6605" w:rsidRPr="00371ECC" w:rsidRDefault="003C6605" w:rsidP="006D1B3B">
            <w:pPr>
              <w:rPr>
                <w:rFonts w:asciiTheme="minorHAnsi" w:hAnsiTheme="minorHAnsi" w:cs="Arial"/>
                <w:sz w:val="18"/>
                <w:szCs w:val="18"/>
                <w:lang w:val="en-US"/>
              </w:rPr>
            </w:pPr>
            <w:r w:rsidRPr="00371ECC">
              <w:rPr>
                <w:rFonts w:asciiTheme="minorHAnsi" w:hAnsiTheme="minorHAnsi" w:cs="Arial"/>
                <w:sz w:val="18"/>
                <w:szCs w:val="18"/>
                <w:lang w:val="en-US"/>
              </w:rPr>
              <w:t>PICO</w:t>
            </w:r>
          </w:p>
        </w:tc>
        <w:tc>
          <w:tcPr>
            <w:tcW w:w="1258" w:type="dxa"/>
            <w:gridSpan w:val="3"/>
            <w:tcBorders>
              <w:left w:val="single" w:sz="4" w:space="0" w:color="5B9BD5" w:themeColor="accent1"/>
            </w:tcBorders>
          </w:tcPr>
          <w:p w14:paraId="49889B0A"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Study</w:t>
            </w:r>
          </w:p>
        </w:tc>
        <w:tc>
          <w:tcPr>
            <w:tcW w:w="1344" w:type="dxa"/>
            <w:gridSpan w:val="2"/>
          </w:tcPr>
          <w:p w14:paraId="18B09D89"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No. of participants</w:t>
            </w:r>
          </w:p>
        </w:tc>
        <w:tc>
          <w:tcPr>
            <w:tcW w:w="1382" w:type="dxa"/>
          </w:tcPr>
          <w:p w14:paraId="4A984E83"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Follow-up (median/mean, range) yr</w:t>
            </w:r>
          </w:p>
        </w:tc>
        <w:tc>
          <w:tcPr>
            <w:tcW w:w="1437" w:type="dxa"/>
          </w:tcPr>
          <w:p w14:paraId="5008C4D7"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292" w:type="dxa"/>
          </w:tcPr>
          <w:p w14:paraId="7B74505B"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590" w:type="dxa"/>
          </w:tcPr>
          <w:p w14:paraId="383BB49C"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Effect size</w:t>
            </w:r>
          </w:p>
        </w:tc>
        <w:tc>
          <w:tcPr>
            <w:tcW w:w="1576" w:type="dxa"/>
          </w:tcPr>
          <w:p w14:paraId="658CA0C2"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08" w:type="dxa"/>
            <w:tcBorders>
              <w:right w:val="single" w:sz="4" w:space="0" w:color="5B9BD5" w:themeColor="accent1"/>
            </w:tcBorders>
          </w:tcPr>
          <w:p w14:paraId="5F001561"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Risk of bias</w:t>
            </w:r>
          </w:p>
        </w:tc>
      </w:tr>
      <w:tr w:rsidR="003C6605" w:rsidRPr="00371ECC" w14:paraId="68E11E8F"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vMerge w:val="restart"/>
            <w:tcBorders>
              <w:right w:val="single" w:sz="4" w:space="0" w:color="5B9BD5" w:themeColor="accent1"/>
            </w:tcBorders>
          </w:tcPr>
          <w:p w14:paraId="5AAD123E" w14:textId="77777777" w:rsidR="003C6605"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8</w:t>
            </w:r>
            <w:r w:rsidRPr="00371ECC">
              <w:rPr>
                <w:rFonts w:asciiTheme="minorHAnsi" w:hAnsiTheme="minorHAnsi" w:cs="Arial"/>
                <w:sz w:val="18"/>
                <w:szCs w:val="18"/>
                <w:lang w:val="en-US"/>
              </w:rPr>
              <w:t xml:space="preserve"> What is the risk of </w:t>
            </w:r>
            <w:r w:rsidRPr="000312E2">
              <w:rPr>
                <w:rFonts w:asciiTheme="minorHAnsi" w:hAnsiTheme="minorHAnsi" w:cs="Arial"/>
                <w:sz w:val="18"/>
                <w:szCs w:val="18"/>
                <w:u w:val="single"/>
                <w:lang w:val="en-US"/>
              </w:rPr>
              <w:t>restrictive</w:t>
            </w:r>
            <w:r w:rsidRPr="000312E2">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371ECC">
              <w:rPr>
                <w:rFonts w:asciiTheme="minorHAnsi" w:hAnsiTheme="minorHAnsi" w:cs="Arial"/>
                <w:sz w:val="18"/>
                <w:szCs w:val="18"/>
                <w:lang w:val="en-US"/>
              </w:rPr>
              <w:t>in CAYA treated with radiotherapy exposing lung tissue compared to CAYA not treated with radiotherapy exposing lung tissue?</w:t>
            </w:r>
          </w:p>
          <w:p w14:paraId="3CA1A9B8" w14:textId="77777777" w:rsidR="003C6605" w:rsidRPr="00371ECC" w:rsidRDefault="003C6605" w:rsidP="006D1B3B">
            <w:pPr>
              <w:rPr>
                <w:rFonts w:asciiTheme="minorHAnsi" w:hAnsiTheme="minorHAnsi" w:cs="Arial"/>
                <w:b w:val="0"/>
                <w:sz w:val="18"/>
                <w:szCs w:val="18"/>
                <w:lang w:val="en-US"/>
              </w:rPr>
            </w:pPr>
            <w:r>
              <w:rPr>
                <w:rFonts w:asciiTheme="minorHAnsi" w:hAnsiTheme="minorHAnsi" w:cs="Arial"/>
                <w:b w:val="0"/>
                <w:sz w:val="18"/>
                <w:szCs w:val="18"/>
                <w:lang w:val="en-US"/>
              </w:rPr>
              <w:t xml:space="preserve"> </w:t>
            </w:r>
          </w:p>
        </w:tc>
        <w:tc>
          <w:tcPr>
            <w:tcW w:w="1258" w:type="dxa"/>
            <w:gridSpan w:val="3"/>
            <w:tcBorders>
              <w:left w:val="single" w:sz="4" w:space="0" w:color="5B9BD5" w:themeColor="accent1"/>
              <w:bottom w:val="single" w:sz="4" w:space="0" w:color="5B9BD5" w:themeColor="accent1"/>
            </w:tcBorders>
            <w:shd w:val="clear" w:color="auto" w:fill="auto"/>
          </w:tcPr>
          <w:p w14:paraId="20F8BF7A" w14:textId="58CC0C12"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Oguz 2007</w:t>
            </w:r>
            <w:r w:rsidR="00FD32C6">
              <w:rPr>
                <w:rFonts w:asciiTheme="minorHAnsi" w:hAnsiTheme="minorHAnsi" w:cs="Arial"/>
                <w:iCs/>
                <w:sz w:val="18"/>
                <w:szCs w:val="18"/>
                <w:lang w:val="en-US"/>
              </w:rPr>
              <w:t xml:space="preserve"> (17)</w:t>
            </w:r>
          </w:p>
        </w:tc>
        <w:tc>
          <w:tcPr>
            <w:tcW w:w="1344" w:type="dxa"/>
            <w:gridSpan w:val="2"/>
            <w:tcBorders>
              <w:bottom w:val="single" w:sz="4" w:space="0" w:color="5B9BD5" w:themeColor="accent1"/>
            </w:tcBorders>
          </w:tcPr>
          <w:p w14:paraId="01D677AD" w14:textId="77777777" w:rsidR="003C6605" w:rsidRPr="000F40E1" w:rsidRDefault="003C6605" w:rsidP="006D1B3B">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fr-FR"/>
              </w:rPr>
            </w:pPr>
            <w:r w:rsidRPr="00420C63">
              <w:rPr>
                <w:rFonts w:eastAsia="Times New Roman"/>
                <w:sz w:val="18"/>
                <w:szCs w:val="18"/>
                <w:lang w:val="fr-FR"/>
              </w:rPr>
              <w:t xml:space="preserve">75 Lymphoma </w:t>
            </w:r>
            <w:r>
              <w:rPr>
                <w:rFonts w:eastAsia="Times New Roman"/>
                <w:sz w:val="18"/>
                <w:szCs w:val="18"/>
                <w:lang w:val="fr-FR"/>
              </w:rPr>
              <w:t>s</w:t>
            </w:r>
            <w:r w:rsidRPr="00420C63">
              <w:rPr>
                <w:rFonts w:eastAsia="Times New Roman"/>
                <w:sz w:val="18"/>
                <w:szCs w:val="18"/>
                <w:lang w:val="fr-FR"/>
              </w:rPr>
              <w:t xml:space="preserve">urvivors </w:t>
            </w:r>
          </w:p>
        </w:tc>
        <w:tc>
          <w:tcPr>
            <w:tcW w:w="1382" w:type="dxa"/>
            <w:tcBorders>
              <w:bottom w:val="single" w:sz="4" w:space="0" w:color="5B9BD5" w:themeColor="accent1"/>
            </w:tcBorders>
          </w:tcPr>
          <w:p w14:paraId="1BB9DED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Median </w:t>
            </w:r>
          </w:p>
          <w:p w14:paraId="44A6EAC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5 (2-13)</w:t>
            </w:r>
          </w:p>
        </w:tc>
        <w:tc>
          <w:tcPr>
            <w:tcW w:w="1437" w:type="dxa"/>
            <w:tcBorders>
              <w:bottom w:val="single" w:sz="4" w:space="0" w:color="5B9BD5" w:themeColor="accent1"/>
            </w:tcBorders>
          </w:tcPr>
          <w:p w14:paraId="52888FE8" w14:textId="77777777" w:rsidR="003C6605" w:rsidRPr="0017401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GB"/>
              </w:rPr>
              <w:t xml:space="preserve">Group 1: </w:t>
            </w:r>
          </w:p>
          <w:p w14:paraId="5C058E0C"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C</w:t>
            </w:r>
            <w:r>
              <w:rPr>
                <w:rFonts w:asciiTheme="minorHAnsi" w:hAnsiTheme="minorHAnsi" w:cstheme="minorHAnsi"/>
                <w:sz w:val="18"/>
                <w:szCs w:val="18"/>
                <w:lang w:val="en-GB"/>
              </w:rPr>
              <w:t xml:space="preserve">hemo and </w:t>
            </w:r>
          </w:p>
          <w:p w14:paraId="5C27493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GB"/>
              </w:rPr>
              <w:t>R</w:t>
            </w:r>
            <w:r>
              <w:rPr>
                <w:rFonts w:asciiTheme="minorHAnsi" w:hAnsiTheme="minorHAnsi" w:cstheme="minorHAnsi"/>
                <w:sz w:val="18"/>
                <w:szCs w:val="18"/>
                <w:lang w:val="en-GB"/>
              </w:rPr>
              <w:t xml:space="preserve">adio </w:t>
            </w:r>
            <w:r>
              <w:rPr>
                <w:rFonts w:asciiTheme="minorHAnsi" w:hAnsiTheme="minorHAnsi" w:cs="Arial"/>
                <w:sz w:val="18"/>
                <w:szCs w:val="18"/>
                <w:lang w:val="en-US"/>
              </w:rPr>
              <w:t>(n=23)</w:t>
            </w:r>
          </w:p>
          <w:p w14:paraId="6A316BB2" w14:textId="77777777" w:rsidR="003C6605" w:rsidRPr="00174012"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US"/>
              </w:rPr>
            </w:pPr>
          </w:p>
          <w:p w14:paraId="04FD70E5"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Group 2: </w:t>
            </w:r>
          </w:p>
          <w:p w14:paraId="09E0C3E2"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Pr>
                <w:rFonts w:asciiTheme="minorHAnsi" w:hAnsiTheme="minorHAnsi" w:cstheme="minorHAnsi"/>
                <w:sz w:val="18"/>
                <w:szCs w:val="18"/>
                <w:lang w:val="en-GB"/>
              </w:rPr>
              <w:t>Chemo only (n=52)</w:t>
            </w:r>
          </w:p>
          <w:p w14:paraId="0EC75B8B" w14:textId="77777777" w:rsidR="003C6605" w:rsidRPr="002D449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tc>
        <w:tc>
          <w:tcPr>
            <w:tcW w:w="2292" w:type="dxa"/>
            <w:tcBorders>
              <w:bottom w:val="single" w:sz="4" w:space="0" w:color="5B9BD5" w:themeColor="accent1"/>
            </w:tcBorders>
          </w:tcPr>
          <w:p w14:paraId="110F9DF1" w14:textId="77777777" w:rsidR="003C6605" w:rsidRPr="00490F5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90F55">
              <w:rPr>
                <w:rFonts w:asciiTheme="minorHAnsi" w:hAnsiTheme="minorHAnsi" w:cstheme="minorHAnsi"/>
                <w:bCs/>
                <w:sz w:val="18"/>
                <w:szCs w:val="18"/>
                <w:lang w:val="en-GB"/>
              </w:rPr>
              <w:t>Mean (</w:t>
            </w:r>
            <w:r>
              <w:rPr>
                <w:rFonts w:asciiTheme="minorHAnsi" w:hAnsiTheme="minorHAnsi" w:cstheme="minorHAnsi"/>
                <w:bCs/>
                <w:sz w:val="18"/>
                <w:szCs w:val="18"/>
                <w:lang w:val="en-GB"/>
              </w:rPr>
              <w:t>±</w:t>
            </w:r>
            <w:r w:rsidRPr="00490F55">
              <w:rPr>
                <w:rFonts w:asciiTheme="minorHAnsi" w:hAnsiTheme="minorHAnsi" w:cstheme="minorHAnsi"/>
                <w:bCs/>
                <w:sz w:val="18"/>
                <w:szCs w:val="18"/>
                <w:lang w:val="en-GB"/>
              </w:rPr>
              <w:t>SD</w:t>
            </w:r>
            <w:r>
              <w:rPr>
                <w:rFonts w:asciiTheme="minorHAnsi" w:hAnsiTheme="minorHAnsi" w:cstheme="minorHAnsi"/>
                <w:bCs/>
                <w:sz w:val="18"/>
                <w:szCs w:val="18"/>
                <w:lang w:val="en-GB"/>
              </w:rPr>
              <w:t xml:space="preserve">) of selected % predicted values </w:t>
            </w:r>
          </w:p>
          <w:p w14:paraId="1F2AF41B"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4DE36335"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sidRPr="00371ECC">
              <w:rPr>
                <w:rFonts w:asciiTheme="minorHAnsi" w:hAnsiTheme="minorHAnsi" w:cstheme="minorHAnsi"/>
                <w:b/>
                <w:bCs/>
                <w:sz w:val="18"/>
                <w:szCs w:val="18"/>
                <w:lang w:val="en-GB"/>
              </w:rPr>
              <w:t xml:space="preserve">FVC </w:t>
            </w:r>
          </w:p>
          <w:p w14:paraId="2761D95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  Group 1</w:t>
            </w:r>
            <w:r w:rsidRPr="00371ECC">
              <w:rPr>
                <w:rFonts w:asciiTheme="minorHAnsi" w:hAnsiTheme="minorHAnsi" w:cstheme="minorHAnsi"/>
                <w:sz w:val="18"/>
                <w:szCs w:val="18"/>
                <w:lang w:val="en-GB"/>
              </w:rPr>
              <w:t xml:space="preserve">: 101.17 </w:t>
            </w:r>
            <w:r>
              <w:rPr>
                <w:rFonts w:asciiTheme="minorHAnsi" w:hAnsiTheme="minorHAnsi" w:cstheme="minorHAnsi"/>
                <w:sz w:val="18"/>
                <w:szCs w:val="18"/>
                <w:lang w:val="en-GB"/>
              </w:rPr>
              <w:t>(</w:t>
            </w:r>
            <w:r>
              <w:rPr>
                <w:rFonts w:asciiTheme="minorHAnsi" w:hAnsiTheme="minorHAnsi" w:cstheme="minorHAnsi"/>
                <w:bCs/>
                <w:sz w:val="18"/>
                <w:szCs w:val="18"/>
                <w:lang w:val="en-GB"/>
              </w:rPr>
              <w:t>±</w:t>
            </w:r>
            <w:r w:rsidRPr="00371ECC">
              <w:rPr>
                <w:rFonts w:asciiTheme="minorHAnsi" w:hAnsiTheme="minorHAnsi" w:cstheme="minorHAnsi"/>
                <w:sz w:val="18"/>
                <w:szCs w:val="18"/>
                <w:lang w:val="en-GB"/>
              </w:rPr>
              <w:t xml:space="preserve"> 19.93</w:t>
            </w:r>
            <w:r>
              <w:rPr>
                <w:rFonts w:asciiTheme="minorHAnsi" w:hAnsiTheme="minorHAnsi" w:cstheme="minorHAnsi"/>
                <w:sz w:val="18"/>
                <w:szCs w:val="18"/>
                <w:lang w:val="en-GB"/>
              </w:rPr>
              <w:t>)</w:t>
            </w:r>
          </w:p>
          <w:p w14:paraId="6FDAFC4C"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  Group 2</w:t>
            </w:r>
            <w:r w:rsidRPr="00371ECC">
              <w:rPr>
                <w:rFonts w:asciiTheme="minorHAnsi" w:hAnsiTheme="minorHAnsi" w:cstheme="minorHAnsi"/>
                <w:sz w:val="18"/>
                <w:szCs w:val="18"/>
                <w:lang w:val="en-GB"/>
              </w:rPr>
              <w:t xml:space="preserve">: 102.94 </w:t>
            </w:r>
            <w:r>
              <w:rPr>
                <w:rFonts w:asciiTheme="minorHAnsi" w:hAnsiTheme="minorHAnsi" w:cstheme="minorHAnsi"/>
                <w:sz w:val="18"/>
                <w:szCs w:val="18"/>
                <w:lang w:val="en-GB"/>
              </w:rPr>
              <w:t>(</w:t>
            </w:r>
            <w:r>
              <w:rPr>
                <w:rFonts w:asciiTheme="minorHAnsi" w:hAnsiTheme="minorHAnsi" w:cstheme="minorHAnsi"/>
                <w:bCs/>
                <w:sz w:val="18"/>
                <w:szCs w:val="18"/>
                <w:lang w:val="en-GB"/>
              </w:rPr>
              <w:t>±</w:t>
            </w:r>
            <w:r w:rsidRPr="00371ECC">
              <w:rPr>
                <w:rFonts w:asciiTheme="minorHAnsi" w:hAnsiTheme="minorHAnsi" w:cstheme="minorHAnsi"/>
                <w:sz w:val="18"/>
                <w:szCs w:val="18"/>
                <w:lang w:val="en-GB"/>
              </w:rPr>
              <w:t xml:space="preserve"> 18.11</w:t>
            </w:r>
            <w:r>
              <w:rPr>
                <w:rFonts w:asciiTheme="minorHAnsi" w:hAnsiTheme="minorHAnsi" w:cstheme="minorHAnsi"/>
                <w:sz w:val="18"/>
                <w:szCs w:val="18"/>
                <w:lang w:val="en-GB"/>
              </w:rPr>
              <w:t>)</w:t>
            </w:r>
          </w:p>
          <w:p w14:paraId="3F0DE3D3"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sidRPr="00371ECC">
              <w:rPr>
                <w:rFonts w:asciiTheme="minorHAnsi" w:hAnsiTheme="minorHAnsi" w:cstheme="minorHAnsi"/>
                <w:b/>
                <w:bCs/>
                <w:sz w:val="18"/>
                <w:szCs w:val="18"/>
                <w:lang w:val="en-GB"/>
              </w:rPr>
              <w:t xml:space="preserve">TLC </w:t>
            </w:r>
          </w:p>
          <w:p w14:paraId="12E9E501"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 xml:space="preserve">  Group 1: 102.74 </w:t>
            </w:r>
            <w:r>
              <w:rPr>
                <w:rFonts w:asciiTheme="minorHAnsi" w:hAnsiTheme="minorHAnsi" w:cstheme="minorHAnsi"/>
                <w:sz w:val="18"/>
                <w:szCs w:val="18"/>
                <w:lang w:val="en-GB"/>
              </w:rPr>
              <w:t>(</w:t>
            </w:r>
            <w:r>
              <w:rPr>
                <w:rFonts w:asciiTheme="minorHAnsi" w:hAnsiTheme="minorHAnsi" w:cstheme="minorHAnsi"/>
                <w:bCs/>
                <w:sz w:val="18"/>
                <w:szCs w:val="18"/>
                <w:lang w:val="en-GB"/>
              </w:rPr>
              <w:t>±</w:t>
            </w:r>
            <w:r w:rsidRPr="00371ECC">
              <w:rPr>
                <w:rFonts w:asciiTheme="minorHAnsi" w:hAnsiTheme="minorHAnsi" w:cstheme="minorHAnsi"/>
                <w:sz w:val="18"/>
                <w:szCs w:val="18"/>
                <w:lang w:val="en-GB"/>
              </w:rPr>
              <w:t xml:space="preserve"> 15.63</w:t>
            </w:r>
            <w:r>
              <w:rPr>
                <w:rFonts w:asciiTheme="minorHAnsi" w:hAnsiTheme="minorHAnsi" w:cstheme="minorHAnsi"/>
                <w:sz w:val="18"/>
                <w:szCs w:val="18"/>
                <w:lang w:val="en-GB"/>
              </w:rPr>
              <w:t>)</w:t>
            </w:r>
          </w:p>
          <w:p w14:paraId="3203188D" w14:textId="77777777" w:rsidR="003C6605" w:rsidRPr="00593CB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 xml:space="preserve">  Group 2: 106.73 </w:t>
            </w:r>
            <w:r>
              <w:rPr>
                <w:rFonts w:asciiTheme="minorHAnsi" w:hAnsiTheme="minorHAnsi" w:cstheme="minorHAnsi"/>
                <w:sz w:val="18"/>
                <w:szCs w:val="18"/>
                <w:lang w:val="en-GB"/>
              </w:rPr>
              <w:t>(</w:t>
            </w:r>
            <w:r>
              <w:rPr>
                <w:rFonts w:asciiTheme="minorHAnsi" w:hAnsiTheme="minorHAnsi" w:cstheme="minorHAnsi"/>
                <w:bCs/>
                <w:sz w:val="18"/>
                <w:szCs w:val="18"/>
                <w:lang w:val="en-GB"/>
              </w:rPr>
              <w:t>±</w:t>
            </w:r>
            <w:r w:rsidRPr="00371ECC">
              <w:rPr>
                <w:rFonts w:asciiTheme="minorHAnsi" w:hAnsiTheme="minorHAnsi" w:cstheme="minorHAnsi"/>
                <w:sz w:val="18"/>
                <w:szCs w:val="18"/>
                <w:lang w:val="en-GB"/>
              </w:rPr>
              <w:t xml:space="preserve"> 17.46</w:t>
            </w:r>
            <w:r>
              <w:rPr>
                <w:rFonts w:asciiTheme="minorHAnsi" w:hAnsiTheme="minorHAnsi" w:cstheme="minorHAnsi"/>
                <w:sz w:val="18"/>
                <w:szCs w:val="18"/>
                <w:lang w:val="en-GB"/>
              </w:rPr>
              <w:t>)</w:t>
            </w:r>
          </w:p>
        </w:tc>
        <w:tc>
          <w:tcPr>
            <w:tcW w:w="1590" w:type="dxa"/>
            <w:tcBorders>
              <w:bottom w:val="single" w:sz="4" w:space="0" w:color="5B9BD5" w:themeColor="accent1"/>
            </w:tcBorders>
          </w:tcPr>
          <w:p w14:paraId="3BD1B41C"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Comparison </w:t>
            </w:r>
          </w:p>
          <w:p w14:paraId="76F77CAC"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Group I vs Group II (</w:t>
            </w:r>
            <w:r w:rsidRPr="00371ECC">
              <w:rPr>
                <w:rFonts w:asciiTheme="minorHAnsi" w:hAnsiTheme="minorHAnsi" w:cstheme="minorHAnsi"/>
                <w:bCs/>
                <w:sz w:val="18"/>
                <w:szCs w:val="18"/>
                <w:lang w:val="en-GB"/>
              </w:rPr>
              <w:t>student t-test</w:t>
            </w:r>
            <w:r>
              <w:rPr>
                <w:rFonts w:asciiTheme="minorHAnsi" w:hAnsiTheme="minorHAnsi" w:cstheme="minorHAnsi"/>
                <w:bCs/>
                <w:sz w:val="18"/>
                <w:szCs w:val="18"/>
                <w:lang w:val="en-GB"/>
              </w:rPr>
              <w:t>)</w:t>
            </w:r>
          </w:p>
          <w:p w14:paraId="0F76BEE9"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sidRPr="00371ECC">
              <w:rPr>
                <w:rFonts w:asciiTheme="minorHAnsi" w:hAnsiTheme="minorHAnsi" w:cstheme="minorHAnsi"/>
                <w:b/>
                <w:bCs/>
                <w:sz w:val="18"/>
                <w:szCs w:val="18"/>
                <w:lang w:val="en-GB"/>
              </w:rPr>
              <w:t xml:space="preserve"> </w:t>
            </w:r>
          </w:p>
          <w:p w14:paraId="59869DD3"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p=0.706</w:t>
            </w:r>
          </w:p>
          <w:p w14:paraId="1C6195CD"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p>
          <w:p w14:paraId="66BC8D65"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p=0.349</w:t>
            </w:r>
          </w:p>
          <w:p w14:paraId="6A89572C"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p>
          <w:p w14:paraId="31E21A03" w14:textId="77777777" w:rsidR="003C6605" w:rsidRPr="00593CB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 </w:t>
            </w:r>
          </w:p>
        </w:tc>
        <w:tc>
          <w:tcPr>
            <w:tcW w:w="1576" w:type="dxa"/>
            <w:tcBorders>
              <w:bottom w:val="single" w:sz="4" w:space="0" w:color="5B9BD5" w:themeColor="accent1"/>
            </w:tcBorders>
          </w:tcPr>
          <w:p w14:paraId="4A0CB59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No</w:t>
            </w:r>
          </w:p>
          <w:p w14:paraId="649E324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2. Yes: </w:t>
            </w:r>
          </w:p>
          <w:p w14:paraId="23FC7769" w14:textId="77777777" w:rsidR="003C6605" w:rsidRPr="00426C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lang w:val="en-US"/>
              </w:rPr>
            </w:pPr>
            <w:r w:rsidRPr="00426CF1">
              <w:rPr>
                <w:rFonts w:asciiTheme="minorHAnsi" w:hAnsiTheme="minorHAnsi" w:cs="Arial"/>
                <w:sz w:val="14"/>
                <w:szCs w:val="14"/>
                <w:lang w:val="en-US"/>
              </w:rPr>
              <w:t>references recommended by European Coal and Steel Community;  Severity acc. to ATS pulmonary function laboratory guidelines</w:t>
            </w:r>
          </w:p>
          <w:p w14:paraId="277DBCE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3. No</w:t>
            </w:r>
          </w:p>
          <w:p w14:paraId="1DC4C7E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 No</w:t>
            </w:r>
          </w:p>
          <w:p w14:paraId="2134D40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5. No</w:t>
            </w:r>
          </w:p>
          <w:p w14:paraId="02B73A2F" w14:textId="77777777" w:rsidR="003C6605" w:rsidRPr="003E65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lang w:val="en-US"/>
              </w:rPr>
              <w:t xml:space="preserve">6. No </w:t>
            </w:r>
          </w:p>
        </w:tc>
        <w:tc>
          <w:tcPr>
            <w:tcW w:w="1808" w:type="dxa"/>
            <w:tcBorders>
              <w:bottom w:val="single" w:sz="4" w:space="0" w:color="5B9BD5" w:themeColor="accent1"/>
              <w:right w:val="single" w:sz="4" w:space="0" w:color="5B9BD5" w:themeColor="accent1"/>
            </w:tcBorders>
          </w:tcPr>
          <w:p w14:paraId="4A3FD98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 xml:space="preserve">sectional </w:t>
            </w:r>
          </w:p>
          <w:p w14:paraId="0E89736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unclear </w:t>
            </w:r>
          </w:p>
          <w:p w14:paraId="4A1C1E7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33C986F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554C3D8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unclear</w:t>
            </w:r>
          </w:p>
        </w:tc>
      </w:tr>
      <w:tr w:rsidR="003C6605" w:rsidRPr="00350AA2" w14:paraId="4F36F64E"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2" w:type="dxa"/>
            <w:vMerge/>
            <w:tcBorders>
              <w:right w:val="single" w:sz="4" w:space="0" w:color="5B9BD5" w:themeColor="accent1"/>
            </w:tcBorders>
          </w:tcPr>
          <w:p w14:paraId="1F5E4ED5" w14:textId="77777777" w:rsidR="003C6605" w:rsidRPr="00371ECC" w:rsidRDefault="003C6605" w:rsidP="006D1B3B">
            <w:pPr>
              <w:rPr>
                <w:rFonts w:asciiTheme="minorHAnsi" w:hAnsiTheme="minorHAnsi" w:cs="Arial"/>
                <w:sz w:val="18"/>
                <w:szCs w:val="18"/>
              </w:rPr>
            </w:pPr>
          </w:p>
        </w:tc>
        <w:tc>
          <w:tcPr>
            <w:tcW w:w="1258" w:type="dxa"/>
            <w:gridSpan w:val="3"/>
            <w:tcBorders>
              <w:left w:val="single" w:sz="4" w:space="0" w:color="5B9BD5" w:themeColor="accent1"/>
              <w:bottom w:val="single" w:sz="4" w:space="0" w:color="5B9BD5" w:themeColor="accent1"/>
            </w:tcBorders>
            <w:shd w:val="clear" w:color="auto" w:fill="auto"/>
          </w:tcPr>
          <w:p w14:paraId="00031707" w14:textId="64120CC6"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E6562">
              <w:rPr>
                <w:rFonts w:asciiTheme="minorHAnsi" w:hAnsiTheme="minorHAnsi" w:cs="Arial"/>
                <w:sz w:val="18"/>
                <w:szCs w:val="18"/>
                <w:lang w:val="en-US"/>
              </w:rPr>
              <w:t>Jenney 1995</w:t>
            </w:r>
            <w:r w:rsidR="00FD32C6">
              <w:rPr>
                <w:rFonts w:asciiTheme="minorHAnsi" w:hAnsiTheme="minorHAnsi" w:cs="Arial"/>
                <w:sz w:val="18"/>
                <w:szCs w:val="18"/>
                <w:lang w:val="en-US"/>
              </w:rPr>
              <w:t xml:space="preserve"> (8)</w:t>
            </w:r>
          </w:p>
        </w:tc>
        <w:tc>
          <w:tcPr>
            <w:tcW w:w="1344" w:type="dxa"/>
            <w:gridSpan w:val="2"/>
            <w:tcBorders>
              <w:bottom w:val="single" w:sz="4" w:space="0" w:color="5B9BD5" w:themeColor="accent1"/>
            </w:tcBorders>
          </w:tcPr>
          <w:p w14:paraId="11970C43"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E6562">
              <w:rPr>
                <w:rFonts w:asciiTheme="minorHAnsi" w:hAnsiTheme="minorHAnsi" w:cstheme="minorHAnsi"/>
                <w:sz w:val="18"/>
                <w:szCs w:val="18"/>
                <w:lang w:val="en-US"/>
              </w:rPr>
              <w:t>70 Leukemia survivors</w:t>
            </w:r>
          </w:p>
        </w:tc>
        <w:tc>
          <w:tcPr>
            <w:tcW w:w="1382" w:type="dxa"/>
            <w:tcBorders>
              <w:bottom w:val="single" w:sz="4" w:space="0" w:color="5B9BD5" w:themeColor="accent1"/>
            </w:tcBorders>
          </w:tcPr>
          <w:p w14:paraId="6ABE19F7"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E6562">
              <w:rPr>
                <w:rFonts w:asciiTheme="minorHAnsi" w:hAnsiTheme="minorHAnsi" w:cstheme="minorHAnsi"/>
                <w:sz w:val="18"/>
                <w:szCs w:val="18"/>
                <w:lang w:val="en-US"/>
              </w:rPr>
              <w:t>Me</w:t>
            </w:r>
            <w:r w:rsidRPr="00371ECC">
              <w:rPr>
                <w:rFonts w:asciiTheme="minorHAnsi" w:hAnsiTheme="minorHAnsi" w:cstheme="minorHAnsi"/>
                <w:sz w:val="18"/>
                <w:szCs w:val="18"/>
                <w:lang w:val="de-CH"/>
              </w:rPr>
              <w:t>dian 4.2 (0.6-18.5)</w:t>
            </w:r>
          </w:p>
        </w:tc>
        <w:tc>
          <w:tcPr>
            <w:tcW w:w="1437" w:type="dxa"/>
            <w:tcBorders>
              <w:bottom w:val="single" w:sz="4" w:space="0" w:color="5B9BD5" w:themeColor="accent1"/>
            </w:tcBorders>
          </w:tcPr>
          <w:p w14:paraId="19F7062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de-CH"/>
              </w:rPr>
              <w:t>14% (CSI</w:t>
            </w:r>
            <w:r>
              <w:rPr>
                <w:rFonts w:asciiTheme="minorHAnsi" w:hAnsiTheme="minorHAnsi" w:cstheme="minorHAnsi"/>
                <w:sz w:val="18"/>
                <w:szCs w:val="18"/>
                <w:lang w:val="de-CH"/>
              </w:rPr>
              <w:t>, n=10</w:t>
            </w:r>
            <w:r w:rsidRPr="00371ECC">
              <w:rPr>
                <w:rFonts w:asciiTheme="minorHAnsi" w:hAnsiTheme="minorHAnsi" w:cstheme="minorHAnsi"/>
                <w:sz w:val="18"/>
                <w:szCs w:val="18"/>
                <w:lang w:val="de-CH"/>
              </w:rPr>
              <w:t>)</w:t>
            </w:r>
          </w:p>
          <w:p w14:paraId="34B44AE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de-CH"/>
              </w:rPr>
              <w:t>20% (TBI</w:t>
            </w:r>
            <w:r>
              <w:rPr>
                <w:rFonts w:asciiTheme="minorHAnsi" w:hAnsiTheme="minorHAnsi" w:cstheme="minorHAnsi"/>
                <w:sz w:val="18"/>
                <w:szCs w:val="18"/>
                <w:lang w:val="de-CH"/>
              </w:rPr>
              <w:t>, n=14</w:t>
            </w:r>
            <w:r w:rsidRPr="00371ECC">
              <w:rPr>
                <w:rFonts w:asciiTheme="minorHAnsi" w:hAnsiTheme="minorHAnsi" w:cstheme="minorHAnsi"/>
                <w:sz w:val="18"/>
                <w:szCs w:val="18"/>
                <w:lang w:val="de-CH"/>
              </w:rPr>
              <w:t>)</w:t>
            </w:r>
          </w:p>
        </w:tc>
        <w:tc>
          <w:tcPr>
            <w:tcW w:w="2292" w:type="dxa"/>
            <w:tcBorders>
              <w:bottom w:val="single" w:sz="4" w:space="0" w:color="5B9BD5" w:themeColor="accent1"/>
            </w:tcBorders>
          </w:tcPr>
          <w:p w14:paraId="03AB65D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respective parameter below predicted values </w:t>
            </w:r>
          </w:p>
          <w:p w14:paraId="616F2A6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0BB3CF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32</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FVC &lt;85% predicted</w:t>
            </w:r>
          </w:p>
          <w:p w14:paraId="2A1F81E4"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26</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TLC &lt;85% predicted</w:t>
            </w:r>
          </w:p>
          <w:p w14:paraId="15C6C25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51AB05B"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20</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FVC &lt;80% predicted</w:t>
            </w:r>
          </w:p>
          <w:p w14:paraId="6BEC50FC"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20</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TLC &lt;80% predicted</w:t>
            </w:r>
          </w:p>
        </w:tc>
        <w:tc>
          <w:tcPr>
            <w:tcW w:w="1590" w:type="dxa"/>
            <w:tcBorders>
              <w:bottom w:val="single" w:sz="4" w:space="0" w:color="5B9BD5" w:themeColor="accent1"/>
            </w:tcBorders>
          </w:tcPr>
          <w:p w14:paraId="63EBC566" w14:textId="77777777" w:rsidR="003C6605" w:rsidRPr="00593CB0"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 xml:space="preserve">Multivariable analysis, </w:t>
            </w:r>
            <w:r w:rsidRPr="00371ECC">
              <w:rPr>
                <w:rFonts w:cs="Calibri"/>
                <w:sz w:val="18"/>
                <w:szCs w:val="18"/>
                <w:lang w:val="en-US"/>
              </w:rPr>
              <w:t>CSI leads to reduction in</w:t>
            </w:r>
            <w:r>
              <w:rPr>
                <w:rFonts w:cs="Calibri"/>
                <w:sz w:val="18"/>
                <w:szCs w:val="18"/>
                <w:lang w:val="en-US"/>
              </w:rPr>
              <w:t xml:space="preserve"> FVC and TLC: p&lt;0.001</w:t>
            </w:r>
          </w:p>
        </w:tc>
        <w:tc>
          <w:tcPr>
            <w:tcW w:w="1576" w:type="dxa"/>
            <w:tcBorders>
              <w:bottom w:val="single" w:sz="4" w:space="0" w:color="5B9BD5" w:themeColor="accent1"/>
            </w:tcBorders>
          </w:tcPr>
          <w:p w14:paraId="6700C739"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Yes</w:t>
            </w:r>
          </w:p>
          <w:p w14:paraId="23E7C880"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0E039478"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3A637B63"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15815CDC"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1ED419DF"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1808" w:type="dxa"/>
            <w:tcBorders>
              <w:bottom w:val="single" w:sz="4" w:space="0" w:color="5B9BD5" w:themeColor="accent1"/>
              <w:right w:val="single" w:sz="4" w:space="0" w:color="5B9BD5" w:themeColor="accent1"/>
            </w:tcBorders>
          </w:tcPr>
          <w:p w14:paraId="49F15175"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w:t>
            </w:r>
            <w:r>
              <w:rPr>
                <w:rFonts w:asciiTheme="minorHAnsi" w:hAnsiTheme="minorHAnsi" w:cs="Arial"/>
                <w:sz w:val="18"/>
                <w:szCs w:val="18"/>
                <w:lang w:val="en-US"/>
              </w:rPr>
              <w:t>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sectional</w:t>
            </w:r>
          </w:p>
          <w:p w14:paraId="49CEE05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high risk </w:t>
            </w:r>
          </w:p>
          <w:p w14:paraId="2081B74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low risk </w:t>
            </w:r>
          </w:p>
          <w:p w14:paraId="2B61362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4B67265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unclear</w:t>
            </w:r>
          </w:p>
        </w:tc>
      </w:tr>
      <w:tr w:rsidR="003C6605" w:rsidRPr="00350AA2" w14:paraId="59A8B6C8"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vMerge/>
            <w:tcBorders>
              <w:right w:val="single" w:sz="4" w:space="0" w:color="5B9BD5" w:themeColor="accent1"/>
            </w:tcBorders>
          </w:tcPr>
          <w:p w14:paraId="0A93DD3D" w14:textId="77777777" w:rsidR="003C6605" w:rsidRPr="004633EE" w:rsidRDefault="003C6605" w:rsidP="006D1B3B">
            <w:pPr>
              <w:rPr>
                <w:rFonts w:asciiTheme="minorHAnsi" w:hAnsiTheme="minorHAnsi" w:cs="Arial"/>
                <w:sz w:val="18"/>
                <w:szCs w:val="18"/>
                <w:lang w:val="en-US"/>
              </w:rPr>
            </w:pPr>
          </w:p>
        </w:tc>
        <w:tc>
          <w:tcPr>
            <w:tcW w:w="1258" w:type="dxa"/>
            <w:gridSpan w:val="3"/>
            <w:tcBorders>
              <w:left w:val="single" w:sz="4" w:space="0" w:color="5B9BD5" w:themeColor="accent1"/>
              <w:bottom w:val="single" w:sz="4" w:space="0" w:color="5B9BD5" w:themeColor="accent1"/>
            </w:tcBorders>
            <w:shd w:val="clear" w:color="auto" w:fill="auto"/>
          </w:tcPr>
          <w:p w14:paraId="659B2AE6" w14:textId="6B6D494B"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de-CH"/>
              </w:rPr>
            </w:pPr>
            <w:r w:rsidRPr="00371ECC">
              <w:rPr>
                <w:rFonts w:asciiTheme="minorHAnsi" w:hAnsiTheme="minorHAnsi" w:cs="Arial"/>
                <w:iCs/>
                <w:sz w:val="18"/>
                <w:szCs w:val="18"/>
                <w:lang w:val="en-US"/>
              </w:rPr>
              <w:t>Record 2016</w:t>
            </w:r>
            <w:r w:rsidR="00FD32C6">
              <w:rPr>
                <w:rFonts w:asciiTheme="minorHAnsi" w:hAnsiTheme="minorHAnsi" w:cs="Arial"/>
                <w:iCs/>
                <w:sz w:val="18"/>
                <w:szCs w:val="18"/>
                <w:lang w:val="en-US"/>
              </w:rPr>
              <w:t xml:space="preserve"> (1)</w:t>
            </w:r>
          </w:p>
        </w:tc>
        <w:tc>
          <w:tcPr>
            <w:tcW w:w="1344" w:type="dxa"/>
            <w:gridSpan w:val="2"/>
            <w:tcBorders>
              <w:bottom w:val="single" w:sz="4" w:space="0" w:color="5B9BD5" w:themeColor="accent1"/>
            </w:tcBorders>
          </w:tcPr>
          <w:p w14:paraId="0CC9AD2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371ECC">
              <w:rPr>
                <w:rFonts w:eastAsia="Times New Roman"/>
                <w:sz w:val="18"/>
                <w:szCs w:val="18"/>
                <w:lang w:val="en-US"/>
              </w:rPr>
              <w:t>14</w:t>
            </w:r>
            <w:r>
              <w:rPr>
                <w:rFonts w:eastAsia="Times New Roman"/>
                <w:sz w:val="18"/>
                <w:szCs w:val="18"/>
                <w:lang w:val="en-US"/>
              </w:rPr>
              <w:t>3</w:t>
            </w:r>
            <w:r w:rsidRPr="00371ECC">
              <w:rPr>
                <w:rFonts w:eastAsia="Times New Roman"/>
                <w:sz w:val="18"/>
                <w:szCs w:val="18"/>
                <w:lang w:val="en-US"/>
              </w:rPr>
              <w:t xml:space="preserve"> CCS</w:t>
            </w:r>
          </w:p>
        </w:tc>
        <w:tc>
          <w:tcPr>
            <w:tcW w:w="1382" w:type="dxa"/>
            <w:tcBorders>
              <w:bottom w:val="single" w:sz="4" w:space="0" w:color="5B9BD5" w:themeColor="accent1"/>
            </w:tcBorders>
          </w:tcPr>
          <w:p w14:paraId="30052EE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Mean 14.1 ±4.8 yrs</w:t>
            </w:r>
          </w:p>
          <w:p w14:paraId="51E4229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p>
        </w:tc>
        <w:tc>
          <w:tcPr>
            <w:tcW w:w="1437" w:type="dxa"/>
            <w:tcBorders>
              <w:bottom w:val="single" w:sz="4" w:space="0" w:color="5B9BD5" w:themeColor="accent1"/>
            </w:tcBorders>
          </w:tcPr>
          <w:p w14:paraId="380ECA5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67.8%</w:t>
            </w:r>
          </w:p>
          <w:p w14:paraId="2A74AE1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Arial"/>
                <w:sz w:val="18"/>
                <w:szCs w:val="18"/>
                <w:lang w:val="en-US"/>
              </w:rPr>
              <w:t>(n=97)</w:t>
            </w:r>
          </w:p>
        </w:tc>
        <w:tc>
          <w:tcPr>
            <w:tcW w:w="2292" w:type="dxa"/>
            <w:tcBorders>
              <w:bottom w:val="single" w:sz="4" w:space="0" w:color="5B9BD5" w:themeColor="accent1"/>
            </w:tcBorders>
            <w:shd w:val="clear" w:color="auto" w:fill="auto"/>
          </w:tcPr>
          <w:p w14:paraId="59477D53"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69FB23E"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785CD3D"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431F7966"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9810889"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R</w:t>
            </w:r>
            <w:r w:rsidRPr="005F1F7D">
              <w:rPr>
                <w:rFonts w:asciiTheme="minorHAnsi" w:hAnsiTheme="minorHAnsi" w:cstheme="minorHAnsi"/>
                <w:bCs/>
                <w:sz w:val="18"/>
                <w:szCs w:val="18"/>
                <w:lang w:val="en-US"/>
              </w:rPr>
              <w:t xml:space="preserve">estrictive </w:t>
            </w:r>
          </w:p>
          <w:p w14:paraId="56313860" w14:textId="77777777" w:rsidR="003C6605" w:rsidRPr="00F964A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F964AE">
              <w:rPr>
                <w:rFonts w:asciiTheme="minorHAnsi" w:hAnsiTheme="minorHAnsi" w:cstheme="minorHAnsi"/>
                <w:bCs/>
                <w:sz w:val="14"/>
                <w:szCs w:val="14"/>
                <w:lang w:val="en-US"/>
              </w:rPr>
              <w:t>(TLC&lt;80% predicted)</w:t>
            </w:r>
          </w:p>
          <w:p w14:paraId="394C9517"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5F1F7D">
              <w:rPr>
                <w:rFonts w:asciiTheme="minorHAnsi" w:hAnsiTheme="minorHAnsi" w:cstheme="minorHAnsi"/>
                <w:bCs/>
                <w:sz w:val="18"/>
                <w:szCs w:val="18"/>
                <w:lang w:val="en-US"/>
              </w:rPr>
              <w:t>11%</w:t>
            </w:r>
            <w:r>
              <w:rPr>
                <w:rFonts w:asciiTheme="minorHAnsi" w:hAnsiTheme="minorHAnsi" w:cstheme="minorHAnsi"/>
                <w:bCs/>
                <w:sz w:val="18"/>
                <w:szCs w:val="18"/>
                <w:lang w:val="en-US"/>
              </w:rPr>
              <w:t xml:space="preserve"> (11/97)</w:t>
            </w:r>
            <w:r w:rsidRPr="005F1F7D">
              <w:rPr>
                <w:rFonts w:asciiTheme="minorHAnsi" w:hAnsiTheme="minorHAnsi" w:cstheme="minorHAnsi"/>
                <w:bCs/>
                <w:sz w:val="18"/>
                <w:szCs w:val="18"/>
                <w:lang w:val="en-US"/>
              </w:rPr>
              <w:t xml:space="preserve"> radiotherapy</w:t>
            </w:r>
          </w:p>
          <w:p w14:paraId="4A006181" w14:textId="77777777" w:rsidR="003C6605" w:rsidRPr="005F1F7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17% (8/46) no radiotherapy</w:t>
            </w:r>
          </w:p>
        </w:tc>
        <w:tc>
          <w:tcPr>
            <w:tcW w:w="1590" w:type="dxa"/>
            <w:tcBorders>
              <w:bottom w:val="single" w:sz="4" w:space="0" w:color="5B9BD5" w:themeColor="accent1"/>
            </w:tcBorders>
          </w:tcPr>
          <w:p w14:paraId="0BA97D04"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Univariable comparison Chi2 radiation yes/no</w:t>
            </w:r>
          </w:p>
          <w:p w14:paraId="002DAC3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3338DF1" w14:textId="77777777" w:rsidR="003C6605" w:rsidRPr="009F42F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w:t>
            </w:r>
            <w:r w:rsidRPr="009F42FA">
              <w:rPr>
                <w:rFonts w:asciiTheme="minorHAnsi" w:hAnsiTheme="minorHAnsi" w:cstheme="minorHAnsi"/>
                <w:sz w:val="18"/>
                <w:szCs w:val="18"/>
              </w:rPr>
              <w:t>=0.33</w:t>
            </w:r>
          </w:p>
          <w:p w14:paraId="1BD954F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B9D0D59" w14:textId="77777777" w:rsidR="003C6605" w:rsidRPr="009F42FA"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tc>
        <w:tc>
          <w:tcPr>
            <w:tcW w:w="1576" w:type="dxa"/>
            <w:tcBorders>
              <w:bottom w:val="single" w:sz="4" w:space="0" w:color="5B9BD5" w:themeColor="accent1"/>
            </w:tcBorders>
          </w:tcPr>
          <w:p w14:paraId="53160113"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0E34058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2. Yes</w:t>
            </w:r>
          </w:p>
          <w:p w14:paraId="7CC5CF4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4633EE">
              <w:rPr>
                <w:rFonts w:asciiTheme="minorHAnsi" w:hAnsiTheme="minorHAnsi" w:cstheme="minorHAnsi"/>
                <w:sz w:val="14"/>
                <w:szCs w:val="14"/>
                <w:lang w:val="en-US"/>
              </w:rPr>
              <w:t>; Hankinson JL, Am J Respir Crit Care Med 1999</w:t>
            </w:r>
          </w:p>
          <w:p w14:paraId="4BADEDEC"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3. No</w:t>
            </w:r>
          </w:p>
          <w:p w14:paraId="6A8D5ECF"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4. Yes</w:t>
            </w:r>
          </w:p>
          <w:p w14:paraId="4C7B1080"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lastRenderedPageBreak/>
              <w:t xml:space="preserve">5. No </w:t>
            </w:r>
          </w:p>
          <w:p w14:paraId="2834EE85" w14:textId="77777777" w:rsidR="003C6605" w:rsidRPr="009C6190"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22793A">
              <w:rPr>
                <w:rFonts w:asciiTheme="minorHAnsi" w:hAnsiTheme="minorHAnsi" w:cstheme="minorHAnsi"/>
                <w:color w:val="000000" w:themeColor="text1"/>
                <w:sz w:val="18"/>
                <w:szCs w:val="18"/>
              </w:rPr>
              <w:t>6. Yes</w:t>
            </w:r>
            <w:r>
              <w:rPr>
                <w:rFonts w:asciiTheme="minorHAnsi" w:hAnsiTheme="minorHAnsi" w:cstheme="minorHAnsi"/>
                <w:color w:val="000000" w:themeColor="text1"/>
                <w:sz w:val="18"/>
                <w:szCs w:val="18"/>
              </w:rPr>
              <w:t xml:space="preserve"> </w:t>
            </w:r>
          </w:p>
        </w:tc>
        <w:tc>
          <w:tcPr>
            <w:tcW w:w="1808" w:type="dxa"/>
            <w:tcBorders>
              <w:bottom w:val="single" w:sz="4" w:space="0" w:color="5B9BD5" w:themeColor="accent1"/>
              <w:right w:val="single" w:sz="4" w:space="0" w:color="5B9BD5" w:themeColor="accent1"/>
            </w:tcBorders>
          </w:tcPr>
          <w:p w14:paraId="11AF2D0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lastRenderedPageBreak/>
              <w:t>Retrospective cohort</w:t>
            </w:r>
            <w:r w:rsidRPr="00371ECC">
              <w:rPr>
                <w:rFonts w:asciiTheme="minorHAnsi" w:hAnsiTheme="minorHAnsi" w:cs="Arial"/>
                <w:sz w:val="18"/>
                <w:szCs w:val="18"/>
                <w:lang w:val="en-US"/>
              </w:rPr>
              <w:t xml:space="preserve"> </w:t>
            </w:r>
          </w:p>
          <w:p w14:paraId="085E13D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1C2B295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3EDCF3F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3D877DD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p w14:paraId="11F4067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350AA2" w14:paraId="7B7FCA33"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2" w:type="dxa"/>
            <w:vMerge/>
            <w:tcBorders>
              <w:right w:val="single" w:sz="4" w:space="0" w:color="5B9BD5" w:themeColor="accent1"/>
            </w:tcBorders>
          </w:tcPr>
          <w:p w14:paraId="3878EF4C" w14:textId="77777777" w:rsidR="003C6605" w:rsidRPr="004633EE" w:rsidRDefault="003C6605" w:rsidP="006D1B3B">
            <w:pPr>
              <w:rPr>
                <w:rFonts w:asciiTheme="minorHAnsi" w:hAnsiTheme="minorHAnsi" w:cs="Arial"/>
                <w:sz w:val="18"/>
                <w:szCs w:val="18"/>
                <w:lang w:val="en-US"/>
              </w:rPr>
            </w:pPr>
          </w:p>
        </w:tc>
        <w:tc>
          <w:tcPr>
            <w:tcW w:w="1258" w:type="dxa"/>
            <w:gridSpan w:val="3"/>
            <w:tcBorders>
              <w:left w:val="single" w:sz="4" w:space="0" w:color="5B9BD5" w:themeColor="accent1"/>
              <w:bottom w:val="single" w:sz="4" w:space="0" w:color="5B9BD5" w:themeColor="accent1"/>
            </w:tcBorders>
            <w:shd w:val="clear" w:color="auto" w:fill="auto"/>
          </w:tcPr>
          <w:p w14:paraId="12810BE2" w14:textId="75705333"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sidRPr="00371ECC">
              <w:rPr>
                <w:rFonts w:asciiTheme="minorHAnsi" w:hAnsiTheme="minorHAnsi" w:cs="Arial"/>
                <w:iCs/>
                <w:sz w:val="18"/>
                <w:szCs w:val="18"/>
                <w:lang w:val="en-US"/>
              </w:rPr>
              <w:t>Mulder 2011</w:t>
            </w:r>
            <w:r w:rsidR="00FD32C6">
              <w:rPr>
                <w:rFonts w:asciiTheme="minorHAnsi" w:hAnsiTheme="minorHAnsi" w:cs="Arial"/>
                <w:iCs/>
                <w:sz w:val="18"/>
                <w:szCs w:val="18"/>
                <w:lang w:val="en-US"/>
              </w:rPr>
              <w:t xml:space="preserve"> (9)</w:t>
            </w:r>
          </w:p>
        </w:tc>
        <w:tc>
          <w:tcPr>
            <w:tcW w:w="1344" w:type="dxa"/>
            <w:gridSpan w:val="2"/>
            <w:tcBorders>
              <w:bottom w:val="single" w:sz="4" w:space="0" w:color="5B9BD5" w:themeColor="accent1"/>
            </w:tcBorders>
          </w:tcPr>
          <w:p w14:paraId="7BB1855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en-US"/>
              </w:rPr>
              <w:t>193 CCS</w:t>
            </w:r>
          </w:p>
        </w:tc>
        <w:tc>
          <w:tcPr>
            <w:tcW w:w="1382" w:type="dxa"/>
            <w:tcBorders>
              <w:bottom w:val="single" w:sz="4" w:space="0" w:color="5B9BD5" w:themeColor="accent1"/>
            </w:tcBorders>
          </w:tcPr>
          <w:p w14:paraId="645522D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3126497B"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p>
        </w:tc>
        <w:tc>
          <w:tcPr>
            <w:tcW w:w="1437" w:type="dxa"/>
            <w:tcBorders>
              <w:bottom w:val="single" w:sz="4" w:space="0" w:color="5B9BD5" w:themeColor="accent1"/>
            </w:tcBorders>
          </w:tcPr>
          <w:p w14:paraId="24DDB01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40.9%</w:t>
            </w:r>
          </w:p>
          <w:p w14:paraId="67B8B22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theme="minorHAnsi"/>
                <w:sz w:val="18"/>
                <w:szCs w:val="18"/>
                <w:lang w:val="en-US"/>
              </w:rPr>
              <w:t>(n=79)</w:t>
            </w:r>
          </w:p>
        </w:tc>
        <w:tc>
          <w:tcPr>
            <w:tcW w:w="2292" w:type="dxa"/>
            <w:tcBorders>
              <w:bottom w:val="single" w:sz="4" w:space="0" w:color="5B9BD5" w:themeColor="accent1"/>
            </w:tcBorders>
          </w:tcPr>
          <w:p w14:paraId="33984A0E"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45DCF87"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DEF6315"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3B8EBFA"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841BD60"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C4DA2">
              <w:rPr>
                <w:rFonts w:asciiTheme="minorHAnsi" w:hAnsiTheme="minorHAnsi" w:cstheme="minorHAnsi"/>
                <w:sz w:val="18"/>
                <w:szCs w:val="18"/>
                <w:lang w:val="en-US"/>
              </w:rPr>
              <w:t xml:space="preserve">Total </w:t>
            </w:r>
            <w:r>
              <w:rPr>
                <w:rFonts w:asciiTheme="minorHAnsi" w:hAnsiTheme="minorHAnsi" w:cstheme="minorHAnsi"/>
                <w:sz w:val="18"/>
                <w:szCs w:val="18"/>
                <w:lang w:val="en-US"/>
              </w:rPr>
              <w:t xml:space="preserve">28 </w:t>
            </w:r>
            <w:r w:rsidRPr="002C4DA2">
              <w:rPr>
                <w:rFonts w:asciiTheme="minorHAnsi" w:hAnsiTheme="minorHAnsi" w:cstheme="minorHAnsi"/>
                <w:sz w:val="18"/>
                <w:szCs w:val="18"/>
                <w:lang w:val="en-US"/>
              </w:rPr>
              <w:t xml:space="preserve">restrictive </w:t>
            </w:r>
          </w:p>
          <w:p w14:paraId="2D0AC08D" w14:textId="77777777" w:rsidR="003C6605" w:rsidRPr="00F964A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F964AE">
              <w:rPr>
                <w:rFonts w:asciiTheme="minorHAnsi" w:hAnsiTheme="minorHAnsi" w:cstheme="minorHAnsi"/>
                <w:sz w:val="14"/>
                <w:szCs w:val="14"/>
                <w:lang w:val="en-US"/>
              </w:rPr>
              <w:t>(TLC OR FVC &lt;75%)</w:t>
            </w:r>
          </w:p>
          <w:p w14:paraId="1089AF4D"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2C4DA2">
              <w:rPr>
                <w:rFonts w:asciiTheme="minorHAnsi" w:hAnsiTheme="minorHAnsi" w:cstheme="minorHAnsi"/>
                <w:sz w:val="18"/>
                <w:szCs w:val="18"/>
                <w:lang w:val="en-US"/>
              </w:rPr>
              <w:t xml:space="preserve">Of those Exposed: </w:t>
            </w:r>
            <w:r>
              <w:rPr>
                <w:rFonts w:asciiTheme="minorHAnsi" w:hAnsiTheme="minorHAnsi" w:cstheme="minorHAnsi"/>
                <w:sz w:val="18"/>
                <w:szCs w:val="18"/>
                <w:lang w:val="en-US"/>
              </w:rPr>
              <w:t>35%</w:t>
            </w:r>
          </w:p>
        </w:tc>
        <w:tc>
          <w:tcPr>
            <w:tcW w:w="1590" w:type="dxa"/>
            <w:tcBorders>
              <w:bottom w:val="single" w:sz="4" w:space="0" w:color="5B9BD5" w:themeColor="accent1"/>
            </w:tcBorders>
          </w:tcPr>
          <w:p w14:paraId="0D16DACB" w14:textId="77777777" w:rsidR="003C6605" w:rsidRPr="00371EC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r>
              <w:rPr>
                <w:rFonts w:asciiTheme="minorHAnsi" w:hAnsiTheme="minorHAnsi" w:cstheme="minorHAnsi"/>
                <w:sz w:val="18"/>
                <w:szCs w:val="18"/>
                <w:lang w:val="en-GB"/>
              </w:rPr>
              <w:t xml:space="preserve"> for radiotherapy yes/no</w:t>
            </w:r>
          </w:p>
          <w:p w14:paraId="40D44B9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12.87 (3.37-49.08)</w:t>
            </w:r>
          </w:p>
          <w:p w14:paraId="2B653314"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tc>
        <w:tc>
          <w:tcPr>
            <w:tcW w:w="1576" w:type="dxa"/>
            <w:tcBorders>
              <w:bottom w:val="single" w:sz="4" w:space="0" w:color="5B9BD5" w:themeColor="accent1"/>
            </w:tcBorders>
          </w:tcPr>
          <w:p w14:paraId="646561D3"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2066DA82"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24D9748F"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455968CB"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1215FB3B"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7053C4D9"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808" w:type="dxa"/>
            <w:tcBorders>
              <w:bottom w:val="single" w:sz="4" w:space="0" w:color="5B9BD5" w:themeColor="accent1"/>
              <w:right w:val="single" w:sz="4" w:space="0" w:color="5B9BD5" w:themeColor="accent1"/>
            </w:tcBorders>
          </w:tcPr>
          <w:p w14:paraId="58B39E6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cohort </w:t>
            </w:r>
          </w:p>
          <w:p w14:paraId="7DD1EDD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S</w:t>
            </w:r>
            <w:r>
              <w:rPr>
                <w:rFonts w:asciiTheme="minorHAnsi" w:hAnsiTheme="minorHAnsi" w:cs="Arial"/>
                <w:sz w:val="18"/>
                <w:szCs w:val="18"/>
                <w:lang w:val="en-US"/>
              </w:rPr>
              <w:t>B: low risk</w:t>
            </w:r>
          </w:p>
          <w:p w14:paraId="799EA2C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55D6A8F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271C15D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FB4DC8" w:rsidRPr="00350AA2" w14:paraId="4478AB4A"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19C97484" w14:textId="77777777" w:rsidR="000F649B" w:rsidRPr="004633EE" w:rsidRDefault="000F649B" w:rsidP="000F649B">
            <w:pPr>
              <w:rPr>
                <w:rFonts w:cs="Arial"/>
                <w:sz w:val="18"/>
                <w:szCs w:val="18"/>
                <w:lang w:val="en-US"/>
              </w:rPr>
            </w:pPr>
          </w:p>
        </w:tc>
        <w:tc>
          <w:tcPr>
            <w:tcW w:w="1258" w:type="dxa"/>
            <w:gridSpan w:val="3"/>
            <w:tcBorders>
              <w:left w:val="single" w:sz="4" w:space="0" w:color="5B9BD5" w:themeColor="accent1"/>
              <w:bottom w:val="single" w:sz="4" w:space="0" w:color="5B9BD5" w:themeColor="accent1"/>
            </w:tcBorders>
            <w:shd w:val="clear" w:color="auto" w:fill="auto"/>
          </w:tcPr>
          <w:p w14:paraId="53710845" w14:textId="77777777" w:rsidR="000F649B" w:rsidRDefault="000F649B" w:rsidP="000F649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6087BA8D" w14:textId="43F0CB79" w:rsidR="000F649B" w:rsidRPr="00371ECC" w:rsidRDefault="00FB4DC8" w:rsidP="000F649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1344" w:type="dxa"/>
            <w:gridSpan w:val="2"/>
            <w:tcBorders>
              <w:bottom w:val="single" w:sz="4" w:space="0" w:color="5B9BD5" w:themeColor="accent1"/>
            </w:tcBorders>
          </w:tcPr>
          <w:p w14:paraId="520CA1D1" w14:textId="50C56093"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1382" w:type="dxa"/>
            <w:tcBorders>
              <w:bottom w:val="single" w:sz="4" w:space="0" w:color="5B9BD5" w:themeColor="accent1"/>
            </w:tcBorders>
          </w:tcPr>
          <w:p w14:paraId="49A8ACA9" w14:textId="3F16D2C6"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1437" w:type="dxa"/>
            <w:tcBorders>
              <w:bottom w:val="single" w:sz="4" w:space="0" w:color="5B9BD5" w:themeColor="accent1"/>
            </w:tcBorders>
          </w:tcPr>
          <w:p w14:paraId="43C7924D" w14:textId="77777777" w:rsidR="000F649B" w:rsidRDefault="000F649B" w:rsidP="000F649B">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34%</w:t>
            </w:r>
          </w:p>
          <w:p w14:paraId="66F4B226" w14:textId="6C5FAAC8" w:rsidR="008D621A" w:rsidRPr="00371ECC" w:rsidRDefault="008D621A"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(n=21)</w:t>
            </w:r>
          </w:p>
        </w:tc>
        <w:tc>
          <w:tcPr>
            <w:tcW w:w="2292" w:type="dxa"/>
            <w:tcBorders>
              <w:bottom w:val="single" w:sz="4" w:space="0" w:color="5B9BD5" w:themeColor="accent1"/>
            </w:tcBorders>
          </w:tcPr>
          <w:p w14:paraId="5AFBD6F8" w14:textId="0C9D4E84" w:rsidR="000F649B" w:rsidRPr="0035390E"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FVC</w:t>
            </w:r>
          </w:p>
          <w:p w14:paraId="0A72C143" w14:textId="1F92ACA3" w:rsidR="000F649B"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(FVC &lt;80% pred)</w:t>
            </w:r>
          </w:p>
          <w:p w14:paraId="6F6CE0A8" w14:textId="0A27AD55" w:rsidR="000F649B"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RT yes: 76.2% abnormal</w:t>
            </w:r>
          </w:p>
          <w:p w14:paraId="23DACCC8" w14:textId="77777777" w:rsidR="000F649B" w:rsidRDefault="000F649B" w:rsidP="000F649B">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RT no: 41.7% abnormal</w:t>
            </w:r>
          </w:p>
          <w:p w14:paraId="68057E0D" w14:textId="77777777" w:rsidR="00E85926" w:rsidRDefault="00E85926" w:rsidP="000F649B">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p>
          <w:p w14:paraId="004804F4" w14:textId="77777777" w:rsidR="00E85926" w:rsidRDefault="00E85926" w:rsidP="000F649B">
            <w:pPr>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TLC</w:t>
            </w:r>
          </w:p>
          <w:p w14:paraId="6C09AE23" w14:textId="04B11C6E" w:rsidR="00E85926" w:rsidRDefault="00E85926" w:rsidP="00E85926">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(TLC &lt;80% pred)</w:t>
            </w:r>
          </w:p>
          <w:p w14:paraId="4A6A59DE" w14:textId="3AE9A9CA" w:rsidR="00E85926" w:rsidRDefault="00E85926" w:rsidP="00E85926">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 xml:space="preserve">RT yes: </w:t>
            </w:r>
            <w:r w:rsidR="00555400">
              <w:rPr>
                <w:rFonts w:cstheme="minorHAnsi"/>
                <w:bCs/>
                <w:sz w:val="18"/>
                <w:szCs w:val="18"/>
                <w:lang w:val="en-US"/>
              </w:rPr>
              <w:t>66.7</w:t>
            </w:r>
            <w:r>
              <w:rPr>
                <w:rFonts w:cstheme="minorHAnsi"/>
                <w:bCs/>
                <w:sz w:val="18"/>
                <w:szCs w:val="18"/>
                <w:lang w:val="en-US"/>
              </w:rPr>
              <w:t>% abnormal</w:t>
            </w:r>
          </w:p>
          <w:p w14:paraId="54634514" w14:textId="4176D5A9" w:rsidR="00E85926" w:rsidRPr="00F53DEB" w:rsidRDefault="00E85926" w:rsidP="000F649B">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 xml:space="preserve">RT no: </w:t>
            </w:r>
            <w:r w:rsidR="00555400">
              <w:rPr>
                <w:rFonts w:cstheme="minorHAnsi"/>
                <w:bCs/>
                <w:sz w:val="18"/>
                <w:szCs w:val="18"/>
                <w:lang w:val="en-US"/>
              </w:rPr>
              <w:t>35.4</w:t>
            </w:r>
            <w:r>
              <w:rPr>
                <w:rFonts w:cstheme="minorHAnsi"/>
                <w:bCs/>
                <w:sz w:val="18"/>
                <w:szCs w:val="18"/>
                <w:lang w:val="en-US"/>
              </w:rPr>
              <w:t>% abnormal</w:t>
            </w:r>
          </w:p>
        </w:tc>
        <w:tc>
          <w:tcPr>
            <w:tcW w:w="1590" w:type="dxa"/>
            <w:tcBorders>
              <w:bottom w:val="single" w:sz="4" w:space="0" w:color="5B9BD5" w:themeColor="accent1"/>
            </w:tcBorders>
          </w:tcPr>
          <w:p w14:paraId="203BEB72" w14:textId="77777777" w:rsidR="000F649B" w:rsidRPr="000B5119"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B5119">
              <w:rPr>
                <w:rFonts w:asciiTheme="minorHAnsi" w:hAnsiTheme="minorHAnsi" w:cstheme="minorHAnsi"/>
                <w:sz w:val="18"/>
                <w:szCs w:val="18"/>
                <w:lang w:val="en-US"/>
              </w:rPr>
              <w:t>OR, 95%CI</w:t>
            </w:r>
          </w:p>
          <w:p w14:paraId="4C134EB8" w14:textId="77777777" w:rsidR="000F649B" w:rsidRDefault="000B5119" w:rsidP="000F64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B5119">
              <w:rPr>
                <w:rFonts w:asciiTheme="minorHAnsi" w:hAnsiTheme="minorHAnsi" w:cstheme="minorHAnsi"/>
                <w:sz w:val="18"/>
                <w:szCs w:val="18"/>
              </w:rPr>
              <w:t>4.40 (1.34 – 14.51) p=0.010</w:t>
            </w:r>
          </w:p>
          <w:p w14:paraId="01BBC151" w14:textId="77777777" w:rsidR="00E85926" w:rsidRDefault="00E85926" w:rsidP="000F64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56400F0B" w14:textId="77777777" w:rsidR="00E85926" w:rsidRDefault="00E85926" w:rsidP="000F64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7F5DF1F8" w14:textId="22DEBE87" w:rsidR="00E85926" w:rsidRPr="00371ECC" w:rsidRDefault="00E85926" w:rsidP="000F64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E85926">
              <w:rPr>
                <w:rFonts w:asciiTheme="minorHAnsi" w:hAnsiTheme="minorHAnsi" w:cstheme="minorHAnsi"/>
                <w:sz w:val="18"/>
                <w:szCs w:val="18"/>
                <w:lang w:val="en-GB"/>
              </w:rPr>
              <w:t>4.33 (1.39 – 13.50), p=0.005</w:t>
            </w:r>
          </w:p>
        </w:tc>
        <w:tc>
          <w:tcPr>
            <w:tcW w:w="1576" w:type="dxa"/>
            <w:tcBorders>
              <w:bottom w:val="single" w:sz="4" w:space="0" w:color="5B9BD5" w:themeColor="accent1"/>
            </w:tcBorders>
          </w:tcPr>
          <w:p w14:paraId="43DEA91C"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500A6732"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3A25C2B4"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55AB4F8D"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2817BE19"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5218B1E7" w14:textId="31E491CF" w:rsidR="000F649B" w:rsidRPr="00D33DF7"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9F670A">
              <w:rPr>
                <w:rFonts w:cstheme="minorHAnsi"/>
                <w:color w:val="000000" w:themeColor="text1"/>
                <w:sz w:val="18"/>
                <w:szCs w:val="18"/>
                <w:lang w:val="es-ES"/>
              </w:rPr>
              <w:t>6. No</w:t>
            </w:r>
          </w:p>
        </w:tc>
        <w:tc>
          <w:tcPr>
            <w:tcW w:w="1808" w:type="dxa"/>
            <w:tcBorders>
              <w:bottom w:val="single" w:sz="4" w:space="0" w:color="5B9BD5" w:themeColor="accent1"/>
              <w:right w:val="single" w:sz="4" w:space="0" w:color="5B9BD5" w:themeColor="accent1"/>
            </w:tcBorders>
          </w:tcPr>
          <w:p w14:paraId="28BA8C0A"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179B2D4F"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3725E2BA"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377C7CC"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186DB9AC" w14:textId="6538A8DC" w:rsidR="000F649B" w:rsidRDefault="000F649B" w:rsidP="000F649B">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FB4DC8" w:rsidRPr="00350AA2" w14:paraId="74900D93"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4A4255A1" w14:textId="77777777" w:rsidR="00253E40" w:rsidRPr="004633EE" w:rsidRDefault="00253E40" w:rsidP="00253E40">
            <w:pPr>
              <w:rPr>
                <w:rFonts w:cs="Arial"/>
                <w:sz w:val="18"/>
                <w:szCs w:val="18"/>
                <w:lang w:val="en-US"/>
              </w:rPr>
            </w:pPr>
          </w:p>
        </w:tc>
        <w:tc>
          <w:tcPr>
            <w:tcW w:w="1258" w:type="dxa"/>
            <w:gridSpan w:val="3"/>
            <w:tcBorders>
              <w:left w:val="single" w:sz="4" w:space="0" w:color="5B9BD5" w:themeColor="accent1"/>
              <w:bottom w:val="single" w:sz="4" w:space="0" w:color="5B9BD5" w:themeColor="accent1"/>
            </w:tcBorders>
            <w:shd w:val="clear" w:color="auto" w:fill="auto"/>
          </w:tcPr>
          <w:p w14:paraId="5BA95472" w14:textId="77777777" w:rsidR="00253E40" w:rsidRDefault="00253E40" w:rsidP="00253E40">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Otth 2021</w:t>
            </w:r>
          </w:p>
          <w:p w14:paraId="6DDBD9E7" w14:textId="23D59445" w:rsidR="00253E40" w:rsidRDefault="00FB4DC8" w:rsidP="00253E40">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(20)</w:t>
            </w:r>
            <w:r>
              <w:rPr>
                <w:rFonts w:cs="Arial"/>
                <w:iCs/>
                <w:sz w:val="18"/>
                <w:szCs w:val="18"/>
                <w:lang w:val="en-US"/>
              </w:rPr>
              <w:fldChar w:fldCharType="end"/>
            </w:r>
          </w:p>
        </w:tc>
        <w:tc>
          <w:tcPr>
            <w:tcW w:w="1344" w:type="dxa"/>
            <w:gridSpan w:val="2"/>
            <w:tcBorders>
              <w:bottom w:val="single" w:sz="4" w:space="0" w:color="5B9BD5" w:themeColor="accent1"/>
            </w:tcBorders>
          </w:tcPr>
          <w:p w14:paraId="2643651C" w14:textId="0F613F87" w:rsidR="00253E40" w:rsidRDefault="00253E40" w:rsidP="00253E40">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Pr>
                <w:rFonts w:eastAsia="Times New Roman"/>
                <w:sz w:val="18"/>
                <w:szCs w:val="18"/>
                <w:lang w:val="en-US"/>
              </w:rPr>
              <w:t>72 CCS exposed to HSCT</w:t>
            </w:r>
          </w:p>
        </w:tc>
        <w:tc>
          <w:tcPr>
            <w:tcW w:w="1382" w:type="dxa"/>
            <w:tcBorders>
              <w:bottom w:val="single" w:sz="4" w:space="0" w:color="5B9BD5" w:themeColor="accent1"/>
            </w:tcBorders>
          </w:tcPr>
          <w:p w14:paraId="20CED4AB" w14:textId="77777777" w:rsidR="00253E40" w:rsidRDefault="00253E40" w:rsidP="00253E40">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D63422">
              <w:rPr>
                <w:rFonts w:cstheme="minorHAnsi"/>
                <w:sz w:val="18"/>
                <w:szCs w:val="18"/>
                <w:lang w:val="en-GB"/>
              </w:rPr>
              <w:t xml:space="preserve">Median 9.4 </w:t>
            </w:r>
          </w:p>
          <w:p w14:paraId="028AB61F" w14:textId="39C1678F" w:rsidR="00253E40" w:rsidRDefault="00253E40" w:rsidP="00253E40">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D63422">
              <w:rPr>
                <w:rFonts w:cstheme="minorHAnsi"/>
                <w:sz w:val="18"/>
                <w:szCs w:val="18"/>
                <w:lang w:val="en-GB"/>
              </w:rPr>
              <w:t>(6.1 – 12.3)</w:t>
            </w:r>
          </w:p>
        </w:tc>
        <w:tc>
          <w:tcPr>
            <w:tcW w:w="1437" w:type="dxa"/>
            <w:tcBorders>
              <w:bottom w:val="single" w:sz="4" w:space="0" w:color="5B9BD5" w:themeColor="accent1"/>
            </w:tcBorders>
          </w:tcPr>
          <w:p w14:paraId="4BAE9EB5" w14:textId="77777777" w:rsidR="00253E40" w:rsidRDefault="00253E40" w:rsidP="00253E40">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70%</w:t>
            </w:r>
          </w:p>
          <w:p w14:paraId="1E7979A9" w14:textId="050B63B8" w:rsidR="00253E40" w:rsidRDefault="00253E40" w:rsidP="00253E40">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(n=52)</w:t>
            </w:r>
          </w:p>
        </w:tc>
        <w:tc>
          <w:tcPr>
            <w:tcW w:w="2292" w:type="dxa"/>
            <w:tcBorders>
              <w:bottom w:val="single" w:sz="4" w:space="0" w:color="5B9BD5" w:themeColor="accent1"/>
            </w:tcBorders>
          </w:tcPr>
          <w:p w14:paraId="20FD34C8" w14:textId="777777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2CDE9335" w14:textId="777777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71C214B8" w14:textId="777777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3DA1C716" w14:textId="777777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025F74BB" w14:textId="22C2F008" w:rsidR="00253E40" w:rsidRPr="00E85F8E"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r>
              <w:rPr>
                <w:rFonts w:cstheme="minorHAnsi"/>
                <w:b/>
                <w:sz w:val="18"/>
                <w:szCs w:val="18"/>
                <w:lang w:val="en-GB"/>
              </w:rPr>
              <w:t>FVC</w:t>
            </w:r>
          </w:p>
          <w:p w14:paraId="230DE654" w14:textId="07D3BECD"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E85F8E">
              <w:rPr>
                <w:rFonts w:cstheme="minorHAnsi"/>
                <w:sz w:val="18"/>
                <w:szCs w:val="18"/>
                <w:lang w:val="en-US"/>
              </w:rPr>
              <w:t xml:space="preserve">Effect of </w:t>
            </w:r>
            <w:r>
              <w:rPr>
                <w:rFonts w:cstheme="minorHAnsi"/>
                <w:sz w:val="18"/>
                <w:szCs w:val="18"/>
                <w:lang w:val="en-US"/>
              </w:rPr>
              <w:t xml:space="preserve">radiotherapy vs. no radiotherapy </w:t>
            </w:r>
            <w:r w:rsidRPr="00E85F8E">
              <w:rPr>
                <w:rFonts w:cstheme="minorHAnsi"/>
                <w:sz w:val="18"/>
                <w:szCs w:val="18"/>
                <w:lang w:val="en-US"/>
              </w:rPr>
              <w:t xml:space="preserve">on longitudinal changes in </w:t>
            </w:r>
            <w:r>
              <w:rPr>
                <w:rFonts w:cstheme="minorHAnsi"/>
                <w:sz w:val="18"/>
                <w:szCs w:val="18"/>
                <w:lang w:val="en-US"/>
              </w:rPr>
              <w:t>FVC</w:t>
            </w:r>
          </w:p>
          <w:p w14:paraId="6749E76D" w14:textId="54C5CD43"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1940394F" w14:textId="7E708F24" w:rsidR="00253E40" w:rsidRPr="00E85F8E"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r>
              <w:rPr>
                <w:rFonts w:cstheme="minorHAnsi"/>
                <w:b/>
                <w:sz w:val="18"/>
                <w:szCs w:val="18"/>
                <w:lang w:val="en-GB"/>
              </w:rPr>
              <w:t>TLC</w:t>
            </w:r>
          </w:p>
          <w:p w14:paraId="353D1D4B" w14:textId="587778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sidRPr="00E85F8E">
              <w:rPr>
                <w:rFonts w:cstheme="minorHAnsi"/>
                <w:sz w:val="18"/>
                <w:szCs w:val="18"/>
                <w:lang w:val="en-US"/>
              </w:rPr>
              <w:t xml:space="preserve">Effect of </w:t>
            </w:r>
            <w:r>
              <w:rPr>
                <w:rFonts w:cstheme="minorHAnsi"/>
                <w:sz w:val="18"/>
                <w:szCs w:val="18"/>
                <w:lang w:val="en-US"/>
              </w:rPr>
              <w:t xml:space="preserve">radiotherapy vs. no radiotherapy </w:t>
            </w:r>
            <w:r w:rsidRPr="00E85F8E">
              <w:rPr>
                <w:rFonts w:cstheme="minorHAnsi"/>
                <w:sz w:val="18"/>
                <w:szCs w:val="18"/>
                <w:lang w:val="en-US"/>
              </w:rPr>
              <w:t xml:space="preserve">on longitudinal changes in </w:t>
            </w:r>
            <w:r>
              <w:rPr>
                <w:rFonts w:cstheme="minorHAnsi"/>
                <w:sz w:val="18"/>
                <w:szCs w:val="18"/>
                <w:lang w:val="en-US"/>
              </w:rPr>
              <w:t>TLC</w:t>
            </w:r>
          </w:p>
        </w:tc>
        <w:tc>
          <w:tcPr>
            <w:tcW w:w="1590" w:type="dxa"/>
            <w:tcBorders>
              <w:bottom w:val="single" w:sz="4" w:space="0" w:color="5B9BD5" w:themeColor="accent1"/>
            </w:tcBorders>
          </w:tcPr>
          <w:p w14:paraId="5F9069C3" w14:textId="77777777" w:rsidR="00253E40" w:rsidRPr="00200F0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200F00">
              <w:rPr>
                <w:rFonts w:cstheme="minorHAnsi"/>
                <w:sz w:val="18"/>
                <w:szCs w:val="18"/>
                <w:lang w:val="en-GB"/>
              </w:rPr>
              <w:t>mixed effects multivariable linear</w:t>
            </w:r>
          </w:p>
          <w:p w14:paraId="42365354" w14:textId="777777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200F00">
              <w:rPr>
                <w:rFonts w:cstheme="minorHAnsi"/>
                <w:sz w:val="18"/>
                <w:szCs w:val="18"/>
                <w:lang w:val="en-GB"/>
              </w:rPr>
              <w:t>regression analysis</w:t>
            </w:r>
          </w:p>
          <w:p w14:paraId="3927902A" w14:textId="77777777" w:rsidR="00253E40" w:rsidRPr="00E85F8E"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
          <w:p w14:paraId="20790866" w14:textId="77777777" w:rsidR="00F53DEB" w:rsidRDefault="00F53DEB"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CH"/>
              </w:rPr>
            </w:pPr>
            <w:r w:rsidRPr="00F53DEB">
              <w:rPr>
                <w:rFonts w:cstheme="minorHAnsi"/>
                <w:sz w:val="18"/>
                <w:szCs w:val="18"/>
                <w:lang w:val="fr-CH"/>
              </w:rPr>
              <w:t>Coefficient -1.473</w:t>
            </w:r>
          </w:p>
          <w:p w14:paraId="1EAD8A6D" w14:textId="72AD2030" w:rsidR="00F53DEB" w:rsidRDefault="00F53DEB"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CH"/>
              </w:rPr>
            </w:pPr>
            <w:r w:rsidRPr="00F53DEB">
              <w:rPr>
                <w:rFonts w:cstheme="minorHAnsi"/>
                <w:sz w:val="18"/>
                <w:szCs w:val="18"/>
                <w:lang w:val="fr-CH"/>
              </w:rPr>
              <w:t xml:space="preserve">95%CI -2.207 </w:t>
            </w:r>
            <w:r>
              <w:rPr>
                <w:rFonts w:cstheme="minorHAnsi"/>
                <w:sz w:val="18"/>
                <w:szCs w:val="18"/>
                <w:lang w:val="fr-CH"/>
              </w:rPr>
              <w:t xml:space="preserve">– </w:t>
            </w:r>
          </w:p>
          <w:p w14:paraId="649080AE" w14:textId="20776013" w:rsidR="00F53DEB" w:rsidRDefault="00F53DEB"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CH"/>
              </w:rPr>
            </w:pPr>
            <w:r w:rsidRPr="00F53DEB">
              <w:rPr>
                <w:rFonts w:cstheme="minorHAnsi"/>
                <w:sz w:val="18"/>
                <w:szCs w:val="18"/>
                <w:lang w:val="fr-CH"/>
              </w:rPr>
              <w:t>-0.739</w:t>
            </w:r>
          </w:p>
          <w:p w14:paraId="5C1BB991" w14:textId="585C3600" w:rsidR="00253E40" w:rsidRDefault="00F53DEB"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CH"/>
              </w:rPr>
            </w:pPr>
            <w:r w:rsidRPr="00F53DEB">
              <w:rPr>
                <w:rFonts w:cstheme="minorHAnsi"/>
                <w:sz w:val="18"/>
                <w:szCs w:val="18"/>
                <w:lang w:val="fr-CH"/>
              </w:rPr>
              <w:t>p=&lt;0.001</w:t>
            </w:r>
          </w:p>
          <w:p w14:paraId="2EAAD13C" w14:textId="77777777" w:rsidR="00253E40" w:rsidRDefault="00253E40"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CH"/>
              </w:rPr>
            </w:pPr>
          </w:p>
          <w:p w14:paraId="04998903" w14:textId="694DFE7E" w:rsidR="00253E40" w:rsidRPr="009F670A" w:rsidRDefault="00F53DEB" w:rsidP="00253E40">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FR"/>
              </w:rPr>
            </w:pPr>
            <w:r w:rsidRPr="00F53DEB">
              <w:rPr>
                <w:rFonts w:cstheme="minorHAnsi"/>
                <w:sz w:val="18"/>
                <w:szCs w:val="18"/>
                <w:lang w:val="fr-CH"/>
              </w:rPr>
              <w:t>Coefficient -0.717 95%CI -2.051 – 0.616; p=0.292</w:t>
            </w:r>
          </w:p>
        </w:tc>
        <w:tc>
          <w:tcPr>
            <w:tcW w:w="1576" w:type="dxa"/>
            <w:tcBorders>
              <w:bottom w:val="single" w:sz="4" w:space="0" w:color="5B9BD5" w:themeColor="accent1"/>
            </w:tcBorders>
          </w:tcPr>
          <w:p w14:paraId="48729010" w14:textId="77777777" w:rsidR="00253E40" w:rsidRPr="009F670A" w:rsidRDefault="00253E40" w:rsidP="00253E40">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Yes</w:t>
            </w:r>
          </w:p>
          <w:p w14:paraId="6E0D9678" w14:textId="77777777" w:rsidR="00253E40" w:rsidRPr="009F670A" w:rsidRDefault="00253E40" w:rsidP="00253E40">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1A525F93" w14:textId="77777777" w:rsidR="00253E40" w:rsidRPr="009F670A" w:rsidRDefault="00253E40" w:rsidP="00253E40">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6529461E" w14:textId="77777777" w:rsidR="00253E40" w:rsidRPr="009F670A" w:rsidRDefault="00253E40" w:rsidP="00253E40">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No </w:t>
            </w:r>
          </w:p>
          <w:p w14:paraId="7B73E42E" w14:textId="77777777" w:rsidR="00253E40" w:rsidRPr="009F670A" w:rsidRDefault="00253E40" w:rsidP="00253E40">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Yes</w:t>
            </w:r>
          </w:p>
          <w:p w14:paraId="1129E580" w14:textId="2805BF82" w:rsidR="00253E40" w:rsidRPr="009F670A" w:rsidRDefault="00253E40" w:rsidP="00253E40">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808" w:type="dxa"/>
            <w:tcBorders>
              <w:bottom w:val="single" w:sz="4" w:space="0" w:color="5B9BD5" w:themeColor="accent1"/>
              <w:right w:val="single" w:sz="4" w:space="0" w:color="5B9BD5" w:themeColor="accent1"/>
            </w:tcBorders>
          </w:tcPr>
          <w:p w14:paraId="7F90AF5F" w14:textId="77777777" w:rsidR="00253E40" w:rsidRPr="00371ECC"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r w:rsidRPr="00371ECC">
              <w:rPr>
                <w:rFonts w:asciiTheme="minorHAnsi" w:hAnsiTheme="minorHAnsi" w:cs="Arial"/>
                <w:sz w:val="18"/>
                <w:szCs w:val="18"/>
                <w:lang w:val="en-US"/>
              </w:rPr>
              <w:t xml:space="preserve"> </w:t>
            </w:r>
          </w:p>
          <w:p w14:paraId="6CA4C4D9" w14:textId="77777777" w:rsidR="00253E40" w:rsidRPr="00371ECC"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0820A40F" w14:textId="77777777" w:rsidR="00253E40" w:rsidRPr="00371ECC"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6742843A" w14:textId="77777777" w:rsidR="00253E40" w:rsidRPr="00371ECC"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w:t>
            </w:r>
            <w:r>
              <w:rPr>
                <w:rFonts w:asciiTheme="minorHAnsi" w:hAnsiTheme="minorHAnsi" w:cs="Arial"/>
                <w:sz w:val="18"/>
                <w:szCs w:val="18"/>
                <w:lang w:val="en-US"/>
              </w:rPr>
              <w:t>low</w:t>
            </w:r>
            <w:r w:rsidRPr="00371ECC">
              <w:rPr>
                <w:rFonts w:asciiTheme="minorHAnsi" w:hAnsiTheme="minorHAnsi" w:cs="Arial"/>
                <w:sz w:val="18"/>
                <w:szCs w:val="18"/>
                <w:lang w:val="en-US"/>
              </w:rPr>
              <w:t xml:space="preserve"> risk </w:t>
            </w:r>
          </w:p>
          <w:p w14:paraId="0F5615D4" w14:textId="7DD7886C" w:rsidR="00253E40" w:rsidRDefault="00253E40" w:rsidP="00253E40">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low</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253E40" w:rsidRPr="00371ECC" w14:paraId="49E82171"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707CFD96" w14:textId="77777777" w:rsidR="00253E40" w:rsidRPr="00740E25" w:rsidRDefault="00253E40" w:rsidP="00253E40">
            <w:pPr>
              <w:tabs>
                <w:tab w:val="center" w:pos="4536"/>
                <w:tab w:val="right" w:pos="9072"/>
              </w:tabs>
              <w:rPr>
                <w:rFonts w:asciiTheme="minorHAnsi" w:hAnsiTheme="minorHAnsi" w:cs="Arial"/>
                <w:sz w:val="18"/>
                <w:szCs w:val="18"/>
                <w:lang w:val="en-US"/>
              </w:rPr>
            </w:pPr>
            <w:r w:rsidRPr="00740E25">
              <w:rPr>
                <w:rFonts w:asciiTheme="minorHAnsi" w:hAnsiTheme="minorHAnsi" w:cstheme="minorHAnsi"/>
                <w:sz w:val="18"/>
                <w:szCs w:val="18"/>
                <w:lang w:val="en-US"/>
              </w:rPr>
              <w:t>GRADE assessment:</w:t>
            </w:r>
            <w:r w:rsidRPr="00740E25">
              <w:rPr>
                <w:rFonts w:ascii="Cambria Math" w:hAnsi="Cambria Math" w:cs="Cambria Math"/>
                <w:sz w:val="18"/>
                <w:szCs w:val="18"/>
                <w:lang w:val="en-US"/>
              </w:rPr>
              <w:t xml:space="preserve"> </w:t>
            </w:r>
          </w:p>
        </w:tc>
        <w:tc>
          <w:tcPr>
            <w:tcW w:w="337" w:type="dxa"/>
            <w:tcBorders>
              <w:bottom w:val="nil"/>
              <w:right w:val="nil"/>
            </w:tcBorders>
            <w:shd w:val="clear" w:color="auto" w:fill="DEEAF6" w:themeFill="accent1" w:themeFillTint="33"/>
          </w:tcPr>
          <w:p w14:paraId="06195576" w14:textId="77777777" w:rsidR="00253E40" w:rsidRPr="00740E25" w:rsidRDefault="00253E40" w:rsidP="00253E40">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608" w:type="dxa"/>
            <w:gridSpan w:val="2"/>
            <w:tcBorders>
              <w:bottom w:val="nil"/>
              <w:right w:val="nil"/>
            </w:tcBorders>
            <w:shd w:val="clear" w:color="auto" w:fill="DEEAF6" w:themeFill="accent1" w:themeFillTint="33"/>
          </w:tcPr>
          <w:p w14:paraId="14F04DFC" w14:textId="77777777" w:rsidR="00253E40" w:rsidRPr="00740E25"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388" w:type="dxa"/>
            <w:gridSpan w:val="7"/>
            <w:tcBorders>
              <w:left w:val="nil"/>
              <w:bottom w:val="nil"/>
              <w:right w:val="single" w:sz="4" w:space="0" w:color="5B9BD5" w:themeColor="accent1"/>
            </w:tcBorders>
            <w:shd w:val="clear" w:color="auto" w:fill="DEEAF6" w:themeFill="accent1" w:themeFillTint="33"/>
          </w:tcPr>
          <w:p w14:paraId="61EC8646" w14:textId="77777777" w:rsidR="00253E40" w:rsidRPr="00740E25"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253E40" w:rsidRPr="00350AA2" w14:paraId="1D1FC6C8"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957C91C" w14:textId="77777777" w:rsidR="00253E40" w:rsidRPr="00740E25" w:rsidRDefault="00253E40" w:rsidP="00253E40">
            <w:pPr>
              <w:rPr>
                <w:rFonts w:asciiTheme="minorHAnsi" w:hAnsiTheme="minorHAnsi" w:cs="Arial"/>
                <w:b w:val="0"/>
                <w:sz w:val="18"/>
                <w:szCs w:val="18"/>
                <w:lang w:val="en-US"/>
              </w:rPr>
            </w:pPr>
            <w:r w:rsidRPr="00740E25">
              <w:rPr>
                <w:rFonts w:asciiTheme="minorHAnsi" w:hAnsiTheme="minorHAnsi" w:cs="Arial"/>
                <w:b w:val="0"/>
                <w:sz w:val="18"/>
                <w:szCs w:val="18"/>
                <w:u w:val="single"/>
                <w:lang w:val="en-US"/>
              </w:rPr>
              <w:t>Study design:</w:t>
            </w:r>
            <w:r w:rsidRPr="00740E25">
              <w:rPr>
                <w:rFonts w:asciiTheme="minorHAnsi" w:hAnsiTheme="minorHAnsi" w:cs="Arial"/>
                <w:b w:val="0"/>
                <w:sz w:val="18"/>
                <w:szCs w:val="18"/>
                <w:lang w:val="en-US"/>
              </w:rPr>
              <w:t xml:space="preserve"> </w:t>
            </w:r>
          </w:p>
        </w:tc>
        <w:tc>
          <w:tcPr>
            <w:tcW w:w="337" w:type="dxa"/>
            <w:tcBorders>
              <w:top w:val="nil"/>
              <w:bottom w:val="nil"/>
              <w:right w:val="nil"/>
            </w:tcBorders>
            <w:shd w:val="clear" w:color="auto" w:fill="DEEAF6" w:themeFill="accent1" w:themeFillTint="33"/>
          </w:tcPr>
          <w:p w14:paraId="67CB27F0" w14:textId="77777777" w:rsidR="00253E40" w:rsidRPr="00740E25"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567" w:type="dxa"/>
            <w:tcBorders>
              <w:top w:val="nil"/>
              <w:bottom w:val="nil"/>
              <w:right w:val="nil"/>
            </w:tcBorders>
            <w:shd w:val="clear" w:color="auto" w:fill="DEEAF6" w:themeFill="accent1" w:themeFillTint="33"/>
          </w:tcPr>
          <w:p w14:paraId="77C80A2F" w14:textId="77777777" w:rsidR="00253E40" w:rsidRPr="00740E25" w:rsidRDefault="00253E40" w:rsidP="00253E4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40E25">
              <w:rPr>
                <w:rFonts w:asciiTheme="minorHAnsi" w:hAnsiTheme="minorHAnsi" w:cs="Arial"/>
                <w:sz w:val="18"/>
                <w:szCs w:val="18"/>
                <w:lang w:val="en-US"/>
              </w:rPr>
              <w:t>+4</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503BB1C6" w14:textId="0C802D84" w:rsidR="00253E40" w:rsidRPr="00740E25" w:rsidRDefault="00A32EE8"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3</w:t>
            </w:r>
            <w:r w:rsidR="00253E40" w:rsidRPr="00740E25">
              <w:rPr>
                <w:rFonts w:asciiTheme="minorHAnsi" w:hAnsiTheme="minorHAnsi" w:cs="Arial"/>
                <w:sz w:val="18"/>
                <w:szCs w:val="18"/>
                <w:lang w:val="en-US"/>
              </w:rPr>
              <w:t xml:space="preserve"> retrospective cohort studies, 1 retrospective cross-sectional study, 1 prospective cross-sectional study</w:t>
            </w:r>
            <w:r w:rsidR="00253E40">
              <w:rPr>
                <w:rFonts w:asciiTheme="minorHAnsi" w:hAnsiTheme="minorHAnsi" w:cs="Arial"/>
                <w:sz w:val="18"/>
                <w:szCs w:val="18"/>
                <w:lang w:val="en-US"/>
              </w:rPr>
              <w:t>, 1 prospective cohort study</w:t>
            </w:r>
          </w:p>
        </w:tc>
      </w:tr>
      <w:tr w:rsidR="00253E40" w:rsidRPr="00350AA2" w14:paraId="3996F05B"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719B5EE" w14:textId="77777777" w:rsidR="00253E40" w:rsidRPr="00740E25" w:rsidRDefault="00253E40" w:rsidP="00253E40">
            <w:pPr>
              <w:tabs>
                <w:tab w:val="center" w:pos="4536"/>
                <w:tab w:val="right" w:pos="9072"/>
              </w:tabs>
              <w:rPr>
                <w:rFonts w:asciiTheme="minorHAnsi" w:hAnsiTheme="minorHAnsi" w:cstheme="minorHAnsi"/>
                <w:sz w:val="18"/>
                <w:szCs w:val="18"/>
                <w:lang w:val="en-US"/>
              </w:rPr>
            </w:pPr>
            <w:r w:rsidRPr="00740E25">
              <w:rPr>
                <w:rFonts w:asciiTheme="minorHAnsi" w:hAnsiTheme="minorHAnsi" w:cs="Arial"/>
                <w:b w:val="0"/>
                <w:sz w:val="18"/>
                <w:szCs w:val="18"/>
                <w:u w:val="single"/>
                <w:lang w:val="en-US"/>
              </w:rPr>
              <w:t>Study limitations:</w:t>
            </w:r>
          </w:p>
        </w:tc>
        <w:tc>
          <w:tcPr>
            <w:tcW w:w="337" w:type="dxa"/>
            <w:tcBorders>
              <w:top w:val="nil"/>
              <w:bottom w:val="nil"/>
              <w:right w:val="nil"/>
            </w:tcBorders>
            <w:shd w:val="clear" w:color="auto" w:fill="DEEAF6" w:themeFill="accent1" w:themeFillTint="33"/>
          </w:tcPr>
          <w:p w14:paraId="60654C0B" w14:textId="77777777" w:rsidR="00253E40" w:rsidRPr="00740E25" w:rsidRDefault="00253E40" w:rsidP="00253E40">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29232102" w14:textId="77777777" w:rsidR="00253E40" w:rsidRPr="00740E25" w:rsidRDefault="00253E40" w:rsidP="00253E4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40E25">
              <w:rPr>
                <w:rFonts w:asciiTheme="minorHAnsi" w:hAnsiTheme="minorHAnsi" w:cs="Arial"/>
                <w:sz w:val="18"/>
                <w:szCs w:val="18"/>
                <w:lang w:val="en-US"/>
              </w:rPr>
              <w:t>-2</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43B6097E" w14:textId="73F9B571" w:rsidR="00253E40" w:rsidRPr="00740E25"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40E25">
              <w:rPr>
                <w:rFonts w:asciiTheme="minorHAnsi" w:hAnsiTheme="minorHAnsi" w:cs="Arial"/>
                <w:sz w:val="18"/>
                <w:szCs w:val="18"/>
                <w:lang w:val="en-US"/>
              </w:rPr>
              <w:t xml:space="preserve">Some limitations: Selection bias high in </w:t>
            </w:r>
            <w:r w:rsidR="00A32EE8">
              <w:rPr>
                <w:rFonts w:asciiTheme="minorHAnsi" w:hAnsiTheme="minorHAnsi" w:cs="Arial"/>
                <w:sz w:val="18"/>
                <w:szCs w:val="18"/>
                <w:lang w:val="en-US"/>
              </w:rPr>
              <w:t>4</w:t>
            </w:r>
            <w:r w:rsidRPr="00740E25">
              <w:rPr>
                <w:rFonts w:asciiTheme="minorHAnsi" w:hAnsiTheme="minorHAnsi" w:cs="Arial"/>
                <w:sz w:val="18"/>
                <w:szCs w:val="18"/>
                <w:lang w:val="en-US"/>
              </w:rPr>
              <w:t>/</w:t>
            </w:r>
            <w:r w:rsidR="00A32EE8">
              <w:rPr>
                <w:rFonts w:asciiTheme="minorHAnsi" w:hAnsiTheme="minorHAnsi" w:cs="Arial"/>
                <w:sz w:val="18"/>
                <w:szCs w:val="18"/>
                <w:lang w:val="en-US"/>
              </w:rPr>
              <w:t>6</w:t>
            </w:r>
            <w:r w:rsidRPr="00740E25">
              <w:rPr>
                <w:rFonts w:asciiTheme="minorHAnsi" w:hAnsiTheme="minorHAnsi" w:cs="Arial"/>
                <w:sz w:val="18"/>
                <w:szCs w:val="18"/>
                <w:lang w:val="en-US"/>
              </w:rPr>
              <w:t>, low in 1/</w:t>
            </w:r>
            <w:r w:rsidR="00A32EE8">
              <w:rPr>
                <w:rFonts w:asciiTheme="minorHAnsi" w:hAnsiTheme="minorHAnsi" w:cs="Arial"/>
                <w:sz w:val="18"/>
                <w:szCs w:val="18"/>
                <w:lang w:val="en-US"/>
              </w:rPr>
              <w:t>6</w:t>
            </w:r>
            <w:r w:rsidRPr="00740E25">
              <w:rPr>
                <w:rFonts w:asciiTheme="minorHAnsi" w:hAnsiTheme="minorHAnsi" w:cs="Arial"/>
                <w:sz w:val="18"/>
                <w:szCs w:val="18"/>
                <w:lang w:val="en-US"/>
              </w:rPr>
              <w:t>, unclear in 1/</w:t>
            </w:r>
            <w:r w:rsidR="00A32EE8">
              <w:rPr>
                <w:rFonts w:asciiTheme="minorHAnsi" w:hAnsiTheme="minorHAnsi" w:cs="Arial"/>
                <w:sz w:val="18"/>
                <w:szCs w:val="18"/>
                <w:lang w:val="en-US"/>
              </w:rPr>
              <w:t>6</w:t>
            </w:r>
            <w:r w:rsidRPr="00740E25">
              <w:rPr>
                <w:rFonts w:asciiTheme="minorHAnsi" w:hAnsiTheme="minorHAnsi" w:cs="Arial"/>
                <w:sz w:val="18"/>
                <w:szCs w:val="18"/>
                <w:lang w:val="en-US"/>
              </w:rPr>
              <w:t xml:space="preserve">; Attrition bias low in </w:t>
            </w:r>
            <w:r w:rsidR="00A32EE8">
              <w:rPr>
                <w:rFonts w:asciiTheme="minorHAnsi" w:hAnsiTheme="minorHAnsi" w:cs="Arial"/>
                <w:sz w:val="18"/>
                <w:szCs w:val="18"/>
                <w:lang w:val="en-US"/>
              </w:rPr>
              <w:t>6</w:t>
            </w:r>
            <w:r w:rsidRPr="00740E25">
              <w:rPr>
                <w:rFonts w:asciiTheme="minorHAnsi" w:hAnsiTheme="minorHAnsi" w:cs="Arial"/>
                <w:sz w:val="18"/>
                <w:szCs w:val="18"/>
                <w:lang w:val="en-US"/>
              </w:rPr>
              <w:t>/</w:t>
            </w:r>
            <w:r w:rsidR="00A32EE8">
              <w:rPr>
                <w:rFonts w:asciiTheme="minorHAnsi" w:hAnsiTheme="minorHAnsi" w:cs="Arial"/>
                <w:sz w:val="18"/>
                <w:szCs w:val="18"/>
                <w:lang w:val="en-US"/>
              </w:rPr>
              <w:t>6</w:t>
            </w:r>
            <w:r w:rsidRPr="00740E25">
              <w:rPr>
                <w:rFonts w:asciiTheme="minorHAnsi" w:hAnsiTheme="minorHAnsi" w:cs="Arial"/>
                <w:sz w:val="18"/>
                <w:szCs w:val="18"/>
                <w:lang w:val="en-US"/>
              </w:rPr>
              <w:t xml:space="preserve">; Detection bias low in </w:t>
            </w:r>
            <w:r w:rsidR="00A32EE8">
              <w:rPr>
                <w:rFonts w:asciiTheme="minorHAnsi" w:hAnsiTheme="minorHAnsi" w:cs="Arial"/>
                <w:sz w:val="18"/>
                <w:szCs w:val="18"/>
                <w:lang w:val="en-US"/>
              </w:rPr>
              <w:t>3</w:t>
            </w:r>
            <w:r w:rsidRPr="00740E25">
              <w:rPr>
                <w:rFonts w:asciiTheme="minorHAnsi" w:hAnsiTheme="minorHAnsi" w:cs="Arial"/>
                <w:sz w:val="18"/>
                <w:szCs w:val="18"/>
                <w:lang w:val="en-US"/>
              </w:rPr>
              <w:t>/</w:t>
            </w:r>
            <w:r w:rsidR="00A32EE8">
              <w:rPr>
                <w:rFonts w:asciiTheme="minorHAnsi" w:hAnsiTheme="minorHAnsi" w:cs="Arial"/>
                <w:sz w:val="18"/>
                <w:szCs w:val="18"/>
                <w:lang w:val="en-US"/>
              </w:rPr>
              <w:t>6</w:t>
            </w:r>
            <w:r w:rsidRPr="00740E25">
              <w:rPr>
                <w:rFonts w:asciiTheme="minorHAnsi" w:hAnsiTheme="minorHAnsi" w:cs="Arial"/>
                <w:sz w:val="18"/>
                <w:szCs w:val="18"/>
                <w:lang w:val="en-US"/>
              </w:rPr>
              <w:t>, unclear in 3/</w:t>
            </w:r>
            <w:r w:rsidR="00A32EE8">
              <w:rPr>
                <w:rFonts w:asciiTheme="minorHAnsi" w:hAnsiTheme="minorHAnsi" w:cs="Arial"/>
                <w:sz w:val="18"/>
                <w:szCs w:val="18"/>
                <w:lang w:val="en-US"/>
              </w:rPr>
              <w:t>6</w:t>
            </w:r>
            <w:r w:rsidRPr="00740E25">
              <w:rPr>
                <w:rFonts w:asciiTheme="minorHAnsi" w:hAnsiTheme="minorHAnsi" w:cs="Arial"/>
                <w:sz w:val="18"/>
                <w:szCs w:val="18"/>
                <w:lang w:val="en-US"/>
              </w:rPr>
              <w:t xml:space="preserve">; Confounding high in </w:t>
            </w:r>
            <w:r w:rsidR="00A32EE8">
              <w:rPr>
                <w:rFonts w:asciiTheme="minorHAnsi" w:hAnsiTheme="minorHAnsi" w:cs="Arial"/>
                <w:sz w:val="18"/>
                <w:szCs w:val="18"/>
                <w:lang w:val="en-US"/>
              </w:rPr>
              <w:t>3</w:t>
            </w:r>
            <w:r w:rsidRPr="00740E25">
              <w:rPr>
                <w:rFonts w:asciiTheme="minorHAnsi" w:hAnsiTheme="minorHAnsi" w:cs="Arial"/>
                <w:sz w:val="18"/>
                <w:szCs w:val="18"/>
                <w:lang w:val="en-US"/>
              </w:rPr>
              <w:t>/</w:t>
            </w:r>
            <w:r w:rsidR="00A32EE8">
              <w:rPr>
                <w:rFonts w:asciiTheme="minorHAnsi" w:hAnsiTheme="minorHAnsi" w:cs="Arial"/>
                <w:sz w:val="18"/>
                <w:szCs w:val="18"/>
                <w:lang w:val="en-US"/>
              </w:rPr>
              <w:t>6</w:t>
            </w:r>
            <w:r w:rsidRPr="00740E25">
              <w:rPr>
                <w:rFonts w:asciiTheme="minorHAnsi" w:hAnsiTheme="minorHAnsi" w:cs="Arial"/>
                <w:sz w:val="18"/>
                <w:szCs w:val="18"/>
                <w:lang w:val="en-US"/>
              </w:rPr>
              <w:t>, low in 1/</w:t>
            </w:r>
            <w:r w:rsidR="00A32EE8">
              <w:rPr>
                <w:rFonts w:asciiTheme="minorHAnsi" w:hAnsiTheme="minorHAnsi" w:cs="Arial"/>
                <w:sz w:val="18"/>
                <w:szCs w:val="18"/>
                <w:lang w:val="en-US"/>
              </w:rPr>
              <w:t>6</w:t>
            </w:r>
            <w:r w:rsidRPr="00740E25">
              <w:rPr>
                <w:rFonts w:asciiTheme="minorHAnsi" w:hAnsiTheme="minorHAnsi" w:cs="Arial"/>
                <w:sz w:val="18"/>
                <w:szCs w:val="18"/>
                <w:lang w:val="en-US"/>
              </w:rPr>
              <w:t>, unclear in 2/</w:t>
            </w:r>
            <w:r w:rsidR="00A32EE8">
              <w:rPr>
                <w:rFonts w:asciiTheme="minorHAnsi" w:hAnsiTheme="minorHAnsi" w:cs="Arial"/>
                <w:sz w:val="18"/>
                <w:szCs w:val="18"/>
                <w:lang w:val="en-US"/>
              </w:rPr>
              <w:t>6</w:t>
            </w:r>
          </w:p>
        </w:tc>
      </w:tr>
      <w:tr w:rsidR="00253E40" w:rsidRPr="00FB4DC8" w14:paraId="7BA21BA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E8F94C5" w14:textId="77777777" w:rsidR="00253E40" w:rsidRPr="00740E25" w:rsidRDefault="00253E40" w:rsidP="00253E40">
            <w:pPr>
              <w:tabs>
                <w:tab w:val="center" w:pos="4536"/>
                <w:tab w:val="right" w:pos="9072"/>
              </w:tabs>
              <w:rPr>
                <w:rFonts w:asciiTheme="minorHAnsi" w:hAnsiTheme="minorHAnsi" w:cstheme="minorHAnsi"/>
                <w:sz w:val="18"/>
                <w:szCs w:val="18"/>
                <w:lang w:val="en-US"/>
              </w:rPr>
            </w:pPr>
            <w:r w:rsidRPr="00740E25">
              <w:rPr>
                <w:rFonts w:asciiTheme="minorHAnsi" w:hAnsiTheme="minorHAnsi" w:cs="Arial"/>
                <w:b w:val="0"/>
                <w:sz w:val="18"/>
                <w:szCs w:val="18"/>
                <w:u w:val="single"/>
                <w:lang w:val="en-US"/>
              </w:rPr>
              <w:t>Consistency:</w:t>
            </w:r>
          </w:p>
        </w:tc>
        <w:tc>
          <w:tcPr>
            <w:tcW w:w="337" w:type="dxa"/>
            <w:tcBorders>
              <w:top w:val="nil"/>
              <w:bottom w:val="nil"/>
              <w:right w:val="nil"/>
            </w:tcBorders>
            <w:shd w:val="clear" w:color="auto" w:fill="DEEAF6" w:themeFill="accent1" w:themeFillTint="33"/>
          </w:tcPr>
          <w:p w14:paraId="154B2EDF" w14:textId="77777777" w:rsidR="00253E40" w:rsidRPr="00740E25" w:rsidRDefault="00253E40" w:rsidP="00253E40">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BE5F1"/>
          </w:tcPr>
          <w:p w14:paraId="0051EAAC" w14:textId="7A3E5670" w:rsidR="00253E40" w:rsidRPr="00740E25" w:rsidRDefault="00FB4DC8" w:rsidP="00253E4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BE5F1"/>
          </w:tcPr>
          <w:p w14:paraId="61A46ACD" w14:textId="1DC0E540" w:rsidR="00253E40" w:rsidRPr="00740E25"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cs="Calibri"/>
                <w:sz w:val="18"/>
                <w:szCs w:val="18"/>
                <w:lang w:val="en-US"/>
              </w:rPr>
              <w:t>Some inconsistency</w:t>
            </w:r>
            <w:r w:rsidRPr="00740E25">
              <w:rPr>
                <w:rFonts w:cs="Calibri"/>
                <w:sz w:val="18"/>
                <w:szCs w:val="18"/>
                <w:lang w:val="en-US"/>
              </w:rPr>
              <w:t xml:space="preserve">. </w:t>
            </w:r>
            <w:r w:rsidR="00A32EE8">
              <w:rPr>
                <w:rFonts w:cs="Calibri"/>
                <w:sz w:val="18"/>
                <w:szCs w:val="18"/>
                <w:lang w:val="en-US"/>
              </w:rPr>
              <w:t>Four</w:t>
            </w:r>
            <w:r>
              <w:rPr>
                <w:rFonts w:cs="Calibri"/>
                <w:sz w:val="18"/>
                <w:szCs w:val="18"/>
                <w:lang w:val="en-US"/>
              </w:rPr>
              <w:t xml:space="preserve"> </w:t>
            </w:r>
            <w:r w:rsidRPr="00740E25">
              <w:rPr>
                <w:rFonts w:cs="Calibri"/>
                <w:sz w:val="18"/>
                <w:szCs w:val="18"/>
                <w:lang w:val="en-US"/>
              </w:rPr>
              <w:t xml:space="preserve">studies show significant effect of radiotherapy exposing lung tissue on restrictive parameter (FVC, TLC, “restrictive”), one has only small sample of exposed CAYA survivors and the second has a large confidence interval. No significant association in the other two studies. </w:t>
            </w:r>
          </w:p>
        </w:tc>
      </w:tr>
      <w:tr w:rsidR="00253E40" w:rsidRPr="00350AA2" w14:paraId="277ABDC0"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50BD473" w14:textId="77777777" w:rsidR="00253E40" w:rsidRPr="00426CF1" w:rsidRDefault="00253E40" w:rsidP="00253E40">
            <w:pPr>
              <w:tabs>
                <w:tab w:val="center" w:pos="4536"/>
                <w:tab w:val="right" w:pos="9072"/>
              </w:tabs>
              <w:rPr>
                <w:rFonts w:asciiTheme="minorHAnsi" w:hAnsiTheme="minorHAnsi" w:cstheme="minorHAnsi"/>
                <w:sz w:val="18"/>
                <w:szCs w:val="18"/>
                <w:lang w:val="en-US"/>
              </w:rPr>
            </w:pPr>
            <w:r w:rsidRPr="00426CF1">
              <w:rPr>
                <w:rFonts w:asciiTheme="minorHAnsi" w:hAnsiTheme="minorHAnsi" w:cs="Arial"/>
                <w:b w:val="0"/>
                <w:sz w:val="18"/>
                <w:szCs w:val="18"/>
                <w:u w:val="single"/>
                <w:lang w:val="en-US"/>
              </w:rPr>
              <w:t>Directness:</w:t>
            </w:r>
          </w:p>
        </w:tc>
        <w:tc>
          <w:tcPr>
            <w:tcW w:w="337" w:type="dxa"/>
            <w:tcBorders>
              <w:top w:val="nil"/>
              <w:bottom w:val="nil"/>
              <w:right w:val="nil"/>
            </w:tcBorders>
            <w:shd w:val="clear" w:color="auto" w:fill="DEEAF6" w:themeFill="accent1" w:themeFillTint="33"/>
          </w:tcPr>
          <w:p w14:paraId="01E20025" w14:textId="77777777" w:rsidR="00253E40" w:rsidRPr="00426CF1" w:rsidRDefault="00253E40" w:rsidP="00253E40">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562C400A" w14:textId="77777777" w:rsidR="00253E40" w:rsidRPr="00426CF1" w:rsidRDefault="00253E40" w:rsidP="00253E4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426CF1">
              <w:rPr>
                <w:rFonts w:asciiTheme="minorHAnsi" w:hAnsiTheme="minorHAnsi" w:cs="Arial"/>
                <w:sz w:val="18"/>
                <w:szCs w:val="18"/>
                <w:lang w:val="en-US"/>
              </w:rPr>
              <w:t>-1</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7AA1AD1A" w14:textId="6E609F0F" w:rsidR="00253E40" w:rsidRPr="00426CF1"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426CF1">
              <w:rPr>
                <w:rFonts w:asciiTheme="minorHAnsi" w:hAnsiTheme="minorHAnsi" w:cs="Arial"/>
                <w:sz w:val="18"/>
                <w:szCs w:val="18"/>
                <w:lang w:val="en-US"/>
              </w:rPr>
              <w:t>Population and outcomes broadly generalizable</w:t>
            </w:r>
            <w:r w:rsidRPr="00426CF1">
              <w:rPr>
                <w:rFonts w:asciiTheme="minorHAnsi" w:hAnsiTheme="minorHAnsi" w:cs="Arial"/>
                <w:sz w:val="18"/>
                <w:szCs w:val="18"/>
                <w:lang w:val="en-US" w:eastAsia="en-US"/>
              </w:rPr>
              <w:t xml:space="preserve">, </w:t>
            </w:r>
            <w:r w:rsidRPr="00426CF1">
              <w:rPr>
                <w:rFonts w:asciiTheme="minorHAnsi" w:hAnsiTheme="minorHAnsi" w:cs="Arial"/>
                <w:sz w:val="18"/>
                <w:szCs w:val="18"/>
                <w:lang w:val="en-US"/>
              </w:rPr>
              <w:t xml:space="preserve">PFT quality unsure (reference mentioned in </w:t>
            </w:r>
            <w:r w:rsidR="00A32EE8">
              <w:rPr>
                <w:rFonts w:asciiTheme="minorHAnsi" w:hAnsiTheme="minorHAnsi" w:cs="Arial"/>
                <w:sz w:val="18"/>
                <w:szCs w:val="18"/>
                <w:lang w:val="en-US"/>
              </w:rPr>
              <w:t>4</w:t>
            </w:r>
            <w:r w:rsidRPr="00426CF1">
              <w:rPr>
                <w:rFonts w:asciiTheme="minorHAnsi" w:hAnsiTheme="minorHAnsi" w:cs="Arial"/>
                <w:sz w:val="18"/>
                <w:szCs w:val="18"/>
                <w:lang w:val="en-US"/>
              </w:rPr>
              <w:t>/</w:t>
            </w:r>
            <w:r w:rsidR="00A32EE8">
              <w:rPr>
                <w:rFonts w:asciiTheme="minorHAnsi" w:hAnsiTheme="minorHAnsi" w:cs="Arial"/>
                <w:sz w:val="18"/>
                <w:szCs w:val="18"/>
                <w:lang w:val="en-US"/>
              </w:rPr>
              <w:t>6</w:t>
            </w:r>
            <w:r w:rsidRPr="00426CF1">
              <w:rPr>
                <w:rFonts w:asciiTheme="minorHAnsi" w:hAnsiTheme="minorHAnsi" w:cs="Arial"/>
                <w:sz w:val="18"/>
                <w:szCs w:val="18"/>
                <w:lang w:val="en-US"/>
              </w:rPr>
              <w:t xml:space="preserve">, lung function procedure mentioned in </w:t>
            </w:r>
            <w:r>
              <w:rPr>
                <w:rFonts w:asciiTheme="minorHAnsi" w:hAnsiTheme="minorHAnsi" w:cs="Arial"/>
                <w:sz w:val="18"/>
                <w:szCs w:val="18"/>
                <w:lang w:val="en-US"/>
              </w:rPr>
              <w:t>2</w:t>
            </w:r>
            <w:r w:rsidRPr="00426CF1">
              <w:rPr>
                <w:rFonts w:asciiTheme="minorHAnsi" w:hAnsiTheme="minorHAnsi" w:cs="Arial"/>
                <w:sz w:val="18"/>
                <w:szCs w:val="18"/>
                <w:lang w:val="en-US"/>
              </w:rPr>
              <w:t>/</w:t>
            </w:r>
            <w:r w:rsidR="00A32EE8">
              <w:rPr>
                <w:rFonts w:asciiTheme="minorHAnsi" w:hAnsiTheme="minorHAnsi" w:cs="Arial"/>
                <w:sz w:val="18"/>
                <w:szCs w:val="18"/>
                <w:lang w:val="en-US"/>
              </w:rPr>
              <w:t>6</w:t>
            </w:r>
            <w:r w:rsidRPr="00426CF1">
              <w:rPr>
                <w:rFonts w:asciiTheme="minorHAnsi" w:hAnsiTheme="minorHAnsi" w:cs="Arial"/>
                <w:sz w:val="18"/>
                <w:szCs w:val="18"/>
                <w:lang w:val="en-US"/>
              </w:rPr>
              <w:t>)</w:t>
            </w:r>
          </w:p>
        </w:tc>
      </w:tr>
      <w:tr w:rsidR="00253E40" w:rsidRPr="00350AA2" w14:paraId="6AAA112C"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ACE399B" w14:textId="77777777" w:rsidR="00253E40" w:rsidRPr="00426CF1" w:rsidRDefault="00253E40" w:rsidP="00253E40">
            <w:pPr>
              <w:tabs>
                <w:tab w:val="center" w:pos="4536"/>
                <w:tab w:val="right" w:pos="9072"/>
              </w:tabs>
              <w:rPr>
                <w:rFonts w:asciiTheme="minorHAnsi" w:hAnsiTheme="minorHAnsi" w:cstheme="minorHAnsi"/>
                <w:sz w:val="18"/>
                <w:szCs w:val="18"/>
                <w:lang w:val="en-US"/>
              </w:rPr>
            </w:pPr>
            <w:r w:rsidRPr="00426CF1">
              <w:rPr>
                <w:rFonts w:asciiTheme="minorHAnsi" w:hAnsiTheme="minorHAnsi" w:cs="Arial"/>
                <w:b w:val="0"/>
                <w:sz w:val="18"/>
                <w:szCs w:val="18"/>
                <w:u w:val="single"/>
                <w:lang w:val="en-US"/>
              </w:rPr>
              <w:t>Precision:</w:t>
            </w:r>
          </w:p>
        </w:tc>
        <w:tc>
          <w:tcPr>
            <w:tcW w:w="337" w:type="dxa"/>
            <w:tcBorders>
              <w:top w:val="nil"/>
              <w:bottom w:val="nil"/>
              <w:right w:val="nil"/>
            </w:tcBorders>
            <w:shd w:val="clear" w:color="auto" w:fill="DEEAF6" w:themeFill="accent1" w:themeFillTint="33"/>
          </w:tcPr>
          <w:p w14:paraId="4484B464" w14:textId="77777777" w:rsidR="00253E40" w:rsidRPr="00426CF1" w:rsidRDefault="00253E40" w:rsidP="00253E40">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32094C4D" w14:textId="77777777" w:rsidR="00253E40" w:rsidRPr="00426CF1" w:rsidRDefault="00253E40" w:rsidP="00253E4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426CF1">
              <w:rPr>
                <w:rFonts w:asciiTheme="minorHAnsi" w:hAnsiTheme="minorHAnsi" w:cs="Arial"/>
                <w:sz w:val="18"/>
                <w:szCs w:val="18"/>
                <w:lang w:val="en-US"/>
              </w:rPr>
              <w:t>-1</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29C0F5FF" w14:textId="21111C2C" w:rsidR="00253E40" w:rsidRPr="00426CF1"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426CF1">
              <w:rPr>
                <w:rFonts w:asciiTheme="minorHAnsi" w:hAnsiTheme="minorHAnsi" w:cs="Arial"/>
                <w:sz w:val="18"/>
                <w:szCs w:val="18"/>
                <w:lang w:val="en-US"/>
              </w:rPr>
              <w:t>Important imprecision, precision cannot be judged as 3/</w:t>
            </w:r>
            <w:r w:rsidR="00A32EE8">
              <w:rPr>
                <w:rFonts w:asciiTheme="minorHAnsi" w:hAnsiTheme="minorHAnsi" w:cs="Arial"/>
                <w:sz w:val="18"/>
                <w:szCs w:val="18"/>
                <w:lang w:val="en-US"/>
              </w:rPr>
              <w:t>6</w:t>
            </w:r>
            <w:r w:rsidRPr="00426CF1">
              <w:rPr>
                <w:rFonts w:asciiTheme="minorHAnsi" w:hAnsiTheme="minorHAnsi" w:cs="Arial"/>
                <w:sz w:val="18"/>
                <w:szCs w:val="18"/>
                <w:lang w:val="en-US"/>
              </w:rPr>
              <w:t xml:space="preserve"> report p-values only, </w:t>
            </w:r>
            <w:r w:rsidR="00A32EE8">
              <w:rPr>
                <w:rFonts w:asciiTheme="minorHAnsi" w:hAnsiTheme="minorHAnsi" w:cs="Arial"/>
                <w:sz w:val="18"/>
                <w:szCs w:val="18"/>
                <w:lang w:val="en-US"/>
              </w:rPr>
              <w:t>3</w:t>
            </w:r>
            <w:r w:rsidRPr="00426CF1">
              <w:rPr>
                <w:rFonts w:asciiTheme="minorHAnsi" w:hAnsiTheme="minorHAnsi" w:cs="Arial"/>
                <w:sz w:val="18"/>
                <w:szCs w:val="18"/>
                <w:lang w:val="en-US"/>
              </w:rPr>
              <w:t>/</w:t>
            </w:r>
            <w:r w:rsidR="00A32EE8">
              <w:rPr>
                <w:rFonts w:asciiTheme="minorHAnsi" w:hAnsiTheme="minorHAnsi" w:cs="Arial"/>
                <w:sz w:val="18"/>
                <w:szCs w:val="18"/>
                <w:lang w:val="en-US"/>
              </w:rPr>
              <w:t>6</w:t>
            </w:r>
            <w:r w:rsidRPr="00426CF1">
              <w:rPr>
                <w:rFonts w:asciiTheme="minorHAnsi" w:hAnsiTheme="minorHAnsi" w:cs="Arial"/>
                <w:sz w:val="18"/>
                <w:szCs w:val="18"/>
                <w:lang w:val="en-US"/>
              </w:rPr>
              <w:t xml:space="preserve"> shows OR and 95%CI but </w:t>
            </w:r>
            <w:r w:rsidR="00A32EE8">
              <w:rPr>
                <w:rFonts w:asciiTheme="minorHAnsi" w:hAnsiTheme="minorHAnsi" w:cs="Arial"/>
                <w:sz w:val="18"/>
                <w:szCs w:val="18"/>
                <w:lang w:val="en-US"/>
              </w:rPr>
              <w:t xml:space="preserve">some </w:t>
            </w:r>
            <w:r w:rsidRPr="00426CF1">
              <w:rPr>
                <w:rFonts w:asciiTheme="minorHAnsi" w:hAnsiTheme="minorHAnsi" w:cs="Arial"/>
                <w:sz w:val="18"/>
                <w:szCs w:val="18"/>
                <w:lang w:val="en-US"/>
              </w:rPr>
              <w:t xml:space="preserve">with large confidence interval, </w:t>
            </w:r>
            <w:r w:rsidR="00A32EE8">
              <w:rPr>
                <w:rFonts w:asciiTheme="minorHAnsi" w:hAnsiTheme="minorHAnsi" w:cs="Arial"/>
                <w:sz w:val="18"/>
                <w:szCs w:val="18"/>
                <w:lang w:val="en-US"/>
              </w:rPr>
              <w:t>2</w:t>
            </w:r>
            <w:r w:rsidRPr="00426CF1">
              <w:rPr>
                <w:rFonts w:asciiTheme="minorHAnsi" w:hAnsiTheme="minorHAnsi" w:cs="Arial"/>
                <w:sz w:val="18"/>
                <w:szCs w:val="18"/>
                <w:lang w:val="en-US"/>
              </w:rPr>
              <w:t>/</w:t>
            </w:r>
            <w:r w:rsidR="00A32EE8">
              <w:rPr>
                <w:rFonts w:asciiTheme="minorHAnsi" w:hAnsiTheme="minorHAnsi" w:cs="Arial"/>
                <w:sz w:val="18"/>
                <w:szCs w:val="18"/>
                <w:lang w:val="en-US"/>
              </w:rPr>
              <w:t>6</w:t>
            </w:r>
            <w:r w:rsidRPr="00426CF1">
              <w:rPr>
                <w:rFonts w:asciiTheme="minorHAnsi" w:hAnsiTheme="minorHAnsi" w:cs="Arial"/>
                <w:sz w:val="18"/>
                <w:szCs w:val="18"/>
                <w:lang w:val="en-US"/>
              </w:rPr>
              <w:t xml:space="preserve"> performed multivariable analysis</w:t>
            </w:r>
            <w:r>
              <w:rPr>
                <w:rFonts w:asciiTheme="minorHAnsi" w:hAnsiTheme="minorHAnsi" w:cs="Arial"/>
                <w:sz w:val="18"/>
                <w:szCs w:val="18"/>
                <w:lang w:val="en-US"/>
              </w:rPr>
              <w:t>, 1/</w:t>
            </w:r>
            <w:r w:rsidR="00A32EE8">
              <w:rPr>
                <w:rFonts w:asciiTheme="minorHAnsi" w:hAnsiTheme="minorHAnsi" w:cs="Arial"/>
                <w:sz w:val="18"/>
                <w:szCs w:val="18"/>
                <w:lang w:val="en-US"/>
              </w:rPr>
              <w:t>6</w:t>
            </w:r>
            <w:r>
              <w:rPr>
                <w:rFonts w:asciiTheme="minorHAnsi" w:hAnsiTheme="minorHAnsi" w:cs="Arial"/>
                <w:sz w:val="18"/>
                <w:szCs w:val="18"/>
                <w:lang w:val="en-US"/>
              </w:rPr>
              <w:t xml:space="preserve"> performed univariable regression analysis</w:t>
            </w:r>
          </w:p>
        </w:tc>
      </w:tr>
      <w:tr w:rsidR="00253E40" w:rsidRPr="00371ECC" w14:paraId="3AF6AF5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961C783" w14:textId="77777777" w:rsidR="00253E40" w:rsidRPr="00426CF1" w:rsidRDefault="00253E40" w:rsidP="00253E40">
            <w:pPr>
              <w:tabs>
                <w:tab w:val="center" w:pos="4536"/>
                <w:tab w:val="right" w:pos="9072"/>
              </w:tabs>
              <w:rPr>
                <w:rFonts w:asciiTheme="minorHAnsi" w:hAnsiTheme="minorHAnsi" w:cstheme="minorHAnsi"/>
                <w:sz w:val="18"/>
                <w:szCs w:val="18"/>
                <w:lang w:val="en-US"/>
              </w:rPr>
            </w:pPr>
            <w:r w:rsidRPr="00426CF1">
              <w:rPr>
                <w:rFonts w:asciiTheme="minorHAnsi" w:hAnsiTheme="minorHAnsi" w:cs="Arial"/>
                <w:b w:val="0"/>
                <w:sz w:val="18"/>
                <w:szCs w:val="18"/>
                <w:u w:val="single"/>
                <w:lang w:val="en-US"/>
              </w:rPr>
              <w:t>Publication bias:</w:t>
            </w:r>
          </w:p>
        </w:tc>
        <w:tc>
          <w:tcPr>
            <w:tcW w:w="337" w:type="dxa"/>
            <w:tcBorders>
              <w:top w:val="nil"/>
              <w:bottom w:val="nil"/>
              <w:right w:val="nil"/>
            </w:tcBorders>
            <w:shd w:val="clear" w:color="auto" w:fill="DEEAF6" w:themeFill="accent1" w:themeFillTint="33"/>
          </w:tcPr>
          <w:p w14:paraId="572FB019" w14:textId="77777777" w:rsidR="00253E40" w:rsidRPr="00426CF1" w:rsidRDefault="00253E40" w:rsidP="00253E40">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5B83A22C" w14:textId="77777777" w:rsidR="00253E40" w:rsidRPr="00426CF1" w:rsidRDefault="00253E40" w:rsidP="00253E4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426CF1">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63F14BD2" w14:textId="77777777" w:rsidR="00253E40" w:rsidRPr="00426CF1"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426CF1">
              <w:rPr>
                <w:rFonts w:asciiTheme="minorHAnsi" w:hAnsiTheme="minorHAnsi" w:cs="Arial"/>
                <w:sz w:val="18"/>
                <w:szCs w:val="18"/>
                <w:lang w:val="en-US"/>
              </w:rPr>
              <w:t>Unlikely</w:t>
            </w:r>
          </w:p>
        </w:tc>
      </w:tr>
      <w:tr w:rsidR="00253E40" w:rsidRPr="00350AA2" w14:paraId="049DE001"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4B0DC8B" w14:textId="77777777" w:rsidR="00253E40" w:rsidRPr="00426CF1" w:rsidRDefault="00253E40" w:rsidP="00253E40">
            <w:pPr>
              <w:rPr>
                <w:rFonts w:asciiTheme="minorHAnsi" w:hAnsiTheme="minorHAnsi" w:cstheme="minorHAnsi"/>
                <w:sz w:val="18"/>
                <w:szCs w:val="18"/>
                <w:lang w:val="en-US"/>
              </w:rPr>
            </w:pPr>
            <w:r w:rsidRPr="00426CF1">
              <w:rPr>
                <w:rFonts w:asciiTheme="minorHAnsi" w:hAnsiTheme="minorHAnsi" w:cs="Arial"/>
                <w:b w:val="0"/>
                <w:sz w:val="18"/>
                <w:szCs w:val="18"/>
                <w:u w:val="single"/>
                <w:lang w:val="en-US"/>
              </w:rPr>
              <w:lastRenderedPageBreak/>
              <w:t>Effect size:</w:t>
            </w:r>
            <w:r w:rsidRPr="00426CF1">
              <w:rPr>
                <w:rFonts w:asciiTheme="minorHAnsi" w:hAnsiTheme="minorHAnsi" w:cs="Arial"/>
                <w:b w:val="0"/>
                <w:sz w:val="18"/>
                <w:szCs w:val="18"/>
                <w:lang w:val="en-US"/>
              </w:rPr>
              <w:t xml:space="preserve"> </w:t>
            </w:r>
          </w:p>
        </w:tc>
        <w:tc>
          <w:tcPr>
            <w:tcW w:w="337" w:type="dxa"/>
            <w:tcBorders>
              <w:top w:val="nil"/>
              <w:bottom w:val="nil"/>
              <w:right w:val="nil"/>
            </w:tcBorders>
            <w:shd w:val="clear" w:color="auto" w:fill="DEEAF6" w:themeFill="accent1" w:themeFillTint="33"/>
          </w:tcPr>
          <w:p w14:paraId="30098EB9" w14:textId="77777777" w:rsidR="00253E40" w:rsidRPr="00426CF1"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79B51AF5" w14:textId="77777777" w:rsidR="00253E40" w:rsidRPr="00426CF1" w:rsidRDefault="00253E40" w:rsidP="00253E4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33D81B58" w14:textId="77777777" w:rsidR="00253E40" w:rsidRPr="00426CF1"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L</w:t>
            </w:r>
            <w:r w:rsidRPr="00426CF1">
              <w:rPr>
                <w:rFonts w:asciiTheme="minorHAnsi" w:hAnsiTheme="minorHAnsi" w:cs="Arial"/>
                <w:sz w:val="18"/>
                <w:szCs w:val="18"/>
                <w:lang w:val="en-US"/>
              </w:rPr>
              <w:t>arge magnitude of effect</w:t>
            </w:r>
            <w:r>
              <w:rPr>
                <w:rFonts w:asciiTheme="minorHAnsi" w:hAnsiTheme="minorHAnsi" w:cs="Arial"/>
                <w:sz w:val="18"/>
                <w:szCs w:val="18"/>
                <w:lang w:val="en-US"/>
              </w:rPr>
              <w:t xml:space="preserve"> in one study</w:t>
            </w:r>
          </w:p>
        </w:tc>
      </w:tr>
      <w:tr w:rsidR="00253E40" w:rsidRPr="0040022A" w14:paraId="20C0C7A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7A74275" w14:textId="77777777" w:rsidR="00253E40" w:rsidRPr="00426CF1" w:rsidRDefault="00253E40" w:rsidP="00253E40">
            <w:pPr>
              <w:rPr>
                <w:rFonts w:asciiTheme="minorHAnsi" w:hAnsiTheme="minorHAnsi" w:cs="Arial"/>
                <w:sz w:val="18"/>
                <w:szCs w:val="18"/>
                <w:u w:val="single"/>
                <w:lang w:val="en-US"/>
              </w:rPr>
            </w:pPr>
            <w:r w:rsidRPr="00426CF1">
              <w:rPr>
                <w:rFonts w:asciiTheme="minorHAnsi" w:hAnsiTheme="minorHAnsi" w:cs="Arial"/>
                <w:b w:val="0"/>
                <w:sz w:val="18"/>
                <w:szCs w:val="18"/>
                <w:u w:val="single"/>
                <w:lang w:val="en-US"/>
              </w:rPr>
              <w:t>Dose-response:</w:t>
            </w:r>
          </w:p>
        </w:tc>
        <w:tc>
          <w:tcPr>
            <w:tcW w:w="337" w:type="dxa"/>
            <w:tcBorders>
              <w:top w:val="nil"/>
              <w:bottom w:val="nil"/>
              <w:right w:val="nil"/>
            </w:tcBorders>
            <w:shd w:val="clear" w:color="auto" w:fill="DEEAF6" w:themeFill="accent1" w:themeFillTint="33"/>
          </w:tcPr>
          <w:p w14:paraId="26AD4FE8" w14:textId="77777777" w:rsidR="00253E40" w:rsidRPr="00426CF1"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61DF431B" w14:textId="77777777" w:rsidR="00253E40" w:rsidRPr="00426CF1" w:rsidRDefault="00253E40" w:rsidP="00253E4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426CF1">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4D1E5C1E" w14:textId="77777777" w:rsidR="00253E40" w:rsidRPr="00426CF1"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253E40" w:rsidRPr="00371ECC" w14:paraId="7D57155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EB8734A" w14:textId="77777777" w:rsidR="00253E40" w:rsidRPr="00426CF1" w:rsidRDefault="00253E40" w:rsidP="00253E40">
            <w:pPr>
              <w:ind w:right="-108"/>
              <w:rPr>
                <w:rFonts w:asciiTheme="minorHAnsi" w:hAnsiTheme="minorHAnsi" w:cs="Arial"/>
                <w:sz w:val="18"/>
                <w:szCs w:val="18"/>
                <w:u w:val="single"/>
                <w:lang w:val="en-US"/>
              </w:rPr>
            </w:pPr>
            <w:r w:rsidRPr="00426CF1">
              <w:rPr>
                <w:rFonts w:asciiTheme="minorHAnsi" w:hAnsiTheme="minorHAnsi" w:cs="Arial"/>
                <w:b w:val="0"/>
                <w:sz w:val="18"/>
                <w:szCs w:val="18"/>
                <w:u w:val="single"/>
                <w:lang w:val="en-US"/>
              </w:rPr>
              <w:t>Plausible confounding:</w:t>
            </w:r>
          </w:p>
        </w:tc>
        <w:tc>
          <w:tcPr>
            <w:tcW w:w="337" w:type="dxa"/>
            <w:tcBorders>
              <w:top w:val="nil"/>
              <w:bottom w:val="nil"/>
              <w:right w:val="nil"/>
            </w:tcBorders>
            <w:shd w:val="clear" w:color="auto" w:fill="DEEAF6" w:themeFill="accent1" w:themeFillTint="33"/>
          </w:tcPr>
          <w:p w14:paraId="252BB002" w14:textId="77777777" w:rsidR="00253E40" w:rsidRPr="00426CF1"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180BF334" w14:textId="77777777" w:rsidR="00253E40" w:rsidRPr="00426CF1" w:rsidRDefault="00253E40" w:rsidP="00253E4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426CF1">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1D7DC764" w14:textId="77777777" w:rsidR="00253E40" w:rsidRPr="00426CF1"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426CF1">
              <w:rPr>
                <w:rFonts w:asciiTheme="minorHAnsi" w:hAnsiTheme="minorHAnsi" w:cs="Arial"/>
                <w:sz w:val="18"/>
                <w:szCs w:val="18"/>
                <w:lang w:val="en-US"/>
              </w:rPr>
              <w:t>No plausible confounding</w:t>
            </w:r>
          </w:p>
        </w:tc>
      </w:tr>
      <w:tr w:rsidR="00253E40" w:rsidRPr="00371ECC" w14:paraId="2C21F96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03" w:type="dxa"/>
            <w:gridSpan w:val="3"/>
            <w:tcBorders>
              <w:top w:val="single" w:sz="4" w:space="0" w:color="5B9BD5" w:themeColor="accent1"/>
              <w:bottom w:val="nil"/>
              <w:right w:val="nil"/>
            </w:tcBorders>
            <w:shd w:val="clear" w:color="auto" w:fill="9CC2E5" w:themeFill="accent1" w:themeFillTint="99"/>
          </w:tcPr>
          <w:p w14:paraId="10DA14BB" w14:textId="77777777" w:rsidR="00253E40" w:rsidRPr="007256E9" w:rsidRDefault="00253E40" w:rsidP="00253E40">
            <w:pPr>
              <w:rPr>
                <w:rFonts w:asciiTheme="minorHAnsi" w:hAnsiTheme="minorHAnsi" w:cs="Arial"/>
                <w:sz w:val="18"/>
                <w:szCs w:val="18"/>
                <w:lang w:val="en-US"/>
              </w:rPr>
            </w:pPr>
            <w:r w:rsidRPr="007256E9">
              <w:rPr>
                <w:rFonts w:asciiTheme="minorHAnsi" w:hAnsiTheme="minorHAnsi" w:cs="Arial"/>
                <w:sz w:val="18"/>
                <w:szCs w:val="18"/>
                <w:lang w:val="en-US"/>
              </w:rPr>
              <w:t>Quality of evidence:</w:t>
            </w:r>
          </w:p>
        </w:tc>
        <w:tc>
          <w:tcPr>
            <w:tcW w:w="11996" w:type="dxa"/>
            <w:gridSpan w:val="9"/>
            <w:tcBorders>
              <w:top w:val="single" w:sz="4" w:space="0" w:color="5B9BD5" w:themeColor="accent1"/>
              <w:bottom w:val="nil"/>
              <w:right w:val="single" w:sz="4" w:space="0" w:color="5B9BD5" w:themeColor="accent1"/>
            </w:tcBorders>
            <w:shd w:val="clear" w:color="auto" w:fill="95B3D7"/>
          </w:tcPr>
          <w:p w14:paraId="1959FBEA" w14:textId="77777777" w:rsidR="00253E40" w:rsidRPr="007256E9" w:rsidRDefault="00253E40"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7256E9">
              <w:rPr>
                <w:rFonts w:ascii="Cambria Math" w:hAnsi="Cambria Math" w:cs="Cambria Math"/>
                <w:sz w:val="18"/>
                <w:szCs w:val="18"/>
                <w:lang w:val="en-US"/>
              </w:rPr>
              <w:t>⊕⊖⊖⊖</w:t>
            </w:r>
            <w:r w:rsidRPr="007256E9">
              <w:rPr>
                <w:rFonts w:asciiTheme="minorHAnsi" w:hAnsiTheme="minorHAnsi" w:cs="Arial"/>
                <w:sz w:val="18"/>
                <w:szCs w:val="18"/>
                <w:lang w:val="en-US"/>
              </w:rPr>
              <w:t xml:space="preserve"> Very low </w:t>
            </w:r>
          </w:p>
        </w:tc>
      </w:tr>
      <w:tr w:rsidR="00253E40" w:rsidRPr="00350AA2" w14:paraId="2A25711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03" w:type="dxa"/>
            <w:gridSpan w:val="3"/>
            <w:tcBorders>
              <w:top w:val="nil"/>
              <w:bottom w:val="single" w:sz="4" w:space="0" w:color="5B9BD5" w:themeColor="accent1"/>
              <w:right w:val="nil"/>
            </w:tcBorders>
            <w:shd w:val="clear" w:color="auto" w:fill="9CC2E5" w:themeFill="accent1" w:themeFillTint="99"/>
          </w:tcPr>
          <w:p w14:paraId="2E69C381" w14:textId="77777777" w:rsidR="00253E40" w:rsidRPr="007256E9" w:rsidRDefault="00253E40" w:rsidP="00253E40">
            <w:pPr>
              <w:rPr>
                <w:rFonts w:asciiTheme="minorHAnsi" w:hAnsiTheme="minorHAnsi" w:cs="Arial"/>
                <w:sz w:val="18"/>
                <w:szCs w:val="18"/>
                <w:lang w:val="en-US"/>
              </w:rPr>
            </w:pPr>
            <w:r w:rsidRPr="007256E9">
              <w:rPr>
                <w:rFonts w:asciiTheme="minorHAnsi" w:hAnsiTheme="minorHAnsi" w:cs="Arial"/>
                <w:sz w:val="18"/>
                <w:szCs w:val="18"/>
                <w:lang w:val="en-US"/>
              </w:rPr>
              <w:t>Conclusion:</w:t>
            </w:r>
          </w:p>
        </w:tc>
        <w:tc>
          <w:tcPr>
            <w:tcW w:w="11996" w:type="dxa"/>
            <w:gridSpan w:val="9"/>
            <w:tcBorders>
              <w:top w:val="nil"/>
              <w:bottom w:val="single" w:sz="4" w:space="0" w:color="5B9BD5" w:themeColor="accent1"/>
              <w:right w:val="single" w:sz="4" w:space="0" w:color="5B9BD5" w:themeColor="accent1"/>
            </w:tcBorders>
            <w:shd w:val="clear" w:color="auto" w:fill="95B3D7"/>
          </w:tcPr>
          <w:p w14:paraId="2A7DF299" w14:textId="77777777" w:rsidR="00253E40"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Increased risk for restrictive abnormalities (FVC or TLC) after radiotherapy exposing lung tissue vs. no radiotherapy in CAYA cancer survivors.</w:t>
            </w:r>
          </w:p>
          <w:p w14:paraId="3CD09D0B" w14:textId="0AA6DFDB" w:rsidR="00253E40" w:rsidRPr="007256E9" w:rsidRDefault="00253E40" w:rsidP="00253E4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15C96">
              <w:rPr>
                <w:rFonts w:asciiTheme="minorHAnsi" w:eastAsia="Times New Roman" w:hAnsiTheme="minorHAnsi"/>
                <w:sz w:val="18"/>
                <w:szCs w:val="18"/>
                <w:lang w:val="en-US" w:eastAsia="en-US"/>
              </w:rPr>
              <w:t>(</w:t>
            </w:r>
            <w:r w:rsidR="00A32EE8">
              <w:rPr>
                <w:rFonts w:asciiTheme="minorHAnsi" w:eastAsia="Times New Roman" w:hAnsiTheme="minorHAnsi"/>
                <w:sz w:val="18"/>
                <w:szCs w:val="18"/>
                <w:lang w:val="en-US" w:eastAsia="en-US"/>
              </w:rPr>
              <w:t>6</w:t>
            </w:r>
            <w:r w:rsidRPr="00A15C96">
              <w:rPr>
                <w:rFonts w:asciiTheme="minorHAnsi" w:eastAsia="Times New Roman" w:hAnsiTheme="minorHAnsi"/>
                <w:sz w:val="18"/>
                <w:szCs w:val="18"/>
                <w:lang w:val="en-US" w:eastAsia="en-US"/>
              </w:rPr>
              <w:t xml:space="preserve"> studies; </w:t>
            </w:r>
            <w:r w:rsidR="00A32EE8">
              <w:rPr>
                <w:rFonts w:asciiTheme="minorHAnsi" w:eastAsia="Times New Roman" w:hAnsiTheme="minorHAnsi"/>
                <w:sz w:val="18"/>
                <w:szCs w:val="18"/>
                <w:lang w:val="en-US" w:eastAsia="en-US"/>
              </w:rPr>
              <w:t>4</w:t>
            </w:r>
            <w:r>
              <w:rPr>
                <w:rFonts w:asciiTheme="minorHAnsi" w:eastAsia="Times New Roman" w:hAnsiTheme="minorHAnsi"/>
                <w:sz w:val="18"/>
                <w:szCs w:val="18"/>
                <w:lang w:val="en-US" w:eastAsia="en-US"/>
              </w:rPr>
              <w:t xml:space="preserve"> studies significant effect, 2 studies non-significant effect; </w:t>
            </w:r>
            <w:r w:rsidR="00A32EE8">
              <w:rPr>
                <w:rFonts w:asciiTheme="minorHAnsi" w:eastAsia="Times New Roman" w:hAnsiTheme="minorHAnsi"/>
                <w:sz w:val="18"/>
                <w:szCs w:val="18"/>
                <w:lang w:val="en-US" w:eastAsia="en-US"/>
              </w:rPr>
              <w:t>617</w:t>
            </w:r>
            <w:r>
              <w:rPr>
                <w:rFonts w:asciiTheme="minorHAnsi" w:eastAsia="Times New Roman" w:hAnsiTheme="minorHAnsi"/>
                <w:sz w:val="18"/>
                <w:szCs w:val="18"/>
                <w:lang w:val="en-US" w:eastAsia="en-US"/>
              </w:rPr>
              <w:t xml:space="preserve"> </w:t>
            </w:r>
            <w:r w:rsidRPr="00A15C96">
              <w:rPr>
                <w:rFonts w:asciiTheme="minorHAnsi" w:eastAsia="Times New Roman" w:hAnsiTheme="minorHAnsi"/>
                <w:sz w:val="18"/>
                <w:szCs w:val="18"/>
                <w:lang w:val="en-US" w:eastAsia="en-US"/>
              </w:rPr>
              <w:t xml:space="preserve">participants; </w:t>
            </w:r>
            <w:r>
              <w:rPr>
                <w:rFonts w:asciiTheme="minorHAnsi" w:eastAsia="Times New Roman" w:hAnsiTheme="minorHAnsi"/>
                <w:sz w:val="18"/>
                <w:szCs w:val="18"/>
                <w:lang w:val="en-US" w:eastAsia="en-US"/>
              </w:rPr>
              <w:t>2</w:t>
            </w:r>
            <w:r w:rsidR="00A32EE8">
              <w:rPr>
                <w:rFonts w:asciiTheme="minorHAnsi" w:eastAsia="Times New Roman" w:hAnsiTheme="minorHAnsi"/>
                <w:sz w:val="18"/>
                <w:szCs w:val="18"/>
                <w:lang w:val="en-US" w:eastAsia="en-US"/>
              </w:rPr>
              <w:t>96</w:t>
            </w:r>
            <w:r>
              <w:rPr>
                <w:rFonts w:asciiTheme="minorHAnsi" w:eastAsia="Times New Roman" w:hAnsiTheme="minorHAnsi"/>
                <w:sz w:val="18"/>
                <w:szCs w:val="18"/>
                <w:lang w:val="en-US" w:eastAsia="en-US"/>
              </w:rPr>
              <w:t xml:space="preserve"> </w:t>
            </w:r>
            <w:r w:rsidRPr="00A15C96">
              <w:rPr>
                <w:rFonts w:asciiTheme="minorHAnsi" w:eastAsia="Times New Roman" w:hAnsiTheme="minorHAnsi"/>
                <w:sz w:val="18"/>
                <w:szCs w:val="18"/>
                <w:lang w:val="en-US" w:eastAsia="en-US"/>
              </w:rPr>
              <w:t>exposed to radiotherapy exposing lung tissue)</w:t>
            </w:r>
          </w:p>
        </w:tc>
      </w:tr>
      <w:tr w:rsidR="00253E40" w:rsidRPr="00350AA2" w14:paraId="36B2C781"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03" w:type="dxa"/>
            <w:gridSpan w:val="3"/>
            <w:tcBorders>
              <w:top w:val="nil"/>
              <w:bottom w:val="single" w:sz="4" w:space="0" w:color="5B9BD5" w:themeColor="accent1"/>
              <w:right w:val="nil"/>
            </w:tcBorders>
            <w:shd w:val="clear" w:color="auto" w:fill="9CC2E5" w:themeFill="accent1" w:themeFillTint="99"/>
          </w:tcPr>
          <w:p w14:paraId="79701468" w14:textId="77777777" w:rsidR="00253E40" w:rsidRPr="007256E9" w:rsidRDefault="00253E40" w:rsidP="00253E40">
            <w:pPr>
              <w:rPr>
                <w:rFonts w:asciiTheme="minorHAnsi" w:hAnsiTheme="minorHAnsi" w:cs="Arial"/>
                <w:sz w:val="18"/>
                <w:szCs w:val="18"/>
                <w:lang w:val="en-US"/>
              </w:rPr>
            </w:pPr>
            <w:r w:rsidRPr="007256E9">
              <w:rPr>
                <w:rFonts w:asciiTheme="minorHAnsi" w:hAnsiTheme="minorHAnsi" w:cs="Arial"/>
                <w:sz w:val="18"/>
                <w:szCs w:val="18"/>
                <w:lang w:val="en-US"/>
              </w:rPr>
              <w:t>Comment:</w:t>
            </w:r>
          </w:p>
        </w:tc>
        <w:tc>
          <w:tcPr>
            <w:tcW w:w="11996" w:type="dxa"/>
            <w:gridSpan w:val="9"/>
            <w:tcBorders>
              <w:top w:val="nil"/>
              <w:bottom w:val="single" w:sz="4" w:space="0" w:color="5B9BD5" w:themeColor="accent1"/>
              <w:right w:val="single" w:sz="4" w:space="0" w:color="5B9BD5" w:themeColor="accent1"/>
            </w:tcBorders>
            <w:shd w:val="clear" w:color="auto" w:fill="95B3D7"/>
          </w:tcPr>
          <w:p w14:paraId="5BCBDB8E" w14:textId="6DA1B51A" w:rsidR="00253E40" w:rsidRPr="007256E9" w:rsidRDefault="00FB4DC8" w:rsidP="00253E4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3/6 studies </w:t>
            </w:r>
            <w:r w:rsidR="00253E40">
              <w:rPr>
                <w:rFonts w:asciiTheme="minorHAnsi" w:hAnsiTheme="minorHAnsi" w:cs="Arial"/>
                <w:sz w:val="18"/>
                <w:szCs w:val="18"/>
                <w:lang w:val="en-US"/>
              </w:rPr>
              <w:t xml:space="preserve">show p-value only. Outcome and cutoff values differ between the studies. </w:t>
            </w:r>
          </w:p>
        </w:tc>
      </w:tr>
    </w:tbl>
    <w:p w14:paraId="039C6F71" w14:textId="77777777" w:rsidR="003C6605" w:rsidRDefault="003C6605" w:rsidP="003C6605">
      <w:pPr>
        <w:rPr>
          <w:rFonts w:cs="Arial"/>
          <w:sz w:val="18"/>
          <w:szCs w:val="18"/>
          <w:lang w:val="en-US"/>
        </w:rPr>
      </w:pPr>
    </w:p>
    <w:tbl>
      <w:tblPr>
        <w:tblStyle w:val="LightList-Accent1"/>
        <w:tblW w:w="14199" w:type="dxa"/>
        <w:tblInd w:w="392" w:type="dxa"/>
        <w:tblLook w:val="04A0" w:firstRow="1" w:lastRow="0" w:firstColumn="1" w:lastColumn="0" w:noHBand="0" w:noVBand="1"/>
      </w:tblPr>
      <w:tblGrid>
        <w:gridCol w:w="1521"/>
        <w:gridCol w:w="258"/>
        <w:gridCol w:w="437"/>
        <w:gridCol w:w="580"/>
        <w:gridCol w:w="63"/>
        <w:gridCol w:w="981"/>
        <w:gridCol w:w="308"/>
        <w:gridCol w:w="1382"/>
        <w:gridCol w:w="1324"/>
        <w:gridCol w:w="2329"/>
        <w:gridCol w:w="1604"/>
        <w:gridCol w:w="1585"/>
        <w:gridCol w:w="1827"/>
      </w:tblGrid>
      <w:tr w:rsidR="003C6605" w:rsidRPr="00371ECC" w14:paraId="5260394F"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tcBorders>
              <w:right w:val="single" w:sz="4" w:space="0" w:color="5B9BD5" w:themeColor="accent1"/>
            </w:tcBorders>
          </w:tcPr>
          <w:p w14:paraId="22D55057" w14:textId="77777777" w:rsidR="003C6605" w:rsidRPr="00371ECC" w:rsidRDefault="003C6605" w:rsidP="006D1B3B">
            <w:pPr>
              <w:rPr>
                <w:rFonts w:asciiTheme="minorHAnsi" w:hAnsiTheme="minorHAnsi" w:cs="Arial"/>
                <w:sz w:val="18"/>
                <w:szCs w:val="18"/>
                <w:lang w:val="en-US"/>
              </w:rPr>
            </w:pPr>
            <w:r w:rsidRPr="00371ECC">
              <w:rPr>
                <w:rFonts w:asciiTheme="minorHAnsi" w:hAnsiTheme="minorHAnsi" w:cs="Arial"/>
                <w:sz w:val="18"/>
                <w:szCs w:val="18"/>
                <w:lang w:val="en-US"/>
              </w:rPr>
              <w:t>PICO</w:t>
            </w:r>
          </w:p>
        </w:tc>
        <w:tc>
          <w:tcPr>
            <w:tcW w:w="1275" w:type="dxa"/>
            <w:gridSpan w:val="3"/>
            <w:tcBorders>
              <w:left w:val="single" w:sz="4" w:space="0" w:color="5B9BD5" w:themeColor="accent1"/>
            </w:tcBorders>
          </w:tcPr>
          <w:p w14:paraId="6C77D52C"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Study</w:t>
            </w:r>
          </w:p>
        </w:tc>
        <w:tc>
          <w:tcPr>
            <w:tcW w:w="1352" w:type="dxa"/>
            <w:gridSpan w:val="3"/>
          </w:tcPr>
          <w:p w14:paraId="4C39E255"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No. of participants</w:t>
            </w:r>
          </w:p>
        </w:tc>
        <w:tc>
          <w:tcPr>
            <w:tcW w:w="1382" w:type="dxa"/>
          </w:tcPr>
          <w:p w14:paraId="63ACBFB4"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Follow-up (median/mean, range) yr</w:t>
            </w:r>
          </w:p>
        </w:tc>
        <w:tc>
          <w:tcPr>
            <w:tcW w:w="1324" w:type="dxa"/>
          </w:tcPr>
          <w:p w14:paraId="75433AA6"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329" w:type="dxa"/>
          </w:tcPr>
          <w:p w14:paraId="2F2DDF7A"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04" w:type="dxa"/>
          </w:tcPr>
          <w:p w14:paraId="0DE317D3"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Effect size</w:t>
            </w:r>
          </w:p>
        </w:tc>
        <w:tc>
          <w:tcPr>
            <w:tcW w:w="1585" w:type="dxa"/>
          </w:tcPr>
          <w:p w14:paraId="5C15BE96"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27" w:type="dxa"/>
            <w:tcBorders>
              <w:right w:val="single" w:sz="4" w:space="0" w:color="5B9BD5" w:themeColor="accent1"/>
            </w:tcBorders>
          </w:tcPr>
          <w:p w14:paraId="493D5E87"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Risk of bias</w:t>
            </w:r>
          </w:p>
        </w:tc>
      </w:tr>
      <w:tr w:rsidR="003C6605" w:rsidRPr="00371ECC" w14:paraId="14C9C63E"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1" w:type="dxa"/>
            <w:vMerge w:val="restart"/>
            <w:tcBorders>
              <w:right w:val="single" w:sz="4" w:space="0" w:color="5B9BD5" w:themeColor="accent1"/>
            </w:tcBorders>
          </w:tcPr>
          <w:p w14:paraId="5083647D" w14:textId="77777777" w:rsidR="003C6605" w:rsidRPr="00E45443"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8</w:t>
            </w:r>
            <w:r w:rsidRPr="00371ECC">
              <w:rPr>
                <w:rFonts w:asciiTheme="minorHAnsi" w:hAnsiTheme="minorHAnsi" w:cs="Arial"/>
                <w:sz w:val="18"/>
                <w:szCs w:val="18"/>
                <w:lang w:val="en-US"/>
              </w:rPr>
              <w:t xml:space="preserve"> What is the risk of </w:t>
            </w:r>
            <w:r w:rsidRPr="003E315E">
              <w:rPr>
                <w:rFonts w:asciiTheme="minorHAnsi" w:hAnsiTheme="minorHAnsi" w:cs="Arial"/>
                <w:sz w:val="18"/>
                <w:szCs w:val="18"/>
                <w:u w:val="single"/>
                <w:lang w:val="en-US"/>
              </w:rPr>
              <w:t>hyperinflation</w:t>
            </w:r>
            <w:r w:rsidRPr="003E315E">
              <w:rPr>
                <w:rFonts w:asciiTheme="minorHAnsi" w:hAnsiTheme="minorHAnsi" w:cs="Arial"/>
                <w:sz w:val="18"/>
                <w:szCs w:val="18"/>
                <w:lang w:val="en-US"/>
              </w:rPr>
              <w:t xml:space="preserve"> </w:t>
            </w:r>
            <w:r w:rsidRPr="00371ECC">
              <w:rPr>
                <w:rFonts w:asciiTheme="minorHAnsi" w:hAnsiTheme="minorHAnsi" w:cs="Arial"/>
                <w:sz w:val="18"/>
                <w:szCs w:val="18"/>
                <w:lang w:val="en-US"/>
              </w:rPr>
              <w:t>in CAYA treated with radiotherapy exposing lung tissue compared to CAYA not treated with radiotherapy exposing lung tissue?</w:t>
            </w:r>
          </w:p>
        </w:tc>
        <w:tc>
          <w:tcPr>
            <w:tcW w:w="1275" w:type="dxa"/>
            <w:gridSpan w:val="3"/>
            <w:tcBorders>
              <w:left w:val="single" w:sz="4" w:space="0" w:color="5B9BD5" w:themeColor="accent1"/>
              <w:bottom w:val="single" w:sz="4" w:space="0" w:color="5B9BD5" w:themeColor="accent1"/>
            </w:tcBorders>
            <w:shd w:val="clear" w:color="auto" w:fill="auto"/>
          </w:tcPr>
          <w:p w14:paraId="5BB2F29D" w14:textId="3FD324DD"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Oguz 2007</w:t>
            </w:r>
            <w:r w:rsidR="00FD32C6">
              <w:rPr>
                <w:rFonts w:asciiTheme="minorHAnsi" w:hAnsiTheme="minorHAnsi" w:cs="Arial"/>
                <w:iCs/>
                <w:sz w:val="18"/>
                <w:szCs w:val="18"/>
                <w:lang w:val="en-US"/>
              </w:rPr>
              <w:t xml:space="preserve"> (17)</w:t>
            </w:r>
          </w:p>
        </w:tc>
        <w:tc>
          <w:tcPr>
            <w:tcW w:w="1352" w:type="dxa"/>
            <w:gridSpan w:val="3"/>
            <w:tcBorders>
              <w:bottom w:val="single" w:sz="4" w:space="0" w:color="5B9BD5" w:themeColor="accent1"/>
            </w:tcBorders>
          </w:tcPr>
          <w:p w14:paraId="7B125DC1" w14:textId="77777777" w:rsidR="003C6605" w:rsidRPr="000F40E1" w:rsidRDefault="003C6605" w:rsidP="006D1B3B">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fr-FR"/>
              </w:rPr>
            </w:pPr>
            <w:r w:rsidRPr="00420C63">
              <w:rPr>
                <w:rFonts w:eastAsia="Times New Roman"/>
                <w:sz w:val="18"/>
                <w:szCs w:val="18"/>
                <w:lang w:val="fr-FR"/>
              </w:rPr>
              <w:t xml:space="preserve">75 Lymphoma </w:t>
            </w:r>
            <w:r>
              <w:rPr>
                <w:rFonts w:eastAsia="Times New Roman"/>
                <w:sz w:val="18"/>
                <w:szCs w:val="18"/>
                <w:lang w:val="fr-FR"/>
              </w:rPr>
              <w:t>s</w:t>
            </w:r>
            <w:r w:rsidRPr="00420C63">
              <w:rPr>
                <w:rFonts w:eastAsia="Times New Roman"/>
                <w:sz w:val="18"/>
                <w:szCs w:val="18"/>
                <w:lang w:val="fr-FR"/>
              </w:rPr>
              <w:t xml:space="preserve">urvivors </w:t>
            </w:r>
          </w:p>
        </w:tc>
        <w:tc>
          <w:tcPr>
            <w:tcW w:w="1382" w:type="dxa"/>
            <w:tcBorders>
              <w:bottom w:val="single" w:sz="4" w:space="0" w:color="5B9BD5" w:themeColor="accent1"/>
            </w:tcBorders>
          </w:tcPr>
          <w:p w14:paraId="0AA3A47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Median </w:t>
            </w:r>
          </w:p>
          <w:p w14:paraId="42E8F35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5 (2-13)</w:t>
            </w:r>
          </w:p>
        </w:tc>
        <w:tc>
          <w:tcPr>
            <w:tcW w:w="1324" w:type="dxa"/>
            <w:tcBorders>
              <w:bottom w:val="single" w:sz="4" w:space="0" w:color="5B9BD5" w:themeColor="accent1"/>
            </w:tcBorders>
          </w:tcPr>
          <w:p w14:paraId="7DCC64CF" w14:textId="77777777" w:rsidR="003C6605" w:rsidRPr="0017401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GB"/>
              </w:rPr>
              <w:t xml:space="preserve">Group 1: </w:t>
            </w:r>
          </w:p>
          <w:p w14:paraId="25446458"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C</w:t>
            </w:r>
            <w:r>
              <w:rPr>
                <w:rFonts w:asciiTheme="minorHAnsi" w:hAnsiTheme="minorHAnsi" w:cstheme="minorHAnsi"/>
                <w:sz w:val="18"/>
                <w:szCs w:val="18"/>
                <w:lang w:val="en-GB"/>
              </w:rPr>
              <w:t xml:space="preserve">hemo and </w:t>
            </w:r>
          </w:p>
          <w:p w14:paraId="4BCA434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GB"/>
              </w:rPr>
              <w:t>R</w:t>
            </w:r>
            <w:r>
              <w:rPr>
                <w:rFonts w:asciiTheme="minorHAnsi" w:hAnsiTheme="minorHAnsi" w:cstheme="minorHAnsi"/>
                <w:sz w:val="18"/>
                <w:szCs w:val="18"/>
                <w:lang w:val="en-GB"/>
              </w:rPr>
              <w:t xml:space="preserve">adio </w:t>
            </w:r>
            <w:r>
              <w:rPr>
                <w:rFonts w:asciiTheme="minorHAnsi" w:hAnsiTheme="minorHAnsi" w:cs="Arial"/>
                <w:sz w:val="18"/>
                <w:szCs w:val="18"/>
                <w:lang w:val="en-US"/>
              </w:rPr>
              <w:t>(n=23)</w:t>
            </w:r>
          </w:p>
          <w:p w14:paraId="29840DA7" w14:textId="77777777" w:rsidR="003C6605" w:rsidRPr="00174012"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US"/>
              </w:rPr>
            </w:pPr>
          </w:p>
          <w:p w14:paraId="4A0C9A1B"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Group 2: </w:t>
            </w:r>
          </w:p>
          <w:p w14:paraId="6080E0DD"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Pr>
                <w:rFonts w:asciiTheme="minorHAnsi" w:hAnsiTheme="minorHAnsi" w:cstheme="minorHAnsi"/>
                <w:sz w:val="18"/>
                <w:szCs w:val="18"/>
                <w:lang w:val="en-GB"/>
              </w:rPr>
              <w:t>Chemo only (n=52)</w:t>
            </w:r>
          </w:p>
          <w:p w14:paraId="4B3F5D12" w14:textId="77777777" w:rsidR="003C6605" w:rsidRPr="002D449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tc>
        <w:tc>
          <w:tcPr>
            <w:tcW w:w="2329" w:type="dxa"/>
            <w:tcBorders>
              <w:bottom w:val="single" w:sz="4" w:space="0" w:color="5B9BD5" w:themeColor="accent1"/>
            </w:tcBorders>
          </w:tcPr>
          <w:p w14:paraId="58E24CC3" w14:textId="77777777" w:rsidR="003C6605" w:rsidRPr="00490F5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90F55">
              <w:rPr>
                <w:rFonts w:asciiTheme="minorHAnsi" w:hAnsiTheme="minorHAnsi" w:cstheme="minorHAnsi"/>
                <w:bCs/>
                <w:sz w:val="18"/>
                <w:szCs w:val="18"/>
                <w:lang w:val="en-GB"/>
              </w:rPr>
              <w:t>Mean (</w:t>
            </w:r>
            <w:r>
              <w:rPr>
                <w:rFonts w:asciiTheme="minorHAnsi" w:hAnsiTheme="minorHAnsi" w:cstheme="minorHAnsi"/>
                <w:bCs/>
                <w:sz w:val="18"/>
                <w:szCs w:val="18"/>
                <w:lang w:val="en-GB"/>
              </w:rPr>
              <w:t>±</w:t>
            </w:r>
            <w:r w:rsidRPr="00490F55">
              <w:rPr>
                <w:rFonts w:asciiTheme="minorHAnsi" w:hAnsiTheme="minorHAnsi" w:cstheme="minorHAnsi"/>
                <w:bCs/>
                <w:sz w:val="18"/>
                <w:szCs w:val="18"/>
                <w:lang w:val="en-GB"/>
              </w:rPr>
              <w:t>SD</w:t>
            </w:r>
            <w:r>
              <w:rPr>
                <w:rFonts w:asciiTheme="minorHAnsi" w:hAnsiTheme="minorHAnsi" w:cstheme="minorHAnsi"/>
                <w:bCs/>
                <w:sz w:val="18"/>
                <w:szCs w:val="18"/>
                <w:lang w:val="en-GB"/>
              </w:rPr>
              <w:t xml:space="preserve">) of selected % predicted values </w:t>
            </w:r>
          </w:p>
          <w:p w14:paraId="7CA7AAC7"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474FA19C"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p>
          <w:p w14:paraId="54F7A753"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
                <w:sz w:val="18"/>
                <w:szCs w:val="18"/>
                <w:lang w:val="en-GB"/>
              </w:rPr>
              <w:t>RV</w:t>
            </w:r>
            <w:r w:rsidRPr="00371ECC">
              <w:rPr>
                <w:rFonts w:asciiTheme="minorHAnsi" w:hAnsiTheme="minorHAnsi" w:cstheme="minorHAnsi"/>
                <w:bCs/>
                <w:sz w:val="18"/>
                <w:szCs w:val="18"/>
                <w:lang w:val="en-GB"/>
              </w:rPr>
              <w:t xml:space="preserve"> </w:t>
            </w:r>
          </w:p>
          <w:p w14:paraId="3BDB0A32"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1: 113.35 </w:t>
            </w:r>
            <w:r>
              <w:rPr>
                <w:rFonts w:asciiTheme="minorHAnsi" w:hAnsiTheme="minorHAnsi" w:cstheme="minorHAnsi"/>
                <w:bCs/>
                <w:sz w:val="18"/>
                <w:szCs w:val="18"/>
                <w:lang w:val="en-GB"/>
              </w:rPr>
              <w:t xml:space="preserve">(± </w:t>
            </w:r>
            <w:r w:rsidRPr="00371ECC">
              <w:rPr>
                <w:rFonts w:asciiTheme="minorHAnsi" w:hAnsiTheme="minorHAnsi" w:cstheme="minorHAnsi"/>
                <w:bCs/>
                <w:sz w:val="18"/>
                <w:szCs w:val="18"/>
                <w:lang w:val="en-GB"/>
              </w:rPr>
              <w:t>28.53</w:t>
            </w:r>
            <w:r>
              <w:rPr>
                <w:rFonts w:asciiTheme="minorHAnsi" w:hAnsiTheme="minorHAnsi" w:cstheme="minorHAnsi"/>
                <w:bCs/>
                <w:sz w:val="18"/>
                <w:szCs w:val="18"/>
                <w:lang w:val="en-GB"/>
              </w:rPr>
              <w:t>)</w:t>
            </w:r>
          </w:p>
          <w:p w14:paraId="5D230158"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2: 126.71 </w:t>
            </w:r>
            <w:r>
              <w:rPr>
                <w:rFonts w:asciiTheme="minorHAnsi" w:hAnsiTheme="minorHAnsi" w:cstheme="minorHAnsi"/>
                <w:bCs/>
                <w:sz w:val="18"/>
                <w:szCs w:val="18"/>
                <w:lang w:val="en-GB"/>
              </w:rPr>
              <w:t>(±</w:t>
            </w:r>
            <w:r w:rsidRPr="00371ECC">
              <w:rPr>
                <w:rFonts w:asciiTheme="minorHAnsi" w:hAnsiTheme="minorHAnsi" w:cstheme="minorHAnsi"/>
                <w:bCs/>
                <w:sz w:val="18"/>
                <w:szCs w:val="18"/>
                <w:lang w:val="en-GB"/>
              </w:rPr>
              <w:t xml:space="preserve"> 24.63</w:t>
            </w:r>
            <w:r>
              <w:rPr>
                <w:rFonts w:asciiTheme="minorHAnsi" w:hAnsiTheme="minorHAnsi" w:cstheme="minorHAnsi"/>
                <w:bCs/>
                <w:sz w:val="18"/>
                <w:szCs w:val="18"/>
                <w:lang w:val="en-GB"/>
              </w:rPr>
              <w:t>)</w:t>
            </w:r>
          </w:p>
          <w:p w14:paraId="22F77D5D"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r w:rsidRPr="00371ECC">
              <w:rPr>
                <w:rFonts w:asciiTheme="minorHAnsi" w:hAnsiTheme="minorHAnsi" w:cstheme="minorHAnsi"/>
                <w:b/>
                <w:sz w:val="18"/>
                <w:szCs w:val="18"/>
                <w:lang w:val="en-GB"/>
              </w:rPr>
              <w:t xml:space="preserve">RV/TLC </w:t>
            </w:r>
          </w:p>
          <w:p w14:paraId="0B911DF3"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1: 25.39 </w:t>
            </w:r>
            <w:r>
              <w:rPr>
                <w:rFonts w:asciiTheme="minorHAnsi" w:hAnsiTheme="minorHAnsi" w:cstheme="minorHAnsi"/>
                <w:bCs/>
                <w:sz w:val="18"/>
                <w:szCs w:val="18"/>
                <w:lang w:val="en-GB"/>
              </w:rPr>
              <w:t>(±</w:t>
            </w:r>
            <w:r w:rsidRPr="00371ECC">
              <w:rPr>
                <w:rFonts w:asciiTheme="minorHAnsi" w:hAnsiTheme="minorHAnsi" w:cstheme="minorHAnsi"/>
                <w:bCs/>
                <w:sz w:val="18"/>
                <w:szCs w:val="18"/>
                <w:lang w:val="en-GB"/>
              </w:rPr>
              <w:t xml:space="preserve"> 5.31</w:t>
            </w:r>
            <w:r>
              <w:rPr>
                <w:rFonts w:asciiTheme="minorHAnsi" w:hAnsiTheme="minorHAnsi" w:cstheme="minorHAnsi"/>
                <w:bCs/>
                <w:sz w:val="18"/>
                <w:szCs w:val="18"/>
                <w:lang w:val="en-GB"/>
              </w:rPr>
              <w:t>)</w:t>
            </w:r>
          </w:p>
          <w:p w14:paraId="5936997D"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2: 27.71 </w:t>
            </w:r>
            <w:r>
              <w:rPr>
                <w:rFonts w:asciiTheme="minorHAnsi" w:hAnsiTheme="minorHAnsi" w:cstheme="minorHAnsi"/>
                <w:bCs/>
                <w:sz w:val="18"/>
                <w:szCs w:val="18"/>
                <w:lang w:val="en-GB"/>
              </w:rPr>
              <w:t>(±</w:t>
            </w:r>
            <w:r w:rsidRPr="00371ECC">
              <w:rPr>
                <w:rFonts w:asciiTheme="minorHAnsi" w:hAnsiTheme="minorHAnsi" w:cstheme="minorHAnsi"/>
                <w:bCs/>
                <w:sz w:val="18"/>
                <w:szCs w:val="18"/>
                <w:lang w:val="en-GB"/>
              </w:rPr>
              <w:t xml:space="preserve"> 4.92</w:t>
            </w:r>
            <w:r>
              <w:rPr>
                <w:rFonts w:asciiTheme="minorHAnsi" w:hAnsiTheme="minorHAnsi" w:cstheme="minorHAnsi"/>
                <w:bCs/>
                <w:sz w:val="18"/>
                <w:szCs w:val="18"/>
                <w:lang w:val="en-GB"/>
              </w:rPr>
              <w:t>)</w:t>
            </w:r>
          </w:p>
          <w:p w14:paraId="1EAB42A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604" w:type="dxa"/>
            <w:tcBorders>
              <w:bottom w:val="single" w:sz="4" w:space="0" w:color="5B9BD5" w:themeColor="accent1"/>
            </w:tcBorders>
          </w:tcPr>
          <w:p w14:paraId="2B29C0C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Comparison </w:t>
            </w:r>
          </w:p>
          <w:p w14:paraId="7BD4D17A"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Group I vs Group II (</w:t>
            </w:r>
            <w:r w:rsidRPr="00371ECC">
              <w:rPr>
                <w:rFonts w:asciiTheme="minorHAnsi" w:hAnsiTheme="minorHAnsi" w:cstheme="minorHAnsi"/>
                <w:bCs/>
                <w:sz w:val="18"/>
                <w:szCs w:val="18"/>
                <w:lang w:val="en-GB"/>
              </w:rPr>
              <w:t>student t-test</w:t>
            </w:r>
            <w:r>
              <w:rPr>
                <w:rFonts w:asciiTheme="minorHAnsi" w:hAnsiTheme="minorHAnsi" w:cstheme="minorHAnsi"/>
                <w:bCs/>
                <w:sz w:val="18"/>
                <w:szCs w:val="18"/>
                <w:lang w:val="en-GB"/>
              </w:rPr>
              <w:t>)</w:t>
            </w:r>
          </w:p>
          <w:p w14:paraId="2E7530F4"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sidRPr="00371ECC">
              <w:rPr>
                <w:rFonts w:asciiTheme="minorHAnsi" w:hAnsiTheme="minorHAnsi" w:cstheme="minorHAnsi"/>
                <w:b/>
                <w:bCs/>
                <w:sz w:val="18"/>
                <w:szCs w:val="18"/>
                <w:lang w:val="en-GB"/>
              </w:rPr>
              <w:t xml:space="preserve"> </w:t>
            </w:r>
          </w:p>
          <w:p w14:paraId="60E3CF63"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p=0.043</w:t>
            </w:r>
          </w:p>
          <w:p w14:paraId="1E98057F"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p>
          <w:p w14:paraId="4917AEA1"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r w:rsidRPr="00371ECC">
              <w:rPr>
                <w:rFonts w:asciiTheme="minorHAnsi" w:hAnsiTheme="minorHAnsi" w:cstheme="minorHAnsi"/>
                <w:b/>
                <w:sz w:val="18"/>
                <w:szCs w:val="18"/>
                <w:lang w:val="en-GB"/>
              </w:rPr>
              <w:t xml:space="preserve"> </w:t>
            </w:r>
          </w:p>
          <w:p w14:paraId="2C9339FF"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p=0.062</w:t>
            </w:r>
          </w:p>
          <w:p w14:paraId="2724A782"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GB"/>
              </w:rPr>
            </w:pPr>
          </w:p>
          <w:p w14:paraId="443ADEB9" w14:textId="77777777" w:rsidR="003C6605" w:rsidRPr="00371ECC"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85" w:type="dxa"/>
            <w:tcBorders>
              <w:bottom w:val="single" w:sz="4" w:space="0" w:color="5B9BD5" w:themeColor="accent1"/>
            </w:tcBorders>
          </w:tcPr>
          <w:p w14:paraId="217F376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No</w:t>
            </w:r>
          </w:p>
          <w:p w14:paraId="287D15E1" w14:textId="77777777" w:rsidR="003C6605" w:rsidRPr="003E65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2. Yes: </w:t>
            </w:r>
          </w:p>
          <w:p w14:paraId="61BD19B3" w14:textId="77777777" w:rsidR="003C6605" w:rsidRPr="00426C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lang w:val="en-US"/>
              </w:rPr>
            </w:pPr>
            <w:r w:rsidRPr="00426CF1">
              <w:rPr>
                <w:rFonts w:asciiTheme="minorHAnsi" w:hAnsiTheme="minorHAnsi" w:cs="Arial"/>
                <w:sz w:val="14"/>
                <w:szCs w:val="14"/>
                <w:lang w:val="en-US"/>
              </w:rPr>
              <w:t>references recommended by European Coal and Steel Community;  Severity acc. to ATS pulmonary function laboratory guidelines</w:t>
            </w:r>
          </w:p>
          <w:p w14:paraId="2E8FD46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3. No</w:t>
            </w:r>
          </w:p>
          <w:p w14:paraId="5ED3336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 No</w:t>
            </w:r>
          </w:p>
          <w:p w14:paraId="6766D52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5. No</w:t>
            </w:r>
          </w:p>
          <w:p w14:paraId="6F0CD704" w14:textId="77777777" w:rsidR="003C6605" w:rsidRPr="003E65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lang w:val="en-US"/>
              </w:rPr>
              <w:t xml:space="preserve">6. No </w:t>
            </w:r>
          </w:p>
        </w:tc>
        <w:tc>
          <w:tcPr>
            <w:tcW w:w="1827" w:type="dxa"/>
            <w:tcBorders>
              <w:bottom w:val="single" w:sz="4" w:space="0" w:color="5B9BD5" w:themeColor="accent1"/>
              <w:right w:val="single" w:sz="4" w:space="0" w:color="5B9BD5" w:themeColor="accent1"/>
            </w:tcBorders>
          </w:tcPr>
          <w:p w14:paraId="5AA1B315"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 xml:space="preserve">sectional </w:t>
            </w:r>
          </w:p>
          <w:p w14:paraId="0860059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unclear </w:t>
            </w:r>
          </w:p>
          <w:p w14:paraId="66C27CD1"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E3B426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526F598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unclear</w:t>
            </w:r>
          </w:p>
        </w:tc>
      </w:tr>
      <w:tr w:rsidR="003C6605" w:rsidRPr="00350AA2" w14:paraId="7CD629D5"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21" w:type="dxa"/>
            <w:vMerge/>
            <w:tcBorders>
              <w:right w:val="single" w:sz="4" w:space="0" w:color="5B9BD5" w:themeColor="accent1"/>
            </w:tcBorders>
          </w:tcPr>
          <w:p w14:paraId="1BC6EF39" w14:textId="77777777" w:rsidR="003C6605" w:rsidRPr="00371ECC" w:rsidRDefault="003C6605" w:rsidP="006D1B3B">
            <w:pPr>
              <w:rPr>
                <w:rFonts w:asciiTheme="minorHAnsi" w:hAnsiTheme="minorHAnsi" w:cs="Arial"/>
                <w:sz w:val="18"/>
                <w:szCs w:val="18"/>
              </w:rPr>
            </w:pPr>
          </w:p>
        </w:tc>
        <w:tc>
          <w:tcPr>
            <w:tcW w:w="1275" w:type="dxa"/>
            <w:gridSpan w:val="3"/>
            <w:tcBorders>
              <w:left w:val="single" w:sz="4" w:space="0" w:color="5B9BD5" w:themeColor="accent1"/>
              <w:bottom w:val="single" w:sz="4" w:space="0" w:color="5B9BD5" w:themeColor="accent1"/>
            </w:tcBorders>
            <w:shd w:val="clear" w:color="auto" w:fill="auto"/>
          </w:tcPr>
          <w:p w14:paraId="39D4281D" w14:textId="6890D216"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sidRPr="00371ECC">
              <w:rPr>
                <w:rFonts w:asciiTheme="minorHAnsi" w:hAnsiTheme="minorHAnsi" w:cs="Arial"/>
                <w:iCs/>
                <w:sz w:val="18"/>
                <w:szCs w:val="18"/>
                <w:lang w:val="en-US"/>
              </w:rPr>
              <w:t>Record 2016</w:t>
            </w:r>
            <w:r w:rsidR="00FD32C6">
              <w:rPr>
                <w:rFonts w:asciiTheme="minorHAnsi" w:hAnsiTheme="minorHAnsi" w:cs="Arial"/>
                <w:iCs/>
                <w:sz w:val="18"/>
                <w:szCs w:val="18"/>
                <w:lang w:val="en-US"/>
              </w:rPr>
              <w:t xml:space="preserve"> (1)</w:t>
            </w:r>
          </w:p>
        </w:tc>
        <w:tc>
          <w:tcPr>
            <w:tcW w:w="1352" w:type="dxa"/>
            <w:gridSpan w:val="3"/>
            <w:tcBorders>
              <w:bottom w:val="single" w:sz="4" w:space="0" w:color="5B9BD5" w:themeColor="accent1"/>
            </w:tcBorders>
          </w:tcPr>
          <w:p w14:paraId="1B13A22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sidRPr="00371ECC">
              <w:rPr>
                <w:rFonts w:eastAsia="Times New Roman"/>
                <w:sz w:val="18"/>
                <w:szCs w:val="18"/>
                <w:lang w:val="en-US"/>
              </w:rPr>
              <w:t>14</w:t>
            </w:r>
            <w:r>
              <w:rPr>
                <w:rFonts w:eastAsia="Times New Roman"/>
                <w:sz w:val="18"/>
                <w:szCs w:val="18"/>
                <w:lang w:val="en-US"/>
              </w:rPr>
              <w:t>3</w:t>
            </w:r>
            <w:r w:rsidRPr="00371ECC">
              <w:rPr>
                <w:rFonts w:eastAsia="Times New Roman"/>
                <w:sz w:val="18"/>
                <w:szCs w:val="18"/>
                <w:lang w:val="en-US"/>
              </w:rPr>
              <w:t xml:space="preserve"> CCS</w:t>
            </w:r>
          </w:p>
        </w:tc>
        <w:tc>
          <w:tcPr>
            <w:tcW w:w="1382" w:type="dxa"/>
            <w:tcBorders>
              <w:bottom w:val="single" w:sz="4" w:space="0" w:color="5B9BD5" w:themeColor="accent1"/>
            </w:tcBorders>
          </w:tcPr>
          <w:p w14:paraId="5B41505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Mean 14.1 ±4.8</w:t>
            </w:r>
          </w:p>
          <w:p w14:paraId="73B3279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p>
        </w:tc>
        <w:tc>
          <w:tcPr>
            <w:tcW w:w="1324" w:type="dxa"/>
            <w:tcBorders>
              <w:bottom w:val="single" w:sz="4" w:space="0" w:color="5B9BD5" w:themeColor="accent1"/>
            </w:tcBorders>
          </w:tcPr>
          <w:p w14:paraId="3B01ADF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67.8%</w:t>
            </w:r>
          </w:p>
          <w:p w14:paraId="4A7C5AF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Arial"/>
                <w:sz w:val="18"/>
                <w:szCs w:val="18"/>
                <w:lang w:val="en-US"/>
              </w:rPr>
              <w:t>(n=97)</w:t>
            </w:r>
          </w:p>
        </w:tc>
        <w:tc>
          <w:tcPr>
            <w:tcW w:w="2329" w:type="dxa"/>
            <w:tcBorders>
              <w:bottom w:val="single" w:sz="4" w:space="0" w:color="5B9BD5" w:themeColor="accent1"/>
            </w:tcBorders>
            <w:shd w:val="clear" w:color="auto" w:fill="auto"/>
          </w:tcPr>
          <w:p w14:paraId="1FBA74F9"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p w14:paraId="4F26339F"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p w14:paraId="07973953"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p w14:paraId="4F7EE178"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p w14:paraId="519C9AE6" w14:textId="77777777" w:rsidR="003C6605"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r w:rsidRPr="005F1F7D">
              <w:rPr>
                <w:rFonts w:asciiTheme="minorHAnsi" w:hAnsiTheme="minorHAnsi" w:cstheme="minorHAnsi"/>
                <w:bCs/>
                <w:sz w:val="18"/>
                <w:szCs w:val="18"/>
                <w:lang w:val="en-US"/>
              </w:rPr>
              <w:t xml:space="preserve">hyperinflation </w:t>
            </w:r>
          </w:p>
          <w:p w14:paraId="7FEF4F61"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r w:rsidRPr="00905724">
              <w:rPr>
                <w:rFonts w:asciiTheme="minorHAnsi" w:hAnsiTheme="minorHAnsi" w:cstheme="minorHAnsi"/>
                <w:bCs/>
                <w:sz w:val="14"/>
                <w:szCs w:val="14"/>
                <w:lang w:val="en-US"/>
              </w:rPr>
              <w:t>(RV &gt;120%pred</w:t>
            </w:r>
            <w:r>
              <w:rPr>
                <w:rFonts w:asciiTheme="minorHAnsi" w:hAnsiTheme="minorHAnsi" w:cstheme="minorHAnsi"/>
                <w:bCs/>
                <w:sz w:val="14"/>
                <w:szCs w:val="14"/>
                <w:lang w:val="en-US"/>
              </w:rPr>
              <w:t xml:space="preserve"> or RV/TLC &gt;28% pred</w:t>
            </w:r>
            <w:r w:rsidRPr="00905724">
              <w:rPr>
                <w:rFonts w:asciiTheme="minorHAnsi" w:hAnsiTheme="minorHAnsi" w:cstheme="minorHAnsi"/>
                <w:bCs/>
                <w:sz w:val="14"/>
                <w:szCs w:val="14"/>
                <w:lang w:val="en-US"/>
              </w:rPr>
              <w:t>)</w:t>
            </w:r>
          </w:p>
          <w:p w14:paraId="1AC536AC"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r w:rsidRPr="005F1F7D">
              <w:rPr>
                <w:rFonts w:asciiTheme="minorHAnsi" w:hAnsiTheme="minorHAnsi" w:cstheme="minorHAnsi"/>
                <w:bCs/>
                <w:sz w:val="18"/>
                <w:szCs w:val="18"/>
                <w:lang w:val="en-US"/>
              </w:rPr>
              <w:t xml:space="preserve">46% </w:t>
            </w:r>
            <w:r>
              <w:rPr>
                <w:rFonts w:asciiTheme="minorHAnsi" w:hAnsiTheme="minorHAnsi" w:cstheme="minorHAnsi"/>
                <w:bCs/>
                <w:sz w:val="18"/>
                <w:szCs w:val="18"/>
                <w:lang w:val="en-US"/>
              </w:rPr>
              <w:t xml:space="preserve">(45/97) </w:t>
            </w:r>
            <w:r w:rsidRPr="005F1F7D">
              <w:rPr>
                <w:rFonts w:asciiTheme="minorHAnsi" w:hAnsiTheme="minorHAnsi" w:cstheme="minorHAnsi"/>
                <w:bCs/>
                <w:sz w:val="18"/>
                <w:szCs w:val="18"/>
                <w:lang w:val="en-US"/>
              </w:rPr>
              <w:t xml:space="preserve">radiotherapy </w:t>
            </w:r>
          </w:p>
          <w:p w14:paraId="1ACF36D5" w14:textId="77777777" w:rsidR="003C6605" w:rsidRPr="005F1F7D"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r w:rsidRPr="005F1F7D">
              <w:rPr>
                <w:rFonts w:asciiTheme="minorHAnsi" w:hAnsiTheme="minorHAnsi" w:cstheme="minorHAnsi"/>
                <w:bCs/>
                <w:sz w:val="18"/>
                <w:szCs w:val="18"/>
                <w:lang w:val="en-US"/>
              </w:rPr>
              <w:t xml:space="preserve">30% </w:t>
            </w:r>
            <w:r>
              <w:rPr>
                <w:rFonts w:asciiTheme="minorHAnsi" w:hAnsiTheme="minorHAnsi" w:cstheme="minorHAnsi"/>
                <w:bCs/>
                <w:sz w:val="18"/>
                <w:szCs w:val="18"/>
                <w:lang w:val="en-US"/>
              </w:rPr>
              <w:t xml:space="preserve">(14/46) </w:t>
            </w:r>
            <w:r w:rsidRPr="005F1F7D">
              <w:rPr>
                <w:rFonts w:asciiTheme="minorHAnsi" w:hAnsiTheme="minorHAnsi" w:cstheme="minorHAnsi"/>
                <w:bCs/>
                <w:sz w:val="18"/>
                <w:szCs w:val="18"/>
                <w:lang w:val="en-US"/>
              </w:rPr>
              <w:t>no radiotherapy</w:t>
            </w:r>
          </w:p>
        </w:tc>
        <w:tc>
          <w:tcPr>
            <w:tcW w:w="1604" w:type="dxa"/>
            <w:tcBorders>
              <w:bottom w:val="single" w:sz="4" w:space="0" w:color="5B9BD5" w:themeColor="accent1"/>
            </w:tcBorders>
          </w:tcPr>
          <w:p w14:paraId="1A7754C2" w14:textId="77777777" w:rsidR="003C6605" w:rsidRPr="004633EE" w:rsidRDefault="003C6605" w:rsidP="006D1B3B">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Univariable comparison Chi2 radiation yes/no</w:t>
            </w:r>
          </w:p>
          <w:p w14:paraId="6EFB65F9"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D83F6F2" w14:textId="77777777" w:rsidR="003C6605" w:rsidRPr="00F17CA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w:t>
            </w:r>
            <w:r w:rsidRPr="009F42FA">
              <w:rPr>
                <w:rFonts w:asciiTheme="minorHAnsi" w:hAnsiTheme="minorHAnsi" w:cstheme="minorHAnsi"/>
                <w:sz w:val="18"/>
                <w:szCs w:val="18"/>
              </w:rPr>
              <w:t>=0.07</w:t>
            </w:r>
          </w:p>
        </w:tc>
        <w:tc>
          <w:tcPr>
            <w:tcW w:w="1585" w:type="dxa"/>
            <w:tcBorders>
              <w:bottom w:val="single" w:sz="4" w:space="0" w:color="5B9BD5" w:themeColor="accent1"/>
            </w:tcBorders>
          </w:tcPr>
          <w:p w14:paraId="0AA57490" w14:textId="77777777" w:rsidR="003C6605" w:rsidRPr="004633EE"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08757934"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color w:val="000000" w:themeColor="text1"/>
                <w:sz w:val="18"/>
                <w:szCs w:val="18"/>
                <w:lang w:val="en-US"/>
              </w:rPr>
              <w:t xml:space="preserve">2. Yes: </w:t>
            </w:r>
            <w:r w:rsidRPr="004633EE">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4633EE">
              <w:rPr>
                <w:rFonts w:asciiTheme="minorHAnsi" w:hAnsiTheme="minorHAnsi" w:cstheme="minorHAnsi"/>
                <w:sz w:val="14"/>
                <w:szCs w:val="14"/>
                <w:lang w:val="en-US"/>
              </w:rPr>
              <w:t>; Hankinson JL, Am J Respir Crit Care Med 1999</w:t>
            </w:r>
          </w:p>
          <w:p w14:paraId="1DB77EE8" w14:textId="77777777" w:rsidR="003C6605" w:rsidRPr="0022793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3. No</w:t>
            </w:r>
          </w:p>
          <w:p w14:paraId="238C5AE8" w14:textId="77777777" w:rsidR="003C6605" w:rsidRPr="0022793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4. Yes</w:t>
            </w:r>
          </w:p>
          <w:p w14:paraId="5A883AD7" w14:textId="77777777" w:rsidR="003C6605" w:rsidRPr="0022793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 xml:space="preserve">5. No </w:t>
            </w:r>
          </w:p>
          <w:p w14:paraId="37462BAA" w14:textId="77777777" w:rsidR="003C6605" w:rsidRPr="009C6190"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b/>
                <w:sz w:val="16"/>
                <w:szCs w:val="16"/>
              </w:rPr>
            </w:pPr>
            <w:r w:rsidRPr="0022793A">
              <w:rPr>
                <w:rFonts w:asciiTheme="minorHAnsi" w:hAnsiTheme="minorHAnsi" w:cstheme="minorHAnsi"/>
                <w:color w:val="000000" w:themeColor="text1"/>
                <w:sz w:val="18"/>
                <w:szCs w:val="18"/>
              </w:rPr>
              <w:t>6. Yes</w:t>
            </w:r>
            <w:r>
              <w:rPr>
                <w:rFonts w:asciiTheme="minorHAnsi" w:hAnsiTheme="minorHAnsi" w:cstheme="minorHAnsi"/>
                <w:color w:val="000000" w:themeColor="text1"/>
                <w:sz w:val="18"/>
                <w:szCs w:val="18"/>
              </w:rPr>
              <w:t xml:space="preserve"> </w:t>
            </w:r>
          </w:p>
        </w:tc>
        <w:tc>
          <w:tcPr>
            <w:tcW w:w="1827" w:type="dxa"/>
            <w:tcBorders>
              <w:bottom w:val="single" w:sz="4" w:space="0" w:color="5B9BD5" w:themeColor="accent1"/>
              <w:right w:val="single" w:sz="4" w:space="0" w:color="5B9BD5" w:themeColor="accent1"/>
            </w:tcBorders>
          </w:tcPr>
          <w:p w14:paraId="1A05DF45"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r w:rsidRPr="00371ECC">
              <w:rPr>
                <w:rFonts w:asciiTheme="minorHAnsi" w:hAnsiTheme="minorHAnsi" w:cs="Arial"/>
                <w:sz w:val="18"/>
                <w:szCs w:val="18"/>
                <w:lang w:val="en-US"/>
              </w:rPr>
              <w:t xml:space="preserve"> </w:t>
            </w:r>
          </w:p>
          <w:p w14:paraId="6E530A9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02CB4437"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B04AC5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0D54BF4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p w14:paraId="073AFBA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714381" w:rsidRPr="00350AA2" w14:paraId="330F88E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1" w:type="dxa"/>
            <w:tcBorders>
              <w:right w:val="single" w:sz="4" w:space="0" w:color="5B9BD5" w:themeColor="accent1"/>
            </w:tcBorders>
          </w:tcPr>
          <w:p w14:paraId="6FA9BF3A" w14:textId="77777777" w:rsidR="00714381" w:rsidRPr="00400394" w:rsidRDefault="00714381" w:rsidP="00714381">
            <w:pPr>
              <w:rPr>
                <w:rFonts w:cs="Arial"/>
                <w:sz w:val="18"/>
                <w:szCs w:val="18"/>
                <w:lang w:val="en-US"/>
              </w:rPr>
            </w:pPr>
          </w:p>
        </w:tc>
        <w:tc>
          <w:tcPr>
            <w:tcW w:w="1275" w:type="dxa"/>
            <w:gridSpan w:val="3"/>
            <w:tcBorders>
              <w:left w:val="single" w:sz="4" w:space="0" w:color="5B9BD5" w:themeColor="accent1"/>
              <w:bottom w:val="single" w:sz="4" w:space="0" w:color="5B9BD5" w:themeColor="accent1"/>
            </w:tcBorders>
            <w:shd w:val="clear" w:color="auto" w:fill="auto"/>
          </w:tcPr>
          <w:p w14:paraId="277D9A88" w14:textId="77777777" w:rsidR="00714381" w:rsidRDefault="00714381" w:rsidP="00714381">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Otth 2021</w:t>
            </w:r>
          </w:p>
          <w:p w14:paraId="5E1A122C" w14:textId="6FE960E4" w:rsidR="00714381" w:rsidRPr="00371ECC" w:rsidRDefault="003A2EB2" w:rsidP="00714381">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(20)</w:t>
            </w:r>
            <w:r>
              <w:rPr>
                <w:rFonts w:cs="Arial"/>
                <w:iCs/>
                <w:sz w:val="18"/>
                <w:szCs w:val="18"/>
                <w:lang w:val="en-US"/>
              </w:rPr>
              <w:fldChar w:fldCharType="end"/>
            </w:r>
          </w:p>
        </w:tc>
        <w:tc>
          <w:tcPr>
            <w:tcW w:w="1352" w:type="dxa"/>
            <w:gridSpan w:val="3"/>
            <w:tcBorders>
              <w:bottom w:val="single" w:sz="4" w:space="0" w:color="5B9BD5" w:themeColor="accent1"/>
            </w:tcBorders>
          </w:tcPr>
          <w:p w14:paraId="293816CD" w14:textId="05774FDE" w:rsidR="00714381" w:rsidRPr="00371ECC" w:rsidRDefault="00714381" w:rsidP="00714381">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en-US"/>
              </w:rPr>
            </w:pPr>
            <w:r>
              <w:rPr>
                <w:rFonts w:eastAsia="Times New Roman"/>
                <w:sz w:val="18"/>
                <w:szCs w:val="18"/>
                <w:lang w:val="en-US"/>
              </w:rPr>
              <w:t>72 CCS exposed to HSCT</w:t>
            </w:r>
          </w:p>
        </w:tc>
        <w:tc>
          <w:tcPr>
            <w:tcW w:w="1382" w:type="dxa"/>
            <w:tcBorders>
              <w:bottom w:val="single" w:sz="4" w:space="0" w:color="5B9BD5" w:themeColor="accent1"/>
            </w:tcBorders>
          </w:tcPr>
          <w:p w14:paraId="4D3FA581" w14:textId="77777777" w:rsidR="00714381" w:rsidRDefault="00714381" w:rsidP="0071438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D63422">
              <w:rPr>
                <w:rFonts w:cstheme="minorHAnsi"/>
                <w:sz w:val="18"/>
                <w:szCs w:val="18"/>
                <w:lang w:val="en-GB"/>
              </w:rPr>
              <w:t xml:space="preserve">Median 9.4 </w:t>
            </w:r>
          </w:p>
          <w:p w14:paraId="67CF70C4" w14:textId="1DBD2600" w:rsidR="00714381" w:rsidRDefault="00714381" w:rsidP="0071438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D63422">
              <w:rPr>
                <w:rFonts w:cstheme="minorHAnsi"/>
                <w:sz w:val="18"/>
                <w:szCs w:val="18"/>
                <w:lang w:val="en-GB"/>
              </w:rPr>
              <w:t>(6.1 – 12.3)</w:t>
            </w:r>
          </w:p>
        </w:tc>
        <w:tc>
          <w:tcPr>
            <w:tcW w:w="1324" w:type="dxa"/>
            <w:tcBorders>
              <w:bottom w:val="single" w:sz="4" w:space="0" w:color="5B9BD5" w:themeColor="accent1"/>
            </w:tcBorders>
          </w:tcPr>
          <w:p w14:paraId="7C678332" w14:textId="77777777" w:rsidR="00714381" w:rsidRDefault="00714381" w:rsidP="0071438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70%</w:t>
            </w:r>
          </w:p>
          <w:p w14:paraId="1C25F52F" w14:textId="2A211405" w:rsidR="00714381" w:rsidRPr="00371ECC" w:rsidRDefault="00714381" w:rsidP="0071438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(n=52)</w:t>
            </w:r>
          </w:p>
        </w:tc>
        <w:tc>
          <w:tcPr>
            <w:tcW w:w="2329" w:type="dxa"/>
            <w:tcBorders>
              <w:bottom w:val="single" w:sz="4" w:space="0" w:color="5B9BD5" w:themeColor="accent1"/>
            </w:tcBorders>
            <w:shd w:val="clear" w:color="auto" w:fill="auto"/>
          </w:tcPr>
          <w:p w14:paraId="5209CB39" w14:textId="77777777" w:rsidR="00714381"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5CC62784" w14:textId="77777777" w:rsidR="00714381"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38E6DCAD" w14:textId="77777777" w:rsidR="00714381"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0BACBE01" w14:textId="77777777" w:rsidR="00714381"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p>
          <w:p w14:paraId="7D01E814" w14:textId="2670DBC8" w:rsidR="00714381" w:rsidRPr="00E85F8E" w:rsidRDefault="00DF5752" w:rsidP="00714381">
            <w:pPr>
              <w:contextualSpacing/>
              <w:cnfStyle w:val="000000100000" w:firstRow="0" w:lastRow="0" w:firstColumn="0" w:lastColumn="0" w:oddVBand="0" w:evenVBand="0" w:oddHBand="1" w:evenHBand="0" w:firstRowFirstColumn="0" w:firstRowLastColumn="0" w:lastRowFirstColumn="0" w:lastRowLastColumn="0"/>
              <w:rPr>
                <w:rFonts w:cstheme="minorHAnsi"/>
                <w:b/>
                <w:sz w:val="18"/>
                <w:szCs w:val="18"/>
                <w:lang w:val="en-GB"/>
              </w:rPr>
            </w:pPr>
            <w:r>
              <w:rPr>
                <w:rFonts w:cstheme="minorHAnsi"/>
                <w:b/>
                <w:sz w:val="18"/>
                <w:szCs w:val="18"/>
                <w:lang w:val="en-GB"/>
              </w:rPr>
              <w:t>RV</w:t>
            </w:r>
          </w:p>
          <w:p w14:paraId="773BC7B7" w14:textId="75D022E0" w:rsidR="00714381" w:rsidRPr="00714381"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E85F8E">
              <w:rPr>
                <w:rFonts w:cstheme="minorHAnsi"/>
                <w:sz w:val="18"/>
                <w:szCs w:val="18"/>
                <w:lang w:val="en-US"/>
              </w:rPr>
              <w:lastRenderedPageBreak/>
              <w:t xml:space="preserve">Effect of </w:t>
            </w:r>
            <w:r>
              <w:rPr>
                <w:rFonts w:cstheme="minorHAnsi"/>
                <w:sz w:val="18"/>
                <w:szCs w:val="18"/>
                <w:lang w:val="en-US"/>
              </w:rPr>
              <w:t xml:space="preserve">radiotherapy vs. no radiotherapy </w:t>
            </w:r>
            <w:r w:rsidRPr="00E85F8E">
              <w:rPr>
                <w:rFonts w:cstheme="minorHAnsi"/>
                <w:sz w:val="18"/>
                <w:szCs w:val="18"/>
                <w:lang w:val="en-US"/>
              </w:rPr>
              <w:t xml:space="preserve">on longitudinal changes in </w:t>
            </w:r>
            <w:r>
              <w:rPr>
                <w:rFonts w:cstheme="minorHAnsi"/>
                <w:sz w:val="18"/>
                <w:szCs w:val="18"/>
                <w:lang w:val="en-US"/>
              </w:rPr>
              <w:t>TLC</w:t>
            </w:r>
          </w:p>
        </w:tc>
        <w:tc>
          <w:tcPr>
            <w:tcW w:w="1604" w:type="dxa"/>
            <w:tcBorders>
              <w:bottom w:val="single" w:sz="4" w:space="0" w:color="5B9BD5" w:themeColor="accent1"/>
            </w:tcBorders>
          </w:tcPr>
          <w:p w14:paraId="4F92927F" w14:textId="77777777" w:rsidR="00714381" w:rsidRPr="00200F00"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200F00">
              <w:rPr>
                <w:rFonts w:cstheme="minorHAnsi"/>
                <w:sz w:val="18"/>
                <w:szCs w:val="18"/>
                <w:lang w:val="en-GB"/>
              </w:rPr>
              <w:lastRenderedPageBreak/>
              <w:t>mixed effects multivariable linear</w:t>
            </w:r>
          </w:p>
          <w:p w14:paraId="450AF903" w14:textId="77777777" w:rsidR="00714381"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200F00">
              <w:rPr>
                <w:rFonts w:cstheme="minorHAnsi"/>
                <w:sz w:val="18"/>
                <w:szCs w:val="18"/>
                <w:lang w:val="en-GB"/>
              </w:rPr>
              <w:t>regression analysis</w:t>
            </w:r>
          </w:p>
          <w:p w14:paraId="50FFD0FD" w14:textId="77777777" w:rsidR="00714381" w:rsidRPr="00E85F8E" w:rsidRDefault="00714381" w:rsidP="00714381">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
          <w:p w14:paraId="4B69A7CC" w14:textId="47B310CF" w:rsidR="00714381" w:rsidRPr="00714381" w:rsidRDefault="00DF5752" w:rsidP="00714381">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fr-CH"/>
              </w:rPr>
            </w:pPr>
            <w:r w:rsidRPr="00DF5752">
              <w:rPr>
                <w:rFonts w:cstheme="minorHAnsi"/>
                <w:sz w:val="18"/>
                <w:szCs w:val="18"/>
                <w:lang w:val="fr-CH"/>
              </w:rPr>
              <w:lastRenderedPageBreak/>
              <w:t>Coefficient 0.663 95%CI -0.307 – 1.634; p=0.181</w:t>
            </w:r>
          </w:p>
        </w:tc>
        <w:tc>
          <w:tcPr>
            <w:tcW w:w="1585" w:type="dxa"/>
            <w:tcBorders>
              <w:bottom w:val="single" w:sz="4" w:space="0" w:color="5B9BD5" w:themeColor="accent1"/>
            </w:tcBorders>
          </w:tcPr>
          <w:p w14:paraId="73312FA6" w14:textId="77777777" w:rsidR="00714381" w:rsidRPr="009F670A" w:rsidRDefault="00714381" w:rsidP="00714381">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lastRenderedPageBreak/>
              <w:t>1. Yes</w:t>
            </w:r>
          </w:p>
          <w:p w14:paraId="40FDF382" w14:textId="77777777" w:rsidR="00714381" w:rsidRPr="009F670A" w:rsidRDefault="00714381" w:rsidP="00714381">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697393F9" w14:textId="77777777" w:rsidR="00714381" w:rsidRPr="009F670A" w:rsidRDefault="00714381" w:rsidP="00714381">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120097D1" w14:textId="77777777" w:rsidR="00714381" w:rsidRPr="009F670A" w:rsidRDefault="00714381" w:rsidP="00714381">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No </w:t>
            </w:r>
          </w:p>
          <w:p w14:paraId="3BCCF708" w14:textId="77777777" w:rsidR="00714381" w:rsidRPr="009F670A" w:rsidRDefault="00714381" w:rsidP="00714381">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Yes</w:t>
            </w:r>
          </w:p>
          <w:p w14:paraId="2F5721BD" w14:textId="412DBA09" w:rsidR="00714381" w:rsidRPr="009F670A" w:rsidRDefault="00714381" w:rsidP="00714381">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827" w:type="dxa"/>
            <w:tcBorders>
              <w:bottom w:val="single" w:sz="4" w:space="0" w:color="5B9BD5" w:themeColor="accent1"/>
              <w:right w:val="single" w:sz="4" w:space="0" w:color="5B9BD5" w:themeColor="accent1"/>
            </w:tcBorders>
          </w:tcPr>
          <w:p w14:paraId="1246B3BA" w14:textId="77777777" w:rsidR="00714381" w:rsidRPr="00371ECC"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r w:rsidRPr="00371ECC">
              <w:rPr>
                <w:rFonts w:asciiTheme="minorHAnsi" w:hAnsiTheme="minorHAnsi" w:cs="Arial"/>
                <w:sz w:val="18"/>
                <w:szCs w:val="18"/>
                <w:lang w:val="en-US"/>
              </w:rPr>
              <w:t xml:space="preserve"> </w:t>
            </w:r>
          </w:p>
          <w:p w14:paraId="3D69B2D9" w14:textId="77777777" w:rsidR="00714381" w:rsidRPr="00371ECC"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1AFF053A" w14:textId="77777777" w:rsidR="00714381" w:rsidRPr="00371ECC"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478461B" w14:textId="77777777" w:rsidR="00714381" w:rsidRPr="00371ECC"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w:t>
            </w:r>
            <w:r>
              <w:rPr>
                <w:rFonts w:asciiTheme="minorHAnsi" w:hAnsiTheme="minorHAnsi" w:cs="Arial"/>
                <w:sz w:val="18"/>
                <w:szCs w:val="18"/>
                <w:lang w:val="en-US"/>
              </w:rPr>
              <w:t>low</w:t>
            </w:r>
            <w:r w:rsidRPr="00371ECC">
              <w:rPr>
                <w:rFonts w:asciiTheme="minorHAnsi" w:hAnsiTheme="minorHAnsi" w:cs="Arial"/>
                <w:sz w:val="18"/>
                <w:szCs w:val="18"/>
                <w:lang w:val="en-US"/>
              </w:rPr>
              <w:t xml:space="preserve"> risk </w:t>
            </w:r>
          </w:p>
          <w:p w14:paraId="3CB62754" w14:textId="552650F3" w:rsidR="00714381" w:rsidRDefault="00714381" w:rsidP="0071438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low</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714381" w:rsidRPr="00371ECC" w14:paraId="1A1C303C"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79" w:type="dxa"/>
            <w:gridSpan w:val="2"/>
            <w:tcBorders>
              <w:bottom w:val="nil"/>
              <w:right w:val="nil"/>
            </w:tcBorders>
            <w:shd w:val="clear" w:color="auto" w:fill="DEEAF6" w:themeFill="accent1" w:themeFillTint="33"/>
          </w:tcPr>
          <w:p w14:paraId="3F0FD899" w14:textId="77777777" w:rsidR="00714381" w:rsidRPr="00371ECC" w:rsidRDefault="00714381" w:rsidP="00714381">
            <w:pPr>
              <w:tabs>
                <w:tab w:val="center" w:pos="4536"/>
                <w:tab w:val="right" w:pos="9072"/>
              </w:tabs>
              <w:rPr>
                <w:rFonts w:asciiTheme="minorHAnsi" w:hAnsiTheme="minorHAnsi" w:cs="Arial"/>
                <w:sz w:val="18"/>
                <w:szCs w:val="18"/>
                <w:lang w:val="en-US"/>
              </w:rPr>
            </w:pPr>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437" w:type="dxa"/>
            <w:tcBorders>
              <w:bottom w:val="nil"/>
              <w:right w:val="nil"/>
            </w:tcBorders>
            <w:shd w:val="clear" w:color="auto" w:fill="DEEAF6" w:themeFill="accent1" w:themeFillTint="33"/>
          </w:tcPr>
          <w:p w14:paraId="5DF5481C" w14:textId="77777777" w:rsidR="00714381" w:rsidRPr="00371ECC" w:rsidRDefault="00714381" w:rsidP="0071438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24" w:type="dxa"/>
            <w:gridSpan w:val="3"/>
            <w:tcBorders>
              <w:bottom w:val="nil"/>
              <w:right w:val="nil"/>
            </w:tcBorders>
            <w:shd w:val="clear" w:color="auto" w:fill="DEEAF6" w:themeFill="accent1" w:themeFillTint="33"/>
          </w:tcPr>
          <w:p w14:paraId="25DC54E8" w14:textId="77777777" w:rsidR="00714381" w:rsidRPr="00371ECC"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59" w:type="dxa"/>
            <w:gridSpan w:val="7"/>
            <w:tcBorders>
              <w:left w:val="nil"/>
              <w:bottom w:val="nil"/>
              <w:right w:val="single" w:sz="4" w:space="0" w:color="5B9BD5" w:themeColor="accent1"/>
            </w:tcBorders>
            <w:shd w:val="clear" w:color="auto" w:fill="DEEAF6" w:themeFill="accent1" w:themeFillTint="33"/>
          </w:tcPr>
          <w:p w14:paraId="10B20FFE" w14:textId="77777777" w:rsidR="00714381" w:rsidRPr="00371ECC"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714381" w:rsidRPr="00350AA2" w14:paraId="1D6EE7E6"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467320AC" w14:textId="77777777" w:rsidR="00714381" w:rsidRPr="00905724" w:rsidRDefault="00714381" w:rsidP="00714381">
            <w:pPr>
              <w:rPr>
                <w:rFonts w:asciiTheme="minorHAnsi" w:hAnsiTheme="minorHAnsi" w:cs="Arial"/>
                <w:b w:val="0"/>
                <w:sz w:val="18"/>
                <w:szCs w:val="18"/>
                <w:lang w:val="en-US"/>
              </w:rPr>
            </w:pPr>
            <w:r w:rsidRPr="00905724">
              <w:rPr>
                <w:rFonts w:asciiTheme="minorHAnsi" w:hAnsiTheme="minorHAnsi" w:cs="Arial"/>
                <w:b w:val="0"/>
                <w:sz w:val="18"/>
                <w:szCs w:val="18"/>
                <w:u w:val="single"/>
                <w:lang w:val="en-US"/>
              </w:rPr>
              <w:t>Study design:</w:t>
            </w:r>
            <w:r w:rsidRPr="00905724">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49B94D23" w14:textId="77777777" w:rsidR="00714381" w:rsidRPr="00905724"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643" w:type="dxa"/>
            <w:gridSpan w:val="2"/>
            <w:tcBorders>
              <w:top w:val="nil"/>
              <w:bottom w:val="nil"/>
              <w:right w:val="nil"/>
            </w:tcBorders>
            <w:shd w:val="clear" w:color="auto" w:fill="DEEAF6" w:themeFill="accent1" w:themeFillTint="33"/>
          </w:tcPr>
          <w:p w14:paraId="64D10BB5" w14:textId="77777777" w:rsidR="00714381" w:rsidRPr="00905724" w:rsidRDefault="00714381" w:rsidP="0071438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05724">
              <w:rPr>
                <w:rFonts w:asciiTheme="minorHAnsi" w:hAnsiTheme="minorHAnsi" w:cs="Arial"/>
                <w:sz w:val="18"/>
                <w:szCs w:val="18"/>
                <w:lang w:val="en-US"/>
              </w:rPr>
              <w:t>+4</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42BB1058" w14:textId="7F4ECE93" w:rsidR="00714381" w:rsidRPr="00F17CA6"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1</w:t>
            </w:r>
            <w:r w:rsidRPr="00740E25">
              <w:rPr>
                <w:rFonts w:asciiTheme="minorHAnsi" w:hAnsiTheme="minorHAnsi" w:cs="Arial"/>
                <w:sz w:val="18"/>
                <w:szCs w:val="18"/>
                <w:lang w:val="en-US"/>
              </w:rPr>
              <w:t xml:space="preserve"> retrospective cohort studies, 1 retrospective cross-sectional study</w:t>
            </w:r>
            <w:r w:rsidR="00DF5752">
              <w:rPr>
                <w:rFonts w:asciiTheme="minorHAnsi" w:hAnsiTheme="minorHAnsi" w:cs="Arial"/>
                <w:sz w:val="18"/>
                <w:szCs w:val="18"/>
                <w:lang w:val="en-US"/>
              </w:rPr>
              <w:t xml:space="preserve">, 1 retrospective cohort study </w:t>
            </w:r>
          </w:p>
        </w:tc>
      </w:tr>
      <w:tr w:rsidR="00714381" w:rsidRPr="00350AA2" w14:paraId="49BAC00D"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42C3138F" w14:textId="77777777" w:rsidR="00714381" w:rsidRPr="00767878" w:rsidRDefault="00714381" w:rsidP="00714381">
            <w:pPr>
              <w:tabs>
                <w:tab w:val="center" w:pos="4536"/>
                <w:tab w:val="right" w:pos="9072"/>
              </w:tabs>
              <w:rPr>
                <w:rFonts w:asciiTheme="minorHAnsi" w:hAnsiTheme="minorHAnsi" w:cstheme="minorHAnsi"/>
                <w:sz w:val="18"/>
                <w:szCs w:val="18"/>
                <w:lang w:val="en-US"/>
              </w:rPr>
            </w:pPr>
            <w:r w:rsidRPr="00767878">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50D226D8" w14:textId="77777777" w:rsidR="00714381" w:rsidRPr="00767878" w:rsidRDefault="00714381" w:rsidP="0071438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29291AC4" w14:textId="77777777" w:rsidR="00714381" w:rsidRPr="00767878" w:rsidRDefault="00714381" w:rsidP="0071438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-2</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8F49311" w14:textId="561628AC" w:rsidR="00714381" w:rsidRPr="00767878"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 xml:space="preserve">Some limitations: Selection bias high in </w:t>
            </w:r>
            <w:r w:rsidR="00DF5752">
              <w:rPr>
                <w:rFonts w:asciiTheme="minorHAnsi" w:hAnsiTheme="minorHAnsi" w:cs="Arial"/>
                <w:sz w:val="18"/>
                <w:szCs w:val="18"/>
                <w:lang w:val="en-US"/>
              </w:rPr>
              <w:t>2</w:t>
            </w:r>
            <w:r w:rsidRPr="00767878">
              <w:rPr>
                <w:rFonts w:asciiTheme="minorHAnsi" w:hAnsiTheme="minorHAnsi" w:cs="Arial"/>
                <w:sz w:val="18"/>
                <w:szCs w:val="18"/>
                <w:lang w:val="en-US"/>
              </w:rPr>
              <w:t>/</w:t>
            </w:r>
            <w:r w:rsidR="00DF5752">
              <w:rPr>
                <w:rFonts w:asciiTheme="minorHAnsi" w:hAnsiTheme="minorHAnsi" w:cs="Arial"/>
                <w:sz w:val="18"/>
                <w:szCs w:val="18"/>
                <w:lang w:val="en-US"/>
              </w:rPr>
              <w:t>3</w:t>
            </w:r>
            <w:r w:rsidRPr="00767878">
              <w:rPr>
                <w:rFonts w:asciiTheme="minorHAnsi" w:hAnsiTheme="minorHAnsi" w:cs="Arial"/>
                <w:sz w:val="18"/>
                <w:szCs w:val="18"/>
                <w:lang w:val="en-US"/>
              </w:rPr>
              <w:t>, unclear in 1/</w:t>
            </w:r>
            <w:r w:rsidR="00DF5752">
              <w:rPr>
                <w:rFonts w:asciiTheme="minorHAnsi" w:hAnsiTheme="minorHAnsi" w:cs="Arial"/>
                <w:sz w:val="18"/>
                <w:szCs w:val="18"/>
                <w:lang w:val="en-US"/>
              </w:rPr>
              <w:t>3</w:t>
            </w:r>
            <w:r w:rsidRPr="00767878">
              <w:rPr>
                <w:rFonts w:asciiTheme="minorHAnsi" w:hAnsiTheme="minorHAnsi" w:cs="Arial"/>
                <w:sz w:val="18"/>
                <w:szCs w:val="18"/>
                <w:lang w:val="en-US"/>
              </w:rPr>
              <w:t xml:space="preserve">; Attrition bias low in </w:t>
            </w:r>
            <w:r w:rsidR="00DF5752">
              <w:rPr>
                <w:rFonts w:asciiTheme="minorHAnsi" w:hAnsiTheme="minorHAnsi" w:cs="Arial"/>
                <w:sz w:val="18"/>
                <w:szCs w:val="18"/>
                <w:lang w:val="en-US"/>
              </w:rPr>
              <w:t>3</w:t>
            </w:r>
            <w:r w:rsidRPr="00767878">
              <w:rPr>
                <w:rFonts w:asciiTheme="minorHAnsi" w:hAnsiTheme="minorHAnsi" w:cs="Arial"/>
                <w:sz w:val="18"/>
                <w:szCs w:val="18"/>
                <w:lang w:val="en-US"/>
              </w:rPr>
              <w:t>/</w:t>
            </w:r>
            <w:r w:rsidR="00DF5752">
              <w:rPr>
                <w:rFonts w:asciiTheme="minorHAnsi" w:hAnsiTheme="minorHAnsi" w:cs="Arial"/>
                <w:sz w:val="18"/>
                <w:szCs w:val="18"/>
                <w:lang w:val="en-US"/>
              </w:rPr>
              <w:t>3</w:t>
            </w:r>
            <w:r w:rsidRPr="00767878">
              <w:rPr>
                <w:rFonts w:asciiTheme="minorHAnsi" w:hAnsiTheme="minorHAnsi" w:cs="Arial"/>
                <w:sz w:val="18"/>
                <w:szCs w:val="18"/>
                <w:lang w:val="en-US"/>
              </w:rPr>
              <w:t xml:space="preserve">; Detection bias low in </w:t>
            </w:r>
            <w:r w:rsidR="00DF5752">
              <w:rPr>
                <w:rFonts w:asciiTheme="minorHAnsi" w:hAnsiTheme="minorHAnsi" w:cs="Arial"/>
                <w:sz w:val="18"/>
                <w:szCs w:val="18"/>
                <w:lang w:val="en-US"/>
              </w:rPr>
              <w:t>2</w:t>
            </w:r>
            <w:r w:rsidRPr="00767878">
              <w:rPr>
                <w:rFonts w:asciiTheme="minorHAnsi" w:hAnsiTheme="minorHAnsi" w:cs="Arial"/>
                <w:sz w:val="18"/>
                <w:szCs w:val="18"/>
                <w:lang w:val="en-US"/>
              </w:rPr>
              <w:t>/</w:t>
            </w:r>
            <w:r w:rsidR="00DF5752">
              <w:rPr>
                <w:rFonts w:asciiTheme="minorHAnsi" w:hAnsiTheme="minorHAnsi" w:cs="Arial"/>
                <w:sz w:val="18"/>
                <w:szCs w:val="18"/>
                <w:lang w:val="en-US"/>
              </w:rPr>
              <w:t>3</w:t>
            </w:r>
            <w:r w:rsidRPr="00767878">
              <w:rPr>
                <w:rFonts w:asciiTheme="minorHAnsi" w:hAnsiTheme="minorHAnsi" w:cs="Arial"/>
                <w:sz w:val="18"/>
                <w:szCs w:val="18"/>
                <w:lang w:val="en-US"/>
              </w:rPr>
              <w:t>, unclear in 1/</w:t>
            </w:r>
            <w:r w:rsidR="00DF5752">
              <w:rPr>
                <w:rFonts w:asciiTheme="minorHAnsi" w:hAnsiTheme="minorHAnsi" w:cs="Arial"/>
                <w:sz w:val="18"/>
                <w:szCs w:val="18"/>
                <w:lang w:val="en-US"/>
              </w:rPr>
              <w:t>3</w:t>
            </w:r>
            <w:r w:rsidRPr="00767878">
              <w:rPr>
                <w:rFonts w:asciiTheme="minorHAnsi" w:hAnsiTheme="minorHAnsi" w:cs="Arial"/>
                <w:sz w:val="18"/>
                <w:szCs w:val="18"/>
                <w:lang w:val="en-US"/>
              </w:rPr>
              <w:t>; Confounding high in 1/</w:t>
            </w:r>
            <w:r w:rsidR="00DF5752">
              <w:rPr>
                <w:rFonts w:asciiTheme="minorHAnsi" w:hAnsiTheme="minorHAnsi" w:cs="Arial"/>
                <w:sz w:val="18"/>
                <w:szCs w:val="18"/>
                <w:lang w:val="en-US"/>
              </w:rPr>
              <w:t>3</w:t>
            </w:r>
            <w:r w:rsidRPr="00767878">
              <w:rPr>
                <w:rFonts w:asciiTheme="minorHAnsi" w:hAnsiTheme="minorHAnsi" w:cs="Arial"/>
                <w:sz w:val="18"/>
                <w:szCs w:val="18"/>
                <w:lang w:val="en-US"/>
              </w:rPr>
              <w:t xml:space="preserve">, </w:t>
            </w:r>
            <w:r w:rsidR="00DF5752">
              <w:rPr>
                <w:rFonts w:asciiTheme="minorHAnsi" w:hAnsiTheme="minorHAnsi" w:cs="Arial"/>
                <w:sz w:val="18"/>
                <w:szCs w:val="18"/>
                <w:lang w:val="en-US"/>
              </w:rPr>
              <w:t xml:space="preserve">low in 1/3, </w:t>
            </w:r>
            <w:r w:rsidRPr="00767878">
              <w:rPr>
                <w:rFonts w:asciiTheme="minorHAnsi" w:hAnsiTheme="minorHAnsi" w:cs="Arial"/>
                <w:sz w:val="18"/>
                <w:szCs w:val="18"/>
                <w:lang w:val="en-US"/>
              </w:rPr>
              <w:t>unclear in 1/</w:t>
            </w:r>
            <w:r w:rsidR="00DF5752">
              <w:rPr>
                <w:rFonts w:asciiTheme="minorHAnsi" w:hAnsiTheme="minorHAnsi" w:cs="Arial"/>
                <w:sz w:val="18"/>
                <w:szCs w:val="18"/>
                <w:lang w:val="en-US"/>
              </w:rPr>
              <w:t>3</w:t>
            </w:r>
          </w:p>
        </w:tc>
      </w:tr>
      <w:tr w:rsidR="00714381" w:rsidRPr="00350AA2" w14:paraId="3D777AE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1C669A80" w14:textId="77777777" w:rsidR="00714381" w:rsidRPr="00767878" w:rsidRDefault="00714381" w:rsidP="00714381">
            <w:pPr>
              <w:tabs>
                <w:tab w:val="center" w:pos="4536"/>
                <w:tab w:val="right" w:pos="9072"/>
              </w:tabs>
              <w:rPr>
                <w:rFonts w:asciiTheme="minorHAnsi" w:hAnsiTheme="minorHAnsi" w:cstheme="minorHAnsi"/>
                <w:sz w:val="18"/>
                <w:szCs w:val="18"/>
                <w:lang w:val="en-US"/>
              </w:rPr>
            </w:pPr>
            <w:r w:rsidRPr="00767878">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2741E9EE" w14:textId="77777777" w:rsidR="00714381" w:rsidRPr="00767878" w:rsidRDefault="00714381" w:rsidP="00714381">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BE5F1"/>
          </w:tcPr>
          <w:p w14:paraId="26B8299A" w14:textId="77777777" w:rsidR="00714381" w:rsidRPr="00767878" w:rsidRDefault="00714381" w:rsidP="0071438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BE5F1"/>
          </w:tcPr>
          <w:p w14:paraId="0220C022" w14:textId="014A0D3F" w:rsidR="00714381" w:rsidRPr="00767878" w:rsidRDefault="00DF5752"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cs="Calibri"/>
                <w:sz w:val="18"/>
                <w:szCs w:val="18"/>
                <w:lang w:val="en-US"/>
              </w:rPr>
              <w:t xml:space="preserve">Some </w:t>
            </w:r>
            <w:r w:rsidR="00714381" w:rsidRPr="00767878">
              <w:rPr>
                <w:rFonts w:cs="Calibri"/>
                <w:sz w:val="18"/>
                <w:szCs w:val="18"/>
                <w:lang w:val="en-US"/>
              </w:rPr>
              <w:t xml:space="preserve">inconsistency between studies. </w:t>
            </w:r>
            <w:r>
              <w:rPr>
                <w:rFonts w:cs="Calibri"/>
                <w:sz w:val="18"/>
                <w:szCs w:val="18"/>
                <w:lang w:val="en-US"/>
              </w:rPr>
              <w:t xml:space="preserve">Two </w:t>
            </w:r>
            <w:r w:rsidR="00714381" w:rsidRPr="00767878">
              <w:rPr>
                <w:rFonts w:cs="Calibri"/>
                <w:sz w:val="18"/>
                <w:szCs w:val="18"/>
                <w:lang w:val="en-US"/>
              </w:rPr>
              <w:t xml:space="preserve">studies show an association between hyperinflation and radiotherapy exposing the lung tissue. </w:t>
            </w:r>
            <w:r>
              <w:rPr>
                <w:rFonts w:cs="Calibri"/>
                <w:sz w:val="18"/>
                <w:szCs w:val="18"/>
                <w:lang w:val="en-US"/>
              </w:rPr>
              <w:t xml:space="preserve">One study shows no association between exposure and longitudinal changes. </w:t>
            </w:r>
          </w:p>
        </w:tc>
      </w:tr>
      <w:tr w:rsidR="00714381" w:rsidRPr="00350AA2" w14:paraId="78101588"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2BB272EB" w14:textId="77777777" w:rsidR="00714381" w:rsidRPr="00767878" w:rsidRDefault="00714381" w:rsidP="00714381">
            <w:pPr>
              <w:tabs>
                <w:tab w:val="center" w:pos="4536"/>
                <w:tab w:val="right" w:pos="9072"/>
              </w:tabs>
              <w:rPr>
                <w:rFonts w:asciiTheme="minorHAnsi" w:hAnsiTheme="minorHAnsi" w:cstheme="minorHAnsi"/>
                <w:sz w:val="18"/>
                <w:szCs w:val="18"/>
                <w:lang w:val="en-US"/>
              </w:rPr>
            </w:pPr>
            <w:r w:rsidRPr="00767878">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77EF7609" w14:textId="77777777" w:rsidR="00714381" w:rsidRPr="00767878" w:rsidRDefault="00714381" w:rsidP="0071438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38904137" w14:textId="77777777" w:rsidR="00714381" w:rsidRPr="00767878" w:rsidRDefault="00714381" w:rsidP="0071438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67878">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11229DE5" w14:textId="31FB9783" w:rsidR="00714381" w:rsidRPr="00767878"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67878">
              <w:rPr>
                <w:rFonts w:asciiTheme="minorHAnsi" w:hAnsiTheme="minorHAnsi" w:cs="Arial"/>
                <w:sz w:val="18"/>
                <w:szCs w:val="18"/>
                <w:lang w:val="en-US"/>
              </w:rPr>
              <w:t>Population and outcomes broadly generalizable</w:t>
            </w:r>
            <w:r w:rsidRPr="00767878">
              <w:rPr>
                <w:rFonts w:asciiTheme="minorHAnsi" w:hAnsiTheme="minorHAnsi" w:cs="Arial"/>
                <w:sz w:val="18"/>
                <w:szCs w:val="18"/>
                <w:lang w:val="en-US" w:eastAsia="en-US"/>
              </w:rPr>
              <w:t xml:space="preserve">, </w:t>
            </w:r>
            <w:r w:rsidRPr="00767878">
              <w:rPr>
                <w:rFonts w:asciiTheme="minorHAnsi" w:hAnsiTheme="minorHAnsi" w:cs="Arial"/>
                <w:sz w:val="18"/>
                <w:szCs w:val="18"/>
                <w:lang w:val="en-US"/>
              </w:rPr>
              <w:t xml:space="preserve">PFT quality unsure (reference mentioned in </w:t>
            </w:r>
            <w:r w:rsidR="00DF5752">
              <w:rPr>
                <w:rFonts w:asciiTheme="minorHAnsi" w:hAnsiTheme="minorHAnsi" w:cs="Arial"/>
                <w:sz w:val="18"/>
                <w:szCs w:val="18"/>
                <w:lang w:val="en-US"/>
              </w:rPr>
              <w:t>3</w:t>
            </w:r>
            <w:r w:rsidRPr="00767878">
              <w:rPr>
                <w:rFonts w:asciiTheme="minorHAnsi" w:hAnsiTheme="minorHAnsi" w:cs="Arial"/>
                <w:sz w:val="18"/>
                <w:szCs w:val="18"/>
                <w:lang w:val="en-US"/>
              </w:rPr>
              <w:t>/</w:t>
            </w:r>
            <w:r w:rsidR="00DF5752">
              <w:rPr>
                <w:rFonts w:asciiTheme="minorHAnsi" w:hAnsiTheme="minorHAnsi" w:cs="Arial"/>
                <w:sz w:val="18"/>
                <w:szCs w:val="18"/>
                <w:lang w:val="en-US"/>
              </w:rPr>
              <w:t>3</w:t>
            </w:r>
            <w:r w:rsidRPr="00767878">
              <w:rPr>
                <w:rFonts w:asciiTheme="minorHAnsi" w:hAnsiTheme="minorHAnsi" w:cs="Arial"/>
                <w:sz w:val="18"/>
                <w:szCs w:val="18"/>
                <w:lang w:val="en-US"/>
              </w:rPr>
              <w:t>, lung function procedure mentioned in 1/</w:t>
            </w:r>
            <w:r w:rsidR="00DF5752">
              <w:rPr>
                <w:rFonts w:asciiTheme="minorHAnsi" w:hAnsiTheme="minorHAnsi" w:cs="Arial"/>
                <w:sz w:val="18"/>
                <w:szCs w:val="18"/>
                <w:lang w:val="en-US"/>
              </w:rPr>
              <w:t>3</w:t>
            </w:r>
            <w:r w:rsidRPr="00767878">
              <w:rPr>
                <w:rFonts w:asciiTheme="minorHAnsi" w:hAnsiTheme="minorHAnsi" w:cs="Arial"/>
                <w:sz w:val="18"/>
                <w:szCs w:val="18"/>
                <w:lang w:val="en-US"/>
              </w:rPr>
              <w:t>)</w:t>
            </w:r>
          </w:p>
        </w:tc>
      </w:tr>
      <w:tr w:rsidR="00714381" w:rsidRPr="00350AA2" w14:paraId="38B9F1B1"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1C16FD37" w14:textId="77777777" w:rsidR="00714381" w:rsidRPr="00767878" w:rsidRDefault="00714381" w:rsidP="00714381">
            <w:pPr>
              <w:tabs>
                <w:tab w:val="center" w:pos="4536"/>
                <w:tab w:val="right" w:pos="9072"/>
              </w:tabs>
              <w:rPr>
                <w:rFonts w:asciiTheme="minorHAnsi" w:hAnsiTheme="minorHAnsi" w:cstheme="minorHAnsi"/>
                <w:sz w:val="18"/>
                <w:szCs w:val="18"/>
                <w:lang w:val="en-US"/>
              </w:rPr>
            </w:pPr>
            <w:r w:rsidRPr="00767878">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38FCF5BB" w14:textId="77777777" w:rsidR="00714381" w:rsidRPr="00767878" w:rsidRDefault="00714381" w:rsidP="00714381">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5B6BDD1A" w14:textId="77777777" w:rsidR="00714381" w:rsidRPr="00767878" w:rsidRDefault="00714381" w:rsidP="0071438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540E03F0" w14:textId="77777777" w:rsidR="00714381" w:rsidRPr="00767878"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67878">
              <w:rPr>
                <w:rFonts w:asciiTheme="minorHAnsi" w:hAnsiTheme="minorHAnsi" w:cs="Arial"/>
                <w:sz w:val="18"/>
                <w:szCs w:val="18"/>
                <w:lang w:val="en-US"/>
              </w:rPr>
              <w:t>Important imprecision, precision cannot be judged as 2/2 report p-values only and 2/2 performed unviable analysis only</w:t>
            </w:r>
          </w:p>
        </w:tc>
      </w:tr>
      <w:tr w:rsidR="00714381" w:rsidRPr="00371ECC" w14:paraId="5F297E49"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5079F588" w14:textId="77777777" w:rsidR="00714381" w:rsidRPr="00767878" w:rsidRDefault="00714381" w:rsidP="00714381">
            <w:pPr>
              <w:tabs>
                <w:tab w:val="center" w:pos="4536"/>
                <w:tab w:val="right" w:pos="9072"/>
              </w:tabs>
              <w:rPr>
                <w:rFonts w:asciiTheme="minorHAnsi" w:hAnsiTheme="minorHAnsi" w:cstheme="minorHAnsi"/>
                <w:sz w:val="18"/>
                <w:szCs w:val="18"/>
                <w:lang w:val="en-US"/>
              </w:rPr>
            </w:pPr>
            <w:r w:rsidRPr="00767878">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71CD4143" w14:textId="77777777" w:rsidR="00714381" w:rsidRPr="00767878" w:rsidRDefault="00714381" w:rsidP="0071438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6A4DA5E4" w14:textId="77777777" w:rsidR="00714381" w:rsidRPr="00767878" w:rsidRDefault="00714381" w:rsidP="0071438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3FE21417" w14:textId="77777777" w:rsidR="00714381" w:rsidRPr="00767878"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67878">
              <w:rPr>
                <w:rFonts w:asciiTheme="minorHAnsi" w:hAnsiTheme="minorHAnsi" w:cs="Arial"/>
                <w:sz w:val="18"/>
                <w:szCs w:val="18"/>
                <w:lang w:val="en-US"/>
              </w:rPr>
              <w:t>Unlikely</w:t>
            </w:r>
          </w:p>
        </w:tc>
      </w:tr>
      <w:tr w:rsidR="00714381" w:rsidRPr="00350AA2" w14:paraId="193EB4A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55DE9EBE" w14:textId="77777777" w:rsidR="00714381" w:rsidRPr="00767878" w:rsidRDefault="00714381" w:rsidP="00714381">
            <w:pPr>
              <w:rPr>
                <w:rFonts w:asciiTheme="minorHAnsi" w:hAnsiTheme="minorHAnsi" w:cstheme="minorHAnsi"/>
                <w:sz w:val="18"/>
                <w:szCs w:val="18"/>
                <w:lang w:val="en-US"/>
              </w:rPr>
            </w:pPr>
            <w:r w:rsidRPr="00767878">
              <w:rPr>
                <w:rFonts w:asciiTheme="minorHAnsi" w:hAnsiTheme="minorHAnsi" w:cs="Arial"/>
                <w:b w:val="0"/>
                <w:sz w:val="18"/>
                <w:szCs w:val="18"/>
                <w:u w:val="single"/>
                <w:lang w:val="en-US"/>
              </w:rPr>
              <w:t>Effect size:</w:t>
            </w:r>
            <w:r w:rsidRPr="00767878">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587CD243" w14:textId="77777777" w:rsidR="00714381" w:rsidRPr="00767878"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479B3C1E" w14:textId="77777777" w:rsidR="00714381" w:rsidRPr="00767878" w:rsidRDefault="00714381" w:rsidP="0071438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95E1454" w14:textId="77777777" w:rsidR="00714381" w:rsidRPr="00767878"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67878">
              <w:rPr>
                <w:rFonts w:asciiTheme="minorHAnsi" w:hAnsiTheme="minorHAnsi" w:cs="Arial"/>
                <w:sz w:val="18"/>
                <w:szCs w:val="18"/>
                <w:lang w:val="en-US"/>
              </w:rPr>
              <w:t>No large magnitude of effect</w:t>
            </w:r>
          </w:p>
        </w:tc>
      </w:tr>
      <w:tr w:rsidR="00714381" w:rsidRPr="0040022A" w14:paraId="1B4EE3E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15A55837" w14:textId="77777777" w:rsidR="00714381" w:rsidRPr="00767878" w:rsidRDefault="00714381" w:rsidP="00714381">
            <w:pPr>
              <w:rPr>
                <w:rFonts w:asciiTheme="minorHAnsi" w:hAnsiTheme="minorHAnsi" w:cs="Arial"/>
                <w:sz w:val="18"/>
                <w:szCs w:val="18"/>
                <w:u w:val="single"/>
                <w:lang w:val="en-US"/>
              </w:rPr>
            </w:pPr>
            <w:r w:rsidRPr="00767878">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0335FEE4" w14:textId="77777777" w:rsidR="00714381" w:rsidRPr="00767878"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49801A30" w14:textId="77777777" w:rsidR="00714381" w:rsidRPr="00767878" w:rsidRDefault="00714381" w:rsidP="0071438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67878">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52798778" w14:textId="77777777" w:rsidR="00714381" w:rsidRPr="00767878"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714381" w:rsidRPr="00371ECC" w14:paraId="4F0B0534"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79" w:type="dxa"/>
            <w:gridSpan w:val="2"/>
            <w:tcBorders>
              <w:top w:val="nil"/>
              <w:bottom w:val="nil"/>
              <w:right w:val="nil"/>
            </w:tcBorders>
            <w:shd w:val="clear" w:color="auto" w:fill="DEEAF6" w:themeFill="accent1" w:themeFillTint="33"/>
          </w:tcPr>
          <w:p w14:paraId="3C890E0C" w14:textId="77777777" w:rsidR="00714381" w:rsidRPr="00767878" w:rsidRDefault="00714381" w:rsidP="00714381">
            <w:pPr>
              <w:ind w:right="-108"/>
              <w:rPr>
                <w:rFonts w:asciiTheme="minorHAnsi" w:hAnsiTheme="minorHAnsi" w:cs="Arial"/>
                <w:sz w:val="18"/>
                <w:szCs w:val="18"/>
                <w:u w:val="single"/>
                <w:lang w:val="en-US"/>
              </w:rPr>
            </w:pPr>
            <w:r w:rsidRPr="00767878">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70ECBDFE" w14:textId="77777777" w:rsidR="00714381" w:rsidRPr="00767878"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43" w:type="dxa"/>
            <w:gridSpan w:val="2"/>
            <w:tcBorders>
              <w:top w:val="nil"/>
              <w:bottom w:val="nil"/>
              <w:right w:val="nil"/>
            </w:tcBorders>
            <w:shd w:val="clear" w:color="auto" w:fill="DEEAF6" w:themeFill="accent1" w:themeFillTint="33"/>
          </w:tcPr>
          <w:p w14:paraId="4541BF18" w14:textId="77777777" w:rsidR="00714381" w:rsidRPr="00767878" w:rsidRDefault="00714381" w:rsidP="0071438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064CE572" w14:textId="77777777" w:rsidR="00714381" w:rsidRPr="00767878"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67878">
              <w:rPr>
                <w:rFonts w:asciiTheme="minorHAnsi" w:hAnsiTheme="minorHAnsi" w:cs="Arial"/>
                <w:sz w:val="18"/>
                <w:szCs w:val="18"/>
                <w:lang w:val="en-US"/>
              </w:rPr>
              <w:t>No plausible confounding</w:t>
            </w:r>
          </w:p>
        </w:tc>
      </w:tr>
      <w:tr w:rsidR="00714381" w:rsidRPr="00371ECC" w14:paraId="0D8D8BAD"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16" w:type="dxa"/>
            <w:gridSpan w:val="3"/>
            <w:tcBorders>
              <w:top w:val="single" w:sz="4" w:space="0" w:color="5B9BD5" w:themeColor="accent1"/>
              <w:bottom w:val="nil"/>
              <w:right w:val="nil"/>
            </w:tcBorders>
            <w:shd w:val="clear" w:color="auto" w:fill="9CC2E5" w:themeFill="accent1" w:themeFillTint="99"/>
          </w:tcPr>
          <w:p w14:paraId="74D37DF8" w14:textId="77777777" w:rsidR="00714381" w:rsidRPr="00767878" w:rsidRDefault="00714381" w:rsidP="00714381">
            <w:pPr>
              <w:rPr>
                <w:rFonts w:asciiTheme="minorHAnsi" w:hAnsiTheme="minorHAnsi" w:cs="Arial"/>
                <w:sz w:val="18"/>
                <w:szCs w:val="18"/>
                <w:lang w:val="en-US"/>
              </w:rPr>
            </w:pPr>
            <w:r w:rsidRPr="00767878">
              <w:rPr>
                <w:rFonts w:asciiTheme="minorHAnsi" w:hAnsiTheme="minorHAnsi" w:cs="Arial"/>
                <w:sz w:val="18"/>
                <w:szCs w:val="18"/>
                <w:lang w:val="en-US"/>
              </w:rPr>
              <w:t>Quality of evidence:</w:t>
            </w:r>
          </w:p>
        </w:tc>
        <w:tc>
          <w:tcPr>
            <w:tcW w:w="11983" w:type="dxa"/>
            <w:gridSpan w:val="10"/>
            <w:tcBorders>
              <w:top w:val="single" w:sz="4" w:space="0" w:color="5B9BD5" w:themeColor="accent1"/>
              <w:bottom w:val="nil"/>
              <w:right w:val="single" w:sz="4" w:space="0" w:color="5B9BD5" w:themeColor="accent1"/>
            </w:tcBorders>
            <w:shd w:val="clear" w:color="auto" w:fill="95B3D7"/>
          </w:tcPr>
          <w:p w14:paraId="70948A60" w14:textId="77777777" w:rsidR="00714381" w:rsidRPr="00767878" w:rsidRDefault="00714381" w:rsidP="0071438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767878">
              <w:rPr>
                <w:rFonts w:ascii="Cambria Math" w:hAnsi="Cambria Math" w:cs="Cambria Math"/>
                <w:sz w:val="18"/>
                <w:szCs w:val="18"/>
                <w:lang w:val="en-US"/>
              </w:rPr>
              <w:t>⊕⊖⊖⊖</w:t>
            </w:r>
            <w:r w:rsidRPr="00767878">
              <w:rPr>
                <w:rFonts w:asciiTheme="minorHAnsi" w:hAnsiTheme="minorHAnsi" w:cs="Arial"/>
                <w:sz w:val="18"/>
                <w:szCs w:val="18"/>
                <w:lang w:val="en-US"/>
              </w:rPr>
              <w:t xml:space="preserve"> Very low </w:t>
            </w:r>
          </w:p>
        </w:tc>
      </w:tr>
      <w:tr w:rsidR="00714381" w:rsidRPr="00350AA2" w14:paraId="787F58B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16" w:type="dxa"/>
            <w:gridSpan w:val="3"/>
            <w:tcBorders>
              <w:top w:val="nil"/>
              <w:bottom w:val="single" w:sz="4" w:space="0" w:color="5B9BD5" w:themeColor="accent1"/>
              <w:right w:val="nil"/>
            </w:tcBorders>
            <w:shd w:val="clear" w:color="auto" w:fill="9CC2E5" w:themeFill="accent1" w:themeFillTint="99"/>
          </w:tcPr>
          <w:p w14:paraId="0A3416A3" w14:textId="77777777" w:rsidR="00714381" w:rsidRPr="00767878" w:rsidRDefault="00714381" w:rsidP="00714381">
            <w:pPr>
              <w:rPr>
                <w:rFonts w:asciiTheme="minorHAnsi" w:hAnsiTheme="minorHAnsi" w:cs="Arial"/>
                <w:sz w:val="18"/>
                <w:szCs w:val="18"/>
                <w:lang w:val="en-US"/>
              </w:rPr>
            </w:pPr>
            <w:r w:rsidRPr="00767878">
              <w:rPr>
                <w:rFonts w:asciiTheme="minorHAnsi" w:hAnsiTheme="minorHAnsi" w:cs="Arial"/>
                <w:sz w:val="18"/>
                <w:szCs w:val="18"/>
                <w:lang w:val="en-US"/>
              </w:rPr>
              <w:t>Conclusion:</w:t>
            </w:r>
          </w:p>
        </w:tc>
        <w:tc>
          <w:tcPr>
            <w:tcW w:w="11983" w:type="dxa"/>
            <w:gridSpan w:val="10"/>
            <w:tcBorders>
              <w:top w:val="nil"/>
              <w:bottom w:val="single" w:sz="4" w:space="0" w:color="5B9BD5" w:themeColor="accent1"/>
              <w:right w:val="single" w:sz="4" w:space="0" w:color="5B9BD5" w:themeColor="accent1"/>
            </w:tcBorders>
            <w:shd w:val="clear" w:color="auto" w:fill="95B3D7"/>
          </w:tcPr>
          <w:p w14:paraId="0B5513D4" w14:textId="6ACE0D0B" w:rsidR="00714381"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767878">
              <w:rPr>
                <w:rFonts w:asciiTheme="minorHAnsi" w:eastAsia="Times New Roman" w:hAnsiTheme="minorHAnsi" w:cs="Calibri"/>
                <w:sz w:val="18"/>
                <w:szCs w:val="18"/>
                <w:lang w:val="en-GB"/>
              </w:rPr>
              <w:t>Increased risk for hyperinflation (RV, RV/TLC)</w:t>
            </w:r>
            <w:r>
              <w:rPr>
                <w:rFonts w:asciiTheme="minorHAnsi" w:eastAsia="Times New Roman" w:hAnsiTheme="minorHAnsi" w:cs="Calibri"/>
                <w:sz w:val="18"/>
                <w:szCs w:val="18"/>
                <w:lang w:val="en-GB"/>
              </w:rPr>
              <w:t xml:space="preserve"> after </w:t>
            </w:r>
            <w:r w:rsidRPr="00767878">
              <w:rPr>
                <w:rFonts w:asciiTheme="minorHAnsi" w:eastAsia="Times New Roman" w:hAnsiTheme="minorHAnsi" w:cs="Calibri"/>
                <w:sz w:val="18"/>
                <w:szCs w:val="18"/>
                <w:lang w:val="en-GB"/>
              </w:rPr>
              <w:t>radiotherapy exposing the lung ti</w:t>
            </w:r>
            <w:r>
              <w:rPr>
                <w:rFonts w:asciiTheme="minorHAnsi" w:eastAsia="Times New Roman" w:hAnsiTheme="minorHAnsi" w:cs="Calibri"/>
                <w:sz w:val="18"/>
                <w:szCs w:val="18"/>
                <w:lang w:val="en-GB"/>
              </w:rPr>
              <w:t>ssue vs. no radiotherapy</w:t>
            </w:r>
            <w:r w:rsidRPr="00767878">
              <w:rPr>
                <w:rFonts w:asciiTheme="minorHAnsi" w:eastAsia="Times New Roman" w:hAnsiTheme="minorHAnsi" w:cs="Calibri"/>
                <w:sz w:val="18"/>
                <w:szCs w:val="18"/>
                <w:lang w:val="en-GB"/>
              </w:rPr>
              <w:t xml:space="preserve"> in CAYA cancer survivors </w:t>
            </w:r>
            <w:r w:rsidR="00DF5752">
              <w:rPr>
                <w:rFonts w:asciiTheme="minorHAnsi" w:eastAsia="Times New Roman" w:hAnsiTheme="minorHAnsi" w:cs="Calibri"/>
                <w:sz w:val="18"/>
                <w:szCs w:val="18"/>
                <w:lang w:val="en-GB"/>
              </w:rPr>
              <w:t>in 2 studies and a trend in one study</w:t>
            </w:r>
          </w:p>
          <w:p w14:paraId="59E670B9" w14:textId="4CABAD1F" w:rsidR="00714381" w:rsidRPr="00767878" w:rsidRDefault="00714381" w:rsidP="00714381">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67878">
              <w:rPr>
                <w:rFonts w:asciiTheme="minorHAnsi" w:eastAsia="Times New Roman" w:hAnsiTheme="minorHAnsi"/>
                <w:sz w:val="18"/>
                <w:szCs w:val="18"/>
                <w:lang w:val="en-US" w:eastAsia="en-US"/>
              </w:rPr>
              <w:t>(</w:t>
            </w:r>
            <w:r w:rsidR="00DF5752">
              <w:rPr>
                <w:rFonts w:asciiTheme="minorHAnsi" w:eastAsia="Times New Roman" w:hAnsiTheme="minorHAnsi"/>
                <w:sz w:val="18"/>
                <w:szCs w:val="18"/>
                <w:lang w:val="en-US" w:eastAsia="en-US"/>
              </w:rPr>
              <w:t>3</w:t>
            </w:r>
            <w:r w:rsidRPr="00767878">
              <w:rPr>
                <w:rFonts w:asciiTheme="minorHAnsi" w:eastAsia="Times New Roman" w:hAnsiTheme="minorHAnsi"/>
                <w:sz w:val="18"/>
                <w:szCs w:val="18"/>
                <w:lang w:val="en-US" w:eastAsia="en-US"/>
              </w:rPr>
              <w:t xml:space="preserve"> studies; </w:t>
            </w:r>
            <w:r w:rsidR="00DF5752">
              <w:rPr>
                <w:rFonts w:asciiTheme="minorHAnsi" w:eastAsia="Times New Roman" w:hAnsiTheme="minorHAnsi"/>
                <w:sz w:val="18"/>
                <w:szCs w:val="18"/>
                <w:lang w:val="en-US" w:eastAsia="en-US"/>
              </w:rPr>
              <w:t>292</w:t>
            </w:r>
            <w:r w:rsidRPr="00767878">
              <w:rPr>
                <w:rFonts w:asciiTheme="minorHAnsi" w:eastAsia="Times New Roman" w:hAnsiTheme="minorHAnsi"/>
                <w:sz w:val="18"/>
                <w:szCs w:val="18"/>
                <w:lang w:val="en-US" w:eastAsia="en-US"/>
              </w:rPr>
              <w:t xml:space="preserve">participants; </w:t>
            </w:r>
            <w:r w:rsidR="00DF5752">
              <w:rPr>
                <w:rFonts w:asciiTheme="minorHAnsi" w:eastAsia="Times New Roman" w:hAnsiTheme="minorHAnsi"/>
                <w:sz w:val="18"/>
                <w:szCs w:val="18"/>
                <w:lang w:val="en-US" w:eastAsia="en-US"/>
              </w:rPr>
              <w:t>172</w:t>
            </w:r>
            <w:r w:rsidRPr="00767878">
              <w:rPr>
                <w:rFonts w:asciiTheme="minorHAnsi" w:eastAsia="Times New Roman" w:hAnsiTheme="minorHAnsi"/>
                <w:sz w:val="18"/>
                <w:szCs w:val="18"/>
                <w:lang w:val="en-US" w:eastAsia="en-US"/>
              </w:rPr>
              <w:t>participants with radiotherapy exposing the lung tissue)</w:t>
            </w:r>
          </w:p>
        </w:tc>
      </w:tr>
      <w:tr w:rsidR="00714381" w:rsidRPr="00A041E0" w14:paraId="258D6B0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16" w:type="dxa"/>
            <w:gridSpan w:val="3"/>
            <w:tcBorders>
              <w:top w:val="nil"/>
              <w:bottom w:val="single" w:sz="4" w:space="0" w:color="5B9BD5" w:themeColor="accent1"/>
              <w:right w:val="nil"/>
            </w:tcBorders>
            <w:shd w:val="clear" w:color="auto" w:fill="9CC2E5" w:themeFill="accent1" w:themeFillTint="99"/>
          </w:tcPr>
          <w:p w14:paraId="487AAFA8" w14:textId="77777777" w:rsidR="00714381" w:rsidRPr="00767878" w:rsidRDefault="00714381" w:rsidP="00714381">
            <w:pPr>
              <w:rPr>
                <w:rFonts w:asciiTheme="minorHAnsi" w:hAnsiTheme="minorHAnsi" w:cs="Arial"/>
                <w:sz w:val="18"/>
                <w:szCs w:val="18"/>
                <w:lang w:val="en-US"/>
              </w:rPr>
            </w:pPr>
            <w:r w:rsidRPr="00767878">
              <w:rPr>
                <w:rFonts w:asciiTheme="minorHAnsi" w:hAnsiTheme="minorHAnsi" w:cs="Arial"/>
                <w:sz w:val="18"/>
                <w:szCs w:val="18"/>
                <w:lang w:val="en-US"/>
              </w:rPr>
              <w:t>Comment:</w:t>
            </w:r>
          </w:p>
        </w:tc>
        <w:tc>
          <w:tcPr>
            <w:tcW w:w="11983" w:type="dxa"/>
            <w:gridSpan w:val="10"/>
            <w:tcBorders>
              <w:top w:val="nil"/>
              <w:bottom w:val="single" w:sz="4" w:space="0" w:color="5B9BD5" w:themeColor="accent1"/>
              <w:right w:val="single" w:sz="4" w:space="0" w:color="5B9BD5" w:themeColor="accent1"/>
            </w:tcBorders>
            <w:shd w:val="clear" w:color="auto" w:fill="95B3D7"/>
          </w:tcPr>
          <w:p w14:paraId="2918554E" w14:textId="1BE4921D" w:rsidR="00714381" w:rsidRPr="00F17CA6" w:rsidRDefault="003A2EB2" w:rsidP="003A2EB2">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eastAsia="Times New Roman" w:hAnsiTheme="minorHAnsi" w:cs="Calibri"/>
                <w:sz w:val="18"/>
                <w:szCs w:val="18"/>
                <w:lang w:val="en-GB"/>
              </w:rPr>
              <w:t xml:space="preserve">2/3 studies </w:t>
            </w:r>
            <w:r w:rsidR="00714381" w:rsidRPr="00767878">
              <w:rPr>
                <w:rFonts w:asciiTheme="minorHAnsi" w:eastAsia="Times New Roman" w:hAnsiTheme="minorHAnsi" w:cs="Calibri"/>
                <w:sz w:val="18"/>
                <w:szCs w:val="18"/>
                <w:lang w:val="en-GB"/>
              </w:rPr>
              <w:t>reported p-values only</w:t>
            </w:r>
            <w:r>
              <w:rPr>
                <w:rFonts w:asciiTheme="minorHAnsi" w:eastAsia="Times New Roman" w:hAnsiTheme="minorHAnsi" w:cs="Calibri"/>
                <w:sz w:val="18"/>
                <w:szCs w:val="18"/>
                <w:lang w:val="en-GB"/>
              </w:rPr>
              <w:t xml:space="preserve"> with a </w:t>
            </w:r>
            <w:r w:rsidR="00714381" w:rsidRPr="00767878">
              <w:rPr>
                <w:rFonts w:asciiTheme="minorHAnsi" w:eastAsia="Times New Roman" w:hAnsiTheme="minorHAnsi" w:cs="Calibri"/>
                <w:sz w:val="18"/>
                <w:szCs w:val="18"/>
                <w:lang w:val="en-GB"/>
              </w:rPr>
              <w:t xml:space="preserve">trend is towards more hyperinflation in exposed CAYA cancer survivors. </w:t>
            </w:r>
            <w:r w:rsidR="00714381">
              <w:rPr>
                <w:rFonts w:asciiTheme="minorHAnsi" w:hAnsiTheme="minorHAnsi" w:cs="Arial"/>
                <w:sz w:val="18"/>
                <w:szCs w:val="18"/>
                <w:lang w:val="en-US"/>
              </w:rPr>
              <w:t xml:space="preserve">Outcome definition differs between the studies. </w:t>
            </w:r>
          </w:p>
        </w:tc>
      </w:tr>
    </w:tbl>
    <w:p w14:paraId="52A86E38" w14:textId="77777777" w:rsidR="00401854" w:rsidRDefault="00401854" w:rsidP="003C6605">
      <w:pPr>
        <w:rPr>
          <w:rFonts w:cs="Arial"/>
          <w:sz w:val="18"/>
          <w:szCs w:val="18"/>
          <w:lang w:val="en-US"/>
        </w:rPr>
      </w:pPr>
    </w:p>
    <w:tbl>
      <w:tblPr>
        <w:tblStyle w:val="LightList-Accent1"/>
        <w:tblW w:w="14307" w:type="dxa"/>
        <w:tblInd w:w="392" w:type="dxa"/>
        <w:tblLook w:val="04A0" w:firstRow="1" w:lastRow="0" w:firstColumn="1" w:lastColumn="0" w:noHBand="0" w:noVBand="1"/>
      </w:tblPr>
      <w:tblGrid>
        <w:gridCol w:w="1510"/>
        <w:gridCol w:w="356"/>
        <w:gridCol w:w="439"/>
        <w:gridCol w:w="498"/>
        <w:gridCol w:w="77"/>
        <w:gridCol w:w="1041"/>
        <w:gridCol w:w="304"/>
        <w:gridCol w:w="1382"/>
        <w:gridCol w:w="1438"/>
        <w:gridCol w:w="2292"/>
        <w:gridCol w:w="1592"/>
        <w:gridCol w:w="1569"/>
        <w:gridCol w:w="1809"/>
      </w:tblGrid>
      <w:tr w:rsidR="003C6605" w:rsidRPr="00371ECC" w14:paraId="5D33B8D8"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Borders>
              <w:right w:val="single" w:sz="4" w:space="0" w:color="5B9BD5" w:themeColor="accent1"/>
            </w:tcBorders>
          </w:tcPr>
          <w:p w14:paraId="7929DB12" w14:textId="77777777" w:rsidR="003C6605" w:rsidRPr="00371ECC" w:rsidRDefault="003C6605" w:rsidP="006D1B3B">
            <w:pPr>
              <w:rPr>
                <w:rFonts w:asciiTheme="minorHAnsi" w:hAnsiTheme="minorHAnsi" w:cs="Arial"/>
                <w:sz w:val="18"/>
                <w:szCs w:val="18"/>
                <w:lang w:val="en-US"/>
              </w:rPr>
            </w:pPr>
            <w:r w:rsidRPr="00371ECC">
              <w:rPr>
                <w:rFonts w:asciiTheme="minorHAnsi" w:hAnsiTheme="minorHAnsi" w:cs="Arial"/>
                <w:sz w:val="18"/>
                <w:szCs w:val="18"/>
                <w:lang w:val="en-US"/>
              </w:rPr>
              <w:t>PICO</w:t>
            </w:r>
          </w:p>
        </w:tc>
        <w:tc>
          <w:tcPr>
            <w:tcW w:w="1370" w:type="dxa"/>
            <w:gridSpan w:val="4"/>
            <w:tcBorders>
              <w:left w:val="single" w:sz="4" w:space="0" w:color="5B9BD5" w:themeColor="accent1"/>
            </w:tcBorders>
          </w:tcPr>
          <w:p w14:paraId="55C63AB2"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Study</w:t>
            </w:r>
          </w:p>
        </w:tc>
        <w:tc>
          <w:tcPr>
            <w:tcW w:w="1345" w:type="dxa"/>
            <w:gridSpan w:val="2"/>
          </w:tcPr>
          <w:p w14:paraId="30C6B3EE"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No. of participants</w:t>
            </w:r>
          </w:p>
        </w:tc>
        <w:tc>
          <w:tcPr>
            <w:tcW w:w="1382" w:type="dxa"/>
          </w:tcPr>
          <w:p w14:paraId="51F16F33"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Follow-up (median/mean, range) yr</w:t>
            </w:r>
          </w:p>
        </w:tc>
        <w:tc>
          <w:tcPr>
            <w:tcW w:w="1438" w:type="dxa"/>
          </w:tcPr>
          <w:p w14:paraId="3643EB25"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292" w:type="dxa"/>
          </w:tcPr>
          <w:p w14:paraId="66A0A855"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592" w:type="dxa"/>
          </w:tcPr>
          <w:p w14:paraId="3C66A011"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Effect size</w:t>
            </w:r>
          </w:p>
        </w:tc>
        <w:tc>
          <w:tcPr>
            <w:tcW w:w="1569" w:type="dxa"/>
          </w:tcPr>
          <w:p w14:paraId="48178830"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09" w:type="dxa"/>
            <w:tcBorders>
              <w:right w:val="single" w:sz="4" w:space="0" w:color="5B9BD5" w:themeColor="accent1"/>
            </w:tcBorders>
          </w:tcPr>
          <w:p w14:paraId="49D07560" w14:textId="77777777" w:rsidR="003C6605" w:rsidRPr="00371ECC"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Risk of bias</w:t>
            </w:r>
          </w:p>
        </w:tc>
      </w:tr>
      <w:tr w:rsidR="003C6605" w:rsidRPr="00371ECC" w14:paraId="30CB726B"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0" w:type="dxa"/>
            <w:vMerge w:val="restart"/>
            <w:tcBorders>
              <w:right w:val="single" w:sz="4" w:space="0" w:color="5B9BD5" w:themeColor="accent1"/>
            </w:tcBorders>
          </w:tcPr>
          <w:p w14:paraId="24470F8F" w14:textId="77777777" w:rsidR="003C6605"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8</w:t>
            </w:r>
            <w:r w:rsidRPr="00371ECC">
              <w:rPr>
                <w:rFonts w:asciiTheme="minorHAnsi" w:hAnsiTheme="minorHAnsi" w:cs="Arial"/>
                <w:sz w:val="18"/>
                <w:szCs w:val="18"/>
                <w:lang w:val="en-US"/>
              </w:rPr>
              <w:t xml:space="preserve"> What is the risk of </w:t>
            </w:r>
            <w:r w:rsidRPr="003E315E">
              <w:rPr>
                <w:rFonts w:asciiTheme="minorHAnsi" w:hAnsiTheme="minorHAnsi" w:cs="Arial"/>
                <w:sz w:val="18"/>
                <w:szCs w:val="18"/>
                <w:u w:val="single"/>
                <w:lang w:val="en-US"/>
              </w:rPr>
              <w:t>diffusion capacity impairment</w:t>
            </w:r>
            <w:r w:rsidRPr="003E315E">
              <w:rPr>
                <w:rFonts w:asciiTheme="minorHAnsi" w:hAnsiTheme="minorHAnsi" w:cs="Arial"/>
                <w:sz w:val="18"/>
                <w:szCs w:val="18"/>
                <w:lang w:val="en-US"/>
              </w:rPr>
              <w:t xml:space="preserve"> </w:t>
            </w:r>
            <w:r w:rsidRPr="00371ECC">
              <w:rPr>
                <w:rFonts w:asciiTheme="minorHAnsi" w:hAnsiTheme="minorHAnsi" w:cs="Arial"/>
                <w:sz w:val="18"/>
                <w:szCs w:val="18"/>
                <w:lang w:val="en-US"/>
              </w:rPr>
              <w:t>in CAYA treated with radiotherapy exposing lung tissue compared to CAYA not treated with radiotherapy exposing lung tissue?</w:t>
            </w:r>
          </w:p>
          <w:p w14:paraId="552CB9AA" w14:textId="77777777" w:rsidR="003C6605" w:rsidRPr="00371ECC" w:rsidRDefault="003C6605" w:rsidP="006D1B3B">
            <w:pPr>
              <w:rPr>
                <w:rFonts w:asciiTheme="minorHAnsi" w:hAnsiTheme="minorHAnsi" w:cs="Arial"/>
                <w:b w:val="0"/>
                <w:sz w:val="18"/>
                <w:szCs w:val="18"/>
                <w:lang w:val="en-US"/>
              </w:rPr>
            </w:pPr>
          </w:p>
        </w:tc>
        <w:tc>
          <w:tcPr>
            <w:tcW w:w="1370" w:type="dxa"/>
            <w:gridSpan w:val="4"/>
            <w:tcBorders>
              <w:left w:val="single" w:sz="4" w:space="0" w:color="5B9BD5" w:themeColor="accent1"/>
              <w:bottom w:val="single" w:sz="4" w:space="0" w:color="5B9BD5" w:themeColor="accent1"/>
            </w:tcBorders>
            <w:shd w:val="clear" w:color="auto" w:fill="auto"/>
          </w:tcPr>
          <w:p w14:paraId="2FDB8AFF" w14:textId="1D03B888"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lastRenderedPageBreak/>
              <w:t>Oguz 2007</w:t>
            </w:r>
            <w:r w:rsidR="00FD32C6">
              <w:rPr>
                <w:rFonts w:asciiTheme="minorHAnsi" w:hAnsiTheme="minorHAnsi" w:cs="Arial"/>
                <w:iCs/>
                <w:sz w:val="18"/>
                <w:szCs w:val="18"/>
                <w:lang w:val="en-US"/>
              </w:rPr>
              <w:t xml:space="preserve"> (17)</w:t>
            </w:r>
          </w:p>
        </w:tc>
        <w:tc>
          <w:tcPr>
            <w:tcW w:w="1345" w:type="dxa"/>
            <w:gridSpan w:val="2"/>
            <w:tcBorders>
              <w:bottom w:val="single" w:sz="4" w:space="0" w:color="5B9BD5" w:themeColor="accent1"/>
            </w:tcBorders>
          </w:tcPr>
          <w:p w14:paraId="1470231E" w14:textId="77777777" w:rsidR="003C6605" w:rsidRPr="000F40E1" w:rsidRDefault="003C6605" w:rsidP="006D1B3B">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fr-FR"/>
              </w:rPr>
            </w:pPr>
            <w:r w:rsidRPr="00420C63">
              <w:rPr>
                <w:rFonts w:eastAsia="Times New Roman"/>
                <w:sz w:val="18"/>
                <w:szCs w:val="18"/>
                <w:lang w:val="fr-FR"/>
              </w:rPr>
              <w:t xml:space="preserve">75 Lymphoma </w:t>
            </w:r>
            <w:r>
              <w:rPr>
                <w:rFonts w:eastAsia="Times New Roman"/>
                <w:sz w:val="18"/>
                <w:szCs w:val="18"/>
                <w:lang w:val="fr-FR"/>
              </w:rPr>
              <w:t>s</w:t>
            </w:r>
            <w:r w:rsidRPr="00420C63">
              <w:rPr>
                <w:rFonts w:eastAsia="Times New Roman"/>
                <w:sz w:val="18"/>
                <w:szCs w:val="18"/>
                <w:lang w:val="fr-FR"/>
              </w:rPr>
              <w:t xml:space="preserve">urvivors </w:t>
            </w:r>
          </w:p>
        </w:tc>
        <w:tc>
          <w:tcPr>
            <w:tcW w:w="1382" w:type="dxa"/>
            <w:tcBorders>
              <w:bottom w:val="single" w:sz="4" w:space="0" w:color="5B9BD5" w:themeColor="accent1"/>
            </w:tcBorders>
          </w:tcPr>
          <w:p w14:paraId="2CFFFE8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Median </w:t>
            </w:r>
          </w:p>
          <w:p w14:paraId="73D3751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5 (2-13)</w:t>
            </w:r>
          </w:p>
        </w:tc>
        <w:tc>
          <w:tcPr>
            <w:tcW w:w="1438" w:type="dxa"/>
            <w:tcBorders>
              <w:bottom w:val="single" w:sz="4" w:space="0" w:color="5B9BD5" w:themeColor="accent1"/>
            </w:tcBorders>
          </w:tcPr>
          <w:p w14:paraId="123F4E6B" w14:textId="77777777" w:rsidR="003C6605" w:rsidRPr="0017401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GB"/>
              </w:rPr>
              <w:t xml:space="preserve">Group 1: </w:t>
            </w:r>
          </w:p>
          <w:p w14:paraId="21B023BB"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C</w:t>
            </w:r>
            <w:r>
              <w:rPr>
                <w:rFonts w:asciiTheme="minorHAnsi" w:hAnsiTheme="minorHAnsi" w:cstheme="minorHAnsi"/>
                <w:sz w:val="18"/>
                <w:szCs w:val="18"/>
                <w:lang w:val="en-GB"/>
              </w:rPr>
              <w:t xml:space="preserve">hemo and </w:t>
            </w:r>
          </w:p>
          <w:p w14:paraId="7D5793F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GB"/>
              </w:rPr>
              <w:t>R</w:t>
            </w:r>
            <w:r>
              <w:rPr>
                <w:rFonts w:asciiTheme="minorHAnsi" w:hAnsiTheme="minorHAnsi" w:cstheme="minorHAnsi"/>
                <w:sz w:val="18"/>
                <w:szCs w:val="18"/>
                <w:lang w:val="en-GB"/>
              </w:rPr>
              <w:t xml:space="preserve">adio </w:t>
            </w:r>
            <w:r>
              <w:rPr>
                <w:rFonts w:asciiTheme="minorHAnsi" w:hAnsiTheme="minorHAnsi" w:cs="Arial"/>
                <w:sz w:val="18"/>
                <w:szCs w:val="18"/>
                <w:lang w:val="en-US"/>
              </w:rPr>
              <w:t>(n=23)</w:t>
            </w:r>
          </w:p>
          <w:p w14:paraId="23D5A063" w14:textId="77777777" w:rsidR="003C6605" w:rsidRPr="00174012"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US"/>
              </w:rPr>
            </w:pPr>
          </w:p>
          <w:p w14:paraId="5576CE74"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Group 2: </w:t>
            </w:r>
          </w:p>
          <w:p w14:paraId="49DB25D6"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Pr>
                <w:rFonts w:asciiTheme="minorHAnsi" w:hAnsiTheme="minorHAnsi" w:cstheme="minorHAnsi"/>
                <w:sz w:val="18"/>
                <w:szCs w:val="18"/>
                <w:lang w:val="en-GB"/>
              </w:rPr>
              <w:t>Chemo only (n=52)</w:t>
            </w:r>
          </w:p>
          <w:p w14:paraId="77475995" w14:textId="77777777" w:rsidR="003C6605" w:rsidRPr="002D449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tc>
        <w:tc>
          <w:tcPr>
            <w:tcW w:w="2292" w:type="dxa"/>
            <w:tcBorders>
              <w:bottom w:val="single" w:sz="4" w:space="0" w:color="5B9BD5" w:themeColor="accent1"/>
            </w:tcBorders>
          </w:tcPr>
          <w:p w14:paraId="074496FA" w14:textId="77777777" w:rsidR="003C6605" w:rsidRPr="00490F5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90F55">
              <w:rPr>
                <w:rFonts w:asciiTheme="minorHAnsi" w:hAnsiTheme="minorHAnsi" w:cstheme="minorHAnsi"/>
                <w:bCs/>
                <w:sz w:val="18"/>
                <w:szCs w:val="18"/>
                <w:lang w:val="en-GB"/>
              </w:rPr>
              <w:t>Mean (</w:t>
            </w:r>
            <w:r>
              <w:rPr>
                <w:rFonts w:asciiTheme="minorHAnsi" w:hAnsiTheme="minorHAnsi" w:cstheme="minorHAnsi"/>
                <w:bCs/>
                <w:sz w:val="18"/>
                <w:szCs w:val="18"/>
                <w:lang w:val="en-GB"/>
              </w:rPr>
              <w:t>±</w:t>
            </w:r>
            <w:r w:rsidRPr="00490F55">
              <w:rPr>
                <w:rFonts w:asciiTheme="minorHAnsi" w:hAnsiTheme="minorHAnsi" w:cstheme="minorHAnsi"/>
                <w:bCs/>
                <w:sz w:val="18"/>
                <w:szCs w:val="18"/>
                <w:lang w:val="en-GB"/>
              </w:rPr>
              <w:t>SD</w:t>
            </w:r>
            <w:r>
              <w:rPr>
                <w:rFonts w:asciiTheme="minorHAnsi" w:hAnsiTheme="minorHAnsi" w:cstheme="minorHAnsi"/>
                <w:bCs/>
                <w:sz w:val="18"/>
                <w:szCs w:val="18"/>
                <w:lang w:val="en-GB"/>
              </w:rPr>
              <w:t xml:space="preserve">) of selected % predicted values </w:t>
            </w:r>
          </w:p>
          <w:p w14:paraId="6D60B362"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31CEAA24"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p>
          <w:p w14:paraId="60620483" w14:textId="77777777" w:rsidR="003C6605" w:rsidRPr="00043A51"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043A51">
              <w:rPr>
                <w:rFonts w:asciiTheme="minorHAnsi" w:hAnsiTheme="minorHAnsi" w:cstheme="minorHAnsi"/>
                <w:sz w:val="18"/>
                <w:szCs w:val="18"/>
                <w:lang w:val="en-GB"/>
              </w:rPr>
              <w:t xml:space="preserve">DLCO </w:t>
            </w:r>
          </w:p>
          <w:p w14:paraId="2B5402D6"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371ECC">
              <w:rPr>
                <w:rFonts w:asciiTheme="minorHAnsi" w:hAnsiTheme="minorHAnsi" w:cstheme="minorHAnsi"/>
                <w:bCs/>
                <w:sz w:val="18"/>
                <w:szCs w:val="18"/>
                <w:lang w:val="en-GB"/>
              </w:rPr>
              <w:t xml:space="preserve">  Group 1: 101.35</w:t>
            </w:r>
            <w:r>
              <w:rPr>
                <w:rFonts w:asciiTheme="minorHAnsi" w:hAnsiTheme="minorHAnsi" w:cstheme="minorHAnsi"/>
                <w:bCs/>
                <w:sz w:val="18"/>
                <w:szCs w:val="18"/>
                <w:lang w:val="en-GB"/>
              </w:rPr>
              <w:t xml:space="preserve"> (± </w:t>
            </w:r>
            <w:r w:rsidRPr="00371ECC">
              <w:rPr>
                <w:rFonts w:asciiTheme="minorHAnsi" w:hAnsiTheme="minorHAnsi" w:cstheme="minorHAnsi"/>
                <w:bCs/>
                <w:sz w:val="18"/>
                <w:szCs w:val="18"/>
                <w:lang w:val="en-GB"/>
              </w:rPr>
              <w:t>22.17</w:t>
            </w:r>
            <w:r>
              <w:rPr>
                <w:rFonts w:asciiTheme="minorHAnsi" w:hAnsiTheme="minorHAnsi" w:cstheme="minorHAnsi"/>
                <w:bCs/>
                <w:sz w:val="18"/>
                <w:szCs w:val="18"/>
                <w:lang w:val="en-GB"/>
              </w:rPr>
              <w:t>)</w:t>
            </w:r>
          </w:p>
          <w:p w14:paraId="50FD9F2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bCs/>
                <w:sz w:val="18"/>
                <w:szCs w:val="18"/>
                <w:lang w:val="en-GB"/>
              </w:rPr>
              <w:t xml:space="preserve">  Group 2: 112.65 </w:t>
            </w:r>
            <w:r>
              <w:rPr>
                <w:rFonts w:asciiTheme="minorHAnsi" w:hAnsiTheme="minorHAnsi" w:cstheme="minorHAnsi"/>
                <w:bCs/>
                <w:sz w:val="18"/>
                <w:szCs w:val="18"/>
                <w:lang w:val="en-GB"/>
              </w:rPr>
              <w:t>(±</w:t>
            </w:r>
            <w:r w:rsidRPr="00371ECC">
              <w:rPr>
                <w:rFonts w:asciiTheme="minorHAnsi" w:hAnsiTheme="minorHAnsi" w:cstheme="minorHAnsi"/>
                <w:bCs/>
                <w:sz w:val="18"/>
                <w:szCs w:val="18"/>
                <w:lang w:val="en-GB"/>
              </w:rPr>
              <w:t xml:space="preserve"> 4.92</w:t>
            </w:r>
            <w:r>
              <w:rPr>
                <w:rFonts w:asciiTheme="minorHAnsi" w:hAnsiTheme="minorHAnsi" w:cstheme="minorHAnsi"/>
                <w:bCs/>
                <w:sz w:val="18"/>
                <w:szCs w:val="18"/>
                <w:lang w:val="en-GB"/>
              </w:rPr>
              <w:t>)</w:t>
            </w:r>
          </w:p>
        </w:tc>
        <w:tc>
          <w:tcPr>
            <w:tcW w:w="1592" w:type="dxa"/>
            <w:tcBorders>
              <w:bottom w:val="single" w:sz="4" w:space="0" w:color="5B9BD5" w:themeColor="accent1"/>
            </w:tcBorders>
          </w:tcPr>
          <w:p w14:paraId="2CCEE1ED"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Comparison </w:t>
            </w:r>
          </w:p>
          <w:p w14:paraId="17BDFD45" w14:textId="77777777" w:rsidR="003C6605" w:rsidRPr="00371EC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Group I vs Group II (</w:t>
            </w:r>
            <w:r w:rsidRPr="00371ECC">
              <w:rPr>
                <w:rFonts w:asciiTheme="minorHAnsi" w:hAnsiTheme="minorHAnsi" w:cstheme="minorHAnsi"/>
                <w:bCs/>
                <w:sz w:val="18"/>
                <w:szCs w:val="18"/>
                <w:lang w:val="en-GB"/>
              </w:rPr>
              <w:t>student t-test</w:t>
            </w:r>
            <w:r>
              <w:rPr>
                <w:rFonts w:asciiTheme="minorHAnsi" w:hAnsiTheme="minorHAnsi" w:cstheme="minorHAnsi"/>
                <w:bCs/>
                <w:sz w:val="18"/>
                <w:szCs w:val="18"/>
                <w:lang w:val="en-GB"/>
              </w:rPr>
              <w:t>)</w:t>
            </w:r>
          </w:p>
          <w:p w14:paraId="6EA9EE12" w14:textId="77777777" w:rsidR="003C6605" w:rsidRPr="00F17CA6"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18"/>
                <w:szCs w:val="18"/>
                <w:lang w:val="en-GB"/>
              </w:rPr>
            </w:pPr>
            <w:r w:rsidRPr="00371ECC">
              <w:rPr>
                <w:rFonts w:asciiTheme="minorHAnsi" w:hAnsiTheme="minorHAnsi" w:cstheme="minorHAnsi"/>
                <w:b/>
                <w:bCs/>
                <w:sz w:val="18"/>
                <w:szCs w:val="18"/>
                <w:lang w:val="en-GB"/>
              </w:rPr>
              <w:t xml:space="preserve"> </w:t>
            </w:r>
          </w:p>
          <w:p w14:paraId="081F169D" w14:textId="77777777" w:rsidR="003C6605" w:rsidRPr="00371ECC"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bCs/>
                <w:sz w:val="18"/>
                <w:szCs w:val="18"/>
                <w:lang w:val="en-GB"/>
              </w:rPr>
              <w:t>p=0.025</w:t>
            </w:r>
          </w:p>
        </w:tc>
        <w:tc>
          <w:tcPr>
            <w:tcW w:w="1569" w:type="dxa"/>
            <w:tcBorders>
              <w:bottom w:val="single" w:sz="4" w:space="0" w:color="5B9BD5" w:themeColor="accent1"/>
            </w:tcBorders>
          </w:tcPr>
          <w:p w14:paraId="2BB3321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 No</w:t>
            </w:r>
          </w:p>
          <w:p w14:paraId="14949663" w14:textId="77777777" w:rsidR="003C6605" w:rsidRPr="003E65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2. Yes: </w:t>
            </w:r>
          </w:p>
          <w:p w14:paraId="235A1022" w14:textId="77777777" w:rsidR="003C6605" w:rsidRPr="00426C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lang w:val="en-US"/>
              </w:rPr>
            </w:pPr>
            <w:r w:rsidRPr="00426CF1">
              <w:rPr>
                <w:rFonts w:asciiTheme="minorHAnsi" w:hAnsiTheme="minorHAnsi" w:cs="Arial"/>
                <w:sz w:val="14"/>
                <w:szCs w:val="14"/>
                <w:lang w:val="en-US"/>
              </w:rPr>
              <w:t>references recommended by European Coal and Steel Community;  Severity acc. to ATS pulmonary function laboratory guidelines</w:t>
            </w:r>
          </w:p>
          <w:p w14:paraId="5129BCB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3. No</w:t>
            </w:r>
          </w:p>
          <w:p w14:paraId="4939CCE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 No</w:t>
            </w:r>
          </w:p>
          <w:p w14:paraId="4977005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5. No</w:t>
            </w:r>
          </w:p>
          <w:p w14:paraId="75546FC1" w14:textId="77777777" w:rsidR="003C6605" w:rsidRPr="003E656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Pr>
                <w:rFonts w:asciiTheme="minorHAnsi" w:hAnsiTheme="minorHAnsi" w:cs="Arial"/>
                <w:sz w:val="18"/>
                <w:szCs w:val="18"/>
                <w:lang w:val="en-US"/>
              </w:rPr>
              <w:t xml:space="preserve">6. No </w:t>
            </w:r>
          </w:p>
        </w:tc>
        <w:tc>
          <w:tcPr>
            <w:tcW w:w="1809" w:type="dxa"/>
            <w:tcBorders>
              <w:bottom w:val="single" w:sz="4" w:space="0" w:color="5B9BD5" w:themeColor="accent1"/>
              <w:right w:val="single" w:sz="4" w:space="0" w:color="5B9BD5" w:themeColor="accent1"/>
            </w:tcBorders>
          </w:tcPr>
          <w:p w14:paraId="435025C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 xml:space="preserve">sectional </w:t>
            </w:r>
          </w:p>
          <w:p w14:paraId="74C5A45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unclear </w:t>
            </w:r>
          </w:p>
          <w:p w14:paraId="5D3EC37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BDEBEF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3B51162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unclear</w:t>
            </w:r>
          </w:p>
        </w:tc>
      </w:tr>
      <w:tr w:rsidR="003C6605" w:rsidRPr="00350AA2" w14:paraId="0CAA7611"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0" w:type="dxa"/>
            <w:vMerge/>
            <w:tcBorders>
              <w:right w:val="single" w:sz="4" w:space="0" w:color="5B9BD5" w:themeColor="accent1"/>
            </w:tcBorders>
          </w:tcPr>
          <w:p w14:paraId="07F138B5" w14:textId="77777777" w:rsidR="003C6605" w:rsidRPr="00371ECC" w:rsidRDefault="003C6605" w:rsidP="006D1B3B">
            <w:pPr>
              <w:rPr>
                <w:rFonts w:asciiTheme="minorHAnsi" w:hAnsiTheme="minorHAnsi" w:cs="Arial"/>
                <w:sz w:val="18"/>
                <w:szCs w:val="18"/>
              </w:rPr>
            </w:pPr>
          </w:p>
        </w:tc>
        <w:tc>
          <w:tcPr>
            <w:tcW w:w="1370" w:type="dxa"/>
            <w:gridSpan w:val="4"/>
            <w:tcBorders>
              <w:left w:val="single" w:sz="4" w:space="0" w:color="5B9BD5" w:themeColor="accent1"/>
              <w:bottom w:val="single" w:sz="4" w:space="0" w:color="5B9BD5" w:themeColor="accent1"/>
            </w:tcBorders>
            <w:shd w:val="clear" w:color="auto" w:fill="auto"/>
          </w:tcPr>
          <w:p w14:paraId="4C193652" w14:textId="090F58A0"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E6562">
              <w:rPr>
                <w:rFonts w:asciiTheme="minorHAnsi" w:hAnsiTheme="minorHAnsi" w:cs="Arial"/>
                <w:sz w:val="18"/>
                <w:szCs w:val="18"/>
                <w:lang w:val="en-US"/>
              </w:rPr>
              <w:t>Jenney 1995</w:t>
            </w:r>
            <w:r w:rsidR="00FD32C6">
              <w:rPr>
                <w:rFonts w:asciiTheme="minorHAnsi" w:hAnsiTheme="minorHAnsi" w:cs="Arial"/>
                <w:sz w:val="18"/>
                <w:szCs w:val="18"/>
                <w:lang w:val="en-US"/>
              </w:rPr>
              <w:t xml:space="preserve"> (8)</w:t>
            </w:r>
          </w:p>
        </w:tc>
        <w:tc>
          <w:tcPr>
            <w:tcW w:w="1345" w:type="dxa"/>
            <w:gridSpan w:val="2"/>
            <w:tcBorders>
              <w:bottom w:val="single" w:sz="4" w:space="0" w:color="5B9BD5" w:themeColor="accent1"/>
            </w:tcBorders>
          </w:tcPr>
          <w:p w14:paraId="7E45B4F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E6562">
              <w:rPr>
                <w:rFonts w:asciiTheme="minorHAnsi" w:hAnsiTheme="minorHAnsi" w:cstheme="minorHAnsi"/>
                <w:sz w:val="18"/>
                <w:szCs w:val="18"/>
                <w:lang w:val="en-US"/>
              </w:rPr>
              <w:t>70 Leukemia survivors</w:t>
            </w:r>
          </w:p>
        </w:tc>
        <w:tc>
          <w:tcPr>
            <w:tcW w:w="1382" w:type="dxa"/>
            <w:tcBorders>
              <w:bottom w:val="single" w:sz="4" w:space="0" w:color="5B9BD5" w:themeColor="accent1"/>
            </w:tcBorders>
          </w:tcPr>
          <w:p w14:paraId="533C4504"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E6562">
              <w:rPr>
                <w:rFonts w:asciiTheme="minorHAnsi" w:hAnsiTheme="minorHAnsi" w:cstheme="minorHAnsi"/>
                <w:sz w:val="18"/>
                <w:szCs w:val="18"/>
                <w:lang w:val="en-US"/>
              </w:rPr>
              <w:t>Me</w:t>
            </w:r>
            <w:r w:rsidRPr="00371ECC">
              <w:rPr>
                <w:rFonts w:asciiTheme="minorHAnsi" w:hAnsiTheme="minorHAnsi" w:cstheme="minorHAnsi"/>
                <w:sz w:val="18"/>
                <w:szCs w:val="18"/>
                <w:lang w:val="de-CH"/>
              </w:rPr>
              <w:t>dian 4.2 (0.6-18.5)</w:t>
            </w:r>
          </w:p>
        </w:tc>
        <w:tc>
          <w:tcPr>
            <w:tcW w:w="1438" w:type="dxa"/>
            <w:tcBorders>
              <w:bottom w:val="single" w:sz="4" w:space="0" w:color="5B9BD5" w:themeColor="accent1"/>
            </w:tcBorders>
          </w:tcPr>
          <w:p w14:paraId="4A3089D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de-CH"/>
              </w:rPr>
              <w:t>14% (CSI</w:t>
            </w:r>
            <w:r>
              <w:rPr>
                <w:rFonts w:asciiTheme="minorHAnsi" w:hAnsiTheme="minorHAnsi" w:cstheme="minorHAnsi"/>
                <w:sz w:val="18"/>
                <w:szCs w:val="18"/>
                <w:lang w:val="de-CH"/>
              </w:rPr>
              <w:t>, n=10</w:t>
            </w:r>
            <w:r w:rsidRPr="00371ECC">
              <w:rPr>
                <w:rFonts w:asciiTheme="minorHAnsi" w:hAnsiTheme="minorHAnsi" w:cstheme="minorHAnsi"/>
                <w:sz w:val="18"/>
                <w:szCs w:val="18"/>
                <w:lang w:val="de-CH"/>
              </w:rPr>
              <w:t>)</w:t>
            </w:r>
          </w:p>
          <w:p w14:paraId="4324B95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de-CH"/>
              </w:rPr>
              <w:t>20% (TBI</w:t>
            </w:r>
            <w:r>
              <w:rPr>
                <w:rFonts w:asciiTheme="minorHAnsi" w:hAnsiTheme="minorHAnsi" w:cstheme="minorHAnsi"/>
                <w:sz w:val="18"/>
                <w:szCs w:val="18"/>
                <w:lang w:val="de-CH"/>
              </w:rPr>
              <w:t>, n=14</w:t>
            </w:r>
            <w:r w:rsidRPr="00371ECC">
              <w:rPr>
                <w:rFonts w:asciiTheme="minorHAnsi" w:hAnsiTheme="minorHAnsi" w:cstheme="minorHAnsi"/>
                <w:sz w:val="18"/>
                <w:szCs w:val="18"/>
                <w:lang w:val="de-CH"/>
              </w:rPr>
              <w:t>)</w:t>
            </w:r>
          </w:p>
        </w:tc>
        <w:tc>
          <w:tcPr>
            <w:tcW w:w="2292" w:type="dxa"/>
            <w:tcBorders>
              <w:bottom w:val="single" w:sz="4" w:space="0" w:color="5B9BD5" w:themeColor="accent1"/>
            </w:tcBorders>
          </w:tcPr>
          <w:p w14:paraId="72E766A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respective parameter below predicted values </w:t>
            </w:r>
          </w:p>
          <w:p w14:paraId="325A981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888BE62" w14:textId="77777777" w:rsidR="003C6605" w:rsidRPr="008F21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u w:val="single"/>
                <w:lang w:val="en-US"/>
              </w:rPr>
            </w:pPr>
            <w:r w:rsidRPr="00371ECC">
              <w:rPr>
                <w:rFonts w:asciiTheme="minorHAnsi" w:hAnsiTheme="minorHAnsi" w:cstheme="minorHAnsi"/>
                <w:sz w:val="18"/>
                <w:szCs w:val="18"/>
                <w:lang w:val="en-US"/>
              </w:rPr>
              <w:t>29</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DLCO &lt;85% predicted</w:t>
            </w:r>
          </w:p>
          <w:p w14:paraId="10FC9942" w14:textId="77777777" w:rsidR="003C6605" w:rsidRPr="003E315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w:t>
            </w:r>
            <w:r>
              <w:rPr>
                <w:rFonts w:asciiTheme="minorHAnsi" w:hAnsiTheme="minorHAnsi" w:cstheme="minorHAnsi"/>
                <w:sz w:val="18"/>
                <w:szCs w:val="18"/>
                <w:lang w:val="en-US"/>
              </w:rPr>
              <w:t>/69</w:t>
            </w:r>
            <w:r w:rsidRPr="00371ECC">
              <w:rPr>
                <w:rFonts w:asciiTheme="minorHAnsi" w:hAnsiTheme="minorHAnsi" w:cstheme="minorHAnsi"/>
                <w:sz w:val="18"/>
                <w:szCs w:val="18"/>
                <w:lang w:val="en-US"/>
              </w:rPr>
              <w:t xml:space="preserve"> DLCO &lt;80% predicted</w:t>
            </w:r>
          </w:p>
        </w:tc>
        <w:tc>
          <w:tcPr>
            <w:tcW w:w="1592" w:type="dxa"/>
            <w:tcBorders>
              <w:bottom w:val="single" w:sz="4" w:space="0" w:color="5B9BD5" w:themeColor="accent1"/>
            </w:tcBorders>
          </w:tcPr>
          <w:p w14:paraId="459042C8" w14:textId="77777777" w:rsidR="003C6605" w:rsidRPr="00371ECC"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cs="Calibri"/>
                <w:sz w:val="18"/>
                <w:szCs w:val="18"/>
                <w:lang w:val="en-US"/>
              </w:rPr>
              <w:lastRenderedPageBreak/>
              <w:t>Multivariable analysis,</w:t>
            </w:r>
            <w:r w:rsidRPr="00371ECC">
              <w:rPr>
                <w:rFonts w:cs="Calibri"/>
                <w:sz w:val="18"/>
                <w:szCs w:val="18"/>
                <w:lang w:val="en-US"/>
              </w:rPr>
              <w:t xml:space="preserve"> CSI leads </w:t>
            </w:r>
            <w:r w:rsidRPr="00371ECC">
              <w:rPr>
                <w:rFonts w:cs="Calibri"/>
                <w:sz w:val="18"/>
                <w:szCs w:val="18"/>
                <w:lang w:val="en-US"/>
              </w:rPr>
              <w:lastRenderedPageBreak/>
              <w:t>to reduction in DLCO: p&lt;0.030</w:t>
            </w:r>
          </w:p>
        </w:tc>
        <w:tc>
          <w:tcPr>
            <w:tcW w:w="1569" w:type="dxa"/>
            <w:tcBorders>
              <w:bottom w:val="single" w:sz="4" w:space="0" w:color="5B9BD5" w:themeColor="accent1"/>
            </w:tcBorders>
          </w:tcPr>
          <w:p w14:paraId="4A5EC946"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lastRenderedPageBreak/>
              <w:t>1. Yes</w:t>
            </w:r>
          </w:p>
          <w:p w14:paraId="315C5B5F"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3F2A164A"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4CA5F95C"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lastRenderedPageBreak/>
              <w:t>4. No</w:t>
            </w:r>
          </w:p>
          <w:p w14:paraId="165C2E84"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69714D9A"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6. No</w:t>
            </w:r>
          </w:p>
        </w:tc>
        <w:tc>
          <w:tcPr>
            <w:tcW w:w="1809" w:type="dxa"/>
            <w:tcBorders>
              <w:bottom w:val="single" w:sz="4" w:space="0" w:color="5B9BD5" w:themeColor="accent1"/>
              <w:right w:val="single" w:sz="4" w:space="0" w:color="5B9BD5" w:themeColor="accent1"/>
            </w:tcBorders>
          </w:tcPr>
          <w:p w14:paraId="3ABAEA0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 xml:space="preserve">Prospective </w:t>
            </w:r>
            <w:r>
              <w:rPr>
                <w:rFonts w:asciiTheme="minorHAnsi" w:hAnsiTheme="minorHAnsi" w:cs="Arial"/>
                <w:sz w:val="18"/>
                <w:szCs w:val="18"/>
                <w:lang w:val="en-US"/>
              </w:rPr>
              <w:t>c</w:t>
            </w:r>
            <w:r w:rsidRPr="00371ECC">
              <w:rPr>
                <w:rFonts w:asciiTheme="minorHAnsi" w:hAnsiTheme="minorHAnsi" w:cs="Arial"/>
                <w:sz w:val="18"/>
                <w:szCs w:val="18"/>
                <w:lang w:val="en-US"/>
              </w:rPr>
              <w:t>ross</w:t>
            </w:r>
            <w:r>
              <w:rPr>
                <w:rFonts w:asciiTheme="minorHAnsi" w:hAnsiTheme="minorHAnsi" w:cs="Arial"/>
                <w:sz w:val="18"/>
                <w:szCs w:val="18"/>
                <w:lang w:val="en-US"/>
              </w:rPr>
              <w:t>-</w:t>
            </w:r>
            <w:r w:rsidRPr="00371ECC">
              <w:rPr>
                <w:rFonts w:asciiTheme="minorHAnsi" w:hAnsiTheme="minorHAnsi" w:cs="Arial"/>
                <w:sz w:val="18"/>
                <w:szCs w:val="18"/>
                <w:lang w:val="en-US"/>
              </w:rPr>
              <w:t>sectional</w:t>
            </w:r>
          </w:p>
          <w:p w14:paraId="2FB0192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high risk </w:t>
            </w:r>
          </w:p>
          <w:p w14:paraId="11C0EEF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lastRenderedPageBreak/>
              <w:t xml:space="preserve">AB: low risk </w:t>
            </w:r>
          </w:p>
          <w:p w14:paraId="319D3E3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7869C4A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CF: unclear</w:t>
            </w:r>
          </w:p>
        </w:tc>
      </w:tr>
      <w:tr w:rsidR="003C6605" w:rsidRPr="00371ECC" w14:paraId="09AD6CD8"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0" w:type="dxa"/>
            <w:vMerge/>
            <w:tcBorders>
              <w:right w:val="single" w:sz="4" w:space="0" w:color="5B9BD5" w:themeColor="accent1"/>
            </w:tcBorders>
          </w:tcPr>
          <w:p w14:paraId="02802898" w14:textId="77777777" w:rsidR="003C6605" w:rsidRPr="004633EE" w:rsidRDefault="003C6605" w:rsidP="006D1B3B">
            <w:pPr>
              <w:rPr>
                <w:rFonts w:asciiTheme="minorHAnsi" w:hAnsiTheme="minorHAnsi" w:cs="Arial"/>
                <w:sz w:val="18"/>
                <w:szCs w:val="18"/>
                <w:lang w:val="en-US"/>
              </w:rPr>
            </w:pPr>
          </w:p>
        </w:tc>
        <w:tc>
          <w:tcPr>
            <w:tcW w:w="1370" w:type="dxa"/>
            <w:gridSpan w:val="4"/>
            <w:tcBorders>
              <w:left w:val="single" w:sz="4" w:space="0" w:color="5B9BD5" w:themeColor="accent1"/>
              <w:bottom w:val="single" w:sz="4" w:space="0" w:color="5B9BD5" w:themeColor="accent1"/>
            </w:tcBorders>
            <w:shd w:val="clear" w:color="auto" w:fill="auto"/>
          </w:tcPr>
          <w:p w14:paraId="09A20E76" w14:textId="3FEFEA14"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de-CH"/>
              </w:rPr>
            </w:pPr>
            <w:r w:rsidRPr="00371ECC">
              <w:rPr>
                <w:rFonts w:asciiTheme="minorHAnsi" w:hAnsiTheme="minorHAnsi" w:cs="Arial"/>
                <w:iCs/>
                <w:sz w:val="18"/>
                <w:szCs w:val="18"/>
                <w:lang w:val="en-US"/>
              </w:rPr>
              <w:t>Zorzi 2015</w:t>
            </w:r>
            <w:r w:rsidR="00FD32C6">
              <w:rPr>
                <w:rFonts w:asciiTheme="minorHAnsi" w:hAnsiTheme="minorHAnsi" w:cs="Arial"/>
                <w:iCs/>
                <w:sz w:val="18"/>
                <w:szCs w:val="18"/>
                <w:lang w:val="en-US"/>
              </w:rPr>
              <w:t xml:space="preserve"> (16)</w:t>
            </w:r>
          </w:p>
        </w:tc>
        <w:tc>
          <w:tcPr>
            <w:tcW w:w="1345" w:type="dxa"/>
            <w:gridSpan w:val="2"/>
            <w:tcBorders>
              <w:bottom w:val="single" w:sz="4" w:space="0" w:color="5B9BD5" w:themeColor="accent1"/>
            </w:tcBorders>
          </w:tcPr>
          <w:p w14:paraId="29118409" w14:textId="77777777" w:rsidR="003C6605" w:rsidRPr="00916D6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iCs/>
                <w:sz w:val="18"/>
                <w:szCs w:val="18"/>
                <w:lang w:val="en-US"/>
              </w:rPr>
              <w:t xml:space="preserve">143 </w:t>
            </w:r>
            <w:r>
              <w:rPr>
                <w:rFonts w:asciiTheme="minorHAnsi" w:hAnsiTheme="minorHAnsi" w:cs="Arial"/>
                <w:iCs/>
                <w:sz w:val="18"/>
                <w:szCs w:val="18"/>
                <w:lang w:val="en-US"/>
              </w:rPr>
              <w:t xml:space="preserve">CCS </w:t>
            </w:r>
            <w:r w:rsidRPr="00A042C8">
              <w:rPr>
                <w:rFonts w:asciiTheme="minorHAnsi" w:hAnsiTheme="minorHAnsi" w:cs="Arial"/>
                <w:iCs/>
                <w:sz w:val="18"/>
                <w:szCs w:val="18"/>
                <w:lang w:val="en-US"/>
              </w:rPr>
              <w:t>(Hodgkin, extracranial germ cell tumor)</w:t>
            </w:r>
          </w:p>
        </w:tc>
        <w:tc>
          <w:tcPr>
            <w:tcW w:w="1382" w:type="dxa"/>
            <w:tcBorders>
              <w:bottom w:val="single" w:sz="4" w:space="0" w:color="5B9BD5" w:themeColor="accent1"/>
            </w:tcBorders>
          </w:tcPr>
          <w:p w14:paraId="20031C7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Pr>
                <w:rFonts w:asciiTheme="minorHAnsi" w:hAnsiTheme="minorHAnsi" w:cs="Arial"/>
                <w:iCs/>
                <w:sz w:val="18"/>
                <w:szCs w:val="18"/>
                <w:lang w:val="en-US"/>
              </w:rPr>
              <w:t>Median 4.</w:t>
            </w:r>
            <w:r w:rsidRPr="00371ECC">
              <w:rPr>
                <w:rFonts w:asciiTheme="minorHAnsi" w:hAnsiTheme="minorHAnsi" w:cs="Arial"/>
                <w:iCs/>
                <w:sz w:val="18"/>
                <w:szCs w:val="18"/>
                <w:lang w:val="en-US"/>
              </w:rPr>
              <w:t xml:space="preserve">4 </w:t>
            </w:r>
          </w:p>
          <w:p w14:paraId="3267A53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Arial"/>
                <w:iCs/>
                <w:sz w:val="18"/>
                <w:szCs w:val="18"/>
                <w:lang w:val="en-US"/>
              </w:rPr>
              <w:t>(2 – 7.</w:t>
            </w:r>
            <w:r w:rsidRPr="00371ECC">
              <w:rPr>
                <w:rFonts w:asciiTheme="minorHAnsi" w:hAnsiTheme="minorHAnsi" w:cs="Arial"/>
                <w:iCs/>
                <w:sz w:val="18"/>
                <w:szCs w:val="18"/>
                <w:lang w:val="en-US"/>
              </w:rPr>
              <w:t>4)</w:t>
            </w:r>
          </w:p>
        </w:tc>
        <w:tc>
          <w:tcPr>
            <w:tcW w:w="1438" w:type="dxa"/>
            <w:tcBorders>
              <w:bottom w:val="single" w:sz="4" w:space="0" w:color="5B9BD5" w:themeColor="accent1"/>
            </w:tcBorders>
          </w:tcPr>
          <w:p w14:paraId="4D3AC02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60%</w:t>
            </w:r>
          </w:p>
          <w:p w14:paraId="61E9A59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Arial"/>
                <w:sz w:val="18"/>
                <w:szCs w:val="18"/>
                <w:lang w:val="en-US"/>
              </w:rPr>
              <w:t>(n=86)</w:t>
            </w:r>
          </w:p>
        </w:tc>
        <w:tc>
          <w:tcPr>
            <w:tcW w:w="2292" w:type="dxa"/>
            <w:tcBorders>
              <w:bottom w:val="single" w:sz="4" w:space="0" w:color="5B9BD5" w:themeColor="accent1"/>
            </w:tcBorders>
          </w:tcPr>
          <w:p w14:paraId="5B81794D" w14:textId="77777777" w:rsidR="003C6605" w:rsidRPr="00371EC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19% (27/143) with a</w:t>
            </w:r>
            <w:r w:rsidRPr="00371ECC">
              <w:rPr>
                <w:rFonts w:asciiTheme="minorHAnsi" w:hAnsiTheme="minorHAnsi" w:cs="Arial"/>
                <w:sz w:val="18"/>
                <w:szCs w:val="18"/>
                <w:lang w:val="en-GB"/>
              </w:rPr>
              <w:t>bnormal DLCO</w:t>
            </w:r>
            <w:r>
              <w:rPr>
                <w:rFonts w:asciiTheme="minorHAnsi" w:hAnsiTheme="minorHAnsi" w:cs="Arial"/>
                <w:sz w:val="18"/>
                <w:szCs w:val="18"/>
                <w:lang w:val="en-GB"/>
              </w:rPr>
              <w:t xml:space="preserve"> </w:t>
            </w:r>
          </w:p>
          <w:p w14:paraId="11175FB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(DLCO &lt;80%)</w:t>
            </w:r>
          </w:p>
          <w:p w14:paraId="48BF6956"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92" w:type="dxa"/>
            <w:tcBorders>
              <w:bottom w:val="single" w:sz="4" w:space="0" w:color="5B9BD5" w:themeColor="accent1"/>
            </w:tcBorders>
          </w:tcPr>
          <w:p w14:paraId="7238E62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No association</w:t>
            </w:r>
            <w:r w:rsidRPr="00371ECC">
              <w:rPr>
                <w:rFonts w:cs="Calibri"/>
                <w:sz w:val="18"/>
                <w:szCs w:val="18"/>
                <w:lang w:val="en-US"/>
              </w:rPr>
              <w:t xml:space="preserve"> (p=0.83)</w:t>
            </w:r>
          </w:p>
        </w:tc>
        <w:tc>
          <w:tcPr>
            <w:tcW w:w="1569" w:type="dxa"/>
            <w:tcBorders>
              <w:bottom w:val="single" w:sz="4" w:space="0" w:color="5B9BD5" w:themeColor="accent1"/>
            </w:tcBorders>
          </w:tcPr>
          <w:p w14:paraId="0BE14A52"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5CECE67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0751F8F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xml:space="preserve"> </w:t>
            </w:r>
            <w:r w:rsidRPr="004633EE">
              <w:rPr>
                <w:rFonts w:asciiTheme="minorHAnsi" w:hAnsiTheme="minorHAnsi" w:cstheme="minorHAnsi"/>
                <w:sz w:val="14"/>
                <w:szCs w:val="14"/>
                <w:lang w:val="en-US"/>
              </w:rPr>
              <w:t>Stanojevic S, Am J Respir Crit Care Med, 2008; Wanger J, Eur Respir J, 2005; Weng TR, Am Rev Respir Dis, 1969; Pellegrino R, Eur Respir J, 2005;  reference equations from Sick Children</w:t>
            </w:r>
          </w:p>
          <w:p w14:paraId="6EC8C2C4"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22793A">
              <w:rPr>
                <w:rFonts w:asciiTheme="minorHAnsi" w:hAnsiTheme="minorHAnsi" w:cstheme="minorHAnsi"/>
                <w:sz w:val="18"/>
                <w:szCs w:val="18"/>
              </w:rPr>
              <w:t>3. No</w:t>
            </w:r>
          </w:p>
          <w:p w14:paraId="26E4CB65"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22793A">
              <w:rPr>
                <w:rFonts w:asciiTheme="minorHAnsi" w:hAnsiTheme="minorHAnsi" w:cstheme="minorHAnsi"/>
                <w:sz w:val="18"/>
                <w:szCs w:val="18"/>
              </w:rPr>
              <w:t>4. No</w:t>
            </w:r>
          </w:p>
          <w:p w14:paraId="325BB4A3"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22793A">
              <w:rPr>
                <w:rFonts w:asciiTheme="minorHAnsi" w:hAnsiTheme="minorHAnsi" w:cstheme="minorHAnsi"/>
                <w:sz w:val="18"/>
                <w:szCs w:val="18"/>
              </w:rPr>
              <w:t>5. No</w:t>
            </w:r>
          </w:p>
          <w:p w14:paraId="032DADFB" w14:textId="77777777" w:rsidR="003C6605" w:rsidRPr="002A31F5"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b/>
                <w:sz w:val="16"/>
                <w:szCs w:val="16"/>
              </w:rPr>
            </w:pPr>
            <w:r w:rsidRPr="0022793A">
              <w:rPr>
                <w:rFonts w:asciiTheme="minorHAnsi" w:hAnsiTheme="minorHAnsi" w:cstheme="minorHAnsi"/>
                <w:sz w:val="18"/>
                <w:szCs w:val="18"/>
              </w:rPr>
              <w:t>6. No</w:t>
            </w:r>
            <w:r>
              <w:rPr>
                <w:rFonts w:cstheme="minorHAnsi"/>
                <w:b/>
                <w:sz w:val="16"/>
                <w:szCs w:val="16"/>
              </w:rPr>
              <w:t xml:space="preserve"> </w:t>
            </w:r>
          </w:p>
        </w:tc>
        <w:tc>
          <w:tcPr>
            <w:tcW w:w="1809" w:type="dxa"/>
            <w:tcBorders>
              <w:bottom w:val="single" w:sz="4" w:space="0" w:color="5B9BD5" w:themeColor="accent1"/>
              <w:right w:val="single" w:sz="4" w:space="0" w:color="5B9BD5" w:themeColor="accent1"/>
            </w:tcBorders>
          </w:tcPr>
          <w:p w14:paraId="0A7824B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Retrospective </w:t>
            </w:r>
          </w:p>
          <w:p w14:paraId="3E25529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w:t>
            </w:r>
            <w:r w:rsidRPr="00371ECC">
              <w:rPr>
                <w:rFonts w:asciiTheme="minorHAnsi" w:hAnsiTheme="minorHAnsi" w:cs="Arial"/>
                <w:sz w:val="18"/>
                <w:szCs w:val="18"/>
                <w:lang w:val="en-US"/>
              </w:rPr>
              <w:t>ross</w:t>
            </w:r>
            <w:r>
              <w:rPr>
                <w:rFonts w:asciiTheme="minorHAnsi" w:hAnsiTheme="minorHAnsi" w:cs="Arial"/>
                <w:sz w:val="18"/>
                <w:szCs w:val="18"/>
                <w:lang w:val="en-US"/>
              </w:rPr>
              <w:t>-sectional</w:t>
            </w:r>
          </w:p>
          <w:p w14:paraId="38DED1C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SB: high risk</w:t>
            </w:r>
          </w:p>
          <w:p w14:paraId="572282C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6200E59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Arial"/>
                <w:sz w:val="18"/>
                <w:szCs w:val="18"/>
                <w:lang w:val="en-US"/>
              </w:rPr>
              <w:t>DB: low risk</w:t>
            </w:r>
          </w:p>
          <w:p w14:paraId="57739F2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uncl</w:t>
            </w:r>
            <w:r>
              <w:rPr>
                <w:rFonts w:asciiTheme="minorHAnsi" w:hAnsiTheme="minorHAnsi" w:cs="Arial"/>
                <w:sz w:val="18"/>
                <w:szCs w:val="18"/>
                <w:lang w:val="en-US"/>
              </w:rPr>
              <w:t>e</w:t>
            </w:r>
            <w:r w:rsidRPr="00371ECC">
              <w:rPr>
                <w:rFonts w:asciiTheme="minorHAnsi" w:hAnsiTheme="minorHAnsi" w:cs="Arial"/>
                <w:sz w:val="18"/>
                <w:szCs w:val="18"/>
                <w:lang w:val="en-US"/>
              </w:rPr>
              <w:t>ar</w:t>
            </w:r>
          </w:p>
        </w:tc>
      </w:tr>
      <w:tr w:rsidR="003C6605" w:rsidRPr="00350AA2" w14:paraId="6DE12967"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0" w:type="dxa"/>
            <w:vMerge/>
            <w:tcBorders>
              <w:right w:val="single" w:sz="4" w:space="0" w:color="5B9BD5" w:themeColor="accent1"/>
            </w:tcBorders>
          </w:tcPr>
          <w:p w14:paraId="5D354D7E" w14:textId="77777777" w:rsidR="003C6605" w:rsidRPr="00371ECC" w:rsidRDefault="003C6605" w:rsidP="006D1B3B">
            <w:pPr>
              <w:rPr>
                <w:rFonts w:asciiTheme="minorHAnsi" w:hAnsiTheme="minorHAnsi" w:cs="Arial"/>
                <w:sz w:val="18"/>
                <w:szCs w:val="18"/>
              </w:rPr>
            </w:pPr>
          </w:p>
        </w:tc>
        <w:tc>
          <w:tcPr>
            <w:tcW w:w="1370" w:type="dxa"/>
            <w:gridSpan w:val="4"/>
            <w:tcBorders>
              <w:left w:val="single" w:sz="4" w:space="0" w:color="5B9BD5" w:themeColor="accent1"/>
              <w:bottom w:val="single" w:sz="4" w:space="0" w:color="5B9BD5" w:themeColor="accent1"/>
            </w:tcBorders>
            <w:shd w:val="clear" w:color="auto" w:fill="auto"/>
          </w:tcPr>
          <w:p w14:paraId="60EACF5C" w14:textId="1529CCDD"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sidRPr="00371ECC">
              <w:rPr>
                <w:rFonts w:asciiTheme="minorHAnsi" w:hAnsiTheme="minorHAnsi" w:cs="Arial"/>
                <w:iCs/>
                <w:sz w:val="18"/>
                <w:szCs w:val="18"/>
                <w:lang w:val="en-US"/>
              </w:rPr>
              <w:t>Mulder 2011</w:t>
            </w:r>
            <w:r w:rsidR="00FD32C6">
              <w:rPr>
                <w:rFonts w:asciiTheme="minorHAnsi" w:hAnsiTheme="minorHAnsi" w:cs="Arial"/>
                <w:iCs/>
                <w:sz w:val="18"/>
                <w:szCs w:val="18"/>
                <w:lang w:val="en-US"/>
              </w:rPr>
              <w:t xml:space="preserve"> (9)</w:t>
            </w:r>
          </w:p>
        </w:tc>
        <w:tc>
          <w:tcPr>
            <w:tcW w:w="1345" w:type="dxa"/>
            <w:gridSpan w:val="2"/>
            <w:tcBorders>
              <w:bottom w:val="single" w:sz="4" w:space="0" w:color="5B9BD5" w:themeColor="accent1"/>
            </w:tcBorders>
          </w:tcPr>
          <w:p w14:paraId="2B21EE8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sidRPr="00371ECC">
              <w:rPr>
                <w:rFonts w:asciiTheme="minorHAnsi" w:hAnsiTheme="minorHAnsi" w:cstheme="minorHAnsi"/>
                <w:sz w:val="18"/>
                <w:szCs w:val="18"/>
                <w:lang w:val="en-US"/>
              </w:rPr>
              <w:t>193 CCS</w:t>
            </w:r>
          </w:p>
        </w:tc>
        <w:tc>
          <w:tcPr>
            <w:tcW w:w="1382" w:type="dxa"/>
            <w:tcBorders>
              <w:bottom w:val="single" w:sz="4" w:space="0" w:color="5B9BD5" w:themeColor="accent1"/>
            </w:tcBorders>
          </w:tcPr>
          <w:p w14:paraId="4FC8F01C"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6AB0430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p>
        </w:tc>
        <w:tc>
          <w:tcPr>
            <w:tcW w:w="1438" w:type="dxa"/>
            <w:tcBorders>
              <w:bottom w:val="single" w:sz="4" w:space="0" w:color="5B9BD5" w:themeColor="accent1"/>
            </w:tcBorders>
          </w:tcPr>
          <w:p w14:paraId="0709449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40.9%</w:t>
            </w:r>
          </w:p>
          <w:p w14:paraId="0999C3F5"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de-CH"/>
              </w:rPr>
            </w:pPr>
            <w:r>
              <w:rPr>
                <w:rFonts w:asciiTheme="minorHAnsi" w:hAnsiTheme="minorHAnsi" w:cstheme="minorHAnsi"/>
                <w:sz w:val="18"/>
                <w:szCs w:val="18"/>
                <w:lang w:val="en-US"/>
              </w:rPr>
              <w:t>(n=79)</w:t>
            </w:r>
          </w:p>
        </w:tc>
        <w:tc>
          <w:tcPr>
            <w:tcW w:w="2292" w:type="dxa"/>
            <w:tcBorders>
              <w:bottom w:val="single" w:sz="4" w:space="0" w:color="5B9BD5" w:themeColor="accent1"/>
            </w:tcBorders>
          </w:tcPr>
          <w:p w14:paraId="6AFF32B7"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B4996D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12C4910"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AFBC2EF"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771EF50"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8F6BB8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75/188</w:t>
            </w:r>
            <w:r w:rsidRPr="002C4DA2">
              <w:rPr>
                <w:rFonts w:asciiTheme="minorHAnsi" w:hAnsiTheme="minorHAnsi" w:cstheme="minorHAnsi"/>
                <w:sz w:val="18"/>
                <w:szCs w:val="18"/>
                <w:lang w:val="en-US"/>
              </w:rPr>
              <w:t xml:space="preserve"> Diffusion impairment  </w:t>
            </w:r>
          </w:p>
          <w:p w14:paraId="5C845659" w14:textId="77777777" w:rsidR="003C6605" w:rsidRPr="002C4DA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4"/>
                <w:szCs w:val="14"/>
                <w:lang w:val="en-US"/>
              </w:rPr>
              <w:t>(DLCO &lt;75%)</w:t>
            </w:r>
          </w:p>
        </w:tc>
        <w:tc>
          <w:tcPr>
            <w:tcW w:w="1592" w:type="dxa"/>
            <w:tcBorders>
              <w:bottom w:val="single" w:sz="4" w:space="0" w:color="5B9BD5" w:themeColor="accent1"/>
            </w:tcBorders>
          </w:tcPr>
          <w:p w14:paraId="5BF1724A" w14:textId="77777777" w:rsidR="003C6605" w:rsidRPr="00371EC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r>
              <w:rPr>
                <w:rFonts w:asciiTheme="minorHAnsi" w:hAnsiTheme="minorHAnsi" w:cstheme="minorHAnsi"/>
                <w:sz w:val="18"/>
                <w:szCs w:val="18"/>
                <w:lang w:val="en-GB"/>
              </w:rPr>
              <w:t xml:space="preserve"> for radiotherapy yes/no</w:t>
            </w:r>
          </w:p>
          <w:p w14:paraId="58BA788B"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p>
          <w:p w14:paraId="04AF496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371ECC">
              <w:rPr>
                <w:rFonts w:asciiTheme="minorHAnsi" w:hAnsiTheme="minorHAnsi" w:cstheme="minorHAnsi"/>
                <w:sz w:val="18"/>
                <w:szCs w:val="18"/>
                <w:lang w:val="en-GB"/>
              </w:rPr>
              <w:t>5.84 (1.88-18.14)</w:t>
            </w:r>
          </w:p>
        </w:tc>
        <w:tc>
          <w:tcPr>
            <w:tcW w:w="1569" w:type="dxa"/>
            <w:tcBorders>
              <w:bottom w:val="single" w:sz="4" w:space="0" w:color="5B9BD5" w:themeColor="accent1"/>
            </w:tcBorders>
          </w:tcPr>
          <w:p w14:paraId="539FFD9C"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1. No</w:t>
            </w:r>
          </w:p>
          <w:p w14:paraId="3BD139EA"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2. No</w:t>
            </w:r>
          </w:p>
          <w:p w14:paraId="64A7A397"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3. No</w:t>
            </w:r>
          </w:p>
          <w:p w14:paraId="0E3BD30A"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4. No</w:t>
            </w:r>
          </w:p>
          <w:p w14:paraId="281BF1CA" w14:textId="77777777" w:rsidR="003C6605" w:rsidRPr="00D33DF7"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5. No</w:t>
            </w:r>
          </w:p>
          <w:p w14:paraId="53178CFA"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sz w:val="18"/>
                <w:szCs w:val="18"/>
                <w:lang w:val="it-IT"/>
              </w:rPr>
              <w:t>6. No</w:t>
            </w:r>
          </w:p>
        </w:tc>
        <w:tc>
          <w:tcPr>
            <w:tcW w:w="1809" w:type="dxa"/>
            <w:tcBorders>
              <w:bottom w:val="single" w:sz="4" w:space="0" w:color="5B9BD5" w:themeColor="accent1"/>
              <w:right w:val="single" w:sz="4" w:space="0" w:color="5B9BD5" w:themeColor="accent1"/>
            </w:tcBorders>
          </w:tcPr>
          <w:p w14:paraId="49882E4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w:t>
            </w:r>
            <w:r w:rsidRPr="00371ECC">
              <w:rPr>
                <w:rFonts w:asciiTheme="minorHAnsi" w:hAnsiTheme="minorHAnsi" w:cs="Arial"/>
                <w:sz w:val="18"/>
                <w:szCs w:val="18"/>
                <w:lang w:val="en-US"/>
              </w:rPr>
              <w:t xml:space="preserve">ohort </w:t>
            </w:r>
          </w:p>
          <w:p w14:paraId="08655E3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low risk</w:t>
            </w:r>
          </w:p>
          <w:p w14:paraId="33DC7C29"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2C94075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45EB45C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0F649B" w:rsidRPr="00350AA2" w14:paraId="4FD8B7B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0" w:type="dxa"/>
            <w:tcBorders>
              <w:right w:val="single" w:sz="4" w:space="0" w:color="5B9BD5" w:themeColor="accent1"/>
            </w:tcBorders>
          </w:tcPr>
          <w:p w14:paraId="6C30FBF2" w14:textId="77777777" w:rsidR="000F649B" w:rsidRPr="00400394" w:rsidRDefault="000F649B" w:rsidP="000F649B">
            <w:pPr>
              <w:rPr>
                <w:rFonts w:cs="Arial"/>
                <w:sz w:val="18"/>
                <w:szCs w:val="18"/>
                <w:lang w:val="en-US"/>
              </w:rPr>
            </w:pPr>
          </w:p>
        </w:tc>
        <w:tc>
          <w:tcPr>
            <w:tcW w:w="1370" w:type="dxa"/>
            <w:gridSpan w:val="4"/>
            <w:tcBorders>
              <w:left w:val="single" w:sz="4" w:space="0" w:color="5B9BD5" w:themeColor="accent1"/>
              <w:bottom w:val="single" w:sz="4" w:space="0" w:color="5B9BD5" w:themeColor="accent1"/>
            </w:tcBorders>
            <w:shd w:val="clear" w:color="auto" w:fill="auto"/>
          </w:tcPr>
          <w:p w14:paraId="4BCB3554" w14:textId="77777777" w:rsidR="000F649B" w:rsidRDefault="000F649B" w:rsidP="000F649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2E3E6123" w14:textId="788B7566" w:rsidR="000F649B" w:rsidRPr="00371ECC" w:rsidRDefault="003A2EB2" w:rsidP="000F649B">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1345" w:type="dxa"/>
            <w:gridSpan w:val="2"/>
            <w:tcBorders>
              <w:bottom w:val="single" w:sz="4" w:space="0" w:color="5B9BD5" w:themeColor="accent1"/>
            </w:tcBorders>
          </w:tcPr>
          <w:p w14:paraId="2A2136AF" w14:textId="4DC5604F"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1382" w:type="dxa"/>
            <w:tcBorders>
              <w:bottom w:val="single" w:sz="4" w:space="0" w:color="5B9BD5" w:themeColor="accent1"/>
            </w:tcBorders>
          </w:tcPr>
          <w:p w14:paraId="573BAF8A" w14:textId="280C891F"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1438" w:type="dxa"/>
            <w:tcBorders>
              <w:bottom w:val="single" w:sz="4" w:space="0" w:color="5B9BD5" w:themeColor="accent1"/>
            </w:tcBorders>
          </w:tcPr>
          <w:p w14:paraId="4664E160" w14:textId="77777777" w:rsidR="000F649B" w:rsidRDefault="000F649B" w:rsidP="000F649B">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34%</w:t>
            </w:r>
          </w:p>
          <w:p w14:paraId="27CA246A" w14:textId="4D70CC1F" w:rsidR="008D621A" w:rsidRPr="00371ECC" w:rsidRDefault="008D621A"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Arial"/>
                <w:sz w:val="18"/>
                <w:szCs w:val="18"/>
                <w:lang w:val="en-US"/>
              </w:rPr>
              <w:t>(n=21)</w:t>
            </w:r>
          </w:p>
        </w:tc>
        <w:tc>
          <w:tcPr>
            <w:tcW w:w="2292" w:type="dxa"/>
            <w:tcBorders>
              <w:bottom w:val="single" w:sz="4" w:space="0" w:color="5B9BD5" w:themeColor="accent1"/>
            </w:tcBorders>
          </w:tcPr>
          <w:p w14:paraId="7222F80C" w14:textId="383CD87D" w:rsidR="000F649B" w:rsidRPr="0035390E" w:rsidRDefault="00555400" w:rsidP="000F649B">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DLCO</w:t>
            </w:r>
          </w:p>
          <w:p w14:paraId="4292DA39" w14:textId="1E08FCA3" w:rsidR="000F649B"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w:t>
            </w:r>
            <w:r w:rsidR="00555400">
              <w:rPr>
                <w:rFonts w:cstheme="minorHAnsi"/>
                <w:bCs/>
                <w:sz w:val="14"/>
                <w:szCs w:val="14"/>
                <w:lang w:val="en-US"/>
              </w:rPr>
              <w:t xml:space="preserve">DLCO </w:t>
            </w:r>
            <w:r>
              <w:rPr>
                <w:rFonts w:cstheme="minorHAnsi"/>
                <w:bCs/>
                <w:sz w:val="14"/>
                <w:szCs w:val="14"/>
                <w:lang w:val="en-US"/>
              </w:rPr>
              <w:t>&lt;80% pred)</w:t>
            </w:r>
          </w:p>
          <w:p w14:paraId="16CA8BE9" w14:textId="7DA7D8BE" w:rsidR="000F649B"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RT yes:</w:t>
            </w:r>
            <w:r w:rsidR="00555400">
              <w:rPr>
                <w:rFonts w:cstheme="minorHAnsi"/>
                <w:bCs/>
                <w:sz w:val="18"/>
                <w:szCs w:val="18"/>
                <w:lang w:val="en-US"/>
              </w:rPr>
              <w:t xml:space="preserve"> 2.4</w:t>
            </w:r>
            <w:r>
              <w:rPr>
                <w:rFonts w:cstheme="minorHAnsi"/>
                <w:bCs/>
                <w:sz w:val="18"/>
                <w:szCs w:val="18"/>
                <w:lang w:val="en-US"/>
              </w:rPr>
              <w:t>% abnormal</w:t>
            </w:r>
          </w:p>
          <w:p w14:paraId="10E3C3D6" w14:textId="02211023" w:rsidR="000F649B" w:rsidRPr="002C4DA2" w:rsidRDefault="000F649B" w:rsidP="000F649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bCs/>
                <w:sz w:val="18"/>
                <w:szCs w:val="18"/>
                <w:lang w:val="en-US"/>
              </w:rPr>
              <w:t xml:space="preserve">RT no: </w:t>
            </w:r>
            <w:r w:rsidR="00555400">
              <w:rPr>
                <w:rFonts w:cstheme="minorHAnsi"/>
                <w:bCs/>
                <w:sz w:val="18"/>
                <w:szCs w:val="18"/>
                <w:lang w:val="en-US"/>
              </w:rPr>
              <w:t>66.7</w:t>
            </w:r>
            <w:r>
              <w:rPr>
                <w:rFonts w:cstheme="minorHAnsi"/>
                <w:bCs/>
                <w:sz w:val="18"/>
                <w:szCs w:val="18"/>
                <w:lang w:val="en-US"/>
              </w:rPr>
              <w:t>% abnormal</w:t>
            </w:r>
          </w:p>
        </w:tc>
        <w:tc>
          <w:tcPr>
            <w:tcW w:w="1592" w:type="dxa"/>
            <w:tcBorders>
              <w:bottom w:val="single" w:sz="4" w:space="0" w:color="5B9BD5" w:themeColor="accent1"/>
            </w:tcBorders>
          </w:tcPr>
          <w:p w14:paraId="2F6F6053" w14:textId="77777777" w:rsidR="000F649B" w:rsidRDefault="000F649B" w:rsidP="000F649B">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0CDCAD9B" w14:textId="6673AE6F" w:rsidR="000F649B" w:rsidRPr="00555400" w:rsidRDefault="00555400" w:rsidP="000F649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555400">
              <w:rPr>
                <w:rFonts w:asciiTheme="minorHAnsi" w:hAnsiTheme="minorHAnsi" w:cstheme="minorHAnsi"/>
                <w:sz w:val="18"/>
                <w:szCs w:val="18"/>
              </w:rPr>
              <w:t>2.05 (0.49 – 8.62), p=0.339</w:t>
            </w:r>
          </w:p>
        </w:tc>
        <w:tc>
          <w:tcPr>
            <w:tcW w:w="1569" w:type="dxa"/>
            <w:tcBorders>
              <w:bottom w:val="single" w:sz="4" w:space="0" w:color="5B9BD5" w:themeColor="accent1"/>
            </w:tcBorders>
          </w:tcPr>
          <w:p w14:paraId="4896F478"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622D71CA"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04733631"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52F2A72D"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42045E16" w14:textId="77777777" w:rsidR="000F649B" w:rsidRPr="009F670A"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08FCC404" w14:textId="3C9A4BAF" w:rsidR="000F649B" w:rsidRPr="00D33DF7" w:rsidRDefault="000F649B" w:rsidP="000F649B">
            <w:pPr>
              <w:pStyle w:val="NoSpacing"/>
              <w:cnfStyle w:val="000000100000" w:firstRow="0" w:lastRow="0" w:firstColumn="0" w:lastColumn="0" w:oddVBand="0" w:evenVBand="0" w:oddHBand="1" w:evenHBand="0" w:firstRowFirstColumn="0" w:firstRowLastColumn="0" w:lastRowFirstColumn="0" w:lastRowLastColumn="0"/>
              <w:rPr>
                <w:rFonts w:cstheme="minorHAnsi"/>
                <w:sz w:val="18"/>
                <w:szCs w:val="18"/>
                <w:lang w:val="it-IT"/>
              </w:rPr>
            </w:pPr>
            <w:r w:rsidRPr="009F670A">
              <w:rPr>
                <w:rFonts w:cstheme="minorHAnsi"/>
                <w:color w:val="000000" w:themeColor="text1"/>
                <w:sz w:val="18"/>
                <w:szCs w:val="18"/>
                <w:lang w:val="es-ES"/>
              </w:rPr>
              <w:t>6. No</w:t>
            </w:r>
          </w:p>
        </w:tc>
        <w:tc>
          <w:tcPr>
            <w:tcW w:w="1809" w:type="dxa"/>
            <w:tcBorders>
              <w:bottom w:val="single" w:sz="4" w:space="0" w:color="5B9BD5" w:themeColor="accent1"/>
              <w:right w:val="single" w:sz="4" w:space="0" w:color="5B9BD5" w:themeColor="accent1"/>
            </w:tcBorders>
          </w:tcPr>
          <w:p w14:paraId="06563C50"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35548455"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06657E5C"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7EAD3BDA" w14:textId="77777777" w:rsidR="000F649B" w:rsidRPr="00371ECC" w:rsidRDefault="000F649B" w:rsidP="000F649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63F88379" w14:textId="56DE0F62" w:rsidR="000F649B" w:rsidRDefault="000F649B" w:rsidP="000F649B">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6A5CE7" w:rsidRPr="00350AA2" w14:paraId="3F27A88B"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0" w:type="dxa"/>
            <w:tcBorders>
              <w:right w:val="single" w:sz="4" w:space="0" w:color="5B9BD5" w:themeColor="accent1"/>
            </w:tcBorders>
          </w:tcPr>
          <w:p w14:paraId="47943B3B" w14:textId="77777777" w:rsidR="006A5CE7" w:rsidRPr="00400394" w:rsidRDefault="006A5CE7" w:rsidP="006A5CE7">
            <w:pPr>
              <w:rPr>
                <w:rFonts w:cs="Arial"/>
                <w:sz w:val="18"/>
                <w:szCs w:val="18"/>
                <w:lang w:val="en-US"/>
              </w:rPr>
            </w:pPr>
          </w:p>
        </w:tc>
        <w:tc>
          <w:tcPr>
            <w:tcW w:w="1370" w:type="dxa"/>
            <w:gridSpan w:val="4"/>
            <w:tcBorders>
              <w:left w:val="single" w:sz="4" w:space="0" w:color="5B9BD5" w:themeColor="accent1"/>
              <w:bottom w:val="single" w:sz="4" w:space="0" w:color="5B9BD5" w:themeColor="accent1"/>
            </w:tcBorders>
            <w:shd w:val="clear" w:color="auto" w:fill="auto"/>
          </w:tcPr>
          <w:p w14:paraId="29FCDCF8" w14:textId="77777777" w:rsidR="006A5CE7" w:rsidRDefault="006A5CE7" w:rsidP="006A5CE7">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Otth 2021</w:t>
            </w:r>
          </w:p>
          <w:p w14:paraId="1CB11BB4" w14:textId="241CB3E8" w:rsidR="006A5CE7" w:rsidRDefault="003A2EB2" w:rsidP="006A5CE7">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PEVuZE5vdGU+PENpdGU+PEF1dGhvcj5PdHRoPC9BdXRob3I+PFllYXI+MjAyMjwvWWVhcj48UmVj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(20)</w:t>
            </w:r>
            <w:r>
              <w:rPr>
                <w:rFonts w:cs="Arial"/>
                <w:iCs/>
                <w:sz w:val="18"/>
                <w:szCs w:val="18"/>
                <w:lang w:val="en-US"/>
              </w:rPr>
              <w:fldChar w:fldCharType="end"/>
            </w:r>
          </w:p>
        </w:tc>
        <w:tc>
          <w:tcPr>
            <w:tcW w:w="1345" w:type="dxa"/>
            <w:gridSpan w:val="2"/>
            <w:tcBorders>
              <w:bottom w:val="single" w:sz="4" w:space="0" w:color="5B9BD5" w:themeColor="accent1"/>
            </w:tcBorders>
          </w:tcPr>
          <w:p w14:paraId="518096FD" w14:textId="2D789269" w:rsidR="006A5CE7" w:rsidRDefault="006A5CE7" w:rsidP="006A5CE7">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Pr>
                <w:rFonts w:eastAsia="Times New Roman"/>
                <w:sz w:val="18"/>
                <w:szCs w:val="18"/>
                <w:lang w:val="en-US"/>
              </w:rPr>
              <w:t>72 CCS exposed to HSCT</w:t>
            </w:r>
          </w:p>
        </w:tc>
        <w:tc>
          <w:tcPr>
            <w:tcW w:w="1382" w:type="dxa"/>
            <w:tcBorders>
              <w:bottom w:val="single" w:sz="4" w:space="0" w:color="5B9BD5" w:themeColor="accent1"/>
            </w:tcBorders>
          </w:tcPr>
          <w:p w14:paraId="05959007" w14:textId="77777777" w:rsidR="006A5CE7" w:rsidRDefault="006A5CE7" w:rsidP="006A5CE7">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D63422">
              <w:rPr>
                <w:rFonts w:cstheme="minorHAnsi"/>
                <w:sz w:val="18"/>
                <w:szCs w:val="18"/>
                <w:lang w:val="en-GB"/>
              </w:rPr>
              <w:t xml:space="preserve">Median 9.4 </w:t>
            </w:r>
          </w:p>
          <w:p w14:paraId="4D2D5681" w14:textId="55C313C4" w:rsidR="006A5CE7" w:rsidRDefault="006A5CE7" w:rsidP="006A5CE7">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D63422">
              <w:rPr>
                <w:rFonts w:cstheme="minorHAnsi"/>
                <w:sz w:val="18"/>
                <w:szCs w:val="18"/>
                <w:lang w:val="en-GB"/>
              </w:rPr>
              <w:t>(6.1 – 12.3)</w:t>
            </w:r>
          </w:p>
        </w:tc>
        <w:tc>
          <w:tcPr>
            <w:tcW w:w="1438" w:type="dxa"/>
            <w:tcBorders>
              <w:bottom w:val="single" w:sz="4" w:space="0" w:color="5B9BD5" w:themeColor="accent1"/>
            </w:tcBorders>
          </w:tcPr>
          <w:p w14:paraId="37DA1B06" w14:textId="77777777" w:rsidR="006A5CE7" w:rsidRDefault="006A5CE7" w:rsidP="006A5CE7">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70%</w:t>
            </w:r>
          </w:p>
          <w:p w14:paraId="5F5C7099" w14:textId="454B8055" w:rsidR="006A5CE7" w:rsidRDefault="006A5CE7" w:rsidP="006A5CE7">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(n=52)</w:t>
            </w:r>
          </w:p>
        </w:tc>
        <w:tc>
          <w:tcPr>
            <w:tcW w:w="2292" w:type="dxa"/>
            <w:tcBorders>
              <w:bottom w:val="single" w:sz="4" w:space="0" w:color="5B9BD5" w:themeColor="accent1"/>
            </w:tcBorders>
          </w:tcPr>
          <w:p w14:paraId="7C871DD5" w14:textId="77777777" w:rsidR="006A5CE7"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6690763A" w14:textId="77777777" w:rsidR="006A5CE7"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4F148708" w14:textId="77777777" w:rsidR="006A5CE7"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618D1053" w14:textId="77777777" w:rsidR="006A5CE7"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p>
          <w:p w14:paraId="7BB838DC" w14:textId="4DE258A8" w:rsidR="006A5CE7" w:rsidRPr="00E85F8E" w:rsidRDefault="000F30C0" w:rsidP="006A5CE7">
            <w:pPr>
              <w:contextualSpacing/>
              <w:cnfStyle w:val="000000000000" w:firstRow="0" w:lastRow="0" w:firstColumn="0" w:lastColumn="0" w:oddVBand="0" w:evenVBand="0" w:oddHBand="0" w:evenHBand="0" w:firstRowFirstColumn="0" w:firstRowLastColumn="0" w:lastRowFirstColumn="0" w:lastRowLastColumn="0"/>
              <w:rPr>
                <w:rFonts w:cstheme="minorHAnsi"/>
                <w:b/>
                <w:sz w:val="18"/>
                <w:szCs w:val="18"/>
                <w:lang w:val="en-GB"/>
              </w:rPr>
            </w:pPr>
            <w:r>
              <w:rPr>
                <w:rFonts w:cstheme="minorHAnsi"/>
                <w:b/>
                <w:sz w:val="18"/>
                <w:szCs w:val="18"/>
                <w:lang w:val="en-GB"/>
              </w:rPr>
              <w:t>DLCO</w:t>
            </w:r>
          </w:p>
          <w:p w14:paraId="78588056" w14:textId="6128180B" w:rsidR="006A5CE7"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sidRPr="00E85F8E">
              <w:rPr>
                <w:rFonts w:cstheme="minorHAnsi"/>
                <w:sz w:val="18"/>
                <w:szCs w:val="18"/>
                <w:lang w:val="en-US"/>
              </w:rPr>
              <w:t xml:space="preserve">Effect of </w:t>
            </w:r>
            <w:r>
              <w:rPr>
                <w:rFonts w:cstheme="minorHAnsi"/>
                <w:sz w:val="18"/>
                <w:szCs w:val="18"/>
                <w:lang w:val="en-US"/>
              </w:rPr>
              <w:t xml:space="preserve">radiotherapy vs. no radiotherapy </w:t>
            </w:r>
            <w:r w:rsidRPr="00E85F8E">
              <w:rPr>
                <w:rFonts w:cstheme="minorHAnsi"/>
                <w:sz w:val="18"/>
                <w:szCs w:val="18"/>
                <w:lang w:val="en-US"/>
              </w:rPr>
              <w:t xml:space="preserve">on longitudinal changes in </w:t>
            </w:r>
            <w:r w:rsidR="000F30C0">
              <w:rPr>
                <w:rFonts w:cstheme="minorHAnsi"/>
                <w:sz w:val="18"/>
                <w:szCs w:val="18"/>
                <w:lang w:val="en-US"/>
              </w:rPr>
              <w:t>DLCO</w:t>
            </w:r>
          </w:p>
        </w:tc>
        <w:tc>
          <w:tcPr>
            <w:tcW w:w="1592" w:type="dxa"/>
            <w:tcBorders>
              <w:bottom w:val="single" w:sz="4" w:space="0" w:color="5B9BD5" w:themeColor="accent1"/>
            </w:tcBorders>
          </w:tcPr>
          <w:p w14:paraId="3865E668" w14:textId="77777777" w:rsidR="006A5CE7" w:rsidRPr="00200F00"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200F00">
              <w:rPr>
                <w:rFonts w:cstheme="minorHAnsi"/>
                <w:sz w:val="18"/>
                <w:szCs w:val="18"/>
                <w:lang w:val="en-GB"/>
              </w:rPr>
              <w:t>mixed effects multivariable linear</w:t>
            </w:r>
          </w:p>
          <w:p w14:paraId="384500D8" w14:textId="77777777" w:rsidR="006A5CE7" w:rsidRDefault="006A5CE7" w:rsidP="006A5CE7">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200F00">
              <w:rPr>
                <w:rFonts w:cstheme="minorHAnsi"/>
                <w:sz w:val="18"/>
                <w:szCs w:val="18"/>
                <w:lang w:val="en-GB"/>
              </w:rPr>
              <w:t>regression analysis</w:t>
            </w:r>
          </w:p>
          <w:p w14:paraId="3AB8158E" w14:textId="77777777" w:rsidR="000F30C0" w:rsidRPr="003A2EB2" w:rsidRDefault="000F30C0" w:rsidP="006A5CE7">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
          <w:p w14:paraId="2945EB1A" w14:textId="77777777" w:rsidR="000F30C0" w:rsidRDefault="000F30C0" w:rsidP="006A5CE7">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fr-CH"/>
              </w:rPr>
            </w:pPr>
            <w:r w:rsidRPr="000F30C0">
              <w:rPr>
                <w:rFonts w:cstheme="minorHAnsi"/>
                <w:sz w:val="18"/>
                <w:szCs w:val="18"/>
                <w:lang w:val="fr-CH"/>
              </w:rPr>
              <w:t>Coefficient -1.279</w:t>
            </w:r>
          </w:p>
          <w:p w14:paraId="76404C83" w14:textId="40D7FF46" w:rsidR="006A5CE7" w:rsidRDefault="000F30C0" w:rsidP="006A5CE7">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0F30C0">
              <w:rPr>
                <w:rFonts w:cstheme="minorHAnsi"/>
                <w:sz w:val="18"/>
                <w:szCs w:val="18"/>
                <w:lang w:val="fr-CH"/>
              </w:rPr>
              <w:t>95%CI -2.773 - 0.213; p=0.093</w:t>
            </w:r>
          </w:p>
        </w:tc>
        <w:tc>
          <w:tcPr>
            <w:tcW w:w="1569" w:type="dxa"/>
            <w:tcBorders>
              <w:bottom w:val="single" w:sz="4" w:space="0" w:color="5B9BD5" w:themeColor="accent1"/>
            </w:tcBorders>
          </w:tcPr>
          <w:p w14:paraId="6188E06C" w14:textId="77777777" w:rsidR="006A5CE7" w:rsidRPr="009F670A" w:rsidRDefault="006A5CE7" w:rsidP="006A5CE7">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Yes</w:t>
            </w:r>
          </w:p>
          <w:p w14:paraId="5B16835F" w14:textId="77777777" w:rsidR="006A5CE7" w:rsidRPr="009F670A" w:rsidRDefault="006A5CE7" w:rsidP="006A5CE7">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09BAC22F" w14:textId="77777777" w:rsidR="006A5CE7" w:rsidRPr="009F670A" w:rsidRDefault="006A5CE7" w:rsidP="006A5CE7">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5CB8436A" w14:textId="77777777" w:rsidR="006A5CE7" w:rsidRPr="009F670A" w:rsidRDefault="006A5CE7" w:rsidP="006A5CE7">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No </w:t>
            </w:r>
          </w:p>
          <w:p w14:paraId="23FF1825" w14:textId="77777777" w:rsidR="006A5CE7" w:rsidRPr="009F670A" w:rsidRDefault="006A5CE7" w:rsidP="006A5CE7">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Yes</w:t>
            </w:r>
          </w:p>
          <w:p w14:paraId="1BC445BD" w14:textId="0C4E06BB" w:rsidR="006A5CE7" w:rsidRPr="009F670A" w:rsidRDefault="006A5CE7" w:rsidP="006A5CE7">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809" w:type="dxa"/>
            <w:tcBorders>
              <w:bottom w:val="single" w:sz="4" w:space="0" w:color="5B9BD5" w:themeColor="accent1"/>
              <w:right w:val="single" w:sz="4" w:space="0" w:color="5B9BD5" w:themeColor="accent1"/>
            </w:tcBorders>
          </w:tcPr>
          <w:p w14:paraId="2864EBC2" w14:textId="77777777" w:rsidR="006A5CE7" w:rsidRPr="00371ECC"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Retrospective cohort</w:t>
            </w:r>
            <w:r w:rsidRPr="00371ECC">
              <w:rPr>
                <w:rFonts w:asciiTheme="minorHAnsi" w:hAnsiTheme="minorHAnsi" w:cs="Arial"/>
                <w:sz w:val="18"/>
                <w:szCs w:val="18"/>
                <w:lang w:val="en-US"/>
              </w:rPr>
              <w:t xml:space="preserve"> </w:t>
            </w:r>
          </w:p>
          <w:p w14:paraId="42B53151" w14:textId="77777777" w:rsidR="006A5CE7" w:rsidRPr="00371ECC"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3C31C0F9" w14:textId="77777777" w:rsidR="006A5CE7" w:rsidRPr="00371ECC"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5BC4F469" w14:textId="77777777" w:rsidR="006A5CE7" w:rsidRPr="00371ECC"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w:t>
            </w:r>
            <w:r>
              <w:rPr>
                <w:rFonts w:asciiTheme="minorHAnsi" w:hAnsiTheme="minorHAnsi" w:cs="Arial"/>
                <w:sz w:val="18"/>
                <w:szCs w:val="18"/>
                <w:lang w:val="en-US"/>
              </w:rPr>
              <w:t>low</w:t>
            </w:r>
            <w:r w:rsidRPr="00371ECC">
              <w:rPr>
                <w:rFonts w:asciiTheme="minorHAnsi" w:hAnsiTheme="minorHAnsi" w:cs="Arial"/>
                <w:sz w:val="18"/>
                <w:szCs w:val="18"/>
                <w:lang w:val="en-US"/>
              </w:rPr>
              <w:t xml:space="preserve"> risk </w:t>
            </w:r>
          </w:p>
          <w:p w14:paraId="53B418C9" w14:textId="2DE145D3" w:rsidR="006A5CE7" w:rsidRDefault="006A5CE7" w:rsidP="006A5CE7">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low</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6A5CE7" w:rsidRPr="00371ECC" w14:paraId="6B366761"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71FE3825" w14:textId="77777777" w:rsidR="006A5CE7" w:rsidRPr="00371ECC" w:rsidRDefault="006A5CE7" w:rsidP="006A5CE7">
            <w:pPr>
              <w:tabs>
                <w:tab w:val="center" w:pos="4536"/>
                <w:tab w:val="right" w:pos="9072"/>
              </w:tabs>
              <w:rPr>
                <w:rFonts w:asciiTheme="minorHAnsi" w:hAnsiTheme="minorHAnsi" w:cs="Arial"/>
                <w:sz w:val="18"/>
                <w:szCs w:val="18"/>
                <w:lang w:val="en-US"/>
              </w:rPr>
            </w:pPr>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439" w:type="dxa"/>
            <w:tcBorders>
              <w:bottom w:val="nil"/>
              <w:right w:val="nil"/>
            </w:tcBorders>
            <w:shd w:val="clear" w:color="auto" w:fill="DEEAF6" w:themeFill="accent1" w:themeFillTint="33"/>
          </w:tcPr>
          <w:p w14:paraId="40BCDAA7" w14:textId="77777777" w:rsidR="006A5CE7" w:rsidRPr="00371ECC" w:rsidRDefault="006A5CE7" w:rsidP="006A5CE7">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616" w:type="dxa"/>
            <w:gridSpan w:val="3"/>
            <w:tcBorders>
              <w:bottom w:val="nil"/>
              <w:right w:val="nil"/>
            </w:tcBorders>
            <w:shd w:val="clear" w:color="auto" w:fill="DEEAF6" w:themeFill="accent1" w:themeFillTint="33"/>
          </w:tcPr>
          <w:p w14:paraId="281D1236" w14:textId="77777777" w:rsidR="006A5CE7" w:rsidRPr="00371ECC"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386" w:type="dxa"/>
            <w:gridSpan w:val="7"/>
            <w:tcBorders>
              <w:left w:val="nil"/>
              <w:bottom w:val="nil"/>
              <w:right w:val="single" w:sz="4" w:space="0" w:color="5B9BD5" w:themeColor="accent1"/>
            </w:tcBorders>
            <w:shd w:val="clear" w:color="auto" w:fill="DEEAF6" w:themeFill="accent1" w:themeFillTint="33"/>
          </w:tcPr>
          <w:p w14:paraId="7E50576A" w14:textId="77777777" w:rsidR="006A5CE7" w:rsidRPr="00371ECC"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6A5CE7" w:rsidRPr="00350AA2" w14:paraId="0DB743F4"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128E768" w14:textId="77777777" w:rsidR="006A5CE7" w:rsidRPr="007E3DE0" w:rsidRDefault="006A5CE7" w:rsidP="006A5CE7">
            <w:pPr>
              <w:rPr>
                <w:rFonts w:asciiTheme="minorHAnsi" w:hAnsiTheme="minorHAnsi" w:cs="Arial"/>
                <w:b w:val="0"/>
                <w:sz w:val="18"/>
                <w:szCs w:val="18"/>
                <w:lang w:val="en-US"/>
              </w:rPr>
            </w:pPr>
            <w:r w:rsidRPr="007E3DE0">
              <w:rPr>
                <w:rFonts w:asciiTheme="minorHAnsi" w:hAnsiTheme="minorHAnsi" w:cs="Arial"/>
                <w:b w:val="0"/>
                <w:sz w:val="18"/>
                <w:szCs w:val="18"/>
                <w:u w:val="single"/>
                <w:lang w:val="en-US"/>
              </w:rPr>
              <w:lastRenderedPageBreak/>
              <w:t>Study design:</w:t>
            </w:r>
            <w:r w:rsidRPr="007E3DE0">
              <w:rPr>
                <w:rFonts w:asciiTheme="minorHAnsi" w:hAnsiTheme="minorHAnsi" w:cs="Arial"/>
                <w:b w:val="0"/>
                <w:sz w:val="18"/>
                <w:szCs w:val="18"/>
                <w:lang w:val="en-US"/>
              </w:rPr>
              <w:t xml:space="preserve"> </w:t>
            </w:r>
          </w:p>
        </w:tc>
        <w:tc>
          <w:tcPr>
            <w:tcW w:w="439" w:type="dxa"/>
            <w:tcBorders>
              <w:top w:val="nil"/>
              <w:bottom w:val="nil"/>
              <w:right w:val="nil"/>
            </w:tcBorders>
            <w:shd w:val="clear" w:color="auto" w:fill="DEEAF6" w:themeFill="accent1" w:themeFillTint="33"/>
          </w:tcPr>
          <w:p w14:paraId="39423B4D" w14:textId="77777777"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498" w:type="dxa"/>
            <w:tcBorders>
              <w:top w:val="nil"/>
              <w:bottom w:val="nil"/>
              <w:right w:val="nil"/>
            </w:tcBorders>
            <w:shd w:val="clear" w:color="auto" w:fill="DEEAF6" w:themeFill="accent1" w:themeFillTint="33"/>
          </w:tcPr>
          <w:p w14:paraId="3CE9CD7E" w14:textId="77777777" w:rsidR="006A5CE7" w:rsidRPr="007E3DE0" w:rsidRDefault="006A5CE7" w:rsidP="006A5CE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+4</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707D306A" w14:textId="157FD849" w:rsidR="006A5CE7" w:rsidRPr="007E3DE0" w:rsidRDefault="007B5E92"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2</w:t>
            </w:r>
            <w:r w:rsidR="006A5CE7" w:rsidRPr="007E3DE0">
              <w:rPr>
                <w:rFonts w:asciiTheme="minorHAnsi" w:hAnsiTheme="minorHAnsi" w:cs="Arial"/>
                <w:sz w:val="18"/>
                <w:szCs w:val="18"/>
                <w:lang w:val="en-US"/>
              </w:rPr>
              <w:t xml:space="preserve"> retrospective cohort study, 2 retrospective cross-sectional studies, 1 prospective cross-sectional study</w:t>
            </w:r>
            <w:r w:rsidR="006A5CE7">
              <w:rPr>
                <w:rFonts w:asciiTheme="minorHAnsi" w:hAnsiTheme="minorHAnsi" w:cs="Arial"/>
                <w:sz w:val="18"/>
                <w:szCs w:val="18"/>
                <w:lang w:val="en-US"/>
              </w:rPr>
              <w:t>, 1 prospective cohort study</w:t>
            </w:r>
          </w:p>
        </w:tc>
      </w:tr>
      <w:tr w:rsidR="006A5CE7" w:rsidRPr="00350AA2" w14:paraId="751561AA"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AB69B6A" w14:textId="77777777" w:rsidR="006A5CE7" w:rsidRPr="007E3DE0" w:rsidRDefault="006A5CE7" w:rsidP="006A5CE7">
            <w:pPr>
              <w:tabs>
                <w:tab w:val="center" w:pos="4536"/>
                <w:tab w:val="right" w:pos="9072"/>
              </w:tabs>
              <w:rPr>
                <w:rFonts w:asciiTheme="minorHAnsi" w:hAnsiTheme="minorHAnsi" w:cstheme="minorHAnsi"/>
                <w:sz w:val="18"/>
                <w:szCs w:val="18"/>
                <w:lang w:val="en-US"/>
              </w:rPr>
            </w:pPr>
            <w:r w:rsidRPr="007E3DE0">
              <w:rPr>
                <w:rFonts w:asciiTheme="minorHAnsi" w:hAnsiTheme="minorHAnsi" w:cs="Arial"/>
                <w:b w:val="0"/>
                <w:sz w:val="18"/>
                <w:szCs w:val="18"/>
                <w:u w:val="single"/>
                <w:lang w:val="en-US"/>
              </w:rPr>
              <w:t>Study limitations:</w:t>
            </w:r>
          </w:p>
        </w:tc>
        <w:tc>
          <w:tcPr>
            <w:tcW w:w="439" w:type="dxa"/>
            <w:tcBorders>
              <w:top w:val="nil"/>
              <w:bottom w:val="nil"/>
              <w:right w:val="nil"/>
            </w:tcBorders>
            <w:shd w:val="clear" w:color="auto" w:fill="DEEAF6" w:themeFill="accent1" w:themeFillTint="33"/>
          </w:tcPr>
          <w:p w14:paraId="5A751F0D" w14:textId="77777777" w:rsidR="006A5CE7" w:rsidRPr="007E3DE0" w:rsidRDefault="006A5CE7" w:rsidP="006A5CE7">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5A3524FD" w14:textId="77777777" w:rsidR="006A5CE7" w:rsidRPr="007E3DE0" w:rsidRDefault="006A5CE7" w:rsidP="006A5CE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-2</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43D8F3FF" w14:textId="059DA2B4" w:rsidR="006A5CE7" w:rsidRPr="007E3DE0"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 xml:space="preserve">Some limitations: Selection bias high in </w:t>
            </w:r>
            <w:r w:rsidR="007B5E92">
              <w:rPr>
                <w:rFonts w:asciiTheme="minorHAnsi" w:hAnsiTheme="minorHAnsi" w:cs="Arial"/>
                <w:sz w:val="18"/>
                <w:szCs w:val="18"/>
                <w:lang w:val="en-US"/>
              </w:rPr>
              <w:t>4</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low in 1/4, unclear in 1/4; Attrition bias low in </w:t>
            </w:r>
            <w:r w:rsidR="007B5E92">
              <w:rPr>
                <w:rFonts w:asciiTheme="minorHAnsi" w:hAnsiTheme="minorHAnsi" w:cs="Arial"/>
                <w:sz w:val="18"/>
                <w:szCs w:val="18"/>
                <w:lang w:val="en-US"/>
              </w:rPr>
              <w:t>6</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Detection bias low in </w:t>
            </w:r>
            <w:r w:rsidR="007B5E92">
              <w:rPr>
                <w:rFonts w:asciiTheme="minorHAnsi" w:hAnsiTheme="minorHAnsi" w:cs="Arial"/>
                <w:sz w:val="18"/>
                <w:szCs w:val="18"/>
                <w:lang w:val="en-US"/>
              </w:rPr>
              <w:t>3</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 unclear in 3/</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Confounding low in </w:t>
            </w:r>
            <w:r w:rsidR="007B5E92">
              <w:rPr>
                <w:rFonts w:asciiTheme="minorHAnsi" w:hAnsiTheme="minorHAnsi" w:cs="Arial"/>
                <w:sz w:val="18"/>
                <w:szCs w:val="18"/>
                <w:lang w:val="en-US"/>
              </w:rPr>
              <w:t>2</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unclear in </w:t>
            </w:r>
            <w:r>
              <w:rPr>
                <w:rFonts w:asciiTheme="minorHAnsi" w:hAnsiTheme="minorHAnsi" w:cs="Arial"/>
                <w:sz w:val="18"/>
                <w:szCs w:val="18"/>
                <w:lang w:val="en-US"/>
              </w:rPr>
              <w:t>4/</w:t>
            </w:r>
            <w:r w:rsidR="007B5E92">
              <w:rPr>
                <w:rFonts w:asciiTheme="minorHAnsi" w:hAnsiTheme="minorHAnsi" w:cs="Arial"/>
                <w:sz w:val="18"/>
                <w:szCs w:val="18"/>
                <w:lang w:val="en-US"/>
              </w:rPr>
              <w:t>6</w:t>
            </w:r>
          </w:p>
        </w:tc>
      </w:tr>
      <w:tr w:rsidR="006A5CE7" w:rsidRPr="00350AA2" w14:paraId="5A33B4A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050A367" w14:textId="77777777" w:rsidR="006A5CE7" w:rsidRPr="007E3DE0" w:rsidRDefault="006A5CE7" w:rsidP="006A5CE7">
            <w:pPr>
              <w:tabs>
                <w:tab w:val="center" w:pos="4536"/>
                <w:tab w:val="right" w:pos="9072"/>
              </w:tabs>
              <w:rPr>
                <w:rFonts w:asciiTheme="minorHAnsi" w:hAnsiTheme="minorHAnsi" w:cstheme="minorHAnsi"/>
                <w:sz w:val="18"/>
                <w:szCs w:val="18"/>
                <w:lang w:val="en-US"/>
              </w:rPr>
            </w:pPr>
            <w:r w:rsidRPr="007E3DE0">
              <w:rPr>
                <w:rFonts w:asciiTheme="minorHAnsi" w:hAnsiTheme="minorHAnsi" w:cs="Arial"/>
                <w:b w:val="0"/>
                <w:sz w:val="18"/>
                <w:szCs w:val="18"/>
                <w:u w:val="single"/>
                <w:lang w:val="en-US"/>
              </w:rPr>
              <w:t>Consistency:</w:t>
            </w:r>
          </w:p>
        </w:tc>
        <w:tc>
          <w:tcPr>
            <w:tcW w:w="439" w:type="dxa"/>
            <w:tcBorders>
              <w:top w:val="nil"/>
              <w:bottom w:val="nil"/>
              <w:right w:val="nil"/>
            </w:tcBorders>
            <w:shd w:val="clear" w:color="auto" w:fill="DEEAF6" w:themeFill="accent1" w:themeFillTint="33"/>
          </w:tcPr>
          <w:p w14:paraId="40998EF1" w14:textId="77777777" w:rsidR="006A5CE7" w:rsidRPr="007E3DE0" w:rsidRDefault="006A5CE7" w:rsidP="006A5CE7">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BE5F1"/>
          </w:tcPr>
          <w:p w14:paraId="5E0D9C4D" w14:textId="77777777" w:rsidR="006A5CE7" w:rsidRPr="007E3DE0" w:rsidRDefault="006A5CE7" w:rsidP="006A5CE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504" w:type="dxa"/>
            <w:gridSpan w:val="9"/>
            <w:tcBorders>
              <w:top w:val="nil"/>
              <w:left w:val="nil"/>
              <w:bottom w:val="nil"/>
              <w:right w:val="single" w:sz="4" w:space="0" w:color="5B9BD5" w:themeColor="accent1"/>
            </w:tcBorders>
            <w:shd w:val="clear" w:color="auto" w:fill="DBE5F1"/>
          </w:tcPr>
          <w:p w14:paraId="4B320D44" w14:textId="77777777"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Pr>
                <w:rFonts w:cs="Calibri"/>
                <w:sz w:val="18"/>
                <w:szCs w:val="18"/>
                <w:lang w:val="en-US"/>
              </w:rPr>
              <w:t xml:space="preserve">No important inconsistency. </w:t>
            </w:r>
            <w:r w:rsidRPr="007E3DE0">
              <w:rPr>
                <w:rFonts w:cs="Calibri"/>
                <w:sz w:val="18"/>
                <w:szCs w:val="18"/>
                <w:lang w:val="en-US"/>
              </w:rPr>
              <w:t>Most studies show diffusion capacity impairment in CAYA cancer survivors exposed to radiotherapy exposing lung tissue</w:t>
            </w:r>
            <w:r>
              <w:rPr>
                <w:rFonts w:cs="Calibri"/>
                <w:sz w:val="18"/>
                <w:szCs w:val="18"/>
                <w:lang w:val="en-US"/>
              </w:rPr>
              <w:t xml:space="preserve"> c</w:t>
            </w:r>
            <w:r w:rsidRPr="007E3DE0">
              <w:rPr>
                <w:rFonts w:cs="Calibri"/>
                <w:sz w:val="18"/>
                <w:szCs w:val="18"/>
                <w:lang w:val="en-US"/>
              </w:rPr>
              <w:t xml:space="preserve">ompared to CAYA cancer survivors not exposed. </w:t>
            </w:r>
          </w:p>
        </w:tc>
      </w:tr>
      <w:tr w:rsidR="006A5CE7" w:rsidRPr="00350AA2" w14:paraId="4EDE0E4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CA576E8" w14:textId="77777777" w:rsidR="006A5CE7" w:rsidRPr="007E3DE0" w:rsidRDefault="006A5CE7" w:rsidP="006A5CE7">
            <w:pPr>
              <w:tabs>
                <w:tab w:val="center" w:pos="4536"/>
                <w:tab w:val="right" w:pos="9072"/>
              </w:tabs>
              <w:rPr>
                <w:rFonts w:asciiTheme="minorHAnsi" w:hAnsiTheme="minorHAnsi" w:cstheme="minorHAnsi"/>
                <w:sz w:val="18"/>
                <w:szCs w:val="18"/>
                <w:lang w:val="en-US"/>
              </w:rPr>
            </w:pPr>
            <w:r w:rsidRPr="007E3DE0">
              <w:rPr>
                <w:rFonts w:asciiTheme="minorHAnsi" w:hAnsiTheme="minorHAnsi" w:cs="Arial"/>
                <w:b w:val="0"/>
                <w:sz w:val="18"/>
                <w:szCs w:val="18"/>
                <w:u w:val="single"/>
                <w:lang w:val="en-US"/>
              </w:rPr>
              <w:t>Directness:</w:t>
            </w:r>
          </w:p>
        </w:tc>
        <w:tc>
          <w:tcPr>
            <w:tcW w:w="439" w:type="dxa"/>
            <w:tcBorders>
              <w:top w:val="nil"/>
              <w:bottom w:val="nil"/>
              <w:right w:val="nil"/>
            </w:tcBorders>
            <w:shd w:val="clear" w:color="auto" w:fill="DEEAF6" w:themeFill="accent1" w:themeFillTint="33"/>
          </w:tcPr>
          <w:p w14:paraId="42CF63C5" w14:textId="77777777" w:rsidR="006A5CE7" w:rsidRPr="007E3DE0" w:rsidRDefault="006A5CE7" w:rsidP="006A5CE7">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29334CF7" w14:textId="77777777" w:rsidR="006A5CE7" w:rsidRPr="007E3DE0" w:rsidRDefault="006A5CE7" w:rsidP="006A5CE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E3DE0">
              <w:rPr>
                <w:rFonts w:asciiTheme="minorHAnsi" w:hAnsiTheme="minorHAnsi" w:cs="Arial"/>
                <w:sz w:val="18"/>
                <w:szCs w:val="18"/>
                <w:lang w:val="en-US"/>
              </w:rPr>
              <w:t>-1</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301C75C0" w14:textId="15CF67D2" w:rsidR="006A5CE7" w:rsidRPr="007E3DE0"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E3DE0">
              <w:rPr>
                <w:rFonts w:asciiTheme="minorHAnsi" w:hAnsiTheme="minorHAnsi" w:cs="Arial"/>
                <w:sz w:val="18"/>
                <w:szCs w:val="18"/>
                <w:lang w:val="en-US"/>
              </w:rPr>
              <w:t>Population and outcomes broadly generalizable</w:t>
            </w:r>
            <w:r w:rsidRPr="007E3DE0">
              <w:rPr>
                <w:rFonts w:asciiTheme="minorHAnsi" w:hAnsiTheme="minorHAnsi" w:cs="Arial"/>
                <w:sz w:val="18"/>
                <w:szCs w:val="18"/>
                <w:lang w:val="en-US" w:eastAsia="en-US"/>
              </w:rPr>
              <w:t xml:space="preserve">, </w:t>
            </w:r>
            <w:r w:rsidRPr="007E3DE0">
              <w:rPr>
                <w:rFonts w:asciiTheme="minorHAnsi" w:hAnsiTheme="minorHAnsi" w:cs="Arial"/>
                <w:sz w:val="18"/>
                <w:szCs w:val="18"/>
                <w:lang w:val="en-US"/>
              </w:rPr>
              <w:t xml:space="preserve">PFT quality unsure (reference mentioned in </w:t>
            </w:r>
            <w:r w:rsidR="007B5E92">
              <w:rPr>
                <w:rFonts w:asciiTheme="minorHAnsi" w:hAnsiTheme="minorHAnsi" w:cs="Arial"/>
                <w:sz w:val="18"/>
                <w:szCs w:val="18"/>
                <w:lang w:val="en-US"/>
              </w:rPr>
              <w:t>4</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lung function procedure mentioned in </w:t>
            </w:r>
            <w:r>
              <w:rPr>
                <w:rFonts w:asciiTheme="minorHAnsi" w:hAnsiTheme="minorHAnsi" w:cs="Arial"/>
                <w:sz w:val="18"/>
                <w:szCs w:val="18"/>
                <w:lang w:val="en-US"/>
              </w:rPr>
              <w:t>1</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w:t>
            </w:r>
          </w:p>
        </w:tc>
      </w:tr>
      <w:tr w:rsidR="006A5CE7" w:rsidRPr="00350AA2" w14:paraId="7D193F9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7D7B215" w14:textId="77777777" w:rsidR="006A5CE7" w:rsidRPr="007E3DE0" w:rsidRDefault="006A5CE7" w:rsidP="006A5CE7">
            <w:pPr>
              <w:tabs>
                <w:tab w:val="center" w:pos="4536"/>
                <w:tab w:val="right" w:pos="9072"/>
              </w:tabs>
              <w:rPr>
                <w:rFonts w:asciiTheme="minorHAnsi" w:hAnsiTheme="minorHAnsi" w:cstheme="minorHAnsi"/>
                <w:sz w:val="18"/>
                <w:szCs w:val="18"/>
                <w:lang w:val="en-US"/>
              </w:rPr>
            </w:pPr>
            <w:r w:rsidRPr="007E3DE0">
              <w:rPr>
                <w:rFonts w:asciiTheme="minorHAnsi" w:hAnsiTheme="minorHAnsi" w:cs="Arial"/>
                <w:b w:val="0"/>
                <w:sz w:val="18"/>
                <w:szCs w:val="18"/>
                <w:u w:val="single"/>
                <w:lang w:val="en-US"/>
              </w:rPr>
              <w:t>Precision:</w:t>
            </w:r>
          </w:p>
        </w:tc>
        <w:tc>
          <w:tcPr>
            <w:tcW w:w="439" w:type="dxa"/>
            <w:tcBorders>
              <w:top w:val="nil"/>
              <w:bottom w:val="nil"/>
              <w:right w:val="nil"/>
            </w:tcBorders>
            <w:shd w:val="clear" w:color="auto" w:fill="DEEAF6" w:themeFill="accent1" w:themeFillTint="33"/>
          </w:tcPr>
          <w:p w14:paraId="68D7B11C" w14:textId="77777777" w:rsidR="006A5CE7" w:rsidRPr="007E3DE0" w:rsidRDefault="006A5CE7" w:rsidP="006A5CE7">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35B26513" w14:textId="77777777" w:rsidR="006A5CE7" w:rsidRPr="007E3DE0" w:rsidRDefault="006A5CE7" w:rsidP="006A5CE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-1</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17DC64F1" w14:textId="33AE422F"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E3DE0">
              <w:rPr>
                <w:rFonts w:asciiTheme="minorHAnsi" w:hAnsiTheme="minorHAnsi" w:cs="Arial"/>
                <w:sz w:val="18"/>
                <w:szCs w:val="18"/>
                <w:lang w:val="en-US"/>
              </w:rPr>
              <w:t>Important imprecision, in 3/</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as results are shown with p-value only, 1/</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has large confidence interval, </w:t>
            </w:r>
            <w:r w:rsidR="007B5E92">
              <w:rPr>
                <w:rFonts w:asciiTheme="minorHAnsi" w:hAnsiTheme="minorHAnsi" w:cs="Arial"/>
                <w:sz w:val="18"/>
                <w:szCs w:val="18"/>
                <w:lang w:val="en-US"/>
              </w:rPr>
              <w:t>2</w:t>
            </w:r>
            <w:r w:rsidRPr="007E3DE0">
              <w:rPr>
                <w:rFonts w:asciiTheme="minorHAnsi" w:hAnsiTheme="minorHAnsi" w:cs="Arial"/>
                <w:sz w:val="18"/>
                <w:szCs w:val="18"/>
                <w:lang w:val="en-US"/>
              </w:rPr>
              <w:t>/</w:t>
            </w:r>
            <w:r w:rsidR="007B5E92">
              <w:rPr>
                <w:rFonts w:asciiTheme="minorHAnsi" w:hAnsiTheme="minorHAnsi" w:cs="Arial"/>
                <w:sz w:val="18"/>
                <w:szCs w:val="18"/>
                <w:lang w:val="en-US"/>
              </w:rPr>
              <w:t>6</w:t>
            </w:r>
            <w:r w:rsidRPr="007E3DE0">
              <w:rPr>
                <w:rFonts w:asciiTheme="minorHAnsi" w:hAnsiTheme="minorHAnsi" w:cs="Arial"/>
                <w:sz w:val="18"/>
                <w:szCs w:val="18"/>
                <w:lang w:val="en-US"/>
              </w:rPr>
              <w:t xml:space="preserve"> perfor</w:t>
            </w:r>
            <w:r w:rsidR="007B5E92">
              <w:rPr>
                <w:rFonts w:asciiTheme="minorHAnsi" w:hAnsiTheme="minorHAnsi" w:cs="Arial"/>
                <w:sz w:val="18"/>
                <w:szCs w:val="18"/>
                <w:lang w:val="en-US"/>
              </w:rPr>
              <w:t>e</w:t>
            </w:r>
            <w:r w:rsidRPr="007E3DE0">
              <w:rPr>
                <w:rFonts w:asciiTheme="minorHAnsi" w:hAnsiTheme="minorHAnsi" w:cs="Arial"/>
                <w:sz w:val="18"/>
                <w:szCs w:val="18"/>
                <w:lang w:val="en-US"/>
              </w:rPr>
              <w:t>md multivariable analysis</w:t>
            </w:r>
            <w:r>
              <w:rPr>
                <w:rFonts w:asciiTheme="minorHAnsi" w:hAnsiTheme="minorHAnsi" w:cs="Arial"/>
                <w:sz w:val="18"/>
                <w:szCs w:val="18"/>
                <w:lang w:val="en-US"/>
              </w:rPr>
              <w:t>, 1/5 performed univariable regression analysis</w:t>
            </w:r>
          </w:p>
        </w:tc>
      </w:tr>
      <w:tr w:rsidR="006A5CE7" w:rsidRPr="00371ECC" w14:paraId="7FB1787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CAAC14E" w14:textId="77777777" w:rsidR="006A5CE7" w:rsidRPr="007E3DE0" w:rsidRDefault="006A5CE7" w:rsidP="006A5CE7">
            <w:pPr>
              <w:tabs>
                <w:tab w:val="center" w:pos="4536"/>
                <w:tab w:val="right" w:pos="9072"/>
              </w:tabs>
              <w:rPr>
                <w:rFonts w:asciiTheme="minorHAnsi" w:hAnsiTheme="minorHAnsi" w:cstheme="minorHAnsi"/>
                <w:sz w:val="18"/>
                <w:szCs w:val="18"/>
                <w:lang w:val="en-US"/>
              </w:rPr>
            </w:pPr>
            <w:r w:rsidRPr="007E3DE0">
              <w:rPr>
                <w:rFonts w:asciiTheme="minorHAnsi" w:hAnsiTheme="minorHAnsi" w:cs="Arial"/>
                <w:b w:val="0"/>
                <w:sz w:val="18"/>
                <w:szCs w:val="18"/>
                <w:u w:val="single"/>
                <w:lang w:val="en-US"/>
              </w:rPr>
              <w:t>Publication bias:</w:t>
            </w:r>
          </w:p>
        </w:tc>
        <w:tc>
          <w:tcPr>
            <w:tcW w:w="439" w:type="dxa"/>
            <w:tcBorders>
              <w:top w:val="nil"/>
              <w:bottom w:val="nil"/>
              <w:right w:val="nil"/>
            </w:tcBorders>
            <w:shd w:val="clear" w:color="auto" w:fill="DEEAF6" w:themeFill="accent1" w:themeFillTint="33"/>
          </w:tcPr>
          <w:p w14:paraId="4DC6A1A1" w14:textId="77777777" w:rsidR="006A5CE7" w:rsidRPr="007E3DE0" w:rsidRDefault="006A5CE7" w:rsidP="006A5CE7">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58338497" w14:textId="77777777" w:rsidR="006A5CE7" w:rsidRPr="007E3DE0" w:rsidRDefault="006A5CE7" w:rsidP="006A5CE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0</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4B726C4C" w14:textId="77777777" w:rsidR="006A5CE7" w:rsidRPr="007E3DE0"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E3DE0">
              <w:rPr>
                <w:rFonts w:asciiTheme="minorHAnsi" w:hAnsiTheme="minorHAnsi" w:cs="Arial"/>
                <w:sz w:val="18"/>
                <w:szCs w:val="18"/>
                <w:lang w:val="en-US"/>
              </w:rPr>
              <w:t>Unlikely</w:t>
            </w:r>
          </w:p>
        </w:tc>
      </w:tr>
      <w:tr w:rsidR="006A5CE7" w:rsidRPr="00350AA2" w14:paraId="7F1EC2E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667A421" w14:textId="77777777" w:rsidR="006A5CE7" w:rsidRPr="007E3DE0" w:rsidRDefault="006A5CE7" w:rsidP="006A5CE7">
            <w:pPr>
              <w:rPr>
                <w:rFonts w:asciiTheme="minorHAnsi" w:hAnsiTheme="minorHAnsi" w:cstheme="minorHAnsi"/>
                <w:sz w:val="18"/>
                <w:szCs w:val="18"/>
                <w:lang w:val="en-US"/>
              </w:rPr>
            </w:pPr>
            <w:r w:rsidRPr="007E3DE0">
              <w:rPr>
                <w:rFonts w:asciiTheme="minorHAnsi" w:hAnsiTheme="minorHAnsi" w:cs="Arial"/>
                <w:b w:val="0"/>
                <w:sz w:val="18"/>
                <w:szCs w:val="18"/>
                <w:u w:val="single"/>
                <w:lang w:val="en-US"/>
              </w:rPr>
              <w:t>Effect size:</w:t>
            </w:r>
            <w:r w:rsidRPr="007E3DE0">
              <w:rPr>
                <w:rFonts w:asciiTheme="minorHAnsi" w:hAnsiTheme="minorHAnsi" w:cs="Arial"/>
                <w:b w:val="0"/>
                <w:sz w:val="18"/>
                <w:szCs w:val="18"/>
                <w:lang w:val="en-US"/>
              </w:rPr>
              <w:t xml:space="preserve"> </w:t>
            </w:r>
          </w:p>
        </w:tc>
        <w:tc>
          <w:tcPr>
            <w:tcW w:w="439" w:type="dxa"/>
            <w:tcBorders>
              <w:top w:val="nil"/>
              <w:bottom w:val="nil"/>
              <w:right w:val="nil"/>
            </w:tcBorders>
            <w:shd w:val="clear" w:color="auto" w:fill="DEEAF6" w:themeFill="accent1" w:themeFillTint="33"/>
          </w:tcPr>
          <w:p w14:paraId="61106EA9" w14:textId="77777777"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4E724015" w14:textId="77777777" w:rsidR="006A5CE7" w:rsidRPr="007E3DE0" w:rsidRDefault="006A5CE7" w:rsidP="006A5CE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0</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101134AE" w14:textId="77777777"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7E3DE0">
              <w:rPr>
                <w:rFonts w:asciiTheme="minorHAnsi" w:hAnsiTheme="minorHAnsi" w:cs="Arial"/>
                <w:sz w:val="18"/>
                <w:szCs w:val="18"/>
                <w:lang w:val="en-US"/>
              </w:rPr>
              <w:t>No large magnitude of effect</w:t>
            </w:r>
          </w:p>
        </w:tc>
      </w:tr>
      <w:tr w:rsidR="006A5CE7" w:rsidRPr="0040022A" w14:paraId="220BF4ED"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A2769D6" w14:textId="77777777" w:rsidR="006A5CE7" w:rsidRPr="007E3DE0" w:rsidRDefault="006A5CE7" w:rsidP="006A5CE7">
            <w:pPr>
              <w:rPr>
                <w:rFonts w:asciiTheme="minorHAnsi" w:hAnsiTheme="minorHAnsi" w:cs="Arial"/>
                <w:sz w:val="18"/>
                <w:szCs w:val="18"/>
                <w:u w:val="single"/>
                <w:lang w:val="en-US"/>
              </w:rPr>
            </w:pPr>
            <w:r w:rsidRPr="007E3DE0">
              <w:rPr>
                <w:rFonts w:asciiTheme="minorHAnsi" w:hAnsiTheme="minorHAnsi" w:cs="Arial"/>
                <w:b w:val="0"/>
                <w:sz w:val="18"/>
                <w:szCs w:val="18"/>
                <w:u w:val="single"/>
                <w:lang w:val="en-US"/>
              </w:rPr>
              <w:t>Dose-response:</w:t>
            </w:r>
          </w:p>
        </w:tc>
        <w:tc>
          <w:tcPr>
            <w:tcW w:w="439" w:type="dxa"/>
            <w:tcBorders>
              <w:top w:val="nil"/>
              <w:bottom w:val="nil"/>
              <w:right w:val="nil"/>
            </w:tcBorders>
            <w:shd w:val="clear" w:color="auto" w:fill="DEEAF6" w:themeFill="accent1" w:themeFillTint="33"/>
          </w:tcPr>
          <w:p w14:paraId="35141BD2" w14:textId="77777777" w:rsidR="006A5CE7" w:rsidRPr="007E3DE0"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5F7C2266" w14:textId="77777777" w:rsidR="006A5CE7" w:rsidRPr="007E3DE0" w:rsidRDefault="006A5CE7" w:rsidP="006A5CE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7E3DE0">
              <w:rPr>
                <w:rFonts w:asciiTheme="minorHAnsi" w:hAnsiTheme="minorHAnsi" w:cs="Arial"/>
                <w:sz w:val="18"/>
                <w:szCs w:val="18"/>
                <w:lang w:val="en-US"/>
              </w:rPr>
              <w:t>0</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38409E76" w14:textId="77777777" w:rsidR="006A5CE7" w:rsidRPr="007E3DE0"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6A5CE7" w:rsidRPr="00371ECC" w14:paraId="52E28FCE"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FBFFCB1" w14:textId="77777777" w:rsidR="006A5CE7" w:rsidRPr="007E3DE0" w:rsidRDefault="006A5CE7" w:rsidP="006A5CE7">
            <w:pPr>
              <w:ind w:right="-108"/>
              <w:rPr>
                <w:rFonts w:asciiTheme="minorHAnsi" w:hAnsiTheme="minorHAnsi" w:cs="Arial"/>
                <w:sz w:val="18"/>
                <w:szCs w:val="18"/>
                <w:u w:val="single"/>
                <w:lang w:val="en-US"/>
              </w:rPr>
            </w:pPr>
            <w:r w:rsidRPr="007E3DE0">
              <w:rPr>
                <w:rFonts w:asciiTheme="minorHAnsi" w:hAnsiTheme="minorHAnsi" w:cs="Arial"/>
                <w:b w:val="0"/>
                <w:sz w:val="18"/>
                <w:szCs w:val="18"/>
                <w:u w:val="single"/>
                <w:lang w:val="en-US"/>
              </w:rPr>
              <w:t>Plausible confounding:</w:t>
            </w:r>
          </w:p>
        </w:tc>
        <w:tc>
          <w:tcPr>
            <w:tcW w:w="439" w:type="dxa"/>
            <w:tcBorders>
              <w:top w:val="nil"/>
              <w:bottom w:val="nil"/>
              <w:right w:val="nil"/>
            </w:tcBorders>
            <w:shd w:val="clear" w:color="auto" w:fill="DEEAF6" w:themeFill="accent1" w:themeFillTint="33"/>
          </w:tcPr>
          <w:p w14:paraId="434DEEEA" w14:textId="77777777"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98" w:type="dxa"/>
            <w:tcBorders>
              <w:top w:val="nil"/>
              <w:bottom w:val="nil"/>
              <w:right w:val="nil"/>
            </w:tcBorders>
            <w:shd w:val="clear" w:color="auto" w:fill="DEEAF6" w:themeFill="accent1" w:themeFillTint="33"/>
          </w:tcPr>
          <w:p w14:paraId="1FD34DF8" w14:textId="77777777" w:rsidR="006A5CE7" w:rsidRPr="007E3DE0" w:rsidRDefault="006A5CE7" w:rsidP="006A5CE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0</w:t>
            </w:r>
          </w:p>
        </w:tc>
        <w:tc>
          <w:tcPr>
            <w:tcW w:w="11504" w:type="dxa"/>
            <w:gridSpan w:val="9"/>
            <w:tcBorders>
              <w:top w:val="nil"/>
              <w:left w:val="nil"/>
              <w:bottom w:val="nil"/>
              <w:right w:val="single" w:sz="4" w:space="0" w:color="5B9BD5" w:themeColor="accent1"/>
            </w:tcBorders>
            <w:shd w:val="clear" w:color="auto" w:fill="DEEAF6" w:themeFill="accent1" w:themeFillTint="33"/>
          </w:tcPr>
          <w:p w14:paraId="0862D719" w14:textId="77777777" w:rsidR="006A5CE7" w:rsidRPr="007E3DE0"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E3DE0">
              <w:rPr>
                <w:rFonts w:asciiTheme="minorHAnsi" w:hAnsiTheme="minorHAnsi" w:cs="Arial"/>
                <w:sz w:val="18"/>
                <w:szCs w:val="18"/>
                <w:lang w:val="en-US"/>
              </w:rPr>
              <w:t>No plausible confounding</w:t>
            </w:r>
          </w:p>
        </w:tc>
      </w:tr>
      <w:tr w:rsidR="006A5CE7" w:rsidRPr="00371ECC" w14:paraId="37001D7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305" w:type="dxa"/>
            <w:gridSpan w:val="3"/>
            <w:tcBorders>
              <w:top w:val="single" w:sz="4" w:space="0" w:color="5B9BD5" w:themeColor="accent1"/>
              <w:bottom w:val="nil"/>
              <w:right w:val="nil"/>
            </w:tcBorders>
            <w:shd w:val="clear" w:color="auto" w:fill="9CC2E5" w:themeFill="accent1" w:themeFillTint="99"/>
          </w:tcPr>
          <w:p w14:paraId="58B3B4BD" w14:textId="77777777" w:rsidR="006A5CE7" w:rsidRPr="00E011BF" w:rsidRDefault="006A5CE7" w:rsidP="006A5CE7">
            <w:pPr>
              <w:rPr>
                <w:rFonts w:asciiTheme="minorHAnsi" w:hAnsiTheme="minorHAnsi" w:cs="Arial"/>
                <w:sz w:val="18"/>
                <w:szCs w:val="18"/>
                <w:lang w:val="en-US"/>
              </w:rPr>
            </w:pPr>
            <w:r w:rsidRPr="00E011BF">
              <w:rPr>
                <w:rFonts w:asciiTheme="minorHAnsi" w:hAnsiTheme="minorHAnsi" w:cs="Arial"/>
                <w:sz w:val="18"/>
                <w:szCs w:val="18"/>
                <w:lang w:val="en-US"/>
              </w:rPr>
              <w:t>Quality of evidence:</w:t>
            </w:r>
          </w:p>
        </w:tc>
        <w:tc>
          <w:tcPr>
            <w:tcW w:w="12002" w:type="dxa"/>
            <w:gridSpan w:val="10"/>
            <w:tcBorders>
              <w:top w:val="single" w:sz="4" w:space="0" w:color="5B9BD5" w:themeColor="accent1"/>
              <w:bottom w:val="nil"/>
              <w:right w:val="single" w:sz="4" w:space="0" w:color="5B9BD5" w:themeColor="accent1"/>
            </w:tcBorders>
            <w:shd w:val="clear" w:color="auto" w:fill="95B3D7"/>
          </w:tcPr>
          <w:p w14:paraId="0129ADE0" w14:textId="77777777" w:rsidR="006A5CE7" w:rsidRPr="00E011BF"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E011BF">
              <w:rPr>
                <w:rFonts w:ascii="Cambria Math" w:hAnsi="Cambria Math" w:cs="Cambria Math"/>
                <w:sz w:val="18"/>
                <w:szCs w:val="18"/>
                <w:lang w:val="en-US"/>
              </w:rPr>
              <w:t>⊕⊖⊖⊖</w:t>
            </w:r>
            <w:r w:rsidRPr="00E011BF">
              <w:rPr>
                <w:rFonts w:asciiTheme="minorHAnsi" w:hAnsiTheme="minorHAnsi" w:cs="Arial"/>
                <w:sz w:val="18"/>
                <w:szCs w:val="18"/>
                <w:lang w:val="en-US"/>
              </w:rPr>
              <w:t xml:space="preserve"> Very low </w:t>
            </w:r>
          </w:p>
        </w:tc>
      </w:tr>
      <w:tr w:rsidR="006A5CE7" w:rsidRPr="00350AA2" w14:paraId="72A0781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305" w:type="dxa"/>
            <w:gridSpan w:val="3"/>
            <w:tcBorders>
              <w:top w:val="nil"/>
              <w:bottom w:val="single" w:sz="4" w:space="0" w:color="5B9BD5" w:themeColor="accent1"/>
              <w:right w:val="nil"/>
            </w:tcBorders>
            <w:shd w:val="clear" w:color="auto" w:fill="9CC2E5" w:themeFill="accent1" w:themeFillTint="99"/>
          </w:tcPr>
          <w:p w14:paraId="1A77A684" w14:textId="77777777" w:rsidR="006A5CE7" w:rsidRPr="00E011BF" w:rsidRDefault="006A5CE7" w:rsidP="006A5CE7">
            <w:pPr>
              <w:rPr>
                <w:rFonts w:asciiTheme="minorHAnsi" w:hAnsiTheme="minorHAnsi" w:cs="Arial"/>
                <w:sz w:val="18"/>
                <w:szCs w:val="18"/>
                <w:lang w:val="en-US"/>
              </w:rPr>
            </w:pPr>
            <w:r w:rsidRPr="00E011BF">
              <w:rPr>
                <w:rFonts w:asciiTheme="minorHAnsi" w:hAnsiTheme="minorHAnsi" w:cs="Arial"/>
                <w:sz w:val="18"/>
                <w:szCs w:val="18"/>
                <w:lang w:val="en-US"/>
              </w:rPr>
              <w:t>Conclusion:</w:t>
            </w:r>
          </w:p>
        </w:tc>
        <w:tc>
          <w:tcPr>
            <w:tcW w:w="12002" w:type="dxa"/>
            <w:gridSpan w:val="10"/>
            <w:tcBorders>
              <w:top w:val="nil"/>
              <w:bottom w:val="single" w:sz="4" w:space="0" w:color="5B9BD5" w:themeColor="accent1"/>
              <w:right w:val="single" w:sz="4" w:space="0" w:color="5B9BD5" w:themeColor="accent1"/>
            </w:tcBorders>
            <w:shd w:val="clear" w:color="auto" w:fill="95B3D7"/>
          </w:tcPr>
          <w:p w14:paraId="7B3BE90C" w14:textId="77777777" w:rsidR="006A5CE7" w:rsidRPr="00E011BF"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Increased risk for</w:t>
            </w:r>
            <w:r w:rsidRPr="00A15C96">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diffusion capacity impairment</w:t>
            </w:r>
            <w:r w:rsidRPr="00E011BF">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DLCO</w:t>
            </w:r>
            <w:r w:rsidRPr="00E011BF">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after radiotherapy exposing the lung tissue vs. no radiotherapy</w:t>
            </w:r>
            <w:r w:rsidRPr="00A15C96">
              <w:rPr>
                <w:rFonts w:asciiTheme="minorHAnsi" w:eastAsia="Times New Roman" w:hAnsiTheme="minorHAnsi" w:cs="Calibri"/>
                <w:sz w:val="18"/>
                <w:szCs w:val="18"/>
                <w:lang w:val="en-GB"/>
              </w:rPr>
              <w:t xml:space="preserve"> in CAYA cancer </w:t>
            </w:r>
            <w:r w:rsidRPr="00E011BF">
              <w:rPr>
                <w:rFonts w:asciiTheme="minorHAnsi" w:eastAsia="Times New Roman" w:hAnsiTheme="minorHAnsi" w:cs="Calibri"/>
                <w:sz w:val="18"/>
                <w:szCs w:val="18"/>
                <w:lang w:val="en-GB"/>
              </w:rPr>
              <w:t>survivors</w:t>
            </w:r>
            <w:r>
              <w:rPr>
                <w:rFonts w:asciiTheme="minorHAnsi" w:eastAsia="Times New Roman" w:hAnsiTheme="minorHAnsi" w:cs="Calibri"/>
                <w:sz w:val="18"/>
                <w:szCs w:val="18"/>
                <w:lang w:val="en-GB"/>
              </w:rPr>
              <w:t>.</w:t>
            </w:r>
            <w:r w:rsidRPr="00E011BF">
              <w:rPr>
                <w:rFonts w:asciiTheme="minorHAnsi" w:eastAsia="Times New Roman" w:hAnsiTheme="minorHAnsi" w:cs="Calibri"/>
                <w:sz w:val="18"/>
                <w:szCs w:val="18"/>
                <w:lang w:val="en-GB"/>
              </w:rPr>
              <w:t xml:space="preserve"> </w:t>
            </w:r>
          </w:p>
          <w:p w14:paraId="44685C0F" w14:textId="58CE45F8" w:rsidR="006A5CE7" w:rsidRPr="00E011BF" w:rsidRDefault="006A5CE7" w:rsidP="006A5CE7">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E011BF">
              <w:rPr>
                <w:rFonts w:asciiTheme="minorHAnsi" w:eastAsia="Times New Roman" w:hAnsiTheme="minorHAnsi"/>
                <w:sz w:val="18"/>
                <w:szCs w:val="18"/>
                <w:lang w:val="en-US" w:eastAsia="en-US"/>
              </w:rPr>
              <w:t>(</w:t>
            </w:r>
            <w:r w:rsidR="007B5E92">
              <w:rPr>
                <w:rFonts w:asciiTheme="minorHAnsi" w:eastAsia="Times New Roman" w:hAnsiTheme="minorHAnsi"/>
                <w:sz w:val="18"/>
                <w:szCs w:val="18"/>
                <w:lang w:val="en-US" w:eastAsia="en-US"/>
              </w:rPr>
              <w:t>6</w:t>
            </w:r>
            <w:r w:rsidRPr="00E011BF">
              <w:rPr>
                <w:rFonts w:asciiTheme="minorHAnsi" w:eastAsia="Times New Roman" w:hAnsiTheme="minorHAnsi"/>
                <w:sz w:val="18"/>
                <w:szCs w:val="18"/>
                <w:lang w:val="en-US" w:eastAsia="en-US"/>
              </w:rPr>
              <w:t xml:space="preserve"> studies; </w:t>
            </w:r>
            <w:r>
              <w:rPr>
                <w:rFonts w:asciiTheme="minorHAnsi" w:eastAsia="Times New Roman" w:hAnsiTheme="minorHAnsi"/>
                <w:sz w:val="18"/>
                <w:szCs w:val="18"/>
                <w:lang w:val="en-US" w:eastAsia="en-US"/>
              </w:rPr>
              <w:t xml:space="preserve">3 studies significant effect, </w:t>
            </w:r>
            <w:r w:rsidR="007B5E92">
              <w:rPr>
                <w:rFonts w:asciiTheme="minorHAnsi" w:eastAsia="Times New Roman" w:hAnsiTheme="minorHAnsi"/>
                <w:sz w:val="18"/>
                <w:szCs w:val="18"/>
                <w:lang w:val="en-US" w:eastAsia="en-US"/>
              </w:rPr>
              <w:t>3</w:t>
            </w:r>
            <w:r>
              <w:rPr>
                <w:rFonts w:asciiTheme="minorHAnsi" w:eastAsia="Times New Roman" w:hAnsiTheme="minorHAnsi"/>
                <w:sz w:val="18"/>
                <w:szCs w:val="18"/>
                <w:lang w:val="en-US" w:eastAsia="en-US"/>
              </w:rPr>
              <w:t xml:space="preserve"> study non-significant effect; </w:t>
            </w:r>
            <w:r w:rsidR="007B5E92">
              <w:rPr>
                <w:rFonts w:asciiTheme="minorHAnsi" w:eastAsia="Times New Roman" w:hAnsiTheme="minorHAnsi"/>
                <w:sz w:val="18"/>
                <w:szCs w:val="18"/>
                <w:lang w:val="en-US" w:eastAsia="en-US"/>
              </w:rPr>
              <w:t>617</w:t>
            </w:r>
            <w:r w:rsidRPr="00E011BF">
              <w:rPr>
                <w:rFonts w:asciiTheme="minorHAnsi" w:eastAsia="Times New Roman" w:hAnsiTheme="minorHAnsi"/>
                <w:sz w:val="18"/>
                <w:szCs w:val="18"/>
                <w:lang w:val="en-US" w:eastAsia="en-US"/>
              </w:rPr>
              <w:t xml:space="preserve">participants; </w:t>
            </w:r>
            <w:r w:rsidR="007B5E92">
              <w:rPr>
                <w:rFonts w:asciiTheme="minorHAnsi" w:eastAsia="Times New Roman" w:hAnsiTheme="minorHAnsi"/>
                <w:sz w:val="18"/>
                <w:szCs w:val="18"/>
                <w:lang w:val="en-US" w:eastAsia="en-US"/>
              </w:rPr>
              <w:t xml:space="preserve">296 </w:t>
            </w:r>
            <w:r w:rsidRPr="00E011BF">
              <w:rPr>
                <w:rFonts w:asciiTheme="minorHAnsi" w:eastAsia="Times New Roman" w:hAnsiTheme="minorHAnsi"/>
                <w:sz w:val="18"/>
                <w:szCs w:val="18"/>
                <w:lang w:val="en-US" w:eastAsia="en-US"/>
              </w:rPr>
              <w:t>participants with radiotherapy exposing the lung tissue)</w:t>
            </w:r>
          </w:p>
        </w:tc>
      </w:tr>
      <w:tr w:rsidR="006A5CE7" w:rsidRPr="00350AA2" w14:paraId="0AFE421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305" w:type="dxa"/>
            <w:gridSpan w:val="3"/>
            <w:tcBorders>
              <w:top w:val="nil"/>
              <w:bottom w:val="single" w:sz="4" w:space="0" w:color="5B9BD5" w:themeColor="accent1"/>
              <w:right w:val="nil"/>
            </w:tcBorders>
            <w:shd w:val="clear" w:color="auto" w:fill="9CC2E5" w:themeFill="accent1" w:themeFillTint="99"/>
          </w:tcPr>
          <w:p w14:paraId="112C5052" w14:textId="77777777" w:rsidR="006A5CE7" w:rsidRPr="00371ECC" w:rsidRDefault="006A5CE7" w:rsidP="006A5CE7">
            <w:pPr>
              <w:rPr>
                <w:rFonts w:asciiTheme="minorHAnsi" w:hAnsiTheme="minorHAnsi" w:cs="Arial"/>
                <w:sz w:val="18"/>
                <w:szCs w:val="18"/>
                <w:lang w:val="en-US"/>
              </w:rPr>
            </w:pPr>
            <w:r w:rsidRPr="00371ECC">
              <w:rPr>
                <w:rFonts w:asciiTheme="minorHAnsi" w:hAnsiTheme="minorHAnsi" w:cs="Arial"/>
                <w:sz w:val="18"/>
                <w:szCs w:val="18"/>
                <w:lang w:val="en-US"/>
              </w:rPr>
              <w:t>Co</w:t>
            </w:r>
            <w:r>
              <w:rPr>
                <w:rFonts w:asciiTheme="minorHAnsi" w:hAnsiTheme="minorHAnsi" w:cs="Arial"/>
                <w:sz w:val="18"/>
                <w:szCs w:val="18"/>
                <w:lang w:val="en-US"/>
              </w:rPr>
              <w:t>mment</w:t>
            </w:r>
            <w:r w:rsidRPr="00371ECC">
              <w:rPr>
                <w:rFonts w:asciiTheme="minorHAnsi" w:hAnsiTheme="minorHAnsi" w:cs="Arial"/>
                <w:sz w:val="18"/>
                <w:szCs w:val="18"/>
                <w:lang w:val="en-US"/>
              </w:rPr>
              <w:t>:</w:t>
            </w:r>
          </w:p>
        </w:tc>
        <w:tc>
          <w:tcPr>
            <w:tcW w:w="12002" w:type="dxa"/>
            <w:gridSpan w:val="10"/>
            <w:tcBorders>
              <w:top w:val="nil"/>
              <w:bottom w:val="single" w:sz="4" w:space="0" w:color="5B9BD5" w:themeColor="accent1"/>
              <w:right w:val="single" w:sz="4" w:space="0" w:color="5B9BD5" w:themeColor="accent1"/>
            </w:tcBorders>
            <w:shd w:val="clear" w:color="auto" w:fill="95B3D7"/>
          </w:tcPr>
          <w:p w14:paraId="6C12095E" w14:textId="77777777" w:rsidR="006A5CE7" w:rsidRPr="00371ECC" w:rsidRDefault="006A5CE7" w:rsidP="006A5CE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Three studies show p-value only. Outcome definition and cutoff values differ between the studies. </w:t>
            </w:r>
          </w:p>
        </w:tc>
      </w:tr>
    </w:tbl>
    <w:p w14:paraId="573AA919" w14:textId="77777777" w:rsidR="003C6605" w:rsidRDefault="003C6605" w:rsidP="003C6605">
      <w:pPr>
        <w:rPr>
          <w:rFonts w:cs="Arial"/>
          <w:sz w:val="18"/>
          <w:szCs w:val="18"/>
          <w:lang w:val="en-US"/>
        </w:rPr>
      </w:pPr>
    </w:p>
    <w:p w14:paraId="45DB363B" w14:textId="170446B8" w:rsidR="003C6605" w:rsidRPr="00401854" w:rsidRDefault="003C6605" w:rsidP="00401854">
      <w:pPr>
        <w:pStyle w:val="Heading3"/>
        <w:rPr>
          <w:lang w:val="en-US"/>
        </w:rPr>
      </w:pPr>
      <w:r>
        <w:rPr>
          <w:lang w:val="en-US"/>
        </w:rPr>
        <w:t>8a Different doses</w:t>
      </w:r>
    </w:p>
    <w:tbl>
      <w:tblPr>
        <w:tblStyle w:val="LightList-Accent1"/>
        <w:tblW w:w="14482" w:type="dxa"/>
        <w:tblInd w:w="392" w:type="dxa"/>
        <w:tblLayout w:type="fixed"/>
        <w:tblLook w:val="04A0" w:firstRow="1" w:lastRow="0" w:firstColumn="1" w:lastColumn="0" w:noHBand="0" w:noVBand="1"/>
      </w:tblPr>
      <w:tblGrid>
        <w:gridCol w:w="1458"/>
        <w:gridCol w:w="408"/>
        <w:gridCol w:w="251"/>
        <w:gridCol w:w="458"/>
        <w:gridCol w:w="168"/>
        <w:gridCol w:w="863"/>
        <w:gridCol w:w="346"/>
        <w:gridCol w:w="1220"/>
        <w:gridCol w:w="1488"/>
        <w:gridCol w:w="2025"/>
        <w:gridCol w:w="2112"/>
        <w:gridCol w:w="1774"/>
        <w:gridCol w:w="1911"/>
      </w:tblGrid>
      <w:tr w:rsidR="003C6605" w:rsidRPr="00951BA3" w14:paraId="0555AB9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Borders>
              <w:right w:val="single" w:sz="4" w:space="0" w:color="5B9BD5" w:themeColor="accent1"/>
            </w:tcBorders>
          </w:tcPr>
          <w:p w14:paraId="05BC460F"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5" w:type="dxa"/>
            <w:gridSpan w:val="4"/>
            <w:tcBorders>
              <w:left w:val="single" w:sz="4" w:space="0" w:color="5B9BD5" w:themeColor="accent1"/>
            </w:tcBorders>
          </w:tcPr>
          <w:p w14:paraId="22D8720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09" w:type="dxa"/>
            <w:gridSpan w:val="2"/>
          </w:tcPr>
          <w:p w14:paraId="649A984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20" w:type="dxa"/>
          </w:tcPr>
          <w:p w14:paraId="19D0EF0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88" w:type="dxa"/>
          </w:tcPr>
          <w:p w14:paraId="7F6EB67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025" w:type="dxa"/>
          </w:tcPr>
          <w:p w14:paraId="555A9B5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112" w:type="dxa"/>
          </w:tcPr>
          <w:p w14:paraId="1005532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774" w:type="dxa"/>
          </w:tcPr>
          <w:p w14:paraId="3754127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11" w:type="dxa"/>
            <w:tcBorders>
              <w:right w:val="single" w:sz="4" w:space="0" w:color="5B9BD5" w:themeColor="accent1"/>
            </w:tcBorders>
          </w:tcPr>
          <w:p w14:paraId="2F55B03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B6E70A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58" w:type="dxa"/>
            <w:vMerge w:val="restart"/>
            <w:tcBorders>
              <w:right w:val="single" w:sz="4" w:space="0" w:color="5B9BD5" w:themeColor="accent1"/>
            </w:tcBorders>
          </w:tcPr>
          <w:p w14:paraId="42A45429"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8a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844254">
              <w:rPr>
                <w:rFonts w:asciiTheme="minorHAnsi" w:hAnsiTheme="minorHAnsi" w:cs="Arial"/>
                <w:sz w:val="18"/>
                <w:szCs w:val="18"/>
                <w:u w:val="single"/>
                <w:lang w:val="en-US"/>
              </w:rPr>
              <w:t>obstructive</w:t>
            </w:r>
            <w:r w:rsidRPr="00844254">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associated with different doses and volumes of radiotherapy? </w:t>
            </w:r>
          </w:p>
          <w:p w14:paraId="353D8B5A" w14:textId="77777777" w:rsidR="003C6605" w:rsidRDefault="003C6605" w:rsidP="006D1B3B">
            <w:pPr>
              <w:rPr>
                <w:rFonts w:asciiTheme="minorHAnsi" w:hAnsiTheme="minorHAnsi" w:cs="Arial"/>
                <w:sz w:val="18"/>
                <w:szCs w:val="18"/>
                <w:lang w:val="en-US"/>
              </w:rPr>
            </w:pPr>
          </w:p>
          <w:p w14:paraId="1517C919" w14:textId="77777777" w:rsidR="003C6605" w:rsidRDefault="003C6605" w:rsidP="006D1B3B">
            <w:pPr>
              <w:rPr>
                <w:rFonts w:asciiTheme="minorHAnsi" w:hAnsiTheme="minorHAnsi" w:cs="Arial"/>
                <w:sz w:val="18"/>
                <w:szCs w:val="18"/>
                <w:lang w:val="en-US"/>
              </w:rPr>
            </w:pPr>
            <w:r w:rsidRPr="009B235B">
              <w:rPr>
                <w:rFonts w:asciiTheme="minorHAnsi" w:hAnsiTheme="minorHAnsi" w:cs="Arial"/>
                <w:b w:val="0"/>
                <w:bCs w:val="0"/>
                <w:sz w:val="18"/>
                <w:szCs w:val="18"/>
                <w:lang w:val="en-US"/>
              </w:rPr>
              <w:t>-</w:t>
            </w:r>
            <w:r>
              <w:rPr>
                <w:rFonts w:asciiTheme="minorHAnsi" w:hAnsiTheme="minorHAnsi" w:cs="Arial"/>
                <w:sz w:val="18"/>
                <w:szCs w:val="18"/>
                <w:lang w:val="en-US"/>
              </w:rPr>
              <w:t xml:space="preserve"> dose-volume relationship</w:t>
            </w:r>
          </w:p>
          <w:p w14:paraId="4C8A8FE9" w14:textId="77777777" w:rsidR="003C6605" w:rsidRDefault="003C6605" w:rsidP="006D1B3B">
            <w:pPr>
              <w:rPr>
                <w:rFonts w:asciiTheme="minorHAnsi" w:hAnsiTheme="minorHAnsi" w:cs="Arial"/>
                <w:sz w:val="18"/>
                <w:szCs w:val="18"/>
                <w:lang w:val="en-US"/>
              </w:rPr>
            </w:pPr>
          </w:p>
          <w:p w14:paraId="7ABFB096" w14:textId="77777777" w:rsidR="003C6605" w:rsidRPr="009B235B"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 impact of dose per fraction </w:t>
            </w:r>
          </w:p>
          <w:p w14:paraId="26E66D9E"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71081B70" w14:textId="6217653A"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Weiner 2006</w:t>
            </w:r>
            <w:r w:rsidR="00FD32C6">
              <w:rPr>
                <w:rFonts w:asciiTheme="minorHAnsi" w:hAnsiTheme="minorHAnsi" w:cs="Arial"/>
                <w:sz w:val="18"/>
                <w:szCs w:val="18"/>
                <w:lang w:val="en-US"/>
              </w:rPr>
              <w:t xml:space="preserve"> </w:t>
            </w:r>
            <w:r w:rsidR="00FD32C6">
              <w:rPr>
                <w:rFonts w:cs="Arial"/>
                <w:sz w:val="18"/>
                <w:szCs w:val="18"/>
                <w:lang w:val="en-US"/>
              </w:rPr>
              <w:fldChar w:fldCharType="begin">
                <w:fldData xml:space="preserve">PEVuZE5vdGU+PENpdGU+PEF1dGhvcj5XZWluZXI8L0F1dGhvcj48WWVhcj4yMDA2PC9ZZWFyPjxS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</w:fldData>
              </w:fldChar>
            </w:r>
            <w:r w:rsidR="00FB4DC8">
              <w:rPr>
                <w:rFonts w:cs="Arial"/>
                <w:sz w:val="18"/>
                <w:szCs w:val="18"/>
                <w:lang w:val="en-US"/>
              </w:rPr>
              <w:instrText xml:space="preserve"> ADDIN EN.CITE </w:instrText>
            </w:r>
            <w:r w:rsidR="00FB4DC8">
              <w:rPr>
                <w:rFonts w:cs="Arial"/>
                <w:sz w:val="18"/>
                <w:szCs w:val="18"/>
                <w:lang w:val="en-US"/>
              </w:rPr>
              <w:fldChar w:fldCharType="begin">
                <w:fldData xml:space="preserve">PEVuZE5vdGU+PENpdGU+PEF1dGhvcj5XZWluZXI8L0F1dGhvcj48WWVhcj4yMDA2PC9ZZWFyPjxS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</w:fldData>
              </w:fldChar>
            </w:r>
            <w:r w:rsidR="00FB4DC8">
              <w:rPr>
                <w:rFonts w:cs="Arial"/>
                <w:sz w:val="18"/>
                <w:szCs w:val="18"/>
                <w:lang w:val="en-US"/>
              </w:rPr>
              <w:instrText xml:space="preserve"> ADDIN EN.CITE.DATA </w:instrText>
            </w:r>
            <w:r w:rsidR="00FB4DC8">
              <w:rPr>
                <w:rFonts w:cs="Arial"/>
                <w:sz w:val="18"/>
                <w:szCs w:val="18"/>
                <w:lang w:val="en-US"/>
              </w:rPr>
            </w:r>
            <w:r w:rsidR="00FB4DC8">
              <w:rPr>
                <w:rFonts w:cs="Arial"/>
                <w:sz w:val="18"/>
                <w:szCs w:val="18"/>
                <w:lang w:val="en-US"/>
              </w:rPr>
              <w:fldChar w:fldCharType="end"/>
            </w:r>
            <w:r w:rsidR="00FD32C6">
              <w:rPr>
                <w:rFonts w:cs="Arial"/>
                <w:sz w:val="18"/>
                <w:szCs w:val="18"/>
                <w:lang w:val="en-US"/>
              </w:rPr>
            </w:r>
            <w:r w:rsidR="00FD32C6">
              <w:rPr>
                <w:rFonts w:cs="Arial"/>
                <w:sz w:val="18"/>
                <w:szCs w:val="18"/>
                <w:lang w:val="en-US"/>
              </w:rPr>
              <w:fldChar w:fldCharType="separate"/>
            </w:r>
            <w:r w:rsidR="00FB4DC8">
              <w:rPr>
                <w:rFonts w:cs="Arial"/>
                <w:noProof/>
                <w:sz w:val="18"/>
                <w:szCs w:val="18"/>
                <w:lang w:val="en-US"/>
              </w:rPr>
              <w:t>(21)</w:t>
            </w:r>
            <w:r w:rsidR="00FD32C6">
              <w:rPr>
                <w:rFonts w:cs="Arial"/>
                <w:sz w:val="18"/>
                <w:szCs w:val="18"/>
                <w:lang w:val="en-US"/>
              </w:rPr>
              <w:fldChar w:fldCharType="end"/>
            </w:r>
          </w:p>
        </w:tc>
        <w:tc>
          <w:tcPr>
            <w:tcW w:w="1209" w:type="dxa"/>
            <w:gridSpan w:val="2"/>
            <w:tcBorders>
              <w:bottom w:val="single" w:sz="4" w:space="0" w:color="5B9BD5" w:themeColor="accent1"/>
            </w:tcBorders>
          </w:tcPr>
          <w:p w14:paraId="5F119E1B"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 xml:space="preserve">30 CSS </w:t>
            </w:r>
            <w:r w:rsidRPr="00C008D0">
              <w:rPr>
                <w:rFonts w:asciiTheme="minorHAnsi" w:hAnsiTheme="minorHAnsi" w:cstheme="minorHAnsi"/>
                <w:sz w:val="18"/>
                <w:szCs w:val="18"/>
                <w:lang w:val="en-US"/>
              </w:rPr>
              <w:t>(Wilms t</w:t>
            </w:r>
            <w:r>
              <w:rPr>
                <w:rFonts w:asciiTheme="minorHAnsi" w:hAnsiTheme="minorHAnsi" w:cstheme="minorHAnsi"/>
                <w:sz w:val="18"/>
                <w:szCs w:val="18"/>
                <w:lang w:val="en-US"/>
              </w:rPr>
              <w:t xml:space="preserve">umor, Hodgkin disease, Sarcoma, </w:t>
            </w:r>
            <w:r w:rsidRPr="00C008D0">
              <w:rPr>
                <w:rFonts w:asciiTheme="minorHAnsi" w:hAnsiTheme="minorHAnsi" w:cstheme="minorHAnsi"/>
                <w:sz w:val="18"/>
                <w:szCs w:val="18"/>
                <w:lang w:val="en-US"/>
              </w:rPr>
              <w:t>Hepato</w:t>
            </w:r>
            <w:r>
              <w:rPr>
                <w:rFonts w:asciiTheme="minorHAnsi" w:hAnsiTheme="minorHAnsi" w:cstheme="minorHAnsi"/>
                <w:sz w:val="18"/>
                <w:szCs w:val="18"/>
                <w:lang w:val="en-US"/>
              </w:rPr>
              <w:t>-</w:t>
            </w:r>
            <w:r w:rsidRPr="00C008D0">
              <w:rPr>
                <w:rFonts w:asciiTheme="minorHAnsi" w:hAnsiTheme="minorHAnsi" w:cstheme="minorHAnsi"/>
                <w:sz w:val="18"/>
                <w:szCs w:val="18"/>
                <w:lang w:val="en-US"/>
              </w:rPr>
              <w:t>blastoma)</w:t>
            </w:r>
          </w:p>
          <w:p w14:paraId="41EB6CEA"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220" w:type="dxa"/>
            <w:tcBorders>
              <w:bottom w:val="single" w:sz="4" w:space="0" w:color="5B9BD5" w:themeColor="accent1"/>
            </w:tcBorders>
          </w:tcPr>
          <w:p w14:paraId="7FBE378D"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Median 2.79 (range 0-13.7)</w:t>
            </w:r>
          </w:p>
        </w:tc>
        <w:tc>
          <w:tcPr>
            <w:tcW w:w="1488" w:type="dxa"/>
            <w:tcBorders>
              <w:bottom w:val="single" w:sz="4" w:space="0" w:color="5B9BD5" w:themeColor="accent1"/>
            </w:tcBorders>
          </w:tcPr>
          <w:p w14:paraId="3F6627AA"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100%</w:t>
            </w:r>
          </w:p>
          <w:p w14:paraId="4D0C7FF2"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(n=30)</w:t>
            </w:r>
          </w:p>
        </w:tc>
        <w:tc>
          <w:tcPr>
            <w:tcW w:w="2025" w:type="dxa"/>
            <w:tcBorders>
              <w:bottom w:val="single" w:sz="4" w:space="0" w:color="5B9BD5" w:themeColor="accent1"/>
            </w:tcBorders>
          </w:tcPr>
          <w:p w14:paraId="739542E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0355A0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9CBE05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D693D1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95AA2D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FEV1 z-score</w:t>
            </w:r>
          </w:p>
          <w:p w14:paraId="3526883F"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245A6D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51D4FC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08B6E4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01338F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C7E4AE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40B751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69743DA"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FEV1 z-score</w:t>
            </w:r>
          </w:p>
        </w:tc>
        <w:tc>
          <w:tcPr>
            <w:tcW w:w="2112" w:type="dxa"/>
            <w:tcBorders>
              <w:bottom w:val="single" w:sz="4" w:space="0" w:color="5B9BD5" w:themeColor="accent1"/>
            </w:tcBorders>
          </w:tcPr>
          <w:p w14:paraId="3412D5E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No correlation between severity of abnormal FEV1 z-score and total radiation dose:</w:t>
            </w:r>
          </w:p>
          <w:p w14:paraId="51A4618C" w14:textId="77777777" w:rsidR="003C6605" w:rsidRDefault="003C6605" w:rsidP="003C6605">
            <w:pPr>
              <w:pStyle w:val="NoSpacing"/>
              <w:numPr>
                <w:ilvl w:val="0"/>
                <w:numId w:val="26"/>
              </w:numPr>
              <w:ind w:left="168"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BE28B9">
              <w:rPr>
                <w:rFonts w:asciiTheme="minorHAnsi" w:hAnsiTheme="minorHAnsi" w:cstheme="minorHAnsi"/>
                <w:bCs/>
                <w:sz w:val="18"/>
                <w:szCs w:val="18"/>
                <w:lang w:val="en-GB"/>
              </w:rPr>
              <w:t>r</w:t>
            </w:r>
            <w:r w:rsidRPr="00BE28B9">
              <w:rPr>
                <w:rFonts w:asciiTheme="minorHAnsi" w:hAnsiTheme="minorHAnsi" w:cstheme="minorHAnsi"/>
                <w:bCs/>
                <w:sz w:val="18"/>
                <w:szCs w:val="18"/>
                <w:vertAlign w:val="superscript"/>
                <w:lang w:val="en-GB"/>
              </w:rPr>
              <w:t>2</w:t>
            </w:r>
            <w:r w:rsidRPr="00BE28B9">
              <w:rPr>
                <w:rFonts w:asciiTheme="minorHAnsi" w:hAnsiTheme="minorHAnsi" w:cstheme="minorHAnsi"/>
                <w:bCs/>
                <w:sz w:val="18"/>
                <w:szCs w:val="18"/>
                <w:lang w:val="en-GB"/>
              </w:rPr>
              <w:t>=0.002</w:t>
            </w:r>
          </w:p>
          <w:p w14:paraId="2A3F09E8" w14:textId="77777777" w:rsidR="003C660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p w14:paraId="4F6BDF26" w14:textId="77777777" w:rsidR="003C6605" w:rsidRPr="003B4213"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p>
          <w:p w14:paraId="785C94C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No correlation between severity of abnormal FEV1 z-score and total radiation dose after taking body length into account:</w:t>
            </w:r>
          </w:p>
          <w:p w14:paraId="12C4D703" w14:textId="77777777" w:rsidR="003C6605" w:rsidRDefault="003C6605" w:rsidP="003C6605">
            <w:pPr>
              <w:pStyle w:val="NoSpacing"/>
              <w:numPr>
                <w:ilvl w:val="0"/>
                <w:numId w:val="26"/>
              </w:numPr>
              <w:ind w:left="168"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BE28B9">
              <w:rPr>
                <w:rFonts w:asciiTheme="minorHAnsi" w:hAnsiTheme="minorHAnsi" w:cstheme="minorHAnsi"/>
                <w:bCs/>
                <w:sz w:val="18"/>
                <w:szCs w:val="18"/>
                <w:lang w:val="en-GB"/>
              </w:rPr>
              <w:t>r</w:t>
            </w:r>
            <w:r w:rsidRPr="00BE28B9">
              <w:rPr>
                <w:rFonts w:asciiTheme="minorHAnsi" w:hAnsiTheme="minorHAnsi" w:cstheme="minorHAnsi"/>
                <w:bCs/>
                <w:sz w:val="18"/>
                <w:szCs w:val="18"/>
                <w:vertAlign w:val="superscript"/>
                <w:lang w:val="en-GB"/>
              </w:rPr>
              <w:t>2</w:t>
            </w:r>
            <w:r w:rsidRPr="00BE28B9">
              <w:rPr>
                <w:rFonts w:asciiTheme="minorHAnsi" w:hAnsiTheme="minorHAnsi" w:cstheme="minorHAnsi"/>
                <w:bCs/>
                <w:sz w:val="18"/>
                <w:szCs w:val="18"/>
                <w:lang w:val="en-GB"/>
              </w:rPr>
              <w:t>=0.002</w:t>
            </w:r>
          </w:p>
          <w:p w14:paraId="24794876" w14:textId="77777777" w:rsidR="003C6605" w:rsidRPr="003B4213"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tc>
        <w:tc>
          <w:tcPr>
            <w:tcW w:w="1774" w:type="dxa"/>
            <w:tcBorders>
              <w:bottom w:val="single" w:sz="4" w:space="0" w:color="5B9BD5" w:themeColor="accent1"/>
            </w:tcBorders>
          </w:tcPr>
          <w:p w14:paraId="5BDD9D7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 No</w:t>
            </w:r>
          </w:p>
          <w:p w14:paraId="5FEE22A9"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2. Yes: </w:t>
            </w:r>
          </w:p>
          <w:p w14:paraId="4DB49E16" w14:textId="77777777" w:rsidR="003C6605" w:rsidRPr="0032013F"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GB"/>
              </w:rPr>
            </w:pPr>
            <w:r w:rsidRPr="0032013F">
              <w:rPr>
                <w:rFonts w:asciiTheme="minorHAnsi" w:hAnsiTheme="minorHAnsi" w:cstheme="minorHAnsi"/>
                <w:color w:val="000000" w:themeColor="text1"/>
                <w:sz w:val="14"/>
                <w:szCs w:val="14"/>
                <w:lang w:val="en-GB"/>
              </w:rPr>
              <w:t>Wang X, Pediatr Pulmonol, 1993; Rosenthal M, Thorax 1993</w:t>
            </w:r>
          </w:p>
          <w:p w14:paraId="25219307"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3. No</w:t>
            </w:r>
          </w:p>
          <w:p w14:paraId="14122FA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4. Yes</w:t>
            </w:r>
          </w:p>
          <w:p w14:paraId="18BA4D9E"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5. No</w:t>
            </w:r>
          </w:p>
          <w:p w14:paraId="3E40723A"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 xml:space="preserve">6. No </w:t>
            </w:r>
          </w:p>
          <w:p w14:paraId="496AEE04"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p w14:paraId="2639EC37"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c>
          <w:tcPr>
            <w:tcW w:w="1911" w:type="dxa"/>
            <w:tcBorders>
              <w:bottom w:val="single" w:sz="4" w:space="0" w:color="5B9BD5" w:themeColor="accent1"/>
              <w:right w:val="single" w:sz="4" w:space="0" w:color="5B9BD5" w:themeColor="accent1"/>
            </w:tcBorders>
          </w:tcPr>
          <w:p w14:paraId="1727CEE1"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6D38397E"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SB: High Risk</w:t>
            </w:r>
          </w:p>
          <w:p w14:paraId="210299FA"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BE28B9">
              <w:rPr>
                <w:rFonts w:asciiTheme="minorHAnsi" w:eastAsia="Times New Roman" w:hAnsiTheme="minorHAnsi" w:cs="Arial"/>
                <w:sz w:val="18"/>
                <w:szCs w:val="18"/>
                <w:lang w:val="en-GB"/>
              </w:rPr>
              <w:t>AB: High risk</w:t>
            </w:r>
          </w:p>
          <w:p w14:paraId="7BD9C164"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BE28B9">
              <w:rPr>
                <w:rFonts w:asciiTheme="minorHAnsi" w:eastAsia="Times New Roman" w:hAnsiTheme="minorHAnsi" w:cs="Arial"/>
                <w:sz w:val="18"/>
                <w:szCs w:val="18"/>
                <w:lang w:val="en-GB"/>
              </w:rPr>
              <w:t xml:space="preserve">DB: Low risk </w:t>
            </w:r>
          </w:p>
          <w:p w14:paraId="6BDD14A8"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eastAsia="Times New Roman" w:hAnsiTheme="minorHAnsi" w:cs="Arial"/>
                <w:sz w:val="18"/>
                <w:szCs w:val="18"/>
                <w:lang w:val="en-GB"/>
              </w:rPr>
              <w:t>CF: High Risk</w:t>
            </w:r>
          </w:p>
        </w:tc>
      </w:tr>
      <w:tr w:rsidR="003C6605" w:rsidRPr="00350AA2" w14:paraId="05905290" w14:textId="77777777" w:rsidTr="006D1B3B">
        <w:trPr>
          <w:trHeight w:val="2772"/>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76E3DD93"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1EB851BB" w14:textId="465156BC"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Green 2016</w:t>
            </w:r>
            <w:r w:rsidR="00775862">
              <w:rPr>
                <w:rFonts w:asciiTheme="minorHAnsi" w:hAnsiTheme="minorHAnsi" w:cs="Arial"/>
                <w:sz w:val="18"/>
                <w:szCs w:val="18"/>
                <w:lang w:val="en-US"/>
              </w:rPr>
              <w:t xml:space="preserve"> </w:t>
            </w:r>
            <w:r w:rsidR="00775862">
              <w:rPr>
                <w:rFonts w:cs="Arial"/>
                <w:sz w:val="18"/>
                <w:szCs w:val="18"/>
                <w:lang w:val="en-US"/>
              </w:rPr>
              <w:fldChar w:fldCharType="begin">
                <w:fldData xml:space="preserve">PEVuZE5vdGU+PENpdGU+PEF1dGhvcj5HcmVlbjwvQXV0aG9yPjxZZWFyPjIwMTY8L1llYXI+PFJl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</w:fldData>
              </w:fldChar>
            </w:r>
            <w:r w:rsidR="00FB4DC8">
              <w:rPr>
                <w:rFonts w:cs="Arial"/>
                <w:sz w:val="18"/>
                <w:szCs w:val="18"/>
                <w:lang w:val="en-US"/>
              </w:rPr>
              <w:instrText xml:space="preserve"> ADDIN EN.CITE </w:instrText>
            </w:r>
            <w:r w:rsidR="00FB4DC8">
              <w:rPr>
                <w:rFonts w:cs="Arial"/>
                <w:sz w:val="18"/>
                <w:szCs w:val="18"/>
                <w:lang w:val="en-US"/>
              </w:rPr>
              <w:fldChar w:fldCharType="begin">
                <w:fldData xml:space="preserve">PEVuZE5vdGU+PENpdGU+PEF1dGhvcj5HcmVlbjwvQXV0aG9yPjxZZWFyPjIwMTY8L1llYXI+PFJl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</w:fldData>
              </w:fldChar>
            </w:r>
            <w:r w:rsidR="00FB4DC8">
              <w:rPr>
                <w:rFonts w:cs="Arial"/>
                <w:sz w:val="18"/>
                <w:szCs w:val="18"/>
                <w:lang w:val="en-US"/>
              </w:rPr>
              <w:instrText xml:space="preserve"> ADDIN EN.CITE.DATA </w:instrText>
            </w:r>
            <w:r w:rsidR="00FB4DC8">
              <w:rPr>
                <w:rFonts w:cs="Arial"/>
                <w:sz w:val="18"/>
                <w:szCs w:val="18"/>
                <w:lang w:val="en-US"/>
              </w:rPr>
            </w:r>
            <w:r w:rsidR="00FB4DC8">
              <w:rPr>
                <w:rFonts w:cs="Arial"/>
                <w:sz w:val="18"/>
                <w:szCs w:val="18"/>
                <w:lang w:val="en-US"/>
              </w:rPr>
              <w:fldChar w:fldCharType="end"/>
            </w:r>
            <w:r w:rsidR="00775862">
              <w:rPr>
                <w:rFonts w:cs="Arial"/>
                <w:sz w:val="18"/>
                <w:szCs w:val="18"/>
                <w:lang w:val="en-US"/>
              </w:rPr>
            </w:r>
            <w:r w:rsidR="00775862">
              <w:rPr>
                <w:rFonts w:cs="Arial"/>
                <w:sz w:val="18"/>
                <w:szCs w:val="18"/>
                <w:lang w:val="en-US"/>
              </w:rPr>
              <w:fldChar w:fldCharType="separate"/>
            </w:r>
            <w:r w:rsidR="00FB4DC8">
              <w:rPr>
                <w:rFonts w:cs="Arial"/>
                <w:noProof/>
                <w:sz w:val="18"/>
                <w:szCs w:val="18"/>
                <w:lang w:val="en-US"/>
              </w:rPr>
              <w:t>(22)</w:t>
            </w:r>
            <w:r w:rsidR="00775862">
              <w:rPr>
                <w:rFonts w:cs="Arial"/>
                <w:sz w:val="18"/>
                <w:szCs w:val="18"/>
                <w:lang w:val="en-US"/>
              </w:rPr>
              <w:fldChar w:fldCharType="end"/>
            </w:r>
          </w:p>
        </w:tc>
        <w:tc>
          <w:tcPr>
            <w:tcW w:w="1209" w:type="dxa"/>
            <w:gridSpan w:val="2"/>
            <w:tcBorders>
              <w:bottom w:val="single" w:sz="4" w:space="0" w:color="5B9BD5" w:themeColor="accent1"/>
            </w:tcBorders>
          </w:tcPr>
          <w:p w14:paraId="20243A3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606 CCS (FEV1, FVC)</w:t>
            </w:r>
          </w:p>
          <w:p w14:paraId="28D939A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0866D7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597 CCS </w:t>
            </w:r>
          </w:p>
          <w:p w14:paraId="3021B92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(TLC, DLCO)</w:t>
            </w:r>
          </w:p>
          <w:p w14:paraId="18CA02D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220" w:type="dxa"/>
            <w:tcBorders>
              <w:bottom w:val="single" w:sz="4" w:space="0" w:color="5B9BD5" w:themeColor="accent1"/>
            </w:tcBorders>
          </w:tcPr>
          <w:p w14:paraId="18DB9F84"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21.9</w:t>
            </w:r>
          </w:p>
        </w:tc>
        <w:tc>
          <w:tcPr>
            <w:tcW w:w="1488" w:type="dxa"/>
            <w:tcBorders>
              <w:bottom w:val="single" w:sz="4" w:space="0" w:color="5B9BD5" w:themeColor="accent1"/>
            </w:tcBorders>
          </w:tcPr>
          <w:p w14:paraId="3C83414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D17763">
              <w:rPr>
                <w:rFonts w:asciiTheme="minorHAnsi" w:hAnsiTheme="minorHAnsi" w:cstheme="minorHAnsi"/>
                <w:sz w:val="18"/>
                <w:szCs w:val="18"/>
                <w:lang w:val="en-US"/>
              </w:rPr>
              <w:t>76.7%</w:t>
            </w:r>
          </w:p>
          <w:p w14:paraId="126C0EB9"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(n=465)</w:t>
            </w:r>
          </w:p>
          <w:p w14:paraId="567D7F16"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7814B75"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025" w:type="dxa"/>
            <w:tcBorders>
              <w:bottom w:val="single" w:sz="4" w:space="0" w:color="5B9BD5" w:themeColor="accent1"/>
            </w:tcBorders>
          </w:tcPr>
          <w:p w14:paraId="26388087"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Proportion of CCS with pulmonary function parameter below %pred or LLN </w:t>
            </w:r>
            <w:r>
              <w:rPr>
                <w:rFonts w:asciiTheme="minorHAnsi" w:hAnsiTheme="minorHAnsi" w:cstheme="minorHAnsi"/>
                <w:sz w:val="18"/>
                <w:szCs w:val="18"/>
                <w:lang w:val="en-US"/>
              </w:rPr>
              <w:t>for whole cohort</w:t>
            </w:r>
          </w:p>
          <w:p w14:paraId="60A77749"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39806DC"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A4BE982"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D49F3EC"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5</w:t>
            </w:r>
            <w:r>
              <w:rPr>
                <w:rFonts w:asciiTheme="minorHAnsi" w:hAnsiTheme="minorHAnsi" w:cstheme="minorHAnsi"/>
                <w:sz w:val="18"/>
                <w:szCs w:val="18"/>
                <w:lang w:val="en-US"/>
              </w:rPr>
              <w:t>1</w:t>
            </w:r>
            <w:r w:rsidRPr="00C008D0">
              <w:rPr>
                <w:rFonts w:asciiTheme="minorHAnsi" w:hAnsiTheme="minorHAnsi" w:cstheme="minorHAnsi"/>
                <w:sz w:val="18"/>
                <w:szCs w:val="18"/>
                <w:lang w:val="en-US"/>
              </w:rPr>
              <w:t xml:space="preserve">% FEV1 &lt;80% pred </w:t>
            </w:r>
          </w:p>
          <w:p w14:paraId="791F7A73"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49% FEV1 &lt;LLN</w:t>
            </w:r>
          </w:p>
          <w:p w14:paraId="47A9863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D8DB561"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112" w:type="dxa"/>
            <w:tcBorders>
              <w:bottom w:val="single" w:sz="4" w:space="0" w:color="5B9BD5" w:themeColor="accent1"/>
            </w:tcBorders>
          </w:tcPr>
          <w:p w14:paraId="5074313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Multivariable log-binomial regression: </w:t>
            </w:r>
          </w:p>
          <w:p w14:paraId="148FEE4F"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Outcome: V10 (per 10% increase) </w:t>
            </w:r>
          </w:p>
          <w:p w14:paraId="70B60771"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Relative Risk (95%CI, p-value)</w:t>
            </w:r>
          </w:p>
          <w:p w14:paraId="1248637A"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E1D08AC"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1.07 (1.04–1.09, &lt;0.001)</w:t>
            </w:r>
          </w:p>
          <w:p w14:paraId="3AE2A805"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1.06 (1.04-1.09, &lt;0.001)</w:t>
            </w:r>
          </w:p>
          <w:p w14:paraId="24549345"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774" w:type="dxa"/>
            <w:tcBorders>
              <w:bottom w:val="single" w:sz="4" w:space="0" w:color="5B9BD5" w:themeColor="accent1"/>
            </w:tcBorders>
          </w:tcPr>
          <w:p w14:paraId="5BA29488"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 No</w:t>
            </w:r>
          </w:p>
          <w:p w14:paraId="072916C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2. Yes</w:t>
            </w:r>
          </w:p>
          <w:p w14:paraId="4E5B7CF3"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4"/>
                <w:szCs w:val="14"/>
                <w:lang w:val="en-US"/>
              </w:rPr>
              <w:t>Wanger J, Eur Respir J, 2005; Goldman HI, Am Rev Tuberc, 1959; Boren HG, Am J Med, 1966; Miller A, Am Rev Respir Dis, 1983; Quanjer PH, lookup table, accessed 2015; Quanjer PH, Eur Respir J, 2012</w:t>
            </w:r>
            <w:r w:rsidRPr="00C008D0">
              <w:rPr>
                <w:rFonts w:asciiTheme="minorHAnsi" w:hAnsiTheme="minorHAnsi" w:cstheme="minorHAnsi"/>
                <w:sz w:val="18"/>
                <w:szCs w:val="18"/>
                <w:lang w:val="en-US"/>
              </w:rPr>
              <w:t xml:space="preserve"> </w:t>
            </w:r>
          </w:p>
          <w:p w14:paraId="26D55A02"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3. Yes</w:t>
            </w:r>
          </w:p>
          <w:p w14:paraId="61EACF7F"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 Yes: ATS</w:t>
            </w:r>
          </w:p>
          <w:p w14:paraId="0827340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5. No</w:t>
            </w:r>
          </w:p>
          <w:p w14:paraId="630296F3"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 No</w:t>
            </w:r>
            <w:r w:rsidRPr="00C008D0">
              <w:rPr>
                <w:rFonts w:asciiTheme="minorHAnsi" w:hAnsiTheme="minorHAnsi" w:cstheme="minorHAnsi"/>
                <w:sz w:val="18"/>
                <w:szCs w:val="18"/>
                <w:lang w:val="en-US"/>
              </w:rPr>
              <w:t xml:space="preserve"> </w:t>
            </w:r>
          </w:p>
        </w:tc>
        <w:tc>
          <w:tcPr>
            <w:tcW w:w="1911" w:type="dxa"/>
            <w:tcBorders>
              <w:bottom w:val="single" w:sz="4" w:space="0" w:color="5B9BD5" w:themeColor="accent1"/>
              <w:right w:val="single" w:sz="4" w:space="0" w:color="5B9BD5" w:themeColor="accent1"/>
            </w:tcBorders>
          </w:tcPr>
          <w:p w14:paraId="7565D5E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5ECBA86D"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w:t>
            </w:r>
            <w:r w:rsidRPr="00D17763">
              <w:rPr>
                <w:rFonts w:asciiTheme="minorHAnsi" w:hAnsiTheme="minorHAnsi" w:cstheme="minorHAnsi"/>
                <w:sz w:val="18"/>
                <w:szCs w:val="18"/>
                <w:lang w:val="en-US"/>
              </w:rPr>
              <w:t xml:space="preserve">igh risk </w:t>
            </w:r>
          </w:p>
          <w:p w14:paraId="46094FB7"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AB: L</w:t>
            </w:r>
            <w:r w:rsidRPr="00D17763">
              <w:rPr>
                <w:rFonts w:asciiTheme="minorHAnsi" w:hAnsiTheme="minorHAnsi" w:cstheme="minorHAnsi"/>
                <w:sz w:val="18"/>
                <w:szCs w:val="18"/>
                <w:lang w:val="en-US"/>
              </w:rPr>
              <w:t>ow risk</w:t>
            </w:r>
          </w:p>
          <w:p w14:paraId="6E43EB75"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U</w:t>
            </w:r>
            <w:r w:rsidRPr="00D17763">
              <w:rPr>
                <w:rFonts w:asciiTheme="minorHAnsi" w:hAnsiTheme="minorHAnsi" w:cstheme="minorHAnsi"/>
                <w:sz w:val="18"/>
                <w:szCs w:val="18"/>
                <w:lang w:val="en-US"/>
              </w:rPr>
              <w:t xml:space="preserve">nclear </w:t>
            </w:r>
          </w:p>
          <w:p w14:paraId="3EACC863"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D17763">
              <w:rPr>
                <w:rFonts w:asciiTheme="minorHAnsi" w:hAnsiTheme="minorHAnsi" w:cstheme="minorHAnsi"/>
                <w:sz w:val="18"/>
                <w:szCs w:val="18"/>
                <w:lang w:val="en-US"/>
              </w:rPr>
              <w:t xml:space="preserve">CF: </w:t>
            </w:r>
            <w:r>
              <w:rPr>
                <w:rFonts w:asciiTheme="minorHAnsi" w:hAnsiTheme="minorHAnsi" w:cstheme="minorHAnsi"/>
                <w:sz w:val="18"/>
                <w:szCs w:val="18"/>
                <w:lang w:val="en-US"/>
              </w:rPr>
              <w:t>Low</w:t>
            </w:r>
            <w:r w:rsidRPr="00D17763">
              <w:rPr>
                <w:rFonts w:asciiTheme="minorHAnsi" w:hAnsiTheme="minorHAnsi" w:cstheme="minorHAnsi"/>
                <w:sz w:val="18"/>
                <w:szCs w:val="18"/>
                <w:lang w:val="en-US"/>
              </w:rPr>
              <w:t xml:space="preserve"> risk</w:t>
            </w:r>
          </w:p>
        </w:tc>
      </w:tr>
      <w:tr w:rsidR="003C6605" w:rsidRPr="00350AA2" w14:paraId="684235B1" w14:textId="77777777" w:rsidTr="006D1B3B">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0CBC1490"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tcBorders>
            <w:shd w:val="clear" w:color="auto" w:fill="auto"/>
          </w:tcPr>
          <w:p w14:paraId="266D9F45" w14:textId="70914362"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09" w:type="dxa"/>
            <w:gridSpan w:val="2"/>
          </w:tcPr>
          <w:p w14:paraId="5683F46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1F44FC0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Osteo</w:t>
            </w:r>
          </w:p>
          <w:p w14:paraId="34863B4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sarcoma</w:t>
            </w:r>
          </w:p>
        </w:tc>
        <w:tc>
          <w:tcPr>
            <w:tcW w:w="1220" w:type="dxa"/>
          </w:tcPr>
          <w:p w14:paraId="1C9C708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488" w:type="dxa"/>
          </w:tcPr>
          <w:p w14:paraId="3896AAB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071EF72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2025" w:type="dxa"/>
          </w:tcPr>
          <w:p w14:paraId="49FB9AFC"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lung function parameter </w:t>
            </w:r>
          </w:p>
          <w:p w14:paraId="547581E6"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3B0531EA"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5158C449"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556EFC09"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 xml:space="preserve">FEV1 &lt;80% </w:t>
            </w:r>
            <w:r>
              <w:rPr>
                <w:rFonts w:asciiTheme="minorHAnsi" w:hAnsiTheme="minorHAnsi" w:cstheme="minorHAnsi"/>
                <w:sz w:val="18"/>
                <w:szCs w:val="18"/>
                <w:lang w:val="en-GB"/>
              </w:rPr>
              <w:t>p</w:t>
            </w:r>
            <w:r w:rsidRPr="00BB616F">
              <w:rPr>
                <w:rFonts w:asciiTheme="minorHAnsi" w:hAnsiTheme="minorHAnsi" w:cstheme="minorHAnsi"/>
                <w:sz w:val="18"/>
                <w:szCs w:val="18"/>
                <w:lang w:val="en-GB"/>
              </w:rPr>
              <w:t>red: 29%</w:t>
            </w:r>
            <w:r>
              <w:rPr>
                <w:rFonts w:asciiTheme="minorHAnsi" w:hAnsiTheme="minorHAnsi" w:cstheme="minorHAnsi"/>
                <w:sz w:val="18"/>
                <w:szCs w:val="18"/>
                <w:lang w:val="en-GB"/>
              </w:rPr>
              <w:t xml:space="preserve"> (14/49)</w:t>
            </w:r>
          </w:p>
          <w:p w14:paraId="1DC7C51B"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3E15C80" w14:textId="77777777" w:rsidR="003C6605" w:rsidRPr="003B4213"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FEF25–</w:t>
            </w:r>
            <w:r>
              <w:rPr>
                <w:rFonts w:asciiTheme="minorHAnsi" w:hAnsiTheme="minorHAnsi" w:cstheme="minorHAnsi"/>
                <w:sz w:val="18"/>
                <w:szCs w:val="18"/>
                <w:lang w:val="en-GB"/>
              </w:rPr>
              <w:t>7</w:t>
            </w:r>
            <w:r w:rsidRPr="00BB616F">
              <w:rPr>
                <w:rFonts w:asciiTheme="minorHAnsi" w:hAnsiTheme="minorHAnsi" w:cstheme="minorHAnsi"/>
                <w:sz w:val="18"/>
                <w:szCs w:val="18"/>
                <w:lang w:val="en-GB"/>
              </w:rPr>
              <w:t xml:space="preserve">5% &lt;68% </w:t>
            </w:r>
            <w:r>
              <w:rPr>
                <w:rFonts w:asciiTheme="minorHAnsi" w:hAnsiTheme="minorHAnsi" w:cstheme="minorHAnsi"/>
                <w:sz w:val="18"/>
                <w:szCs w:val="18"/>
                <w:lang w:val="en-GB"/>
              </w:rPr>
              <w:t>p</w:t>
            </w:r>
            <w:r w:rsidRPr="00BB616F">
              <w:rPr>
                <w:rFonts w:asciiTheme="minorHAnsi" w:hAnsiTheme="minorHAnsi" w:cstheme="minorHAnsi"/>
                <w:sz w:val="18"/>
                <w:szCs w:val="18"/>
                <w:lang w:val="en-GB"/>
              </w:rPr>
              <w:t xml:space="preserve">red: 20% </w:t>
            </w:r>
            <w:r>
              <w:rPr>
                <w:rFonts w:asciiTheme="minorHAnsi" w:hAnsiTheme="minorHAnsi" w:cstheme="minorHAnsi"/>
                <w:sz w:val="18"/>
                <w:szCs w:val="18"/>
                <w:lang w:val="en-GB"/>
              </w:rPr>
              <w:t>(10/49)</w:t>
            </w:r>
          </w:p>
          <w:p w14:paraId="47A65D1C"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44EE75E"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Obstructive disease</w:t>
            </w:r>
          </w:p>
          <w:p w14:paraId="720EE613"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4"/>
                <w:szCs w:val="14"/>
              </w:rPr>
              <w:t>(FEV1/FVC &lt;80%, FEV1&lt;80% or FEF25-75&lt;68% with normal TLC):</w:t>
            </w:r>
            <w:r w:rsidRPr="009F670A">
              <w:rPr>
                <w:rFonts w:asciiTheme="minorHAnsi" w:hAnsiTheme="minorHAnsi" w:cstheme="minorHAnsi"/>
                <w:sz w:val="18"/>
                <w:szCs w:val="18"/>
              </w:rPr>
              <w:t xml:space="preserve"> 24% (12/49)</w:t>
            </w:r>
          </w:p>
        </w:tc>
        <w:tc>
          <w:tcPr>
            <w:tcW w:w="2112" w:type="dxa"/>
          </w:tcPr>
          <w:p w14:paraId="409D5A71"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Logistic regression with radiation dose in Gy (cont.) and normal/ abnormal parameter</w:t>
            </w:r>
          </w:p>
          <w:p w14:paraId="6FA37E7C"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6E38484A"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03A38CC" w14:textId="77777777" w:rsidR="003C6605" w:rsidRPr="00EB753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B7539">
              <w:rPr>
                <w:rFonts w:asciiTheme="minorHAnsi" w:hAnsiTheme="minorHAnsi" w:cstheme="minorHAnsi"/>
                <w:sz w:val="18"/>
                <w:szCs w:val="18"/>
              </w:rPr>
              <w:t>Mean dose: 1.20; 0.01</w:t>
            </w:r>
          </w:p>
          <w:p w14:paraId="54A18B9A"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1.12; &lt;0.01</w:t>
            </w:r>
          </w:p>
          <w:p w14:paraId="54757434"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38F7CE46"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Mean dose: 1.18; &lt;0.01</w:t>
            </w:r>
          </w:p>
          <w:p w14:paraId="15B1360A"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1.06; &lt;0.05</w:t>
            </w:r>
          </w:p>
          <w:p w14:paraId="4A72D29B" w14:textId="77777777" w:rsidR="003C6605" w:rsidRPr="009F670A"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32066E42"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Mean dose</w:t>
            </w:r>
            <w:r w:rsidRPr="00BB616F">
              <w:rPr>
                <w:rFonts w:asciiTheme="minorHAnsi" w:hAnsiTheme="minorHAnsi" w:cstheme="minorHAnsi"/>
                <w:sz w:val="18"/>
                <w:szCs w:val="18"/>
                <w:lang w:val="en-GB"/>
              </w:rPr>
              <w:t>: 0.99; NS</w:t>
            </w:r>
          </w:p>
          <w:p w14:paraId="3BC0ADAC"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Max dose: 1.03; NS</w:t>
            </w:r>
          </w:p>
          <w:p w14:paraId="69D37533" w14:textId="77777777" w:rsidR="003C6605" w:rsidRPr="00385A3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Prescribed dose: 1.05; NS</w:t>
            </w:r>
          </w:p>
        </w:tc>
        <w:tc>
          <w:tcPr>
            <w:tcW w:w="1774" w:type="dxa"/>
          </w:tcPr>
          <w:p w14:paraId="70441DEF"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003D560F"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4C1B373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4B223AE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7B3ABD2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1777906F"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60ECB13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7356677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No</w:t>
            </w:r>
          </w:p>
        </w:tc>
        <w:tc>
          <w:tcPr>
            <w:tcW w:w="1911" w:type="dxa"/>
            <w:tcBorders>
              <w:right w:val="single" w:sz="4" w:space="0" w:color="5B9BD5" w:themeColor="accent1"/>
            </w:tcBorders>
          </w:tcPr>
          <w:p w14:paraId="54CCF336"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559B3F80"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9164A">
              <w:rPr>
                <w:rFonts w:asciiTheme="minorHAnsi" w:hAnsiTheme="minorHAnsi" w:cstheme="minorHAnsi"/>
                <w:sz w:val="18"/>
                <w:szCs w:val="18"/>
                <w:lang w:val="en-US"/>
              </w:rPr>
              <w:t xml:space="preserve">SB: High Risk </w:t>
            </w:r>
          </w:p>
          <w:p w14:paraId="3FDFE605"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AB: High Risk</w:t>
            </w:r>
          </w:p>
          <w:p w14:paraId="0B882377"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5A3B4F">
              <w:rPr>
                <w:rFonts w:asciiTheme="minorHAnsi" w:hAnsiTheme="minorHAnsi" w:cstheme="minorHAnsi"/>
                <w:sz w:val="18"/>
                <w:szCs w:val="18"/>
                <w:lang w:val="en-US"/>
              </w:rPr>
              <w:t xml:space="preserve">DB: Low risk </w:t>
            </w:r>
          </w:p>
          <w:p w14:paraId="00C530F3"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5A3B4F">
              <w:rPr>
                <w:rFonts w:asciiTheme="minorHAnsi" w:hAnsiTheme="minorHAnsi" w:cstheme="minorHAnsi"/>
                <w:sz w:val="18"/>
                <w:szCs w:val="18"/>
                <w:lang w:val="en-US"/>
              </w:rPr>
              <w:t>CF: High Risk</w:t>
            </w:r>
          </w:p>
          <w:p w14:paraId="27F38DE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597B68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51BA3" w14:paraId="15EA40E9"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4F12A4F6"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251" w:type="dxa"/>
            <w:tcBorders>
              <w:bottom w:val="nil"/>
              <w:right w:val="nil"/>
            </w:tcBorders>
            <w:shd w:val="clear" w:color="auto" w:fill="DEEAF6" w:themeFill="accent1" w:themeFillTint="33"/>
          </w:tcPr>
          <w:p w14:paraId="194F4D28"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489" w:type="dxa"/>
            <w:gridSpan w:val="3"/>
            <w:tcBorders>
              <w:bottom w:val="nil"/>
              <w:right w:val="nil"/>
            </w:tcBorders>
            <w:shd w:val="clear" w:color="auto" w:fill="DEEAF6" w:themeFill="accent1" w:themeFillTint="33"/>
          </w:tcPr>
          <w:p w14:paraId="124FBE91"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876" w:type="dxa"/>
            <w:gridSpan w:val="7"/>
            <w:tcBorders>
              <w:left w:val="nil"/>
              <w:bottom w:val="nil"/>
              <w:right w:val="single" w:sz="4" w:space="0" w:color="5B9BD5" w:themeColor="accent1"/>
            </w:tcBorders>
            <w:shd w:val="clear" w:color="auto" w:fill="DEEAF6" w:themeFill="accent1" w:themeFillTint="33"/>
          </w:tcPr>
          <w:p w14:paraId="184E7BA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50AA2" w14:paraId="4A3CFF5F"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6C8E78F" w14:textId="77777777" w:rsidR="003C6605" w:rsidRPr="00AA41ED" w:rsidRDefault="003C6605" w:rsidP="006D1B3B">
            <w:pPr>
              <w:rPr>
                <w:rFonts w:asciiTheme="minorHAnsi" w:hAnsiTheme="minorHAnsi" w:cs="Arial"/>
                <w:b w:val="0"/>
                <w:sz w:val="18"/>
                <w:szCs w:val="18"/>
                <w:lang w:val="en-US"/>
              </w:rPr>
            </w:pPr>
            <w:r w:rsidRPr="00AA41ED">
              <w:rPr>
                <w:rFonts w:asciiTheme="minorHAnsi" w:hAnsiTheme="minorHAnsi" w:cs="Arial"/>
                <w:b w:val="0"/>
                <w:sz w:val="18"/>
                <w:szCs w:val="18"/>
                <w:u w:val="single"/>
                <w:lang w:val="en-US"/>
              </w:rPr>
              <w:t>Study design:</w:t>
            </w:r>
            <w:r w:rsidRPr="00AA41ED">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74684CA3" w14:textId="77777777" w:rsidR="003C6605" w:rsidRPr="00AA41E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58" w:type="dxa"/>
            <w:tcBorders>
              <w:top w:val="nil"/>
              <w:bottom w:val="nil"/>
              <w:right w:val="nil"/>
            </w:tcBorders>
            <w:shd w:val="clear" w:color="auto" w:fill="DEEAF6" w:themeFill="accent1" w:themeFillTint="33"/>
          </w:tcPr>
          <w:p w14:paraId="6050F470" w14:textId="77777777" w:rsidR="003C6605" w:rsidRPr="00AA41E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A41ED">
              <w:rPr>
                <w:rFonts w:asciiTheme="minorHAnsi" w:hAnsiTheme="minorHAnsi" w:cs="Arial"/>
                <w:sz w:val="18"/>
                <w:szCs w:val="18"/>
                <w:lang w:val="en-US"/>
              </w:rPr>
              <w:t>+4</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1CBE43D5" w14:textId="77777777" w:rsidR="003C6605" w:rsidRPr="00AA41E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A41ED">
              <w:rPr>
                <w:rFonts w:asciiTheme="minorHAnsi" w:hAnsiTheme="minorHAnsi" w:cs="Arial"/>
                <w:sz w:val="18"/>
                <w:szCs w:val="18"/>
                <w:lang w:val="en-US"/>
              </w:rPr>
              <w:t>2 retrospective cohort studies, 1 prospective cohort study</w:t>
            </w:r>
          </w:p>
        </w:tc>
      </w:tr>
      <w:tr w:rsidR="003C6605" w:rsidRPr="00350AA2" w14:paraId="7CED9604"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11DB3CF" w14:textId="77777777" w:rsidR="003C6605" w:rsidRPr="00AA41ED" w:rsidRDefault="003C6605" w:rsidP="006D1B3B">
            <w:pPr>
              <w:tabs>
                <w:tab w:val="center" w:pos="4536"/>
                <w:tab w:val="right" w:pos="9072"/>
              </w:tabs>
              <w:rPr>
                <w:rFonts w:asciiTheme="minorHAnsi" w:hAnsiTheme="minorHAnsi" w:cstheme="minorHAnsi"/>
                <w:sz w:val="18"/>
                <w:szCs w:val="18"/>
                <w:lang w:val="en-US"/>
              </w:rPr>
            </w:pPr>
            <w:r w:rsidRPr="00AA41ED">
              <w:rPr>
                <w:rFonts w:asciiTheme="minorHAnsi" w:hAnsiTheme="minorHAnsi" w:cs="Arial"/>
                <w:b w:val="0"/>
                <w:sz w:val="18"/>
                <w:szCs w:val="18"/>
                <w:u w:val="single"/>
                <w:lang w:val="en-US"/>
              </w:rPr>
              <w:t>Study limitations:</w:t>
            </w:r>
          </w:p>
        </w:tc>
        <w:tc>
          <w:tcPr>
            <w:tcW w:w="251" w:type="dxa"/>
            <w:tcBorders>
              <w:top w:val="nil"/>
              <w:bottom w:val="nil"/>
              <w:right w:val="nil"/>
            </w:tcBorders>
            <w:shd w:val="clear" w:color="auto" w:fill="DEEAF6" w:themeFill="accent1" w:themeFillTint="33"/>
          </w:tcPr>
          <w:p w14:paraId="0B87CCF1" w14:textId="77777777" w:rsidR="003C6605" w:rsidRPr="00AA41E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73CDEAA0" w14:textId="77777777" w:rsidR="003C6605" w:rsidRPr="00AA41E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A41ED">
              <w:rPr>
                <w:rFonts w:asciiTheme="minorHAnsi" w:hAnsiTheme="minorHAnsi" w:cs="Arial"/>
                <w:sz w:val="18"/>
                <w:szCs w:val="18"/>
                <w:lang w:val="en-US"/>
              </w:rPr>
              <w:t>-3</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3DAEFB5B" w14:textId="77777777" w:rsidR="003C6605" w:rsidRPr="00AA41E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AA41ED">
              <w:rPr>
                <w:rFonts w:asciiTheme="minorHAnsi" w:hAnsiTheme="minorHAnsi" w:cs="Arial"/>
                <w:sz w:val="18"/>
                <w:szCs w:val="18"/>
                <w:lang w:val="en-US"/>
              </w:rPr>
              <w:t xml:space="preserve">Some limitations: Selection bias high in 3/3; Attrition bias high in 2/3, low in 1/3; Detection bias low in 2/3, unclear in 1/2; Confounding high in </w:t>
            </w:r>
            <w:r>
              <w:rPr>
                <w:rFonts w:asciiTheme="minorHAnsi" w:hAnsiTheme="minorHAnsi" w:cs="Arial"/>
                <w:sz w:val="18"/>
                <w:szCs w:val="18"/>
                <w:lang w:val="en-US"/>
              </w:rPr>
              <w:t>2</w:t>
            </w:r>
            <w:r w:rsidRPr="00AA41ED">
              <w:rPr>
                <w:rFonts w:asciiTheme="minorHAnsi" w:hAnsiTheme="minorHAnsi" w:cs="Arial"/>
                <w:sz w:val="18"/>
                <w:szCs w:val="18"/>
                <w:lang w:val="en-US"/>
              </w:rPr>
              <w:t xml:space="preserve">/3 </w:t>
            </w:r>
          </w:p>
        </w:tc>
      </w:tr>
      <w:tr w:rsidR="003C6605" w:rsidRPr="00350AA2" w14:paraId="3DE950A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1A10DFD" w14:textId="77777777" w:rsidR="003C6605" w:rsidRPr="00581A16" w:rsidRDefault="003C6605" w:rsidP="006D1B3B">
            <w:pPr>
              <w:tabs>
                <w:tab w:val="center" w:pos="4536"/>
                <w:tab w:val="right" w:pos="9072"/>
              </w:tabs>
              <w:rPr>
                <w:rFonts w:asciiTheme="minorHAnsi" w:hAnsiTheme="minorHAnsi" w:cstheme="minorHAnsi"/>
                <w:sz w:val="18"/>
                <w:szCs w:val="18"/>
                <w:lang w:val="en-US"/>
              </w:rPr>
            </w:pPr>
            <w:r w:rsidRPr="00581A16">
              <w:rPr>
                <w:rFonts w:asciiTheme="minorHAnsi" w:hAnsiTheme="minorHAnsi" w:cs="Arial"/>
                <w:b w:val="0"/>
                <w:sz w:val="18"/>
                <w:szCs w:val="18"/>
                <w:u w:val="single"/>
                <w:lang w:val="en-US"/>
              </w:rPr>
              <w:t>Consistency:</w:t>
            </w:r>
          </w:p>
        </w:tc>
        <w:tc>
          <w:tcPr>
            <w:tcW w:w="251" w:type="dxa"/>
            <w:tcBorders>
              <w:top w:val="nil"/>
              <w:bottom w:val="nil"/>
              <w:right w:val="nil"/>
            </w:tcBorders>
            <w:shd w:val="clear" w:color="auto" w:fill="DEEAF6" w:themeFill="accent1" w:themeFillTint="33"/>
          </w:tcPr>
          <w:p w14:paraId="5AA28A89" w14:textId="77777777" w:rsidR="003C6605" w:rsidRPr="00581A16"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BE5F1"/>
          </w:tcPr>
          <w:p w14:paraId="28A98BA1" w14:textId="77777777" w:rsidR="003C6605" w:rsidRPr="00581A16"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BE5F1"/>
          </w:tcPr>
          <w:p w14:paraId="0B5E5B82" w14:textId="77777777" w:rsidR="003C6605" w:rsidRPr="00581A1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cs="Calibri"/>
                <w:sz w:val="18"/>
                <w:szCs w:val="18"/>
                <w:lang w:val="en-US"/>
              </w:rPr>
              <w:t xml:space="preserve">Most studies show slightly increased risk for indicators of obstructive abnormalities below predicted or LLN with higher doses of radiotherapy. </w:t>
            </w:r>
          </w:p>
        </w:tc>
      </w:tr>
      <w:tr w:rsidR="003C6605" w:rsidRPr="00350AA2" w14:paraId="290263F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AC83358" w14:textId="77777777" w:rsidR="003C6605" w:rsidRPr="00581A16" w:rsidRDefault="003C6605" w:rsidP="006D1B3B">
            <w:pPr>
              <w:tabs>
                <w:tab w:val="center" w:pos="4536"/>
                <w:tab w:val="right" w:pos="9072"/>
              </w:tabs>
              <w:rPr>
                <w:rFonts w:asciiTheme="minorHAnsi" w:hAnsiTheme="minorHAnsi" w:cstheme="minorHAnsi"/>
                <w:sz w:val="18"/>
                <w:szCs w:val="18"/>
                <w:lang w:val="en-US"/>
              </w:rPr>
            </w:pPr>
            <w:r w:rsidRPr="00581A16">
              <w:rPr>
                <w:rFonts w:asciiTheme="minorHAnsi" w:hAnsiTheme="minorHAnsi" w:cs="Arial"/>
                <w:b w:val="0"/>
                <w:sz w:val="18"/>
                <w:szCs w:val="18"/>
                <w:u w:val="single"/>
                <w:lang w:val="en-US"/>
              </w:rPr>
              <w:t>Directness:</w:t>
            </w:r>
          </w:p>
        </w:tc>
        <w:tc>
          <w:tcPr>
            <w:tcW w:w="251" w:type="dxa"/>
            <w:tcBorders>
              <w:top w:val="nil"/>
              <w:bottom w:val="nil"/>
              <w:right w:val="nil"/>
            </w:tcBorders>
            <w:shd w:val="clear" w:color="auto" w:fill="DEEAF6" w:themeFill="accent1" w:themeFillTint="33"/>
          </w:tcPr>
          <w:p w14:paraId="2D66898B" w14:textId="77777777" w:rsidR="003C6605" w:rsidRPr="00581A16"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51B7536A" w14:textId="77777777" w:rsidR="003C6605" w:rsidRPr="00581A16"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-1</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0107F303" w14:textId="77777777" w:rsidR="003C6605" w:rsidRPr="00581A1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Results are direct, population and outcomes broadly generalizable</w:t>
            </w:r>
            <w:r w:rsidRPr="00581A16">
              <w:rPr>
                <w:rFonts w:asciiTheme="minorHAnsi" w:hAnsiTheme="minorHAnsi" w:cs="Arial"/>
                <w:sz w:val="18"/>
                <w:szCs w:val="18"/>
                <w:lang w:val="en-US" w:eastAsia="en-US"/>
              </w:rPr>
              <w:t xml:space="preserve">, </w:t>
            </w:r>
            <w:r w:rsidRPr="00581A16">
              <w:rPr>
                <w:rFonts w:asciiTheme="minorHAnsi" w:hAnsiTheme="minorHAnsi" w:cs="Arial"/>
                <w:sz w:val="18"/>
                <w:szCs w:val="18"/>
                <w:lang w:val="en-US"/>
              </w:rPr>
              <w:t xml:space="preserve">PFT quality good (in 3/3 reference values and guidelines mentioned) </w:t>
            </w:r>
          </w:p>
        </w:tc>
      </w:tr>
      <w:tr w:rsidR="003C6605" w:rsidRPr="00350AA2" w14:paraId="24E3B85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BC235E7" w14:textId="77777777" w:rsidR="003C6605" w:rsidRPr="00581A16" w:rsidRDefault="003C6605" w:rsidP="006D1B3B">
            <w:pPr>
              <w:tabs>
                <w:tab w:val="center" w:pos="4536"/>
                <w:tab w:val="right" w:pos="9072"/>
              </w:tabs>
              <w:rPr>
                <w:rFonts w:asciiTheme="minorHAnsi" w:hAnsiTheme="minorHAnsi" w:cstheme="minorHAnsi"/>
                <w:sz w:val="18"/>
                <w:szCs w:val="18"/>
                <w:lang w:val="en-US"/>
              </w:rPr>
            </w:pPr>
            <w:r w:rsidRPr="00581A16">
              <w:rPr>
                <w:rFonts w:asciiTheme="minorHAnsi" w:hAnsiTheme="minorHAnsi" w:cs="Arial"/>
                <w:b w:val="0"/>
                <w:sz w:val="18"/>
                <w:szCs w:val="18"/>
                <w:u w:val="single"/>
                <w:lang w:val="en-US"/>
              </w:rPr>
              <w:t>Precision:</w:t>
            </w:r>
          </w:p>
        </w:tc>
        <w:tc>
          <w:tcPr>
            <w:tcW w:w="251" w:type="dxa"/>
            <w:tcBorders>
              <w:top w:val="nil"/>
              <w:bottom w:val="nil"/>
              <w:right w:val="nil"/>
            </w:tcBorders>
            <w:shd w:val="clear" w:color="auto" w:fill="DEEAF6" w:themeFill="accent1" w:themeFillTint="33"/>
          </w:tcPr>
          <w:p w14:paraId="449ABA38" w14:textId="77777777" w:rsidR="003C6605" w:rsidRPr="00581A16"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7EE6C9A9" w14:textId="77777777" w:rsidR="003C6605" w:rsidRPr="00581A16"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-1</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76D357FF" w14:textId="77777777" w:rsidR="003C6605" w:rsidRPr="00581A1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Important imprecision 1/3 show precise results with small confidence interval; 1/3 shows correlation coefficient only; 1/3 shows effect size but without 95%CI</w:t>
            </w:r>
          </w:p>
        </w:tc>
      </w:tr>
      <w:tr w:rsidR="003C6605" w:rsidRPr="00951BA3" w14:paraId="6851183A"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F24A2D3" w14:textId="77777777" w:rsidR="003C6605" w:rsidRPr="00581A16" w:rsidRDefault="003C6605" w:rsidP="006D1B3B">
            <w:pPr>
              <w:tabs>
                <w:tab w:val="center" w:pos="4536"/>
                <w:tab w:val="right" w:pos="9072"/>
              </w:tabs>
              <w:rPr>
                <w:rFonts w:asciiTheme="minorHAnsi" w:hAnsiTheme="minorHAnsi" w:cstheme="minorHAnsi"/>
                <w:sz w:val="18"/>
                <w:szCs w:val="18"/>
                <w:lang w:val="en-US"/>
              </w:rPr>
            </w:pPr>
            <w:r w:rsidRPr="00581A16">
              <w:rPr>
                <w:rFonts w:asciiTheme="minorHAnsi" w:hAnsiTheme="minorHAnsi" w:cs="Arial"/>
                <w:b w:val="0"/>
                <w:sz w:val="18"/>
                <w:szCs w:val="18"/>
                <w:u w:val="single"/>
                <w:lang w:val="en-US"/>
              </w:rPr>
              <w:t>Publication bias:</w:t>
            </w:r>
          </w:p>
        </w:tc>
        <w:tc>
          <w:tcPr>
            <w:tcW w:w="251" w:type="dxa"/>
            <w:tcBorders>
              <w:top w:val="nil"/>
              <w:bottom w:val="nil"/>
              <w:right w:val="nil"/>
            </w:tcBorders>
            <w:shd w:val="clear" w:color="auto" w:fill="DEEAF6" w:themeFill="accent1" w:themeFillTint="33"/>
          </w:tcPr>
          <w:p w14:paraId="4B8746BA" w14:textId="77777777" w:rsidR="003C6605" w:rsidRPr="00581A16"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1FB131C0" w14:textId="77777777" w:rsidR="003C6605" w:rsidRPr="00581A16"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6BCE66F8" w14:textId="77777777" w:rsidR="003C6605" w:rsidRPr="00581A1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Unlikely</w:t>
            </w:r>
          </w:p>
        </w:tc>
      </w:tr>
      <w:tr w:rsidR="003C6605" w:rsidRPr="00350AA2" w14:paraId="2135DEC7"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A1B44B6" w14:textId="77777777" w:rsidR="003C6605" w:rsidRPr="00581A16" w:rsidRDefault="003C6605" w:rsidP="006D1B3B">
            <w:pPr>
              <w:rPr>
                <w:rFonts w:asciiTheme="minorHAnsi" w:hAnsiTheme="minorHAnsi" w:cstheme="minorHAnsi"/>
                <w:sz w:val="18"/>
                <w:szCs w:val="18"/>
                <w:lang w:val="en-US"/>
              </w:rPr>
            </w:pPr>
            <w:r w:rsidRPr="00581A16">
              <w:rPr>
                <w:rFonts w:asciiTheme="minorHAnsi" w:hAnsiTheme="minorHAnsi" w:cs="Arial"/>
                <w:b w:val="0"/>
                <w:sz w:val="18"/>
                <w:szCs w:val="18"/>
                <w:u w:val="single"/>
                <w:lang w:val="en-US"/>
              </w:rPr>
              <w:t>Effect size:</w:t>
            </w:r>
            <w:r w:rsidRPr="00581A16">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5327B336" w14:textId="77777777" w:rsidR="003C6605" w:rsidRPr="00581A1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35130831" w14:textId="77777777" w:rsidR="003C6605" w:rsidRPr="00581A16"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362E1705" w14:textId="77777777" w:rsidR="003C6605" w:rsidRPr="00581A1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No large magnitude of effect</w:t>
            </w:r>
          </w:p>
        </w:tc>
      </w:tr>
      <w:tr w:rsidR="003C6605" w:rsidRPr="00951BA3" w14:paraId="198683D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AB04878" w14:textId="77777777" w:rsidR="003C6605" w:rsidRPr="00581A16" w:rsidRDefault="003C6605" w:rsidP="006D1B3B">
            <w:pPr>
              <w:rPr>
                <w:rFonts w:asciiTheme="minorHAnsi" w:hAnsiTheme="minorHAnsi" w:cs="Arial"/>
                <w:sz w:val="18"/>
                <w:szCs w:val="18"/>
                <w:u w:val="single"/>
                <w:lang w:val="en-US"/>
              </w:rPr>
            </w:pPr>
            <w:r w:rsidRPr="00581A16">
              <w:rPr>
                <w:rFonts w:asciiTheme="minorHAnsi" w:hAnsiTheme="minorHAnsi" w:cs="Arial"/>
                <w:b w:val="0"/>
                <w:sz w:val="18"/>
                <w:szCs w:val="18"/>
                <w:u w:val="single"/>
                <w:lang w:val="en-US"/>
              </w:rPr>
              <w:t>Dose-response:</w:t>
            </w:r>
          </w:p>
        </w:tc>
        <w:tc>
          <w:tcPr>
            <w:tcW w:w="251" w:type="dxa"/>
            <w:tcBorders>
              <w:top w:val="nil"/>
              <w:bottom w:val="nil"/>
              <w:right w:val="nil"/>
            </w:tcBorders>
            <w:shd w:val="clear" w:color="auto" w:fill="DEEAF6" w:themeFill="accent1" w:themeFillTint="33"/>
          </w:tcPr>
          <w:p w14:paraId="47D8E4B5" w14:textId="77777777" w:rsidR="003C6605" w:rsidRPr="00581A1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66CAC7AC" w14:textId="77777777" w:rsidR="003C6605" w:rsidRPr="00581A16"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+1</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0C5AFC1C" w14:textId="77777777" w:rsidR="003C6605" w:rsidRPr="00581A1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Dose-response relationship</w:t>
            </w:r>
          </w:p>
        </w:tc>
      </w:tr>
      <w:tr w:rsidR="003C6605" w:rsidRPr="00350AA2" w14:paraId="582E961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87D3F8D" w14:textId="77777777" w:rsidR="003C6605" w:rsidRPr="00581A16" w:rsidRDefault="003C6605" w:rsidP="006D1B3B">
            <w:pPr>
              <w:ind w:right="-108"/>
              <w:rPr>
                <w:rFonts w:asciiTheme="minorHAnsi" w:hAnsiTheme="minorHAnsi" w:cs="Arial"/>
                <w:sz w:val="18"/>
                <w:szCs w:val="18"/>
                <w:u w:val="single"/>
                <w:lang w:val="en-US"/>
              </w:rPr>
            </w:pPr>
            <w:r w:rsidRPr="00581A16">
              <w:rPr>
                <w:rFonts w:asciiTheme="minorHAnsi" w:hAnsiTheme="minorHAnsi" w:cs="Arial"/>
                <w:b w:val="0"/>
                <w:sz w:val="18"/>
                <w:szCs w:val="18"/>
                <w:u w:val="single"/>
                <w:lang w:val="en-US"/>
              </w:rPr>
              <w:t>Plausible confounding:</w:t>
            </w:r>
          </w:p>
        </w:tc>
        <w:tc>
          <w:tcPr>
            <w:tcW w:w="251" w:type="dxa"/>
            <w:tcBorders>
              <w:top w:val="nil"/>
              <w:bottom w:val="nil"/>
              <w:right w:val="nil"/>
            </w:tcBorders>
            <w:shd w:val="clear" w:color="auto" w:fill="DEEAF6" w:themeFill="accent1" w:themeFillTint="33"/>
          </w:tcPr>
          <w:p w14:paraId="57FBD9A4" w14:textId="77777777" w:rsidR="003C6605" w:rsidRPr="00581A1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73D9451D" w14:textId="77777777" w:rsidR="003C6605" w:rsidRPr="00581A16"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713D4FE2" w14:textId="77777777" w:rsidR="003C6605" w:rsidRPr="00581A1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81A16">
              <w:rPr>
                <w:rFonts w:asciiTheme="minorHAnsi" w:hAnsiTheme="minorHAnsi" w:cs="Arial"/>
                <w:sz w:val="18"/>
                <w:szCs w:val="18"/>
                <w:lang w:val="en-US"/>
              </w:rPr>
              <w:t>No evidence of possible confounding</w:t>
            </w:r>
          </w:p>
        </w:tc>
      </w:tr>
      <w:tr w:rsidR="003C6605" w:rsidRPr="00951BA3" w14:paraId="1D3F78FE"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single" w:sz="4" w:space="0" w:color="5B9BD5" w:themeColor="accent1"/>
              <w:bottom w:val="nil"/>
              <w:right w:val="nil"/>
            </w:tcBorders>
            <w:shd w:val="clear" w:color="auto" w:fill="9CC2E5" w:themeFill="accent1" w:themeFillTint="99"/>
          </w:tcPr>
          <w:p w14:paraId="0E4126CF" w14:textId="77777777" w:rsidR="003C6605" w:rsidRPr="00D0132B" w:rsidRDefault="003C6605" w:rsidP="006D1B3B">
            <w:pPr>
              <w:rPr>
                <w:rFonts w:asciiTheme="minorHAnsi" w:hAnsiTheme="minorHAnsi" w:cs="Arial"/>
                <w:sz w:val="18"/>
                <w:szCs w:val="18"/>
                <w:lang w:val="en-US"/>
              </w:rPr>
            </w:pPr>
            <w:r w:rsidRPr="00D0132B">
              <w:rPr>
                <w:rFonts w:asciiTheme="minorHAnsi" w:hAnsiTheme="minorHAnsi" w:cs="Arial"/>
                <w:sz w:val="18"/>
                <w:szCs w:val="18"/>
                <w:lang w:val="en-US"/>
              </w:rPr>
              <w:t>Quality of evidence:</w:t>
            </w:r>
          </w:p>
        </w:tc>
        <w:tc>
          <w:tcPr>
            <w:tcW w:w="12365" w:type="dxa"/>
            <w:gridSpan w:val="10"/>
            <w:tcBorders>
              <w:top w:val="single" w:sz="4" w:space="0" w:color="5B9BD5" w:themeColor="accent1"/>
              <w:bottom w:val="nil"/>
              <w:right w:val="single" w:sz="4" w:space="0" w:color="5B9BD5" w:themeColor="accent1"/>
            </w:tcBorders>
            <w:shd w:val="clear" w:color="auto" w:fill="95B3D7"/>
          </w:tcPr>
          <w:p w14:paraId="747A91FC" w14:textId="77777777" w:rsidR="003C6605" w:rsidRPr="00D0132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D0132B">
              <w:rPr>
                <w:rFonts w:ascii="Cambria Math" w:hAnsi="Cambria Math" w:cs="Cambria Math"/>
                <w:sz w:val="18"/>
                <w:szCs w:val="18"/>
                <w:lang w:val="en-US"/>
              </w:rPr>
              <w:t>⊕⊖⊖⊖</w:t>
            </w:r>
            <w:r w:rsidRPr="00D0132B">
              <w:rPr>
                <w:rFonts w:asciiTheme="minorHAnsi" w:hAnsiTheme="minorHAnsi" w:cs="Arial"/>
                <w:sz w:val="18"/>
                <w:szCs w:val="18"/>
                <w:lang w:val="en-US"/>
              </w:rPr>
              <w:t xml:space="preserve"> Very low </w:t>
            </w:r>
          </w:p>
        </w:tc>
      </w:tr>
      <w:tr w:rsidR="003C6605" w:rsidRPr="0040022A" w14:paraId="5BE5763D"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nil"/>
              <w:right w:val="nil"/>
            </w:tcBorders>
            <w:shd w:val="clear" w:color="auto" w:fill="9CC2E5" w:themeFill="accent1" w:themeFillTint="99"/>
          </w:tcPr>
          <w:p w14:paraId="27117946" w14:textId="77777777" w:rsidR="003C6605" w:rsidRPr="00D0132B" w:rsidRDefault="003C6605" w:rsidP="006D1B3B">
            <w:pPr>
              <w:rPr>
                <w:rFonts w:asciiTheme="minorHAnsi" w:hAnsiTheme="minorHAnsi" w:cs="Arial"/>
                <w:sz w:val="18"/>
                <w:szCs w:val="18"/>
                <w:lang w:val="en-US"/>
              </w:rPr>
            </w:pPr>
            <w:r w:rsidRPr="00D0132B">
              <w:rPr>
                <w:rFonts w:asciiTheme="minorHAnsi" w:hAnsiTheme="minorHAnsi" w:cs="Arial"/>
                <w:sz w:val="18"/>
                <w:szCs w:val="18"/>
                <w:lang w:val="en-US"/>
              </w:rPr>
              <w:t>Conclusion:</w:t>
            </w:r>
          </w:p>
        </w:tc>
        <w:tc>
          <w:tcPr>
            <w:tcW w:w="12365" w:type="dxa"/>
            <w:gridSpan w:val="10"/>
            <w:tcBorders>
              <w:top w:val="nil"/>
              <w:bottom w:val="nil"/>
              <w:right w:val="single" w:sz="4" w:space="0" w:color="5B9BD5" w:themeColor="accent1"/>
            </w:tcBorders>
            <w:shd w:val="clear" w:color="auto" w:fill="95B3D7"/>
          </w:tcPr>
          <w:p w14:paraId="6466337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D0132B">
              <w:rPr>
                <w:rFonts w:asciiTheme="minorHAnsi" w:eastAsia="Times New Roman" w:hAnsiTheme="minorHAnsi" w:cs="Calibri"/>
                <w:sz w:val="18"/>
                <w:szCs w:val="18"/>
                <w:lang w:val="en-GB"/>
              </w:rPr>
              <w:t xml:space="preserve">Increased risk for obstructive abnormalities </w:t>
            </w:r>
            <w:r>
              <w:rPr>
                <w:rFonts w:asciiTheme="minorHAnsi" w:eastAsia="Times New Roman" w:hAnsiTheme="minorHAnsi" w:cs="Calibri"/>
                <w:sz w:val="18"/>
                <w:szCs w:val="18"/>
                <w:lang w:val="en-GB"/>
              </w:rPr>
              <w:t>(FEV1, FEF25.75%) after increasing doses</w:t>
            </w:r>
            <w:r w:rsidRPr="00D0132B">
              <w:rPr>
                <w:rFonts w:asciiTheme="minorHAnsi" w:eastAsia="Times New Roman" w:hAnsiTheme="minorHAnsi" w:cs="Calibri"/>
                <w:sz w:val="18"/>
                <w:szCs w:val="18"/>
                <w:lang w:val="en-GB"/>
              </w:rPr>
              <w:t xml:space="preserve"> radiotherapy </w:t>
            </w:r>
            <w:r>
              <w:rPr>
                <w:rFonts w:asciiTheme="minorHAnsi" w:eastAsia="Times New Roman" w:hAnsiTheme="minorHAnsi" w:cs="Calibri"/>
                <w:sz w:val="18"/>
                <w:szCs w:val="18"/>
                <w:lang w:val="en-GB"/>
              </w:rPr>
              <w:t xml:space="preserve">exposing lung tissue </w:t>
            </w:r>
            <w:r w:rsidRPr="00D0132B">
              <w:rPr>
                <w:rFonts w:asciiTheme="minorHAnsi" w:eastAsia="Times New Roman" w:hAnsiTheme="minorHAnsi" w:cs="Calibri"/>
                <w:sz w:val="18"/>
                <w:szCs w:val="18"/>
                <w:lang w:val="en-GB"/>
              </w:rPr>
              <w:t>in CAYA cancer survivors</w:t>
            </w:r>
          </w:p>
          <w:p w14:paraId="3FD14F8C" w14:textId="77777777" w:rsidR="003C6605" w:rsidRPr="00D0132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0132B">
              <w:rPr>
                <w:rFonts w:asciiTheme="minorHAnsi" w:eastAsia="Times New Roman" w:hAnsiTheme="minorHAnsi"/>
                <w:sz w:val="18"/>
                <w:szCs w:val="18"/>
                <w:lang w:val="en-US" w:eastAsia="en-US"/>
              </w:rPr>
              <w:lastRenderedPageBreak/>
              <w:t xml:space="preserve">(3 studies; </w:t>
            </w:r>
            <w:r>
              <w:rPr>
                <w:rFonts w:asciiTheme="minorHAnsi" w:eastAsia="Times New Roman" w:hAnsiTheme="minorHAnsi"/>
                <w:sz w:val="18"/>
                <w:szCs w:val="18"/>
                <w:lang w:val="en-US" w:eastAsia="en-US"/>
              </w:rPr>
              <w:t xml:space="preserve">2 significant effects [FEV1, FEF25.75%], 1 non-significant effect [obstructive, FEV1]; </w:t>
            </w:r>
            <w:r w:rsidRPr="00D0132B">
              <w:rPr>
                <w:rFonts w:asciiTheme="minorHAnsi" w:eastAsia="Times New Roman" w:hAnsiTheme="minorHAnsi"/>
                <w:sz w:val="18"/>
                <w:szCs w:val="18"/>
                <w:lang w:val="en-US" w:eastAsia="en-US"/>
              </w:rPr>
              <w:t>685 participants; 544 participants exposed to ra</w:t>
            </w:r>
            <w:r>
              <w:rPr>
                <w:rFonts w:asciiTheme="minorHAnsi" w:eastAsia="Times New Roman" w:hAnsiTheme="minorHAnsi"/>
                <w:sz w:val="18"/>
                <w:szCs w:val="18"/>
                <w:lang w:val="en-US" w:eastAsia="en-US"/>
              </w:rPr>
              <w:t>d</w:t>
            </w:r>
            <w:r w:rsidRPr="00D0132B">
              <w:rPr>
                <w:rFonts w:asciiTheme="minorHAnsi" w:eastAsia="Times New Roman" w:hAnsiTheme="minorHAnsi"/>
                <w:sz w:val="18"/>
                <w:szCs w:val="18"/>
                <w:lang w:val="en-US" w:eastAsia="en-US"/>
              </w:rPr>
              <w:t>iotherapy)</w:t>
            </w:r>
          </w:p>
        </w:tc>
      </w:tr>
      <w:tr w:rsidR="003C6605" w:rsidRPr="00350AA2" w14:paraId="2FC0BADA"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single" w:sz="4" w:space="0" w:color="5B9BD5" w:themeColor="accent1"/>
              <w:right w:val="nil"/>
            </w:tcBorders>
            <w:shd w:val="clear" w:color="auto" w:fill="9CC2E5" w:themeFill="accent1" w:themeFillTint="99"/>
          </w:tcPr>
          <w:p w14:paraId="0CF5EDD6" w14:textId="77777777" w:rsidR="003C6605" w:rsidRPr="00951BA3" w:rsidRDefault="003C6605" w:rsidP="006D1B3B">
            <w:pPr>
              <w:rPr>
                <w:rFonts w:asciiTheme="minorHAnsi" w:hAnsiTheme="minorHAnsi" w:cs="Arial"/>
                <w:sz w:val="18"/>
                <w:szCs w:val="18"/>
                <w:lang w:val="en-US"/>
              </w:rPr>
            </w:pPr>
            <w:r>
              <w:rPr>
                <w:rFonts w:asciiTheme="minorHAnsi" w:hAnsiTheme="minorHAnsi" w:cstheme="minorHAnsi"/>
                <w:sz w:val="18"/>
                <w:szCs w:val="18"/>
                <w:lang w:val="en-US"/>
              </w:rPr>
              <w:lastRenderedPageBreak/>
              <w:t>Comments:</w:t>
            </w:r>
          </w:p>
        </w:tc>
        <w:tc>
          <w:tcPr>
            <w:tcW w:w="12365" w:type="dxa"/>
            <w:gridSpan w:val="10"/>
            <w:tcBorders>
              <w:top w:val="nil"/>
              <w:bottom w:val="single" w:sz="4" w:space="0" w:color="5B9BD5" w:themeColor="accent1"/>
              <w:right w:val="single" w:sz="4" w:space="0" w:color="5B9BD5" w:themeColor="accent1"/>
            </w:tcBorders>
            <w:shd w:val="clear" w:color="auto" w:fill="95B3D7"/>
          </w:tcPr>
          <w:p w14:paraId="51B1DEE4"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One study shows correlation coefficient only</w:t>
            </w:r>
          </w:p>
        </w:tc>
      </w:tr>
    </w:tbl>
    <w:p w14:paraId="0FCD17DD" w14:textId="77777777" w:rsidR="003C6605" w:rsidRDefault="003C6605" w:rsidP="003C6605">
      <w:pPr>
        <w:rPr>
          <w:rFonts w:cs="Arial"/>
          <w:sz w:val="18"/>
          <w:szCs w:val="18"/>
          <w:lang w:val="en-US"/>
        </w:rPr>
      </w:pPr>
    </w:p>
    <w:tbl>
      <w:tblPr>
        <w:tblStyle w:val="LightList-Accent1"/>
        <w:tblW w:w="14482" w:type="dxa"/>
        <w:tblInd w:w="392" w:type="dxa"/>
        <w:tblLayout w:type="fixed"/>
        <w:tblLook w:val="04A0" w:firstRow="1" w:lastRow="0" w:firstColumn="1" w:lastColumn="0" w:noHBand="0" w:noVBand="1"/>
      </w:tblPr>
      <w:tblGrid>
        <w:gridCol w:w="1458"/>
        <w:gridCol w:w="408"/>
        <w:gridCol w:w="251"/>
        <w:gridCol w:w="458"/>
        <w:gridCol w:w="168"/>
        <w:gridCol w:w="1209"/>
        <w:gridCol w:w="1220"/>
        <w:gridCol w:w="1488"/>
        <w:gridCol w:w="2025"/>
        <w:gridCol w:w="2112"/>
        <w:gridCol w:w="1774"/>
        <w:gridCol w:w="1911"/>
      </w:tblGrid>
      <w:tr w:rsidR="003C6605" w:rsidRPr="00951BA3" w14:paraId="3D55017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Borders>
              <w:right w:val="single" w:sz="4" w:space="0" w:color="5B9BD5" w:themeColor="accent1"/>
            </w:tcBorders>
          </w:tcPr>
          <w:p w14:paraId="419AD4BD"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5" w:type="dxa"/>
            <w:gridSpan w:val="4"/>
            <w:tcBorders>
              <w:left w:val="single" w:sz="4" w:space="0" w:color="5B9BD5" w:themeColor="accent1"/>
            </w:tcBorders>
          </w:tcPr>
          <w:p w14:paraId="6BE0290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09" w:type="dxa"/>
          </w:tcPr>
          <w:p w14:paraId="1191FD1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20" w:type="dxa"/>
          </w:tcPr>
          <w:p w14:paraId="28A7C47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88" w:type="dxa"/>
          </w:tcPr>
          <w:p w14:paraId="4728999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025" w:type="dxa"/>
          </w:tcPr>
          <w:p w14:paraId="7B981A1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112" w:type="dxa"/>
          </w:tcPr>
          <w:p w14:paraId="152D594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774" w:type="dxa"/>
          </w:tcPr>
          <w:p w14:paraId="07C6640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11" w:type="dxa"/>
            <w:tcBorders>
              <w:right w:val="single" w:sz="4" w:space="0" w:color="5B9BD5" w:themeColor="accent1"/>
            </w:tcBorders>
          </w:tcPr>
          <w:p w14:paraId="60F8A16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274C6B4E"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58" w:type="dxa"/>
            <w:vMerge w:val="restart"/>
            <w:tcBorders>
              <w:right w:val="single" w:sz="4" w:space="0" w:color="5B9BD5" w:themeColor="accent1"/>
            </w:tcBorders>
          </w:tcPr>
          <w:p w14:paraId="01257D7C"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8a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701DA7">
              <w:rPr>
                <w:rFonts w:asciiTheme="minorHAnsi" w:hAnsiTheme="minorHAnsi" w:cs="Arial"/>
                <w:sz w:val="18"/>
                <w:szCs w:val="18"/>
                <w:u w:val="single"/>
                <w:lang w:val="en-US"/>
              </w:rPr>
              <w:t>restrictive</w:t>
            </w:r>
            <w:r w:rsidRPr="00701DA7">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associated with different doses and volumes of radiotherapy? </w:t>
            </w:r>
          </w:p>
          <w:p w14:paraId="164BB652" w14:textId="77777777" w:rsidR="003C6605" w:rsidRDefault="003C6605" w:rsidP="006D1B3B">
            <w:pPr>
              <w:rPr>
                <w:rFonts w:asciiTheme="minorHAnsi" w:hAnsiTheme="minorHAnsi" w:cs="Arial"/>
                <w:sz w:val="18"/>
                <w:szCs w:val="18"/>
                <w:lang w:val="en-US"/>
              </w:rPr>
            </w:pPr>
          </w:p>
          <w:p w14:paraId="719E2B13" w14:textId="77777777" w:rsidR="003C6605" w:rsidRDefault="003C6605" w:rsidP="006D1B3B">
            <w:pPr>
              <w:rPr>
                <w:rFonts w:asciiTheme="minorHAnsi" w:hAnsiTheme="minorHAnsi" w:cs="Arial"/>
                <w:sz w:val="18"/>
                <w:szCs w:val="18"/>
                <w:lang w:val="en-US"/>
              </w:rPr>
            </w:pPr>
            <w:r w:rsidRPr="009B235B">
              <w:rPr>
                <w:rFonts w:asciiTheme="minorHAnsi" w:hAnsiTheme="minorHAnsi" w:cs="Arial"/>
                <w:b w:val="0"/>
                <w:bCs w:val="0"/>
                <w:sz w:val="18"/>
                <w:szCs w:val="18"/>
                <w:lang w:val="en-US"/>
              </w:rPr>
              <w:t>-</w:t>
            </w:r>
            <w:r>
              <w:rPr>
                <w:rFonts w:asciiTheme="minorHAnsi" w:hAnsiTheme="minorHAnsi" w:cs="Arial"/>
                <w:sz w:val="18"/>
                <w:szCs w:val="18"/>
                <w:lang w:val="en-US"/>
              </w:rPr>
              <w:t xml:space="preserve"> dose-volume relationship</w:t>
            </w:r>
          </w:p>
          <w:p w14:paraId="5BE76196" w14:textId="77777777" w:rsidR="003C6605" w:rsidRDefault="003C6605" w:rsidP="006D1B3B">
            <w:pPr>
              <w:rPr>
                <w:rFonts w:asciiTheme="minorHAnsi" w:hAnsiTheme="minorHAnsi" w:cs="Arial"/>
                <w:sz w:val="18"/>
                <w:szCs w:val="18"/>
                <w:lang w:val="en-US"/>
              </w:rPr>
            </w:pPr>
          </w:p>
          <w:p w14:paraId="5697AC74" w14:textId="77777777" w:rsidR="003C6605" w:rsidRPr="009B235B"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 impact of dose per fraction </w:t>
            </w:r>
          </w:p>
          <w:p w14:paraId="13BFCCBD"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401E2608" w14:textId="79B394F0"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Weiner 2006</w:t>
            </w:r>
            <w:r w:rsidR="00775862">
              <w:rPr>
                <w:rFonts w:asciiTheme="minorHAnsi" w:hAnsiTheme="minorHAnsi" w:cs="Arial"/>
                <w:sz w:val="18"/>
                <w:szCs w:val="18"/>
                <w:lang w:val="en-US"/>
              </w:rPr>
              <w:t xml:space="preserve"> (18)</w:t>
            </w:r>
          </w:p>
        </w:tc>
        <w:tc>
          <w:tcPr>
            <w:tcW w:w="1209" w:type="dxa"/>
            <w:tcBorders>
              <w:bottom w:val="single" w:sz="4" w:space="0" w:color="5B9BD5" w:themeColor="accent1"/>
            </w:tcBorders>
          </w:tcPr>
          <w:p w14:paraId="5FA5E3A9"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 xml:space="preserve">30 CSS </w:t>
            </w:r>
            <w:r w:rsidRPr="00C008D0">
              <w:rPr>
                <w:rFonts w:asciiTheme="minorHAnsi" w:hAnsiTheme="minorHAnsi" w:cstheme="minorHAnsi"/>
                <w:sz w:val="18"/>
                <w:szCs w:val="18"/>
                <w:lang w:val="en-US"/>
              </w:rPr>
              <w:t>(Wilms tumor, Hodgkin disease, Sarcoma,</w:t>
            </w:r>
          </w:p>
          <w:p w14:paraId="7A1BB3AA"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Hepato</w:t>
            </w:r>
            <w:r>
              <w:rPr>
                <w:rFonts w:asciiTheme="minorHAnsi" w:hAnsiTheme="minorHAnsi" w:cstheme="minorHAnsi"/>
                <w:sz w:val="18"/>
                <w:szCs w:val="18"/>
                <w:lang w:val="en-US"/>
              </w:rPr>
              <w:t>-</w:t>
            </w:r>
            <w:r w:rsidRPr="00C008D0">
              <w:rPr>
                <w:rFonts w:asciiTheme="minorHAnsi" w:hAnsiTheme="minorHAnsi" w:cstheme="minorHAnsi"/>
                <w:sz w:val="18"/>
                <w:szCs w:val="18"/>
                <w:lang w:val="en-US"/>
              </w:rPr>
              <w:t>blastoma)</w:t>
            </w:r>
          </w:p>
          <w:p w14:paraId="13C888D5"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220" w:type="dxa"/>
            <w:tcBorders>
              <w:bottom w:val="single" w:sz="4" w:space="0" w:color="5B9BD5" w:themeColor="accent1"/>
            </w:tcBorders>
          </w:tcPr>
          <w:p w14:paraId="0F360177"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Median 2.79 (range 0-13.7)</w:t>
            </w:r>
          </w:p>
        </w:tc>
        <w:tc>
          <w:tcPr>
            <w:tcW w:w="1488" w:type="dxa"/>
            <w:tcBorders>
              <w:bottom w:val="single" w:sz="4" w:space="0" w:color="5B9BD5" w:themeColor="accent1"/>
            </w:tcBorders>
          </w:tcPr>
          <w:p w14:paraId="25E2DA8B"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100%</w:t>
            </w:r>
          </w:p>
          <w:p w14:paraId="0AE6D5B3"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(n=30)</w:t>
            </w:r>
          </w:p>
        </w:tc>
        <w:tc>
          <w:tcPr>
            <w:tcW w:w="2025" w:type="dxa"/>
            <w:tcBorders>
              <w:bottom w:val="single" w:sz="4" w:space="0" w:color="5B9BD5" w:themeColor="accent1"/>
            </w:tcBorders>
          </w:tcPr>
          <w:p w14:paraId="54A0E74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BD571E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680507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39C988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993AFE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1D03AB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-TLC z-score (n=23)</w:t>
            </w:r>
          </w:p>
          <w:p w14:paraId="4C69336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AE4F33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C53832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ADB913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45FA6B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48C183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D88FBD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B328AD3"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TLC z-score (n=23)</w:t>
            </w:r>
          </w:p>
        </w:tc>
        <w:tc>
          <w:tcPr>
            <w:tcW w:w="2112" w:type="dxa"/>
            <w:tcBorders>
              <w:bottom w:val="single" w:sz="4" w:space="0" w:color="5B9BD5" w:themeColor="accent1"/>
            </w:tcBorders>
          </w:tcPr>
          <w:p w14:paraId="1D04962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633EE">
              <w:rPr>
                <w:rFonts w:asciiTheme="minorHAnsi" w:hAnsiTheme="minorHAnsi" w:cstheme="minorHAnsi"/>
                <w:sz w:val="18"/>
                <w:szCs w:val="18"/>
                <w:lang w:val="en-US"/>
              </w:rPr>
              <w:t>No correlation between severity of abnormal FEV1, TCL, and DLCO (z-score) and total radiation dose:</w:t>
            </w:r>
          </w:p>
          <w:p w14:paraId="5400ECF2" w14:textId="77777777" w:rsidR="003C6605" w:rsidRDefault="003C6605" w:rsidP="003C6605">
            <w:pPr>
              <w:pStyle w:val="NoSpacing"/>
              <w:numPr>
                <w:ilvl w:val="0"/>
                <w:numId w:val="26"/>
              </w:numPr>
              <w:ind w:left="168"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BE28B9">
              <w:rPr>
                <w:rFonts w:asciiTheme="minorHAnsi" w:hAnsiTheme="minorHAnsi" w:cstheme="minorHAnsi"/>
                <w:bCs/>
                <w:sz w:val="18"/>
                <w:szCs w:val="18"/>
                <w:lang w:val="en-GB"/>
              </w:rPr>
              <w:t>r</w:t>
            </w:r>
            <w:r w:rsidRPr="00BE28B9">
              <w:rPr>
                <w:rFonts w:asciiTheme="minorHAnsi" w:hAnsiTheme="minorHAnsi" w:cstheme="minorHAnsi"/>
                <w:bCs/>
                <w:sz w:val="18"/>
                <w:szCs w:val="18"/>
                <w:vertAlign w:val="superscript"/>
                <w:lang w:val="en-GB"/>
              </w:rPr>
              <w:t>2</w:t>
            </w:r>
            <w:r w:rsidRPr="00BE28B9">
              <w:rPr>
                <w:rFonts w:asciiTheme="minorHAnsi" w:hAnsiTheme="minorHAnsi" w:cstheme="minorHAnsi"/>
                <w:bCs/>
                <w:sz w:val="18"/>
                <w:szCs w:val="18"/>
                <w:lang w:val="en-GB"/>
              </w:rPr>
              <w:t>=</w:t>
            </w:r>
            <w:r>
              <w:rPr>
                <w:rFonts w:asciiTheme="minorHAnsi" w:hAnsiTheme="minorHAnsi" w:cstheme="minorHAnsi"/>
                <w:bCs/>
                <w:sz w:val="18"/>
                <w:szCs w:val="18"/>
                <w:lang w:val="en-GB"/>
              </w:rPr>
              <w:t>0.06</w:t>
            </w:r>
          </w:p>
          <w:p w14:paraId="428EE225" w14:textId="77777777" w:rsidR="003C660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p w14:paraId="7E86844C" w14:textId="77777777" w:rsidR="003C6605" w:rsidRPr="00385A3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p>
          <w:p w14:paraId="098E562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GB"/>
              </w:rPr>
              <w:t>No c</w:t>
            </w:r>
            <w:r w:rsidRPr="004633EE">
              <w:rPr>
                <w:rFonts w:asciiTheme="minorHAnsi" w:hAnsiTheme="minorHAnsi" w:cstheme="minorHAnsi"/>
                <w:sz w:val="18"/>
                <w:szCs w:val="18"/>
                <w:lang w:val="en-US"/>
              </w:rPr>
              <w:t>orrelation between severity of abnormal TCL (z-score) and total radiation dose after taking body length into account:</w:t>
            </w:r>
          </w:p>
          <w:p w14:paraId="348C5B28" w14:textId="77777777" w:rsidR="003C6605" w:rsidRDefault="003C6605" w:rsidP="003C6605">
            <w:pPr>
              <w:pStyle w:val="NoSpacing"/>
              <w:numPr>
                <w:ilvl w:val="0"/>
                <w:numId w:val="26"/>
              </w:numPr>
              <w:ind w:left="168"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BE28B9">
              <w:rPr>
                <w:rFonts w:asciiTheme="minorHAnsi" w:hAnsiTheme="minorHAnsi" w:cstheme="minorHAnsi"/>
                <w:bCs/>
                <w:sz w:val="18"/>
                <w:szCs w:val="18"/>
                <w:lang w:val="en-GB"/>
              </w:rPr>
              <w:t>r</w:t>
            </w:r>
            <w:r w:rsidRPr="00BE28B9">
              <w:rPr>
                <w:rFonts w:asciiTheme="minorHAnsi" w:hAnsiTheme="minorHAnsi" w:cstheme="minorHAnsi"/>
                <w:bCs/>
                <w:sz w:val="18"/>
                <w:szCs w:val="18"/>
                <w:vertAlign w:val="superscript"/>
                <w:lang w:val="en-GB"/>
              </w:rPr>
              <w:t>2</w:t>
            </w:r>
            <w:r w:rsidRPr="00BE28B9">
              <w:rPr>
                <w:rFonts w:asciiTheme="minorHAnsi" w:hAnsiTheme="minorHAnsi" w:cstheme="minorHAnsi"/>
                <w:bCs/>
                <w:sz w:val="18"/>
                <w:szCs w:val="18"/>
                <w:lang w:val="en-GB"/>
              </w:rPr>
              <w:t>=</w:t>
            </w:r>
            <w:r>
              <w:rPr>
                <w:rFonts w:asciiTheme="minorHAnsi" w:hAnsiTheme="minorHAnsi" w:cstheme="minorHAnsi"/>
                <w:bCs/>
                <w:sz w:val="18"/>
                <w:szCs w:val="18"/>
                <w:lang w:val="en-GB"/>
              </w:rPr>
              <w:t>0.027</w:t>
            </w:r>
          </w:p>
          <w:p w14:paraId="0791D577" w14:textId="77777777" w:rsidR="003C6605" w:rsidRPr="00385A3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tc>
        <w:tc>
          <w:tcPr>
            <w:tcW w:w="1774" w:type="dxa"/>
            <w:tcBorders>
              <w:bottom w:val="single" w:sz="4" w:space="0" w:color="5B9BD5" w:themeColor="accent1"/>
            </w:tcBorders>
          </w:tcPr>
          <w:p w14:paraId="00B6F819"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 No</w:t>
            </w:r>
          </w:p>
          <w:p w14:paraId="06587D99"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2. Yes: </w:t>
            </w:r>
          </w:p>
          <w:p w14:paraId="0BD71800" w14:textId="77777777" w:rsidR="003C6605" w:rsidRPr="0032013F"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GB"/>
              </w:rPr>
            </w:pPr>
            <w:r w:rsidRPr="0032013F">
              <w:rPr>
                <w:rFonts w:asciiTheme="minorHAnsi" w:hAnsiTheme="minorHAnsi" w:cstheme="minorHAnsi"/>
                <w:color w:val="000000" w:themeColor="text1"/>
                <w:sz w:val="14"/>
                <w:szCs w:val="14"/>
                <w:lang w:val="en-GB"/>
              </w:rPr>
              <w:t>Wang X, Pediatr Pulmonol, 1993; Rosenthal M, Thorax 1993</w:t>
            </w:r>
          </w:p>
          <w:p w14:paraId="55C0669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3. No</w:t>
            </w:r>
          </w:p>
          <w:p w14:paraId="512B837A"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4. Yes</w:t>
            </w:r>
          </w:p>
          <w:p w14:paraId="0D5FB138"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5. No</w:t>
            </w:r>
          </w:p>
          <w:p w14:paraId="2B1E7947"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 xml:space="preserve">6. No </w:t>
            </w:r>
          </w:p>
          <w:p w14:paraId="4B1F5AA8"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p w14:paraId="0CE5ABE9"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c>
          <w:tcPr>
            <w:tcW w:w="1911" w:type="dxa"/>
            <w:tcBorders>
              <w:bottom w:val="single" w:sz="4" w:space="0" w:color="5B9BD5" w:themeColor="accent1"/>
              <w:right w:val="single" w:sz="4" w:space="0" w:color="5B9BD5" w:themeColor="accent1"/>
            </w:tcBorders>
          </w:tcPr>
          <w:p w14:paraId="6200CB0E"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537AC7E1"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SB: High Risk</w:t>
            </w:r>
          </w:p>
          <w:p w14:paraId="2852DCE1"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BE28B9">
              <w:rPr>
                <w:rFonts w:asciiTheme="minorHAnsi" w:eastAsia="Times New Roman" w:hAnsiTheme="minorHAnsi" w:cs="Arial"/>
                <w:sz w:val="18"/>
                <w:szCs w:val="18"/>
                <w:lang w:val="en-GB"/>
              </w:rPr>
              <w:t>AB: High risk</w:t>
            </w:r>
          </w:p>
          <w:p w14:paraId="0DF06AEC"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5B42A8A3"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eastAsia="Times New Roman" w:hAnsiTheme="minorHAnsi" w:cs="Arial"/>
                <w:sz w:val="18"/>
                <w:szCs w:val="18"/>
                <w:lang w:val="en-GB"/>
              </w:rPr>
              <w:t>CF: High Risk</w:t>
            </w:r>
          </w:p>
        </w:tc>
      </w:tr>
      <w:tr w:rsidR="003C6605" w:rsidRPr="00350AA2" w14:paraId="61FD881A" w14:textId="77777777" w:rsidTr="006D1B3B">
        <w:trPr>
          <w:trHeight w:val="2720"/>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39BD4D01"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2E3FE5A6" w14:textId="19F8AAA2"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Green 2016</w:t>
            </w:r>
            <w:r w:rsidR="00775862">
              <w:rPr>
                <w:rFonts w:asciiTheme="minorHAnsi" w:hAnsiTheme="minorHAnsi" w:cs="Arial"/>
                <w:sz w:val="18"/>
                <w:szCs w:val="18"/>
                <w:lang w:val="en-US"/>
              </w:rPr>
              <w:t xml:space="preserve"> (19)</w:t>
            </w:r>
          </w:p>
        </w:tc>
        <w:tc>
          <w:tcPr>
            <w:tcW w:w="1209" w:type="dxa"/>
            <w:tcBorders>
              <w:bottom w:val="single" w:sz="4" w:space="0" w:color="5B9BD5" w:themeColor="accent1"/>
            </w:tcBorders>
          </w:tcPr>
          <w:p w14:paraId="6459D35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606 CCS (FEV1, FVC)</w:t>
            </w:r>
          </w:p>
          <w:p w14:paraId="650CA53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12BF4B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597 CCS </w:t>
            </w:r>
          </w:p>
          <w:p w14:paraId="7E571AD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(TLC, DLCO)</w:t>
            </w:r>
          </w:p>
          <w:p w14:paraId="6EADA39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220" w:type="dxa"/>
            <w:tcBorders>
              <w:bottom w:val="single" w:sz="4" w:space="0" w:color="5B9BD5" w:themeColor="accent1"/>
            </w:tcBorders>
          </w:tcPr>
          <w:p w14:paraId="1668B617"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21.9</w:t>
            </w:r>
          </w:p>
        </w:tc>
        <w:tc>
          <w:tcPr>
            <w:tcW w:w="1488" w:type="dxa"/>
            <w:tcBorders>
              <w:bottom w:val="single" w:sz="4" w:space="0" w:color="5B9BD5" w:themeColor="accent1"/>
            </w:tcBorders>
          </w:tcPr>
          <w:p w14:paraId="4A1E3DB0"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D17763">
              <w:rPr>
                <w:rFonts w:asciiTheme="minorHAnsi" w:hAnsiTheme="minorHAnsi" w:cstheme="minorHAnsi"/>
                <w:sz w:val="18"/>
                <w:szCs w:val="18"/>
                <w:lang w:val="en-US"/>
              </w:rPr>
              <w:t>76.7%</w:t>
            </w:r>
          </w:p>
          <w:p w14:paraId="05315EA9"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(n=465)</w:t>
            </w:r>
          </w:p>
          <w:p w14:paraId="52092514"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3E04622"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2025" w:type="dxa"/>
            <w:tcBorders>
              <w:bottom w:val="single" w:sz="4" w:space="0" w:color="5B9BD5" w:themeColor="accent1"/>
            </w:tcBorders>
          </w:tcPr>
          <w:p w14:paraId="0DEF6657"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Proportion of CCS with pulmonary function parameter below %pred or LLN </w:t>
            </w:r>
            <w:r>
              <w:rPr>
                <w:rFonts w:asciiTheme="minorHAnsi" w:hAnsiTheme="minorHAnsi" w:cstheme="minorHAnsi"/>
                <w:sz w:val="18"/>
                <w:szCs w:val="18"/>
                <w:lang w:val="en-US"/>
              </w:rPr>
              <w:t>in the whole cohort</w:t>
            </w:r>
          </w:p>
          <w:p w14:paraId="3435BEDE"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CE82B62"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1D5152F"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47.2% FVC &lt;80% pred</w:t>
            </w:r>
          </w:p>
          <w:p w14:paraId="269A89F6"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45.4% FVC &lt; LLN</w:t>
            </w:r>
          </w:p>
          <w:p w14:paraId="11AB6CB3"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31.2% TLC &lt;75% pred</w:t>
            </w:r>
          </w:p>
        </w:tc>
        <w:tc>
          <w:tcPr>
            <w:tcW w:w="2112" w:type="dxa"/>
            <w:tcBorders>
              <w:bottom w:val="single" w:sz="4" w:space="0" w:color="5B9BD5" w:themeColor="accent1"/>
            </w:tcBorders>
          </w:tcPr>
          <w:p w14:paraId="7875C9B1"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Multivariable log-binomial regression: </w:t>
            </w:r>
          </w:p>
          <w:p w14:paraId="59C7941E"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Outcome: V10 (per 10% increase) </w:t>
            </w:r>
          </w:p>
          <w:p w14:paraId="588A36D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Relative Risk (95%CI, p-value)</w:t>
            </w:r>
          </w:p>
          <w:p w14:paraId="4965A354"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B379838"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1.08 (1.05–1.11, &lt;0.001)</w:t>
            </w:r>
          </w:p>
          <w:p w14:paraId="7ED779DA"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1.07 (1.04-1.10, &lt;0.001)</w:t>
            </w:r>
          </w:p>
          <w:p w14:paraId="2B6A9469"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1.07 (1.01–1.13, 0.019)</w:t>
            </w:r>
          </w:p>
        </w:tc>
        <w:tc>
          <w:tcPr>
            <w:tcW w:w="1774" w:type="dxa"/>
            <w:tcBorders>
              <w:bottom w:val="single" w:sz="4" w:space="0" w:color="5B9BD5" w:themeColor="accent1"/>
            </w:tcBorders>
          </w:tcPr>
          <w:p w14:paraId="32CC4F7F"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 No</w:t>
            </w:r>
          </w:p>
          <w:p w14:paraId="63127C5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2. Yes</w:t>
            </w:r>
          </w:p>
          <w:p w14:paraId="5738570A"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4"/>
                <w:szCs w:val="14"/>
                <w:lang w:val="en-US"/>
              </w:rPr>
              <w:t>Wanger J, Eur Respir J, 2005; Goldman HI, Am Rev Tuberc, 1959; Boren HG, Am J Med, 1966; Miller A, Am Rev Respir Dis, 1983; Quanjer PH, lookup table, accessed 2015; Quanjer PH, Eur Respir J, 2012</w:t>
            </w:r>
            <w:r w:rsidRPr="00C008D0">
              <w:rPr>
                <w:rFonts w:asciiTheme="minorHAnsi" w:hAnsiTheme="minorHAnsi" w:cstheme="minorHAnsi"/>
                <w:sz w:val="18"/>
                <w:szCs w:val="18"/>
                <w:lang w:val="en-US"/>
              </w:rPr>
              <w:t xml:space="preserve"> </w:t>
            </w:r>
          </w:p>
          <w:p w14:paraId="27700123"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3. Yes</w:t>
            </w:r>
          </w:p>
          <w:p w14:paraId="0EE861C7"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 Yes: ATS</w:t>
            </w:r>
          </w:p>
          <w:p w14:paraId="03FBBC67"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5. No</w:t>
            </w:r>
          </w:p>
          <w:p w14:paraId="6B777C3B"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6. No </w:t>
            </w:r>
          </w:p>
        </w:tc>
        <w:tc>
          <w:tcPr>
            <w:tcW w:w="1911" w:type="dxa"/>
            <w:tcBorders>
              <w:bottom w:val="single" w:sz="4" w:space="0" w:color="5B9BD5" w:themeColor="accent1"/>
              <w:right w:val="single" w:sz="4" w:space="0" w:color="5B9BD5" w:themeColor="accent1"/>
            </w:tcBorders>
          </w:tcPr>
          <w:p w14:paraId="61E5C1D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464A5036"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D17763">
              <w:rPr>
                <w:rFonts w:asciiTheme="minorHAnsi" w:hAnsiTheme="minorHAnsi" w:cstheme="minorHAnsi"/>
                <w:sz w:val="18"/>
                <w:szCs w:val="18"/>
                <w:lang w:val="en-US"/>
              </w:rPr>
              <w:t xml:space="preserve">SB: high risk </w:t>
            </w:r>
          </w:p>
          <w:p w14:paraId="2BF4122B"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D17763">
              <w:rPr>
                <w:rFonts w:asciiTheme="minorHAnsi" w:hAnsiTheme="minorHAnsi" w:cstheme="minorHAnsi"/>
                <w:sz w:val="18"/>
                <w:szCs w:val="18"/>
                <w:lang w:val="en-US"/>
              </w:rPr>
              <w:t>AB: low risk</w:t>
            </w:r>
          </w:p>
          <w:p w14:paraId="4D69BA56"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D17763">
              <w:rPr>
                <w:rFonts w:asciiTheme="minorHAnsi" w:hAnsiTheme="minorHAnsi" w:cstheme="minorHAnsi"/>
                <w:sz w:val="18"/>
                <w:szCs w:val="18"/>
                <w:lang w:val="en-US"/>
              </w:rPr>
              <w:t xml:space="preserve">DB: unclear </w:t>
            </w:r>
          </w:p>
          <w:p w14:paraId="6C1E505A"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CF: high risk</w:t>
            </w:r>
          </w:p>
        </w:tc>
      </w:tr>
      <w:tr w:rsidR="003C6605" w:rsidRPr="00350AA2" w14:paraId="6780F865"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565B2D94"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02F06255" w14:textId="4A7489F8"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775862">
              <w:rPr>
                <w:rFonts w:asciiTheme="minorHAnsi" w:hAnsiTheme="minorHAnsi" w:cstheme="minorHAnsi"/>
                <w:bCs/>
                <w:iCs/>
                <w:sz w:val="18"/>
                <w:szCs w:val="18"/>
                <w:lang w:val="en-US"/>
              </w:rPr>
              <w:t xml:space="preserve"> (14)</w:t>
            </w:r>
          </w:p>
        </w:tc>
        <w:tc>
          <w:tcPr>
            <w:tcW w:w="1209" w:type="dxa"/>
            <w:tcBorders>
              <w:bottom w:val="single" w:sz="4" w:space="0" w:color="5B9BD5" w:themeColor="accent1"/>
            </w:tcBorders>
          </w:tcPr>
          <w:p w14:paraId="5AF9090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121 CAYA</w:t>
            </w:r>
          </w:p>
        </w:tc>
        <w:tc>
          <w:tcPr>
            <w:tcW w:w="1220" w:type="dxa"/>
            <w:tcBorders>
              <w:bottom w:val="single" w:sz="4" w:space="0" w:color="5B9BD5" w:themeColor="accent1"/>
            </w:tcBorders>
          </w:tcPr>
          <w:p w14:paraId="1EDB5910"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Median 17.1 yrs (6.3-40.1</w:t>
            </w:r>
            <w:r w:rsidRPr="00DC10CF">
              <w:rPr>
                <w:rFonts w:asciiTheme="minorHAnsi" w:hAnsiTheme="minorHAnsi" w:cstheme="minorHAnsi"/>
                <w:sz w:val="18"/>
                <w:szCs w:val="18"/>
                <w:lang w:val="en-GB"/>
              </w:rPr>
              <w:t>)</w:t>
            </w:r>
          </w:p>
          <w:p w14:paraId="5FF4824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88" w:type="dxa"/>
            <w:tcBorders>
              <w:bottom w:val="single" w:sz="4" w:space="0" w:color="5B9BD5" w:themeColor="accent1"/>
            </w:tcBorders>
          </w:tcPr>
          <w:p w14:paraId="42375C0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73.6%</w:t>
            </w:r>
          </w:p>
          <w:p w14:paraId="60D237C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(n=89)</w:t>
            </w:r>
          </w:p>
          <w:p w14:paraId="7BB2D92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p>
          <w:p w14:paraId="1742BEA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p>
          <w:p w14:paraId="76982FA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Categories:</w:t>
            </w:r>
          </w:p>
          <w:p w14:paraId="476A167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26.4% No (Ref.)</w:t>
            </w:r>
          </w:p>
          <w:p w14:paraId="4BEC3DE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49.6% </w:t>
            </w:r>
            <w:r>
              <w:rPr>
                <w:rFonts w:asciiTheme="minorHAnsi" w:hAnsiTheme="minorHAnsi" w:cstheme="minorHAnsi"/>
                <w:bCs/>
                <w:sz w:val="18"/>
                <w:szCs w:val="18"/>
                <w:lang w:val="en-US"/>
              </w:rPr>
              <w:t>≤20Gy</w:t>
            </w:r>
          </w:p>
          <w:p w14:paraId="410E9D2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24.0% &gt;20Gy</w:t>
            </w:r>
          </w:p>
        </w:tc>
        <w:tc>
          <w:tcPr>
            <w:tcW w:w="2025" w:type="dxa"/>
            <w:tcBorders>
              <w:bottom w:val="single" w:sz="4" w:space="0" w:color="5B9BD5" w:themeColor="accent1"/>
            </w:tcBorders>
          </w:tcPr>
          <w:p w14:paraId="68AEE443"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1877C00D"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450F60CE"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7A018D82"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289EA9CA"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C008D0">
              <w:rPr>
                <w:rFonts w:asciiTheme="minorHAnsi" w:hAnsiTheme="minorHAnsi" w:cstheme="minorHAnsi"/>
                <w:bCs/>
                <w:iCs/>
                <w:sz w:val="18"/>
                <w:szCs w:val="18"/>
                <w:lang w:val="en-US"/>
              </w:rPr>
              <w:t xml:space="preserve">Total 29 restrictive </w:t>
            </w:r>
          </w:p>
          <w:p w14:paraId="69E48412"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lastRenderedPageBreak/>
              <w:t>13</w:t>
            </w:r>
            <w:r w:rsidRPr="00C008D0">
              <w:rPr>
                <w:rFonts w:asciiTheme="minorHAnsi" w:hAnsiTheme="minorHAnsi" w:cstheme="minorHAnsi"/>
                <w:bCs/>
                <w:sz w:val="18"/>
                <w:szCs w:val="18"/>
                <w:lang w:val="en-US"/>
              </w:rPr>
              <w:t>%</w:t>
            </w:r>
            <w:r>
              <w:rPr>
                <w:rFonts w:asciiTheme="minorHAnsi" w:hAnsiTheme="minorHAnsi" w:cstheme="minorHAnsi"/>
                <w:bCs/>
                <w:sz w:val="18"/>
                <w:szCs w:val="18"/>
                <w:lang w:val="en-US"/>
              </w:rPr>
              <w:t xml:space="preserve"> (4/32)</w:t>
            </w:r>
            <w:r w:rsidRPr="00C008D0">
              <w:rPr>
                <w:rFonts w:asciiTheme="minorHAnsi" w:hAnsiTheme="minorHAnsi" w:cstheme="minorHAnsi"/>
                <w:bCs/>
                <w:sz w:val="18"/>
                <w:szCs w:val="18"/>
                <w:lang w:val="en-US"/>
              </w:rPr>
              <w:t xml:space="preserve"> no radiation</w:t>
            </w:r>
          </w:p>
          <w:p w14:paraId="7EAB90A2"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45</w:t>
            </w:r>
            <w:r w:rsidRPr="00C008D0">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(13/60) </w:t>
            </w:r>
            <w:r w:rsidRPr="00C008D0">
              <w:rPr>
                <w:rFonts w:asciiTheme="minorHAnsi" w:hAnsiTheme="minorHAnsi" w:cstheme="minorHAnsi"/>
                <w:bCs/>
                <w:sz w:val="18"/>
                <w:szCs w:val="18"/>
                <w:lang w:val="en-US"/>
              </w:rPr>
              <w:t xml:space="preserve">≤20Gy, </w:t>
            </w:r>
          </w:p>
          <w:p w14:paraId="16D89ED9" w14:textId="77777777" w:rsidR="003C6605" w:rsidRPr="004C50A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41% (12/29) &gt;20 Gy</w:t>
            </w:r>
          </w:p>
        </w:tc>
        <w:tc>
          <w:tcPr>
            <w:tcW w:w="2112" w:type="dxa"/>
            <w:tcBorders>
              <w:bottom w:val="single" w:sz="4" w:space="0" w:color="5B9BD5" w:themeColor="accent1"/>
            </w:tcBorders>
          </w:tcPr>
          <w:p w14:paraId="0F52B863"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lastRenderedPageBreak/>
              <w:t>Multivariable logistic regression</w:t>
            </w:r>
          </w:p>
          <w:p w14:paraId="7378615D"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 xml:space="preserve">Odds Ratio (95%CI) </w:t>
            </w:r>
          </w:p>
          <w:p w14:paraId="6C3C1DD9"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95211C8"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p>
          <w:p w14:paraId="3C80FA8D"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r w:rsidRPr="00C008D0">
              <w:rPr>
                <w:rFonts w:asciiTheme="minorHAnsi" w:hAnsiTheme="minorHAnsi" w:cstheme="minorHAnsi"/>
                <w:bCs/>
                <w:sz w:val="18"/>
                <w:szCs w:val="18"/>
              </w:rPr>
              <w:lastRenderedPageBreak/>
              <w:t>1</w:t>
            </w:r>
          </w:p>
          <w:p w14:paraId="3B18C558"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bCs/>
                <w:sz w:val="18"/>
                <w:szCs w:val="18"/>
              </w:rPr>
              <w:t>≤</w:t>
            </w:r>
            <w:r w:rsidRPr="00C008D0">
              <w:rPr>
                <w:rFonts w:asciiTheme="minorHAnsi" w:hAnsiTheme="minorHAnsi" w:cstheme="minorHAnsi"/>
                <w:sz w:val="18"/>
                <w:szCs w:val="18"/>
              </w:rPr>
              <w:t xml:space="preserve">20Gy </w:t>
            </w:r>
            <w:r w:rsidRPr="00C008D0">
              <w:rPr>
                <w:rFonts w:asciiTheme="minorHAnsi" w:hAnsiTheme="minorHAnsi" w:cstheme="minorHAnsi"/>
                <w:sz w:val="18"/>
                <w:szCs w:val="18"/>
                <w:lang w:val="en-GB"/>
              </w:rPr>
              <w:t>1.6 (0.5-5.7)</w:t>
            </w:r>
          </w:p>
          <w:p w14:paraId="40579DCE" w14:textId="77777777" w:rsidR="003C6605" w:rsidRPr="004C50A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rPr>
              <w:t>&gt;20Gy</w:t>
            </w:r>
            <w:r>
              <w:rPr>
                <w:rFonts w:asciiTheme="minorHAnsi" w:hAnsiTheme="minorHAnsi" w:cstheme="minorHAnsi"/>
                <w:sz w:val="18"/>
                <w:szCs w:val="18"/>
                <w:lang w:val="en-GB"/>
              </w:rPr>
              <w:t xml:space="preserve"> 5.6 (1.5-2.1)</w:t>
            </w:r>
          </w:p>
        </w:tc>
        <w:tc>
          <w:tcPr>
            <w:tcW w:w="1774" w:type="dxa"/>
            <w:tcBorders>
              <w:bottom w:val="single" w:sz="4" w:space="0" w:color="5B9BD5" w:themeColor="accent1"/>
            </w:tcBorders>
          </w:tcPr>
          <w:p w14:paraId="7C4DC3B2"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lastRenderedPageBreak/>
              <w:t>1. Yes</w:t>
            </w:r>
          </w:p>
          <w:p w14:paraId="4E59780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2. No</w:t>
            </w:r>
          </w:p>
          <w:p w14:paraId="595E81D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3. No</w:t>
            </w:r>
          </w:p>
          <w:p w14:paraId="19A7815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4. Yes: ATS</w:t>
            </w:r>
          </w:p>
          <w:p w14:paraId="4A1928CA"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5. No</w:t>
            </w:r>
          </w:p>
          <w:p w14:paraId="423EACD7" w14:textId="77777777" w:rsidR="003C6605" w:rsidRPr="00B9226A"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lastRenderedPageBreak/>
              <w:t xml:space="preserve">6. Yes </w:t>
            </w:r>
          </w:p>
        </w:tc>
        <w:tc>
          <w:tcPr>
            <w:tcW w:w="1911" w:type="dxa"/>
            <w:tcBorders>
              <w:bottom w:val="single" w:sz="4" w:space="0" w:color="5B9BD5" w:themeColor="accent1"/>
              <w:right w:val="single" w:sz="4" w:space="0" w:color="5B9BD5" w:themeColor="accent1"/>
            </w:tcBorders>
          </w:tcPr>
          <w:p w14:paraId="79799DA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 xml:space="preserve">Prospective cohort </w:t>
            </w:r>
          </w:p>
          <w:p w14:paraId="49A2F36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0B6186E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3781DBE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0BDE3AC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p>
        </w:tc>
      </w:tr>
      <w:tr w:rsidR="003C6605" w:rsidRPr="00350AA2" w14:paraId="63F22C4B"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59C62550"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21925A1C" w14:textId="308A5DD0"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Green 2015</w:t>
            </w:r>
            <w:r w:rsidR="00775862">
              <w:rPr>
                <w:rFonts w:asciiTheme="minorHAnsi" w:hAnsiTheme="minorHAnsi" w:cs="Arial"/>
                <w:sz w:val="18"/>
                <w:szCs w:val="18"/>
                <w:lang w:val="en-US"/>
              </w:rPr>
              <w:t xml:space="preserve"> (10)</w:t>
            </w:r>
          </w:p>
        </w:tc>
        <w:tc>
          <w:tcPr>
            <w:tcW w:w="1209" w:type="dxa"/>
            <w:tcBorders>
              <w:bottom w:val="single" w:sz="4" w:space="0" w:color="5B9BD5" w:themeColor="accent1"/>
            </w:tcBorders>
          </w:tcPr>
          <w:p w14:paraId="0697BB2B"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260 embryonal brain tumors</w:t>
            </w:r>
          </w:p>
        </w:tc>
        <w:tc>
          <w:tcPr>
            <w:tcW w:w="1220" w:type="dxa"/>
            <w:tcBorders>
              <w:bottom w:val="single" w:sz="4" w:space="0" w:color="5B9BD5" w:themeColor="accent1"/>
            </w:tcBorders>
          </w:tcPr>
          <w:p w14:paraId="05F40FAE"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Minimum 2 yr </w:t>
            </w:r>
          </w:p>
        </w:tc>
        <w:tc>
          <w:tcPr>
            <w:tcW w:w="1488" w:type="dxa"/>
            <w:tcBorders>
              <w:bottom w:val="single" w:sz="4" w:space="0" w:color="5B9BD5" w:themeColor="accent1"/>
            </w:tcBorders>
          </w:tcPr>
          <w:p w14:paraId="7F0A3C6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304E8">
              <w:rPr>
                <w:rFonts w:asciiTheme="minorHAnsi" w:hAnsiTheme="minorHAnsi" w:cstheme="minorHAnsi"/>
                <w:sz w:val="18"/>
                <w:szCs w:val="18"/>
                <w:lang w:val="en-US"/>
              </w:rPr>
              <w:t xml:space="preserve">100% </w:t>
            </w:r>
            <w:r>
              <w:rPr>
                <w:rFonts w:asciiTheme="minorHAnsi" w:hAnsiTheme="minorHAnsi" w:cstheme="minorHAnsi"/>
                <w:sz w:val="18"/>
                <w:szCs w:val="18"/>
                <w:lang w:val="en-US"/>
              </w:rPr>
              <w:t>CSI</w:t>
            </w:r>
          </w:p>
          <w:p w14:paraId="46BB61F4"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(n=260)</w:t>
            </w:r>
          </w:p>
        </w:tc>
        <w:tc>
          <w:tcPr>
            <w:tcW w:w="2025" w:type="dxa"/>
            <w:tcBorders>
              <w:bottom w:val="single" w:sz="4" w:space="0" w:color="5B9BD5" w:themeColor="accent1"/>
            </w:tcBorders>
          </w:tcPr>
          <w:p w14:paraId="1DA9AC47"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Proportion of CCS with </w:t>
            </w:r>
            <w:r>
              <w:rPr>
                <w:rFonts w:asciiTheme="minorHAnsi" w:hAnsiTheme="minorHAnsi" w:cstheme="minorHAnsi"/>
                <w:sz w:val="18"/>
                <w:szCs w:val="18"/>
                <w:lang w:val="en-US"/>
              </w:rPr>
              <w:t xml:space="preserve">TLC </w:t>
            </w:r>
            <w:r w:rsidRPr="00C008D0">
              <w:rPr>
                <w:rFonts w:asciiTheme="minorHAnsi" w:hAnsiTheme="minorHAnsi" w:cstheme="minorHAnsi"/>
                <w:sz w:val="18"/>
                <w:szCs w:val="18"/>
                <w:lang w:val="en-US"/>
              </w:rPr>
              <w:t xml:space="preserve">below predicted after 60 months </w:t>
            </w:r>
          </w:p>
          <w:p w14:paraId="1142E315" w14:textId="77777777" w:rsidR="003C6605" w:rsidRPr="00C008D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4E0E5473" w14:textId="77777777" w:rsidR="003C6605" w:rsidRPr="00C008D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TLC &lt; 75%: 11%</w:t>
            </w:r>
          </w:p>
          <w:p w14:paraId="16CAA5FB" w14:textId="77777777" w:rsidR="003C6605" w:rsidRPr="00C008D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en-GB"/>
              </w:rPr>
            </w:pPr>
          </w:p>
          <w:p w14:paraId="774E5EBA" w14:textId="77777777" w:rsidR="003C6605" w:rsidRPr="00743C92"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4"/>
                <w:szCs w:val="14"/>
                <w:lang w:val="en-GB"/>
              </w:rPr>
            </w:pPr>
            <w:r w:rsidRPr="00743C92">
              <w:rPr>
                <w:rFonts w:asciiTheme="minorHAnsi" w:hAnsiTheme="minorHAnsi" w:cstheme="minorHAnsi"/>
                <w:i/>
                <w:sz w:val="14"/>
                <w:szCs w:val="14"/>
                <w:lang w:val="en-GB"/>
              </w:rPr>
              <w:t xml:space="preserve">Unclear how many received proton and photon beam, but of initially 303 eligible patients only 20 had proton beam </w:t>
            </w:r>
          </w:p>
        </w:tc>
        <w:tc>
          <w:tcPr>
            <w:tcW w:w="2112" w:type="dxa"/>
            <w:tcBorders>
              <w:bottom w:val="single" w:sz="4" w:space="0" w:color="5B9BD5" w:themeColor="accent1"/>
            </w:tcBorders>
          </w:tcPr>
          <w:p w14:paraId="14950FE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358F5D4B"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57FADA51"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4D96279F"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147AE292" w14:textId="77777777" w:rsidR="003C6605" w:rsidRPr="00C008D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 xml:space="preserve">Larger </w:t>
            </w:r>
            <w:r w:rsidRPr="00C008D0">
              <w:rPr>
                <w:rFonts w:asciiTheme="minorHAnsi" w:hAnsiTheme="minorHAnsi" w:cstheme="minorHAnsi"/>
                <w:b/>
                <w:sz w:val="18"/>
                <w:szCs w:val="18"/>
                <w:lang w:val="en-GB"/>
              </w:rPr>
              <w:t>TLC% predicted</w:t>
            </w:r>
            <w:r w:rsidRPr="00C008D0">
              <w:rPr>
                <w:rFonts w:asciiTheme="minorHAnsi" w:hAnsiTheme="minorHAnsi" w:cstheme="minorHAnsi"/>
                <w:sz w:val="18"/>
                <w:szCs w:val="18"/>
                <w:lang w:val="en-GB"/>
              </w:rPr>
              <w:t xml:space="preserve">: </w:t>
            </w:r>
          </w:p>
          <w:p w14:paraId="4952AC6B" w14:textId="77777777" w:rsidR="003C6605" w:rsidRPr="00C008D0"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GB"/>
              </w:rPr>
              <w:t xml:space="preserve">photon beam CSI (p=0.002) </w:t>
            </w:r>
          </w:p>
        </w:tc>
        <w:tc>
          <w:tcPr>
            <w:tcW w:w="1774" w:type="dxa"/>
            <w:tcBorders>
              <w:bottom w:val="single" w:sz="4" w:space="0" w:color="5B9BD5" w:themeColor="accent1"/>
            </w:tcBorders>
          </w:tcPr>
          <w:p w14:paraId="03AD5340"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2B5F7194"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r w:rsidRPr="004633EE">
              <w:rPr>
                <w:rFonts w:cstheme="minorHAnsi"/>
                <w:color w:val="000000" w:themeColor="text1"/>
                <w:sz w:val="18"/>
                <w:szCs w:val="18"/>
                <w:lang w:val="en-US"/>
              </w:rPr>
              <w:t xml:space="preserve">10 different references for standardization </w:t>
            </w:r>
          </w:p>
          <w:p w14:paraId="0794FE81"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79F45621"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4. Yes: ATS</w:t>
            </w:r>
          </w:p>
          <w:p w14:paraId="2D9923D4"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67004EF6"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911" w:type="dxa"/>
            <w:tcBorders>
              <w:bottom w:val="single" w:sz="4" w:space="0" w:color="5B9BD5" w:themeColor="accent1"/>
              <w:right w:val="single" w:sz="4" w:space="0" w:color="5B9BD5" w:themeColor="accent1"/>
            </w:tcBorders>
          </w:tcPr>
          <w:p w14:paraId="11E2102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Prospective cohort </w:t>
            </w:r>
          </w:p>
          <w:p w14:paraId="289196E2"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18"/>
                <w:szCs w:val="18"/>
                <w:lang w:val="en-US"/>
              </w:rPr>
            </w:pPr>
            <w:r>
              <w:rPr>
                <w:rFonts w:asciiTheme="minorHAnsi" w:hAnsiTheme="minorHAnsi" w:cstheme="minorHAnsi"/>
                <w:sz w:val="18"/>
                <w:szCs w:val="18"/>
                <w:lang w:val="en-US"/>
              </w:rPr>
              <w:t>SB: low risk</w:t>
            </w:r>
          </w:p>
          <w:p w14:paraId="74562E38"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AB: high risk</w:t>
            </w:r>
          </w:p>
          <w:p w14:paraId="29381D8B"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A304E8">
              <w:rPr>
                <w:rFonts w:asciiTheme="minorHAnsi" w:hAnsiTheme="minorHAnsi" w:cstheme="minorHAnsi"/>
                <w:sz w:val="18"/>
                <w:szCs w:val="18"/>
                <w:lang w:val="en-US"/>
              </w:rPr>
              <w:t xml:space="preserve">DB: unclear </w:t>
            </w:r>
          </w:p>
          <w:p w14:paraId="68D2396E"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CF: high risk</w:t>
            </w:r>
          </w:p>
        </w:tc>
      </w:tr>
      <w:tr w:rsidR="003C6605" w:rsidRPr="00350AA2" w14:paraId="40AAAB06" w14:textId="77777777" w:rsidTr="006D1B3B">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5C9A1256"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tcBorders>
            <w:shd w:val="clear" w:color="auto" w:fill="auto"/>
          </w:tcPr>
          <w:p w14:paraId="1DBE45F6" w14:textId="207CFC14"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09" w:type="dxa"/>
          </w:tcPr>
          <w:p w14:paraId="278EA43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263FA90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Osteo</w:t>
            </w:r>
          </w:p>
          <w:p w14:paraId="734353F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sarcoma </w:t>
            </w:r>
          </w:p>
        </w:tc>
        <w:tc>
          <w:tcPr>
            <w:tcW w:w="1220" w:type="dxa"/>
          </w:tcPr>
          <w:p w14:paraId="78F92B4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488" w:type="dxa"/>
          </w:tcPr>
          <w:p w14:paraId="09FF43D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20DAC70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2025" w:type="dxa"/>
          </w:tcPr>
          <w:p w14:paraId="04133B28"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lung function parameter </w:t>
            </w:r>
          </w:p>
          <w:p w14:paraId="70D1238D"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24DD701"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F3E01BB"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8D51789"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1F4A9E1"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 xml:space="preserve">FVC &lt;80% </w:t>
            </w:r>
            <w:r>
              <w:rPr>
                <w:rFonts w:asciiTheme="minorHAnsi" w:hAnsiTheme="minorHAnsi" w:cstheme="minorHAnsi"/>
                <w:sz w:val="18"/>
                <w:szCs w:val="18"/>
                <w:lang w:val="en-GB"/>
              </w:rPr>
              <w:t>p</w:t>
            </w:r>
            <w:r w:rsidRPr="00BB616F">
              <w:rPr>
                <w:rFonts w:asciiTheme="minorHAnsi" w:hAnsiTheme="minorHAnsi" w:cstheme="minorHAnsi"/>
                <w:sz w:val="18"/>
                <w:szCs w:val="18"/>
                <w:lang w:val="en-GB"/>
              </w:rPr>
              <w:t xml:space="preserve">red: 24% </w:t>
            </w:r>
            <w:r>
              <w:rPr>
                <w:rFonts w:asciiTheme="minorHAnsi" w:hAnsiTheme="minorHAnsi" w:cstheme="minorHAnsi"/>
                <w:sz w:val="18"/>
                <w:szCs w:val="18"/>
                <w:lang w:val="en-GB"/>
              </w:rPr>
              <w:t>(12/49)</w:t>
            </w:r>
          </w:p>
          <w:p w14:paraId="7225DEAC"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31DC66B2"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 xml:space="preserve">TLC &lt;77% </w:t>
            </w:r>
            <w:r>
              <w:rPr>
                <w:rFonts w:asciiTheme="minorHAnsi" w:hAnsiTheme="minorHAnsi" w:cstheme="minorHAnsi"/>
                <w:sz w:val="18"/>
                <w:szCs w:val="18"/>
                <w:lang w:val="en-GB"/>
              </w:rPr>
              <w:t>p</w:t>
            </w:r>
            <w:r w:rsidRPr="00BB616F">
              <w:rPr>
                <w:rFonts w:asciiTheme="minorHAnsi" w:hAnsiTheme="minorHAnsi" w:cstheme="minorHAnsi"/>
                <w:sz w:val="18"/>
                <w:szCs w:val="18"/>
                <w:lang w:val="en-GB"/>
              </w:rPr>
              <w:t>red: 15%</w:t>
            </w:r>
            <w:r>
              <w:rPr>
                <w:rFonts w:asciiTheme="minorHAnsi" w:hAnsiTheme="minorHAnsi" w:cstheme="minorHAnsi"/>
                <w:sz w:val="18"/>
                <w:szCs w:val="18"/>
                <w:lang w:val="en-GB"/>
              </w:rPr>
              <w:t xml:space="preserve"> (7/49)</w:t>
            </w:r>
          </w:p>
          <w:p w14:paraId="6F5C7807"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49759BAE"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3FE234DB"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4129CCF"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9169694"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29B7C64"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1FFCCE4"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 xml:space="preserve">Restrictive </w:t>
            </w:r>
            <w:r w:rsidRPr="009F670A">
              <w:rPr>
                <w:rFonts w:asciiTheme="minorHAnsi" w:hAnsiTheme="minorHAnsi" w:cstheme="minorHAnsi"/>
                <w:sz w:val="14"/>
                <w:szCs w:val="14"/>
              </w:rPr>
              <w:t>(TLC &lt;77%)</w:t>
            </w:r>
          </w:p>
          <w:p w14:paraId="1D640206" w14:textId="77777777" w:rsidR="003C6605" w:rsidRPr="004C50A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s-ES"/>
              </w:rPr>
              <w:t>15% (7/49)</w:t>
            </w:r>
          </w:p>
        </w:tc>
        <w:tc>
          <w:tcPr>
            <w:tcW w:w="2112" w:type="dxa"/>
          </w:tcPr>
          <w:p w14:paraId="20AE66B0"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Logistic regression analysis with radiation dose in Gy (cont.) and normal/ abnormal parameter</w:t>
            </w:r>
          </w:p>
          <w:p w14:paraId="5DA644DA"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4EAC5402"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441FB162"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Mean dose: 1.22; &lt;0.01</w:t>
            </w:r>
          </w:p>
          <w:p w14:paraId="0EE4E295"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1.10; &lt;0.01</w:t>
            </w:r>
          </w:p>
          <w:p w14:paraId="7DD529C5"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75B05AE2"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Mean dose: 1.30; &lt;0.01</w:t>
            </w:r>
          </w:p>
          <w:p w14:paraId="099B74BC"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1.07; &lt;0.05</w:t>
            </w:r>
          </w:p>
          <w:p w14:paraId="2BDA01AD"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657F1838"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 xml:space="preserve">The odds of developing restrictive </w:t>
            </w:r>
            <w:r>
              <w:rPr>
                <w:rFonts w:asciiTheme="minorHAnsi" w:hAnsiTheme="minorHAnsi" w:cstheme="minorHAnsi"/>
                <w:sz w:val="18"/>
                <w:szCs w:val="18"/>
                <w:lang w:val="en-GB"/>
              </w:rPr>
              <w:t xml:space="preserve">abnormalities </w:t>
            </w:r>
            <w:r w:rsidRPr="00BB616F">
              <w:rPr>
                <w:rFonts w:asciiTheme="minorHAnsi" w:hAnsiTheme="minorHAnsi" w:cstheme="minorHAnsi"/>
                <w:sz w:val="18"/>
                <w:szCs w:val="18"/>
                <w:lang w:val="en-GB"/>
              </w:rPr>
              <w:t>increased with increasing V</w:t>
            </w:r>
            <w:r>
              <w:rPr>
                <w:rFonts w:asciiTheme="minorHAnsi" w:hAnsiTheme="minorHAnsi" w:cstheme="minorHAnsi"/>
                <w:sz w:val="18"/>
                <w:szCs w:val="18"/>
                <w:lang w:val="en-GB"/>
              </w:rPr>
              <w:t xml:space="preserve"> dose beginning at V10</w:t>
            </w:r>
          </w:p>
          <w:p w14:paraId="57D11C65" w14:textId="77777777" w:rsidR="003C6605" w:rsidRPr="00BB616F"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C3B38CB"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Mean dose: 1.30; &lt;0.01</w:t>
            </w:r>
          </w:p>
          <w:p w14:paraId="56FE7F03"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1.07; &lt;0.05</w:t>
            </w:r>
          </w:p>
          <w:p w14:paraId="7C5B89ED"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Prescribed dose: 1.04; NS</w:t>
            </w:r>
          </w:p>
        </w:tc>
        <w:tc>
          <w:tcPr>
            <w:tcW w:w="1774" w:type="dxa"/>
          </w:tcPr>
          <w:p w14:paraId="5EC7424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1D45ACE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1505F17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200DC8F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4BE25D1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4619A37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60A0752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06BB351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No</w:t>
            </w:r>
          </w:p>
        </w:tc>
        <w:tc>
          <w:tcPr>
            <w:tcW w:w="1911" w:type="dxa"/>
            <w:tcBorders>
              <w:right w:val="single" w:sz="4" w:space="0" w:color="5B9BD5" w:themeColor="accent1"/>
            </w:tcBorders>
          </w:tcPr>
          <w:p w14:paraId="56F121C7"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7BA9A861"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High Risk</w:t>
            </w:r>
          </w:p>
          <w:p w14:paraId="36AD9051"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AB: High Risk</w:t>
            </w:r>
          </w:p>
          <w:p w14:paraId="3B864FAA"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DB: Low risk</w:t>
            </w:r>
          </w:p>
          <w:p w14:paraId="2AAAF73D"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CF: High Risk</w:t>
            </w:r>
          </w:p>
          <w:p w14:paraId="7BDBA7C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4BFE46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51BA3" w14:paraId="4F3E67FB"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6E6FC9F6"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251" w:type="dxa"/>
            <w:tcBorders>
              <w:bottom w:val="nil"/>
              <w:right w:val="nil"/>
            </w:tcBorders>
            <w:shd w:val="clear" w:color="auto" w:fill="DEEAF6" w:themeFill="accent1" w:themeFillTint="33"/>
          </w:tcPr>
          <w:p w14:paraId="51A3D8D4"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458" w:type="dxa"/>
            <w:tcBorders>
              <w:bottom w:val="nil"/>
              <w:right w:val="nil"/>
            </w:tcBorders>
            <w:shd w:val="clear" w:color="auto" w:fill="DEEAF6" w:themeFill="accent1" w:themeFillTint="33"/>
          </w:tcPr>
          <w:p w14:paraId="15C21D9A"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907" w:type="dxa"/>
            <w:gridSpan w:val="8"/>
            <w:tcBorders>
              <w:left w:val="nil"/>
              <w:bottom w:val="nil"/>
              <w:right w:val="single" w:sz="4" w:space="0" w:color="5B9BD5" w:themeColor="accent1"/>
            </w:tcBorders>
            <w:shd w:val="clear" w:color="auto" w:fill="DEEAF6" w:themeFill="accent1" w:themeFillTint="33"/>
          </w:tcPr>
          <w:p w14:paraId="52F65597"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50AA2" w14:paraId="6BEC6D73"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827F821" w14:textId="77777777" w:rsidR="003C6605" w:rsidRPr="00D0132B" w:rsidRDefault="003C6605" w:rsidP="006D1B3B">
            <w:pPr>
              <w:rPr>
                <w:rFonts w:asciiTheme="minorHAnsi" w:hAnsiTheme="minorHAnsi" w:cs="Arial"/>
                <w:b w:val="0"/>
                <w:sz w:val="18"/>
                <w:szCs w:val="18"/>
                <w:lang w:val="en-US"/>
              </w:rPr>
            </w:pPr>
            <w:r w:rsidRPr="00D0132B">
              <w:rPr>
                <w:rFonts w:asciiTheme="minorHAnsi" w:hAnsiTheme="minorHAnsi" w:cs="Arial"/>
                <w:b w:val="0"/>
                <w:sz w:val="18"/>
                <w:szCs w:val="18"/>
                <w:u w:val="single"/>
                <w:lang w:val="en-US"/>
              </w:rPr>
              <w:t>Study design:</w:t>
            </w:r>
            <w:r w:rsidRPr="00D0132B">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2066CBB4" w14:textId="77777777" w:rsidR="003C6605" w:rsidRPr="00D0132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58" w:type="dxa"/>
            <w:tcBorders>
              <w:top w:val="nil"/>
              <w:bottom w:val="nil"/>
              <w:right w:val="nil"/>
            </w:tcBorders>
            <w:shd w:val="clear" w:color="auto" w:fill="DEEAF6" w:themeFill="accent1" w:themeFillTint="33"/>
          </w:tcPr>
          <w:p w14:paraId="22A17755" w14:textId="77777777" w:rsidR="003C6605" w:rsidRPr="00D0132B"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0132B">
              <w:rPr>
                <w:rFonts w:asciiTheme="minorHAnsi" w:hAnsiTheme="minorHAnsi" w:cs="Arial"/>
                <w:sz w:val="18"/>
                <w:szCs w:val="18"/>
                <w:lang w:val="en-US"/>
              </w:rPr>
              <w:t>+</w:t>
            </w:r>
            <w:r>
              <w:rPr>
                <w:rFonts w:asciiTheme="minorHAnsi" w:hAnsiTheme="minorHAnsi" w:cs="Arial"/>
                <w:sz w:val="18"/>
                <w:szCs w:val="18"/>
                <w:lang w:val="en-US"/>
              </w:rPr>
              <w:t>4</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276BC189" w14:textId="77777777" w:rsidR="003C6605" w:rsidRPr="00D0132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0132B">
              <w:rPr>
                <w:rFonts w:asciiTheme="minorHAnsi" w:hAnsiTheme="minorHAnsi" w:cs="Arial"/>
                <w:sz w:val="18"/>
                <w:szCs w:val="18"/>
                <w:lang w:val="en-US"/>
              </w:rPr>
              <w:t>2 retrospective cohort studies 3 prospective cohort studies</w:t>
            </w:r>
          </w:p>
        </w:tc>
      </w:tr>
      <w:tr w:rsidR="003C6605" w:rsidRPr="00350AA2" w14:paraId="5E223221"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82FB5F5" w14:textId="77777777" w:rsidR="003C6605" w:rsidRPr="00D0132B" w:rsidRDefault="003C6605" w:rsidP="006D1B3B">
            <w:pPr>
              <w:tabs>
                <w:tab w:val="center" w:pos="4536"/>
                <w:tab w:val="right" w:pos="9072"/>
              </w:tabs>
              <w:rPr>
                <w:rFonts w:asciiTheme="minorHAnsi" w:hAnsiTheme="minorHAnsi" w:cstheme="minorHAnsi"/>
                <w:sz w:val="18"/>
                <w:szCs w:val="18"/>
                <w:lang w:val="en-US"/>
              </w:rPr>
            </w:pPr>
            <w:r w:rsidRPr="00D0132B">
              <w:rPr>
                <w:rFonts w:asciiTheme="minorHAnsi" w:hAnsiTheme="minorHAnsi" w:cs="Arial"/>
                <w:b w:val="0"/>
                <w:sz w:val="18"/>
                <w:szCs w:val="18"/>
                <w:u w:val="single"/>
                <w:lang w:val="en-US"/>
              </w:rPr>
              <w:t>Study limitations:</w:t>
            </w:r>
          </w:p>
        </w:tc>
        <w:tc>
          <w:tcPr>
            <w:tcW w:w="251" w:type="dxa"/>
            <w:tcBorders>
              <w:top w:val="nil"/>
              <w:bottom w:val="nil"/>
              <w:right w:val="nil"/>
            </w:tcBorders>
            <w:shd w:val="clear" w:color="auto" w:fill="DEEAF6" w:themeFill="accent1" w:themeFillTint="33"/>
          </w:tcPr>
          <w:p w14:paraId="0964687A" w14:textId="77777777" w:rsidR="003C6605" w:rsidRPr="00D0132B"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6C08B615" w14:textId="77777777" w:rsidR="003C6605" w:rsidRPr="00D0132B"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0132B">
              <w:rPr>
                <w:rFonts w:asciiTheme="minorHAnsi" w:hAnsiTheme="minorHAnsi" w:cs="Arial"/>
                <w:sz w:val="18"/>
                <w:szCs w:val="18"/>
                <w:lang w:val="en-US"/>
              </w:rPr>
              <w:t>-3</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253E3273" w14:textId="77777777" w:rsidR="003C6605" w:rsidRPr="00D0132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0132B">
              <w:rPr>
                <w:rFonts w:asciiTheme="minorHAnsi" w:hAnsiTheme="minorHAnsi" w:cs="Arial"/>
                <w:sz w:val="18"/>
                <w:szCs w:val="18"/>
                <w:lang w:val="en-US"/>
              </w:rPr>
              <w:t xml:space="preserve">Some limitations: Selection bias high in 3/5, low in 2/5; Attrition bias high in 3/5, low in 2/5; Detection bias low in 3/5, unclear in 2/5; Confounding high in 5/5, </w:t>
            </w:r>
          </w:p>
        </w:tc>
      </w:tr>
      <w:tr w:rsidR="003C6605" w:rsidRPr="00350AA2" w14:paraId="1D45D732"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0E9F959" w14:textId="77777777" w:rsidR="003C6605" w:rsidRPr="00EB7333" w:rsidRDefault="003C6605" w:rsidP="006D1B3B">
            <w:pPr>
              <w:tabs>
                <w:tab w:val="center" w:pos="4536"/>
                <w:tab w:val="right" w:pos="9072"/>
              </w:tabs>
              <w:rPr>
                <w:rFonts w:asciiTheme="minorHAnsi" w:hAnsiTheme="minorHAnsi" w:cstheme="minorHAnsi"/>
                <w:sz w:val="18"/>
                <w:szCs w:val="18"/>
                <w:lang w:val="en-US"/>
              </w:rPr>
            </w:pPr>
            <w:r w:rsidRPr="00EB7333">
              <w:rPr>
                <w:rFonts w:asciiTheme="minorHAnsi" w:hAnsiTheme="minorHAnsi" w:cs="Arial"/>
                <w:b w:val="0"/>
                <w:sz w:val="18"/>
                <w:szCs w:val="18"/>
                <w:u w:val="single"/>
                <w:lang w:val="en-US"/>
              </w:rPr>
              <w:t>Consistency:</w:t>
            </w:r>
          </w:p>
        </w:tc>
        <w:tc>
          <w:tcPr>
            <w:tcW w:w="251" w:type="dxa"/>
            <w:tcBorders>
              <w:top w:val="nil"/>
              <w:bottom w:val="nil"/>
              <w:right w:val="nil"/>
            </w:tcBorders>
            <w:shd w:val="clear" w:color="auto" w:fill="DEEAF6" w:themeFill="accent1" w:themeFillTint="33"/>
          </w:tcPr>
          <w:p w14:paraId="0B0FB19D" w14:textId="77777777" w:rsidR="003C6605" w:rsidRPr="00EB733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BE5F1"/>
          </w:tcPr>
          <w:p w14:paraId="741D852F" w14:textId="77777777" w:rsidR="003C6605" w:rsidRPr="00EB733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B7333">
              <w:rPr>
                <w:rFonts w:asciiTheme="minorHAnsi" w:hAnsiTheme="minorHAnsi" w:cs="Arial"/>
                <w:sz w:val="18"/>
                <w:szCs w:val="18"/>
                <w:lang w:val="en-US"/>
              </w:rPr>
              <w:t>0</w:t>
            </w:r>
          </w:p>
        </w:tc>
        <w:tc>
          <w:tcPr>
            <w:tcW w:w="11907" w:type="dxa"/>
            <w:gridSpan w:val="8"/>
            <w:tcBorders>
              <w:top w:val="nil"/>
              <w:left w:val="nil"/>
              <w:bottom w:val="nil"/>
              <w:right w:val="single" w:sz="4" w:space="0" w:color="5B9BD5" w:themeColor="accent1"/>
            </w:tcBorders>
            <w:shd w:val="clear" w:color="auto" w:fill="DBE5F1"/>
          </w:tcPr>
          <w:p w14:paraId="2B8B6246" w14:textId="77777777" w:rsidR="003C6605" w:rsidRPr="00EB7333"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sidRPr="00EB7333">
              <w:rPr>
                <w:rFonts w:cs="Calibri"/>
                <w:sz w:val="18"/>
                <w:szCs w:val="18"/>
                <w:lang w:val="en-US"/>
              </w:rPr>
              <w:t xml:space="preserve">Most studies show more restrictive abnormalities in CAYA cancer survivors exposed to increasing doses of radiotherapy to the thorax. </w:t>
            </w:r>
          </w:p>
        </w:tc>
      </w:tr>
      <w:tr w:rsidR="003C6605" w:rsidRPr="00350AA2" w14:paraId="6B2E0A7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B5D62BF" w14:textId="77777777" w:rsidR="003C6605" w:rsidRPr="00EB7333" w:rsidRDefault="003C6605" w:rsidP="006D1B3B">
            <w:pPr>
              <w:tabs>
                <w:tab w:val="center" w:pos="4536"/>
                <w:tab w:val="right" w:pos="9072"/>
              </w:tabs>
              <w:rPr>
                <w:rFonts w:asciiTheme="minorHAnsi" w:hAnsiTheme="minorHAnsi" w:cstheme="minorHAnsi"/>
                <w:sz w:val="18"/>
                <w:szCs w:val="18"/>
                <w:lang w:val="en-US"/>
              </w:rPr>
            </w:pPr>
            <w:r w:rsidRPr="00EB7333">
              <w:rPr>
                <w:rFonts w:asciiTheme="minorHAnsi" w:hAnsiTheme="minorHAnsi" w:cs="Arial"/>
                <w:b w:val="0"/>
                <w:sz w:val="18"/>
                <w:szCs w:val="18"/>
                <w:u w:val="single"/>
                <w:lang w:val="en-US"/>
              </w:rPr>
              <w:t>Directness:</w:t>
            </w:r>
          </w:p>
        </w:tc>
        <w:tc>
          <w:tcPr>
            <w:tcW w:w="251" w:type="dxa"/>
            <w:tcBorders>
              <w:top w:val="nil"/>
              <w:bottom w:val="nil"/>
              <w:right w:val="nil"/>
            </w:tcBorders>
            <w:shd w:val="clear" w:color="auto" w:fill="DEEAF6" w:themeFill="accent1" w:themeFillTint="33"/>
          </w:tcPr>
          <w:p w14:paraId="68A1FB19" w14:textId="77777777" w:rsidR="003C6605" w:rsidRPr="00EB733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292AD363" w14:textId="77777777" w:rsidR="003C6605" w:rsidRPr="00EB733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EB7333">
              <w:rPr>
                <w:rFonts w:asciiTheme="minorHAnsi" w:hAnsiTheme="minorHAnsi" w:cs="Arial"/>
                <w:sz w:val="18"/>
                <w:szCs w:val="18"/>
                <w:lang w:val="en-US"/>
              </w:rPr>
              <w:t>-1</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6AFC469E" w14:textId="77777777" w:rsidR="003C6605" w:rsidRPr="00EB733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EB7333">
              <w:rPr>
                <w:rFonts w:asciiTheme="minorHAnsi" w:hAnsiTheme="minorHAnsi" w:cs="Arial"/>
                <w:sz w:val="18"/>
                <w:szCs w:val="18"/>
                <w:lang w:val="en-US"/>
              </w:rPr>
              <w:t>Results are direct, population and outcomes broadly generalizable</w:t>
            </w:r>
            <w:r w:rsidRPr="00EB7333">
              <w:rPr>
                <w:rFonts w:asciiTheme="minorHAnsi" w:hAnsiTheme="minorHAnsi" w:cs="Arial"/>
                <w:sz w:val="18"/>
                <w:szCs w:val="18"/>
                <w:lang w:val="en-US" w:eastAsia="en-US"/>
              </w:rPr>
              <w:t xml:space="preserve">, </w:t>
            </w:r>
            <w:r w:rsidRPr="00EB7333">
              <w:rPr>
                <w:rFonts w:asciiTheme="minorHAnsi" w:hAnsiTheme="minorHAnsi" w:cs="Arial"/>
                <w:sz w:val="18"/>
                <w:szCs w:val="18"/>
                <w:lang w:val="en-US"/>
              </w:rPr>
              <w:t xml:space="preserve">PFT quality unsure (in 1/5 no reference values stated and in 1/5 10 different references; in 1/5 no guidelines mentioned) </w:t>
            </w:r>
          </w:p>
        </w:tc>
      </w:tr>
      <w:tr w:rsidR="003C6605" w:rsidRPr="00350AA2" w14:paraId="1D167FAF"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0537262" w14:textId="77777777" w:rsidR="003C6605" w:rsidRPr="002B27DA" w:rsidRDefault="003C6605" w:rsidP="006D1B3B">
            <w:pPr>
              <w:tabs>
                <w:tab w:val="center" w:pos="4536"/>
                <w:tab w:val="right" w:pos="9072"/>
              </w:tabs>
              <w:rPr>
                <w:rFonts w:asciiTheme="minorHAnsi" w:hAnsiTheme="minorHAnsi" w:cstheme="minorHAnsi"/>
                <w:sz w:val="18"/>
                <w:szCs w:val="18"/>
                <w:lang w:val="en-US"/>
              </w:rPr>
            </w:pPr>
            <w:r w:rsidRPr="002B27DA">
              <w:rPr>
                <w:rFonts w:asciiTheme="minorHAnsi" w:hAnsiTheme="minorHAnsi" w:cs="Arial"/>
                <w:b w:val="0"/>
                <w:sz w:val="18"/>
                <w:szCs w:val="18"/>
                <w:u w:val="single"/>
                <w:lang w:val="en-US"/>
              </w:rPr>
              <w:lastRenderedPageBreak/>
              <w:t>Precision:</w:t>
            </w:r>
          </w:p>
        </w:tc>
        <w:tc>
          <w:tcPr>
            <w:tcW w:w="251" w:type="dxa"/>
            <w:tcBorders>
              <w:top w:val="nil"/>
              <w:bottom w:val="nil"/>
              <w:right w:val="nil"/>
            </w:tcBorders>
            <w:shd w:val="clear" w:color="auto" w:fill="DEEAF6" w:themeFill="accent1" w:themeFillTint="33"/>
          </w:tcPr>
          <w:p w14:paraId="7C57F1A4" w14:textId="77777777" w:rsidR="003C6605" w:rsidRPr="002B27DA"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54DE0AD3" w14:textId="77777777" w:rsidR="003C6605" w:rsidRPr="002B27DA"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-1</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6552305E"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Important imprecision. </w:t>
            </w:r>
            <w:r w:rsidRPr="002B27DA">
              <w:rPr>
                <w:rFonts w:asciiTheme="minorHAnsi" w:hAnsiTheme="minorHAnsi" w:cs="Arial"/>
                <w:sz w:val="18"/>
                <w:szCs w:val="18"/>
                <w:lang w:val="en-US"/>
              </w:rPr>
              <w:t>2/5 with multivariable analysis; 2/5 with effect size and small confidence intervals; in 2/5 precision cannot be judged as results are shown as coefficient or p-value only</w:t>
            </w:r>
          </w:p>
        </w:tc>
      </w:tr>
      <w:tr w:rsidR="003C6605" w:rsidRPr="00951BA3" w14:paraId="58F1A3F3"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32D27E2" w14:textId="77777777" w:rsidR="003C6605" w:rsidRPr="002B27DA" w:rsidRDefault="003C6605" w:rsidP="006D1B3B">
            <w:pPr>
              <w:tabs>
                <w:tab w:val="center" w:pos="4536"/>
                <w:tab w:val="right" w:pos="9072"/>
              </w:tabs>
              <w:rPr>
                <w:rFonts w:asciiTheme="minorHAnsi" w:hAnsiTheme="minorHAnsi" w:cstheme="minorHAnsi"/>
                <w:sz w:val="18"/>
                <w:szCs w:val="18"/>
                <w:lang w:val="en-US"/>
              </w:rPr>
            </w:pPr>
            <w:r w:rsidRPr="002B27DA">
              <w:rPr>
                <w:rFonts w:asciiTheme="minorHAnsi" w:hAnsiTheme="minorHAnsi" w:cs="Arial"/>
                <w:b w:val="0"/>
                <w:sz w:val="18"/>
                <w:szCs w:val="18"/>
                <w:u w:val="single"/>
                <w:lang w:val="en-US"/>
              </w:rPr>
              <w:t>Publication bias:</w:t>
            </w:r>
          </w:p>
        </w:tc>
        <w:tc>
          <w:tcPr>
            <w:tcW w:w="251" w:type="dxa"/>
            <w:tcBorders>
              <w:top w:val="nil"/>
              <w:bottom w:val="nil"/>
              <w:right w:val="nil"/>
            </w:tcBorders>
            <w:shd w:val="clear" w:color="auto" w:fill="DEEAF6" w:themeFill="accent1" w:themeFillTint="33"/>
          </w:tcPr>
          <w:p w14:paraId="765FAB44" w14:textId="77777777" w:rsidR="003C6605" w:rsidRPr="002B27DA"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4F3A4950" w14:textId="77777777" w:rsidR="003C6605" w:rsidRPr="002B27DA"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0</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0A1B6B57" w14:textId="77777777" w:rsidR="003C6605" w:rsidRPr="002B27D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Unlikely</w:t>
            </w:r>
          </w:p>
        </w:tc>
      </w:tr>
      <w:tr w:rsidR="003C6605" w:rsidRPr="00350AA2" w14:paraId="40E0519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92B75B9" w14:textId="77777777" w:rsidR="003C6605" w:rsidRPr="002B27DA" w:rsidRDefault="003C6605" w:rsidP="006D1B3B">
            <w:pPr>
              <w:rPr>
                <w:rFonts w:asciiTheme="minorHAnsi" w:hAnsiTheme="minorHAnsi" w:cstheme="minorHAnsi"/>
                <w:sz w:val="18"/>
                <w:szCs w:val="18"/>
                <w:lang w:val="en-US"/>
              </w:rPr>
            </w:pPr>
            <w:r w:rsidRPr="002B27DA">
              <w:rPr>
                <w:rFonts w:asciiTheme="minorHAnsi" w:hAnsiTheme="minorHAnsi" w:cs="Arial"/>
                <w:b w:val="0"/>
                <w:sz w:val="18"/>
                <w:szCs w:val="18"/>
                <w:u w:val="single"/>
                <w:lang w:val="en-US"/>
              </w:rPr>
              <w:t>Effect size:</w:t>
            </w:r>
            <w:r w:rsidRPr="002B27DA">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235008E2"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5071954D" w14:textId="77777777" w:rsidR="003C6605" w:rsidRPr="002B27DA"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0</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30798497"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No large magnitude of effect</w:t>
            </w:r>
          </w:p>
        </w:tc>
      </w:tr>
      <w:tr w:rsidR="003C6605" w:rsidRPr="00951BA3" w14:paraId="60B229F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8A82683" w14:textId="77777777" w:rsidR="003C6605" w:rsidRPr="002B27DA" w:rsidRDefault="003C6605" w:rsidP="006D1B3B">
            <w:pPr>
              <w:rPr>
                <w:rFonts w:asciiTheme="minorHAnsi" w:hAnsiTheme="minorHAnsi" w:cs="Arial"/>
                <w:sz w:val="18"/>
                <w:szCs w:val="18"/>
                <w:u w:val="single"/>
                <w:lang w:val="en-US"/>
              </w:rPr>
            </w:pPr>
            <w:r w:rsidRPr="002B27DA">
              <w:rPr>
                <w:rFonts w:asciiTheme="minorHAnsi" w:hAnsiTheme="minorHAnsi" w:cs="Arial"/>
                <w:b w:val="0"/>
                <w:sz w:val="18"/>
                <w:szCs w:val="18"/>
                <w:u w:val="single"/>
                <w:lang w:val="en-US"/>
              </w:rPr>
              <w:t>Dose-response:</w:t>
            </w:r>
          </w:p>
        </w:tc>
        <w:tc>
          <w:tcPr>
            <w:tcW w:w="251" w:type="dxa"/>
            <w:tcBorders>
              <w:top w:val="nil"/>
              <w:bottom w:val="nil"/>
              <w:right w:val="nil"/>
            </w:tcBorders>
            <w:shd w:val="clear" w:color="auto" w:fill="DEEAF6" w:themeFill="accent1" w:themeFillTint="33"/>
          </w:tcPr>
          <w:p w14:paraId="65DA630D" w14:textId="77777777" w:rsidR="003C6605" w:rsidRPr="002B27D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0616E67B" w14:textId="77777777" w:rsidR="003C6605" w:rsidRPr="002B27DA"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+1</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3794C0B8" w14:textId="77777777" w:rsidR="003C6605" w:rsidRPr="002B27D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Dose-response relationship</w:t>
            </w:r>
          </w:p>
        </w:tc>
      </w:tr>
      <w:tr w:rsidR="003C6605" w:rsidRPr="00350AA2" w14:paraId="5AB06E7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E018BE7" w14:textId="77777777" w:rsidR="003C6605" w:rsidRPr="002B27DA" w:rsidRDefault="003C6605" w:rsidP="006D1B3B">
            <w:pPr>
              <w:ind w:right="-108"/>
              <w:rPr>
                <w:rFonts w:asciiTheme="minorHAnsi" w:hAnsiTheme="minorHAnsi" w:cs="Arial"/>
                <w:sz w:val="18"/>
                <w:szCs w:val="18"/>
                <w:u w:val="single"/>
                <w:lang w:val="en-US"/>
              </w:rPr>
            </w:pPr>
            <w:r w:rsidRPr="002B27DA">
              <w:rPr>
                <w:rFonts w:asciiTheme="minorHAnsi" w:hAnsiTheme="minorHAnsi" w:cs="Arial"/>
                <w:b w:val="0"/>
                <w:sz w:val="18"/>
                <w:szCs w:val="18"/>
                <w:u w:val="single"/>
                <w:lang w:val="en-US"/>
              </w:rPr>
              <w:t>Plausible confounding:</w:t>
            </w:r>
          </w:p>
        </w:tc>
        <w:tc>
          <w:tcPr>
            <w:tcW w:w="251" w:type="dxa"/>
            <w:tcBorders>
              <w:top w:val="nil"/>
              <w:bottom w:val="nil"/>
              <w:right w:val="nil"/>
            </w:tcBorders>
            <w:shd w:val="clear" w:color="auto" w:fill="DEEAF6" w:themeFill="accent1" w:themeFillTint="33"/>
          </w:tcPr>
          <w:p w14:paraId="0C60F137"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58" w:type="dxa"/>
            <w:tcBorders>
              <w:top w:val="nil"/>
              <w:bottom w:val="nil"/>
              <w:right w:val="nil"/>
            </w:tcBorders>
            <w:shd w:val="clear" w:color="auto" w:fill="DEEAF6" w:themeFill="accent1" w:themeFillTint="33"/>
          </w:tcPr>
          <w:p w14:paraId="7E128BB7" w14:textId="77777777" w:rsidR="003C6605" w:rsidRPr="002B27DA"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0</w:t>
            </w:r>
          </w:p>
        </w:tc>
        <w:tc>
          <w:tcPr>
            <w:tcW w:w="11907" w:type="dxa"/>
            <w:gridSpan w:val="8"/>
            <w:tcBorders>
              <w:top w:val="nil"/>
              <w:left w:val="nil"/>
              <w:bottom w:val="nil"/>
              <w:right w:val="single" w:sz="4" w:space="0" w:color="5B9BD5" w:themeColor="accent1"/>
            </w:tcBorders>
            <w:shd w:val="clear" w:color="auto" w:fill="DEEAF6" w:themeFill="accent1" w:themeFillTint="33"/>
          </w:tcPr>
          <w:p w14:paraId="2886E949"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27DA">
              <w:rPr>
                <w:rFonts w:asciiTheme="minorHAnsi" w:hAnsiTheme="minorHAnsi" w:cs="Arial"/>
                <w:sz w:val="18"/>
                <w:szCs w:val="18"/>
                <w:lang w:val="en-US"/>
              </w:rPr>
              <w:t>No evidence of possible confounding</w:t>
            </w:r>
          </w:p>
        </w:tc>
      </w:tr>
      <w:tr w:rsidR="003C6605" w:rsidRPr="00951BA3" w14:paraId="63DF85F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single" w:sz="4" w:space="0" w:color="5B9BD5" w:themeColor="accent1"/>
              <w:bottom w:val="nil"/>
              <w:right w:val="nil"/>
            </w:tcBorders>
            <w:shd w:val="clear" w:color="auto" w:fill="9CC2E5" w:themeFill="accent1" w:themeFillTint="99"/>
          </w:tcPr>
          <w:p w14:paraId="3D8A6FA5" w14:textId="77777777" w:rsidR="003C6605" w:rsidRPr="002B27DA" w:rsidRDefault="003C6605" w:rsidP="006D1B3B">
            <w:pPr>
              <w:rPr>
                <w:rFonts w:asciiTheme="minorHAnsi" w:hAnsiTheme="minorHAnsi" w:cs="Arial"/>
                <w:sz w:val="18"/>
                <w:szCs w:val="18"/>
                <w:lang w:val="en-US"/>
              </w:rPr>
            </w:pPr>
            <w:r w:rsidRPr="002B27DA">
              <w:rPr>
                <w:rFonts w:asciiTheme="minorHAnsi" w:hAnsiTheme="minorHAnsi" w:cs="Arial"/>
                <w:sz w:val="18"/>
                <w:szCs w:val="18"/>
                <w:lang w:val="en-US"/>
              </w:rPr>
              <w:t>Quality of evidence:</w:t>
            </w:r>
          </w:p>
        </w:tc>
        <w:tc>
          <w:tcPr>
            <w:tcW w:w="12365" w:type="dxa"/>
            <w:gridSpan w:val="9"/>
            <w:tcBorders>
              <w:top w:val="single" w:sz="4" w:space="0" w:color="5B9BD5" w:themeColor="accent1"/>
              <w:bottom w:val="nil"/>
              <w:right w:val="single" w:sz="4" w:space="0" w:color="5B9BD5" w:themeColor="accent1"/>
            </w:tcBorders>
            <w:shd w:val="clear" w:color="auto" w:fill="95B3D7"/>
          </w:tcPr>
          <w:p w14:paraId="02E9F16D" w14:textId="77777777" w:rsidR="003C6605" w:rsidRPr="002B27D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27DA">
              <w:rPr>
                <w:rFonts w:ascii="Cambria Math" w:hAnsi="Cambria Math" w:cs="Cambria Math"/>
                <w:sz w:val="18"/>
                <w:szCs w:val="18"/>
                <w:lang w:val="en-US"/>
              </w:rPr>
              <w:t>⊕⊖⊖⊖</w:t>
            </w:r>
            <w:r w:rsidRPr="002B27DA">
              <w:rPr>
                <w:rFonts w:asciiTheme="minorHAnsi" w:hAnsiTheme="minorHAnsi" w:cs="Arial"/>
                <w:sz w:val="18"/>
                <w:szCs w:val="18"/>
                <w:lang w:val="en-US"/>
              </w:rPr>
              <w:t xml:space="preserve"> Very low </w:t>
            </w:r>
          </w:p>
        </w:tc>
      </w:tr>
      <w:tr w:rsidR="003C6605" w:rsidRPr="0040022A" w14:paraId="607B954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nil"/>
              <w:right w:val="nil"/>
            </w:tcBorders>
            <w:shd w:val="clear" w:color="auto" w:fill="9CC2E5" w:themeFill="accent1" w:themeFillTint="99"/>
          </w:tcPr>
          <w:p w14:paraId="11232463" w14:textId="77777777" w:rsidR="003C6605" w:rsidRPr="002B27DA" w:rsidRDefault="003C6605" w:rsidP="006D1B3B">
            <w:pPr>
              <w:rPr>
                <w:rFonts w:asciiTheme="minorHAnsi" w:hAnsiTheme="minorHAnsi" w:cs="Arial"/>
                <w:sz w:val="18"/>
                <w:szCs w:val="18"/>
                <w:lang w:val="en-US"/>
              </w:rPr>
            </w:pPr>
            <w:r w:rsidRPr="002B27DA">
              <w:rPr>
                <w:rFonts w:asciiTheme="minorHAnsi" w:hAnsiTheme="minorHAnsi" w:cs="Arial"/>
                <w:sz w:val="18"/>
                <w:szCs w:val="18"/>
                <w:lang w:val="en-US"/>
              </w:rPr>
              <w:t>Conclusion:</w:t>
            </w:r>
          </w:p>
        </w:tc>
        <w:tc>
          <w:tcPr>
            <w:tcW w:w="12365" w:type="dxa"/>
            <w:gridSpan w:val="9"/>
            <w:tcBorders>
              <w:top w:val="nil"/>
              <w:bottom w:val="nil"/>
              <w:right w:val="single" w:sz="4" w:space="0" w:color="5B9BD5" w:themeColor="accent1"/>
            </w:tcBorders>
            <w:shd w:val="clear" w:color="auto" w:fill="95B3D7"/>
          </w:tcPr>
          <w:p w14:paraId="0C37914E"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2B27DA">
              <w:rPr>
                <w:rFonts w:asciiTheme="minorHAnsi" w:eastAsia="Times New Roman" w:hAnsiTheme="minorHAnsi" w:cs="Calibri"/>
                <w:sz w:val="18"/>
                <w:szCs w:val="18"/>
                <w:lang w:val="en-GB"/>
              </w:rPr>
              <w:t xml:space="preserve">Increased risk for restrictive abnormalities </w:t>
            </w:r>
            <w:r>
              <w:rPr>
                <w:rFonts w:asciiTheme="minorHAnsi" w:eastAsia="Times New Roman" w:hAnsiTheme="minorHAnsi" w:cs="Calibri"/>
                <w:sz w:val="18"/>
                <w:szCs w:val="18"/>
                <w:lang w:val="en-GB"/>
              </w:rPr>
              <w:t xml:space="preserve">after increasing </w:t>
            </w:r>
            <w:r w:rsidRPr="002B27DA">
              <w:rPr>
                <w:rFonts w:asciiTheme="minorHAnsi" w:eastAsia="Times New Roman" w:hAnsiTheme="minorHAnsi" w:cs="Calibri"/>
                <w:sz w:val="18"/>
                <w:szCs w:val="18"/>
                <w:lang w:val="en-GB"/>
              </w:rPr>
              <w:t xml:space="preserve">doses of radiotherapy </w:t>
            </w:r>
            <w:r>
              <w:rPr>
                <w:rFonts w:asciiTheme="minorHAnsi" w:eastAsia="Times New Roman" w:hAnsiTheme="minorHAnsi" w:cs="Calibri"/>
                <w:sz w:val="18"/>
                <w:szCs w:val="18"/>
                <w:lang w:val="en-GB"/>
              </w:rPr>
              <w:t xml:space="preserve">exposing lung tissue </w:t>
            </w:r>
            <w:r w:rsidRPr="002B27DA">
              <w:rPr>
                <w:rFonts w:asciiTheme="minorHAnsi" w:eastAsia="Times New Roman" w:hAnsiTheme="minorHAnsi" w:cs="Calibri"/>
                <w:sz w:val="18"/>
                <w:szCs w:val="18"/>
                <w:lang w:val="en-GB"/>
              </w:rPr>
              <w:t xml:space="preserve">in CAYA cancer survivors. </w:t>
            </w:r>
          </w:p>
          <w:p w14:paraId="4ACE1EAC" w14:textId="77777777" w:rsidR="003C6605" w:rsidRPr="002B27D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B27DA">
              <w:rPr>
                <w:rFonts w:asciiTheme="minorHAnsi" w:eastAsia="Times New Roman" w:hAnsiTheme="minorHAnsi"/>
                <w:sz w:val="18"/>
                <w:szCs w:val="18"/>
                <w:lang w:val="en-US" w:eastAsia="en-US"/>
              </w:rPr>
              <w:t>(5 studies; 1066 participants; 893 participants exposed to radiotherapy)</w:t>
            </w:r>
          </w:p>
        </w:tc>
      </w:tr>
      <w:tr w:rsidR="003C6605" w:rsidRPr="0040022A" w14:paraId="678F5BC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single" w:sz="4" w:space="0" w:color="5B9BD5" w:themeColor="accent1"/>
              <w:right w:val="nil"/>
            </w:tcBorders>
            <w:shd w:val="clear" w:color="auto" w:fill="9CC2E5" w:themeFill="accent1" w:themeFillTint="99"/>
          </w:tcPr>
          <w:p w14:paraId="001BD5F7" w14:textId="77777777" w:rsidR="003C6605" w:rsidRPr="00951BA3" w:rsidRDefault="003C6605" w:rsidP="006D1B3B">
            <w:pPr>
              <w:rPr>
                <w:rFonts w:asciiTheme="minorHAnsi" w:hAnsiTheme="minorHAnsi" w:cs="Arial"/>
                <w:sz w:val="18"/>
                <w:szCs w:val="18"/>
                <w:lang w:val="en-US"/>
              </w:rPr>
            </w:pPr>
            <w:r>
              <w:rPr>
                <w:rFonts w:asciiTheme="minorHAnsi" w:hAnsiTheme="minorHAnsi" w:cstheme="minorHAnsi"/>
                <w:sz w:val="18"/>
                <w:szCs w:val="18"/>
                <w:lang w:val="en-US"/>
              </w:rPr>
              <w:t>Comments:</w:t>
            </w:r>
            <w:r w:rsidRPr="00371ECC">
              <w:rPr>
                <w:rFonts w:ascii="Cambria Math" w:hAnsi="Cambria Math" w:cs="Cambria Math"/>
                <w:sz w:val="18"/>
                <w:szCs w:val="18"/>
                <w:lang w:val="en-US"/>
              </w:rPr>
              <w:t xml:space="preserve"> </w:t>
            </w:r>
          </w:p>
        </w:tc>
        <w:tc>
          <w:tcPr>
            <w:tcW w:w="12365" w:type="dxa"/>
            <w:gridSpan w:val="9"/>
            <w:tcBorders>
              <w:top w:val="nil"/>
              <w:bottom w:val="single" w:sz="4" w:space="0" w:color="5B9BD5" w:themeColor="accent1"/>
              <w:right w:val="single" w:sz="4" w:space="0" w:color="5B9BD5" w:themeColor="accent1"/>
            </w:tcBorders>
            <w:shd w:val="clear" w:color="auto" w:fill="95B3D7"/>
          </w:tcPr>
          <w:p w14:paraId="46EC052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Different cutoff values used between studies to define parameters as abnormal. One study shows correlation coefficient only</w:t>
            </w:r>
          </w:p>
        </w:tc>
      </w:tr>
    </w:tbl>
    <w:p w14:paraId="01C0ADA6" w14:textId="77777777" w:rsidR="003C6605" w:rsidRDefault="003C6605" w:rsidP="003C6605">
      <w:pPr>
        <w:rPr>
          <w:rFonts w:cs="Arial"/>
          <w:sz w:val="18"/>
          <w:szCs w:val="18"/>
          <w:lang w:val="en-US"/>
        </w:rPr>
      </w:pPr>
    </w:p>
    <w:tbl>
      <w:tblPr>
        <w:tblStyle w:val="LightList-Accent1"/>
        <w:tblW w:w="14482" w:type="dxa"/>
        <w:tblInd w:w="392" w:type="dxa"/>
        <w:tblLayout w:type="fixed"/>
        <w:tblLook w:val="04A0" w:firstRow="1" w:lastRow="0" w:firstColumn="1" w:lastColumn="0" w:noHBand="0" w:noVBand="1"/>
      </w:tblPr>
      <w:tblGrid>
        <w:gridCol w:w="1458"/>
        <w:gridCol w:w="408"/>
        <w:gridCol w:w="251"/>
        <w:gridCol w:w="600"/>
        <w:gridCol w:w="26"/>
        <w:gridCol w:w="863"/>
        <w:gridCol w:w="346"/>
        <w:gridCol w:w="1220"/>
        <w:gridCol w:w="1488"/>
        <w:gridCol w:w="2025"/>
        <w:gridCol w:w="2395"/>
        <w:gridCol w:w="1491"/>
        <w:gridCol w:w="1911"/>
      </w:tblGrid>
      <w:tr w:rsidR="003C6605" w:rsidRPr="00951BA3" w14:paraId="1E9E220B"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Borders>
              <w:right w:val="single" w:sz="4" w:space="0" w:color="5B9BD5" w:themeColor="accent1"/>
            </w:tcBorders>
          </w:tcPr>
          <w:p w14:paraId="748125C4"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5" w:type="dxa"/>
            <w:gridSpan w:val="4"/>
            <w:tcBorders>
              <w:left w:val="single" w:sz="4" w:space="0" w:color="5B9BD5" w:themeColor="accent1"/>
            </w:tcBorders>
          </w:tcPr>
          <w:p w14:paraId="1992CD5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09" w:type="dxa"/>
            <w:gridSpan w:val="2"/>
          </w:tcPr>
          <w:p w14:paraId="2FDC1CE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20" w:type="dxa"/>
          </w:tcPr>
          <w:p w14:paraId="2A4DC0C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88" w:type="dxa"/>
          </w:tcPr>
          <w:p w14:paraId="03E8891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025" w:type="dxa"/>
          </w:tcPr>
          <w:p w14:paraId="0AE06DE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395" w:type="dxa"/>
          </w:tcPr>
          <w:p w14:paraId="5EE43CD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91" w:type="dxa"/>
          </w:tcPr>
          <w:p w14:paraId="74FFA1E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11" w:type="dxa"/>
            <w:tcBorders>
              <w:right w:val="single" w:sz="4" w:space="0" w:color="5B9BD5" w:themeColor="accent1"/>
            </w:tcBorders>
          </w:tcPr>
          <w:p w14:paraId="0DF22C6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36B08D7" w14:textId="77777777" w:rsidTr="006D1B3B">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1458" w:type="dxa"/>
            <w:tcBorders>
              <w:right w:val="single" w:sz="4" w:space="0" w:color="5B9BD5" w:themeColor="accent1"/>
            </w:tcBorders>
          </w:tcPr>
          <w:p w14:paraId="338CC36F"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8a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050F9B">
              <w:rPr>
                <w:rFonts w:asciiTheme="minorHAnsi" w:hAnsiTheme="minorHAnsi" w:cs="Arial"/>
                <w:sz w:val="18"/>
                <w:szCs w:val="18"/>
                <w:u w:val="single"/>
                <w:lang w:val="en-US"/>
              </w:rPr>
              <w:t>hyperinflation</w:t>
            </w:r>
            <w:r w:rsidRPr="00050F9B">
              <w:rPr>
                <w:rFonts w:asciiTheme="minorHAnsi" w:hAnsiTheme="minorHAnsi" w:cs="Arial"/>
                <w:sz w:val="18"/>
                <w:szCs w:val="18"/>
                <w:lang w:val="en-US"/>
              </w:rPr>
              <w:t xml:space="preserve"> </w:t>
            </w:r>
            <w:r>
              <w:rPr>
                <w:rFonts w:asciiTheme="minorHAnsi" w:hAnsiTheme="minorHAnsi" w:cs="Arial"/>
                <w:sz w:val="18"/>
                <w:szCs w:val="18"/>
                <w:lang w:val="en-US"/>
              </w:rPr>
              <w:t xml:space="preserve">associated with different doses and volumes of radiotherapy? </w:t>
            </w:r>
          </w:p>
          <w:p w14:paraId="3A323F15" w14:textId="77777777" w:rsidR="003C6605" w:rsidRDefault="003C6605" w:rsidP="006D1B3B">
            <w:pPr>
              <w:rPr>
                <w:rFonts w:asciiTheme="minorHAnsi" w:hAnsiTheme="minorHAnsi" w:cs="Arial"/>
                <w:sz w:val="18"/>
                <w:szCs w:val="18"/>
                <w:lang w:val="en-US"/>
              </w:rPr>
            </w:pPr>
          </w:p>
          <w:p w14:paraId="34AAE697" w14:textId="77777777" w:rsidR="003C6605" w:rsidRDefault="003C6605" w:rsidP="006D1B3B">
            <w:pPr>
              <w:rPr>
                <w:rFonts w:asciiTheme="minorHAnsi" w:hAnsiTheme="minorHAnsi" w:cs="Arial"/>
                <w:sz w:val="18"/>
                <w:szCs w:val="18"/>
                <w:lang w:val="en-US"/>
              </w:rPr>
            </w:pPr>
            <w:r w:rsidRPr="009B235B">
              <w:rPr>
                <w:rFonts w:asciiTheme="minorHAnsi" w:hAnsiTheme="minorHAnsi" w:cs="Arial"/>
                <w:b w:val="0"/>
                <w:bCs w:val="0"/>
                <w:sz w:val="18"/>
                <w:szCs w:val="18"/>
                <w:lang w:val="en-US"/>
              </w:rPr>
              <w:t>-</w:t>
            </w:r>
            <w:r>
              <w:rPr>
                <w:rFonts w:asciiTheme="minorHAnsi" w:hAnsiTheme="minorHAnsi" w:cs="Arial"/>
                <w:sz w:val="18"/>
                <w:szCs w:val="18"/>
                <w:lang w:val="en-US"/>
              </w:rPr>
              <w:t xml:space="preserve"> dose-volume relationship</w:t>
            </w:r>
          </w:p>
          <w:p w14:paraId="1B5D0028" w14:textId="77777777" w:rsidR="003C6605" w:rsidRDefault="003C6605" w:rsidP="006D1B3B">
            <w:pPr>
              <w:rPr>
                <w:rFonts w:asciiTheme="minorHAnsi" w:hAnsiTheme="minorHAnsi" w:cs="Arial"/>
                <w:sz w:val="18"/>
                <w:szCs w:val="18"/>
                <w:lang w:val="en-US"/>
              </w:rPr>
            </w:pPr>
          </w:p>
          <w:p w14:paraId="59DBB514" w14:textId="77777777" w:rsidR="003C6605" w:rsidRPr="009B235B"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 impact of dose per fraction </w:t>
            </w:r>
          </w:p>
          <w:p w14:paraId="5CBEA318"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tcBorders>
            <w:shd w:val="clear" w:color="auto" w:fill="auto"/>
          </w:tcPr>
          <w:p w14:paraId="1883BFF7" w14:textId="20CB5FB8"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09" w:type="dxa"/>
            <w:gridSpan w:val="2"/>
          </w:tcPr>
          <w:p w14:paraId="11681DF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49</w:t>
            </w:r>
          </w:p>
          <w:p w14:paraId="6251EE7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Osteo-sarcoma </w:t>
            </w:r>
          </w:p>
        </w:tc>
        <w:tc>
          <w:tcPr>
            <w:tcW w:w="1220" w:type="dxa"/>
          </w:tcPr>
          <w:p w14:paraId="7C35F00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488" w:type="dxa"/>
          </w:tcPr>
          <w:p w14:paraId="3C45D0C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5D67179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2025" w:type="dxa"/>
          </w:tcPr>
          <w:p w14:paraId="56FFF522"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lung function parameter </w:t>
            </w:r>
          </w:p>
          <w:p w14:paraId="346C02ED"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EB91551"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D738864"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4440E24"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 xml:space="preserve">RV/TLC: &gt;123% </w:t>
            </w:r>
            <w:r>
              <w:rPr>
                <w:rFonts w:asciiTheme="minorHAnsi" w:hAnsiTheme="minorHAnsi" w:cstheme="minorHAnsi"/>
                <w:sz w:val="18"/>
                <w:szCs w:val="18"/>
                <w:lang w:val="en-GB"/>
              </w:rPr>
              <w:t>pred: 20</w:t>
            </w:r>
            <w:r w:rsidRPr="00BB616F">
              <w:rPr>
                <w:rFonts w:asciiTheme="minorHAnsi" w:hAnsiTheme="minorHAnsi" w:cstheme="minorHAnsi"/>
                <w:sz w:val="18"/>
                <w:szCs w:val="18"/>
                <w:lang w:val="en-GB"/>
              </w:rPr>
              <w:t>%</w:t>
            </w:r>
            <w:r>
              <w:rPr>
                <w:rFonts w:asciiTheme="minorHAnsi" w:hAnsiTheme="minorHAnsi" w:cstheme="minorHAnsi"/>
                <w:sz w:val="18"/>
                <w:szCs w:val="18"/>
                <w:lang w:val="en-GB"/>
              </w:rPr>
              <w:t xml:space="preserve"> (10/49)</w:t>
            </w:r>
          </w:p>
          <w:p w14:paraId="61DF3C30"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C14F7B8"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B703877"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B331946"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25D8FC8"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A61E784"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8FB702B"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10B0AD3"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Hyperinflation</w:t>
            </w:r>
          </w:p>
          <w:p w14:paraId="6FAAF506"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4"/>
                <w:szCs w:val="14"/>
              </w:rPr>
              <w:t>(RV/TLC &gt;28%)</w:t>
            </w:r>
            <w:r w:rsidRPr="009F670A">
              <w:rPr>
                <w:rFonts w:asciiTheme="minorHAnsi" w:hAnsiTheme="minorHAnsi" w:cstheme="minorHAnsi"/>
                <w:sz w:val="18"/>
                <w:szCs w:val="18"/>
              </w:rPr>
              <w:t>: 20% (10/49)</w:t>
            </w:r>
          </w:p>
        </w:tc>
        <w:tc>
          <w:tcPr>
            <w:tcW w:w="2395" w:type="dxa"/>
          </w:tcPr>
          <w:p w14:paraId="0C86E61D"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Logistic regression with radiation dose in Gy (cont.) and normal/ abnormal parameter</w:t>
            </w:r>
          </w:p>
          <w:p w14:paraId="2E368EA0"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7E0A4A6A" w14:textId="77777777" w:rsidR="003C6605" w:rsidRPr="00EB753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BD5D0D9" w14:textId="77777777" w:rsidR="003C6605" w:rsidRPr="00EB753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B7539">
              <w:rPr>
                <w:rFonts w:asciiTheme="minorHAnsi" w:hAnsiTheme="minorHAnsi" w:cstheme="minorHAnsi"/>
                <w:sz w:val="18"/>
                <w:szCs w:val="18"/>
              </w:rPr>
              <w:t>Mean dose: 1.30; &lt;0.01</w:t>
            </w:r>
          </w:p>
          <w:p w14:paraId="04B9F6EB" w14:textId="77777777" w:rsidR="003C6605" w:rsidRPr="00EB753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EB7539">
              <w:rPr>
                <w:rFonts w:asciiTheme="minorHAnsi" w:hAnsiTheme="minorHAnsi" w:cstheme="minorHAnsi"/>
                <w:sz w:val="18"/>
                <w:szCs w:val="18"/>
              </w:rPr>
              <w:t>Max dose: 1.26; &lt;0.05</w:t>
            </w:r>
          </w:p>
          <w:p w14:paraId="6D424001" w14:textId="77777777" w:rsidR="003C6605" w:rsidRPr="00BB616F"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19E4DC4"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The odds of developing hyperinﬂation increased with increasing V</w:t>
            </w:r>
            <w:r>
              <w:rPr>
                <w:rFonts w:asciiTheme="minorHAnsi" w:hAnsiTheme="minorHAnsi" w:cstheme="minorHAnsi"/>
                <w:sz w:val="18"/>
                <w:szCs w:val="18"/>
                <w:lang w:val="en-GB"/>
              </w:rPr>
              <w:t xml:space="preserve"> </w:t>
            </w:r>
            <w:r w:rsidRPr="00BB616F">
              <w:rPr>
                <w:rFonts w:asciiTheme="minorHAnsi" w:hAnsiTheme="minorHAnsi" w:cstheme="minorHAnsi"/>
                <w:sz w:val="18"/>
                <w:szCs w:val="18"/>
                <w:lang w:val="en-GB"/>
              </w:rPr>
              <w:t>dose beginning at V20</w:t>
            </w:r>
          </w:p>
          <w:p w14:paraId="511A2527" w14:textId="77777777" w:rsidR="003C6605" w:rsidRPr="00BB616F"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31037E9"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Mean dose: 1.29; &lt;0.01</w:t>
            </w:r>
          </w:p>
          <w:p w14:paraId="503DD151"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1.26; &lt;0.01</w:t>
            </w:r>
          </w:p>
          <w:p w14:paraId="6E93EB03"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Prescribed dose: 1.27; &lt;0.01</w:t>
            </w:r>
          </w:p>
        </w:tc>
        <w:tc>
          <w:tcPr>
            <w:tcW w:w="1491" w:type="dxa"/>
          </w:tcPr>
          <w:p w14:paraId="3BABC31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4767D32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751D10F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772055E6"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2E8C631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5AC28A6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74436BF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59922D4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No</w:t>
            </w:r>
          </w:p>
        </w:tc>
        <w:tc>
          <w:tcPr>
            <w:tcW w:w="1911" w:type="dxa"/>
            <w:tcBorders>
              <w:right w:val="single" w:sz="4" w:space="0" w:color="5B9BD5" w:themeColor="accent1"/>
            </w:tcBorders>
          </w:tcPr>
          <w:p w14:paraId="57DF3C47"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2A1860F0"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High Risk</w:t>
            </w:r>
          </w:p>
          <w:p w14:paraId="044B954F"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AB: High Risk</w:t>
            </w:r>
          </w:p>
          <w:p w14:paraId="62AB9B10"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5A3B4F">
              <w:rPr>
                <w:rFonts w:asciiTheme="minorHAnsi" w:hAnsiTheme="minorHAnsi" w:cstheme="minorHAnsi"/>
                <w:sz w:val="18"/>
                <w:szCs w:val="18"/>
                <w:lang w:val="en-US"/>
              </w:rPr>
              <w:t>DB: Low risk</w:t>
            </w:r>
          </w:p>
          <w:p w14:paraId="6C68AAD2"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CF: High Risk</w:t>
            </w:r>
          </w:p>
          <w:p w14:paraId="066E3DB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E42600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51BA3" w14:paraId="63D367B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1C3F1C90"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251" w:type="dxa"/>
            <w:tcBorders>
              <w:bottom w:val="nil"/>
              <w:right w:val="nil"/>
            </w:tcBorders>
            <w:shd w:val="clear" w:color="auto" w:fill="DEEAF6" w:themeFill="accent1" w:themeFillTint="33"/>
          </w:tcPr>
          <w:p w14:paraId="3C378ED7"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489" w:type="dxa"/>
            <w:gridSpan w:val="3"/>
            <w:tcBorders>
              <w:bottom w:val="nil"/>
              <w:right w:val="nil"/>
            </w:tcBorders>
            <w:shd w:val="clear" w:color="auto" w:fill="DEEAF6" w:themeFill="accent1" w:themeFillTint="33"/>
          </w:tcPr>
          <w:p w14:paraId="3A6F8F5E"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876" w:type="dxa"/>
            <w:gridSpan w:val="7"/>
            <w:tcBorders>
              <w:left w:val="nil"/>
              <w:bottom w:val="nil"/>
              <w:right w:val="single" w:sz="4" w:space="0" w:color="5B9BD5" w:themeColor="accent1"/>
            </w:tcBorders>
            <w:shd w:val="clear" w:color="auto" w:fill="DEEAF6" w:themeFill="accent1" w:themeFillTint="33"/>
          </w:tcPr>
          <w:p w14:paraId="64DBEB01"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28DCD339"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03FD0D2" w14:textId="77777777" w:rsidR="003C6605" w:rsidRPr="001D43D8" w:rsidRDefault="003C6605" w:rsidP="006D1B3B">
            <w:pPr>
              <w:rPr>
                <w:rFonts w:asciiTheme="minorHAnsi" w:hAnsiTheme="minorHAnsi" w:cs="Arial"/>
                <w:b w:val="0"/>
                <w:sz w:val="18"/>
                <w:szCs w:val="18"/>
                <w:lang w:val="en-US"/>
              </w:rPr>
            </w:pPr>
            <w:r w:rsidRPr="001D43D8">
              <w:rPr>
                <w:rFonts w:asciiTheme="minorHAnsi" w:hAnsiTheme="minorHAnsi" w:cs="Arial"/>
                <w:b w:val="0"/>
                <w:sz w:val="18"/>
                <w:szCs w:val="18"/>
                <w:u w:val="single"/>
                <w:lang w:val="en-US"/>
              </w:rPr>
              <w:t>Study design:</w:t>
            </w:r>
            <w:r w:rsidRPr="001D43D8">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6B3AD83C"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600" w:type="dxa"/>
            <w:tcBorders>
              <w:top w:val="nil"/>
              <w:bottom w:val="nil"/>
              <w:right w:val="nil"/>
            </w:tcBorders>
            <w:shd w:val="clear" w:color="auto" w:fill="DEEAF6" w:themeFill="accent1" w:themeFillTint="33"/>
          </w:tcPr>
          <w:p w14:paraId="4B866EBB" w14:textId="77777777" w:rsidR="003C6605" w:rsidRPr="001D43D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+4</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7F52DC5D"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 xml:space="preserve">1 retrospective cohort study </w:t>
            </w:r>
          </w:p>
        </w:tc>
      </w:tr>
      <w:tr w:rsidR="003C6605" w:rsidRPr="00350AA2" w14:paraId="1CDC84EA"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A9FF9DD" w14:textId="77777777" w:rsidR="003C6605" w:rsidRPr="001D43D8" w:rsidRDefault="003C6605" w:rsidP="006D1B3B">
            <w:pPr>
              <w:tabs>
                <w:tab w:val="center" w:pos="4536"/>
                <w:tab w:val="right" w:pos="9072"/>
              </w:tabs>
              <w:rPr>
                <w:rFonts w:asciiTheme="minorHAnsi" w:hAnsiTheme="minorHAnsi" w:cstheme="minorHAnsi"/>
                <w:sz w:val="18"/>
                <w:szCs w:val="18"/>
                <w:lang w:val="en-US"/>
              </w:rPr>
            </w:pPr>
            <w:r w:rsidRPr="001D43D8">
              <w:rPr>
                <w:rFonts w:asciiTheme="minorHAnsi" w:hAnsiTheme="minorHAnsi" w:cs="Arial"/>
                <w:b w:val="0"/>
                <w:sz w:val="18"/>
                <w:szCs w:val="18"/>
                <w:u w:val="single"/>
                <w:lang w:val="en-US"/>
              </w:rPr>
              <w:t>Study limitations:</w:t>
            </w:r>
          </w:p>
        </w:tc>
        <w:tc>
          <w:tcPr>
            <w:tcW w:w="251" w:type="dxa"/>
            <w:tcBorders>
              <w:top w:val="nil"/>
              <w:bottom w:val="nil"/>
              <w:right w:val="nil"/>
            </w:tcBorders>
            <w:shd w:val="clear" w:color="auto" w:fill="DEEAF6" w:themeFill="accent1" w:themeFillTint="33"/>
          </w:tcPr>
          <w:p w14:paraId="26416A0E" w14:textId="77777777" w:rsidR="003C6605" w:rsidRPr="001D43D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368E5B9A" w14:textId="77777777" w:rsidR="003C6605" w:rsidRPr="001D43D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-3</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0E5CE57C" w14:textId="77777777" w:rsidR="003C6605" w:rsidRPr="001D43D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Important</w:t>
            </w:r>
            <w:r w:rsidRPr="001D43D8">
              <w:rPr>
                <w:rFonts w:asciiTheme="minorHAnsi" w:hAnsiTheme="minorHAnsi" w:cs="Arial"/>
                <w:sz w:val="18"/>
                <w:szCs w:val="18"/>
                <w:lang w:val="en-US"/>
              </w:rPr>
              <w:t xml:space="preserve"> limitations: Selection bias high in 1/1; Attrition bias high in 1/1; Detection bias low in 1/1; Confounding high in 1/1 </w:t>
            </w:r>
          </w:p>
        </w:tc>
      </w:tr>
      <w:tr w:rsidR="003C6605" w:rsidRPr="00CA24B8" w14:paraId="1A8297D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2E3C7B1" w14:textId="77777777" w:rsidR="003C6605" w:rsidRPr="001D43D8" w:rsidRDefault="003C6605" w:rsidP="006D1B3B">
            <w:pPr>
              <w:tabs>
                <w:tab w:val="center" w:pos="4536"/>
                <w:tab w:val="right" w:pos="9072"/>
              </w:tabs>
              <w:rPr>
                <w:rFonts w:asciiTheme="minorHAnsi" w:hAnsiTheme="minorHAnsi" w:cstheme="minorHAnsi"/>
                <w:sz w:val="18"/>
                <w:szCs w:val="18"/>
                <w:lang w:val="en-US"/>
              </w:rPr>
            </w:pPr>
            <w:r w:rsidRPr="001D43D8">
              <w:rPr>
                <w:rFonts w:asciiTheme="minorHAnsi" w:hAnsiTheme="minorHAnsi" w:cs="Arial"/>
                <w:b w:val="0"/>
                <w:sz w:val="18"/>
                <w:szCs w:val="18"/>
                <w:u w:val="single"/>
                <w:lang w:val="en-US"/>
              </w:rPr>
              <w:t>Consistency:</w:t>
            </w:r>
          </w:p>
        </w:tc>
        <w:tc>
          <w:tcPr>
            <w:tcW w:w="251" w:type="dxa"/>
            <w:tcBorders>
              <w:top w:val="nil"/>
              <w:bottom w:val="nil"/>
              <w:right w:val="nil"/>
            </w:tcBorders>
            <w:shd w:val="clear" w:color="auto" w:fill="DEEAF6" w:themeFill="accent1" w:themeFillTint="33"/>
          </w:tcPr>
          <w:p w14:paraId="0770C478" w14:textId="77777777" w:rsidR="003C6605" w:rsidRPr="001D43D8"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BE5F1"/>
          </w:tcPr>
          <w:p w14:paraId="0C2DEA0B" w14:textId="77777777" w:rsidR="003C6605" w:rsidRPr="001D43D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BE5F1"/>
          </w:tcPr>
          <w:p w14:paraId="58784F2F"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1D43D8">
              <w:rPr>
                <w:rFonts w:asciiTheme="minorHAnsi" w:hAnsiTheme="minorHAnsi" w:cs="Arial"/>
                <w:sz w:val="18"/>
                <w:szCs w:val="18"/>
                <w:lang w:val="en-US"/>
              </w:rPr>
              <w:t xml:space="preserve">One study only </w:t>
            </w:r>
          </w:p>
        </w:tc>
      </w:tr>
      <w:tr w:rsidR="003C6605" w:rsidRPr="00350AA2" w14:paraId="32782DBB"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F07DDD0" w14:textId="77777777" w:rsidR="003C6605" w:rsidRPr="001D43D8" w:rsidRDefault="003C6605" w:rsidP="006D1B3B">
            <w:pPr>
              <w:tabs>
                <w:tab w:val="center" w:pos="4536"/>
                <w:tab w:val="right" w:pos="9072"/>
              </w:tabs>
              <w:rPr>
                <w:rFonts w:asciiTheme="minorHAnsi" w:hAnsiTheme="minorHAnsi" w:cstheme="minorHAnsi"/>
                <w:sz w:val="18"/>
                <w:szCs w:val="18"/>
                <w:lang w:val="en-US"/>
              </w:rPr>
            </w:pPr>
            <w:r w:rsidRPr="001D43D8">
              <w:rPr>
                <w:rFonts w:asciiTheme="minorHAnsi" w:hAnsiTheme="minorHAnsi" w:cs="Arial"/>
                <w:b w:val="0"/>
                <w:sz w:val="18"/>
                <w:szCs w:val="18"/>
                <w:u w:val="single"/>
                <w:lang w:val="en-US"/>
              </w:rPr>
              <w:t>Directness:</w:t>
            </w:r>
          </w:p>
        </w:tc>
        <w:tc>
          <w:tcPr>
            <w:tcW w:w="251" w:type="dxa"/>
            <w:tcBorders>
              <w:top w:val="nil"/>
              <w:bottom w:val="nil"/>
              <w:right w:val="nil"/>
            </w:tcBorders>
            <w:shd w:val="clear" w:color="auto" w:fill="DEEAF6" w:themeFill="accent1" w:themeFillTint="33"/>
          </w:tcPr>
          <w:p w14:paraId="0BD52BB7" w14:textId="77777777" w:rsidR="003C6605" w:rsidRPr="001D43D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0BFAB2F9" w14:textId="77777777" w:rsidR="003C6605" w:rsidRPr="001D43D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2BB0A35F" w14:textId="77777777" w:rsidR="003C6605" w:rsidRPr="001D43D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Population and outcomes broadly generalizable</w:t>
            </w:r>
            <w:r w:rsidRPr="001D43D8">
              <w:rPr>
                <w:rFonts w:asciiTheme="minorHAnsi" w:hAnsiTheme="minorHAnsi" w:cs="Arial"/>
                <w:sz w:val="18"/>
                <w:szCs w:val="18"/>
                <w:lang w:val="en-US" w:eastAsia="en-US"/>
              </w:rPr>
              <w:t xml:space="preserve">, </w:t>
            </w:r>
            <w:r w:rsidRPr="001D43D8">
              <w:rPr>
                <w:rFonts w:asciiTheme="minorHAnsi" w:hAnsiTheme="minorHAnsi" w:cs="Arial"/>
                <w:sz w:val="18"/>
                <w:szCs w:val="18"/>
                <w:lang w:val="en-US"/>
              </w:rPr>
              <w:t>PFT quality good (reference values and guidelines used stated)</w:t>
            </w:r>
          </w:p>
        </w:tc>
      </w:tr>
      <w:tr w:rsidR="003C6605" w:rsidRPr="00350AA2" w14:paraId="04291E8D"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77F3DF1" w14:textId="77777777" w:rsidR="003C6605" w:rsidRPr="001D43D8" w:rsidRDefault="003C6605" w:rsidP="006D1B3B">
            <w:pPr>
              <w:tabs>
                <w:tab w:val="center" w:pos="4536"/>
                <w:tab w:val="right" w:pos="9072"/>
              </w:tabs>
              <w:rPr>
                <w:rFonts w:asciiTheme="minorHAnsi" w:hAnsiTheme="minorHAnsi" w:cstheme="minorHAnsi"/>
                <w:sz w:val="18"/>
                <w:szCs w:val="18"/>
                <w:lang w:val="en-US"/>
              </w:rPr>
            </w:pPr>
            <w:r w:rsidRPr="001D43D8">
              <w:rPr>
                <w:rFonts w:asciiTheme="minorHAnsi" w:hAnsiTheme="minorHAnsi" w:cs="Arial"/>
                <w:b w:val="0"/>
                <w:sz w:val="18"/>
                <w:szCs w:val="18"/>
                <w:u w:val="single"/>
                <w:lang w:val="en-US"/>
              </w:rPr>
              <w:t>Precision:</w:t>
            </w:r>
          </w:p>
        </w:tc>
        <w:tc>
          <w:tcPr>
            <w:tcW w:w="251" w:type="dxa"/>
            <w:tcBorders>
              <w:top w:val="nil"/>
              <w:bottom w:val="nil"/>
              <w:right w:val="nil"/>
            </w:tcBorders>
            <w:shd w:val="clear" w:color="auto" w:fill="DEEAF6" w:themeFill="accent1" w:themeFillTint="33"/>
          </w:tcPr>
          <w:p w14:paraId="77782CAD" w14:textId="77777777" w:rsidR="003C6605" w:rsidRPr="001D43D8"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5856D8CA" w14:textId="77777777" w:rsidR="003C6605" w:rsidRPr="001D43D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-1</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16C7A59C"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 xml:space="preserve">Important imprecision 1/1 sow results with OR but without 95%CI </w:t>
            </w:r>
          </w:p>
        </w:tc>
      </w:tr>
      <w:tr w:rsidR="003C6605" w:rsidRPr="00951BA3" w14:paraId="5C5F1A5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885C8A3" w14:textId="77777777" w:rsidR="003C6605" w:rsidRPr="001D43D8" w:rsidRDefault="003C6605" w:rsidP="006D1B3B">
            <w:pPr>
              <w:tabs>
                <w:tab w:val="center" w:pos="4536"/>
                <w:tab w:val="right" w:pos="9072"/>
              </w:tabs>
              <w:rPr>
                <w:rFonts w:asciiTheme="minorHAnsi" w:hAnsiTheme="minorHAnsi" w:cstheme="minorHAnsi"/>
                <w:sz w:val="18"/>
                <w:szCs w:val="18"/>
                <w:lang w:val="en-US"/>
              </w:rPr>
            </w:pPr>
            <w:r w:rsidRPr="001D43D8">
              <w:rPr>
                <w:rFonts w:asciiTheme="minorHAnsi" w:hAnsiTheme="minorHAnsi" w:cs="Arial"/>
                <w:b w:val="0"/>
                <w:sz w:val="18"/>
                <w:szCs w:val="18"/>
                <w:u w:val="single"/>
                <w:lang w:val="en-US"/>
              </w:rPr>
              <w:t>Publication bias:</w:t>
            </w:r>
          </w:p>
        </w:tc>
        <w:tc>
          <w:tcPr>
            <w:tcW w:w="251" w:type="dxa"/>
            <w:tcBorders>
              <w:top w:val="nil"/>
              <w:bottom w:val="nil"/>
              <w:right w:val="nil"/>
            </w:tcBorders>
            <w:shd w:val="clear" w:color="auto" w:fill="DEEAF6" w:themeFill="accent1" w:themeFillTint="33"/>
          </w:tcPr>
          <w:p w14:paraId="7F6EDEA4" w14:textId="77777777" w:rsidR="003C6605" w:rsidRPr="001D43D8"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5B603A14" w14:textId="77777777" w:rsidR="003C6605" w:rsidRPr="001D43D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15A0FEE3" w14:textId="77777777" w:rsidR="003C6605" w:rsidRPr="001D43D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Unlikely</w:t>
            </w:r>
          </w:p>
        </w:tc>
      </w:tr>
      <w:tr w:rsidR="003C6605" w:rsidRPr="00350AA2" w14:paraId="1DFFF68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7824735" w14:textId="77777777" w:rsidR="003C6605" w:rsidRPr="001D43D8" w:rsidRDefault="003C6605" w:rsidP="006D1B3B">
            <w:pPr>
              <w:rPr>
                <w:rFonts w:asciiTheme="minorHAnsi" w:hAnsiTheme="minorHAnsi" w:cstheme="minorHAnsi"/>
                <w:sz w:val="18"/>
                <w:szCs w:val="18"/>
                <w:lang w:val="en-US"/>
              </w:rPr>
            </w:pPr>
            <w:r w:rsidRPr="001D43D8">
              <w:rPr>
                <w:rFonts w:asciiTheme="minorHAnsi" w:hAnsiTheme="minorHAnsi" w:cs="Arial"/>
                <w:b w:val="0"/>
                <w:sz w:val="18"/>
                <w:szCs w:val="18"/>
                <w:u w:val="single"/>
                <w:lang w:val="en-US"/>
              </w:rPr>
              <w:lastRenderedPageBreak/>
              <w:t>Effect size:</w:t>
            </w:r>
            <w:r w:rsidRPr="001D43D8">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6BF2A0A8"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560A3628" w14:textId="77777777" w:rsidR="003C6605" w:rsidRPr="001D43D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60CC7060"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No large magnitude of effect</w:t>
            </w:r>
          </w:p>
        </w:tc>
      </w:tr>
      <w:tr w:rsidR="003C6605" w:rsidRPr="00951BA3" w14:paraId="7CD99B09"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FA18935" w14:textId="77777777" w:rsidR="003C6605" w:rsidRPr="001D43D8" w:rsidRDefault="003C6605" w:rsidP="006D1B3B">
            <w:pPr>
              <w:rPr>
                <w:rFonts w:asciiTheme="minorHAnsi" w:hAnsiTheme="minorHAnsi" w:cs="Arial"/>
                <w:sz w:val="18"/>
                <w:szCs w:val="18"/>
                <w:u w:val="single"/>
                <w:lang w:val="en-US"/>
              </w:rPr>
            </w:pPr>
            <w:r w:rsidRPr="001D43D8">
              <w:rPr>
                <w:rFonts w:asciiTheme="minorHAnsi" w:hAnsiTheme="minorHAnsi" w:cs="Arial"/>
                <w:b w:val="0"/>
                <w:sz w:val="18"/>
                <w:szCs w:val="18"/>
                <w:u w:val="single"/>
                <w:lang w:val="en-US"/>
              </w:rPr>
              <w:t>Dose-response:</w:t>
            </w:r>
          </w:p>
        </w:tc>
        <w:tc>
          <w:tcPr>
            <w:tcW w:w="251" w:type="dxa"/>
            <w:tcBorders>
              <w:top w:val="nil"/>
              <w:bottom w:val="nil"/>
              <w:right w:val="nil"/>
            </w:tcBorders>
            <w:shd w:val="clear" w:color="auto" w:fill="DEEAF6" w:themeFill="accent1" w:themeFillTint="33"/>
          </w:tcPr>
          <w:p w14:paraId="7319B33B" w14:textId="77777777" w:rsidR="003C6605" w:rsidRPr="001D43D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3BFDDDBD" w14:textId="77777777" w:rsidR="003C6605" w:rsidRPr="001D43D8"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15306684" w14:textId="77777777" w:rsidR="003C6605" w:rsidRPr="001D43D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Dose response relationship </w:t>
            </w:r>
          </w:p>
        </w:tc>
      </w:tr>
      <w:tr w:rsidR="003C6605" w:rsidRPr="00951BA3" w14:paraId="039CB31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31D943E" w14:textId="77777777" w:rsidR="003C6605" w:rsidRPr="001D43D8" w:rsidRDefault="003C6605" w:rsidP="006D1B3B">
            <w:pPr>
              <w:ind w:right="-108"/>
              <w:rPr>
                <w:rFonts w:asciiTheme="minorHAnsi" w:hAnsiTheme="minorHAnsi" w:cs="Arial"/>
                <w:sz w:val="18"/>
                <w:szCs w:val="18"/>
                <w:u w:val="single"/>
                <w:lang w:val="en-US"/>
              </w:rPr>
            </w:pPr>
            <w:r w:rsidRPr="001D43D8">
              <w:rPr>
                <w:rFonts w:asciiTheme="minorHAnsi" w:hAnsiTheme="minorHAnsi" w:cs="Arial"/>
                <w:b w:val="0"/>
                <w:sz w:val="18"/>
                <w:szCs w:val="18"/>
                <w:u w:val="single"/>
                <w:lang w:val="en-US"/>
              </w:rPr>
              <w:t>Plausible confounding:</w:t>
            </w:r>
          </w:p>
        </w:tc>
        <w:tc>
          <w:tcPr>
            <w:tcW w:w="251" w:type="dxa"/>
            <w:tcBorders>
              <w:top w:val="nil"/>
              <w:bottom w:val="nil"/>
              <w:right w:val="nil"/>
            </w:tcBorders>
            <w:shd w:val="clear" w:color="auto" w:fill="DEEAF6" w:themeFill="accent1" w:themeFillTint="33"/>
          </w:tcPr>
          <w:p w14:paraId="60CCDE9F"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2E855A45" w14:textId="77777777" w:rsidR="003C6605" w:rsidRPr="001D43D8"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4CE4E11B" w14:textId="77777777" w:rsidR="003C6605" w:rsidRPr="001D43D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D43D8">
              <w:rPr>
                <w:rFonts w:asciiTheme="minorHAnsi" w:hAnsiTheme="minorHAnsi" w:cs="Arial"/>
                <w:sz w:val="18"/>
                <w:szCs w:val="18"/>
                <w:lang w:val="en-US"/>
              </w:rPr>
              <w:t>No plausible confounding</w:t>
            </w:r>
          </w:p>
        </w:tc>
      </w:tr>
      <w:tr w:rsidR="003C6605" w:rsidRPr="00951BA3" w14:paraId="7068B53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single" w:sz="4" w:space="0" w:color="5B9BD5" w:themeColor="accent1"/>
              <w:bottom w:val="nil"/>
              <w:right w:val="nil"/>
            </w:tcBorders>
            <w:shd w:val="clear" w:color="auto" w:fill="9CC2E5" w:themeFill="accent1" w:themeFillTint="99"/>
          </w:tcPr>
          <w:p w14:paraId="2D8E0FA8" w14:textId="77777777" w:rsidR="003C6605" w:rsidRPr="00503A4C" w:rsidRDefault="003C6605" w:rsidP="006D1B3B">
            <w:pPr>
              <w:rPr>
                <w:rFonts w:asciiTheme="minorHAnsi" w:hAnsiTheme="minorHAnsi" w:cs="Arial"/>
                <w:sz w:val="18"/>
                <w:szCs w:val="18"/>
                <w:lang w:val="en-US"/>
              </w:rPr>
            </w:pPr>
            <w:r w:rsidRPr="00503A4C">
              <w:rPr>
                <w:rFonts w:asciiTheme="minorHAnsi" w:hAnsiTheme="minorHAnsi" w:cs="Arial"/>
                <w:sz w:val="18"/>
                <w:szCs w:val="18"/>
                <w:lang w:val="en-US"/>
              </w:rPr>
              <w:t>Quality of evidence:</w:t>
            </w:r>
          </w:p>
        </w:tc>
        <w:tc>
          <w:tcPr>
            <w:tcW w:w="12365" w:type="dxa"/>
            <w:gridSpan w:val="10"/>
            <w:tcBorders>
              <w:top w:val="single" w:sz="4" w:space="0" w:color="5B9BD5" w:themeColor="accent1"/>
              <w:bottom w:val="nil"/>
              <w:right w:val="single" w:sz="4" w:space="0" w:color="5B9BD5" w:themeColor="accent1"/>
            </w:tcBorders>
            <w:shd w:val="clear" w:color="auto" w:fill="95B3D7"/>
          </w:tcPr>
          <w:p w14:paraId="3DFB6544" w14:textId="77777777" w:rsidR="003C6605" w:rsidRPr="00503A4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503A4C">
              <w:rPr>
                <w:rFonts w:ascii="Cambria Math" w:hAnsi="Cambria Math" w:cs="Cambria Math"/>
                <w:sz w:val="18"/>
                <w:szCs w:val="18"/>
                <w:lang w:val="en-US"/>
              </w:rPr>
              <w:t>⊕⊖⊖⊖</w:t>
            </w:r>
            <w:r w:rsidRPr="00503A4C">
              <w:rPr>
                <w:rFonts w:asciiTheme="minorHAnsi" w:hAnsiTheme="minorHAnsi" w:cs="Arial"/>
                <w:sz w:val="18"/>
                <w:szCs w:val="18"/>
                <w:lang w:val="en-US"/>
              </w:rPr>
              <w:t xml:space="preserve"> Very low </w:t>
            </w:r>
          </w:p>
        </w:tc>
      </w:tr>
      <w:tr w:rsidR="003C6605" w:rsidRPr="00350AA2" w14:paraId="77F360D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nil"/>
              <w:right w:val="nil"/>
            </w:tcBorders>
            <w:shd w:val="clear" w:color="auto" w:fill="9CC2E5" w:themeFill="accent1" w:themeFillTint="99"/>
          </w:tcPr>
          <w:p w14:paraId="7BFE2007" w14:textId="77777777" w:rsidR="003C6605" w:rsidRPr="00503A4C" w:rsidRDefault="003C6605" w:rsidP="006D1B3B">
            <w:pPr>
              <w:rPr>
                <w:rFonts w:asciiTheme="minorHAnsi" w:hAnsiTheme="minorHAnsi" w:cs="Arial"/>
                <w:sz w:val="18"/>
                <w:szCs w:val="18"/>
                <w:lang w:val="en-US"/>
              </w:rPr>
            </w:pPr>
            <w:r w:rsidRPr="00503A4C">
              <w:rPr>
                <w:rFonts w:asciiTheme="minorHAnsi" w:hAnsiTheme="minorHAnsi" w:cs="Arial"/>
                <w:sz w:val="18"/>
                <w:szCs w:val="18"/>
                <w:lang w:val="en-US"/>
              </w:rPr>
              <w:t>Conclusion:</w:t>
            </w:r>
          </w:p>
        </w:tc>
        <w:tc>
          <w:tcPr>
            <w:tcW w:w="12365" w:type="dxa"/>
            <w:gridSpan w:val="10"/>
            <w:tcBorders>
              <w:top w:val="nil"/>
              <w:bottom w:val="nil"/>
              <w:right w:val="single" w:sz="4" w:space="0" w:color="5B9BD5" w:themeColor="accent1"/>
            </w:tcBorders>
            <w:shd w:val="clear" w:color="auto" w:fill="95B3D7"/>
          </w:tcPr>
          <w:p w14:paraId="5F1FAD58" w14:textId="77777777" w:rsidR="003C6605" w:rsidRPr="00503A4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503A4C">
              <w:rPr>
                <w:rFonts w:asciiTheme="minorHAnsi" w:eastAsia="Times New Roman" w:hAnsiTheme="minorHAnsi" w:cs="Calibri"/>
                <w:sz w:val="18"/>
                <w:szCs w:val="18"/>
                <w:lang w:val="en-GB"/>
              </w:rPr>
              <w:t xml:space="preserve">Increased risk for hyperinflation </w:t>
            </w:r>
            <w:r>
              <w:rPr>
                <w:rFonts w:asciiTheme="minorHAnsi" w:eastAsia="Times New Roman" w:hAnsiTheme="minorHAnsi" w:cs="Calibri"/>
                <w:sz w:val="18"/>
                <w:szCs w:val="18"/>
                <w:lang w:val="en-GB"/>
              </w:rPr>
              <w:t>after increasing doses of</w:t>
            </w:r>
            <w:r w:rsidRPr="00D0132B">
              <w:rPr>
                <w:rFonts w:asciiTheme="minorHAnsi" w:eastAsia="Times New Roman" w:hAnsiTheme="minorHAnsi" w:cs="Calibri"/>
                <w:sz w:val="18"/>
                <w:szCs w:val="18"/>
                <w:lang w:val="en-GB"/>
              </w:rPr>
              <w:t xml:space="preserve"> radiotherapy </w:t>
            </w:r>
            <w:r>
              <w:rPr>
                <w:rFonts w:asciiTheme="minorHAnsi" w:eastAsia="Times New Roman" w:hAnsiTheme="minorHAnsi" w:cs="Calibri"/>
                <w:sz w:val="18"/>
                <w:szCs w:val="18"/>
                <w:lang w:val="en-GB"/>
              </w:rPr>
              <w:t xml:space="preserve">exposing lung tissue </w:t>
            </w:r>
            <w:r w:rsidRPr="00D0132B">
              <w:rPr>
                <w:rFonts w:asciiTheme="minorHAnsi" w:eastAsia="Times New Roman" w:hAnsiTheme="minorHAnsi" w:cs="Calibri"/>
                <w:sz w:val="18"/>
                <w:szCs w:val="18"/>
                <w:lang w:val="en-GB"/>
              </w:rPr>
              <w:t>in CAYA cancer survivors</w:t>
            </w:r>
          </w:p>
          <w:p w14:paraId="5D49EC19" w14:textId="77777777" w:rsidR="003C6605" w:rsidRPr="00503A4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03A4C">
              <w:rPr>
                <w:rFonts w:asciiTheme="minorHAnsi" w:eastAsia="Times New Roman" w:hAnsiTheme="minorHAnsi"/>
                <w:sz w:val="18"/>
                <w:szCs w:val="18"/>
                <w:lang w:val="en-US" w:eastAsia="en-US"/>
              </w:rPr>
              <w:t>(1 study; 49 participants; 49 participants exposed to radiation exposing the lung tissue)</w:t>
            </w:r>
          </w:p>
        </w:tc>
      </w:tr>
      <w:tr w:rsidR="003C6605" w:rsidRPr="00350AA2" w14:paraId="6332F451"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single" w:sz="4" w:space="0" w:color="5B9BD5" w:themeColor="accent1"/>
              <w:right w:val="nil"/>
            </w:tcBorders>
            <w:shd w:val="clear" w:color="auto" w:fill="9CC2E5" w:themeFill="accent1" w:themeFillTint="99"/>
          </w:tcPr>
          <w:p w14:paraId="4ED6BED8" w14:textId="77777777" w:rsidR="003C6605" w:rsidRPr="00951BA3" w:rsidRDefault="003C6605" w:rsidP="006D1B3B">
            <w:pPr>
              <w:rPr>
                <w:rFonts w:asciiTheme="minorHAnsi" w:hAnsiTheme="minorHAnsi" w:cs="Arial"/>
                <w:sz w:val="18"/>
                <w:szCs w:val="18"/>
                <w:lang w:val="en-US"/>
              </w:rPr>
            </w:pPr>
            <w:r>
              <w:rPr>
                <w:rFonts w:asciiTheme="minorHAnsi" w:hAnsiTheme="minorHAnsi" w:cstheme="minorHAnsi"/>
                <w:sz w:val="18"/>
                <w:szCs w:val="18"/>
                <w:lang w:val="en-US"/>
              </w:rPr>
              <w:t>Comment</w:t>
            </w:r>
            <w:r w:rsidRPr="00371ECC">
              <w:rPr>
                <w:rFonts w:asciiTheme="minorHAnsi" w:hAnsiTheme="minorHAnsi" w:cstheme="minorHAnsi"/>
                <w:sz w:val="18"/>
                <w:szCs w:val="18"/>
                <w:lang w:val="en-US"/>
              </w:rPr>
              <w:t>:</w:t>
            </w:r>
            <w:r w:rsidRPr="00371ECC">
              <w:rPr>
                <w:rFonts w:ascii="Cambria Math" w:hAnsi="Cambria Math" w:cs="Cambria Math"/>
                <w:sz w:val="18"/>
                <w:szCs w:val="18"/>
                <w:lang w:val="en-US"/>
              </w:rPr>
              <w:t xml:space="preserve"> </w:t>
            </w:r>
          </w:p>
        </w:tc>
        <w:tc>
          <w:tcPr>
            <w:tcW w:w="12365" w:type="dxa"/>
            <w:gridSpan w:val="10"/>
            <w:tcBorders>
              <w:top w:val="nil"/>
              <w:bottom w:val="single" w:sz="4" w:space="0" w:color="5B9BD5" w:themeColor="accent1"/>
              <w:right w:val="single" w:sz="4" w:space="0" w:color="5B9BD5" w:themeColor="accent1"/>
            </w:tcBorders>
            <w:shd w:val="clear" w:color="auto" w:fill="95B3D7"/>
          </w:tcPr>
          <w:p w14:paraId="1F643ADD"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One study only with small sample size and effect size without confidence interval. </w:t>
            </w:r>
          </w:p>
        </w:tc>
      </w:tr>
    </w:tbl>
    <w:p w14:paraId="34D3C4EF" w14:textId="77777777" w:rsidR="003C6605" w:rsidRDefault="003C6605" w:rsidP="003C6605">
      <w:pPr>
        <w:rPr>
          <w:rFonts w:cs="Arial"/>
          <w:sz w:val="18"/>
          <w:szCs w:val="18"/>
          <w:lang w:val="en-US"/>
        </w:rPr>
      </w:pPr>
    </w:p>
    <w:tbl>
      <w:tblPr>
        <w:tblStyle w:val="LightList-Accent1"/>
        <w:tblW w:w="14482" w:type="dxa"/>
        <w:tblInd w:w="392" w:type="dxa"/>
        <w:tblLayout w:type="fixed"/>
        <w:tblLook w:val="04A0" w:firstRow="1" w:lastRow="0" w:firstColumn="1" w:lastColumn="0" w:noHBand="0" w:noVBand="1"/>
      </w:tblPr>
      <w:tblGrid>
        <w:gridCol w:w="1458"/>
        <w:gridCol w:w="408"/>
        <w:gridCol w:w="251"/>
        <w:gridCol w:w="600"/>
        <w:gridCol w:w="26"/>
        <w:gridCol w:w="1209"/>
        <w:gridCol w:w="1220"/>
        <w:gridCol w:w="1372"/>
        <w:gridCol w:w="1985"/>
        <w:gridCol w:w="2126"/>
        <w:gridCol w:w="1916"/>
        <w:gridCol w:w="1911"/>
      </w:tblGrid>
      <w:tr w:rsidR="003C6605" w:rsidRPr="00951BA3" w14:paraId="7D4BE159"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Borders>
              <w:right w:val="single" w:sz="4" w:space="0" w:color="5B9BD5" w:themeColor="accent1"/>
            </w:tcBorders>
          </w:tcPr>
          <w:p w14:paraId="3EB6433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5" w:type="dxa"/>
            <w:gridSpan w:val="4"/>
            <w:tcBorders>
              <w:left w:val="single" w:sz="4" w:space="0" w:color="5B9BD5" w:themeColor="accent1"/>
            </w:tcBorders>
          </w:tcPr>
          <w:p w14:paraId="713DA27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09" w:type="dxa"/>
          </w:tcPr>
          <w:p w14:paraId="648DC6D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20" w:type="dxa"/>
          </w:tcPr>
          <w:p w14:paraId="2E12988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72" w:type="dxa"/>
          </w:tcPr>
          <w:p w14:paraId="1A71314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1985" w:type="dxa"/>
          </w:tcPr>
          <w:p w14:paraId="037C554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126" w:type="dxa"/>
          </w:tcPr>
          <w:p w14:paraId="53E0282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916" w:type="dxa"/>
          </w:tcPr>
          <w:p w14:paraId="59717C8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911" w:type="dxa"/>
            <w:tcBorders>
              <w:right w:val="single" w:sz="4" w:space="0" w:color="5B9BD5" w:themeColor="accent1"/>
            </w:tcBorders>
          </w:tcPr>
          <w:p w14:paraId="71C3BD8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8F9580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58" w:type="dxa"/>
            <w:vMerge w:val="restart"/>
            <w:tcBorders>
              <w:right w:val="single" w:sz="4" w:space="0" w:color="5B9BD5" w:themeColor="accent1"/>
            </w:tcBorders>
          </w:tcPr>
          <w:p w14:paraId="631121C5"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8a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8E557E">
              <w:rPr>
                <w:rFonts w:asciiTheme="minorHAnsi" w:hAnsiTheme="minorHAnsi" w:cs="Arial"/>
                <w:sz w:val="18"/>
                <w:szCs w:val="18"/>
                <w:u w:val="single"/>
                <w:lang w:val="en-US"/>
              </w:rPr>
              <w:t>diffusion capacity impairment</w:t>
            </w:r>
            <w:r w:rsidRPr="008E557E">
              <w:rPr>
                <w:rFonts w:asciiTheme="minorHAnsi" w:hAnsiTheme="minorHAnsi" w:cs="Arial"/>
                <w:sz w:val="18"/>
                <w:szCs w:val="18"/>
                <w:lang w:val="en-US"/>
              </w:rPr>
              <w:t xml:space="preserve"> </w:t>
            </w:r>
            <w:r>
              <w:rPr>
                <w:rFonts w:asciiTheme="minorHAnsi" w:hAnsiTheme="minorHAnsi" w:cs="Arial"/>
                <w:sz w:val="18"/>
                <w:szCs w:val="18"/>
                <w:lang w:val="en-US"/>
              </w:rPr>
              <w:t xml:space="preserve">associated with different doses and volumes of radiotherapy? </w:t>
            </w:r>
          </w:p>
          <w:p w14:paraId="234967F2" w14:textId="77777777" w:rsidR="003C6605" w:rsidRDefault="003C6605" w:rsidP="006D1B3B">
            <w:pPr>
              <w:rPr>
                <w:rFonts w:asciiTheme="minorHAnsi" w:hAnsiTheme="minorHAnsi" w:cs="Arial"/>
                <w:sz w:val="18"/>
                <w:szCs w:val="18"/>
                <w:lang w:val="en-US"/>
              </w:rPr>
            </w:pPr>
          </w:p>
          <w:p w14:paraId="52257F89" w14:textId="77777777" w:rsidR="003C6605" w:rsidRDefault="003C6605" w:rsidP="006D1B3B">
            <w:pPr>
              <w:rPr>
                <w:rFonts w:asciiTheme="minorHAnsi" w:hAnsiTheme="minorHAnsi" w:cs="Arial"/>
                <w:sz w:val="18"/>
                <w:szCs w:val="18"/>
                <w:lang w:val="en-US"/>
              </w:rPr>
            </w:pPr>
            <w:r w:rsidRPr="009B235B">
              <w:rPr>
                <w:rFonts w:asciiTheme="minorHAnsi" w:hAnsiTheme="minorHAnsi" w:cs="Arial"/>
                <w:b w:val="0"/>
                <w:bCs w:val="0"/>
                <w:sz w:val="18"/>
                <w:szCs w:val="18"/>
                <w:lang w:val="en-US"/>
              </w:rPr>
              <w:t>-</w:t>
            </w:r>
            <w:r>
              <w:rPr>
                <w:rFonts w:asciiTheme="minorHAnsi" w:hAnsiTheme="minorHAnsi" w:cs="Arial"/>
                <w:sz w:val="18"/>
                <w:szCs w:val="18"/>
                <w:lang w:val="en-US"/>
              </w:rPr>
              <w:t xml:space="preserve"> dose-volume relationship</w:t>
            </w:r>
          </w:p>
          <w:p w14:paraId="039A95B2" w14:textId="77777777" w:rsidR="003C6605" w:rsidRDefault="003C6605" w:rsidP="006D1B3B">
            <w:pPr>
              <w:rPr>
                <w:rFonts w:asciiTheme="minorHAnsi" w:hAnsiTheme="minorHAnsi" w:cs="Arial"/>
                <w:sz w:val="18"/>
                <w:szCs w:val="18"/>
                <w:lang w:val="en-US"/>
              </w:rPr>
            </w:pPr>
          </w:p>
          <w:p w14:paraId="5C6D88DB" w14:textId="77777777" w:rsidR="003C6605" w:rsidRPr="009B235B"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 impact of dose per fraction </w:t>
            </w:r>
          </w:p>
          <w:p w14:paraId="7128266D"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2C5720E1" w14:textId="4C6AA168"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Weiner 2006</w:t>
            </w:r>
            <w:r w:rsidR="00775862">
              <w:rPr>
                <w:rFonts w:asciiTheme="minorHAnsi" w:hAnsiTheme="minorHAnsi" w:cs="Arial"/>
                <w:sz w:val="18"/>
                <w:szCs w:val="18"/>
                <w:lang w:val="en-US"/>
              </w:rPr>
              <w:t xml:space="preserve"> (18)</w:t>
            </w:r>
          </w:p>
        </w:tc>
        <w:tc>
          <w:tcPr>
            <w:tcW w:w="1209" w:type="dxa"/>
            <w:tcBorders>
              <w:bottom w:val="single" w:sz="4" w:space="0" w:color="5B9BD5" w:themeColor="accent1"/>
            </w:tcBorders>
          </w:tcPr>
          <w:p w14:paraId="25952631"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 xml:space="preserve">30 CSS </w:t>
            </w:r>
            <w:r w:rsidRPr="00C008D0">
              <w:rPr>
                <w:rFonts w:asciiTheme="minorHAnsi" w:hAnsiTheme="minorHAnsi" w:cstheme="minorHAnsi"/>
                <w:sz w:val="18"/>
                <w:szCs w:val="18"/>
                <w:lang w:val="en-US"/>
              </w:rPr>
              <w:t>(Wilms t</w:t>
            </w:r>
            <w:r>
              <w:rPr>
                <w:rFonts w:asciiTheme="minorHAnsi" w:hAnsiTheme="minorHAnsi" w:cstheme="minorHAnsi"/>
                <w:sz w:val="18"/>
                <w:szCs w:val="18"/>
                <w:lang w:val="en-US"/>
              </w:rPr>
              <w:t>umor, Hodgkin disease, Sarcoma,</w:t>
            </w:r>
          </w:p>
          <w:p w14:paraId="65E6E018"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Hepato</w:t>
            </w:r>
            <w:r>
              <w:rPr>
                <w:rFonts w:asciiTheme="minorHAnsi" w:hAnsiTheme="minorHAnsi" w:cstheme="minorHAnsi"/>
                <w:sz w:val="18"/>
                <w:szCs w:val="18"/>
                <w:lang w:val="en-US"/>
              </w:rPr>
              <w:t>-</w:t>
            </w:r>
            <w:r w:rsidRPr="00C008D0">
              <w:rPr>
                <w:rFonts w:asciiTheme="minorHAnsi" w:hAnsiTheme="minorHAnsi" w:cstheme="minorHAnsi"/>
                <w:sz w:val="18"/>
                <w:szCs w:val="18"/>
                <w:lang w:val="en-US"/>
              </w:rPr>
              <w:t>blastoma)</w:t>
            </w:r>
          </w:p>
          <w:p w14:paraId="652FDEB2"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220" w:type="dxa"/>
            <w:tcBorders>
              <w:bottom w:val="single" w:sz="4" w:space="0" w:color="5B9BD5" w:themeColor="accent1"/>
            </w:tcBorders>
          </w:tcPr>
          <w:p w14:paraId="787F34AB"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Median 2.79 (range 0-13.7)</w:t>
            </w:r>
          </w:p>
        </w:tc>
        <w:tc>
          <w:tcPr>
            <w:tcW w:w="1372" w:type="dxa"/>
            <w:tcBorders>
              <w:bottom w:val="single" w:sz="4" w:space="0" w:color="5B9BD5" w:themeColor="accent1"/>
            </w:tcBorders>
          </w:tcPr>
          <w:p w14:paraId="43147470"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100%</w:t>
            </w:r>
          </w:p>
          <w:p w14:paraId="02C3D152"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hAnsiTheme="minorHAnsi" w:cstheme="minorHAnsi"/>
                <w:sz w:val="18"/>
                <w:szCs w:val="18"/>
                <w:lang w:val="en-US"/>
              </w:rPr>
              <w:t>(n=30)</w:t>
            </w:r>
          </w:p>
        </w:tc>
        <w:tc>
          <w:tcPr>
            <w:tcW w:w="1985" w:type="dxa"/>
            <w:tcBorders>
              <w:bottom w:val="single" w:sz="4" w:space="0" w:color="5B9BD5" w:themeColor="accent1"/>
            </w:tcBorders>
          </w:tcPr>
          <w:p w14:paraId="2D41E818"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5471A82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274BC871"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21555159"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611E82F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6A925FEB"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 DLCO z-score (n=21)</w:t>
            </w:r>
          </w:p>
          <w:p w14:paraId="0C76AAB1"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3F7F067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0728E07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46384D7C"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79016B7B"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46853AE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00329003"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2ECB648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 DLCO z-score (n=21)</w:t>
            </w:r>
          </w:p>
        </w:tc>
        <w:tc>
          <w:tcPr>
            <w:tcW w:w="2126" w:type="dxa"/>
            <w:tcBorders>
              <w:bottom w:val="single" w:sz="4" w:space="0" w:color="5B9BD5" w:themeColor="accent1"/>
            </w:tcBorders>
          </w:tcPr>
          <w:p w14:paraId="4BDBA98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633EE">
              <w:rPr>
                <w:rFonts w:asciiTheme="minorHAnsi" w:hAnsiTheme="minorHAnsi" w:cstheme="minorHAnsi"/>
                <w:sz w:val="18"/>
                <w:szCs w:val="18"/>
                <w:lang w:val="en-US"/>
              </w:rPr>
              <w:t>No correlation between severity of abnormal FEV1, TCL, and DLCO (z-score) and total radiation dose:</w:t>
            </w:r>
          </w:p>
          <w:p w14:paraId="45031075" w14:textId="77777777" w:rsidR="003C6605" w:rsidRDefault="003C6605" w:rsidP="003C6605">
            <w:pPr>
              <w:pStyle w:val="NoSpacing"/>
              <w:numPr>
                <w:ilvl w:val="0"/>
                <w:numId w:val="26"/>
              </w:numPr>
              <w:ind w:left="168"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BE28B9">
              <w:rPr>
                <w:rFonts w:asciiTheme="minorHAnsi" w:hAnsiTheme="minorHAnsi" w:cstheme="minorHAnsi"/>
                <w:bCs/>
                <w:sz w:val="18"/>
                <w:szCs w:val="18"/>
                <w:lang w:val="en-GB"/>
              </w:rPr>
              <w:t>r</w:t>
            </w:r>
            <w:r w:rsidRPr="00BE28B9">
              <w:rPr>
                <w:rFonts w:asciiTheme="minorHAnsi" w:hAnsiTheme="minorHAnsi" w:cstheme="minorHAnsi"/>
                <w:bCs/>
                <w:sz w:val="18"/>
                <w:szCs w:val="18"/>
                <w:vertAlign w:val="superscript"/>
                <w:lang w:val="en-GB"/>
              </w:rPr>
              <w:t>2</w:t>
            </w:r>
            <w:r w:rsidRPr="00BE28B9">
              <w:rPr>
                <w:rFonts w:asciiTheme="minorHAnsi" w:hAnsiTheme="minorHAnsi" w:cstheme="minorHAnsi"/>
                <w:bCs/>
                <w:sz w:val="18"/>
                <w:szCs w:val="18"/>
                <w:lang w:val="en-GB"/>
              </w:rPr>
              <w:t>=</w:t>
            </w:r>
            <w:r>
              <w:rPr>
                <w:rFonts w:asciiTheme="minorHAnsi" w:hAnsiTheme="minorHAnsi" w:cstheme="minorHAnsi"/>
                <w:bCs/>
                <w:sz w:val="18"/>
                <w:szCs w:val="18"/>
                <w:lang w:val="en-GB"/>
              </w:rPr>
              <w:t>0.13</w:t>
            </w:r>
          </w:p>
          <w:p w14:paraId="219B3ABD" w14:textId="77777777" w:rsidR="003C660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p w14:paraId="5B291D28"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p>
          <w:p w14:paraId="53505FB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GB"/>
              </w:rPr>
              <w:t>No c</w:t>
            </w:r>
            <w:r w:rsidRPr="004633EE">
              <w:rPr>
                <w:rFonts w:asciiTheme="minorHAnsi" w:hAnsiTheme="minorHAnsi" w:cstheme="minorHAnsi"/>
                <w:sz w:val="18"/>
                <w:szCs w:val="18"/>
                <w:lang w:val="en-US"/>
              </w:rPr>
              <w:t>orrelation between severity of abnormal DLCO (z-score) and total radiation dose after taking body length into account:</w:t>
            </w:r>
          </w:p>
          <w:p w14:paraId="4D750E07" w14:textId="77777777" w:rsidR="003C6605" w:rsidRDefault="003C6605" w:rsidP="003C6605">
            <w:pPr>
              <w:pStyle w:val="NoSpacing"/>
              <w:numPr>
                <w:ilvl w:val="0"/>
                <w:numId w:val="26"/>
              </w:numPr>
              <w:ind w:left="168"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BE28B9">
              <w:rPr>
                <w:rFonts w:asciiTheme="minorHAnsi" w:hAnsiTheme="minorHAnsi" w:cstheme="minorHAnsi"/>
                <w:bCs/>
                <w:sz w:val="18"/>
                <w:szCs w:val="18"/>
                <w:lang w:val="en-GB"/>
              </w:rPr>
              <w:t>r</w:t>
            </w:r>
            <w:r w:rsidRPr="00BE28B9">
              <w:rPr>
                <w:rFonts w:asciiTheme="minorHAnsi" w:hAnsiTheme="minorHAnsi" w:cstheme="minorHAnsi"/>
                <w:bCs/>
                <w:sz w:val="18"/>
                <w:szCs w:val="18"/>
                <w:vertAlign w:val="superscript"/>
                <w:lang w:val="en-GB"/>
              </w:rPr>
              <w:t>2</w:t>
            </w:r>
            <w:r w:rsidRPr="00BE28B9">
              <w:rPr>
                <w:rFonts w:asciiTheme="minorHAnsi" w:hAnsiTheme="minorHAnsi" w:cstheme="minorHAnsi"/>
                <w:bCs/>
                <w:sz w:val="18"/>
                <w:szCs w:val="18"/>
                <w:lang w:val="en-GB"/>
              </w:rPr>
              <w:t>=</w:t>
            </w:r>
            <w:r>
              <w:rPr>
                <w:rFonts w:asciiTheme="minorHAnsi" w:hAnsiTheme="minorHAnsi" w:cstheme="minorHAnsi"/>
                <w:bCs/>
                <w:sz w:val="18"/>
                <w:szCs w:val="18"/>
                <w:lang w:val="en-GB"/>
              </w:rPr>
              <w:t>0.03</w:t>
            </w:r>
          </w:p>
          <w:p w14:paraId="1EA809DF" w14:textId="77777777" w:rsidR="003C6605" w:rsidRPr="00B76801"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tc>
        <w:tc>
          <w:tcPr>
            <w:tcW w:w="1916" w:type="dxa"/>
            <w:tcBorders>
              <w:bottom w:val="single" w:sz="4" w:space="0" w:color="5B9BD5" w:themeColor="accent1"/>
            </w:tcBorders>
          </w:tcPr>
          <w:p w14:paraId="2F8F75FF"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 No</w:t>
            </w:r>
          </w:p>
          <w:p w14:paraId="2DAE8424"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2. Yes: </w:t>
            </w:r>
          </w:p>
          <w:p w14:paraId="1B101E04" w14:textId="77777777" w:rsidR="003C6605" w:rsidRPr="0032013F"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GB"/>
              </w:rPr>
            </w:pPr>
            <w:r w:rsidRPr="0032013F">
              <w:rPr>
                <w:rFonts w:asciiTheme="minorHAnsi" w:hAnsiTheme="minorHAnsi" w:cstheme="minorHAnsi"/>
                <w:color w:val="000000" w:themeColor="text1"/>
                <w:sz w:val="14"/>
                <w:szCs w:val="14"/>
                <w:lang w:val="en-GB"/>
              </w:rPr>
              <w:t>Wang X, Pediatr Pulmonol, 1993; Rosenthal M, Thorax 1993</w:t>
            </w:r>
          </w:p>
          <w:p w14:paraId="545C372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3. No</w:t>
            </w:r>
          </w:p>
          <w:p w14:paraId="70BB9EE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4. Yes</w:t>
            </w:r>
          </w:p>
          <w:p w14:paraId="68CB699E"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5. No</w:t>
            </w:r>
          </w:p>
          <w:p w14:paraId="5E9FB5AD"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 xml:space="preserve">6. No </w:t>
            </w:r>
          </w:p>
          <w:p w14:paraId="3009A18A"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p w14:paraId="7C86EFFD" w14:textId="77777777" w:rsidR="003C6605" w:rsidRPr="00BE28B9"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c>
          <w:tcPr>
            <w:tcW w:w="1911" w:type="dxa"/>
            <w:tcBorders>
              <w:bottom w:val="single" w:sz="4" w:space="0" w:color="5B9BD5" w:themeColor="accent1"/>
              <w:right w:val="single" w:sz="4" w:space="0" w:color="5B9BD5" w:themeColor="accent1"/>
            </w:tcBorders>
          </w:tcPr>
          <w:p w14:paraId="5FB1BA57"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40467824"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BE28B9">
              <w:rPr>
                <w:rFonts w:asciiTheme="minorHAnsi" w:eastAsia="Times New Roman" w:hAnsiTheme="minorHAnsi" w:cs="Arial"/>
                <w:sz w:val="18"/>
                <w:szCs w:val="18"/>
                <w:lang w:val="en-GB"/>
              </w:rPr>
              <w:t xml:space="preserve">SB: High Risk </w:t>
            </w:r>
          </w:p>
          <w:p w14:paraId="6A7BE36E"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BE28B9">
              <w:rPr>
                <w:rFonts w:asciiTheme="minorHAnsi" w:eastAsia="Times New Roman" w:hAnsiTheme="minorHAnsi" w:cs="Arial"/>
                <w:sz w:val="18"/>
                <w:szCs w:val="18"/>
                <w:lang w:val="en-GB"/>
              </w:rPr>
              <w:t>AB: High risk</w:t>
            </w:r>
          </w:p>
          <w:p w14:paraId="2DD0D172"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BE28B9">
              <w:rPr>
                <w:rFonts w:asciiTheme="minorHAnsi" w:eastAsia="Times New Roman" w:hAnsiTheme="minorHAnsi" w:cs="Arial"/>
                <w:sz w:val="18"/>
                <w:szCs w:val="18"/>
                <w:lang w:val="en-GB"/>
              </w:rPr>
              <w:t xml:space="preserve">DB: Low risk </w:t>
            </w:r>
          </w:p>
          <w:p w14:paraId="3EFFDE20"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E28B9">
              <w:rPr>
                <w:rFonts w:asciiTheme="minorHAnsi" w:eastAsia="Times New Roman" w:hAnsiTheme="minorHAnsi" w:cs="Arial"/>
                <w:sz w:val="18"/>
                <w:szCs w:val="18"/>
                <w:lang w:val="en-GB"/>
              </w:rPr>
              <w:t xml:space="preserve">CF: High Risk </w:t>
            </w:r>
          </w:p>
        </w:tc>
      </w:tr>
      <w:tr w:rsidR="003C6605" w:rsidRPr="00350AA2" w14:paraId="151C2E89" w14:textId="77777777" w:rsidTr="006D1B3B">
        <w:trPr>
          <w:trHeight w:val="2720"/>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10B3D02E"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5D462616" w14:textId="56EFB9A8"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Green 2016</w:t>
            </w:r>
            <w:r w:rsidR="00775862">
              <w:rPr>
                <w:rFonts w:asciiTheme="minorHAnsi" w:hAnsiTheme="minorHAnsi" w:cs="Arial"/>
                <w:sz w:val="18"/>
                <w:szCs w:val="18"/>
                <w:lang w:val="en-US"/>
              </w:rPr>
              <w:t xml:space="preserve"> (19)</w:t>
            </w:r>
          </w:p>
        </w:tc>
        <w:tc>
          <w:tcPr>
            <w:tcW w:w="1209" w:type="dxa"/>
            <w:tcBorders>
              <w:bottom w:val="single" w:sz="4" w:space="0" w:color="5B9BD5" w:themeColor="accent1"/>
            </w:tcBorders>
          </w:tcPr>
          <w:p w14:paraId="67300EB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606 CCS (FEV1, FVC)</w:t>
            </w:r>
          </w:p>
          <w:p w14:paraId="39B1F5A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B28BED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597 CCS </w:t>
            </w:r>
          </w:p>
          <w:p w14:paraId="652EDF8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(TLC, DLCO)</w:t>
            </w:r>
          </w:p>
          <w:p w14:paraId="5243182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220" w:type="dxa"/>
            <w:tcBorders>
              <w:bottom w:val="single" w:sz="4" w:space="0" w:color="5B9BD5" w:themeColor="accent1"/>
            </w:tcBorders>
          </w:tcPr>
          <w:p w14:paraId="7301D07A"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21.9</w:t>
            </w:r>
          </w:p>
        </w:tc>
        <w:tc>
          <w:tcPr>
            <w:tcW w:w="1372" w:type="dxa"/>
            <w:tcBorders>
              <w:bottom w:val="single" w:sz="4" w:space="0" w:color="5B9BD5" w:themeColor="accent1"/>
            </w:tcBorders>
          </w:tcPr>
          <w:p w14:paraId="27A7C964"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D17763">
              <w:rPr>
                <w:rFonts w:asciiTheme="minorHAnsi" w:hAnsiTheme="minorHAnsi" w:cstheme="minorHAnsi"/>
                <w:sz w:val="18"/>
                <w:szCs w:val="18"/>
                <w:lang w:val="en-US"/>
              </w:rPr>
              <w:t>76.7%</w:t>
            </w:r>
          </w:p>
          <w:p w14:paraId="6AE5B88C"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(n=465)</w:t>
            </w:r>
          </w:p>
          <w:p w14:paraId="09E5CE0C"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01E4726"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985" w:type="dxa"/>
            <w:tcBorders>
              <w:bottom w:val="single" w:sz="4" w:space="0" w:color="5B9BD5" w:themeColor="accent1"/>
            </w:tcBorders>
          </w:tcPr>
          <w:p w14:paraId="349C5DC3"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Proportion of CCS with pulmonary function parameter below %pred or LLN </w:t>
            </w:r>
            <w:r>
              <w:rPr>
                <w:rFonts w:asciiTheme="minorHAnsi" w:hAnsiTheme="minorHAnsi" w:cstheme="minorHAnsi"/>
                <w:sz w:val="18"/>
                <w:szCs w:val="18"/>
                <w:lang w:val="en-US"/>
              </w:rPr>
              <w:t>in the whole cohort</w:t>
            </w:r>
          </w:p>
          <w:p w14:paraId="6DC5DD53"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AC8B109"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03C9815"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44.6% DLCO</w:t>
            </w:r>
            <w:r w:rsidRPr="00AD6814">
              <w:rPr>
                <w:rFonts w:asciiTheme="minorHAnsi" w:hAnsiTheme="minorHAnsi" w:cstheme="minorHAnsi"/>
                <w:sz w:val="18"/>
                <w:szCs w:val="18"/>
                <w:vertAlign w:val="subscript"/>
                <w:lang w:val="en-US"/>
              </w:rPr>
              <w:t>corr</w:t>
            </w:r>
            <w:r w:rsidRPr="00C008D0">
              <w:rPr>
                <w:rFonts w:asciiTheme="minorHAnsi" w:hAnsiTheme="minorHAnsi" w:cstheme="minorHAnsi"/>
                <w:sz w:val="18"/>
                <w:szCs w:val="18"/>
                <w:lang w:val="en-US"/>
              </w:rPr>
              <w:t xml:space="preserve"> &lt;75% pred</w:t>
            </w:r>
          </w:p>
        </w:tc>
        <w:tc>
          <w:tcPr>
            <w:tcW w:w="2126" w:type="dxa"/>
            <w:tcBorders>
              <w:bottom w:val="single" w:sz="4" w:space="0" w:color="5B9BD5" w:themeColor="accent1"/>
            </w:tcBorders>
          </w:tcPr>
          <w:p w14:paraId="0FA35A76"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Multivariable log-binomial regression: </w:t>
            </w:r>
          </w:p>
          <w:p w14:paraId="08D22BE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Outcome: V10 (per 10% increase) </w:t>
            </w:r>
          </w:p>
          <w:p w14:paraId="01E9DD09"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Relative Risk (95%CI, p-value)</w:t>
            </w:r>
          </w:p>
          <w:p w14:paraId="03D15FA4"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24EC0FE"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1.07 (1.04–1.10, &lt;0.001)</w:t>
            </w:r>
          </w:p>
        </w:tc>
        <w:tc>
          <w:tcPr>
            <w:tcW w:w="1916" w:type="dxa"/>
            <w:tcBorders>
              <w:bottom w:val="single" w:sz="4" w:space="0" w:color="5B9BD5" w:themeColor="accent1"/>
            </w:tcBorders>
          </w:tcPr>
          <w:p w14:paraId="724E9366"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 No</w:t>
            </w:r>
          </w:p>
          <w:p w14:paraId="4B79976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2. Yes</w:t>
            </w:r>
          </w:p>
          <w:p w14:paraId="12B2C08F"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4"/>
                <w:szCs w:val="14"/>
                <w:lang w:val="en-US"/>
              </w:rPr>
              <w:t>Wanger J, Eur Respir J, 2005; Goldman HI, Am Rev Tuberc, 1959; Boren HG, Am J Med, 1966; Miller A, Am Rev Respir Dis, 1983; Quanjer PH, lookup table, accessed 2015; Quanjer PH, Eur Respir J, 2012</w:t>
            </w:r>
            <w:r w:rsidRPr="00C008D0">
              <w:rPr>
                <w:rFonts w:asciiTheme="minorHAnsi" w:hAnsiTheme="minorHAnsi" w:cstheme="minorHAnsi"/>
                <w:sz w:val="18"/>
                <w:szCs w:val="18"/>
                <w:lang w:val="en-US"/>
              </w:rPr>
              <w:t xml:space="preserve"> </w:t>
            </w:r>
          </w:p>
          <w:p w14:paraId="6E91FBDF"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3. Yes</w:t>
            </w:r>
          </w:p>
          <w:p w14:paraId="7178969D"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4. Yes: ATS</w:t>
            </w:r>
          </w:p>
          <w:p w14:paraId="3A3707F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5. No</w:t>
            </w:r>
          </w:p>
          <w:p w14:paraId="6C384240"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6. </w:t>
            </w:r>
            <w:r w:rsidRPr="00C008D0">
              <w:rPr>
                <w:rFonts w:asciiTheme="minorHAnsi" w:hAnsiTheme="minorHAnsi" w:cstheme="minorHAnsi"/>
                <w:sz w:val="18"/>
                <w:szCs w:val="18"/>
                <w:lang w:val="en-US"/>
              </w:rPr>
              <w:t xml:space="preserve">No </w:t>
            </w:r>
          </w:p>
        </w:tc>
        <w:tc>
          <w:tcPr>
            <w:tcW w:w="1911" w:type="dxa"/>
            <w:tcBorders>
              <w:bottom w:val="single" w:sz="4" w:space="0" w:color="5B9BD5" w:themeColor="accent1"/>
              <w:right w:val="single" w:sz="4" w:space="0" w:color="5B9BD5" w:themeColor="accent1"/>
            </w:tcBorders>
          </w:tcPr>
          <w:p w14:paraId="455276B4" w14:textId="77777777" w:rsidR="003C6605" w:rsidRPr="00BE28B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Pro</w:t>
            </w:r>
            <w:r>
              <w:rPr>
                <w:rFonts w:asciiTheme="minorHAnsi" w:eastAsia="Times New Roman" w:hAnsiTheme="minorHAnsi" w:cs="Arial"/>
                <w:sz w:val="18"/>
                <w:szCs w:val="18"/>
                <w:lang w:val="en-GB"/>
              </w:rPr>
              <w:t>spective cohort</w:t>
            </w:r>
          </w:p>
          <w:p w14:paraId="07A0AF23"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SB: high risk</w:t>
            </w:r>
          </w:p>
          <w:p w14:paraId="3A6B79BA"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D17763">
              <w:rPr>
                <w:rFonts w:asciiTheme="minorHAnsi" w:hAnsiTheme="minorHAnsi" w:cstheme="minorHAnsi"/>
                <w:sz w:val="18"/>
                <w:szCs w:val="18"/>
                <w:lang w:val="en-US"/>
              </w:rPr>
              <w:t>AB: low risk</w:t>
            </w:r>
          </w:p>
          <w:p w14:paraId="4829AE42"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D17763">
              <w:rPr>
                <w:rFonts w:asciiTheme="minorHAnsi" w:hAnsiTheme="minorHAnsi" w:cstheme="minorHAnsi"/>
                <w:sz w:val="18"/>
                <w:szCs w:val="18"/>
                <w:lang w:val="en-US"/>
              </w:rPr>
              <w:t xml:space="preserve">DB: unclear </w:t>
            </w:r>
          </w:p>
          <w:p w14:paraId="020F0414" w14:textId="77777777" w:rsidR="003C6605" w:rsidRPr="00D1776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D17763">
              <w:rPr>
                <w:rFonts w:asciiTheme="minorHAnsi" w:hAnsiTheme="minorHAnsi" w:cstheme="minorHAnsi"/>
                <w:sz w:val="18"/>
                <w:szCs w:val="18"/>
                <w:lang w:val="en-US"/>
              </w:rPr>
              <w:t>CF: high risk</w:t>
            </w:r>
          </w:p>
        </w:tc>
      </w:tr>
      <w:tr w:rsidR="003C6605" w:rsidRPr="00350AA2" w14:paraId="53AA7C4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75320B3F"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1BE659B0" w14:textId="5AD6626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775862">
              <w:rPr>
                <w:rFonts w:asciiTheme="minorHAnsi" w:hAnsiTheme="minorHAnsi" w:cstheme="minorHAnsi"/>
                <w:bCs/>
                <w:iCs/>
                <w:sz w:val="18"/>
                <w:szCs w:val="18"/>
                <w:lang w:val="en-US"/>
              </w:rPr>
              <w:t xml:space="preserve"> (15)</w:t>
            </w:r>
          </w:p>
        </w:tc>
        <w:tc>
          <w:tcPr>
            <w:tcW w:w="1209" w:type="dxa"/>
            <w:tcBorders>
              <w:bottom w:val="single" w:sz="4" w:space="0" w:color="5B9BD5" w:themeColor="accent1"/>
            </w:tcBorders>
          </w:tcPr>
          <w:p w14:paraId="6F0B7AB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121 CAYA</w:t>
            </w:r>
          </w:p>
        </w:tc>
        <w:tc>
          <w:tcPr>
            <w:tcW w:w="1220" w:type="dxa"/>
            <w:tcBorders>
              <w:bottom w:val="single" w:sz="4" w:space="0" w:color="5B9BD5" w:themeColor="accent1"/>
            </w:tcBorders>
          </w:tcPr>
          <w:p w14:paraId="266EDCA0"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Median 17.1 (6.3-40.1</w:t>
            </w:r>
            <w:r w:rsidRPr="00DC10CF">
              <w:rPr>
                <w:rFonts w:asciiTheme="minorHAnsi" w:hAnsiTheme="minorHAnsi" w:cstheme="minorHAnsi"/>
                <w:sz w:val="18"/>
                <w:szCs w:val="18"/>
                <w:lang w:val="en-GB"/>
              </w:rPr>
              <w:t>)</w:t>
            </w:r>
          </w:p>
          <w:p w14:paraId="0612B79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372" w:type="dxa"/>
            <w:tcBorders>
              <w:bottom w:val="single" w:sz="4" w:space="0" w:color="5B9BD5" w:themeColor="accent1"/>
            </w:tcBorders>
          </w:tcPr>
          <w:p w14:paraId="171946E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73.6%</w:t>
            </w:r>
          </w:p>
          <w:p w14:paraId="3FC14D0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(n=89)</w:t>
            </w:r>
          </w:p>
          <w:p w14:paraId="75B5DCB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p>
          <w:p w14:paraId="5CE12F0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Categories:</w:t>
            </w:r>
          </w:p>
          <w:p w14:paraId="45D5CB3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26.4% No (Ref.)</w:t>
            </w:r>
          </w:p>
          <w:p w14:paraId="35E245F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49.6% </w:t>
            </w:r>
            <w:r>
              <w:rPr>
                <w:rFonts w:asciiTheme="minorHAnsi" w:hAnsiTheme="minorHAnsi" w:cstheme="minorHAnsi"/>
                <w:bCs/>
                <w:sz w:val="18"/>
                <w:szCs w:val="18"/>
                <w:lang w:val="en-US"/>
              </w:rPr>
              <w:t>≤20Gy</w:t>
            </w:r>
          </w:p>
          <w:p w14:paraId="44A1E82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24.0% &gt;20Gy</w:t>
            </w:r>
          </w:p>
        </w:tc>
        <w:tc>
          <w:tcPr>
            <w:tcW w:w="1985" w:type="dxa"/>
            <w:tcBorders>
              <w:bottom w:val="single" w:sz="4" w:space="0" w:color="5B9BD5" w:themeColor="accent1"/>
            </w:tcBorders>
          </w:tcPr>
          <w:p w14:paraId="1254AD9D"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5951A67"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422CE5D"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653A3AB" w14:textId="77777777" w:rsidR="003C6605" w:rsidRPr="00C008D0"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sidRPr="00C008D0">
              <w:rPr>
                <w:rFonts w:asciiTheme="minorHAnsi" w:hAnsiTheme="minorHAnsi" w:cstheme="minorHAnsi"/>
                <w:bCs/>
                <w:iCs/>
                <w:sz w:val="18"/>
                <w:szCs w:val="18"/>
                <w:lang w:val="en-US"/>
              </w:rPr>
              <w:t>Total 42 diffusion abnormality</w:t>
            </w:r>
          </w:p>
          <w:p w14:paraId="61BAC7D0"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9</w:t>
            </w:r>
            <w:r w:rsidRPr="00C008D0">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(3/32) </w:t>
            </w:r>
            <w:r w:rsidRPr="00C008D0">
              <w:rPr>
                <w:rFonts w:asciiTheme="minorHAnsi" w:hAnsiTheme="minorHAnsi" w:cstheme="minorHAnsi"/>
                <w:bCs/>
                <w:sz w:val="18"/>
                <w:szCs w:val="18"/>
                <w:lang w:val="en-US"/>
              </w:rPr>
              <w:t>no radiation,</w:t>
            </w:r>
          </w:p>
          <w:p w14:paraId="55905798"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40</w:t>
            </w:r>
            <w:r w:rsidRPr="00C008D0">
              <w:rPr>
                <w:rFonts w:asciiTheme="minorHAnsi" w:hAnsiTheme="minorHAnsi" w:cstheme="minorHAnsi"/>
                <w:bCs/>
                <w:sz w:val="18"/>
                <w:szCs w:val="18"/>
                <w:lang w:val="en-US"/>
              </w:rPr>
              <w:t xml:space="preserve">% </w:t>
            </w:r>
            <w:r>
              <w:rPr>
                <w:rFonts w:asciiTheme="minorHAnsi" w:hAnsiTheme="minorHAnsi" w:cstheme="minorHAnsi"/>
                <w:bCs/>
                <w:sz w:val="18"/>
                <w:szCs w:val="18"/>
                <w:lang w:val="en-US"/>
              </w:rPr>
              <w:t xml:space="preserve">(24/60) </w:t>
            </w:r>
            <w:r w:rsidRPr="00C008D0">
              <w:rPr>
                <w:rFonts w:asciiTheme="minorHAnsi" w:hAnsiTheme="minorHAnsi" w:cstheme="minorHAnsi"/>
                <w:bCs/>
                <w:sz w:val="18"/>
                <w:szCs w:val="18"/>
                <w:lang w:val="en-US"/>
              </w:rPr>
              <w:t xml:space="preserve">≤20Gy, </w:t>
            </w:r>
          </w:p>
          <w:p w14:paraId="1D7D44AD" w14:textId="77777777" w:rsidR="003C6605" w:rsidRPr="00C008D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6"/>
                <w:szCs w:val="16"/>
                <w:lang w:val="en-GB"/>
              </w:rPr>
            </w:pPr>
            <w:r>
              <w:rPr>
                <w:rFonts w:asciiTheme="minorHAnsi" w:hAnsiTheme="minorHAnsi" w:cstheme="minorHAnsi"/>
                <w:bCs/>
                <w:sz w:val="18"/>
                <w:szCs w:val="18"/>
                <w:lang w:val="en-US"/>
              </w:rPr>
              <w:t>52% (15/29) &gt;20Gy</w:t>
            </w:r>
          </w:p>
        </w:tc>
        <w:tc>
          <w:tcPr>
            <w:tcW w:w="2126" w:type="dxa"/>
            <w:tcBorders>
              <w:bottom w:val="single" w:sz="4" w:space="0" w:color="5B9BD5" w:themeColor="accent1"/>
            </w:tcBorders>
          </w:tcPr>
          <w:p w14:paraId="69C06E3F"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Multivariable logistic regression</w:t>
            </w:r>
          </w:p>
          <w:p w14:paraId="16525915"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 xml:space="preserve">Odds Ratio (95%CI) </w:t>
            </w:r>
          </w:p>
          <w:p w14:paraId="70302735"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25D1F62"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4989A148" w14:textId="77777777" w:rsidR="003C6605" w:rsidRPr="00C008D0"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1</w:t>
            </w:r>
          </w:p>
          <w:p w14:paraId="3FFD2738" w14:textId="77777777" w:rsidR="003C6605" w:rsidRPr="00C008D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 xml:space="preserve">6.4 (1.7-2.4) </w:t>
            </w:r>
          </w:p>
          <w:p w14:paraId="6DD65493" w14:textId="77777777" w:rsidR="003C6605" w:rsidRPr="00C008D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11.3 (2.6-49.5)</w:t>
            </w:r>
          </w:p>
        </w:tc>
        <w:tc>
          <w:tcPr>
            <w:tcW w:w="1916" w:type="dxa"/>
            <w:tcBorders>
              <w:bottom w:val="single" w:sz="4" w:space="0" w:color="5B9BD5" w:themeColor="accent1"/>
            </w:tcBorders>
          </w:tcPr>
          <w:p w14:paraId="5277854F"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1. Yes</w:t>
            </w:r>
          </w:p>
          <w:p w14:paraId="4E4215E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2. No</w:t>
            </w:r>
          </w:p>
          <w:p w14:paraId="584FB9A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3. No</w:t>
            </w:r>
          </w:p>
          <w:p w14:paraId="0591267D"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4. Yes: ATS</w:t>
            </w:r>
          </w:p>
          <w:p w14:paraId="2C7E4A73"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4633EE">
              <w:rPr>
                <w:rFonts w:cstheme="minorHAnsi"/>
                <w:sz w:val="18"/>
                <w:szCs w:val="18"/>
                <w:lang w:val="en-US"/>
              </w:rPr>
              <w:t>5. No</w:t>
            </w:r>
          </w:p>
          <w:p w14:paraId="03FAEABC" w14:textId="77777777" w:rsidR="003C6605" w:rsidRPr="00B9226A"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 xml:space="preserve">6. Yes </w:t>
            </w:r>
          </w:p>
        </w:tc>
        <w:tc>
          <w:tcPr>
            <w:tcW w:w="1911" w:type="dxa"/>
            <w:tcBorders>
              <w:bottom w:val="single" w:sz="4" w:space="0" w:color="5B9BD5" w:themeColor="accent1"/>
              <w:right w:val="single" w:sz="4" w:space="0" w:color="5B9BD5" w:themeColor="accent1"/>
            </w:tcBorders>
          </w:tcPr>
          <w:p w14:paraId="4C0BD050"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Pro</w:t>
            </w:r>
            <w:r>
              <w:rPr>
                <w:rFonts w:asciiTheme="minorHAnsi" w:eastAsia="Times New Roman" w:hAnsiTheme="minorHAnsi" w:cs="Arial"/>
                <w:sz w:val="18"/>
                <w:szCs w:val="18"/>
                <w:lang w:val="en-GB"/>
              </w:rPr>
              <w:t>spective cohort</w:t>
            </w:r>
          </w:p>
          <w:p w14:paraId="7C4378B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 xml:space="preserve">Low risk </w:t>
            </w:r>
          </w:p>
          <w:p w14:paraId="437B9EC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7888553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213A465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p>
        </w:tc>
      </w:tr>
      <w:tr w:rsidR="003C6605" w:rsidRPr="00350AA2" w14:paraId="5AFD58DD"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4E6DD055"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bottom w:val="single" w:sz="4" w:space="0" w:color="5B9BD5" w:themeColor="accent1"/>
            </w:tcBorders>
            <w:shd w:val="clear" w:color="auto" w:fill="auto"/>
          </w:tcPr>
          <w:p w14:paraId="65DE3D58" w14:textId="5A22AB13"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Green 2015</w:t>
            </w:r>
            <w:r w:rsidR="00775862">
              <w:rPr>
                <w:rFonts w:asciiTheme="minorHAnsi" w:hAnsiTheme="minorHAnsi" w:cs="Arial"/>
                <w:sz w:val="18"/>
                <w:szCs w:val="18"/>
                <w:lang w:val="en-US"/>
              </w:rPr>
              <w:t xml:space="preserve"> (10)</w:t>
            </w:r>
          </w:p>
        </w:tc>
        <w:tc>
          <w:tcPr>
            <w:tcW w:w="1209" w:type="dxa"/>
            <w:tcBorders>
              <w:bottom w:val="single" w:sz="4" w:space="0" w:color="5B9BD5" w:themeColor="accent1"/>
            </w:tcBorders>
          </w:tcPr>
          <w:p w14:paraId="19E44B76"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260 embryonal brain tumors</w:t>
            </w:r>
          </w:p>
        </w:tc>
        <w:tc>
          <w:tcPr>
            <w:tcW w:w="1220" w:type="dxa"/>
            <w:tcBorders>
              <w:bottom w:val="single" w:sz="4" w:space="0" w:color="5B9BD5" w:themeColor="accent1"/>
            </w:tcBorders>
          </w:tcPr>
          <w:p w14:paraId="662FB652"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Minimum 2 yr </w:t>
            </w:r>
          </w:p>
        </w:tc>
        <w:tc>
          <w:tcPr>
            <w:tcW w:w="1372" w:type="dxa"/>
            <w:tcBorders>
              <w:bottom w:val="single" w:sz="4" w:space="0" w:color="5B9BD5" w:themeColor="accent1"/>
            </w:tcBorders>
          </w:tcPr>
          <w:p w14:paraId="4F725A6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304E8">
              <w:rPr>
                <w:rFonts w:asciiTheme="minorHAnsi" w:hAnsiTheme="minorHAnsi" w:cstheme="minorHAnsi"/>
                <w:sz w:val="18"/>
                <w:szCs w:val="18"/>
                <w:lang w:val="en-US"/>
              </w:rPr>
              <w:t xml:space="preserve">100% </w:t>
            </w:r>
            <w:r>
              <w:rPr>
                <w:rFonts w:asciiTheme="minorHAnsi" w:hAnsiTheme="minorHAnsi" w:cstheme="minorHAnsi"/>
                <w:sz w:val="18"/>
                <w:szCs w:val="18"/>
                <w:lang w:val="en-US"/>
              </w:rPr>
              <w:t>CSI</w:t>
            </w:r>
          </w:p>
          <w:p w14:paraId="7104045A"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(n=260)</w:t>
            </w:r>
          </w:p>
        </w:tc>
        <w:tc>
          <w:tcPr>
            <w:tcW w:w="1985" w:type="dxa"/>
            <w:tcBorders>
              <w:bottom w:val="single" w:sz="4" w:space="0" w:color="5B9BD5" w:themeColor="accent1"/>
            </w:tcBorders>
          </w:tcPr>
          <w:p w14:paraId="4227DB18" w14:textId="77777777" w:rsidR="003C6605" w:rsidRPr="00C008D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008D0">
              <w:rPr>
                <w:rFonts w:asciiTheme="minorHAnsi" w:hAnsiTheme="minorHAnsi" w:cstheme="minorHAnsi"/>
                <w:sz w:val="18"/>
                <w:szCs w:val="18"/>
                <w:lang w:val="en-US"/>
              </w:rPr>
              <w:t xml:space="preserve">Proportion of CCS with </w:t>
            </w:r>
            <w:r>
              <w:rPr>
                <w:rFonts w:asciiTheme="minorHAnsi" w:hAnsiTheme="minorHAnsi" w:cstheme="minorHAnsi"/>
                <w:sz w:val="18"/>
                <w:szCs w:val="18"/>
                <w:lang w:val="en-US"/>
              </w:rPr>
              <w:t>DLCO</w:t>
            </w:r>
            <w:r w:rsidRPr="00C008D0">
              <w:rPr>
                <w:rFonts w:asciiTheme="minorHAnsi" w:hAnsiTheme="minorHAnsi" w:cstheme="minorHAnsi"/>
                <w:sz w:val="18"/>
                <w:szCs w:val="18"/>
                <w:lang w:val="en-US"/>
              </w:rPr>
              <w:t xml:space="preserve"> below predicted 60 months </w:t>
            </w:r>
            <w:r>
              <w:rPr>
                <w:rFonts w:asciiTheme="minorHAnsi" w:hAnsiTheme="minorHAnsi" w:cstheme="minorHAnsi"/>
                <w:sz w:val="18"/>
                <w:szCs w:val="18"/>
                <w:lang w:val="en-US"/>
              </w:rPr>
              <w:t xml:space="preserve">after treatment </w:t>
            </w:r>
          </w:p>
          <w:p w14:paraId="0E0CFEDD" w14:textId="77777777" w:rsidR="003C6605" w:rsidRPr="00C008D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239A2147" w14:textId="77777777" w:rsidR="003C6605" w:rsidRPr="00CA24B8"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 DLCO corr &lt; 75% predicted 25%</w:t>
            </w:r>
          </w:p>
          <w:p w14:paraId="6AFB7516" w14:textId="77777777" w:rsidR="003C6605" w:rsidRPr="00AD6814"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GB"/>
              </w:rPr>
            </w:pPr>
            <w:r w:rsidRPr="00AD6814">
              <w:rPr>
                <w:rFonts w:asciiTheme="minorHAnsi" w:hAnsiTheme="minorHAnsi" w:cstheme="minorHAnsi"/>
                <w:sz w:val="14"/>
                <w:szCs w:val="14"/>
                <w:lang w:val="en-GB"/>
              </w:rPr>
              <w:t xml:space="preserve">Unclear how many received proton and photon beam, but of initially 303 eligible patients only 20 had proton beam </w:t>
            </w:r>
          </w:p>
        </w:tc>
        <w:tc>
          <w:tcPr>
            <w:tcW w:w="2126" w:type="dxa"/>
            <w:tcBorders>
              <w:bottom w:val="single" w:sz="4" w:space="0" w:color="5B9BD5" w:themeColor="accent1"/>
            </w:tcBorders>
          </w:tcPr>
          <w:p w14:paraId="4BC7B418" w14:textId="77777777" w:rsidR="003C6605" w:rsidRPr="00FB3AF3"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C008D0">
              <w:rPr>
                <w:rFonts w:asciiTheme="minorHAnsi" w:hAnsiTheme="minorHAnsi" w:cstheme="minorHAnsi"/>
                <w:sz w:val="18"/>
                <w:szCs w:val="18"/>
                <w:lang w:val="en-GB"/>
              </w:rPr>
              <w:t xml:space="preserve">Higher </w:t>
            </w:r>
            <w:r w:rsidRPr="00C008D0">
              <w:rPr>
                <w:rFonts w:asciiTheme="minorHAnsi" w:hAnsiTheme="minorHAnsi" w:cstheme="minorHAnsi"/>
                <w:b/>
                <w:sz w:val="18"/>
                <w:szCs w:val="18"/>
                <w:lang w:val="en-GB"/>
              </w:rPr>
              <w:t>DLCO% predicted</w:t>
            </w:r>
            <w:r>
              <w:rPr>
                <w:rFonts w:asciiTheme="minorHAnsi" w:hAnsiTheme="minorHAnsi" w:cstheme="minorHAnsi"/>
                <w:sz w:val="18"/>
                <w:szCs w:val="18"/>
                <w:lang w:val="en-GB"/>
              </w:rPr>
              <w:t xml:space="preserve"> when </w:t>
            </w:r>
            <w:r w:rsidRPr="00C008D0">
              <w:rPr>
                <w:rFonts w:asciiTheme="minorHAnsi" w:hAnsiTheme="minorHAnsi" w:cstheme="minorHAnsi"/>
                <w:sz w:val="18"/>
                <w:szCs w:val="18"/>
                <w:lang w:val="en-GB"/>
              </w:rPr>
              <w:t>treated with lower RT doses (≤2345</w:t>
            </w:r>
            <w:r>
              <w:rPr>
                <w:rFonts w:asciiTheme="minorHAnsi" w:hAnsiTheme="minorHAnsi" w:cstheme="minorHAnsi"/>
                <w:sz w:val="18"/>
                <w:szCs w:val="18"/>
                <w:lang w:val="en-GB"/>
              </w:rPr>
              <w:t xml:space="preserve"> cGy) (p=0.032)</w:t>
            </w:r>
            <w:r w:rsidRPr="00C008D0">
              <w:rPr>
                <w:rFonts w:asciiTheme="minorHAnsi" w:hAnsiTheme="minorHAnsi" w:cstheme="minorHAnsi"/>
                <w:sz w:val="18"/>
                <w:szCs w:val="18"/>
                <w:lang w:val="en-GB"/>
              </w:rPr>
              <w:t xml:space="preserve"> </w:t>
            </w:r>
          </w:p>
        </w:tc>
        <w:tc>
          <w:tcPr>
            <w:tcW w:w="1916" w:type="dxa"/>
            <w:tcBorders>
              <w:bottom w:val="single" w:sz="4" w:space="0" w:color="5B9BD5" w:themeColor="accent1"/>
            </w:tcBorders>
          </w:tcPr>
          <w:p w14:paraId="4754D429"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1C5C01C3"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r w:rsidRPr="004633EE">
              <w:rPr>
                <w:rFonts w:cstheme="minorHAnsi"/>
                <w:color w:val="000000" w:themeColor="text1"/>
                <w:sz w:val="14"/>
                <w:szCs w:val="14"/>
                <w:lang w:val="en-US"/>
              </w:rPr>
              <w:t>10 different references for standardization</w:t>
            </w:r>
            <w:r w:rsidRPr="004633EE">
              <w:rPr>
                <w:rFonts w:cstheme="minorHAnsi"/>
                <w:color w:val="000000" w:themeColor="text1"/>
                <w:sz w:val="18"/>
                <w:szCs w:val="18"/>
                <w:lang w:val="en-US"/>
              </w:rPr>
              <w:t xml:space="preserve"> </w:t>
            </w:r>
          </w:p>
          <w:p w14:paraId="10BC59A7"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24C81DE8"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4. Yes: ATS</w:t>
            </w:r>
          </w:p>
          <w:p w14:paraId="2C3016A3"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4BE13E63" w14:textId="77777777" w:rsidR="003C6605" w:rsidRPr="009F670A"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911" w:type="dxa"/>
            <w:tcBorders>
              <w:bottom w:val="single" w:sz="4" w:space="0" w:color="5B9BD5" w:themeColor="accent1"/>
              <w:right w:val="single" w:sz="4" w:space="0" w:color="5B9BD5" w:themeColor="accent1"/>
            </w:tcBorders>
          </w:tcPr>
          <w:p w14:paraId="1B232745" w14:textId="77777777" w:rsidR="003C6605" w:rsidRPr="00BE28B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Pro</w:t>
            </w:r>
            <w:r>
              <w:rPr>
                <w:rFonts w:asciiTheme="minorHAnsi" w:eastAsia="Times New Roman" w:hAnsiTheme="minorHAnsi" w:cs="Arial"/>
                <w:sz w:val="18"/>
                <w:szCs w:val="18"/>
                <w:lang w:val="en-GB"/>
              </w:rPr>
              <w:t>spective cohort</w:t>
            </w:r>
          </w:p>
          <w:p w14:paraId="2EA64A99"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18"/>
                <w:szCs w:val="18"/>
                <w:lang w:val="en-US"/>
              </w:rPr>
            </w:pPr>
            <w:r w:rsidRPr="00A304E8">
              <w:rPr>
                <w:rFonts w:asciiTheme="minorHAnsi" w:hAnsiTheme="minorHAnsi" w:cstheme="minorHAnsi"/>
                <w:sz w:val="18"/>
                <w:szCs w:val="18"/>
                <w:lang w:val="en-US"/>
              </w:rPr>
              <w:t xml:space="preserve">SB: low risk </w:t>
            </w:r>
          </w:p>
          <w:p w14:paraId="3C88A2D4"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A304E8">
              <w:rPr>
                <w:rFonts w:asciiTheme="minorHAnsi" w:hAnsiTheme="minorHAnsi" w:cstheme="minorHAnsi"/>
                <w:sz w:val="18"/>
                <w:szCs w:val="18"/>
                <w:lang w:val="en-US"/>
              </w:rPr>
              <w:t>AB: high risk</w:t>
            </w:r>
          </w:p>
          <w:p w14:paraId="60DB7149"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A304E8">
              <w:rPr>
                <w:rFonts w:asciiTheme="minorHAnsi" w:hAnsiTheme="minorHAnsi" w:cstheme="minorHAnsi"/>
                <w:sz w:val="18"/>
                <w:szCs w:val="18"/>
                <w:lang w:val="en-US"/>
              </w:rPr>
              <w:t xml:space="preserve">DB: unclear </w:t>
            </w:r>
          </w:p>
          <w:p w14:paraId="5D95E84A" w14:textId="77777777" w:rsidR="003C6605" w:rsidRPr="00A304E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304E8">
              <w:rPr>
                <w:rFonts w:asciiTheme="minorHAnsi" w:hAnsiTheme="minorHAnsi" w:cstheme="minorHAnsi"/>
                <w:sz w:val="18"/>
                <w:szCs w:val="18"/>
                <w:lang w:val="en-US"/>
              </w:rPr>
              <w:t>CF: high risk</w:t>
            </w:r>
          </w:p>
        </w:tc>
      </w:tr>
      <w:tr w:rsidR="003C6605" w:rsidRPr="00350AA2" w14:paraId="0F4F1AE9" w14:textId="77777777" w:rsidTr="006D1B3B">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1458" w:type="dxa"/>
            <w:vMerge/>
            <w:tcBorders>
              <w:right w:val="single" w:sz="4" w:space="0" w:color="5B9BD5" w:themeColor="accent1"/>
            </w:tcBorders>
          </w:tcPr>
          <w:p w14:paraId="44470B66" w14:textId="77777777" w:rsidR="003C6605" w:rsidRDefault="003C6605" w:rsidP="006D1B3B">
            <w:pPr>
              <w:rPr>
                <w:rFonts w:asciiTheme="minorHAnsi" w:hAnsiTheme="minorHAnsi" w:cs="Arial"/>
                <w:sz w:val="18"/>
                <w:szCs w:val="18"/>
                <w:lang w:val="en-US"/>
              </w:rPr>
            </w:pPr>
          </w:p>
        </w:tc>
        <w:tc>
          <w:tcPr>
            <w:tcW w:w="1285" w:type="dxa"/>
            <w:gridSpan w:val="4"/>
            <w:tcBorders>
              <w:left w:val="single" w:sz="4" w:space="0" w:color="5B9BD5" w:themeColor="accent1"/>
            </w:tcBorders>
            <w:shd w:val="clear" w:color="auto" w:fill="auto"/>
          </w:tcPr>
          <w:p w14:paraId="748D1E38" w14:textId="77B0841B"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09" w:type="dxa"/>
          </w:tcPr>
          <w:p w14:paraId="64CD463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320AF61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Osteo-sarcoma </w:t>
            </w:r>
          </w:p>
        </w:tc>
        <w:tc>
          <w:tcPr>
            <w:tcW w:w="1220" w:type="dxa"/>
          </w:tcPr>
          <w:p w14:paraId="6990530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372" w:type="dxa"/>
          </w:tcPr>
          <w:p w14:paraId="60CD4E7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3F4803C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1985" w:type="dxa"/>
          </w:tcPr>
          <w:p w14:paraId="48C67769"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lung function parameter </w:t>
            </w:r>
          </w:p>
          <w:p w14:paraId="00DFC9DF"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4501182"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EBC631F"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C3378C4"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Pr>
                <w:rFonts w:asciiTheme="minorHAnsi" w:hAnsiTheme="minorHAnsi" w:cstheme="minorHAnsi"/>
                <w:sz w:val="18"/>
                <w:szCs w:val="18"/>
                <w:lang w:val="es-ES"/>
              </w:rPr>
              <w:t>DLCO</w:t>
            </w:r>
            <w:r w:rsidRPr="00AD6814">
              <w:rPr>
                <w:rFonts w:asciiTheme="minorHAnsi" w:hAnsiTheme="minorHAnsi" w:cstheme="minorHAnsi"/>
                <w:sz w:val="18"/>
                <w:szCs w:val="18"/>
                <w:vertAlign w:val="subscript"/>
                <w:lang w:val="es-ES"/>
              </w:rPr>
              <w:t>adj</w:t>
            </w:r>
            <w:r w:rsidRPr="00BB616F">
              <w:rPr>
                <w:rFonts w:asciiTheme="minorHAnsi" w:hAnsiTheme="minorHAnsi" w:cstheme="minorHAnsi"/>
                <w:sz w:val="18"/>
                <w:szCs w:val="18"/>
                <w:lang w:val="es-ES"/>
              </w:rPr>
              <w:t xml:space="preserve"> &lt;65% </w:t>
            </w:r>
            <w:r>
              <w:rPr>
                <w:rFonts w:asciiTheme="minorHAnsi" w:hAnsiTheme="minorHAnsi" w:cstheme="minorHAnsi"/>
                <w:sz w:val="18"/>
                <w:szCs w:val="18"/>
                <w:lang w:val="es-ES"/>
              </w:rPr>
              <w:t>pred</w:t>
            </w:r>
            <w:r w:rsidRPr="00BB616F">
              <w:rPr>
                <w:rFonts w:asciiTheme="minorHAnsi" w:hAnsiTheme="minorHAnsi" w:cstheme="minorHAnsi"/>
                <w:sz w:val="18"/>
                <w:szCs w:val="18"/>
                <w:lang w:val="es-ES"/>
              </w:rPr>
              <w:t>: 9%</w:t>
            </w:r>
            <w:r>
              <w:rPr>
                <w:rFonts w:asciiTheme="minorHAnsi" w:hAnsiTheme="minorHAnsi" w:cstheme="minorHAnsi"/>
                <w:sz w:val="18"/>
                <w:szCs w:val="18"/>
                <w:lang w:val="es-ES"/>
              </w:rPr>
              <w:t xml:space="preserve"> (4/49)</w:t>
            </w:r>
          </w:p>
          <w:p w14:paraId="2DACA087"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52972868" w14:textId="77777777" w:rsidR="003C6605" w:rsidRPr="00BB616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B616F">
              <w:rPr>
                <w:rFonts w:asciiTheme="minorHAnsi" w:hAnsiTheme="minorHAnsi" w:cstheme="minorHAnsi"/>
                <w:sz w:val="18"/>
                <w:szCs w:val="18"/>
                <w:lang w:val="es-ES"/>
              </w:rPr>
              <w:t>DLCO &lt;65%</w:t>
            </w:r>
            <w:r>
              <w:rPr>
                <w:rFonts w:asciiTheme="minorHAnsi" w:hAnsiTheme="minorHAnsi" w:cstheme="minorHAnsi"/>
                <w:sz w:val="18"/>
                <w:szCs w:val="18"/>
                <w:lang w:val="es-ES"/>
              </w:rPr>
              <w:t xml:space="preserve">pred: </w:t>
            </w:r>
            <w:r w:rsidRPr="00BB616F">
              <w:rPr>
                <w:rFonts w:asciiTheme="minorHAnsi" w:hAnsiTheme="minorHAnsi" w:cstheme="minorHAnsi"/>
                <w:sz w:val="18"/>
                <w:szCs w:val="18"/>
                <w:lang w:val="es-ES"/>
              </w:rPr>
              <w:t>14%</w:t>
            </w:r>
            <w:r>
              <w:rPr>
                <w:rFonts w:asciiTheme="minorHAnsi" w:hAnsiTheme="minorHAnsi" w:cstheme="minorHAnsi"/>
                <w:sz w:val="18"/>
                <w:szCs w:val="18"/>
                <w:lang w:val="es-ES"/>
              </w:rPr>
              <w:t xml:space="preserve"> (6/49)</w:t>
            </w:r>
          </w:p>
        </w:tc>
        <w:tc>
          <w:tcPr>
            <w:tcW w:w="2126" w:type="dxa"/>
          </w:tcPr>
          <w:p w14:paraId="0BF5F94F"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Logistic regression analysis with radiation dose in Gy (cont.) and normal/ abnormal parameter</w:t>
            </w:r>
          </w:p>
          <w:p w14:paraId="766A0D7C" w14:textId="77777777" w:rsidR="003C6605" w:rsidRPr="00385297"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5D943A51"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A8E2166" w14:textId="77777777" w:rsidR="003C6605" w:rsidRPr="00BB616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BB616F">
              <w:rPr>
                <w:rFonts w:asciiTheme="minorHAnsi" w:hAnsiTheme="minorHAnsi" w:cstheme="minorHAnsi"/>
                <w:sz w:val="18"/>
                <w:szCs w:val="18"/>
                <w:lang w:val="en-GB"/>
              </w:rPr>
              <w:t xml:space="preserve">Mean dose: 1.27; &lt;0.01 </w:t>
            </w:r>
          </w:p>
          <w:p w14:paraId="59A41614"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1.07; &lt;0.05</w:t>
            </w:r>
          </w:p>
          <w:p w14:paraId="06EFD6CF"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3A107900"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Mean dose : 1.16; &lt;0.05</w:t>
            </w:r>
          </w:p>
          <w:p w14:paraId="24FEB883" w14:textId="77777777" w:rsidR="003C6605" w:rsidRPr="009F670A"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Max dose: 1.05; NS</w:t>
            </w:r>
          </w:p>
          <w:p w14:paraId="5AF94651" w14:textId="77777777" w:rsidR="003C6605" w:rsidRPr="009F670A"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Prescribed dose: 1.05; NS</w:t>
            </w:r>
          </w:p>
        </w:tc>
        <w:tc>
          <w:tcPr>
            <w:tcW w:w="1916" w:type="dxa"/>
          </w:tcPr>
          <w:p w14:paraId="280B6B4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591EE16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10B8F94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233F73E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544F3D36"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7EEC32F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466BC1E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2EF9F60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rPr>
              <w:t>6. No</w:t>
            </w:r>
          </w:p>
        </w:tc>
        <w:tc>
          <w:tcPr>
            <w:tcW w:w="1911" w:type="dxa"/>
            <w:tcBorders>
              <w:right w:val="single" w:sz="4" w:space="0" w:color="5B9BD5" w:themeColor="accent1"/>
            </w:tcBorders>
          </w:tcPr>
          <w:p w14:paraId="46617A0F"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24947EC6"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9164A">
              <w:rPr>
                <w:rFonts w:asciiTheme="minorHAnsi" w:hAnsiTheme="minorHAnsi" w:cstheme="minorHAnsi"/>
                <w:sz w:val="18"/>
                <w:szCs w:val="18"/>
                <w:lang w:val="en-US"/>
              </w:rPr>
              <w:t xml:space="preserve">SB: High Risk </w:t>
            </w:r>
          </w:p>
          <w:p w14:paraId="6FD025ED" w14:textId="77777777" w:rsidR="003C6605" w:rsidRPr="00ED3F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D3FA9">
              <w:rPr>
                <w:rFonts w:asciiTheme="minorHAnsi" w:hAnsiTheme="minorHAnsi" w:cstheme="minorHAnsi"/>
                <w:sz w:val="18"/>
                <w:szCs w:val="18"/>
                <w:lang w:val="en-US"/>
              </w:rPr>
              <w:t>AB: High Risk</w:t>
            </w:r>
          </w:p>
          <w:p w14:paraId="1F4BF78D"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5A3B4F">
              <w:rPr>
                <w:rFonts w:asciiTheme="minorHAnsi" w:hAnsiTheme="minorHAnsi" w:cstheme="minorHAnsi"/>
                <w:sz w:val="18"/>
                <w:szCs w:val="18"/>
                <w:lang w:val="en-US"/>
              </w:rPr>
              <w:t>DB: Low risk</w:t>
            </w:r>
          </w:p>
          <w:p w14:paraId="406498D7" w14:textId="77777777" w:rsidR="003C6605" w:rsidRPr="005A3B4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5A3B4F">
              <w:rPr>
                <w:rFonts w:asciiTheme="minorHAnsi" w:hAnsiTheme="minorHAnsi" w:cstheme="minorHAnsi"/>
                <w:sz w:val="18"/>
                <w:szCs w:val="18"/>
                <w:lang w:val="en-US"/>
              </w:rPr>
              <w:t>CF: High Risk</w:t>
            </w:r>
          </w:p>
          <w:p w14:paraId="6E4847E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5FBFE1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51BA3" w14:paraId="4D6EF23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68C827B8"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371ECC">
              <w:rPr>
                <w:rFonts w:asciiTheme="minorHAnsi" w:hAnsiTheme="minorHAnsi" w:cstheme="minorHAnsi"/>
                <w:sz w:val="18"/>
                <w:szCs w:val="18"/>
                <w:lang w:val="en-US"/>
              </w:rPr>
              <w:t>GRADE assessment:</w:t>
            </w:r>
            <w:r w:rsidRPr="00371ECC">
              <w:rPr>
                <w:rFonts w:ascii="Cambria Math" w:hAnsi="Cambria Math" w:cs="Cambria Math"/>
                <w:sz w:val="18"/>
                <w:szCs w:val="18"/>
                <w:lang w:val="en-US"/>
              </w:rPr>
              <w:t xml:space="preserve"> </w:t>
            </w:r>
          </w:p>
        </w:tc>
        <w:tc>
          <w:tcPr>
            <w:tcW w:w="251" w:type="dxa"/>
            <w:tcBorders>
              <w:bottom w:val="nil"/>
              <w:right w:val="nil"/>
            </w:tcBorders>
            <w:shd w:val="clear" w:color="auto" w:fill="DEEAF6" w:themeFill="accent1" w:themeFillTint="33"/>
          </w:tcPr>
          <w:p w14:paraId="61A8BE32"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600" w:type="dxa"/>
            <w:tcBorders>
              <w:bottom w:val="nil"/>
              <w:right w:val="nil"/>
            </w:tcBorders>
            <w:shd w:val="clear" w:color="auto" w:fill="DEEAF6" w:themeFill="accent1" w:themeFillTint="33"/>
          </w:tcPr>
          <w:p w14:paraId="219563C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765" w:type="dxa"/>
            <w:gridSpan w:val="8"/>
            <w:tcBorders>
              <w:left w:val="nil"/>
              <w:bottom w:val="nil"/>
              <w:right w:val="single" w:sz="4" w:space="0" w:color="5B9BD5" w:themeColor="accent1"/>
            </w:tcBorders>
            <w:shd w:val="clear" w:color="auto" w:fill="DEEAF6" w:themeFill="accent1" w:themeFillTint="33"/>
          </w:tcPr>
          <w:p w14:paraId="7B217413"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350AA2" w14:paraId="7DAEC43F"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44FF962" w14:textId="77777777" w:rsidR="003C6605" w:rsidRPr="00DD5F1A" w:rsidRDefault="003C6605" w:rsidP="006D1B3B">
            <w:pPr>
              <w:rPr>
                <w:rFonts w:asciiTheme="minorHAnsi" w:hAnsiTheme="minorHAnsi" w:cs="Arial"/>
                <w:b w:val="0"/>
                <w:sz w:val="18"/>
                <w:szCs w:val="18"/>
                <w:lang w:val="en-US"/>
              </w:rPr>
            </w:pPr>
            <w:r w:rsidRPr="00DD5F1A">
              <w:rPr>
                <w:rFonts w:asciiTheme="minorHAnsi" w:hAnsiTheme="minorHAnsi" w:cs="Arial"/>
                <w:b w:val="0"/>
                <w:sz w:val="18"/>
                <w:szCs w:val="18"/>
                <w:u w:val="single"/>
                <w:lang w:val="en-US"/>
              </w:rPr>
              <w:t>Study design:</w:t>
            </w:r>
            <w:r w:rsidRPr="00DD5F1A">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7B1EFBAA" w14:textId="77777777" w:rsidR="003C6605" w:rsidRPr="00DD5F1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600" w:type="dxa"/>
            <w:tcBorders>
              <w:top w:val="nil"/>
              <w:bottom w:val="nil"/>
              <w:right w:val="nil"/>
            </w:tcBorders>
            <w:shd w:val="clear" w:color="auto" w:fill="DEEAF6" w:themeFill="accent1" w:themeFillTint="33"/>
          </w:tcPr>
          <w:p w14:paraId="6EA9AB81" w14:textId="77777777" w:rsidR="003C6605" w:rsidRPr="00DD5F1A"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D5F1A">
              <w:rPr>
                <w:rFonts w:asciiTheme="minorHAnsi" w:hAnsiTheme="minorHAnsi" w:cs="Arial"/>
                <w:sz w:val="18"/>
                <w:szCs w:val="18"/>
                <w:lang w:val="en-US"/>
              </w:rPr>
              <w:t>+4</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7E2572B7" w14:textId="77777777" w:rsidR="003C6605" w:rsidRPr="00DD5F1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D5F1A">
              <w:rPr>
                <w:rFonts w:asciiTheme="minorHAnsi" w:hAnsiTheme="minorHAnsi" w:cs="Arial"/>
                <w:sz w:val="18"/>
                <w:szCs w:val="18"/>
                <w:lang w:val="en-US"/>
              </w:rPr>
              <w:t>2 retrospective cohort studies 3 prospective cohort studies</w:t>
            </w:r>
          </w:p>
        </w:tc>
      </w:tr>
      <w:tr w:rsidR="003C6605" w:rsidRPr="00350AA2" w14:paraId="6F7C159A"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4ABA923" w14:textId="77777777" w:rsidR="003C6605" w:rsidRPr="00DD5F1A" w:rsidRDefault="003C6605" w:rsidP="006D1B3B">
            <w:pPr>
              <w:tabs>
                <w:tab w:val="center" w:pos="4536"/>
                <w:tab w:val="right" w:pos="9072"/>
              </w:tabs>
              <w:rPr>
                <w:rFonts w:asciiTheme="minorHAnsi" w:hAnsiTheme="minorHAnsi" w:cstheme="minorHAnsi"/>
                <w:sz w:val="18"/>
                <w:szCs w:val="18"/>
                <w:lang w:val="en-US"/>
              </w:rPr>
            </w:pPr>
            <w:r w:rsidRPr="00DD5F1A">
              <w:rPr>
                <w:rFonts w:asciiTheme="minorHAnsi" w:hAnsiTheme="minorHAnsi" w:cs="Arial"/>
                <w:b w:val="0"/>
                <w:sz w:val="18"/>
                <w:szCs w:val="18"/>
                <w:u w:val="single"/>
                <w:lang w:val="en-US"/>
              </w:rPr>
              <w:t>Study limitations:</w:t>
            </w:r>
          </w:p>
        </w:tc>
        <w:tc>
          <w:tcPr>
            <w:tcW w:w="251" w:type="dxa"/>
            <w:tcBorders>
              <w:top w:val="nil"/>
              <w:bottom w:val="nil"/>
              <w:right w:val="nil"/>
            </w:tcBorders>
            <w:shd w:val="clear" w:color="auto" w:fill="DEEAF6" w:themeFill="accent1" w:themeFillTint="33"/>
          </w:tcPr>
          <w:p w14:paraId="38846E1F" w14:textId="77777777" w:rsidR="003C6605" w:rsidRPr="00DD5F1A"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4B815CE6" w14:textId="77777777" w:rsidR="003C6605" w:rsidRPr="00DD5F1A"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D5F1A">
              <w:rPr>
                <w:rFonts w:asciiTheme="minorHAnsi" w:hAnsiTheme="minorHAnsi" w:cs="Arial"/>
                <w:sz w:val="18"/>
                <w:szCs w:val="18"/>
                <w:lang w:val="en-US"/>
              </w:rPr>
              <w:t>-3</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3CD5C1E4" w14:textId="77777777" w:rsidR="003C6605" w:rsidRPr="00DD5F1A"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Important</w:t>
            </w:r>
            <w:r w:rsidRPr="00DD5F1A">
              <w:rPr>
                <w:rFonts w:asciiTheme="minorHAnsi" w:hAnsiTheme="minorHAnsi" w:cs="Arial"/>
                <w:sz w:val="18"/>
                <w:szCs w:val="18"/>
                <w:lang w:val="en-US"/>
              </w:rPr>
              <w:t xml:space="preserve"> limitations: Selection bias high in 3/5, low in 2/5; Attrition bias high in 3/5, low in 2/5; Detection bias low in 3/5, unclear in 2/5; Confounding high in 5/5</w:t>
            </w:r>
          </w:p>
        </w:tc>
      </w:tr>
      <w:tr w:rsidR="003C6605" w:rsidRPr="00E024BC" w14:paraId="0436F09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655A39E" w14:textId="77777777" w:rsidR="003C6605" w:rsidRPr="00110EF1" w:rsidRDefault="003C6605" w:rsidP="006D1B3B">
            <w:pPr>
              <w:tabs>
                <w:tab w:val="center" w:pos="4536"/>
                <w:tab w:val="right" w:pos="9072"/>
              </w:tabs>
              <w:rPr>
                <w:rFonts w:asciiTheme="minorHAnsi" w:hAnsiTheme="minorHAnsi" w:cstheme="minorHAnsi"/>
                <w:sz w:val="18"/>
                <w:szCs w:val="18"/>
                <w:lang w:val="en-US"/>
              </w:rPr>
            </w:pPr>
            <w:r w:rsidRPr="00110EF1">
              <w:rPr>
                <w:rFonts w:asciiTheme="minorHAnsi" w:hAnsiTheme="minorHAnsi" w:cs="Arial"/>
                <w:b w:val="0"/>
                <w:sz w:val="18"/>
                <w:szCs w:val="18"/>
                <w:u w:val="single"/>
                <w:lang w:val="en-US"/>
              </w:rPr>
              <w:t>Consistency:</w:t>
            </w:r>
          </w:p>
        </w:tc>
        <w:tc>
          <w:tcPr>
            <w:tcW w:w="251" w:type="dxa"/>
            <w:tcBorders>
              <w:top w:val="nil"/>
              <w:bottom w:val="nil"/>
              <w:right w:val="nil"/>
            </w:tcBorders>
            <w:shd w:val="clear" w:color="auto" w:fill="DEEAF6" w:themeFill="accent1" w:themeFillTint="33"/>
          </w:tcPr>
          <w:p w14:paraId="1E72A2D1" w14:textId="77777777" w:rsidR="003C6605" w:rsidRPr="00110EF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BE5F1"/>
          </w:tcPr>
          <w:p w14:paraId="2EDCEB2B" w14:textId="77777777" w:rsidR="003C6605" w:rsidRPr="00110EF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0</w:t>
            </w:r>
          </w:p>
        </w:tc>
        <w:tc>
          <w:tcPr>
            <w:tcW w:w="11765" w:type="dxa"/>
            <w:gridSpan w:val="8"/>
            <w:tcBorders>
              <w:top w:val="nil"/>
              <w:left w:val="nil"/>
              <w:bottom w:val="nil"/>
              <w:right w:val="single" w:sz="4" w:space="0" w:color="5B9BD5" w:themeColor="accent1"/>
            </w:tcBorders>
            <w:shd w:val="clear" w:color="auto" w:fill="DBE5F1"/>
          </w:tcPr>
          <w:p w14:paraId="6C368FC9"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 important inconsistency. </w:t>
            </w:r>
            <w:r w:rsidRPr="00110EF1">
              <w:rPr>
                <w:rFonts w:asciiTheme="minorHAnsi" w:hAnsiTheme="minorHAnsi" w:cs="Arial"/>
                <w:sz w:val="18"/>
                <w:szCs w:val="18"/>
                <w:lang w:val="en-US"/>
              </w:rPr>
              <w:t>Most studies show risk for more diffusion capacity impairment in CAYA cancer survivors treated with higher radiation doses. Only one</w:t>
            </w:r>
            <w:r>
              <w:rPr>
                <w:rFonts w:asciiTheme="minorHAnsi" w:hAnsiTheme="minorHAnsi" w:cs="Arial"/>
                <w:sz w:val="18"/>
                <w:szCs w:val="18"/>
                <w:lang w:val="en-US"/>
              </w:rPr>
              <w:t xml:space="preserve"> study shows no correlation</w:t>
            </w:r>
          </w:p>
        </w:tc>
      </w:tr>
      <w:tr w:rsidR="003C6605" w:rsidRPr="00350AA2" w14:paraId="235E058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AB84099" w14:textId="77777777" w:rsidR="003C6605" w:rsidRPr="00110EF1" w:rsidRDefault="003C6605" w:rsidP="006D1B3B">
            <w:pPr>
              <w:tabs>
                <w:tab w:val="center" w:pos="4536"/>
                <w:tab w:val="right" w:pos="9072"/>
              </w:tabs>
              <w:rPr>
                <w:rFonts w:asciiTheme="minorHAnsi" w:hAnsiTheme="minorHAnsi" w:cstheme="minorHAnsi"/>
                <w:sz w:val="18"/>
                <w:szCs w:val="18"/>
                <w:lang w:val="en-US"/>
              </w:rPr>
            </w:pPr>
            <w:r w:rsidRPr="00110EF1">
              <w:rPr>
                <w:rFonts w:asciiTheme="minorHAnsi" w:hAnsiTheme="minorHAnsi" w:cs="Arial"/>
                <w:b w:val="0"/>
                <w:sz w:val="18"/>
                <w:szCs w:val="18"/>
                <w:u w:val="single"/>
                <w:lang w:val="en-US"/>
              </w:rPr>
              <w:t>Directness:</w:t>
            </w:r>
          </w:p>
        </w:tc>
        <w:tc>
          <w:tcPr>
            <w:tcW w:w="251" w:type="dxa"/>
            <w:tcBorders>
              <w:top w:val="nil"/>
              <w:bottom w:val="nil"/>
              <w:right w:val="nil"/>
            </w:tcBorders>
            <w:shd w:val="clear" w:color="auto" w:fill="DEEAF6" w:themeFill="accent1" w:themeFillTint="33"/>
          </w:tcPr>
          <w:p w14:paraId="1992F777" w14:textId="77777777" w:rsidR="003C6605" w:rsidRPr="00110EF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362C4774" w14:textId="77777777" w:rsidR="003C6605" w:rsidRPr="00110EF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-1</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5BBE01F5" w14:textId="77777777" w:rsidR="003C6605" w:rsidRPr="00110E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Results are direct, population and outcomes broadly generalizable</w:t>
            </w:r>
            <w:r w:rsidRPr="00110EF1">
              <w:rPr>
                <w:rFonts w:asciiTheme="minorHAnsi" w:hAnsiTheme="minorHAnsi" w:cs="Arial"/>
                <w:sz w:val="18"/>
                <w:szCs w:val="18"/>
                <w:lang w:val="en-US" w:eastAsia="en-US"/>
              </w:rPr>
              <w:t xml:space="preserve">, </w:t>
            </w:r>
            <w:r w:rsidRPr="00110EF1">
              <w:rPr>
                <w:rFonts w:asciiTheme="minorHAnsi" w:hAnsiTheme="minorHAnsi" w:cs="Arial"/>
                <w:sz w:val="18"/>
                <w:szCs w:val="18"/>
                <w:lang w:val="en-US"/>
              </w:rPr>
              <w:t>PFT quality unsure (1/5 does not mention reference values used; 5/5 mention the use of guidelines)</w:t>
            </w:r>
          </w:p>
        </w:tc>
      </w:tr>
      <w:tr w:rsidR="003C6605" w:rsidRPr="00350AA2" w14:paraId="1013F327"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906A045" w14:textId="77777777" w:rsidR="003C6605" w:rsidRPr="00110EF1" w:rsidRDefault="003C6605" w:rsidP="006D1B3B">
            <w:pPr>
              <w:tabs>
                <w:tab w:val="center" w:pos="4536"/>
                <w:tab w:val="right" w:pos="9072"/>
              </w:tabs>
              <w:rPr>
                <w:rFonts w:asciiTheme="minorHAnsi" w:hAnsiTheme="minorHAnsi" w:cstheme="minorHAnsi"/>
                <w:sz w:val="18"/>
                <w:szCs w:val="18"/>
                <w:lang w:val="en-US"/>
              </w:rPr>
            </w:pPr>
            <w:r w:rsidRPr="00110EF1">
              <w:rPr>
                <w:rFonts w:asciiTheme="minorHAnsi" w:hAnsiTheme="minorHAnsi" w:cs="Arial"/>
                <w:b w:val="0"/>
                <w:sz w:val="18"/>
                <w:szCs w:val="18"/>
                <w:u w:val="single"/>
                <w:lang w:val="en-US"/>
              </w:rPr>
              <w:lastRenderedPageBreak/>
              <w:t>Precision:</w:t>
            </w:r>
          </w:p>
        </w:tc>
        <w:tc>
          <w:tcPr>
            <w:tcW w:w="251" w:type="dxa"/>
            <w:tcBorders>
              <w:top w:val="nil"/>
              <w:bottom w:val="nil"/>
              <w:right w:val="nil"/>
            </w:tcBorders>
            <w:shd w:val="clear" w:color="auto" w:fill="DEEAF6" w:themeFill="accent1" w:themeFillTint="33"/>
          </w:tcPr>
          <w:p w14:paraId="3E3F78EB" w14:textId="77777777" w:rsidR="003C6605" w:rsidRPr="00110EF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240EA0E5" w14:textId="77777777" w:rsidR="003C6605" w:rsidRPr="00110EF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-1</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603F3CA4"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 xml:space="preserve">Important imprecision; 2/5 performed multivariable analysis;21/5 shows effect size with small 95%CI; 1/5 shows effect size with large 95%CI;  1/5 shows effect size but without 95%CI, in 1/5 precision cannot be judged as result is shown with p-value only; 1/5 shows correlation coefficient only </w:t>
            </w:r>
          </w:p>
          <w:p w14:paraId="75065C68"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 xml:space="preserve"> 2/6 have large confidence interval, 3/6 show no effect estimate but p-values  1/6 is a correlatin only</w:t>
            </w:r>
          </w:p>
        </w:tc>
      </w:tr>
      <w:tr w:rsidR="003C6605" w:rsidRPr="00951BA3" w14:paraId="4E27F33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863CBE6" w14:textId="77777777" w:rsidR="003C6605" w:rsidRPr="00110EF1" w:rsidRDefault="003C6605" w:rsidP="006D1B3B">
            <w:pPr>
              <w:tabs>
                <w:tab w:val="center" w:pos="4536"/>
                <w:tab w:val="right" w:pos="9072"/>
              </w:tabs>
              <w:rPr>
                <w:rFonts w:asciiTheme="minorHAnsi" w:hAnsiTheme="minorHAnsi" w:cstheme="minorHAnsi"/>
                <w:sz w:val="18"/>
                <w:szCs w:val="18"/>
                <w:lang w:val="en-US"/>
              </w:rPr>
            </w:pPr>
            <w:r w:rsidRPr="00110EF1">
              <w:rPr>
                <w:rFonts w:asciiTheme="minorHAnsi" w:hAnsiTheme="minorHAnsi" w:cs="Arial"/>
                <w:b w:val="0"/>
                <w:sz w:val="18"/>
                <w:szCs w:val="18"/>
                <w:u w:val="single"/>
                <w:lang w:val="en-US"/>
              </w:rPr>
              <w:t>Publication bias:</w:t>
            </w:r>
          </w:p>
        </w:tc>
        <w:tc>
          <w:tcPr>
            <w:tcW w:w="251" w:type="dxa"/>
            <w:tcBorders>
              <w:top w:val="nil"/>
              <w:bottom w:val="nil"/>
              <w:right w:val="nil"/>
            </w:tcBorders>
            <w:shd w:val="clear" w:color="auto" w:fill="DEEAF6" w:themeFill="accent1" w:themeFillTint="33"/>
          </w:tcPr>
          <w:p w14:paraId="57922140" w14:textId="77777777" w:rsidR="003C6605" w:rsidRPr="00110EF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1C128744" w14:textId="77777777" w:rsidR="003C6605" w:rsidRPr="00110EF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0</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0DDC0E94" w14:textId="77777777" w:rsidR="003C6605" w:rsidRPr="00110E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Unlikely</w:t>
            </w:r>
          </w:p>
        </w:tc>
      </w:tr>
      <w:tr w:rsidR="003C6605" w:rsidRPr="00350AA2" w14:paraId="04C5AE5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DA99E2D" w14:textId="77777777" w:rsidR="003C6605" w:rsidRPr="00110EF1" w:rsidRDefault="003C6605" w:rsidP="006D1B3B">
            <w:pPr>
              <w:rPr>
                <w:rFonts w:asciiTheme="minorHAnsi" w:hAnsiTheme="minorHAnsi" w:cstheme="minorHAnsi"/>
                <w:sz w:val="18"/>
                <w:szCs w:val="18"/>
                <w:lang w:val="en-US"/>
              </w:rPr>
            </w:pPr>
            <w:r w:rsidRPr="00110EF1">
              <w:rPr>
                <w:rFonts w:asciiTheme="minorHAnsi" w:hAnsiTheme="minorHAnsi" w:cs="Arial"/>
                <w:b w:val="0"/>
                <w:sz w:val="18"/>
                <w:szCs w:val="18"/>
                <w:u w:val="single"/>
                <w:lang w:val="en-US"/>
              </w:rPr>
              <w:t>Effect size:</w:t>
            </w:r>
            <w:r w:rsidRPr="00110EF1">
              <w:rPr>
                <w:rFonts w:asciiTheme="minorHAnsi" w:hAnsiTheme="minorHAnsi" w:cs="Arial"/>
                <w:b w:val="0"/>
                <w:sz w:val="18"/>
                <w:szCs w:val="18"/>
                <w:lang w:val="en-US"/>
              </w:rPr>
              <w:t xml:space="preserve"> </w:t>
            </w:r>
          </w:p>
        </w:tc>
        <w:tc>
          <w:tcPr>
            <w:tcW w:w="251" w:type="dxa"/>
            <w:tcBorders>
              <w:top w:val="nil"/>
              <w:bottom w:val="nil"/>
              <w:right w:val="nil"/>
            </w:tcBorders>
            <w:shd w:val="clear" w:color="auto" w:fill="DEEAF6" w:themeFill="accent1" w:themeFillTint="33"/>
          </w:tcPr>
          <w:p w14:paraId="1F261C76"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141E94F1" w14:textId="77777777" w:rsidR="003C6605" w:rsidRPr="00110EF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0</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74448C42"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No large magnitude of effect</w:t>
            </w:r>
          </w:p>
        </w:tc>
      </w:tr>
      <w:tr w:rsidR="003C6605" w:rsidRPr="00951BA3" w14:paraId="06634B3B"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EBE553D" w14:textId="77777777" w:rsidR="003C6605" w:rsidRPr="00110EF1" w:rsidRDefault="003C6605" w:rsidP="006D1B3B">
            <w:pPr>
              <w:rPr>
                <w:rFonts w:asciiTheme="minorHAnsi" w:hAnsiTheme="minorHAnsi" w:cs="Arial"/>
                <w:sz w:val="18"/>
                <w:szCs w:val="18"/>
                <w:u w:val="single"/>
                <w:lang w:val="en-US"/>
              </w:rPr>
            </w:pPr>
            <w:r w:rsidRPr="00110EF1">
              <w:rPr>
                <w:rFonts w:asciiTheme="minorHAnsi" w:hAnsiTheme="minorHAnsi" w:cs="Arial"/>
                <w:b w:val="0"/>
                <w:sz w:val="18"/>
                <w:szCs w:val="18"/>
                <w:u w:val="single"/>
                <w:lang w:val="en-US"/>
              </w:rPr>
              <w:t>Dose-response:</w:t>
            </w:r>
          </w:p>
        </w:tc>
        <w:tc>
          <w:tcPr>
            <w:tcW w:w="251" w:type="dxa"/>
            <w:tcBorders>
              <w:top w:val="nil"/>
              <w:bottom w:val="nil"/>
              <w:right w:val="nil"/>
            </w:tcBorders>
            <w:shd w:val="clear" w:color="auto" w:fill="DEEAF6" w:themeFill="accent1" w:themeFillTint="33"/>
          </w:tcPr>
          <w:p w14:paraId="56D8D4E2" w14:textId="77777777" w:rsidR="003C6605" w:rsidRPr="00110E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576BC621" w14:textId="77777777" w:rsidR="003C6605" w:rsidRPr="00110EF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+1</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5C9CCCA2" w14:textId="77777777" w:rsidR="003C6605" w:rsidRPr="00110EF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Dose-repsonse relationship </w:t>
            </w:r>
          </w:p>
        </w:tc>
      </w:tr>
      <w:tr w:rsidR="003C6605" w:rsidRPr="00350AA2" w14:paraId="369F9476"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A49CAE3" w14:textId="77777777" w:rsidR="003C6605" w:rsidRPr="00110EF1" w:rsidRDefault="003C6605" w:rsidP="006D1B3B">
            <w:pPr>
              <w:ind w:right="-108"/>
              <w:rPr>
                <w:rFonts w:asciiTheme="minorHAnsi" w:hAnsiTheme="minorHAnsi" w:cs="Arial"/>
                <w:sz w:val="18"/>
                <w:szCs w:val="18"/>
                <w:u w:val="single"/>
                <w:lang w:val="en-US"/>
              </w:rPr>
            </w:pPr>
            <w:r w:rsidRPr="00110EF1">
              <w:rPr>
                <w:rFonts w:asciiTheme="minorHAnsi" w:hAnsiTheme="minorHAnsi" w:cs="Arial"/>
                <w:b w:val="0"/>
                <w:sz w:val="18"/>
                <w:szCs w:val="18"/>
                <w:u w:val="single"/>
                <w:lang w:val="en-US"/>
              </w:rPr>
              <w:t>Plausible confounding:</w:t>
            </w:r>
          </w:p>
        </w:tc>
        <w:tc>
          <w:tcPr>
            <w:tcW w:w="251" w:type="dxa"/>
            <w:tcBorders>
              <w:top w:val="nil"/>
              <w:bottom w:val="nil"/>
              <w:right w:val="nil"/>
            </w:tcBorders>
            <w:shd w:val="clear" w:color="auto" w:fill="DEEAF6" w:themeFill="accent1" w:themeFillTint="33"/>
          </w:tcPr>
          <w:p w14:paraId="6BF91FA2"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600" w:type="dxa"/>
            <w:tcBorders>
              <w:top w:val="nil"/>
              <w:bottom w:val="nil"/>
              <w:right w:val="nil"/>
            </w:tcBorders>
            <w:shd w:val="clear" w:color="auto" w:fill="DEEAF6" w:themeFill="accent1" w:themeFillTint="33"/>
          </w:tcPr>
          <w:p w14:paraId="4F3F7A65" w14:textId="77777777" w:rsidR="003C6605" w:rsidRPr="00110EF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0</w:t>
            </w:r>
          </w:p>
        </w:tc>
        <w:tc>
          <w:tcPr>
            <w:tcW w:w="11765" w:type="dxa"/>
            <w:gridSpan w:val="8"/>
            <w:tcBorders>
              <w:top w:val="nil"/>
              <w:left w:val="nil"/>
              <w:bottom w:val="nil"/>
              <w:right w:val="single" w:sz="4" w:space="0" w:color="5B9BD5" w:themeColor="accent1"/>
            </w:tcBorders>
            <w:shd w:val="clear" w:color="auto" w:fill="DEEAF6" w:themeFill="accent1" w:themeFillTint="33"/>
          </w:tcPr>
          <w:p w14:paraId="514747F0" w14:textId="77777777" w:rsidR="003C6605" w:rsidRPr="00110EF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110EF1">
              <w:rPr>
                <w:rFonts w:asciiTheme="minorHAnsi" w:hAnsiTheme="minorHAnsi" w:cs="Arial"/>
                <w:sz w:val="18"/>
                <w:szCs w:val="18"/>
                <w:lang w:val="en-US"/>
              </w:rPr>
              <w:t>No evidence of possible confounding</w:t>
            </w:r>
          </w:p>
        </w:tc>
      </w:tr>
      <w:tr w:rsidR="003C6605" w:rsidRPr="00951BA3" w14:paraId="39DA1B4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single" w:sz="4" w:space="0" w:color="5B9BD5" w:themeColor="accent1"/>
              <w:bottom w:val="nil"/>
              <w:right w:val="nil"/>
            </w:tcBorders>
            <w:shd w:val="clear" w:color="auto" w:fill="9CC2E5" w:themeFill="accent1" w:themeFillTint="99"/>
          </w:tcPr>
          <w:p w14:paraId="230F3747" w14:textId="77777777" w:rsidR="003C6605" w:rsidRPr="004E07B1" w:rsidRDefault="003C6605" w:rsidP="006D1B3B">
            <w:pPr>
              <w:rPr>
                <w:rFonts w:asciiTheme="minorHAnsi" w:hAnsiTheme="minorHAnsi" w:cs="Arial"/>
                <w:sz w:val="18"/>
                <w:szCs w:val="18"/>
                <w:lang w:val="en-US"/>
              </w:rPr>
            </w:pPr>
            <w:r w:rsidRPr="004E07B1">
              <w:rPr>
                <w:rFonts w:asciiTheme="minorHAnsi" w:hAnsiTheme="minorHAnsi" w:cs="Arial"/>
                <w:sz w:val="18"/>
                <w:szCs w:val="18"/>
                <w:lang w:val="en-US"/>
              </w:rPr>
              <w:t>Quality of evidence:</w:t>
            </w:r>
          </w:p>
        </w:tc>
        <w:tc>
          <w:tcPr>
            <w:tcW w:w="12365" w:type="dxa"/>
            <w:gridSpan w:val="9"/>
            <w:tcBorders>
              <w:top w:val="single" w:sz="4" w:space="0" w:color="5B9BD5" w:themeColor="accent1"/>
              <w:bottom w:val="nil"/>
              <w:right w:val="single" w:sz="4" w:space="0" w:color="5B9BD5" w:themeColor="accent1"/>
            </w:tcBorders>
            <w:shd w:val="clear" w:color="auto" w:fill="95B3D7"/>
          </w:tcPr>
          <w:p w14:paraId="19C8726A" w14:textId="77777777" w:rsidR="003C6605" w:rsidRPr="004E07B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4E07B1">
              <w:rPr>
                <w:rFonts w:ascii="Cambria Math" w:hAnsi="Cambria Math" w:cs="Cambria Math"/>
                <w:sz w:val="18"/>
                <w:szCs w:val="18"/>
                <w:lang w:val="en-US"/>
              </w:rPr>
              <w:t>⊕⊖⊖⊖</w:t>
            </w:r>
            <w:r w:rsidRPr="004E07B1">
              <w:rPr>
                <w:rFonts w:asciiTheme="minorHAnsi" w:hAnsiTheme="minorHAnsi" w:cs="Arial"/>
                <w:sz w:val="18"/>
                <w:szCs w:val="18"/>
                <w:lang w:val="en-US"/>
              </w:rPr>
              <w:t xml:space="preserve"> Very low </w:t>
            </w:r>
          </w:p>
        </w:tc>
      </w:tr>
      <w:tr w:rsidR="003C6605" w:rsidRPr="0040022A" w14:paraId="1B81C99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nil"/>
              <w:right w:val="nil"/>
            </w:tcBorders>
            <w:shd w:val="clear" w:color="auto" w:fill="9CC2E5" w:themeFill="accent1" w:themeFillTint="99"/>
          </w:tcPr>
          <w:p w14:paraId="7F548924" w14:textId="77777777" w:rsidR="003C6605" w:rsidRPr="004E07B1" w:rsidRDefault="003C6605" w:rsidP="006D1B3B">
            <w:pPr>
              <w:rPr>
                <w:rFonts w:asciiTheme="minorHAnsi" w:hAnsiTheme="minorHAnsi" w:cs="Arial"/>
                <w:sz w:val="18"/>
                <w:szCs w:val="18"/>
                <w:lang w:val="en-US"/>
              </w:rPr>
            </w:pPr>
            <w:r w:rsidRPr="004E07B1">
              <w:rPr>
                <w:rFonts w:asciiTheme="minorHAnsi" w:hAnsiTheme="minorHAnsi" w:cs="Arial"/>
                <w:sz w:val="18"/>
                <w:szCs w:val="18"/>
                <w:lang w:val="en-US"/>
              </w:rPr>
              <w:t>Conclusion:</w:t>
            </w:r>
          </w:p>
        </w:tc>
        <w:tc>
          <w:tcPr>
            <w:tcW w:w="12365" w:type="dxa"/>
            <w:gridSpan w:val="9"/>
            <w:tcBorders>
              <w:top w:val="nil"/>
              <w:bottom w:val="nil"/>
              <w:right w:val="single" w:sz="4" w:space="0" w:color="5B9BD5" w:themeColor="accent1"/>
            </w:tcBorders>
            <w:shd w:val="clear" w:color="auto" w:fill="95B3D7"/>
          </w:tcPr>
          <w:p w14:paraId="691E25EF" w14:textId="77777777" w:rsidR="003C6605" w:rsidRPr="004E07B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4E07B1">
              <w:rPr>
                <w:rFonts w:asciiTheme="minorHAnsi" w:eastAsia="Times New Roman" w:hAnsiTheme="minorHAnsi" w:cs="Calibri"/>
                <w:sz w:val="18"/>
                <w:szCs w:val="18"/>
                <w:lang w:val="en-GB"/>
              </w:rPr>
              <w:t xml:space="preserve">Increased risk for diffusion capacity impairment </w:t>
            </w:r>
            <w:r>
              <w:rPr>
                <w:rFonts w:asciiTheme="minorHAnsi" w:eastAsia="Times New Roman" w:hAnsiTheme="minorHAnsi" w:cs="Calibri"/>
                <w:sz w:val="18"/>
                <w:szCs w:val="18"/>
                <w:lang w:val="en-GB"/>
              </w:rPr>
              <w:t>after increasing doses of</w:t>
            </w:r>
            <w:r w:rsidRPr="00D0132B">
              <w:rPr>
                <w:rFonts w:asciiTheme="minorHAnsi" w:eastAsia="Times New Roman" w:hAnsiTheme="minorHAnsi" w:cs="Calibri"/>
                <w:sz w:val="18"/>
                <w:szCs w:val="18"/>
                <w:lang w:val="en-GB"/>
              </w:rPr>
              <w:t xml:space="preserve"> radiotherapy </w:t>
            </w:r>
            <w:r>
              <w:rPr>
                <w:rFonts w:asciiTheme="minorHAnsi" w:eastAsia="Times New Roman" w:hAnsiTheme="minorHAnsi" w:cs="Calibri"/>
                <w:sz w:val="18"/>
                <w:szCs w:val="18"/>
                <w:lang w:val="en-GB"/>
              </w:rPr>
              <w:t xml:space="preserve">exposing the lung tissue </w:t>
            </w:r>
            <w:r w:rsidRPr="00D0132B">
              <w:rPr>
                <w:rFonts w:asciiTheme="minorHAnsi" w:eastAsia="Times New Roman" w:hAnsiTheme="minorHAnsi" w:cs="Calibri"/>
                <w:sz w:val="18"/>
                <w:szCs w:val="18"/>
                <w:lang w:val="en-GB"/>
              </w:rPr>
              <w:t>in CAYA cancer survivors</w:t>
            </w:r>
            <w:r>
              <w:rPr>
                <w:rFonts w:asciiTheme="minorHAnsi" w:eastAsia="Times New Roman" w:hAnsiTheme="minorHAnsi" w:cs="Calibri"/>
                <w:sz w:val="18"/>
                <w:szCs w:val="18"/>
                <w:lang w:val="en-GB"/>
              </w:rPr>
              <w:t>.</w:t>
            </w:r>
          </w:p>
          <w:p w14:paraId="44A22567" w14:textId="77777777" w:rsidR="003C6605" w:rsidRPr="004E07B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4E07B1">
              <w:rPr>
                <w:rFonts w:asciiTheme="minorHAnsi" w:eastAsia="Times New Roman" w:hAnsiTheme="minorHAnsi"/>
                <w:sz w:val="18"/>
                <w:szCs w:val="18"/>
                <w:lang w:val="en-US" w:eastAsia="en-US"/>
              </w:rPr>
              <w:t xml:space="preserve">(5 studies; </w:t>
            </w:r>
            <w:r>
              <w:rPr>
                <w:rFonts w:asciiTheme="minorHAnsi" w:eastAsia="Times New Roman" w:hAnsiTheme="minorHAnsi"/>
                <w:sz w:val="18"/>
                <w:szCs w:val="18"/>
                <w:lang w:val="en-US" w:eastAsia="en-US"/>
              </w:rPr>
              <w:t xml:space="preserve">4 significant effects, 1 non-significant effect; </w:t>
            </w:r>
            <w:r w:rsidRPr="004E07B1">
              <w:rPr>
                <w:rFonts w:asciiTheme="minorHAnsi" w:eastAsia="Times New Roman" w:hAnsiTheme="minorHAnsi"/>
                <w:sz w:val="18"/>
                <w:szCs w:val="18"/>
                <w:lang w:val="en-US" w:eastAsia="en-US"/>
              </w:rPr>
              <w:t>1057 participants; 893 participants exposed to radiotherapy)</w:t>
            </w:r>
          </w:p>
        </w:tc>
      </w:tr>
      <w:tr w:rsidR="003C6605" w:rsidRPr="0040022A" w14:paraId="79BBA874"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17" w:type="dxa"/>
            <w:gridSpan w:val="3"/>
            <w:tcBorders>
              <w:top w:val="nil"/>
              <w:bottom w:val="single" w:sz="4" w:space="0" w:color="5B9BD5" w:themeColor="accent1"/>
              <w:right w:val="nil"/>
            </w:tcBorders>
            <w:shd w:val="clear" w:color="auto" w:fill="9CC2E5" w:themeFill="accent1" w:themeFillTint="99"/>
          </w:tcPr>
          <w:p w14:paraId="5D208D23" w14:textId="77777777" w:rsidR="003C6605" w:rsidRPr="004E07B1" w:rsidRDefault="003C6605" w:rsidP="006D1B3B">
            <w:pPr>
              <w:rPr>
                <w:rFonts w:asciiTheme="minorHAnsi" w:hAnsiTheme="minorHAnsi" w:cs="Arial"/>
                <w:sz w:val="18"/>
                <w:szCs w:val="18"/>
                <w:lang w:val="en-US"/>
              </w:rPr>
            </w:pPr>
            <w:r w:rsidRPr="004E07B1">
              <w:rPr>
                <w:rFonts w:asciiTheme="minorHAnsi" w:hAnsiTheme="minorHAnsi" w:cstheme="minorHAnsi"/>
                <w:sz w:val="18"/>
                <w:szCs w:val="18"/>
                <w:lang w:val="en-US"/>
              </w:rPr>
              <w:t>Comments:</w:t>
            </w:r>
            <w:r w:rsidRPr="004E07B1">
              <w:rPr>
                <w:rFonts w:ascii="Cambria Math" w:hAnsi="Cambria Math" w:cs="Cambria Math"/>
                <w:sz w:val="18"/>
                <w:szCs w:val="18"/>
                <w:lang w:val="en-US"/>
              </w:rPr>
              <w:t xml:space="preserve"> </w:t>
            </w:r>
          </w:p>
        </w:tc>
        <w:tc>
          <w:tcPr>
            <w:tcW w:w="12365" w:type="dxa"/>
            <w:gridSpan w:val="9"/>
            <w:tcBorders>
              <w:top w:val="nil"/>
              <w:bottom w:val="single" w:sz="4" w:space="0" w:color="5B9BD5" w:themeColor="accent1"/>
              <w:right w:val="single" w:sz="4" w:space="0" w:color="5B9BD5" w:themeColor="accent1"/>
            </w:tcBorders>
            <w:shd w:val="clear" w:color="auto" w:fill="95B3D7"/>
          </w:tcPr>
          <w:p w14:paraId="44D35048" w14:textId="77777777" w:rsidR="003C6605" w:rsidRPr="004E07B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4E07B1">
              <w:rPr>
                <w:rFonts w:asciiTheme="minorHAnsi" w:hAnsiTheme="minorHAnsi" w:cs="Arial"/>
                <w:sz w:val="18"/>
                <w:szCs w:val="18"/>
                <w:lang w:val="en-US"/>
              </w:rPr>
              <w:t>Different cutoff values used between studies to define parameters as abnormal</w:t>
            </w:r>
            <w:r>
              <w:rPr>
                <w:rFonts w:asciiTheme="minorHAnsi" w:hAnsiTheme="minorHAnsi" w:cs="Arial"/>
                <w:sz w:val="18"/>
                <w:szCs w:val="18"/>
                <w:lang w:val="en-US"/>
              </w:rPr>
              <w:t>. One study shows correlation coefficient only</w:t>
            </w:r>
          </w:p>
        </w:tc>
      </w:tr>
    </w:tbl>
    <w:p w14:paraId="2F3A633A" w14:textId="77777777" w:rsidR="003C6605" w:rsidRDefault="003C6605" w:rsidP="003C6605">
      <w:pPr>
        <w:rPr>
          <w:rFonts w:cs="Arial"/>
          <w:sz w:val="18"/>
          <w:szCs w:val="18"/>
          <w:lang w:val="en-US"/>
        </w:rPr>
      </w:pPr>
    </w:p>
    <w:p w14:paraId="729C4C34" w14:textId="165EF28F" w:rsidR="003C6605" w:rsidRPr="00401854" w:rsidRDefault="003C6605" w:rsidP="00401854">
      <w:pPr>
        <w:pStyle w:val="Heading3"/>
        <w:rPr>
          <w:lang w:val="en-US"/>
        </w:rPr>
      </w:pPr>
      <w:r>
        <w:rPr>
          <w:lang w:val="en-US"/>
        </w:rPr>
        <w:t xml:space="preserve">8b Different radiotherapeutic fields </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5E1B7A92"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71245C3A"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1AF3084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7891FC6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138C455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074C2F3D"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w:t>
            </w:r>
            <w:r w:rsidRPr="002602D6">
              <w:rPr>
                <w:rFonts w:asciiTheme="minorHAnsi" w:hAnsiTheme="minorHAnsi" w:cs="Arial"/>
                <w:sz w:val="18"/>
                <w:szCs w:val="18"/>
                <w:lang w:val="en-US"/>
              </w:rPr>
              <w:t>adiotherapy</w:t>
            </w:r>
            <w:r>
              <w:rPr>
                <w:rFonts w:asciiTheme="minorHAnsi" w:hAnsiTheme="minorHAnsi" w:cs="Arial"/>
                <w:sz w:val="18"/>
                <w:szCs w:val="18"/>
                <w:lang w:val="en-US"/>
              </w:rPr>
              <w:t xml:space="preserve"> exposing lung tissue</w:t>
            </w:r>
          </w:p>
        </w:tc>
        <w:tc>
          <w:tcPr>
            <w:tcW w:w="2684" w:type="dxa"/>
          </w:tcPr>
          <w:p w14:paraId="10BCDF7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38D5F42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03047C2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6B7C54" w14:paraId="52D607D9"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5F3A18CB" w14:textId="403FF384"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8b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in different radiotherapeutic fields</w:t>
            </w:r>
            <w:r w:rsidRPr="006E1881">
              <w:rPr>
                <w:rFonts w:asciiTheme="minorHAnsi" w:hAnsiTheme="minorHAnsi" w:cs="Arial"/>
                <w:sz w:val="18"/>
                <w:szCs w:val="18"/>
                <w:lang w:val="en-US"/>
              </w:rPr>
              <w:t>?</w:t>
            </w:r>
            <w:r w:rsidR="00401854">
              <w:rPr>
                <w:rFonts w:asciiTheme="minorHAnsi" w:hAnsiTheme="minorHAnsi" w:cs="Arial"/>
                <w:sz w:val="18"/>
                <w:szCs w:val="18"/>
                <w:lang w:val="en-US"/>
              </w:rPr>
              <w:t xml:space="preserve"> </w:t>
            </w:r>
            <w:r w:rsidR="00401854" w:rsidRPr="006B7C54">
              <w:rPr>
                <w:rFonts w:cs="Arial"/>
                <w:b w:val="0"/>
                <w:bCs w:val="0"/>
                <w:sz w:val="18"/>
                <w:szCs w:val="18"/>
                <w:lang w:val="en-US"/>
              </w:rPr>
              <w:sym w:font="Wingdings" w:char="F0E0"/>
            </w:r>
            <w:r w:rsidR="00401854">
              <w:rPr>
                <w:rFonts w:cs="Arial"/>
                <w:b w:val="0"/>
                <w:bCs w:val="0"/>
                <w:sz w:val="18"/>
                <w:szCs w:val="18"/>
                <w:lang w:val="en-US"/>
              </w:rPr>
              <w:t xml:space="preserve"> </w:t>
            </w:r>
            <w:r w:rsidR="00401854">
              <w:rPr>
                <w:rFonts w:asciiTheme="minorHAnsi" w:hAnsiTheme="minorHAnsi" w:cs="Arial"/>
                <w:sz w:val="18"/>
                <w:szCs w:val="18"/>
                <w:lang w:val="en-US"/>
              </w:rPr>
              <w:t xml:space="preserve"> No study</w:t>
            </w:r>
          </w:p>
        </w:tc>
      </w:tr>
    </w:tbl>
    <w:p w14:paraId="00A910AC" w14:textId="77777777" w:rsidR="003C6605" w:rsidRDefault="003C6605" w:rsidP="00401854">
      <w:pPr>
        <w:spacing w:after="0" w:line="240" w:lineRule="auto"/>
        <w:rPr>
          <w:rFonts w:cs="Arial"/>
          <w:sz w:val="18"/>
          <w:szCs w:val="18"/>
          <w:lang w:val="en-US"/>
        </w:rPr>
      </w:pPr>
    </w:p>
    <w:p w14:paraId="45E70A21" w14:textId="77777777" w:rsidR="00401854" w:rsidRDefault="00401854">
      <w:pPr>
        <w:rPr>
          <w:rFonts w:asciiTheme="majorHAnsi" w:eastAsiaTheme="majorEastAsia" w:hAnsiTheme="majorHAnsi" w:cstheme="majorBidi"/>
          <w:color w:val="1F4D78" w:themeColor="accent1" w:themeShade="7F"/>
          <w:sz w:val="24"/>
          <w:szCs w:val="24"/>
          <w:lang w:val="en-US"/>
        </w:rPr>
      </w:pPr>
      <w:r>
        <w:rPr>
          <w:lang w:val="en-US"/>
        </w:rPr>
        <w:br w:type="page"/>
      </w:r>
    </w:p>
    <w:p w14:paraId="70F14B75" w14:textId="706DF899" w:rsidR="003C6605" w:rsidRDefault="003C6605" w:rsidP="00401854">
      <w:pPr>
        <w:pStyle w:val="Heading3"/>
        <w:rPr>
          <w:lang w:val="en-US"/>
        </w:rPr>
      </w:pPr>
      <w:r>
        <w:rPr>
          <w:lang w:val="en-US"/>
        </w:rPr>
        <w:lastRenderedPageBreak/>
        <w:t xml:space="preserve">8c Age at exposure </w:t>
      </w:r>
    </w:p>
    <w:tbl>
      <w:tblPr>
        <w:tblStyle w:val="LightList-Accent1"/>
        <w:tblW w:w="14482" w:type="dxa"/>
        <w:tblInd w:w="392" w:type="dxa"/>
        <w:tblLayout w:type="fixed"/>
        <w:tblLook w:val="04A0" w:firstRow="1" w:lastRow="0" w:firstColumn="1" w:lastColumn="0" w:noHBand="0" w:noVBand="1"/>
      </w:tblPr>
      <w:tblGrid>
        <w:gridCol w:w="1512"/>
        <w:gridCol w:w="247"/>
        <w:gridCol w:w="107"/>
        <w:gridCol w:w="313"/>
        <w:gridCol w:w="538"/>
        <w:gridCol w:w="76"/>
        <w:gridCol w:w="1045"/>
        <w:gridCol w:w="201"/>
        <w:gridCol w:w="1246"/>
        <w:gridCol w:w="1521"/>
        <w:gridCol w:w="2073"/>
        <w:gridCol w:w="2059"/>
        <w:gridCol w:w="1823"/>
        <w:gridCol w:w="1721"/>
      </w:tblGrid>
      <w:tr w:rsidR="003C6605" w:rsidRPr="00951BA3" w14:paraId="7FD400A5"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73E8B173"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1" w:type="dxa"/>
            <w:gridSpan w:val="5"/>
            <w:tcBorders>
              <w:left w:val="single" w:sz="4" w:space="0" w:color="5B9BD5" w:themeColor="accent1"/>
            </w:tcBorders>
          </w:tcPr>
          <w:p w14:paraId="40EC8E6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46" w:type="dxa"/>
            <w:gridSpan w:val="2"/>
          </w:tcPr>
          <w:p w14:paraId="4E1ECD9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46" w:type="dxa"/>
          </w:tcPr>
          <w:p w14:paraId="0EC310F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21" w:type="dxa"/>
          </w:tcPr>
          <w:p w14:paraId="6C6DF8F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073" w:type="dxa"/>
          </w:tcPr>
          <w:p w14:paraId="51F6036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059" w:type="dxa"/>
          </w:tcPr>
          <w:p w14:paraId="65ECC20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823" w:type="dxa"/>
          </w:tcPr>
          <w:p w14:paraId="46DBA6C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21" w:type="dxa"/>
            <w:tcBorders>
              <w:right w:val="single" w:sz="4" w:space="0" w:color="5B9BD5" w:themeColor="accent1"/>
            </w:tcBorders>
          </w:tcPr>
          <w:p w14:paraId="739A419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C494411"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vMerge w:val="restart"/>
            <w:tcBorders>
              <w:right w:val="single" w:sz="4" w:space="0" w:color="5B9BD5" w:themeColor="accent1"/>
            </w:tcBorders>
          </w:tcPr>
          <w:p w14:paraId="0329A744"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8c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C67084">
              <w:rPr>
                <w:rFonts w:asciiTheme="minorHAnsi" w:hAnsiTheme="minorHAnsi" w:cs="Arial"/>
                <w:sz w:val="18"/>
                <w:szCs w:val="18"/>
                <w:u w:val="single"/>
                <w:lang w:val="en-US"/>
              </w:rPr>
              <w:t>obstructive</w:t>
            </w:r>
            <w:r w:rsidRPr="00C67084">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associated with patient age at time of radiation? </w:t>
            </w:r>
          </w:p>
          <w:p w14:paraId="70028FC7" w14:textId="77777777" w:rsidR="003C6605" w:rsidRDefault="003C6605" w:rsidP="006D1B3B">
            <w:pPr>
              <w:rPr>
                <w:rFonts w:asciiTheme="minorHAnsi" w:hAnsiTheme="minorHAnsi" w:cs="Arial"/>
                <w:sz w:val="18"/>
                <w:szCs w:val="18"/>
                <w:lang w:val="en-US"/>
              </w:rPr>
            </w:pPr>
          </w:p>
        </w:tc>
        <w:tc>
          <w:tcPr>
            <w:tcW w:w="1281" w:type="dxa"/>
            <w:gridSpan w:val="5"/>
            <w:tcBorders>
              <w:left w:val="single" w:sz="4" w:space="0" w:color="5B9BD5" w:themeColor="accent1"/>
              <w:bottom w:val="single" w:sz="4" w:space="0" w:color="5B9BD5" w:themeColor="accent1"/>
            </w:tcBorders>
            <w:shd w:val="clear" w:color="auto" w:fill="auto"/>
          </w:tcPr>
          <w:p w14:paraId="2D52A85A" w14:textId="5074136B"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Weiner 2006</w:t>
            </w:r>
            <w:r w:rsidR="00775862">
              <w:rPr>
                <w:rFonts w:asciiTheme="minorHAnsi" w:hAnsiTheme="minorHAnsi" w:cs="Arial"/>
                <w:sz w:val="18"/>
                <w:szCs w:val="18"/>
                <w:lang w:val="en-US"/>
              </w:rPr>
              <w:t xml:space="preserve"> (18)</w:t>
            </w:r>
          </w:p>
        </w:tc>
        <w:tc>
          <w:tcPr>
            <w:tcW w:w="1246" w:type="dxa"/>
            <w:gridSpan w:val="2"/>
            <w:tcBorders>
              <w:bottom w:val="single" w:sz="4" w:space="0" w:color="5B9BD5" w:themeColor="accent1"/>
            </w:tcBorders>
          </w:tcPr>
          <w:p w14:paraId="57115431" w14:textId="77777777" w:rsidR="003C6605" w:rsidRPr="0045273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30 CSS </w:t>
            </w:r>
            <w:r w:rsidRPr="0045273B">
              <w:rPr>
                <w:rFonts w:asciiTheme="minorHAnsi" w:hAnsiTheme="minorHAnsi" w:cstheme="minorHAnsi"/>
                <w:sz w:val="18"/>
                <w:szCs w:val="18"/>
                <w:lang w:val="en-US"/>
              </w:rPr>
              <w:t>(Wilms t</w:t>
            </w:r>
            <w:r>
              <w:rPr>
                <w:rFonts w:asciiTheme="minorHAnsi" w:hAnsiTheme="minorHAnsi" w:cstheme="minorHAnsi"/>
                <w:sz w:val="18"/>
                <w:szCs w:val="18"/>
                <w:lang w:val="en-US"/>
              </w:rPr>
              <w:t>umor, Hodgkin disease, Sarcoma,</w:t>
            </w:r>
          </w:p>
          <w:p w14:paraId="4ED7D14A" w14:textId="77777777" w:rsidR="003C6605" w:rsidRPr="0045273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5273B">
              <w:rPr>
                <w:rFonts w:asciiTheme="minorHAnsi" w:hAnsiTheme="minorHAnsi" w:cstheme="minorHAnsi"/>
                <w:sz w:val="18"/>
                <w:szCs w:val="18"/>
                <w:lang w:val="en-US"/>
              </w:rPr>
              <w:t>Hepato</w:t>
            </w:r>
            <w:r>
              <w:rPr>
                <w:rFonts w:asciiTheme="minorHAnsi" w:hAnsiTheme="minorHAnsi" w:cstheme="minorHAnsi"/>
                <w:sz w:val="18"/>
                <w:szCs w:val="18"/>
                <w:lang w:val="en-US"/>
              </w:rPr>
              <w:t>-</w:t>
            </w:r>
            <w:r w:rsidRPr="0045273B">
              <w:rPr>
                <w:rFonts w:asciiTheme="minorHAnsi" w:hAnsiTheme="minorHAnsi" w:cstheme="minorHAnsi"/>
                <w:sz w:val="18"/>
                <w:szCs w:val="18"/>
                <w:lang w:val="en-US"/>
              </w:rPr>
              <w:t>blastoma)</w:t>
            </w:r>
          </w:p>
          <w:p w14:paraId="4884D687"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246" w:type="dxa"/>
            <w:tcBorders>
              <w:bottom w:val="single" w:sz="4" w:space="0" w:color="5B9BD5" w:themeColor="accent1"/>
            </w:tcBorders>
          </w:tcPr>
          <w:p w14:paraId="2B26E04C"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Median 2.79 (range 0-13.7)</w:t>
            </w:r>
          </w:p>
        </w:tc>
        <w:tc>
          <w:tcPr>
            <w:tcW w:w="1521" w:type="dxa"/>
            <w:tcBorders>
              <w:bottom w:val="single" w:sz="4" w:space="0" w:color="5B9BD5" w:themeColor="accent1"/>
            </w:tcBorders>
          </w:tcPr>
          <w:p w14:paraId="0D7782A1"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100%</w:t>
            </w:r>
          </w:p>
          <w:p w14:paraId="3CDB04C0"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(n=30)</w:t>
            </w:r>
          </w:p>
        </w:tc>
        <w:tc>
          <w:tcPr>
            <w:tcW w:w="2073" w:type="dxa"/>
            <w:tcBorders>
              <w:bottom w:val="single" w:sz="4" w:space="0" w:color="5B9BD5" w:themeColor="accent1"/>
            </w:tcBorders>
          </w:tcPr>
          <w:p w14:paraId="3951FE4F"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No correlation between severity of abnormal FEV1 (z-score) and age at time of radiation:</w:t>
            </w:r>
          </w:p>
          <w:p w14:paraId="1995FE4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FEV1 z-score (n=30)</w:t>
            </w:r>
          </w:p>
          <w:p w14:paraId="2A47F07C" w14:textId="77777777" w:rsidR="003C6605" w:rsidRPr="008D755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tc>
        <w:tc>
          <w:tcPr>
            <w:tcW w:w="2059" w:type="dxa"/>
            <w:tcBorders>
              <w:bottom w:val="single" w:sz="4" w:space="0" w:color="5B9BD5" w:themeColor="accent1"/>
            </w:tcBorders>
          </w:tcPr>
          <w:p w14:paraId="24E19BF7"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5273B">
              <w:rPr>
                <w:rFonts w:asciiTheme="minorHAnsi" w:hAnsiTheme="minorHAnsi" w:cstheme="minorHAnsi"/>
                <w:bCs/>
                <w:sz w:val="18"/>
                <w:szCs w:val="18"/>
                <w:lang w:val="en-GB"/>
              </w:rPr>
              <w:t>Spearman Correlation:</w:t>
            </w:r>
          </w:p>
          <w:p w14:paraId="7E29212D"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5273B">
              <w:rPr>
                <w:rFonts w:asciiTheme="minorHAnsi" w:hAnsiTheme="minorHAnsi" w:cstheme="minorHAnsi"/>
                <w:bCs/>
                <w:sz w:val="18"/>
                <w:szCs w:val="18"/>
                <w:lang w:val="en-GB"/>
              </w:rPr>
              <w:t xml:space="preserve">No correlation with age at time of radiation </w:t>
            </w:r>
          </w:p>
          <w:p w14:paraId="0AEAC25F"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p>
          <w:p w14:paraId="6B2F7646"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r w:rsidRPr="0045273B">
              <w:rPr>
                <w:rFonts w:asciiTheme="minorHAnsi" w:hAnsiTheme="minorHAnsi" w:cstheme="minorHAnsi"/>
                <w:bCs/>
                <w:sz w:val="18"/>
                <w:szCs w:val="18"/>
              </w:rPr>
              <w:t>r</w:t>
            </w:r>
            <w:r w:rsidRPr="0045273B">
              <w:rPr>
                <w:rFonts w:asciiTheme="minorHAnsi" w:hAnsiTheme="minorHAnsi" w:cstheme="minorHAnsi"/>
                <w:bCs/>
                <w:sz w:val="18"/>
                <w:szCs w:val="18"/>
                <w:vertAlign w:val="superscript"/>
              </w:rPr>
              <w:t>2</w:t>
            </w:r>
            <w:r w:rsidRPr="0045273B">
              <w:rPr>
                <w:rFonts w:asciiTheme="minorHAnsi" w:hAnsiTheme="minorHAnsi" w:cstheme="minorHAnsi"/>
                <w:bCs/>
                <w:sz w:val="18"/>
                <w:szCs w:val="18"/>
              </w:rPr>
              <w:t>&lt;0.001</w:t>
            </w:r>
          </w:p>
          <w:p w14:paraId="16D94B60" w14:textId="77777777" w:rsidR="003C660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p w14:paraId="292D63BD"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p>
          <w:p w14:paraId="4D581689"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c>
          <w:tcPr>
            <w:tcW w:w="1823" w:type="dxa"/>
            <w:tcBorders>
              <w:bottom w:val="single" w:sz="4" w:space="0" w:color="5B9BD5" w:themeColor="accent1"/>
            </w:tcBorders>
          </w:tcPr>
          <w:p w14:paraId="47656D8C"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19285D4B"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p>
          <w:p w14:paraId="3C8FBA06" w14:textId="77777777" w:rsidR="003C6605" w:rsidRPr="0032013F"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GB"/>
              </w:rPr>
            </w:pPr>
            <w:r w:rsidRPr="0032013F">
              <w:rPr>
                <w:rFonts w:asciiTheme="minorHAnsi" w:hAnsiTheme="minorHAnsi" w:cstheme="minorHAnsi"/>
                <w:color w:val="000000" w:themeColor="text1"/>
                <w:sz w:val="14"/>
                <w:szCs w:val="14"/>
                <w:lang w:val="en-GB"/>
              </w:rPr>
              <w:t>Wang X, Pediatr Pulmonol, 1993; Rosenthal M, Thorax 1993</w:t>
            </w:r>
          </w:p>
          <w:p w14:paraId="70E03F5C"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3. No</w:t>
            </w:r>
          </w:p>
          <w:p w14:paraId="65EB9BB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4. Yes</w:t>
            </w:r>
          </w:p>
          <w:p w14:paraId="1AC0A51A"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5. No</w:t>
            </w:r>
          </w:p>
          <w:p w14:paraId="6B8A9B14" w14:textId="77777777" w:rsidR="003C6605" w:rsidRPr="00152BB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 xml:space="preserve">6. No </w:t>
            </w:r>
          </w:p>
        </w:tc>
        <w:tc>
          <w:tcPr>
            <w:tcW w:w="1721" w:type="dxa"/>
            <w:tcBorders>
              <w:bottom w:val="single" w:sz="4" w:space="0" w:color="5B9BD5" w:themeColor="accent1"/>
              <w:right w:val="single" w:sz="4" w:space="0" w:color="5B9BD5" w:themeColor="accent1"/>
            </w:tcBorders>
          </w:tcPr>
          <w:p w14:paraId="3F6C36CA"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357ECC35"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541567">
              <w:rPr>
                <w:rFonts w:asciiTheme="minorHAnsi" w:eastAsia="Times New Roman" w:hAnsiTheme="minorHAnsi" w:cs="Arial"/>
                <w:sz w:val="18"/>
                <w:szCs w:val="18"/>
                <w:lang w:val="en-GB"/>
              </w:rPr>
              <w:t xml:space="preserve">SB: High Risk </w:t>
            </w:r>
          </w:p>
          <w:p w14:paraId="5C6CEB83"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541567">
              <w:rPr>
                <w:rFonts w:asciiTheme="minorHAnsi" w:eastAsia="Times New Roman" w:hAnsiTheme="minorHAnsi" w:cs="Arial"/>
                <w:sz w:val="18"/>
                <w:szCs w:val="18"/>
                <w:lang w:val="en-GB"/>
              </w:rPr>
              <w:t>AB: High risk</w:t>
            </w:r>
          </w:p>
          <w:p w14:paraId="5993EDC2"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1B151E45"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i/>
                <w:iCs/>
                <w:sz w:val="18"/>
                <w:szCs w:val="18"/>
                <w:lang w:val="en-GB"/>
              </w:rPr>
            </w:pPr>
            <w:r w:rsidRPr="00541567">
              <w:rPr>
                <w:rFonts w:asciiTheme="minorHAnsi" w:eastAsia="Times New Roman" w:hAnsiTheme="minorHAnsi" w:cs="Arial"/>
                <w:sz w:val="18"/>
                <w:szCs w:val="18"/>
                <w:lang w:val="en-GB"/>
              </w:rPr>
              <w:t>CF: High Risk</w:t>
            </w:r>
          </w:p>
          <w:p w14:paraId="1436FB09"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r>
      <w:tr w:rsidR="003C6605" w:rsidRPr="00350AA2" w14:paraId="72AF83BE"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2" w:type="dxa"/>
            <w:vMerge/>
            <w:tcBorders>
              <w:right w:val="single" w:sz="4" w:space="0" w:color="5B9BD5" w:themeColor="accent1"/>
            </w:tcBorders>
          </w:tcPr>
          <w:p w14:paraId="41C4F1B4" w14:textId="77777777" w:rsidR="003C6605" w:rsidRDefault="003C6605" w:rsidP="006D1B3B">
            <w:pPr>
              <w:rPr>
                <w:rFonts w:asciiTheme="minorHAnsi" w:hAnsiTheme="minorHAnsi" w:cs="Arial"/>
                <w:sz w:val="18"/>
                <w:szCs w:val="18"/>
                <w:lang w:val="en-US"/>
              </w:rPr>
            </w:pPr>
          </w:p>
        </w:tc>
        <w:tc>
          <w:tcPr>
            <w:tcW w:w="1281" w:type="dxa"/>
            <w:gridSpan w:val="5"/>
            <w:tcBorders>
              <w:left w:val="single" w:sz="4" w:space="0" w:color="5B9BD5" w:themeColor="accent1"/>
              <w:bottom w:val="single" w:sz="4" w:space="0" w:color="5B9BD5" w:themeColor="accent1"/>
            </w:tcBorders>
            <w:shd w:val="clear" w:color="auto" w:fill="auto"/>
          </w:tcPr>
          <w:p w14:paraId="3B7962B4" w14:textId="06C4FA34"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46" w:type="dxa"/>
            <w:gridSpan w:val="2"/>
            <w:tcBorders>
              <w:bottom w:val="single" w:sz="4" w:space="0" w:color="5B9BD5" w:themeColor="accent1"/>
            </w:tcBorders>
          </w:tcPr>
          <w:p w14:paraId="3ACC64D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4E45509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Osteo-sarcoma </w:t>
            </w:r>
          </w:p>
        </w:tc>
        <w:tc>
          <w:tcPr>
            <w:tcW w:w="1246" w:type="dxa"/>
            <w:tcBorders>
              <w:bottom w:val="single" w:sz="4" w:space="0" w:color="5B9BD5" w:themeColor="accent1"/>
            </w:tcBorders>
          </w:tcPr>
          <w:p w14:paraId="54318B7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521" w:type="dxa"/>
            <w:tcBorders>
              <w:bottom w:val="single" w:sz="4" w:space="0" w:color="5B9BD5" w:themeColor="accent1"/>
            </w:tcBorders>
          </w:tcPr>
          <w:p w14:paraId="0BBF5F0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47ADFF8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2073" w:type="dxa"/>
            <w:tcBorders>
              <w:bottom w:val="single" w:sz="4" w:space="0" w:color="5B9BD5" w:themeColor="accent1"/>
            </w:tcBorders>
          </w:tcPr>
          <w:p w14:paraId="7931231A"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6D1C91B5"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7C0EB0EE"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 xml:space="preserve">FEV1 &lt;80% </w:t>
            </w:r>
            <w:r>
              <w:rPr>
                <w:rFonts w:asciiTheme="minorHAnsi" w:hAnsiTheme="minorHAnsi" w:cs="Arial"/>
                <w:sz w:val="18"/>
                <w:szCs w:val="18"/>
                <w:lang w:val="en-GB"/>
              </w:rPr>
              <w:t>p</w:t>
            </w:r>
            <w:r w:rsidRPr="00772FAC">
              <w:rPr>
                <w:rFonts w:asciiTheme="minorHAnsi" w:hAnsiTheme="minorHAnsi" w:cs="Arial"/>
                <w:sz w:val="18"/>
                <w:szCs w:val="18"/>
                <w:lang w:val="en-GB"/>
              </w:rPr>
              <w:t xml:space="preserve">red: 29% </w:t>
            </w:r>
            <w:r>
              <w:rPr>
                <w:rFonts w:asciiTheme="minorHAnsi" w:hAnsiTheme="minorHAnsi" w:cs="Arial"/>
                <w:sz w:val="18"/>
                <w:szCs w:val="18"/>
                <w:lang w:val="en-GB"/>
              </w:rPr>
              <w:t xml:space="preserve">(14/49) </w:t>
            </w:r>
          </w:p>
          <w:p w14:paraId="5AA6951E"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43B38713"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FEF25–5%</w:t>
            </w:r>
            <w:r>
              <w:rPr>
                <w:rFonts w:asciiTheme="minorHAnsi" w:hAnsiTheme="minorHAnsi" w:cs="Arial"/>
                <w:sz w:val="18"/>
                <w:szCs w:val="18"/>
                <w:lang w:val="en-GB"/>
              </w:rPr>
              <w:t xml:space="preserve"> </w:t>
            </w:r>
            <w:r w:rsidRPr="00772FAC">
              <w:rPr>
                <w:rFonts w:asciiTheme="minorHAnsi" w:hAnsiTheme="minorHAnsi" w:cs="Arial"/>
                <w:sz w:val="18"/>
                <w:szCs w:val="18"/>
                <w:lang w:val="en-GB"/>
              </w:rPr>
              <w:t xml:space="preserve">&lt;68% </w:t>
            </w:r>
            <w:r>
              <w:rPr>
                <w:rFonts w:asciiTheme="minorHAnsi" w:hAnsiTheme="minorHAnsi" w:cs="Arial"/>
                <w:sz w:val="18"/>
                <w:szCs w:val="18"/>
                <w:lang w:val="en-GB"/>
              </w:rPr>
              <w:t>pred: 20% (10/49)</w:t>
            </w:r>
          </w:p>
        </w:tc>
        <w:tc>
          <w:tcPr>
            <w:tcW w:w="2059" w:type="dxa"/>
            <w:tcBorders>
              <w:bottom w:val="single" w:sz="4" w:space="0" w:color="5B9BD5" w:themeColor="accent1"/>
            </w:tcBorders>
          </w:tcPr>
          <w:p w14:paraId="5951C250"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Univariable l</w:t>
            </w:r>
            <w:r w:rsidRPr="005E3621">
              <w:rPr>
                <w:rFonts w:asciiTheme="minorHAnsi" w:hAnsiTheme="minorHAnsi" w:cs="Arial"/>
                <w:sz w:val="18"/>
                <w:szCs w:val="18"/>
                <w:lang w:val="en-GB"/>
              </w:rPr>
              <w:t xml:space="preserve">ogistic regression analysis with </w:t>
            </w:r>
            <w:r>
              <w:rPr>
                <w:rFonts w:asciiTheme="minorHAnsi" w:hAnsiTheme="minorHAnsi" w:cs="Arial"/>
                <w:sz w:val="18"/>
                <w:szCs w:val="18"/>
                <w:lang w:val="en-GB"/>
              </w:rPr>
              <w:t>age at radiation (cont.)</w:t>
            </w:r>
          </w:p>
          <w:p w14:paraId="30984BCF"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OR</w:t>
            </w:r>
            <w:r>
              <w:rPr>
                <w:rFonts w:asciiTheme="minorHAnsi" w:hAnsiTheme="minorHAnsi" w:cs="Arial"/>
                <w:sz w:val="18"/>
                <w:szCs w:val="18"/>
                <w:lang w:val="en-GB"/>
              </w:rPr>
              <w:t xml:space="preserve"> (</w:t>
            </w:r>
            <w:r w:rsidRPr="00772FAC">
              <w:rPr>
                <w:rFonts w:asciiTheme="minorHAnsi" w:hAnsiTheme="minorHAnsi" w:cs="Arial"/>
                <w:sz w:val="18"/>
                <w:szCs w:val="18"/>
                <w:lang w:val="en-GB"/>
              </w:rPr>
              <w:t>p-value</w:t>
            </w:r>
            <w:r>
              <w:rPr>
                <w:rFonts w:asciiTheme="minorHAnsi" w:hAnsiTheme="minorHAnsi" w:cs="Arial"/>
                <w:sz w:val="18"/>
                <w:szCs w:val="18"/>
                <w:lang w:val="en-GB"/>
              </w:rPr>
              <w:t>)</w:t>
            </w:r>
          </w:p>
          <w:p w14:paraId="5DA10862"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A83290">
              <w:rPr>
                <w:rFonts w:asciiTheme="minorHAnsi" w:hAnsiTheme="minorHAnsi" w:cs="Arial"/>
                <w:sz w:val="18"/>
                <w:szCs w:val="18"/>
              </w:rPr>
              <w:t>1.03 (NS)</w:t>
            </w:r>
          </w:p>
          <w:p w14:paraId="05CB7CAF"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6A7AFA52"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EB7539">
              <w:rPr>
                <w:rFonts w:asciiTheme="minorHAnsi" w:hAnsiTheme="minorHAnsi" w:cs="Arial"/>
                <w:sz w:val="18"/>
                <w:szCs w:val="18"/>
              </w:rPr>
              <w:t>1.09 (NS)</w:t>
            </w:r>
          </w:p>
          <w:p w14:paraId="0AE21733"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1EA0B939" w14:textId="77777777" w:rsidR="003C6605" w:rsidRPr="00EB7539"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823" w:type="dxa"/>
            <w:tcBorders>
              <w:bottom w:val="single" w:sz="4" w:space="0" w:color="5B9BD5" w:themeColor="accent1"/>
            </w:tcBorders>
          </w:tcPr>
          <w:p w14:paraId="16EE944E"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59BC2A95"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22BA8374"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6851AD24"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206C1A2B"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6E34A029"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73F13C1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089BB15A"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hAnsiTheme="minorHAnsi" w:cstheme="minorHAnsi"/>
                <w:sz w:val="18"/>
                <w:szCs w:val="18"/>
              </w:rPr>
              <w:t>6. No</w:t>
            </w:r>
          </w:p>
        </w:tc>
        <w:tc>
          <w:tcPr>
            <w:tcW w:w="1721" w:type="dxa"/>
            <w:tcBorders>
              <w:bottom w:val="single" w:sz="4" w:space="0" w:color="5B9BD5" w:themeColor="accent1"/>
              <w:right w:val="single" w:sz="4" w:space="0" w:color="5B9BD5" w:themeColor="accent1"/>
            </w:tcBorders>
          </w:tcPr>
          <w:p w14:paraId="57EF7F91" w14:textId="77777777" w:rsidR="003C6605" w:rsidRPr="00BE28B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19FDCE85"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SB: High Risk </w:t>
            </w:r>
          </w:p>
          <w:p w14:paraId="38E88CEC"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AB: High Risk</w:t>
            </w:r>
          </w:p>
          <w:p w14:paraId="4C7313F3"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75D11F6D"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CF: High Risk</w:t>
            </w:r>
          </w:p>
        </w:tc>
      </w:tr>
      <w:tr w:rsidR="008F3448" w:rsidRPr="00350AA2" w14:paraId="1978A0A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2121DD6F" w14:textId="77777777" w:rsidR="008F3448" w:rsidRDefault="008F3448" w:rsidP="008F3448">
            <w:pPr>
              <w:rPr>
                <w:rFonts w:cs="Arial"/>
                <w:sz w:val="18"/>
                <w:szCs w:val="18"/>
                <w:lang w:val="en-US"/>
              </w:rPr>
            </w:pPr>
          </w:p>
        </w:tc>
        <w:tc>
          <w:tcPr>
            <w:tcW w:w="1281" w:type="dxa"/>
            <w:gridSpan w:val="5"/>
            <w:tcBorders>
              <w:left w:val="single" w:sz="4" w:space="0" w:color="5B9BD5" w:themeColor="accent1"/>
              <w:bottom w:val="single" w:sz="4" w:space="0" w:color="5B9BD5" w:themeColor="accent1"/>
            </w:tcBorders>
            <w:shd w:val="clear" w:color="auto" w:fill="auto"/>
          </w:tcPr>
          <w:p w14:paraId="007DB0FF" w14:textId="77777777" w:rsidR="008F3448" w:rsidRDefault="008F3448" w:rsidP="008F3448">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 xml:space="preserve">Khan 2020 </w:t>
            </w:r>
          </w:p>
          <w:p w14:paraId="2B38C132" w14:textId="18C3CB69" w:rsidR="003A2EB2" w:rsidRDefault="003A2EB2" w:rsidP="008F3448">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fldChar w:fldCharType="begin"/>
            </w:r>
            <w:r>
              <w:rPr>
                <w:rFonts w:cs="Arial"/>
                <w:sz w:val="18"/>
                <w:szCs w:val="18"/>
                <w:lang w:val="en-US"/>
              </w:rPr>
              <w:instrText xml:space="preserve"> ADDIN EN.CITE &lt;EndNote&gt;&lt;Cite&gt;&lt;Author&gt;Khan&lt;/Author&gt;&lt;Year&gt;2020&lt;/Year&gt;&lt;RecNum&gt;507&lt;/RecNum&gt;&lt;DisplayText&gt;(23)&lt;/DisplayText&gt;&lt;record&gt;&lt;rec-number&gt;507&lt;/rec-number&gt;&lt;foreign-keys&gt;&lt;key app="EN" db-id="rtefve2elezpvoews9dv2v9gd50etd9xxvtf" timestamp="1642946854"&gt;507&lt;/key&gt;&lt;/foreign-keys&gt;&lt;ref-type name="Journal Article"&gt;17&lt;/ref-type&gt;&lt;contributors&gt;&lt;authors&gt;&lt;author&gt;Khan, F.&lt;/author&gt;&lt;author&gt;Williams, A. M.&lt;/author&gt;&lt;author&gt;Weiner, D. J.&lt;/author&gt;&lt;author&gt;Constine, L. S.&lt;/author&gt;&lt;/authors&gt;&lt;/contributors&gt;&lt;auth-address&gt;Department of Medicine, Columbia University Medical Center, New York, New York.&amp;#xD;Department of Medicine, Wilmot Cancer Institute, University of Rochester, Rochester, New York.&amp;#xD;Division of Pulmonary Medicine, Allergy and Immunology, Department of Pediatrics, Children&amp;apos;s Hospital of Pittsburgh of UPMC, University of Pittsburgh, Pittsburgh, Pennsylvania.&amp;#xD;Departments of Radiation Oncology and Pediatrics, University of Rochester Medical Center, Rochester, New York.&lt;/auth-address&gt;&lt;titles&gt;&lt;title&gt;Impact of Respiratory Developmental Stage on Sensitivity to Late Effects of Radiation in Pediatric Cancer Survivors&lt;/title&gt;&lt;secondary-title&gt;Adv Radiat Oncol&lt;/secondary-title&gt;&lt;/titles&gt;&lt;periodical&gt;&lt;full-title&gt;Adv Radiat Oncol&lt;/full-title&gt;&lt;/periodical&gt;&lt;pages&gt;426-433&lt;/pages&gt;&lt;volume&gt;5&lt;/volume&gt;&lt;number&gt;3&lt;/number&gt;&lt;edition&gt;20191211&lt;/edition&gt;&lt;dates&gt;&lt;year&gt;2020&lt;/year&gt;&lt;pub-dates&gt;&lt;date&gt;May-Jun&lt;/date&gt;&lt;/pub-dates&gt;&lt;/dates&gt;&lt;isbn&gt;2452-1094 (Print)&amp;#xD;2452-1094&lt;/isbn&gt;&lt;accession-num&gt;32529137&lt;/accession-num&gt;&lt;urls&gt;&lt;related-urls&gt;&lt;url&gt;https://www.ncbi.nlm.nih.gov/pmc/articles/PMC7276690/pdf/main.pdf&lt;/url&gt;&lt;/related-urls&gt;&lt;/urls&gt;&lt;custom2&gt;PMC7276690&lt;/custom2&gt;&lt;electronic-resource-num&gt;10.1016/j.adro.2019.12.002&lt;/electronic-resource-num&gt;&lt;remote-database-provider&gt;NLM&lt;/remote-database-provider&gt;&lt;language&gt;eng&lt;/language&gt;&lt;/record&gt;&lt;/Cite&gt;&lt;/EndNote&gt;</w:instrText>
            </w:r>
            <w:r>
              <w:rPr>
                <w:rFonts w:cs="Arial"/>
                <w:sz w:val="18"/>
                <w:szCs w:val="18"/>
                <w:lang w:val="en-US"/>
              </w:rPr>
              <w:fldChar w:fldCharType="separate"/>
            </w:r>
            <w:r>
              <w:rPr>
                <w:rFonts w:cs="Arial"/>
                <w:noProof/>
                <w:sz w:val="18"/>
                <w:szCs w:val="18"/>
                <w:lang w:val="en-US"/>
              </w:rPr>
              <w:t>(23)</w:t>
            </w:r>
            <w:r>
              <w:rPr>
                <w:rFonts w:cs="Arial"/>
                <w:sz w:val="18"/>
                <w:szCs w:val="18"/>
                <w:lang w:val="en-US"/>
              </w:rPr>
              <w:fldChar w:fldCharType="end"/>
            </w:r>
          </w:p>
        </w:tc>
        <w:tc>
          <w:tcPr>
            <w:tcW w:w="1246" w:type="dxa"/>
            <w:gridSpan w:val="2"/>
            <w:tcBorders>
              <w:bottom w:val="single" w:sz="4" w:space="0" w:color="5B9BD5" w:themeColor="accent1"/>
            </w:tcBorders>
          </w:tcPr>
          <w:p w14:paraId="3B5854C9" w14:textId="4038CC64" w:rsidR="008F3448" w:rsidRDefault="008F3448" w:rsidP="008F3448">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66 CCS exposed to radiotherapy</w:t>
            </w:r>
          </w:p>
        </w:tc>
        <w:tc>
          <w:tcPr>
            <w:tcW w:w="1246" w:type="dxa"/>
            <w:tcBorders>
              <w:bottom w:val="single" w:sz="4" w:space="0" w:color="5B9BD5" w:themeColor="accent1"/>
            </w:tcBorders>
          </w:tcPr>
          <w:p w14:paraId="46B970A5" w14:textId="00555A6B" w:rsidR="008F3448" w:rsidRDefault="008F3448" w:rsidP="008F3448">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1F6F11">
              <w:rPr>
                <w:rFonts w:cstheme="minorHAnsi"/>
                <w:sz w:val="18"/>
                <w:szCs w:val="18"/>
                <w:lang w:val="en-US"/>
              </w:rPr>
              <w:t>Mean 9 years (range, 1-20)</w:t>
            </w:r>
          </w:p>
        </w:tc>
        <w:tc>
          <w:tcPr>
            <w:tcW w:w="1521" w:type="dxa"/>
            <w:tcBorders>
              <w:bottom w:val="single" w:sz="4" w:space="0" w:color="5B9BD5" w:themeColor="accent1"/>
            </w:tcBorders>
          </w:tcPr>
          <w:p w14:paraId="41101896" w14:textId="77777777" w:rsidR="008F3448" w:rsidRDefault="008F3448" w:rsidP="008F3448">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100%</w:t>
            </w:r>
          </w:p>
          <w:p w14:paraId="53234AAC" w14:textId="2C6795B8" w:rsidR="008F3448" w:rsidRDefault="008F3448" w:rsidP="008F3448">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(n=66)</w:t>
            </w:r>
          </w:p>
        </w:tc>
        <w:tc>
          <w:tcPr>
            <w:tcW w:w="2073" w:type="dxa"/>
            <w:tcBorders>
              <w:bottom w:val="single" w:sz="4" w:space="0" w:color="5B9BD5" w:themeColor="accent1"/>
            </w:tcBorders>
          </w:tcPr>
          <w:p w14:paraId="485C4C83" w14:textId="77777777" w:rsidR="003A2EB2" w:rsidRDefault="003A2EB2"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23B178F" w14:textId="77777777" w:rsidR="003A2EB2" w:rsidRDefault="003A2EB2"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0B2EFB98" w14:textId="77777777" w:rsidR="003A2EB2" w:rsidRDefault="003A2EB2"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A7EE02D" w14:textId="5E524EFE"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706B0599" w14:textId="10590083"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54C2A41C" w14:textId="47F13258"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p w14:paraId="6BC4CD95" w14:textId="77777777" w:rsidR="008A1831" w:rsidRDefault="008A1831"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4C07D9C" w14:textId="77777777" w:rsidR="003A2EB2" w:rsidRDefault="003A2EB2"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64B09F05" w14:textId="77777777" w:rsidR="003A2EB2" w:rsidRDefault="003A2EB2"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610819F" w14:textId="77777777" w:rsidR="003A2EB2" w:rsidRDefault="003A2EB2"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54324D8" w14:textId="647B8D33"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2BE95FA4" w14:textId="3C7D3F31"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3306E315" w14:textId="0410751C"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p w14:paraId="2A426191" w14:textId="77777777"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5891C5E2" w14:textId="77777777" w:rsidR="004D64E9" w:rsidRDefault="004D64E9"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0E941316" w14:textId="77777777" w:rsidR="004D64E9" w:rsidRDefault="004D64E9"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442B689" w14:textId="77777777" w:rsidR="004D64E9" w:rsidRDefault="004D64E9"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102C7588" w14:textId="77777777" w:rsidR="004D64E9" w:rsidRDefault="004D64E9"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2D79D0A6" w14:textId="6D03E479"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lastRenderedPageBreak/>
              <w:t>&lt;5 years</w:t>
            </w:r>
          </w:p>
          <w:p w14:paraId="35463B16" w14:textId="71590DCC" w:rsidR="008F3448" w:rsidRP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0BF4956F" w14:textId="00734CBD" w:rsidR="008F3448" w:rsidRDefault="008F3448" w:rsidP="008F3448">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tc>
        <w:tc>
          <w:tcPr>
            <w:tcW w:w="2059" w:type="dxa"/>
            <w:tcBorders>
              <w:bottom w:val="single" w:sz="4" w:space="0" w:color="5B9BD5" w:themeColor="accent1"/>
            </w:tcBorders>
          </w:tcPr>
          <w:p w14:paraId="768BBD36" w14:textId="77930CCB" w:rsidR="008F3448" w:rsidRDefault="008A1831" w:rsidP="008F344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lastRenderedPageBreak/>
              <w:t>M</w:t>
            </w:r>
            <w:r w:rsidR="008F3448" w:rsidRPr="008F3448">
              <w:rPr>
                <w:rFonts w:asciiTheme="minorHAnsi" w:hAnsiTheme="minorHAnsi" w:cs="Arial"/>
                <w:sz w:val="18"/>
                <w:szCs w:val="18"/>
                <w:lang w:val="en-GB"/>
              </w:rPr>
              <w:t>ultivariable logistic regression, crude model OR (95%CI)</w:t>
            </w:r>
          </w:p>
          <w:p w14:paraId="5F5ED090" w14:textId="50F5F3A7" w:rsidR="003A2EB2" w:rsidRDefault="003A2EB2" w:rsidP="008F344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3A2EB2">
              <w:rPr>
                <w:rFonts w:asciiTheme="minorHAnsi" w:hAnsiTheme="minorHAnsi" w:cs="Arial"/>
                <w:sz w:val="18"/>
                <w:szCs w:val="18"/>
                <w:lang w:val="en-GB"/>
              </w:rPr>
              <w:t>3.20 (0.24-42.19) (NS)</w:t>
            </w:r>
          </w:p>
          <w:p w14:paraId="0691274A" w14:textId="015ECC3D" w:rsidR="003A2EB2" w:rsidRDefault="003A2EB2" w:rsidP="008F344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3A2EB2">
              <w:rPr>
                <w:rFonts w:asciiTheme="minorHAnsi" w:hAnsiTheme="minorHAnsi" w:cs="Arial"/>
                <w:sz w:val="18"/>
                <w:szCs w:val="18"/>
                <w:lang w:val="en-GB"/>
              </w:rPr>
              <w:t>1.68 (0.22-12.96) (NS)</w:t>
            </w:r>
          </w:p>
          <w:p w14:paraId="52554312" w14:textId="3A36D7C2" w:rsidR="008A1831" w:rsidRDefault="008A1831" w:rsidP="008F344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03C43C59" w14:textId="77777777" w:rsidR="008A1831"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Pr>
                <w:rFonts w:cstheme="minorHAnsi"/>
                <w:bCs/>
                <w:sz w:val="18"/>
                <w:szCs w:val="18"/>
                <w:lang w:val="en-GB"/>
              </w:rPr>
              <w:t>M</w:t>
            </w:r>
            <w:r w:rsidRPr="008F3448">
              <w:rPr>
                <w:rFonts w:cstheme="minorHAnsi"/>
                <w:bCs/>
                <w:sz w:val="18"/>
                <w:szCs w:val="18"/>
                <w:lang w:val="en-GB"/>
              </w:rPr>
              <w:t>ultivariable logistic regression, adjusted for time since treatment</w:t>
            </w:r>
          </w:p>
          <w:p w14:paraId="2EACA907" w14:textId="216D7F2E"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OR (95%CI</w:t>
            </w:r>
            <w:r>
              <w:rPr>
                <w:rFonts w:cstheme="minorHAnsi"/>
                <w:bCs/>
                <w:sz w:val="18"/>
                <w:szCs w:val="18"/>
                <w:lang w:val="en-GB"/>
              </w:rPr>
              <w:t>)</w:t>
            </w:r>
          </w:p>
          <w:p w14:paraId="59D368FF" w14:textId="1FC19C1B" w:rsidR="008A1831" w:rsidRDefault="003A2EB2" w:rsidP="008F344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3A2EB2">
              <w:rPr>
                <w:rFonts w:asciiTheme="minorHAnsi" w:hAnsiTheme="minorHAnsi" w:cs="Arial"/>
                <w:sz w:val="18"/>
                <w:szCs w:val="18"/>
                <w:lang w:val="en-GB"/>
              </w:rPr>
              <w:t>11.35 (0.20-634.6) (NS)</w:t>
            </w:r>
          </w:p>
          <w:p w14:paraId="34975461" w14:textId="72E4D808" w:rsidR="008A1831" w:rsidRDefault="003A2EB2"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2.10 (0.26-16.98)</w:t>
            </w:r>
            <w:r>
              <w:rPr>
                <w:rFonts w:cstheme="minorHAnsi"/>
                <w:bCs/>
                <w:sz w:val="18"/>
                <w:szCs w:val="18"/>
                <w:lang w:val="en-GB"/>
              </w:rPr>
              <w:t xml:space="preserve"> (NS)</w:t>
            </w:r>
          </w:p>
          <w:p w14:paraId="0F804A8F" w14:textId="77777777" w:rsidR="003A2EB2" w:rsidRDefault="003A2EB2"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E73E042" w14:textId="6F62748E" w:rsidR="008A1831"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Pr>
                <w:rFonts w:cstheme="minorHAnsi"/>
                <w:bCs/>
                <w:sz w:val="18"/>
                <w:szCs w:val="18"/>
                <w:lang w:val="en-GB"/>
              </w:rPr>
              <w:t>M</w:t>
            </w:r>
            <w:r w:rsidRPr="008F3448">
              <w:rPr>
                <w:rFonts w:cstheme="minorHAnsi"/>
                <w:bCs/>
                <w:sz w:val="18"/>
                <w:szCs w:val="18"/>
                <w:lang w:val="en-GB"/>
              </w:rPr>
              <w:t>ultivariable logistic regression, adjusted for time since treatment and bleomycin exposure</w:t>
            </w:r>
          </w:p>
          <w:p w14:paraId="51D8FEAE" w14:textId="4960F45C" w:rsidR="008A1831"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OR (95%CI)</w:t>
            </w:r>
          </w:p>
          <w:p w14:paraId="278B57BF" w14:textId="6253AB6D" w:rsidR="004D64E9" w:rsidRDefault="004D64E9"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lastRenderedPageBreak/>
              <w:t>6.57 (0.08-571.7)</w:t>
            </w:r>
            <w:r>
              <w:rPr>
                <w:rFonts w:cstheme="minorHAnsi"/>
                <w:bCs/>
                <w:sz w:val="18"/>
                <w:szCs w:val="18"/>
                <w:lang w:val="en-GB"/>
              </w:rPr>
              <w:t xml:space="preserve"> (NS)</w:t>
            </w:r>
          </w:p>
          <w:p w14:paraId="3EE45A5A" w14:textId="596B0742" w:rsidR="004D64E9" w:rsidRPr="008F3448" w:rsidRDefault="004D64E9"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1.44 (0.11-19.21)</w:t>
            </w:r>
            <w:r>
              <w:rPr>
                <w:rFonts w:cstheme="minorHAnsi"/>
                <w:bCs/>
                <w:sz w:val="18"/>
                <w:szCs w:val="18"/>
                <w:lang w:val="en-GB"/>
              </w:rPr>
              <w:t xml:space="preserve"> (NS)</w:t>
            </w:r>
          </w:p>
          <w:p w14:paraId="41157AD9" w14:textId="7FCF96A6" w:rsidR="008A1831" w:rsidRDefault="008A1831" w:rsidP="008F344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tc>
        <w:tc>
          <w:tcPr>
            <w:tcW w:w="1823" w:type="dxa"/>
            <w:tcBorders>
              <w:bottom w:val="single" w:sz="4" w:space="0" w:color="5B9BD5" w:themeColor="accent1"/>
            </w:tcBorders>
          </w:tcPr>
          <w:p w14:paraId="62901DF7" w14:textId="77777777" w:rsidR="008F3448" w:rsidRPr="004633EE"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lastRenderedPageBreak/>
              <w:t>1. No</w:t>
            </w:r>
          </w:p>
          <w:p w14:paraId="4DDA6512" w14:textId="77777777" w:rsidR="008F3448" w:rsidRPr="004633EE"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777699B1" w14:textId="486C075E" w:rsidR="008F3448" w:rsidRPr="004633EE" w:rsidRDefault="00435207"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Rosenthal M, Thorax, 1993</w:t>
            </w:r>
          </w:p>
          <w:p w14:paraId="1BF30866" w14:textId="77777777" w:rsidR="008F3448" w:rsidRPr="009F670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5595F683" w14:textId="77777777" w:rsidR="008F3448" w:rsidRPr="009F670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751EE809" w14:textId="77777777" w:rsidR="008F3448" w:rsidRPr="009F670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7016A129" w14:textId="3DB8A96A" w:rsidR="008F3448" w:rsidRPr="009F670A" w:rsidRDefault="008F3448" w:rsidP="008F3448">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asciiTheme="minorHAnsi" w:hAnsiTheme="minorHAnsi" w:cstheme="minorHAnsi"/>
                <w:sz w:val="18"/>
                <w:szCs w:val="18"/>
                <w:lang w:val="es-ES"/>
              </w:rPr>
              <w:t>6. No</w:t>
            </w:r>
          </w:p>
        </w:tc>
        <w:tc>
          <w:tcPr>
            <w:tcW w:w="1721" w:type="dxa"/>
            <w:tcBorders>
              <w:bottom w:val="single" w:sz="4" w:space="0" w:color="5B9BD5" w:themeColor="accent1"/>
              <w:right w:val="single" w:sz="4" w:space="0" w:color="5B9BD5" w:themeColor="accent1"/>
            </w:tcBorders>
          </w:tcPr>
          <w:p w14:paraId="704822FE" w14:textId="77777777" w:rsidR="008F3448" w:rsidRPr="00BE28B9"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1A736229" w14:textId="77777777" w:rsidR="008F3448" w:rsidRPr="00772FAC"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SB: High Risk </w:t>
            </w:r>
          </w:p>
          <w:p w14:paraId="57898A59" w14:textId="2FBDFC2A" w:rsidR="008F3448" w:rsidRPr="00772FAC"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AB: </w:t>
            </w:r>
            <w:r w:rsidR="00146590">
              <w:rPr>
                <w:rFonts w:asciiTheme="minorHAnsi" w:eastAsia="Times New Roman" w:hAnsiTheme="minorHAnsi" w:cs="Arial"/>
                <w:sz w:val="18"/>
                <w:szCs w:val="18"/>
                <w:lang w:val="en-GB"/>
              </w:rPr>
              <w:t xml:space="preserve">Low Risk </w:t>
            </w:r>
          </w:p>
          <w:p w14:paraId="528D4ECC" w14:textId="77777777" w:rsidR="008F3448" w:rsidRPr="00772FAC"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2F3182EE" w14:textId="2F271505" w:rsidR="008F3448" w:rsidRDefault="008F3448" w:rsidP="008F3448">
            <w:pP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rPr>
            </w:pPr>
            <w:r w:rsidRPr="00772FAC">
              <w:rPr>
                <w:rFonts w:asciiTheme="minorHAnsi" w:eastAsia="Times New Roman" w:hAnsiTheme="minorHAnsi" w:cs="Arial"/>
                <w:sz w:val="18"/>
                <w:szCs w:val="18"/>
                <w:lang w:val="en-GB"/>
              </w:rPr>
              <w:t xml:space="preserve">CF: </w:t>
            </w:r>
            <w:r w:rsidR="00146590">
              <w:rPr>
                <w:rFonts w:asciiTheme="minorHAnsi" w:eastAsia="Times New Roman" w:hAnsiTheme="minorHAnsi" w:cs="Arial"/>
                <w:sz w:val="18"/>
                <w:szCs w:val="18"/>
                <w:lang w:val="en-GB"/>
              </w:rPr>
              <w:t>Low</w:t>
            </w:r>
            <w:r w:rsidRPr="00772FAC">
              <w:rPr>
                <w:rFonts w:asciiTheme="minorHAnsi" w:eastAsia="Times New Roman" w:hAnsiTheme="minorHAnsi" w:cs="Arial"/>
                <w:sz w:val="18"/>
                <w:szCs w:val="18"/>
                <w:lang w:val="en-GB"/>
              </w:rPr>
              <w:t xml:space="preserve"> Risk</w:t>
            </w:r>
          </w:p>
        </w:tc>
      </w:tr>
      <w:tr w:rsidR="008F3448" w:rsidRPr="00951BA3" w14:paraId="7ECD44C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59" w:type="dxa"/>
            <w:gridSpan w:val="2"/>
            <w:tcBorders>
              <w:bottom w:val="nil"/>
              <w:right w:val="nil"/>
            </w:tcBorders>
            <w:shd w:val="clear" w:color="auto" w:fill="DEEAF6" w:themeFill="accent1" w:themeFillTint="33"/>
          </w:tcPr>
          <w:p w14:paraId="525E06A2" w14:textId="77777777" w:rsidR="008F3448" w:rsidRPr="00951BA3" w:rsidRDefault="008F3448" w:rsidP="008F3448">
            <w:pPr>
              <w:tabs>
                <w:tab w:val="center" w:pos="4536"/>
                <w:tab w:val="right" w:pos="9072"/>
              </w:tabs>
              <w:rPr>
                <w:rFonts w:asciiTheme="minorHAnsi" w:hAnsiTheme="minorHAnsi" w:cs="Arial"/>
                <w:sz w:val="18"/>
                <w:szCs w:val="18"/>
                <w:lang w:val="en-US"/>
              </w:rPr>
            </w:pPr>
            <w:bookmarkStart w:id="7" w:name="_Hlk110666576"/>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0" w:type="dxa"/>
            <w:gridSpan w:val="2"/>
            <w:tcBorders>
              <w:bottom w:val="nil"/>
              <w:right w:val="nil"/>
            </w:tcBorders>
            <w:shd w:val="clear" w:color="auto" w:fill="DEEAF6" w:themeFill="accent1" w:themeFillTint="33"/>
          </w:tcPr>
          <w:p w14:paraId="7C31635E" w14:textId="77777777" w:rsidR="008F3448" w:rsidRPr="00951BA3" w:rsidRDefault="008F3448" w:rsidP="008F3448">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59" w:type="dxa"/>
            <w:gridSpan w:val="3"/>
            <w:tcBorders>
              <w:bottom w:val="nil"/>
              <w:right w:val="nil"/>
            </w:tcBorders>
            <w:shd w:val="clear" w:color="auto" w:fill="DEEAF6" w:themeFill="accent1" w:themeFillTint="33"/>
          </w:tcPr>
          <w:p w14:paraId="0DBE0A48" w14:textId="77777777" w:rsidR="008F3448" w:rsidRPr="00951BA3"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644" w:type="dxa"/>
            <w:gridSpan w:val="7"/>
            <w:tcBorders>
              <w:left w:val="nil"/>
              <w:bottom w:val="nil"/>
              <w:right w:val="single" w:sz="4" w:space="0" w:color="5B9BD5" w:themeColor="accent1"/>
            </w:tcBorders>
            <w:shd w:val="clear" w:color="auto" w:fill="DEEAF6" w:themeFill="accent1" w:themeFillTint="33"/>
          </w:tcPr>
          <w:p w14:paraId="4E9D2CD2" w14:textId="77777777" w:rsidR="008F3448" w:rsidRPr="00951BA3"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8F3448" w:rsidRPr="00951BA3" w14:paraId="2B992A74"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3D3C9D4" w14:textId="77777777" w:rsidR="008F3448" w:rsidRPr="0066454A" w:rsidRDefault="008F3448" w:rsidP="008F3448">
            <w:pPr>
              <w:rPr>
                <w:rFonts w:asciiTheme="minorHAnsi" w:hAnsiTheme="minorHAnsi" w:cs="Arial"/>
                <w:b w:val="0"/>
                <w:sz w:val="18"/>
                <w:szCs w:val="18"/>
                <w:lang w:val="en-US"/>
              </w:rPr>
            </w:pPr>
            <w:r w:rsidRPr="0066454A">
              <w:rPr>
                <w:rFonts w:asciiTheme="minorHAnsi" w:hAnsiTheme="minorHAnsi" w:cs="Arial"/>
                <w:b w:val="0"/>
                <w:sz w:val="18"/>
                <w:szCs w:val="18"/>
                <w:u w:val="single"/>
                <w:lang w:val="en-US"/>
              </w:rPr>
              <w:t>Study design:</w:t>
            </w:r>
            <w:r w:rsidRPr="0066454A">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0EF28D88" w14:textId="77777777" w:rsidR="008F3448" w:rsidRPr="0066454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38" w:type="dxa"/>
            <w:tcBorders>
              <w:top w:val="nil"/>
              <w:bottom w:val="nil"/>
              <w:right w:val="nil"/>
            </w:tcBorders>
            <w:shd w:val="clear" w:color="auto" w:fill="DEEAF6" w:themeFill="accent1" w:themeFillTint="33"/>
          </w:tcPr>
          <w:p w14:paraId="0A2C40C6" w14:textId="77777777" w:rsidR="008F3448" w:rsidRPr="0066454A" w:rsidRDefault="008F3448" w:rsidP="008F344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+4</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5EBD9F67" w14:textId="6E171845" w:rsidR="008F3448" w:rsidRPr="0066454A" w:rsidRDefault="006C1B87"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3</w:t>
            </w:r>
            <w:r w:rsidR="008F3448" w:rsidRPr="0066454A">
              <w:rPr>
                <w:rFonts w:asciiTheme="minorHAnsi" w:hAnsiTheme="minorHAnsi" w:cs="Arial"/>
                <w:sz w:val="18"/>
                <w:szCs w:val="18"/>
                <w:lang w:val="en-US"/>
              </w:rPr>
              <w:t xml:space="preserve"> retrospective cohort studies </w:t>
            </w:r>
          </w:p>
        </w:tc>
      </w:tr>
      <w:tr w:rsidR="008F3448" w:rsidRPr="00350AA2" w14:paraId="2EE41967"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DFE7D88" w14:textId="77777777" w:rsidR="008F3448" w:rsidRPr="0066454A" w:rsidRDefault="008F3448" w:rsidP="008F3448">
            <w:pPr>
              <w:tabs>
                <w:tab w:val="center" w:pos="4536"/>
                <w:tab w:val="right" w:pos="9072"/>
              </w:tabs>
              <w:rPr>
                <w:rFonts w:asciiTheme="minorHAnsi" w:hAnsiTheme="minorHAnsi" w:cstheme="minorHAnsi"/>
                <w:sz w:val="18"/>
                <w:szCs w:val="18"/>
                <w:lang w:val="en-US"/>
              </w:rPr>
            </w:pPr>
            <w:r w:rsidRPr="0066454A">
              <w:rPr>
                <w:rFonts w:asciiTheme="minorHAnsi" w:hAnsiTheme="minorHAnsi" w:cs="Arial"/>
                <w:b w:val="0"/>
                <w:sz w:val="18"/>
                <w:szCs w:val="18"/>
                <w:u w:val="single"/>
                <w:lang w:val="en-US"/>
              </w:rPr>
              <w:t>Study limitations:</w:t>
            </w:r>
          </w:p>
        </w:tc>
        <w:tc>
          <w:tcPr>
            <w:tcW w:w="313" w:type="dxa"/>
            <w:tcBorders>
              <w:top w:val="nil"/>
              <w:bottom w:val="nil"/>
              <w:right w:val="nil"/>
            </w:tcBorders>
            <w:shd w:val="clear" w:color="auto" w:fill="DEEAF6" w:themeFill="accent1" w:themeFillTint="33"/>
          </w:tcPr>
          <w:p w14:paraId="172298A2" w14:textId="77777777" w:rsidR="008F3448" w:rsidRPr="0066454A" w:rsidRDefault="008F3448" w:rsidP="008F3448">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25464A9B" w14:textId="77777777" w:rsidR="008F3448" w:rsidRPr="0066454A" w:rsidRDefault="008F3448" w:rsidP="008F344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-3</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14A8E84A" w14:textId="20004A1C" w:rsidR="008F3448" w:rsidRPr="0066454A"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Important</w:t>
            </w:r>
            <w:r w:rsidRPr="0066454A">
              <w:rPr>
                <w:rFonts w:asciiTheme="minorHAnsi" w:hAnsiTheme="minorHAnsi" w:cs="Arial"/>
                <w:sz w:val="18"/>
                <w:szCs w:val="18"/>
                <w:lang w:val="en-US"/>
              </w:rPr>
              <w:t xml:space="preserve"> limitations: Selection bias high in </w:t>
            </w:r>
            <w:r w:rsidR="006C1B87">
              <w:rPr>
                <w:rFonts w:asciiTheme="minorHAnsi" w:hAnsiTheme="minorHAnsi" w:cs="Arial"/>
                <w:sz w:val="18"/>
                <w:szCs w:val="18"/>
                <w:lang w:val="en-US"/>
              </w:rPr>
              <w:t>3</w:t>
            </w:r>
            <w:r w:rsidRPr="0066454A">
              <w:rPr>
                <w:rFonts w:asciiTheme="minorHAnsi" w:hAnsiTheme="minorHAnsi" w:cs="Arial"/>
                <w:sz w:val="18"/>
                <w:szCs w:val="18"/>
                <w:lang w:val="en-US"/>
              </w:rPr>
              <w:t>/</w:t>
            </w:r>
            <w:r w:rsidR="006C1B87">
              <w:rPr>
                <w:rFonts w:asciiTheme="minorHAnsi" w:hAnsiTheme="minorHAnsi" w:cs="Arial"/>
                <w:sz w:val="18"/>
                <w:szCs w:val="18"/>
                <w:lang w:val="en-US"/>
              </w:rPr>
              <w:t>3</w:t>
            </w:r>
            <w:r w:rsidRPr="0066454A">
              <w:rPr>
                <w:rFonts w:asciiTheme="minorHAnsi" w:hAnsiTheme="minorHAnsi" w:cs="Arial"/>
                <w:sz w:val="18"/>
                <w:szCs w:val="18"/>
                <w:lang w:val="en-US"/>
              </w:rPr>
              <w:t>; Attrition bias high in 2/</w:t>
            </w:r>
            <w:r w:rsidR="006C1B87">
              <w:rPr>
                <w:rFonts w:asciiTheme="minorHAnsi" w:hAnsiTheme="minorHAnsi" w:cs="Arial"/>
                <w:sz w:val="18"/>
                <w:szCs w:val="18"/>
                <w:lang w:val="en-US"/>
              </w:rPr>
              <w:t>3</w:t>
            </w:r>
            <w:r w:rsidRPr="0066454A">
              <w:rPr>
                <w:rFonts w:asciiTheme="minorHAnsi" w:hAnsiTheme="minorHAnsi" w:cs="Arial"/>
                <w:sz w:val="18"/>
                <w:szCs w:val="18"/>
                <w:lang w:val="en-US"/>
              </w:rPr>
              <w:t xml:space="preserve">; Detection bias low in </w:t>
            </w:r>
            <w:r w:rsidR="006C1B87">
              <w:rPr>
                <w:rFonts w:asciiTheme="minorHAnsi" w:hAnsiTheme="minorHAnsi" w:cs="Arial"/>
                <w:sz w:val="18"/>
                <w:szCs w:val="18"/>
                <w:lang w:val="en-US"/>
              </w:rPr>
              <w:t>3</w:t>
            </w:r>
            <w:r w:rsidRPr="0066454A">
              <w:rPr>
                <w:rFonts w:asciiTheme="minorHAnsi" w:hAnsiTheme="minorHAnsi" w:cs="Arial"/>
                <w:sz w:val="18"/>
                <w:szCs w:val="18"/>
                <w:lang w:val="en-US"/>
              </w:rPr>
              <w:t>/</w:t>
            </w:r>
            <w:r w:rsidR="006C1B87">
              <w:rPr>
                <w:rFonts w:asciiTheme="minorHAnsi" w:hAnsiTheme="minorHAnsi" w:cs="Arial"/>
                <w:sz w:val="18"/>
                <w:szCs w:val="18"/>
                <w:lang w:val="en-US"/>
              </w:rPr>
              <w:t>3</w:t>
            </w:r>
            <w:r w:rsidRPr="0066454A">
              <w:rPr>
                <w:rFonts w:asciiTheme="minorHAnsi" w:hAnsiTheme="minorHAnsi" w:cs="Arial"/>
                <w:sz w:val="18"/>
                <w:szCs w:val="18"/>
                <w:lang w:val="en-US"/>
              </w:rPr>
              <w:t>; Confounding high in 2/</w:t>
            </w:r>
            <w:r w:rsidR="006C1B87">
              <w:rPr>
                <w:rFonts w:asciiTheme="minorHAnsi" w:hAnsiTheme="minorHAnsi" w:cs="Arial"/>
                <w:sz w:val="18"/>
                <w:szCs w:val="18"/>
                <w:lang w:val="en-US"/>
              </w:rPr>
              <w:t>3</w:t>
            </w:r>
          </w:p>
        </w:tc>
      </w:tr>
      <w:tr w:rsidR="008F3448" w:rsidRPr="00350AA2" w14:paraId="1E577F46"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7FAF58EF" w14:textId="77777777" w:rsidR="008F3448" w:rsidRPr="0066454A" w:rsidRDefault="008F3448" w:rsidP="008F3448">
            <w:pPr>
              <w:tabs>
                <w:tab w:val="center" w:pos="4536"/>
                <w:tab w:val="right" w:pos="9072"/>
              </w:tabs>
              <w:rPr>
                <w:rFonts w:asciiTheme="minorHAnsi" w:hAnsiTheme="minorHAnsi" w:cstheme="minorHAnsi"/>
                <w:sz w:val="18"/>
                <w:szCs w:val="18"/>
                <w:lang w:val="en-US"/>
              </w:rPr>
            </w:pPr>
            <w:r w:rsidRPr="0066454A">
              <w:rPr>
                <w:rFonts w:asciiTheme="minorHAnsi" w:hAnsiTheme="minorHAnsi" w:cs="Arial"/>
                <w:b w:val="0"/>
                <w:sz w:val="18"/>
                <w:szCs w:val="18"/>
                <w:u w:val="single"/>
                <w:lang w:val="en-US"/>
              </w:rPr>
              <w:t>Consistency:</w:t>
            </w:r>
          </w:p>
        </w:tc>
        <w:tc>
          <w:tcPr>
            <w:tcW w:w="313" w:type="dxa"/>
            <w:tcBorders>
              <w:top w:val="nil"/>
              <w:bottom w:val="nil"/>
              <w:right w:val="nil"/>
            </w:tcBorders>
            <w:shd w:val="clear" w:color="auto" w:fill="DEEAF6" w:themeFill="accent1" w:themeFillTint="33"/>
          </w:tcPr>
          <w:p w14:paraId="04F3C4D6" w14:textId="77777777" w:rsidR="008F3448" w:rsidRPr="0066454A" w:rsidRDefault="008F3448" w:rsidP="008F3448">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BE5F1"/>
          </w:tcPr>
          <w:p w14:paraId="16D2EA89" w14:textId="4627C6F9" w:rsidR="008F3448" w:rsidRPr="0066454A" w:rsidRDefault="008F3448" w:rsidP="008F344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BE5F1"/>
          </w:tcPr>
          <w:p w14:paraId="347C445D" w14:textId="1BD62332" w:rsidR="008F3448" w:rsidRPr="0066454A" w:rsidRDefault="004D64E9"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w:t>
            </w:r>
            <w:r w:rsidR="006C1B87">
              <w:rPr>
                <w:rFonts w:asciiTheme="minorHAnsi" w:hAnsiTheme="minorHAnsi" w:cs="Arial"/>
                <w:sz w:val="18"/>
                <w:szCs w:val="18"/>
                <w:lang w:val="en-US"/>
              </w:rPr>
              <w:t xml:space="preserve"> </w:t>
            </w:r>
            <w:r w:rsidR="008F3448">
              <w:rPr>
                <w:rFonts w:asciiTheme="minorHAnsi" w:hAnsiTheme="minorHAnsi" w:cs="Arial"/>
                <w:sz w:val="18"/>
                <w:szCs w:val="18"/>
                <w:lang w:val="en-US"/>
              </w:rPr>
              <w:t xml:space="preserve">inconsistency. </w:t>
            </w:r>
            <w:r w:rsidR="006C1B87">
              <w:rPr>
                <w:rFonts w:asciiTheme="minorHAnsi" w:hAnsiTheme="minorHAnsi" w:cs="Arial"/>
                <w:sz w:val="18"/>
                <w:szCs w:val="18"/>
                <w:lang w:val="en-US"/>
              </w:rPr>
              <w:t xml:space="preserve">Two </w:t>
            </w:r>
            <w:r w:rsidR="008F3448" w:rsidRPr="0066454A">
              <w:rPr>
                <w:rFonts w:asciiTheme="minorHAnsi" w:hAnsiTheme="minorHAnsi" w:cs="Arial"/>
                <w:sz w:val="18"/>
                <w:szCs w:val="18"/>
                <w:lang w:val="en-US"/>
              </w:rPr>
              <w:t>studies show no correlation and non-significant association between obstructive abnormalities and age at radiotherapy</w:t>
            </w:r>
            <w:r w:rsidR="006C1B87">
              <w:rPr>
                <w:rFonts w:asciiTheme="minorHAnsi" w:hAnsiTheme="minorHAnsi" w:cs="Arial"/>
                <w:sz w:val="18"/>
                <w:szCs w:val="18"/>
                <w:lang w:val="en-US"/>
              </w:rPr>
              <w:t>.</w:t>
            </w:r>
            <w:r w:rsidR="008F3448" w:rsidRPr="0066454A">
              <w:rPr>
                <w:rFonts w:asciiTheme="minorHAnsi" w:hAnsiTheme="minorHAnsi" w:cs="Arial"/>
                <w:sz w:val="18"/>
                <w:szCs w:val="18"/>
                <w:lang w:val="en-US"/>
              </w:rPr>
              <w:t xml:space="preserve"> </w:t>
            </w:r>
            <w:r w:rsidR="006C1B87">
              <w:rPr>
                <w:rFonts w:asciiTheme="minorHAnsi" w:hAnsiTheme="minorHAnsi" w:cs="Arial"/>
                <w:sz w:val="18"/>
                <w:szCs w:val="18"/>
                <w:lang w:val="en-US"/>
              </w:rPr>
              <w:t xml:space="preserve">One study shows </w:t>
            </w:r>
            <w:r w:rsidR="00CB1396">
              <w:rPr>
                <w:rFonts w:asciiTheme="minorHAnsi" w:hAnsiTheme="minorHAnsi" w:cs="Arial"/>
                <w:sz w:val="18"/>
                <w:szCs w:val="18"/>
                <w:lang w:val="en-US"/>
              </w:rPr>
              <w:t>a</w:t>
            </w:r>
            <w:r w:rsidR="006C1B87">
              <w:rPr>
                <w:rFonts w:asciiTheme="minorHAnsi" w:hAnsiTheme="minorHAnsi" w:cs="Arial"/>
                <w:sz w:val="18"/>
                <w:szCs w:val="18"/>
                <w:lang w:val="en-US"/>
              </w:rPr>
              <w:t xml:space="preserve">n increased risk with younger age at </w:t>
            </w:r>
            <w:r w:rsidR="001255AD">
              <w:rPr>
                <w:rFonts w:asciiTheme="minorHAnsi" w:hAnsiTheme="minorHAnsi" w:cs="Arial"/>
                <w:sz w:val="18"/>
                <w:szCs w:val="18"/>
                <w:lang w:val="en-US"/>
              </w:rPr>
              <w:t xml:space="preserve">radiotherapy, but the associations were not significant and confidence intervals very large. </w:t>
            </w:r>
          </w:p>
        </w:tc>
      </w:tr>
      <w:tr w:rsidR="008F3448" w:rsidRPr="00350AA2" w14:paraId="7026821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1DBA71F4" w14:textId="77777777" w:rsidR="008F3448" w:rsidRPr="0066454A" w:rsidRDefault="008F3448" w:rsidP="008F3448">
            <w:pPr>
              <w:tabs>
                <w:tab w:val="center" w:pos="4536"/>
                <w:tab w:val="right" w:pos="9072"/>
              </w:tabs>
              <w:rPr>
                <w:rFonts w:asciiTheme="minorHAnsi" w:hAnsiTheme="minorHAnsi" w:cstheme="minorHAnsi"/>
                <w:sz w:val="18"/>
                <w:szCs w:val="18"/>
                <w:lang w:val="en-US"/>
              </w:rPr>
            </w:pPr>
            <w:r w:rsidRPr="0066454A">
              <w:rPr>
                <w:rFonts w:asciiTheme="minorHAnsi" w:hAnsiTheme="minorHAnsi" w:cs="Arial"/>
                <w:b w:val="0"/>
                <w:sz w:val="18"/>
                <w:szCs w:val="18"/>
                <w:u w:val="single"/>
                <w:lang w:val="en-US"/>
              </w:rPr>
              <w:t>Directness:</w:t>
            </w:r>
          </w:p>
        </w:tc>
        <w:tc>
          <w:tcPr>
            <w:tcW w:w="313" w:type="dxa"/>
            <w:tcBorders>
              <w:top w:val="nil"/>
              <w:bottom w:val="nil"/>
              <w:right w:val="nil"/>
            </w:tcBorders>
            <w:shd w:val="clear" w:color="auto" w:fill="DEEAF6" w:themeFill="accent1" w:themeFillTint="33"/>
          </w:tcPr>
          <w:p w14:paraId="14B26919" w14:textId="77777777" w:rsidR="008F3448" w:rsidRPr="0066454A" w:rsidRDefault="008F3448" w:rsidP="008F3448">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1B769430" w14:textId="10A081FE" w:rsidR="008F3448" w:rsidRPr="0066454A" w:rsidRDefault="008F3448" w:rsidP="008F344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2F1FC071" w14:textId="5D4A4D33" w:rsidR="008F3448" w:rsidRPr="0066454A"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 xml:space="preserve">Results broadly generalizable for CCS treated with radiotherapy </w:t>
            </w:r>
            <w:r>
              <w:rPr>
                <w:rFonts w:asciiTheme="minorHAnsi" w:hAnsiTheme="minorHAnsi" w:cs="Arial"/>
                <w:sz w:val="18"/>
                <w:szCs w:val="18"/>
                <w:lang w:val="en-US"/>
              </w:rPr>
              <w:t>exposing lung tissue</w:t>
            </w:r>
            <w:r w:rsidRPr="0066454A">
              <w:rPr>
                <w:rFonts w:asciiTheme="minorHAnsi" w:hAnsiTheme="minorHAnsi" w:cs="Arial"/>
                <w:sz w:val="18"/>
                <w:szCs w:val="18"/>
                <w:lang w:val="en-US"/>
              </w:rPr>
              <w:t>. PFT quality is good (</w:t>
            </w:r>
            <w:r w:rsidR="001255AD">
              <w:rPr>
                <w:rFonts w:asciiTheme="minorHAnsi" w:hAnsiTheme="minorHAnsi" w:cs="Arial"/>
                <w:sz w:val="18"/>
                <w:szCs w:val="18"/>
                <w:lang w:val="en-US"/>
              </w:rPr>
              <w:t>3</w:t>
            </w:r>
            <w:r w:rsidRPr="0066454A">
              <w:rPr>
                <w:rFonts w:asciiTheme="minorHAnsi" w:hAnsiTheme="minorHAnsi" w:cs="Arial"/>
                <w:sz w:val="18"/>
                <w:szCs w:val="18"/>
                <w:lang w:val="en-US"/>
              </w:rPr>
              <w:t>/</w:t>
            </w:r>
            <w:r w:rsidR="001255AD">
              <w:rPr>
                <w:rFonts w:asciiTheme="minorHAnsi" w:hAnsiTheme="minorHAnsi" w:cs="Arial"/>
                <w:sz w:val="18"/>
                <w:szCs w:val="18"/>
                <w:lang w:val="en-US"/>
              </w:rPr>
              <w:t>3</w:t>
            </w:r>
            <w:r w:rsidRPr="0066454A">
              <w:rPr>
                <w:rFonts w:asciiTheme="minorHAnsi" w:hAnsiTheme="minorHAnsi" w:cs="Arial"/>
                <w:sz w:val="18"/>
                <w:szCs w:val="18"/>
                <w:lang w:val="en-US"/>
              </w:rPr>
              <w:t xml:space="preserve"> report reference values and guidelines used)</w:t>
            </w:r>
          </w:p>
        </w:tc>
      </w:tr>
      <w:tr w:rsidR="008F3448" w:rsidRPr="00350AA2" w14:paraId="337AA7E0"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1058D046" w14:textId="77777777" w:rsidR="008F3448" w:rsidRPr="0066454A" w:rsidRDefault="008F3448" w:rsidP="008F3448">
            <w:pPr>
              <w:tabs>
                <w:tab w:val="center" w:pos="4536"/>
                <w:tab w:val="right" w:pos="9072"/>
              </w:tabs>
              <w:rPr>
                <w:rFonts w:asciiTheme="minorHAnsi" w:hAnsiTheme="minorHAnsi" w:cstheme="minorHAnsi"/>
                <w:sz w:val="18"/>
                <w:szCs w:val="18"/>
                <w:lang w:val="en-US"/>
              </w:rPr>
            </w:pPr>
            <w:r w:rsidRPr="0066454A">
              <w:rPr>
                <w:rFonts w:asciiTheme="minorHAnsi" w:hAnsiTheme="minorHAnsi" w:cs="Arial"/>
                <w:b w:val="0"/>
                <w:sz w:val="18"/>
                <w:szCs w:val="18"/>
                <w:u w:val="single"/>
                <w:lang w:val="en-US"/>
              </w:rPr>
              <w:t>Precision:</w:t>
            </w:r>
          </w:p>
        </w:tc>
        <w:tc>
          <w:tcPr>
            <w:tcW w:w="313" w:type="dxa"/>
            <w:tcBorders>
              <w:top w:val="nil"/>
              <w:bottom w:val="nil"/>
              <w:right w:val="nil"/>
            </w:tcBorders>
            <w:shd w:val="clear" w:color="auto" w:fill="DEEAF6" w:themeFill="accent1" w:themeFillTint="33"/>
          </w:tcPr>
          <w:p w14:paraId="3A3AB7EA" w14:textId="77777777" w:rsidR="008F3448" w:rsidRPr="0066454A" w:rsidRDefault="008F3448" w:rsidP="008F3448">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79AE6578" w14:textId="77777777" w:rsidR="008F3448" w:rsidRPr="0066454A" w:rsidRDefault="008F3448" w:rsidP="008F344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-1</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3277A827" w14:textId="0B478D9D" w:rsidR="008F3448" w:rsidRPr="0066454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Important imprecision; 1/</w:t>
            </w:r>
            <w:r w:rsidR="001255AD">
              <w:rPr>
                <w:rFonts w:asciiTheme="minorHAnsi" w:hAnsiTheme="minorHAnsi" w:cs="Arial"/>
                <w:sz w:val="18"/>
                <w:szCs w:val="18"/>
                <w:lang w:val="en-US"/>
              </w:rPr>
              <w:t>3</w:t>
            </w:r>
            <w:r w:rsidRPr="0066454A">
              <w:rPr>
                <w:rFonts w:asciiTheme="minorHAnsi" w:hAnsiTheme="minorHAnsi" w:cs="Arial"/>
                <w:sz w:val="18"/>
                <w:szCs w:val="18"/>
                <w:lang w:val="en-US"/>
              </w:rPr>
              <w:t xml:space="preserve"> reports correlation coefficient only, 1/</w:t>
            </w:r>
            <w:r w:rsidR="001255AD">
              <w:rPr>
                <w:rFonts w:asciiTheme="minorHAnsi" w:hAnsiTheme="minorHAnsi" w:cs="Arial"/>
                <w:sz w:val="18"/>
                <w:szCs w:val="18"/>
                <w:lang w:val="en-US"/>
              </w:rPr>
              <w:t>3</w:t>
            </w:r>
            <w:r w:rsidRPr="0066454A">
              <w:rPr>
                <w:rFonts w:asciiTheme="minorHAnsi" w:hAnsiTheme="minorHAnsi" w:cs="Arial"/>
                <w:sz w:val="18"/>
                <w:szCs w:val="18"/>
                <w:lang w:val="en-US"/>
              </w:rPr>
              <w:t xml:space="preserve"> studies shows effect size but without 95%CI and p-value not significant</w:t>
            </w:r>
            <w:r w:rsidR="001255AD">
              <w:rPr>
                <w:rFonts w:asciiTheme="minorHAnsi" w:hAnsiTheme="minorHAnsi" w:cs="Arial"/>
                <w:sz w:val="18"/>
                <w:szCs w:val="18"/>
                <w:lang w:val="en-US"/>
              </w:rPr>
              <w:t xml:space="preserve">, 1/3 studies shows 95%CI which are very large and not significant </w:t>
            </w:r>
          </w:p>
        </w:tc>
      </w:tr>
      <w:tr w:rsidR="008F3448" w:rsidRPr="00951BA3" w14:paraId="254A213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03870FB3" w14:textId="77777777" w:rsidR="008F3448" w:rsidRPr="0066454A" w:rsidRDefault="008F3448" w:rsidP="008F3448">
            <w:pPr>
              <w:tabs>
                <w:tab w:val="center" w:pos="4536"/>
                <w:tab w:val="right" w:pos="9072"/>
              </w:tabs>
              <w:rPr>
                <w:rFonts w:asciiTheme="minorHAnsi" w:hAnsiTheme="minorHAnsi" w:cstheme="minorHAnsi"/>
                <w:sz w:val="18"/>
                <w:szCs w:val="18"/>
                <w:lang w:val="en-US"/>
              </w:rPr>
            </w:pPr>
            <w:r w:rsidRPr="0066454A">
              <w:rPr>
                <w:rFonts w:asciiTheme="minorHAnsi" w:hAnsiTheme="minorHAnsi" w:cs="Arial"/>
                <w:b w:val="0"/>
                <w:sz w:val="18"/>
                <w:szCs w:val="18"/>
                <w:u w:val="single"/>
                <w:lang w:val="en-US"/>
              </w:rPr>
              <w:t>Publication bias:</w:t>
            </w:r>
          </w:p>
        </w:tc>
        <w:tc>
          <w:tcPr>
            <w:tcW w:w="313" w:type="dxa"/>
            <w:tcBorders>
              <w:top w:val="nil"/>
              <w:bottom w:val="nil"/>
              <w:right w:val="nil"/>
            </w:tcBorders>
            <w:shd w:val="clear" w:color="auto" w:fill="DEEAF6" w:themeFill="accent1" w:themeFillTint="33"/>
          </w:tcPr>
          <w:p w14:paraId="6F71F8E7" w14:textId="77777777" w:rsidR="008F3448" w:rsidRPr="0066454A" w:rsidRDefault="008F3448" w:rsidP="008F3448">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02669C93" w14:textId="77777777" w:rsidR="008F3448" w:rsidRPr="0066454A" w:rsidRDefault="008F3448" w:rsidP="008F344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3591612F" w14:textId="77777777" w:rsidR="008F3448" w:rsidRPr="0066454A"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Unlikely</w:t>
            </w:r>
          </w:p>
        </w:tc>
      </w:tr>
      <w:tr w:rsidR="008F3448" w:rsidRPr="00350AA2" w14:paraId="323B1EC3"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7EA17D9" w14:textId="77777777" w:rsidR="008F3448" w:rsidRPr="0066454A" w:rsidRDefault="008F3448" w:rsidP="008F3448">
            <w:pPr>
              <w:rPr>
                <w:rFonts w:asciiTheme="minorHAnsi" w:hAnsiTheme="minorHAnsi" w:cstheme="minorHAnsi"/>
                <w:sz w:val="18"/>
                <w:szCs w:val="18"/>
                <w:lang w:val="en-US"/>
              </w:rPr>
            </w:pPr>
            <w:r w:rsidRPr="0066454A">
              <w:rPr>
                <w:rFonts w:asciiTheme="minorHAnsi" w:hAnsiTheme="minorHAnsi" w:cs="Arial"/>
                <w:b w:val="0"/>
                <w:sz w:val="18"/>
                <w:szCs w:val="18"/>
                <w:u w:val="single"/>
                <w:lang w:val="en-US"/>
              </w:rPr>
              <w:t>Effect size:</w:t>
            </w:r>
            <w:r w:rsidRPr="0066454A">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5AA1AEE1" w14:textId="77777777" w:rsidR="008F3448" w:rsidRPr="0066454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07BEDFC8" w14:textId="77777777" w:rsidR="008F3448" w:rsidRPr="0066454A" w:rsidRDefault="008F3448" w:rsidP="008F344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409BC0AA" w14:textId="77777777" w:rsidR="008F3448" w:rsidRPr="0066454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No large magnitude of effect</w:t>
            </w:r>
          </w:p>
        </w:tc>
      </w:tr>
      <w:tr w:rsidR="008F3448" w:rsidRPr="00953AA4" w14:paraId="0EF466B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117F2FD" w14:textId="77777777" w:rsidR="008F3448" w:rsidRPr="0066454A" w:rsidRDefault="008F3448" w:rsidP="008F3448">
            <w:pPr>
              <w:rPr>
                <w:rFonts w:asciiTheme="minorHAnsi" w:hAnsiTheme="minorHAnsi" w:cs="Arial"/>
                <w:sz w:val="18"/>
                <w:szCs w:val="18"/>
                <w:u w:val="single"/>
                <w:lang w:val="en-US"/>
              </w:rPr>
            </w:pPr>
            <w:r w:rsidRPr="0066454A">
              <w:rPr>
                <w:rFonts w:asciiTheme="minorHAnsi" w:hAnsiTheme="minorHAnsi" w:cs="Arial"/>
                <w:b w:val="0"/>
                <w:sz w:val="18"/>
                <w:szCs w:val="18"/>
                <w:u w:val="single"/>
                <w:lang w:val="en-US"/>
              </w:rPr>
              <w:t>Dose-response:</w:t>
            </w:r>
          </w:p>
        </w:tc>
        <w:tc>
          <w:tcPr>
            <w:tcW w:w="313" w:type="dxa"/>
            <w:tcBorders>
              <w:top w:val="nil"/>
              <w:bottom w:val="nil"/>
              <w:right w:val="nil"/>
            </w:tcBorders>
            <w:shd w:val="clear" w:color="auto" w:fill="DEEAF6" w:themeFill="accent1" w:themeFillTint="33"/>
          </w:tcPr>
          <w:p w14:paraId="2ED186B7" w14:textId="77777777" w:rsidR="008F3448" w:rsidRPr="0066454A"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3729D3CD" w14:textId="77777777" w:rsidR="008F3448" w:rsidRPr="0066454A" w:rsidRDefault="008F3448" w:rsidP="008F344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5AAF3796" w14:textId="77777777" w:rsidR="008F3448" w:rsidRPr="0066454A"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 age-respnce relationship </w:t>
            </w:r>
          </w:p>
        </w:tc>
      </w:tr>
      <w:tr w:rsidR="008F3448" w:rsidRPr="00350AA2" w14:paraId="5D335D81"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51151933" w14:textId="77777777" w:rsidR="008F3448" w:rsidRPr="0066454A" w:rsidRDefault="008F3448" w:rsidP="008F3448">
            <w:pPr>
              <w:ind w:right="-108"/>
              <w:rPr>
                <w:rFonts w:asciiTheme="minorHAnsi" w:hAnsiTheme="minorHAnsi" w:cs="Arial"/>
                <w:sz w:val="18"/>
                <w:szCs w:val="18"/>
                <w:u w:val="single"/>
                <w:lang w:val="en-US"/>
              </w:rPr>
            </w:pPr>
            <w:r w:rsidRPr="0066454A">
              <w:rPr>
                <w:rFonts w:asciiTheme="minorHAnsi" w:hAnsiTheme="minorHAnsi" w:cs="Arial"/>
                <w:b w:val="0"/>
                <w:sz w:val="18"/>
                <w:szCs w:val="18"/>
                <w:u w:val="single"/>
                <w:lang w:val="en-US"/>
              </w:rPr>
              <w:t>Plausible confounding:</w:t>
            </w:r>
          </w:p>
        </w:tc>
        <w:tc>
          <w:tcPr>
            <w:tcW w:w="313" w:type="dxa"/>
            <w:tcBorders>
              <w:top w:val="nil"/>
              <w:bottom w:val="nil"/>
              <w:right w:val="nil"/>
            </w:tcBorders>
            <w:shd w:val="clear" w:color="auto" w:fill="DEEAF6" w:themeFill="accent1" w:themeFillTint="33"/>
          </w:tcPr>
          <w:p w14:paraId="3174A580" w14:textId="77777777" w:rsidR="008F3448" w:rsidRPr="0066454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62FDEF86" w14:textId="77777777" w:rsidR="008F3448" w:rsidRPr="0066454A" w:rsidRDefault="008F3448" w:rsidP="008F344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42DAC138" w14:textId="77777777" w:rsidR="008F3448" w:rsidRPr="0066454A"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No evidence of possible confounding</w:t>
            </w:r>
          </w:p>
        </w:tc>
      </w:tr>
      <w:tr w:rsidR="008F3448" w:rsidRPr="00951BA3" w14:paraId="096571C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4"/>
            <w:tcBorders>
              <w:top w:val="single" w:sz="4" w:space="0" w:color="5B9BD5" w:themeColor="accent1"/>
              <w:bottom w:val="nil"/>
              <w:right w:val="nil"/>
            </w:tcBorders>
            <w:shd w:val="clear" w:color="auto" w:fill="9CC2E5" w:themeFill="accent1" w:themeFillTint="99"/>
          </w:tcPr>
          <w:p w14:paraId="169707BD" w14:textId="77777777" w:rsidR="008F3448" w:rsidRPr="009019F0" w:rsidRDefault="008F3448" w:rsidP="008F3448">
            <w:pPr>
              <w:rPr>
                <w:rFonts w:asciiTheme="minorHAnsi" w:hAnsiTheme="minorHAnsi" w:cs="Arial"/>
                <w:sz w:val="18"/>
                <w:szCs w:val="18"/>
                <w:lang w:val="en-US"/>
              </w:rPr>
            </w:pPr>
            <w:r w:rsidRPr="009019F0">
              <w:rPr>
                <w:rFonts w:asciiTheme="minorHAnsi" w:hAnsiTheme="minorHAnsi" w:cs="Arial"/>
                <w:sz w:val="18"/>
                <w:szCs w:val="18"/>
                <w:lang w:val="en-US"/>
              </w:rPr>
              <w:t>Quality of evidence:</w:t>
            </w:r>
          </w:p>
        </w:tc>
        <w:tc>
          <w:tcPr>
            <w:tcW w:w="12303" w:type="dxa"/>
            <w:gridSpan w:val="10"/>
            <w:tcBorders>
              <w:top w:val="single" w:sz="4" w:space="0" w:color="5B9BD5" w:themeColor="accent1"/>
              <w:bottom w:val="nil"/>
              <w:right w:val="single" w:sz="4" w:space="0" w:color="5B9BD5" w:themeColor="accent1"/>
            </w:tcBorders>
            <w:shd w:val="clear" w:color="auto" w:fill="95B3D7"/>
          </w:tcPr>
          <w:p w14:paraId="3B10AA63" w14:textId="77777777" w:rsidR="008F3448" w:rsidRPr="009019F0"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9019F0">
              <w:rPr>
                <w:rFonts w:ascii="Cambria Math" w:hAnsi="Cambria Math" w:cs="Cambria Math"/>
                <w:sz w:val="18"/>
                <w:szCs w:val="18"/>
                <w:lang w:val="en-US"/>
              </w:rPr>
              <w:t>⊕⊖⊖⊖</w:t>
            </w:r>
            <w:r w:rsidRPr="009019F0">
              <w:rPr>
                <w:rFonts w:asciiTheme="minorHAnsi" w:hAnsiTheme="minorHAnsi" w:cs="Arial"/>
                <w:sz w:val="18"/>
                <w:szCs w:val="18"/>
                <w:lang w:val="en-US"/>
              </w:rPr>
              <w:t xml:space="preserve"> Very low </w:t>
            </w:r>
          </w:p>
        </w:tc>
      </w:tr>
      <w:tr w:rsidR="008F3448" w:rsidRPr="00350AA2" w14:paraId="0DB019E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79" w:type="dxa"/>
            <w:gridSpan w:val="4"/>
            <w:tcBorders>
              <w:top w:val="nil"/>
              <w:bottom w:val="nil"/>
              <w:right w:val="nil"/>
            </w:tcBorders>
            <w:shd w:val="clear" w:color="auto" w:fill="9CC2E5" w:themeFill="accent1" w:themeFillTint="99"/>
          </w:tcPr>
          <w:p w14:paraId="13CBBD83" w14:textId="77777777" w:rsidR="008F3448" w:rsidRPr="009019F0" w:rsidRDefault="008F3448" w:rsidP="008F3448">
            <w:pPr>
              <w:rPr>
                <w:rFonts w:asciiTheme="minorHAnsi" w:hAnsiTheme="minorHAnsi" w:cs="Arial"/>
                <w:sz w:val="18"/>
                <w:szCs w:val="18"/>
                <w:lang w:val="en-US"/>
              </w:rPr>
            </w:pPr>
            <w:r w:rsidRPr="009019F0">
              <w:rPr>
                <w:rFonts w:asciiTheme="minorHAnsi" w:hAnsiTheme="minorHAnsi" w:cs="Arial"/>
                <w:sz w:val="18"/>
                <w:szCs w:val="18"/>
                <w:lang w:val="en-US"/>
              </w:rPr>
              <w:t>Conclusion:</w:t>
            </w:r>
          </w:p>
        </w:tc>
        <w:tc>
          <w:tcPr>
            <w:tcW w:w="12303" w:type="dxa"/>
            <w:gridSpan w:val="10"/>
            <w:tcBorders>
              <w:top w:val="nil"/>
              <w:bottom w:val="nil"/>
              <w:right w:val="single" w:sz="4" w:space="0" w:color="5B9BD5" w:themeColor="accent1"/>
            </w:tcBorders>
            <w:shd w:val="clear" w:color="auto" w:fill="95B3D7"/>
          </w:tcPr>
          <w:p w14:paraId="0A31FD9F" w14:textId="77777777" w:rsidR="008F3448" w:rsidRPr="009019F0"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9019F0">
              <w:rPr>
                <w:rFonts w:asciiTheme="minorHAnsi" w:eastAsia="Times New Roman" w:hAnsiTheme="minorHAnsi" w:cs="Calibri"/>
                <w:sz w:val="18"/>
                <w:szCs w:val="18"/>
                <w:lang w:val="en-GB"/>
              </w:rPr>
              <w:t xml:space="preserve">No </w:t>
            </w:r>
            <w:r>
              <w:rPr>
                <w:rFonts w:asciiTheme="minorHAnsi" w:eastAsia="Times New Roman" w:hAnsiTheme="minorHAnsi" w:cs="Calibri"/>
                <w:sz w:val="18"/>
                <w:szCs w:val="18"/>
                <w:lang w:val="en-GB"/>
              </w:rPr>
              <w:t>significant effect for</w:t>
            </w:r>
            <w:r w:rsidRPr="009019F0">
              <w:rPr>
                <w:rFonts w:asciiTheme="minorHAnsi" w:eastAsia="Times New Roman" w:hAnsiTheme="minorHAnsi" w:cs="Calibri"/>
                <w:sz w:val="18"/>
                <w:szCs w:val="18"/>
                <w:lang w:val="en-GB"/>
              </w:rPr>
              <w:t xml:space="preserve"> obstructive abnormalities (FEV1, FEF25-75%) </w:t>
            </w:r>
            <w:r>
              <w:rPr>
                <w:rFonts w:asciiTheme="minorHAnsi" w:eastAsia="Times New Roman" w:hAnsiTheme="minorHAnsi" w:cs="Calibri"/>
                <w:sz w:val="18"/>
                <w:szCs w:val="18"/>
                <w:lang w:val="en-GB"/>
              </w:rPr>
              <w:t>of</w:t>
            </w:r>
            <w:r w:rsidRPr="009019F0">
              <w:rPr>
                <w:rFonts w:asciiTheme="minorHAnsi" w:eastAsia="Times New Roman" w:hAnsiTheme="minorHAnsi" w:cs="Calibri"/>
                <w:sz w:val="18"/>
                <w:szCs w:val="18"/>
                <w:lang w:val="en-GB"/>
              </w:rPr>
              <w:t xml:space="preserve"> older </w:t>
            </w:r>
            <w:r>
              <w:rPr>
                <w:rFonts w:asciiTheme="minorHAnsi" w:eastAsia="Times New Roman" w:hAnsiTheme="minorHAnsi" w:cs="Calibri"/>
                <w:sz w:val="18"/>
                <w:szCs w:val="18"/>
                <w:lang w:val="en-GB"/>
              </w:rPr>
              <w:t xml:space="preserve">vs. younger </w:t>
            </w:r>
            <w:r w:rsidRPr="009019F0">
              <w:rPr>
                <w:rFonts w:asciiTheme="minorHAnsi" w:eastAsia="Times New Roman" w:hAnsiTheme="minorHAnsi" w:cs="Calibri"/>
                <w:sz w:val="18"/>
                <w:szCs w:val="18"/>
                <w:lang w:val="en-GB"/>
              </w:rPr>
              <w:t xml:space="preserve">age at 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in CAYA cancer survivors. </w:t>
            </w:r>
          </w:p>
          <w:p w14:paraId="3ADB64A0" w14:textId="49068CF4" w:rsidR="008F3448" w:rsidRPr="009019F0" w:rsidRDefault="008F3448" w:rsidP="008F3448">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019F0">
              <w:rPr>
                <w:rFonts w:asciiTheme="minorHAnsi" w:eastAsia="Times New Roman" w:hAnsiTheme="minorHAnsi"/>
                <w:sz w:val="18"/>
                <w:szCs w:val="18"/>
                <w:lang w:val="en-US" w:eastAsia="en-US"/>
              </w:rPr>
              <w:t>(</w:t>
            </w:r>
            <w:r w:rsidR="00CB1396">
              <w:rPr>
                <w:rFonts w:asciiTheme="minorHAnsi" w:eastAsia="Times New Roman" w:hAnsiTheme="minorHAnsi"/>
                <w:sz w:val="18"/>
                <w:szCs w:val="18"/>
                <w:lang w:val="en-US" w:eastAsia="en-US"/>
              </w:rPr>
              <w:t>3</w:t>
            </w:r>
            <w:r w:rsidRPr="009019F0">
              <w:rPr>
                <w:rFonts w:asciiTheme="minorHAnsi" w:eastAsia="Times New Roman" w:hAnsiTheme="minorHAnsi"/>
                <w:sz w:val="18"/>
                <w:szCs w:val="18"/>
                <w:lang w:val="en-US" w:eastAsia="en-US"/>
              </w:rPr>
              <w:t xml:space="preserve"> studies; </w:t>
            </w:r>
            <w:r w:rsidR="00CB1396">
              <w:rPr>
                <w:rFonts w:asciiTheme="minorHAnsi" w:eastAsia="Times New Roman" w:hAnsiTheme="minorHAnsi"/>
                <w:sz w:val="18"/>
                <w:szCs w:val="18"/>
                <w:lang w:val="en-US" w:eastAsia="en-US"/>
              </w:rPr>
              <w:t>145</w:t>
            </w:r>
            <w:r w:rsidRPr="009019F0">
              <w:rPr>
                <w:rFonts w:asciiTheme="minorHAnsi" w:eastAsia="Times New Roman" w:hAnsiTheme="minorHAnsi"/>
                <w:sz w:val="18"/>
                <w:szCs w:val="18"/>
                <w:lang w:val="en-US" w:eastAsia="en-US"/>
              </w:rPr>
              <w:t xml:space="preserve"> participants; </w:t>
            </w:r>
            <w:r w:rsidR="00CB1396">
              <w:rPr>
                <w:rFonts w:asciiTheme="minorHAnsi" w:eastAsia="Times New Roman" w:hAnsiTheme="minorHAnsi"/>
                <w:sz w:val="18"/>
                <w:szCs w:val="18"/>
                <w:lang w:val="en-US" w:eastAsia="en-US"/>
              </w:rPr>
              <w:t>145</w:t>
            </w:r>
            <w:r w:rsidRPr="009019F0">
              <w:rPr>
                <w:rFonts w:asciiTheme="minorHAnsi" w:eastAsia="Times New Roman" w:hAnsiTheme="minorHAnsi"/>
                <w:sz w:val="18"/>
                <w:szCs w:val="18"/>
                <w:lang w:val="en-US" w:eastAsia="en-US"/>
              </w:rPr>
              <w:t xml:space="preserve"> participants exposed to radiotherapy </w:t>
            </w:r>
            <w:r>
              <w:rPr>
                <w:rFonts w:asciiTheme="minorHAnsi" w:eastAsia="Times New Roman" w:hAnsiTheme="minorHAnsi"/>
                <w:sz w:val="18"/>
                <w:szCs w:val="18"/>
                <w:lang w:val="en-US" w:eastAsia="en-US"/>
              </w:rPr>
              <w:t>exposing lung tissue</w:t>
            </w:r>
            <w:r w:rsidRPr="009019F0">
              <w:rPr>
                <w:rFonts w:asciiTheme="minorHAnsi" w:eastAsia="Times New Roman" w:hAnsiTheme="minorHAnsi"/>
                <w:sz w:val="18"/>
                <w:szCs w:val="18"/>
                <w:lang w:val="en-US" w:eastAsia="en-US"/>
              </w:rPr>
              <w:t>)</w:t>
            </w:r>
          </w:p>
        </w:tc>
      </w:tr>
      <w:tr w:rsidR="008F3448" w:rsidRPr="005011A6" w14:paraId="5261154E"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4"/>
            <w:tcBorders>
              <w:top w:val="nil"/>
              <w:bottom w:val="single" w:sz="4" w:space="0" w:color="5B9BD5" w:themeColor="accent1"/>
              <w:right w:val="nil"/>
            </w:tcBorders>
            <w:shd w:val="clear" w:color="auto" w:fill="9CC2E5" w:themeFill="accent1" w:themeFillTint="99"/>
          </w:tcPr>
          <w:p w14:paraId="37DD98B7" w14:textId="77777777" w:rsidR="008F3448" w:rsidRPr="009019F0" w:rsidRDefault="008F3448" w:rsidP="008F3448">
            <w:pPr>
              <w:rPr>
                <w:rFonts w:asciiTheme="minorHAnsi" w:hAnsiTheme="minorHAnsi" w:cs="Arial"/>
                <w:sz w:val="18"/>
                <w:szCs w:val="18"/>
                <w:lang w:val="en-US"/>
              </w:rPr>
            </w:pPr>
            <w:r w:rsidRPr="009019F0">
              <w:rPr>
                <w:rFonts w:asciiTheme="minorHAnsi" w:hAnsiTheme="minorHAnsi" w:cs="Arial"/>
                <w:sz w:val="18"/>
                <w:szCs w:val="18"/>
                <w:lang w:val="en-US"/>
              </w:rPr>
              <w:t>Comment</w:t>
            </w:r>
          </w:p>
        </w:tc>
        <w:tc>
          <w:tcPr>
            <w:tcW w:w="12303" w:type="dxa"/>
            <w:gridSpan w:val="10"/>
            <w:tcBorders>
              <w:top w:val="nil"/>
              <w:bottom w:val="single" w:sz="4" w:space="0" w:color="5B9BD5" w:themeColor="accent1"/>
              <w:right w:val="single" w:sz="4" w:space="0" w:color="5B9BD5" w:themeColor="accent1"/>
            </w:tcBorders>
            <w:shd w:val="clear" w:color="auto" w:fill="95B3D7"/>
          </w:tcPr>
          <w:p w14:paraId="4B38855D" w14:textId="77777777" w:rsidR="008F3448" w:rsidRPr="009019F0" w:rsidRDefault="008F3448" w:rsidP="008F3448">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019F0">
              <w:rPr>
                <w:rFonts w:asciiTheme="minorHAnsi" w:hAnsiTheme="minorHAnsi" w:cs="Arial"/>
                <w:sz w:val="18"/>
                <w:szCs w:val="18"/>
                <w:lang w:val="en-US"/>
              </w:rPr>
              <w:t>Important imprecision</w:t>
            </w:r>
          </w:p>
        </w:tc>
      </w:tr>
      <w:bookmarkEnd w:id="7"/>
    </w:tbl>
    <w:p w14:paraId="717B26FA" w14:textId="77777777" w:rsidR="003C6605" w:rsidRDefault="003C6605" w:rsidP="003C6605">
      <w:pPr>
        <w:spacing w:after="0" w:line="240" w:lineRule="auto"/>
        <w:ind w:left="284"/>
        <w:rPr>
          <w:rFonts w:cs="Arial"/>
          <w:sz w:val="18"/>
          <w:szCs w:val="18"/>
          <w:lang w:val="en-US"/>
        </w:rPr>
      </w:pPr>
    </w:p>
    <w:p w14:paraId="1C933644" w14:textId="77777777" w:rsidR="003C6605" w:rsidRDefault="003C6605" w:rsidP="003C6605">
      <w:pPr>
        <w:spacing w:after="0" w:line="240" w:lineRule="auto"/>
        <w:ind w:left="284"/>
        <w:rPr>
          <w:rFonts w:cs="Arial"/>
          <w:sz w:val="18"/>
          <w:szCs w:val="18"/>
          <w:lang w:val="en-US"/>
        </w:rPr>
      </w:pPr>
    </w:p>
    <w:tbl>
      <w:tblPr>
        <w:tblStyle w:val="LightList-Accent1"/>
        <w:tblW w:w="14482" w:type="dxa"/>
        <w:tblInd w:w="392" w:type="dxa"/>
        <w:tblLayout w:type="fixed"/>
        <w:tblLook w:val="04A0" w:firstRow="1" w:lastRow="0" w:firstColumn="1" w:lastColumn="0" w:noHBand="0" w:noVBand="1"/>
      </w:tblPr>
      <w:tblGrid>
        <w:gridCol w:w="1512"/>
        <w:gridCol w:w="354"/>
        <w:gridCol w:w="313"/>
        <w:gridCol w:w="538"/>
        <w:gridCol w:w="76"/>
        <w:gridCol w:w="1045"/>
        <w:gridCol w:w="201"/>
        <w:gridCol w:w="1246"/>
        <w:gridCol w:w="1259"/>
        <w:gridCol w:w="1985"/>
        <w:gridCol w:w="2126"/>
        <w:gridCol w:w="1984"/>
        <w:gridCol w:w="1843"/>
      </w:tblGrid>
      <w:tr w:rsidR="003C6605" w:rsidRPr="00951BA3" w14:paraId="4253670A"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5695827A"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1" w:type="dxa"/>
            <w:gridSpan w:val="4"/>
            <w:tcBorders>
              <w:left w:val="single" w:sz="4" w:space="0" w:color="5B9BD5" w:themeColor="accent1"/>
            </w:tcBorders>
          </w:tcPr>
          <w:p w14:paraId="40BB6FD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46" w:type="dxa"/>
            <w:gridSpan w:val="2"/>
          </w:tcPr>
          <w:p w14:paraId="71BF608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46" w:type="dxa"/>
          </w:tcPr>
          <w:p w14:paraId="55E7F74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259" w:type="dxa"/>
          </w:tcPr>
          <w:p w14:paraId="3F0775B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1985" w:type="dxa"/>
          </w:tcPr>
          <w:p w14:paraId="1C3C4D3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126" w:type="dxa"/>
          </w:tcPr>
          <w:p w14:paraId="506B1F5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984" w:type="dxa"/>
          </w:tcPr>
          <w:p w14:paraId="389EC0D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43" w:type="dxa"/>
            <w:tcBorders>
              <w:right w:val="single" w:sz="4" w:space="0" w:color="5B9BD5" w:themeColor="accent1"/>
            </w:tcBorders>
          </w:tcPr>
          <w:p w14:paraId="3D5A0A8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715789D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vMerge w:val="restart"/>
            <w:tcBorders>
              <w:right w:val="single" w:sz="4" w:space="0" w:color="5B9BD5" w:themeColor="accent1"/>
            </w:tcBorders>
          </w:tcPr>
          <w:p w14:paraId="14A4BDBB"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8c </w:t>
            </w:r>
            <w:r w:rsidRPr="00653685">
              <w:rPr>
                <w:rFonts w:asciiTheme="minorHAnsi" w:hAnsiTheme="minorHAnsi" w:cs="Arial"/>
                <w:sz w:val="18"/>
                <w:szCs w:val="18"/>
                <w:lang w:val="en-US"/>
              </w:rPr>
              <w:t>What is the risk</w:t>
            </w:r>
            <w:r>
              <w:rPr>
                <w:rFonts w:asciiTheme="minorHAnsi" w:hAnsiTheme="minorHAnsi" w:cs="Arial"/>
                <w:sz w:val="18"/>
                <w:szCs w:val="18"/>
                <w:lang w:val="en-US"/>
              </w:rPr>
              <w:t xml:space="preserve"> for </w:t>
            </w:r>
            <w:r w:rsidRPr="00242E06">
              <w:rPr>
                <w:rFonts w:asciiTheme="minorHAnsi" w:hAnsiTheme="minorHAnsi" w:cs="Arial"/>
                <w:sz w:val="18"/>
                <w:szCs w:val="18"/>
                <w:u w:val="single"/>
                <w:lang w:val="en-US"/>
              </w:rPr>
              <w:t>restrictive</w:t>
            </w:r>
            <w:r w:rsidRPr="00242E06">
              <w:rPr>
                <w:rFonts w:asciiTheme="minorHAnsi" w:hAnsiTheme="minorHAnsi" w:cs="Arial"/>
                <w:sz w:val="18"/>
                <w:szCs w:val="18"/>
                <w:lang w:val="en-US"/>
              </w:rPr>
              <w:t xml:space="preserve"> abnormalities</w:t>
            </w:r>
            <w:r w:rsidRPr="00653685">
              <w:rPr>
                <w:rFonts w:asciiTheme="minorHAnsi" w:hAnsiTheme="minorHAnsi" w:cs="Arial"/>
                <w:sz w:val="18"/>
                <w:szCs w:val="18"/>
                <w:lang w:val="en-US"/>
              </w:rPr>
              <w:t xml:space="preserve"> </w:t>
            </w:r>
            <w:r>
              <w:rPr>
                <w:rFonts w:asciiTheme="minorHAnsi" w:hAnsiTheme="minorHAnsi" w:cs="Arial"/>
                <w:sz w:val="18"/>
                <w:szCs w:val="18"/>
                <w:lang w:val="en-US"/>
              </w:rPr>
              <w:t xml:space="preserve">associated with patient age at time of radiation? </w:t>
            </w:r>
          </w:p>
          <w:p w14:paraId="0F0F7346" w14:textId="77777777" w:rsidR="003C6605" w:rsidRDefault="003C6605" w:rsidP="006D1B3B">
            <w:pPr>
              <w:rPr>
                <w:rFonts w:asciiTheme="minorHAnsi" w:hAnsiTheme="minorHAnsi" w:cs="Arial"/>
                <w:sz w:val="18"/>
                <w:szCs w:val="18"/>
                <w:lang w:val="en-US"/>
              </w:rPr>
            </w:pPr>
          </w:p>
        </w:tc>
        <w:tc>
          <w:tcPr>
            <w:tcW w:w="1281" w:type="dxa"/>
            <w:gridSpan w:val="4"/>
            <w:tcBorders>
              <w:left w:val="single" w:sz="4" w:space="0" w:color="5B9BD5" w:themeColor="accent1"/>
              <w:bottom w:val="single" w:sz="4" w:space="0" w:color="5B9BD5" w:themeColor="accent1"/>
            </w:tcBorders>
            <w:shd w:val="clear" w:color="auto" w:fill="auto"/>
          </w:tcPr>
          <w:p w14:paraId="5EC5EAB7" w14:textId="73080B73"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Weiner 2006</w:t>
            </w:r>
            <w:r w:rsidR="00775862">
              <w:rPr>
                <w:rFonts w:asciiTheme="minorHAnsi" w:hAnsiTheme="minorHAnsi" w:cs="Arial"/>
                <w:sz w:val="18"/>
                <w:szCs w:val="18"/>
                <w:lang w:val="en-US"/>
              </w:rPr>
              <w:t xml:space="preserve"> (18)</w:t>
            </w:r>
          </w:p>
        </w:tc>
        <w:tc>
          <w:tcPr>
            <w:tcW w:w="1246" w:type="dxa"/>
            <w:gridSpan w:val="2"/>
            <w:tcBorders>
              <w:bottom w:val="single" w:sz="4" w:space="0" w:color="5B9BD5" w:themeColor="accent1"/>
            </w:tcBorders>
          </w:tcPr>
          <w:p w14:paraId="69CA67B6" w14:textId="77777777" w:rsidR="003C6605" w:rsidRPr="0045273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30 CSS </w:t>
            </w:r>
            <w:r w:rsidRPr="0045273B">
              <w:rPr>
                <w:rFonts w:asciiTheme="minorHAnsi" w:hAnsiTheme="minorHAnsi" w:cstheme="minorHAnsi"/>
                <w:sz w:val="18"/>
                <w:szCs w:val="18"/>
                <w:lang w:val="en-US"/>
              </w:rPr>
              <w:t>(Wilms t</w:t>
            </w:r>
            <w:r>
              <w:rPr>
                <w:rFonts w:asciiTheme="minorHAnsi" w:hAnsiTheme="minorHAnsi" w:cstheme="minorHAnsi"/>
                <w:sz w:val="18"/>
                <w:szCs w:val="18"/>
                <w:lang w:val="en-US"/>
              </w:rPr>
              <w:t>umor, Hodgkin disease, Sarcoma,</w:t>
            </w:r>
          </w:p>
          <w:p w14:paraId="14F9AD47" w14:textId="77777777" w:rsidR="003C6605" w:rsidRPr="0045273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5273B">
              <w:rPr>
                <w:rFonts w:asciiTheme="minorHAnsi" w:hAnsiTheme="minorHAnsi" w:cstheme="minorHAnsi"/>
                <w:sz w:val="18"/>
                <w:szCs w:val="18"/>
                <w:lang w:val="en-US"/>
              </w:rPr>
              <w:t>Hepato</w:t>
            </w:r>
            <w:r>
              <w:rPr>
                <w:rFonts w:asciiTheme="minorHAnsi" w:hAnsiTheme="minorHAnsi" w:cstheme="minorHAnsi"/>
                <w:sz w:val="18"/>
                <w:szCs w:val="18"/>
                <w:lang w:val="en-US"/>
              </w:rPr>
              <w:t>-</w:t>
            </w:r>
            <w:r w:rsidRPr="0045273B">
              <w:rPr>
                <w:rFonts w:asciiTheme="minorHAnsi" w:hAnsiTheme="minorHAnsi" w:cstheme="minorHAnsi"/>
                <w:sz w:val="18"/>
                <w:szCs w:val="18"/>
                <w:lang w:val="en-US"/>
              </w:rPr>
              <w:t>blastoma)</w:t>
            </w:r>
          </w:p>
          <w:p w14:paraId="49792F72"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246" w:type="dxa"/>
            <w:tcBorders>
              <w:bottom w:val="single" w:sz="4" w:space="0" w:color="5B9BD5" w:themeColor="accent1"/>
            </w:tcBorders>
          </w:tcPr>
          <w:p w14:paraId="491DFA29"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Median 2.79 (range 0-13.7)</w:t>
            </w:r>
          </w:p>
        </w:tc>
        <w:tc>
          <w:tcPr>
            <w:tcW w:w="1259" w:type="dxa"/>
            <w:tcBorders>
              <w:bottom w:val="single" w:sz="4" w:space="0" w:color="5B9BD5" w:themeColor="accent1"/>
            </w:tcBorders>
          </w:tcPr>
          <w:p w14:paraId="1E12D741"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100%</w:t>
            </w:r>
          </w:p>
          <w:p w14:paraId="53D8A2B7"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(n=30)</w:t>
            </w:r>
          </w:p>
        </w:tc>
        <w:tc>
          <w:tcPr>
            <w:tcW w:w="1985" w:type="dxa"/>
            <w:tcBorders>
              <w:bottom w:val="single" w:sz="4" w:space="0" w:color="5B9BD5" w:themeColor="accent1"/>
            </w:tcBorders>
          </w:tcPr>
          <w:p w14:paraId="38E738F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No c</w:t>
            </w:r>
            <w:r w:rsidRPr="004633EE">
              <w:rPr>
                <w:rFonts w:asciiTheme="minorHAnsi" w:hAnsiTheme="minorHAnsi" w:cstheme="minorHAnsi"/>
                <w:sz w:val="18"/>
                <w:szCs w:val="18"/>
                <w:lang w:val="en-US"/>
              </w:rPr>
              <w:t>orrelation between severity of abnormal TCL (z-score) and age at time of radiation:</w:t>
            </w:r>
          </w:p>
          <w:p w14:paraId="198170E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-TLC z-score (n=23)</w:t>
            </w:r>
          </w:p>
          <w:p w14:paraId="15D58D4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C99FFEA" w14:textId="77777777" w:rsidR="003C6605" w:rsidRPr="008D755B"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nl-NL"/>
              </w:rPr>
            </w:pPr>
          </w:p>
        </w:tc>
        <w:tc>
          <w:tcPr>
            <w:tcW w:w="2126" w:type="dxa"/>
            <w:tcBorders>
              <w:bottom w:val="single" w:sz="4" w:space="0" w:color="5B9BD5" w:themeColor="accent1"/>
            </w:tcBorders>
          </w:tcPr>
          <w:p w14:paraId="7AFB780A"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5273B">
              <w:rPr>
                <w:rFonts w:asciiTheme="minorHAnsi" w:hAnsiTheme="minorHAnsi" w:cstheme="minorHAnsi"/>
                <w:bCs/>
                <w:sz w:val="18"/>
                <w:szCs w:val="18"/>
                <w:lang w:val="en-GB"/>
              </w:rPr>
              <w:t>Spearman Correlation:</w:t>
            </w:r>
          </w:p>
          <w:p w14:paraId="1C391524"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5273B">
              <w:rPr>
                <w:rFonts w:asciiTheme="minorHAnsi" w:hAnsiTheme="minorHAnsi" w:cstheme="minorHAnsi"/>
                <w:bCs/>
                <w:sz w:val="18"/>
                <w:szCs w:val="18"/>
                <w:lang w:val="en-GB"/>
              </w:rPr>
              <w:t xml:space="preserve">No correlation with age at time of radiation </w:t>
            </w:r>
          </w:p>
          <w:p w14:paraId="54ECC325"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p>
          <w:p w14:paraId="1A073DB5"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r w:rsidRPr="0045273B">
              <w:rPr>
                <w:rFonts w:asciiTheme="minorHAnsi" w:hAnsiTheme="minorHAnsi" w:cstheme="minorHAnsi"/>
                <w:bCs/>
                <w:sz w:val="18"/>
                <w:szCs w:val="18"/>
                <w:lang w:val="en-GB"/>
              </w:rPr>
              <w:t>r</w:t>
            </w:r>
            <w:r w:rsidRPr="0045273B">
              <w:rPr>
                <w:rFonts w:asciiTheme="minorHAnsi" w:hAnsiTheme="minorHAnsi" w:cstheme="minorHAnsi"/>
                <w:bCs/>
                <w:sz w:val="18"/>
                <w:szCs w:val="18"/>
                <w:vertAlign w:val="superscript"/>
                <w:lang w:val="en-GB"/>
              </w:rPr>
              <w:t>2</w:t>
            </w:r>
            <w:r w:rsidRPr="0045273B">
              <w:rPr>
                <w:rFonts w:asciiTheme="minorHAnsi" w:hAnsiTheme="minorHAnsi" w:cstheme="minorHAnsi"/>
                <w:bCs/>
                <w:sz w:val="18"/>
                <w:szCs w:val="18"/>
              </w:rPr>
              <w:t>=0.08</w:t>
            </w:r>
          </w:p>
          <w:p w14:paraId="22D7055F" w14:textId="77777777" w:rsidR="003C6605" w:rsidRDefault="003C6605" w:rsidP="006D1B3B">
            <w:pPr>
              <w:pStyle w:val="NoSpacing"/>
              <w:ind w:left="1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(very weak)</w:t>
            </w:r>
          </w:p>
          <w:p w14:paraId="2DF5E554"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p>
          <w:p w14:paraId="4D6B9CDC"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c>
          <w:tcPr>
            <w:tcW w:w="1984" w:type="dxa"/>
            <w:tcBorders>
              <w:bottom w:val="single" w:sz="4" w:space="0" w:color="5B9BD5" w:themeColor="accent1"/>
            </w:tcBorders>
          </w:tcPr>
          <w:p w14:paraId="346D797E"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66DA9AE2"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p>
          <w:p w14:paraId="6B74AE36" w14:textId="77777777" w:rsidR="003C6605" w:rsidRPr="0032013F"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GB"/>
              </w:rPr>
            </w:pPr>
            <w:r w:rsidRPr="0032013F">
              <w:rPr>
                <w:rFonts w:asciiTheme="minorHAnsi" w:hAnsiTheme="minorHAnsi" w:cstheme="minorHAnsi"/>
                <w:color w:val="000000" w:themeColor="text1"/>
                <w:sz w:val="14"/>
                <w:szCs w:val="14"/>
                <w:lang w:val="en-GB"/>
              </w:rPr>
              <w:t>Wang X, Pediatr Pulmonol, 1993; Rosenthal M, Thorax 1993</w:t>
            </w:r>
          </w:p>
          <w:p w14:paraId="764C2CD9"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3. No</w:t>
            </w:r>
          </w:p>
          <w:p w14:paraId="63617BF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4. Yes</w:t>
            </w:r>
          </w:p>
          <w:p w14:paraId="2DDC90D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5. No</w:t>
            </w:r>
          </w:p>
          <w:p w14:paraId="01AC4140" w14:textId="77777777" w:rsidR="003C6605" w:rsidRPr="00152BB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 xml:space="preserve">6. No </w:t>
            </w:r>
          </w:p>
        </w:tc>
        <w:tc>
          <w:tcPr>
            <w:tcW w:w="1843" w:type="dxa"/>
            <w:tcBorders>
              <w:bottom w:val="single" w:sz="4" w:space="0" w:color="5B9BD5" w:themeColor="accent1"/>
              <w:right w:val="single" w:sz="4" w:space="0" w:color="5B9BD5" w:themeColor="accent1"/>
            </w:tcBorders>
          </w:tcPr>
          <w:p w14:paraId="484FE4E1" w14:textId="77777777" w:rsidR="003C6605" w:rsidRPr="00BE28B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3C0C6129"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541567">
              <w:rPr>
                <w:rFonts w:asciiTheme="minorHAnsi" w:eastAsia="Times New Roman" w:hAnsiTheme="minorHAnsi" w:cs="Arial"/>
                <w:sz w:val="18"/>
                <w:szCs w:val="18"/>
                <w:lang w:val="en-GB"/>
              </w:rPr>
              <w:t xml:space="preserve">SB: High Risk </w:t>
            </w:r>
          </w:p>
          <w:p w14:paraId="41F82F12"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541567">
              <w:rPr>
                <w:rFonts w:asciiTheme="minorHAnsi" w:eastAsia="Times New Roman" w:hAnsiTheme="minorHAnsi" w:cs="Arial"/>
                <w:sz w:val="18"/>
                <w:szCs w:val="18"/>
                <w:lang w:val="en-GB"/>
              </w:rPr>
              <w:t>AB: High risk</w:t>
            </w:r>
          </w:p>
          <w:p w14:paraId="6932A2D3"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569D57F6"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i/>
                <w:iCs/>
                <w:sz w:val="18"/>
                <w:szCs w:val="18"/>
                <w:lang w:val="en-GB"/>
              </w:rPr>
            </w:pPr>
            <w:r w:rsidRPr="00541567">
              <w:rPr>
                <w:rFonts w:asciiTheme="minorHAnsi" w:eastAsia="Times New Roman" w:hAnsiTheme="minorHAnsi" w:cs="Arial"/>
                <w:sz w:val="18"/>
                <w:szCs w:val="18"/>
                <w:lang w:val="en-GB"/>
              </w:rPr>
              <w:t>CF: High Risk</w:t>
            </w:r>
          </w:p>
          <w:p w14:paraId="6D445401"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r>
      <w:tr w:rsidR="003C6605" w:rsidRPr="00350AA2" w14:paraId="4AE946A3"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2" w:type="dxa"/>
            <w:vMerge/>
            <w:tcBorders>
              <w:right w:val="single" w:sz="4" w:space="0" w:color="5B9BD5" w:themeColor="accent1"/>
            </w:tcBorders>
          </w:tcPr>
          <w:p w14:paraId="464F2703" w14:textId="77777777" w:rsidR="003C6605" w:rsidRDefault="003C6605" w:rsidP="006D1B3B">
            <w:pPr>
              <w:rPr>
                <w:rFonts w:asciiTheme="minorHAnsi" w:hAnsiTheme="minorHAnsi" w:cs="Arial"/>
                <w:sz w:val="18"/>
                <w:szCs w:val="18"/>
                <w:lang w:val="en-US"/>
              </w:rPr>
            </w:pPr>
          </w:p>
        </w:tc>
        <w:tc>
          <w:tcPr>
            <w:tcW w:w="1281" w:type="dxa"/>
            <w:gridSpan w:val="4"/>
            <w:tcBorders>
              <w:left w:val="single" w:sz="4" w:space="0" w:color="5B9BD5" w:themeColor="accent1"/>
              <w:bottom w:val="single" w:sz="4" w:space="0" w:color="5B9BD5" w:themeColor="accent1"/>
            </w:tcBorders>
            <w:shd w:val="clear" w:color="auto" w:fill="auto"/>
          </w:tcPr>
          <w:p w14:paraId="65988351" w14:textId="3FA8EC82"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46" w:type="dxa"/>
            <w:gridSpan w:val="2"/>
            <w:tcBorders>
              <w:bottom w:val="single" w:sz="4" w:space="0" w:color="5B9BD5" w:themeColor="accent1"/>
            </w:tcBorders>
          </w:tcPr>
          <w:p w14:paraId="26F2A37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45764C1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Osteo-sarcoma </w:t>
            </w:r>
          </w:p>
        </w:tc>
        <w:tc>
          <w:tcPr>
            <w:tcW w:w="1246" w:type="dxa"/>
            <w:tcBorders>
              <w:bottom w:val="single" w:sz="4" w:space="0" w:color="5B9BD5" w:themeColor="accent1"/>
            </w:tcBorders>
          </w:tcPr>
          <w:p w14:paraId="6653221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259" w:type="dxa"/>
            <w:tcBorders>
              <w:bottom w:val="single" w:sz="4" w:space="0" w:color="5B9BD5" w:themeColor="accent1"/>
            </w:tcBorders>
          </w:tcPr>
          <w:p w14:paraId="1E4EDA1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52117E1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1985" w:type="dxa"/>
            <w:tcBorders>
              <w:bottom w:val="single" w:sz="4" w:space="0" w:color="5B9BD5" w:themeColor="accent1"/>
            </w:tcBorders>
          </w:tcPr>
          <w:p w14:paraId="042035F8"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62C3223D"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7305725F"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 xml:space="preserve">FVC &lt;80% </w:t>
            </w:r>
            <w:r>
              <w:rPr>
                <w:rFonts w:asciiTheme="minorHAnsi" w:hAnsiTheme="minorHAnsi" w:cs="Arial"/>
                <w:sz w:val="18"/>
                <w:szCs w:val="18"/>
                <w:lang w:val="en-GB"/>
              </w:rPr>
              <w:t>p</w:t>
            </w:r>
            <w:r w:rsidRPr="00772FAC">
              <w:rPr>
                <w:rFonts w:asciiTheme="minorHAnsi" w:hAnsiTheme="minorHAnsi" w:cs="Arial"/>
                <w:sz w:val="18"/>
                <w:szCs w:val="18"/>
                <w:lang w:val="en-GB"/>
              </w:rPr>
              <w:t>red</w:t>
            </w:r>
            <w:r>
              <w:rPr>
                <w:rFonts w:asciiTheme="minorHAnsi" w:hAnsiTheme="minorHAnsi" w:cs="Arial"/>
                <w:sz w:val="18"/>
                <w:szCs w:val="18"/>
                <w:lang w:val="en-GB"/>
              </w:rPr>
              <w:t>:</w:t>
            </w:r>
            <w:r w:rsidRPr="00772FAC">
              <w:rPr>
                <w:rFonts w:asciiTheme="minorHAnsi" w:hAnsiTheme="minorHAnsi" w:cs="Arial"/>
                <w:sz w:val="18"/>
                <w:szCs w:val="18"/>
                <w:lang w:val="en-GB"/>
              </w:rPr>
              <w:t xml:space="preserve"> 24%</w:t>
            </w:r>
            <w:r>
              <w:rPr>
                <w:rFonts w:asciiTheme="minorHAnsi" w:hAnsiTheme="minorHAnsi" w:cs="Arial"/>
                <w:sz w:val="18"/>
                <w:szCs w:val="18"/>
                <w:lang w:val="en-GB"/>
              </w:rPr>
              <w:t xml:space="preserve"> (12/49)</w:t>
            </w:r>
            <w:r w:rsidRPr="00772FAC">
              <w:rPr>
                <w:rFonts w:asciiTheme="minorHAnsi" w:hAnsiTheme="minorHAnsi" w:cs="Arial"/>
                <w:sz w:val="18"/>
                <w:szCs w:val="18"/>
                <w:lang w:val="en-GB"/>
              </w:rPr>
              <w:t xml:space="preserve"> </w:t>
            </w:r>
          </w:p>
          <w:p w14:paraId="33019C26"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FD03E89"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lastRenderedPageBreak/>
              <w:t xml:space="preserve">TLC &lt;77% </w:t>
            </w:r>
            <w:r>
              <w:rPr>
                <w:rFonts w:asciiTheme="minorHAnsi" w:hAnsiTheme="minorHAnsi" w:cs="Arial"/>
                <w:sz w:val="18"/>
                <w:szCs w:val="18"/>
                <w:lang w:val="en-GB"/>
              </w:rPr>
              <w:t>pred: 15% (7/49)</w:t>
            </w:r>
          </w:p>
        </w:tc>
        <w:tc>
          <w:tcPr>
            <w:tcW w:w="2126" w:type="dxa"/>
            <w:tcBorders>
              <w:bottom w:val="single" w:sz="4" w:space="0" w:color="5B9BD5" w:themeColor="accent1"/>
            </w:tcBorders>
          </w:tcPr>
          <w:p w14:paraId="52FBFAB7"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lastRenderedPageBreak/>
              <w:t>Univariable l</w:t>
            </w:r>
            <w:r w:rsidRPr="005E3621">
              <w:rPr>
                <w:rFonts w:asciiTheme="minorHAnsi" w:hAnsiTheme="minorHAnsi" w:cs="Arial"/>
                <w:sz w:val="18"/>
                <w:szCs w:val="18"/>
                <w:lang w:val="en-GB"/>
              </w:rPr>
              <w:t xml:space="preserve">ogistic regression analysis with </w:t>
            </w:r>
            <w:r>
              <w:rPr>
                <w:rFonts w:asciiTheme="minorHAnsi" w:hAnsiTheme="minorHAnsi" w:cs="Arial"/>
                <w:sz w:val="18"/>
                <w:szCs w:val="18"/>
                <w:lang w:val="en-GB"/>
              </w:rPr>
              <w:t>age at radiation (cont.)</w:t>
            </w:r>
          </w:p>
          <w:p w14:paraId="27CE1C5E"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OR</w:t>
            </w:r>
            <w:r>
              <w:rPr>
                <w:rFonts w:asciiTheme="minorHAnsi" w:hAnsiTheme="minorHAnsi" w:cs="Arial"/>
                <w:sz w:val="18"/>
                <w:szCs w:val="18"/>
                <w:lang w:val="en-GB"/>
              </w:rPr>
              <w:t xml:space="preserve"> (</w:t>
            </w:r>
            <w:r w:rsidRPr="00772FAC">
              <w:rPr>
                <w:rFonts w:asciiTheme="minorHAnsi" w:hAnsiTheme="minorHAnsi" w:cs="Arial"/>
                <w:sz w:val="18"/>
                <w:szCs w:val="18"/>
                <w:lang w:val="en-GB"/>
              </w:rPr>
              <w:t>p-value</w:t>
            </w:r>
            <w:r>
              <w:rPr>
                <w:rFonts w:asciiTheme="minorHAnsi" w:hAnsiTheme="minorHAnsi" w:cs="Arial"/>
                <w:sz w:val="18"/>
                <w:szCs w:val="18"/>
                <w:lang w:val="en-GB"/>
              </w:rPr>
              <w:t>)</w:t>
            </w:r>
          </w:p>
          <w:p w14:paraId="29230C7B"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A83290">
              <w:rPr>
                <w:rFonts w:asciiTheme="minorHAnsi" w:hAnsiTheme="minorHAnsi" w:cs="Arial"/>
                <w:sz w:val="18"/>
                <w:szCs w:val="18"/>
              </w:rPr>
              <w:t>1.13 (NS)</w:t>
            </w:r>
          </w:p>
          <w:p w14:paraId="40A2855A"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35E2B027"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EB7539">
              <w:rPr>
                <w:rFonts w:asciiTheme="minorHAnsi" w:hAnsiTheme="minorHAnsi" w:cs="Arial"/>
                <w:sz w:val="18"/>
                <w:szCs w:val="18"/>
              </w:rPr>
              <w:t>1.14 (NS)</w:t>
            </w:r>
          </w:p>
        </w:tc>
        <w:tc>
          <w:tcPr>
            <w:tcW w:w="1984" w:type="dxa"/>
            <w:tcBorders>
              <w:bottom w:val="single" w:sz="4" w:space="0" w:color="5B9BD5" w:themeColor="accent1"/>
            </w:tcBorders>
          </w:tcPr>
          <w:p w14:paraId="548C9591"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3052CDDE"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73B09097"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57A7F3FB"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6147B93A"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1799C622"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0152B49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5. No</w:t>
            </w:r>
          </w:p>
          <w:p w14:paraId="5CE694BD"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hAnsiTheme="minorHAnsi" w:cstheme="minorHAnsi"/>
                <w:sz w:val="18"/>
                <w:szCs w:val="18"/>
              </w:rPr>
              <w:t>6. No</w:t>
            </w:r>
          </w:p>
        </w:tc>
        <w:tc>
          <w:tcPr>
            <w:tcW w:w="1843" w:type="dxa"/>
            <w:tcBorders>
              <w:bottom w:val="single" w:sz="4" w:space="0" w:color="5B9BD5" w:themeColor="accent1"/>
              <w:right w:val="single" w:sz="4" w:space="0" w:color="5B9BD5" w:themeColor="accent1"/>
            </w:tcBorders>
          </w:tcPr>
          <w:p w14:paraId="14E503FC" w14:textId="77777777" w:rsidR="003C6605" w:rsidRPr="00BE28B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lastRenderedPageBreak/>
              <w:t>Retro</w:t>
            </w:r>
            <w:r>
              <w:rPr>
                <w:rFonts w:asciiTheme="minorHAnsi" w:eastAsia="Times New Roman" w:hAnsiTheme="minorHAnsi" w:cs="Arial"/>
                <w:sz w:val="18"/>
                <w:szCs w:val="18"/>
                <w:lang w:val="en-GB"/>
              </w:rPr>
              <w:t>spective cohort</w:t>
            </w:r>
          </w:p>
          <w:p w14:paraId="30D69A03"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SB: High Risk</w:t>
            </w:r>
          </w:p>
          <w:p w14:paraId="33DF3929"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AB: High Risk</w:t>
            </w:r>
          </w:p>
          <w:p w14:paraId="15A0AC18"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DB: Low risk </w:t>
            </w:r>
          </w:p>
          <w:p w14:paraId="4FF6D229"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CF: High Risk</w:t>
            </w:r>
          </w:p>
        </w:tc>
      </w:tr>
      <w:tr w:rsidR="008A1831" w:rsidRPr="00350AA2" w14:paraId="1A4C2DE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54204489" w14:textId="77777777" w:rsidR="008A1831" w:rsidRDefault="008A1831" w:rsidP="008A1831">
            <w:pPr>
              <w:rPr>
                <w:rFonts w:cs="Arial"/>
                <w:sz w:val="18"/>
                <w:szCs w:val="18"/>
                <w:lang w:val="en-US"/>
              </w:rPr>
            </w:pPr>
          </w:p>
        </w:tc>
        <w:tc>
          <w:tcPr>
            <w:tcW w:w="1281" w:type="dxa"/>
            <w:gridSpan w:val="4"/>
            <w:tcBorders>
              <w:left w:val="single" w:sz="4" w:space="0" w:color="5B9BD5" w:themeColor="accent1"/>
              <w:bottom w:val="single" w:sz="4" w:space="0" w:color="5B9BD5" w:themeColor="accent1"/>
            </w:tcBorders>
            <w:shd w:val="clear" w:color="auto" w:fill="auto"/>
          </w:tcPr>
          <w:p w14:paraId="74CB4388" w14:textId="77777777" w:rsidR="008A1831" w:rsidRDefault="008A1831" w:rsidP="008A183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 xml:space="preserve">Khan 2020 </w:t>
            </w:r>
          </w:p>
          <w:p w14:paraId="169A4EDC" w14:textId="77777777" w:rsidR="00D40F15" w:rsidRDefault="00D40F15" w:rsidP="008A183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fldChar w:fldCharType="begin"/>
            </w:r>
            <w:r>
              <w:rPr>
                <w:rFonts w:cs="Arial"/>
                <w:sz w:val="18"/>
                <w:szCs w:val="18"/>
                <w:lang w:val="en-US"/>
              </w:rPr>
              <w:instrText xml:space="preserve"> ADDIN EN.CITE &lt;EndNote&gt;&lt;Cite&gt;&lt;Author&gt;Khan&lt;/Author&gt;&lt;Year&gt;2020&lt;/Year&gt;&lt;RecNum&gt;507&lt;/RecNum&gt;&lt;DisplayText&gt;(23)&lt;/DisplayText&gt;&lt;record&gt;&lt;rec-number&gt;507&lt;/rec-number&gt;&lt;foreign-keys&gt;&lt;key app="EN" db-id="rtefve2elezpvoews9dv2v9gd50etd9xxvtf" timestamp="1642946854"&gt;507&lt;/key&gt;&lt;/foreign-keys&gt;&lt;ref-type name="Journal Article"&gt;17&lt;/ref-type&gt;&lt;contributors&gt;&lt;authors&gt;&lt;author&gt;Khan, F.&lt;/author&gt;&lt;author&gt;Williams, A. M.&lt;/author&gt;&lt;author&gt;Weiner, D. J.&lt;/author&gt;&lt;author&gt;Constine, L. S.&lt;/author&gt;&lt;/authors&gt;&lt;/contributors&gt;&lt;auth-address&gt;Department of Medicine, Columbia University Medical Center, New York, New York.&amp;#xD;Department of Medicine, Wilmot Cancer Institute, University of Rochester, Rochester, New York.&amp;#xD;Division of Pulmonary Medicine, Allergy and Immunology, Department of Pediatrics, Children&amp;apos;s Hospital of Pittsburgh of UPMC, University of Pittsburgh, Pittsburgh, Pennsylvania.&amp;#xD;Departments of Radiation Oncology and Pediatrics, University of Rochester Medical Center, Rochester, New York.&lt;/auth-address&gt;&lt;titles&gt;&lt;title&gt;Impact of Respiratory Developmental Stage on Sensitivity to Late Effects of Radiation in Pediatric Cancer Survivors&lt;/title&gt;&lt;secondary-title&gt;Adv Radiat Oncol&lt;/secondary-title&gt;&lt;/titles&gt;&lt;periodical&gt;&lt;full-title&gt;Adv Radiat Oncol&lt;/full-title&gt;&lt;/periodical&gt;&lt;pages&gt;426-433&lt;/pages&gt;&lt;volume&gt;5&lt;/volume&gt;&lt;number&gt;3&lt;/number&gt;&lt;edition&gt;20191211&lt;/edition&gt;&lt;dates&gt;&lt;year&gt;2020&lt;/year&gt;&lt;pub-dates&gt;&lt;date&gt;May-Jun&lt;/date&gt;&lt;/pub-dates&gt;&lt;/dates&gt;&lt;isbn&gt;2452-1094 (Print)&amp;#xD;2452-1094&lt;/isbn&gt;&lt;accession-num&gt;32529137&lt;/accession-num&gt;&lt;urls&gt;&lt;related-urls&gt;&lt;url&gt;https://www.ncbi.nlm.nih.gov/pmc/articles/PMC7276690/pdf/main.pdf&lt;/url&gt;&lt;/related-urls&gt;&lt;/urls&gt;&lt;custom2&gt;PMC7276690&lt;/custom2&gt;&lt;electronic-resource-num&gt;10.1016/j.adro.2019.12.002&lt;/electronic-resource-num&gt;&lt;remote-database-provider&gt;NLM&lt;/remote-database-provider&gt;&lt;language&gt;eng&lt;/language&gt;&lt;/record&gt;&lt;/Cite&gt;&lt;/EndNote&gt;</w:instrText>
            </w:r>
            <w:r>
              <w:rPr>
                <w:rFonts w:cs="Arial"/>
                <w:sz w:val="18"/>
                <w:szCs w:val="18"/>
                <w:lang w:val="en-US"/>
              </w:rPr>
              <w:fldChar w:fldCharType="separate"/>
            </w:r>
            <w:r>
              <w:rPr>
                <w:rFonts w:cs="Arial"/>
                <w:noProof/>
                <w:sz w:val="18"/>
                <w:szCs w:val="18"/>
                <w:lang w:val="en-US"/>
              </w:rPr>
              <w:t>(23)</w:t>
            </w:r>
            <w:r>
              <w:rPr>
                <w:rFonts w:cs="Arial"/>
                <w:sz w:val="18"/>
                <w:szCs w:val="18"/>
                <w:lang w:val="en-US"/>
              </w:rPr>
              <w:fldChar w:fldCharType="end"/>
            </w:r>
          </w:p>
          <w:p w14:paraId="22F72802" w14:textId="77777777" w:rsidR="00D40F15" w:rsidRDefault="00D40F15" w:rsidP="008A183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p>
          <w:p w14:paraId="74F21395" w14:textId="38D01D0C" w:rsidR="00D40F15" w:rsidRDefault="00D40F15" w:rsidP="008A1831">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p>
        </w:tc>
        <w:tc>
          <w:tcPr>
            <w:tcW w:w="1246" w:type="dxa"/>
            <w:gridSpan w:val="2"/>
            <w:tcBorders>
              <w:bottom w:val="single" w:sz="4" w:space="0" w:color="5B9BD5" w:themeColor="accent1"/>
            </w:tcBorders>
          </w:tcPr>
          <w:p w14:paraId="05E636D7" w14:textId="259F892D" w:rsidR="008A1831" w:rsidRDefault="008A1831" w:rsidP="008A183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66 CCS exposed to radiotherapy</w:t>
            </w:r>
          </w:p>
        </w:tc>
        <w:tc>
          <w:tcPr>
            <w:tcW w:w="1246" w:type="dxa"/>
            <w:tcBorders>
              <w:bottom w:val="single" w:sz="4" w:space="0" w:color="5B9BD5" w:themeColor="accent1"/>
            </w:tcBorders>
          </w:tcPr>
          <w:p w14:paraId="6BD28562" w14:textId="745E3EFD" w:rsidR="008A1831" w:rsidRDefault="008A1831" w:rsidP="008A183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1F6F11">
              <w:rPr>
                <w:rFonts w:cstheme="minorHAnsi"/>
                <w:sz w:val="18"/>
                <w:szCs w:val="18"/>
                <w:lang w:val="en-US"/>
              </w:rPr>
              <w:t>Mean 9 years (range, 1-20)</w:t>
            </w:r>
          </w:p>
        </w:tc>
        <w:tc>
          <w:tcPr>
            <w:tcW w:w="1259" w:type="dxa"/>
            <w:tcBorders>
              <w:bottom w:val="single" w:sz="4" w:space="0" w:color="5B9BD5" w:themeColor="accent1"/>
            </w:tcBorders>
          </w:tcPr>
          <w:p w14:paraId="5EA3603A" w14:textId="77777777" w:rsidR="008A1831" w:rsidRDefault="008A1831" w:rsidP="008A183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100%</w:t>
            </w:r>
          </w:p>
          <w:p w14:paraId="0653F20C" w14:textId="3CAF75B3" w:rsidR="008A1831" w:rsidRDefault="008A1831" w:rsidP="008A183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(n=66)</w:t>
            </w:r>
          </w:p>
        </w:tc>
        <w:tc>
          <w:tcPr>
            <w:tcW w:w="1985" w:type="dxa"/>
            <w:tcBorders>
              <w:bottom w:val="single" w:sz="4" w:space="0" w:color="5B9BD5" w:themeColor="accent1"/>
            </w:tcBorders>
          </w:tcPr>
          <w:p w14:paraId="304BEC35"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12736E18"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250AA837"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3425EBCB" w14:textId="3926799D"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2DD3900E" w14:textId="215C5999"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284A439A" w14:textId="58128E32"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p w14:paraId="68F05092" w14:textId="77777777"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1ED5C133"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B6DB20C"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566937A5"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3684FD15" w14:textId="4765EE0B"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26EDDD15" w14:textId="35651EFB"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0E4728ED" w14:textId="5C238095"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p w14:paraId="17F6247D" w14:textId="77777777"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6E52AF76"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3F0855CE"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06AFD302"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5617A4CA" w14:textId="77777777" w:rsidR="00D40F15" w:rsidRDefault="00D40F15"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6F30DFC" w14:textId="117DF96B"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656C7DDF" w14:textId="19F335B8" w:rsidR="008A1831" w:rsidRPr="008F3448"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5D796A22" w14:textId="5FC38F25" w:rsidR="008A1831" w:rsidRDefault="008A1831" w:rsidP="008A1831">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tc>
        <w:tc>
          <w:tcPr>
            <w:tcW w:w="2126" w:type="dxa"/>
            <w:tcBorders>
              <w:bottom w:val="single" w:sz="4" w:space="0" w:color="5B9BD5" w:themeColor="accent1"/>
            </w:tcBorders>
          </w:tcPr>
          <w:p w14:paraId="60EB48CA" w14:textId="77777777" w:rsidR="005D53AB" w:rsidRDefault="005D53AB" w:rsidP="005D53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M</w:t>
            </w:r>
            <w:r w:rsidRPr="008F3448">
              <w:rPr>
                <w:rFonts w:asciiTheme="minorHAnsi" w:hAnsiTheme="minorHAnsi" w:cs="Arial"/>
                <w:sz w:val="18"/>
                <w:szCs w:val="18"/>
                <w:lang w:val="en-GB"/>
              </w:rPr>
              <w:t>ultivariable logistic regression, crude model OR (95%CI)</w:t>
            </w:r>
          </w:p>
          <w:p w14:paraId="3D544ECA" w14:textId="56569D1E" w:rsidR="005D53AB" w:rsidRDefault="00D40F15" w:rsidP="005D53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D40F15">
              <w:rPr>
                <w:rFonts w:asciiTheme="minorHAnsi" w:hAnsiTheme="minorHAnsi" w:cs="Arial"/>
                <w:sz w:val="18"/>
                <w:szCs w:val="18"/>
                <w:lang w:val="en-GB"/>
              </w:rPr>
              <w:t>3.75 (0.51-27.50) (NS)</w:t>
            </w:r>
          </w:p>
          <w:p w14:paraId="665F7A51" w14:textId="1567D04A" w:rsidR="005D53AB" w:rsidRDefault="00D40F15" w:rsidP="005D53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D40F15">
              <w:rPr>
                <w:rFonts w:asciiTheme="minorHAnsi" w:hAnsiTheme="minorHAnsi" w:cs="Arial"/>
                <w:sz w:val="18"/>
                <w:szCs w:val="18"/>
                <w:lang w:val="en-GB"/>
              </w:rPr>
              <w:t>2.34 (0.55-9.97) (NS)</w:t>
            </w:r>
          </w:p>
          <w:p w14:paraId="77E45495" w14:textId="77777777" w:rsidR="005D53AB" w:rsidRDefault="005D53AB" w:rsidP="005D53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0D8DCC32" w14:textId="3986390A" w:rsidR="005D53AB" w:rsidRDefault="005D53AB" w:rsidP="005D53AB">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Pr>
                <w:rFonts w:cstheme="minorHAnsi"/>
                <w:bCs/>
                <w:sz w:val="18"/>
                <w:szCs w:val="18"/>
                <w:lang w:val="en-GB"/>
              </w:rPr>
              <w:t>M</w:t>
            </w:r>
            <w:r w:rsidRPr="008F3448">
              <w:rPr>
                <w:rFonts w:cstheme="minorHAnsi"/>
                <w:bCs/>
                <w:sz w:val="18"/>
                <w:szCs w:val="18"/>
                <w:lang w:val="en-GB"/>
              </w:rPr>
              <w:t>ultivariable logistic regression, adjusted for time since treatment</w:t>
            </w:r>
          </w:p>
          <w:p w14:paraId="13DF5B94" w14:textId="77777777" w:rsidR="005D53AB" w:rsidRPr="008F3448" w:rsidRDefault="005D53AB" w:rsidP="005D53AB">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OR (95%CI</w:t>
            </w:r>
            <w:r>
              <w:rPr>
                <w:rFonts w:cstheme="minorHAnsi"/>
                <w:bCs/>
                <w:sz w:val="18"/>
                <w:szCs w:val="18"/>
                <w:lang w:val="en-GB"/>
              </w:rPr>
              <w:t>)</w:t>
            </w:r>
          </w:p>
          <w:p w14:paraId="7AC90631" w14:textId="3289B821" w:rsidR="005D53AB" w:rsidRDefault="00D40F15" w:rsidP="005D53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D40F15">
              <w:rPr>
                <w:rFonts w:asciiTheme="minorHAnsi" w:hAnsiTheme="minorHAnsi" w:cs="Arial"/>
                <w:sz w:val="18"/>
                <w:szCs w:val="18"/>
                <w:lang w:val="en-GB"/>
              </w:rPr>
              <w:t>2.22 (0.15-33.44) (NS)</w:t>
            </w:r>
          </w:p>
          <w:p w14:paraId="68699943" w14:textId="46192829" w:rsidR="00D40F15" w:rsidRDefault="00D40F15" w:rsidP="005D53A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D40F15">
              <w:rPr>
                <w:rFonts w:asciiTheme="minorHAnsi" w:hAnsiTheme="minorHAnsi" w:cs="Arial"/>
                <w:sz w:val="18"/>
                <w:szCs w:val="18"/>
                <w:lang w:val="en-GB"/>
              </w:rPr>
              <w:t>2.06 (0.45-9.51) (NS)</w:t>
            </w:r>
          </w:p>
          <w:p w14:paraId="0CFF864E" w14:textId="77777777" w:rsidR="005D53AB" w:rsidRDefault="005D53AB" w:rsidP="005D53AB">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1D02598" w14:textId="77777777" w:rsidR="005D53AB" w:rsidRDefault="005D53AB" w:rsidP="005D53AB">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Pr>
                <w:rFonts w:cstheme="minorHAnsi"/>
                <w:bCs/>
                <w:sz w:val="18"/>
                <w:szCs w:val="18"/>
                <w:lang w:val="en-GB"/>
              </w:rPr>
              <w:t>M</w:t>
            </w:r>
            <w:r w:rsidRPr="008F3448">
              <w:rPr>
                <w:rFonts w:cstheme="minorHAnsi"/>
                <w:bCs/>
                <w:sz w:val="18"/>
                <w:szCs w:val="18"/>
                <w:lang w:val="en-GB"/>
              </w:rPr>
              <w:t>ultivariable logistic regression, adjusted for time since treatment and bleomycin exposure</w:t>
            </w:r>
          </w:p>
          <w:p w14:paraId="3F9704D2" w14:textId="77777777" w:rsidR="008A1831" w:rsidRDefault="005D53AB" w:rsidP="00CB1396">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OR (95%CI)</w:t>
            </w:r>
          </w:p>
          <w:p w14:paraId="6DC3B47B" w14:textId="77777777" w:rsidR="00D40F15" w:rsidRDefault="00D40F15" w:rsidP="00CB1396">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1.26 (0.06-25.63)</w:t>
            </w:r>
            <w:r>
              <w:rPr>
                <w:rFonts w:cstheme="minorHAnsi"/>
                <w:bCs/>
                <w:sz w:val="18"/>
                <w:szCs w:val="18"/>
                <w:lang w:val="en-GB"/>
              </w:rPr>
              <w:t xml:space="preserve"> (NS)</w:t>
            </w:r>
          </w:p>
          <w:p w14:paraId="15E987E6" w14:textId="16CD7C64" w:rsidR="00D40F15" w:rsidRPr="00CB1396" w:rsidRDefault="00D40F15" w:rsidP="00CB1396">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1.30 (0.19-8.72)</w:t>
            </w:r>
            <w:r>
              <w:rPr>
                <w:rFonts w:cstheme="minorHAnsi"/>
                <w:bCs/>
                <w:sz w:val="18"/>
                <w:szCs w:val="18"/>
                <w:lang w:val="en-GB"/>
              </w:rPr>
              <w:t xml:space="preserve"> (NS) </w:t>
            </w:r>
          </w:p>
        </w:tc>
        <w:tc>
          <w:tcPr>
            <w:tcW w:w="1984" w:type="dxa"/>
            <w:tcBorders>
              <w:bottom w:val="single" w:sz="4" w:space="0" w:color="5B9BD5" w:themeColor="accent1"/>
            </w:tcBorders>
          </w:tcPr>
          <w:p w14:paraId="226D2B2F" w14:textId="77777777" w:rsidR="008A1831" w:rsidRPr="004633EE"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511E73E1" w14:textId="77777777" w:rsidR="008A1831" w:rsidRPr="004633EE"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1850555C" w14:textId="77777777" w:rsidR="008A1831" w:rsidRPr="004633EE"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Rosenthal M, Thorax, 1993</w:t>
            </w:r>
          </w:p>
          <w:p w14:paraId="5CE75CFF" w14:textId="77777777" w:rsidR="008A1831" w:rsidRPr="009F670A"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32E793C8" w14:textId="77777777" w:rsidR="008A1831" w:rsidRPr="009F670A"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791D1DC5" w14:textId="77777777" w:rsidR="008A1831" w:rsidRPr="009F670A"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3B0F4B76" w14:textId="6D0BFEA8" w:rsidR="008A1831" w:rsidRPr="009F670A" w:rsidRDefault="008A1831" w:rsidP="008A1831">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asciiTheme="minorHAnsi" w:hAnsiTheme="minorHAnsi" w:cstheme="minorHAnsi"/>
                <w:sz w:val="18"/>
                <w:szCs w:val="18"/>
                <w:lang w:val="es-ES"/>
              </w:rPr>
              <w:t>6. No</w:t>
            </w:r>
          </w:p>
        </w:tc>
        <w:tc>
          <w:tcPr>
            <w:tcW w:w="1843" w:type="dxa"/>
            <w:tcBorders>
              <w:bottom w:val="single" w:sz="4" w:space="0" w:color="5B9BD5" w:themeColor="accent1"/>
              <w:right w:val="single" w:sz="4" w:space="0" w:color="5B9BD5" w:themeColor="accent1"/>
            </w:tcBorders>
          </w:tcPr>
          <w:p w14:paraId="0035690C" w14:textId="77777777" w:rsidR="008A1831" w:rsidRPr="00BE28B9"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1C0BA822" w14:textId="77777777" w:rsidR="008A1831" w:rsidRPr="00772FAC"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SB: High Risk </w:t>
            </w:r>
          </w:p>
          <w:p w14:paraId="063DF1BB" w14:textId="77777777" w:rsidR="008A1831" w:rsidRPr="00772FAC"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AB: </w:t>
            </w:r>
            <w:r>
              <w:rPr>
                <w:rFonts w:asciiTheme="minorHAnsi" w:eastAsia="Times New Roman" w:hAnsiTheme="minorHAnsi" w:cs="Arial"/>
                <w:sz w:val="18"/>
                <w:szCs w:val="18"/>
                <w:lang w:val="en-GB"/>
              </w:rPr>
              <w:t xml:space="preserve">Low Risk </w:t>
            </w:r>
          </w:p>
          <w:p w14:paraId="116F387A" w14:textId="77777777" w:rsidR="008A1831" w:rsidRPr="00772FAC"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54CEBD97" w14:textId="72D653DE" w:rsidR="008A1831" w:rsidRDefault="008A1831" w:rsidP="008A1831">
            <w:pP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US"/>
              </w:rPr>
            </w:pPr>
            <w:r w:rsidRPr="00772FAC">
              <w:rPr>
                <w:rFonts w:asciiTheme="minorHAnsi" w:eastAsia="Times New Roman" w:hAnsiTheme="minorHAnsi" w:cs="Arial"/>
                <w:sz w:val="18"/>
                <w:szCs w:val="18"/>
                <w:lang w:val="en-GB"/>
              </w:rPr>
              <w:t xml:space="preserve">CF: </w:t>
            </w:r>
            <w:r>
              <w:rPr>
                <w:rFonts w:asciiTheme="minorHAnsi" w:eastAsia="Times New Roman" w:hAnsiTheme="minorHAnsi" w:cs="Arial"/>
                <w:sz w:val="18"/>
                <w:szCs w:val="18"/>
                <w:lang w:val="en-GB"/>
              </w:rPr>
              <w:t>Low</w:t>
            </w:r>
            <w:r w:rsidRPr="00772FAC">
              <w:rPr>
                <w:rFonts w:asciiTheme="minorHAnsi" w:eastAsia="Times New Roman" w:hAnsiTheme="minorHAnsi" w:cs="Arial"/>
                <w:sz w:val="18"/>
                <w:szCs w:val="18"/>
                <w:lang w:val="en-GB"/>
              </w:rPr>
              <w:t xml:space="preserve"> Risk</w:t>
            </w:r>
          </w:p>
        </w:tc>
      </w:tr>
      <w:tr w:rsidR="008A1831" w:rsidRPr="00951BA3" w14:paraId="379D739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7247A996" w14:textId="77777777" w:rsidR="008A1831" w:rsidRPr="00951BA3" w:rsidRDefault="008A1831" w:rsidP="008A1831">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313" w:type="dxa"/>
            <w:tcBorders>
              <w:bottom w:val="nil"/>
              <w:right w:val="nil"/>
            </w:tcBorders>
            <w:shd w:val="clear" w:color="auto" w:fill="DEEAF6" w:themeFill="accent1" w:themeFillTint="33"/>
          </w:tcPr>
          <w:p w14:paraId="4241DF8B" w14:textId="77777777" w:rsidR="008A1831" w:rsidRPr="00951BA3" w:rsidRDefault="008A1831" w:rsidP="008A183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59" w:type="dxa"/>
            <w:gridSpan w:val="3"/>
            <w:tcBorders>
              <w:bottom w:val="nil"/>
              <w:right w:val="nil"/>
            </w:tcBorders>
            <w:shd w:val="clear" w:color="auto" w:fill="DEEAF6" w:themeFill="accent1" w:themeFillTint="33"/>
          </w:tcPr>
          <w:p w14:paraId="7429C1AB" w14:textId="77777777" w:rsidR="008A1831" w:rsidRPr="00951BA3"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644" w:type="dxa"/>
            <w:gridSpan w:val="7"/>
            <w:tcBorders>
              <w:left w:val="nil"/>
              <w:bottom w:val="nil"/>
              <w:right w:val="single" w:sz="4" w:space="0" w:color="5B9BD5" w:themeColor="accent1"/>
            </w:tcBorders>
            <w:shd w:val="clear" w:color="auto" w:fill="DEEAF6" w:themeFill="accent1" w:themeFillTint="33"/>
          </w:tcPr>
          <w:p w14:paraId="00F7A5BA" w14:textId="77777777" w:rsidR="008A1831" w:rsidRPr="00951BA3"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8A1831" w:rsidRPr="00951BA3" w14:paraId="140A73B9"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E672E7C" w14:textId="77777777" w:rsidR="008A1831" w:rsidRPr="006B35DF" w:rsidRDefault="008A1831" w:rsidP="008A1831">
            <w:pPr>
              <w:rPr>
                <w:rFonts w:asciiTheme="minorHAnsi" w:hAnsiTheme="minorHAnsi" w:cs="Arial"/>
                <w:b w:val="0"/>
                <w:i/>
                <w:sz w:val="18"/>
                <w:szCs w:val="18"/>
                <w:lang w:val="en-US"/>
              </w:rPr>
            </w:pPr>
            <w:r w:rsidRPr="0066454A">
              <w:rPr>
                <w:rFonts w:asciiTheme="minorHAnsi" w:hAnsiTheme="minorHAnsi" w:cs="Arial"/>
                <w:b w:val="0"/>
                <w:sz w:val="18"/>
                <w:szCs w:val="18"/>
                <w:u w:val="single"/>
                <w:lang w:val="en-US"/>
              </w:rPr>
              <w:t>Study design:</w:t>
            </w:r>
            <w:r w:rsidRPr="0066454A">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476F21D0" w14:textId="77777777"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538" w:type="dxa"/>
            <w:tcBorders>
              <w:top w:val="nil"/>
              <w:bottom w:val="nil"/>
              <w:right w:val="nil"/>
            </w:tcBorders>
            <w:shd w:val="clear" w:color="auto" w:fill="DEEAF6" w:themeFill="accent1" w:themeFillTint="33"/>
          </w:tcPr>
          <w:p w14:paraId="0D710F71" w14:textId="77777777" w:rsidR="008A1831" w:rsidRPr="006B35DF" w:rsidRDefault="008A1831" w:rsidP="008A183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+4</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456A2496" w14:textId="47DA44F0" w:rsidR="008A1831" w:rsidRPr="006B35DF" w:rsidRDefault="00AE0DA4"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3</w:t>
            </w:r>
            <w:r w:rsidR="008A1831" w:rsidRPr="0066454A">
              <w:rPr>
                <w:rFonts w:asciiTheme="minorHAnsi" w:hAnsiTheme="minorHAnsi" w:cs="Arial"/>
                <w:sz w:val="18"/>
                <w:szCs w:val="18"/>
                <w:lang w:val="en-US"/>
              </w:rPr>
              <w:t xml:space="preserve"> retrospective cohort studies </w:t>
            </w:r>
          </w:p>
        </w:tc>
      </w:tr>
      <w:tr w:rsidR="008A1831" w:rsidRPr="00350AA2" w14:paraId="79611B5D"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00642E4" w14:textId="77777777" w:rsidR="008A1831" w:rsidRPr="006B35DF" w:rsidRDefault="008A1831" w:rsidP="008A1831">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Study limitations:</w:t>
            </w:r>
          </w:p>
        </w:tc>
        <w:tc>
          <w:tcPr>
            <w:tcW w:w="313" w:type="dxa"/>
            <w:tcBorders>
              <w:top w:val="nil"/>
              <w:bottom w:val="nil"/>
              <w:right w:val="nil"/>
            </w:tcBorders>
            <w:shd w:val="clear" w:color="auto" w:fill="DEEAF6" w:themeFill="accent1" w:themeFillTint="33"/>
          </w:tcPr>
          <w:p w14:paraId="3B4117FE" w14:textId="77777777" w:rsidR="008A1831" w:rsidRPr="006B35DF" w:rsidRDefault="008A1831" w:rsidP="008A183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4B424C28" w14:textId="77777777" w:rsidR="008A1831" w:rsidRPr="006B35DF" w:rsidRDefault="008A1831" w:rsidP="008A183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-3</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49706F0D" w14:textId="55871C2F" w:rsidR="008A1831" w:rsidRPr="006B35D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Important</w:t>
            </w:r>
            <w:r w:rsidRPr="0066454A">
              <w:rPr>
                <w:rFonts w:asciiTheme="minorHAnsi" w:hAnsiTheme="minorHAnsi" w:cs="Arial"/>
                <w:sz w:val="18"/>
                <w:szCs w:val="18"/>
                <w:lang w:val="en-US"/>
              </w:rPr>
              <w:t xml:space="preserve"> limitations: Selection bias high in </w:t>
            </w:r>
            <w:r w:rsidR="00411A3E">
              <w:rPr>
                <w:rFonts w:asciiTheme="minorHAnsi" w:hAnsiTheme="minorHAnsi" w:cs="Arial"/>
                <w:sz w:val="18"/>
                <w:szCs w:val="18"/>
                <w:lang w:val="en-US"/>
              </w:rPr>
              <w:t>3</w:t>
            </w:r>
            <w:r w:rsidRPr="0066454A">
              <w:rPr>
                <w:rFonts w:asciiTheme="minorHAnsi" w:hAnsiTheme="minorHAnsi" w:cs="Arial"/>
                <w:sz w:val="18"/>
                <w:szCs w:val="18"/>
                <w:lang w:val="en-US"/>
              </w:rPr>
              <w:t>/</w:t>
            </w:r>
            <w:r w:rsidR="00411A3E">
              <w:rPr>
                <w:rFonts w:asciiTheme="minorHAnsi" w:hAnsiTheme="minorHAnsi" w:cs="Arial"/>
                <w:sz w:val="18"/>
                <w:szCs w:val="18"/>
                <w:lang w:val="en-US"/>
              </w:rPr>
              <w:t>3</w:t>
            </w:r>
            <w:r w:rsidRPr="0066454A">
              <w:rPr>
                <w:rFonts w:asciiTheme="minorHAnsi" w:hAnsiTheme="minorHAnsi" w:cs="Arial"/>
                <w:sz w:val="18"/>
                <w:szCs w:val="18"/>
                <w:lang w:val="en-US"/>
              </w:rPr>
              <w:t>; Attrition bias high in 2/</w:t>
            </w:r>
            <w:r w:rsidR="00411A3E">
              <w:rPr>
                <w:rFonts w:asciiTheme="minorHAnsi" w:hAnsiTheme="minorHAnsi" w:cs="Arial"/>
                <w:sz w:val="18"/>
                <w:szCs w:val="18"/>
                <w:lang w:val="en-US"/>
              </w:rPr>
              <w:t>3</w:t>
            </w:r>
            <w:r w:rsidRPr="0066454A">
              <w:rPr>
                <w:rFonts w:asciiTheme="minorHAnsi" w:hAnsiTheme="minorHAnsi" w:cs="Arial"/>
                <w:sz w:val="18"/>
                <w:szCs w:val="18"/>
                <w:lang w:val="en-US"/>
              </w:rPr>
              <w:t xml:space="preserve">; Detection bias low in </w:t>
            </w:r>
            <w:r w:rsidR="00411A3E">
              <w:rPr>
                <w:rFonts w:asciiTheme="minorHAnsi" w:hAnsiTheme="minorHAnsi" w:cs="Arial"/>
                <w:sz w:val="18"/>
                <w:szCs w:val="18"/>
                <w:lang w:val="en-US"/>
              </w:rPr>
              <w:t>3</w:t>
            </w:r>
            <w:r w:rsidRPr="0066454A">
              <w:rPr>
                <w:rFonts w:asciiTheme="minorHAnsi" w:hAnsiTheme="minorHAnsi" w:cs="Arial"/>
                <w:sz w:val="18"/>
                <w:szCs w:val="18"/>
                <w:lang w:val="en-US"/>
              </w:rPr>
              <w:t>/</w:t>
            </w:r>
            <w:r w:rsidR="00411A3E">
              <w:rPr>
                <w:rFonts w:asciiTheme="minorHAnsi" w:hAnsiTheme="minorHAnsi" w:cs="Arial"/>
                <w:sz w:val="18"/>
                <w:szCs w:val="18"/>
                <w:lang w:val="en-US"/>
              </w:rPr>
              <w:t>3</w:t>
            </w:r>
            <w:r w:rsidRPr="0066454A">
              <w:rPr>
                <w:rFonts w:asciiTheme="minorHAnsi" w:hAnsiTheme="minorHAnsi" w:cs="Arial"/>
                <w:sz w:val="18"/>
                <w:szCs w:val="18"/>
                <w:lang w:val="en-US"/>
              </w:rPr>
              <w:t>; Confounding high in 2/</w:t>
            </w:r>
            <w:r w:rsidR="00411A3E">
              <w:rPr>
                <w:rFonts w:asciiTheme="minorHAnsi" w:hAnsiTheme="minorHAnsi" w:cs="Arial"/>
                <w:sz w:val="18"/>
                <w:szCs w:val="18"/>
                <w:lang w:val="en-US"/>
              </w:rPr>
              <w:t>3</w:t>
            </w:r>
          </w:p>
        </w:tc>
      </w:tr>
      <w:tr w:rsidR="008A1831" w:rsidRPr="00350AA2" w14:paraId="438DEAF6"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D63B03B" w14:textId="77777777" w:rsidR="008A1831" w:rsidRPr="006B35DF" w:rsidRDefault="008A1831" w:rsidP="008A1831">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Consistency:</w:t>
            </w:r>
          </w:p>
        </w:tc>
        <w:tc>
          <w:tcPr>
            <w:tcW w:w="313" w:type="dxa"/>
            <w:tcBorders>
              <w:top w:val="nil"/>
              <w:bottom w:val="nil"/>
              <w:right w:val="nil"/>
            </w:tcBorders>
            <w:shd w:val="clear" w:color="auto" w:fill="DEEAF6" w:themeFill="accent1" w:themeFillTint="33"/>
          </w:tcPr>
          <w:p w14:paraId="146C7B36" w14:textId="77777777" w:rsidR="008A1831" w:rsidRPr="006B35DF" w:rsidRDefault="008A1831" w:rsidP="008A1831">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BE5F1"/>
          </w:tcPr>
          <w:p w14:paraId="20BF8DCD" w14:textId="52712FA6" w:rsidR="008A1831" w:rsidRPr="006B35DF" w:rsidRDefault="008A1831" w:rsidP="008A183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BE5F1"/>
          </w:tcPr>
          <w:p w14:paraId="6FAFBA60" w14:textId="70DF4AA6" w:rsidR="008A1831" w:rsidRPr="006B35DF" w:rsidRDefault="000F26C3"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No</w:t>
            </w:r>
            <w:r w:rsidR="00411A3E">
              <w:rPr>
                <w:rFonts w:asciiTheme="minorHAnsi" w:hAnsiTheme="minorHAnsi" w:cs="Arial"/>
                <w:sz w:val="18"/>
                <w:szCs w:val="18"/>
                <w:lang w:val="en-US"/>
              </w:rPr>
              <w:t xml:space="preserve"> </w:t>
            </w:r>
            <w:r w:rsidR="008A1831">
              <w:rPr>
                <w:rFonts w:asciiTheme="minorHAnsi" w:hAnsiTheme="minorHAnsi" w:cs="Arial"/>
                <w:sz w:val="18"/>
                <w:szCs w:val="18"/>
                <w:lang w:val="en-US"/>
              </w:rPr>
              <w:t xml:space="preserve">inconsistency. </w:t>
            </w:r>
            <w:r w:rsidR="00CB1396">
              <w:rPr>
                <w:rFonts w:asciiTheme="minorHAnsi" w:hAnsiTheme="minorHAnsi" w:cs="Arial"/>
                <w:sz w:val="18"/>
                <w:szCs w:val="18"/>
                <w:lang w:val="en-US"/>
              </w:rPr>
              <w:t>Two</w:t>
            </w:r>
            <w:r w:rsidR="00CB1396" w:rsidRPr="0066454A">
              <w:rPr>
                <w:rFonts w:asciiTheme="minorHAnsi" w:hAnsiTheme="minorHAnsi" w:cs="Arial"/>
                <w:sz w:val="18"/>
                <w:szCs w:val="18"/>
                <w:lang w:val="en-US"/>
              </w:rPr>
              <w:t xml:space="preserve"> </w:t>
            </w:r>
            <w:r w:rsidR="008A1831" w:rsidRPr="0066454A">
              <w:rPr>
                <w:rFonts w:asciiTheme="minorHAnsi" w:hAnsiTheme="minorHAnsi" w:cs="Arial"/>
                <w:sz w:val="18"/>
                <w:szCs w:val="18"/>
                <w:lang w:val="en-US"/>
              </w:rPr>
              <w:t xml:space="preserve">studies show no correlation and non-significant association between </w:t>
            </w:r>
            <w:r w:rsidR="00AE0DA4">
              <w:rPr>
                <w:rFonts w:asciiTheme="minorHAnsi" w:hAnsiTheme="minorHAnsi" w:cs="Arial"/>
                <w:sz w:val="18"/>
                <w:szCs w:val="18"/>
                <w:lang w:val="en-US"/>
              </w:rPr>
              <w:t>restrictive</w:t>
            </w:r>
            <w:r w:rsidR="00AE0DA4" w:rsidRPr="0066454A">
              <w:rPr>
                <w:rFonts w:asciiTheme="minorHAnsi" w:hAnsiTheme="minorHAnsi" w:cs="Arial"/>
                <w:sz w:val="18"/>
                <w:szCs w:val="18"/>
                <w:lang w:val="en-US"/>
              </w:rPr>
              <w:t xml:space="preserve"> </w:t>
            </w:r>
            <w:r w:rsidR="008A1831" w:rsidRPr="0066454A">
              <w:rPr>
                <w:rFonts w:asciiTheme="minorHAnsi" w:hAnsiTheme="minorHAnsi" w:cs="Arial"/>
                <w:sz w:val="18"/>
                <w:szCs w:val="18"/>
                <w:lang w:val="en-US"/>
              </w:rPr>
              <w:t>abnormalities and age at radiotherapy</w:t>
            </w:r>
            <w:r w:rsidR="00CB1396">
              <w:rPr>
                <w:rFonts w:asciiTheme="minorHAnsi" w:hAnsiTheme="minorHAnsi" w:cs="Arial"/>
                <w:sz w:val="18"/>
                <w:szCs w:val="18"/>
                <w:lang w:val="en-US"/>
              </w:rPr>
              <w:t>.</w:t>
            </w:r>
            <w:r w:rsidR="008A1831" w:rsidRPr="0066454A">
              <w:rPr>
                <w:rFonts w:asciiTheme="minorHAnsi" w:hAnsiTheme="minorHAnsi" w:cs="Arial"/>
                <w:sz w:val="18"/>
                <w:szCs w:val="18"/>
                <w:lang w:val="en-US"/>
              </w:rPr>
              <w:t xml:space="preserve"> </w:t>
            </w:r>
            <w:r w:rsidR="00CB1396" w:rsidRPr="00CB1396">
              <w:rPr>
                <w:rFonts w:asciiTheme="minorHAnsi" w:hAnsiTheme="minorHAnsi" w:cs="Arial"/>
                <w:sz w:val="18"/>
                <w:szCs w:val="18"/>
                <w:lang w:val="en-US"/>
              </w:rPr>
              <w:t>One study shows an increased risk with younger age at radiotherapy, but the associations were not significant and confidence intervals large.</w:t>
            </w:r>
          </w:p>
        </w:tc>
      </w:tr>
      <w:tr w:rsidR="008A1831" w:rsidRPr="00350AA2" w14:paraId="216D402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67BC366" w14:textId="77777777" w:rsidR="008A1831" w:rsidRPr="006B35DF" w:rsidRDefault="008A1831" w:rsidP="008A1831">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Directness:</w:t>
            </w:r>
          </w:p>
        </w:tc>
        <w:tc>
          <w:tcPr>
            <w:tcW w:w="313" w:type="dxa"/>
            <w:tcBorders>
              <w:top w:val="nil"/>
              <w:bottom w:val="nil"/>
              <w:right w:val="nil"/>
            </w:tcBorders>
            <w:shd w:val="clear" w:color="auto" w:fill="DEEAF6" w:themeFill="accent1" w:themeFillTint="33"/>
          </w:tcPr>
          <w:p w14:paraId="4503E656" w14:textId="77777777" w:rsidR="008A1831" w:rsidRPr="006B35DF" w:rsidRDefault="008A1831" w:rsidP="008A183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41A8599E" w14:textId="77777777" w:rsidR="008A1831" w:rsidRPr="006B35DF" w:rsidRDefault="008A1831" w:rsidP="008A183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7282DD35" w14:textId="1A39EF07" w:rsidR="008A1831" w:rsidRPr="006B35D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 xml:space="preserve">Results broadly generalizable for CCS treated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66454A">
              <w:rPr>
                <w:rFonts w:asciiTheme="minorHAnsi" w:hAnsiTheme="minorHAnsi" w:cs="Arial"/>
                <w:sz w:val="18"/>
                <w:szCs w:val="18"/>
                <w:lang w:val="en-US"/>
              </w:rPr>
              <w:t>. PFT quality is good (</w:t>
            </w:r>
            <w:r w:rsidR="00CB1396">
              <w:rPr>
                <w:rFonts w:asciiTheme="minorHAnsi" w:hAnsiTheme="minorHAnsi" w:cs="Arial"/>
                <w:sz w:val="18"/>
                <w:szCs w:val="18"/>
                <w:lang w:val="en-US"/>
              </w:rPr>
              <w:t>3</w:t>
            </w:r>
            <w:r w:rsidRPr="0066454A">
              <w:rPr>
                <w:rFonts w:asciiTheme="minorHAnsi" w:hAnsiTheme="minorHAnsi" w:cs="Arial"/>
                <w:sz w:val="18"/>
                <w:szCs w:val="18"/>
                <w:lang w:val="en-US"/>
              </w:rPr>
              <w:t>/</w:t>
            </w:r>
            <w:r w:rsidR="00CB1396">
              <w:rPr>
                <w:rFonts w:asciiTheme="minorHAnsi" w:hAnsiTheme="minorHAnsi" w:cs="Arial"/>
                <w:sz w:val="18"/>
                <w:szCs w:val="18"/>
                <w:lang w:val="en-US"/>
              </w:rPr>
              <w:t>3</w:t>
            </w:r>
            <w:r w:rsidRPr="0066454A">
              <w:rPr>
                <w:rFonts w:asciiTheme="minorHAnsi" w:hAnsiTheme="minorHAnsi" w:cs="Arial"/>
                <w:sz w:val="18"/>
                <w:szCs w:val="18"/>
                <w:lang w:val="en-US"/>
              </w:rPr>
              <w:t xml:space="preserve"> report reference values and guidelines used)</w:t>
            </w:r>
          </w:p>
        </w:tc>
      </w:tr>
      <w:tr w:rsidR="008A1831" w:rsidRPr="00350AA2" w14:paraId="5878875C"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742E26B" w14:textId="77777777" w:rsidR="008A1831" w:rsidRPr="006B35DF" w:rsidRDefault="008A1831" w:rsidP="008A1831">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Precision:</w:t>
            </w:r>
          </w:p>
        </w:tc>
        <w:tc>
          <w:tcPr>
            <w:tcW w:w="313" w:type="dxa"/>
            <w:tcBorders>
              <w:top w:val="nil"/>
              <w:bottom w:val="nil"/>
              <w:right w:val="nil"/>
            </w:tcBorders>
            <w:shd w:val="clear" w:color="auto" w:fill="DEEAF6" w:themeFill="accent1" w:themeFillTint="33"/>
          </w:tcPr>
          <w:p w14:paraId="5BF5234C" w14:textId="77777777" w:rsidR="008A1831" w:rsidRPr="006B35DF" w:rsidRDefault="008A1831" w:rsidP="008A1831">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66580156" w14:textId="77777777" w:rsidR="008A1831" w:rsidRPr="006B35DF" w:rsidRDefault="008A1831" w:rsidP="008A183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-1</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59381B34" w14:textId="5892D845"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Important imprecision; 1/2 reports correlation coefficient only, 1/2 studies shows effect size but without 95%CI and p-value not significant</w:t>
            </w:r>
            <w:r w:rsidR="00CB1396">
              <w:rPr>
                <w:rFonts w:asciiTheme="minorHAnsi" w:hAnsiTheme="minorHAnsi" w:cs="Arial"/>
                <w:sz w:val="18"/>
                <w:szCs w:val="18"/>
                <w:lang w:val="en-US"/>
              </w:rPr>
              <w:t>, 1/3 studies shows 95%CI which are large and not significant</w:t>
            </w:r>
          </w:p>
        </w:tc>
      </w:tr>
      <w:tr w:rsidR="008A1831" w:rsidRPr="00951BA3" w14:paraId="769EE69C"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2EDBCB9" w14:textId="77777777" w:rsidR="008A1831" w:rsidRPr="006B35DF" w:rsidRDefault="008A1831" w:rsidP="008A1831">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Publication bias:</w:t>
            </w:r>
          </w:p>
        </w:tc>
        <w:tc>
          <w:tcPr>
            <w:tcW w:w="313" w:type="dxa"/>
            <w:tcBorders>
              <w:top w:val="nil"/>
              <w:bottom w:val="nil"/>
              <w:right w:val="nil"/>
            </w:tcBorders>
            <w:shd w:val="clear" w:color="auto" w:fill="DEEAF6" w:themeFill="accent1" w:themeFillTint="33"/>
          </w:tcPr>
          <w:p w14:paraId="156DD90E" w14:textId="77777777" w:rsidR="008A1831" w:rsidRPr="006B35DF" w:rsidRDefault="008A1831" w:rsidP="008A1831">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322CAB61" w14:textId="77777777" w:rsidR="008A1831" w:rsidRPr="006B35DF" w:rsidRDefault="008A1831" w:rsidP="008A183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76B7720A" w14:textId="77777777" w:rsidR="008A1831" w:rsidRPr="006B35D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Unlikely</w:t>
            </w:r>
          </w:p>
        </w:tc>
      </w:tr>
      <w:tr w:rsidR="008A1831" w:rsidRPr="00350AA2" w14:paraId="01C6AB5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901EDFA" w14:textId="77777777" w:rsidR="008A1831" w:rsidRPr="006B35DF" w:rsidRDefault="008A1831" w:rsidP="008A1831">
            <w:pPr>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Effect size:</w:t>
            </w:r>
            <w:r w:rsidRPr="0066454A">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6A135AAC" w14:textId="77777777"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038A63F0" w14:textId="77777777" w:rsidR="008A1831" w:rsidRPr="006B35DF" w:rsidRDefault="008A1831" w:rsidP="008A183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6F288D6E" w14:textId="77777777"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No large magnitude of effect</w:t>
            </w:r>
          </w:p>
        </w:tc>
      </w:tr>
      <w:tr w:rsidR="008A1831" w:rsidRPr="0040022A" w14:paraId="6E05449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DA84EDF" w14:textId="77777777" w:rsidR="008A1831" w:rsidRPr="006B35DF" w:rsidRDefault="008A1831" w:rsidP="008A1831">
            <w:pPr>
              <w:rPr>
                <w:rFonts w:asciiTheme="minorHAnsi" w:hAnsiTheme="minorHAnsi" w:cs="Arial"/>
                <w:i/>
                <w:sz w:val="18"/>
                <w:szCs w:val="18"/>
                <w:u w:val="single"/>
                <w:lang w:val="en-US"/>
              </w:rPr>
            </w:pPr>
            <w:r w:rsidRPr="0066454A">
              <w:rPr>
                <w:rFonts w:asciiTheme="minorHAnsi" w:hAnsiTheme="minorHAnsi" w:cs="Arial"/>
                <w:b w:val="0"/>
                <w:sz w:val="18"/>
                <w:szCs w:val="18"/>
                <w:u w:val="single"/>
                <w:lang w:val="en-US"/>
              </w:rPr>
              <w:t>Dose-response:</w:t>
            </w:r>
          </w:p>
        </w:tc>
        <w:tc>
          <w:tcPr>
            <w:tcW w:w="313" w:type="dxa"/>
            <w:tcBorders>
              <w:top w:val="nil"/>
              <w:bottom w:val="nil"/>
              <w:right w:val="nil"/>
            </w:tcBorders>
            <w:shd w:val="clear" w:color="auto" w:fill="DEEAF6" w:themeFill="accent1" w:themeFillTint="33"/>
          </w:tcPr>
          <w:p w14:paraId="7CE69D2C" w14:textId="77777777" w:rsidR="008A1831" w:rsidRPr="006B35D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3628A1DD" w14:textId="77777777" w:rsidR="008A1831" w:rsidRPr="006B35DF" w:rsidRDefault="008A1831" w:rsidP="008A183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4FD65EF2" w14:textId="77777777" w:rsidR="008A1831" w:rsidRPr="006B35D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No age-respnce relationship</w:t>
            </w:r>
          </w:p>
        </w:tc>
      </w:tr>
      <w:tr w:rsidR="008A1831" w:rsidRPr="00350AA2" w14:paraId="43DC9ADB"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B24B35C" w14:textId="77777777" w:rsidR="008A1831" w:rsidRPr="006B35DF" w:rsidRDefault="008A1831" w:rsidP="008A1831">
            <w:pPr>
              <w:ind w:right="-108"/>
              <w:rPr>
                <w:rFonts w:asciiTheme="minorHAnsi" w:hAnsiTheme="minorHAnsi" w:cs="Arial"/>
                <w:i/>
                <w:sz w:val="18"/>
                <w:szCs w:val="18"/>
                <w:u w:val="single"/>
                <w:lang w:val="en-US"/>
              </w:rPr>
            </w:pPr>
            <w:r w:rsidRPr="0066454A">
              <w:rPr>
                <w:rFonts w:asciiTheme="minorHAnsi" w:hAnsiTheme="minorHAnsi" w:cs="Arial"/>
                <w:b w:val="0"/>
                <w:sz w:val="18"/>
                <w:szCs w:val="18"/>
                <w:u w:val="single"/>
                <w:lang w:val="en-US"/>
              </w:rPr>
              <w:t>Plausible confounding:</w:t>
            </w:r>
          </w:p>
        </w:tc>
        <w:tc>
          <w:tcPr>
            <w:tcW w:w="313" w:type="dxa"/>
            <w:tcBorders>
              <w:top w:val="nil"/>
              <w:bottom w:val="nil"/>
              <w:right w:val="nil"/>
            </w:tcBorders>
            <w:shd w:val="clear" w:color="auto" w:fill="DEEAF6" w:themeFill="accent1" w:themeFillTint="33"/>
          </w:tcPr>
          <w:p w14:paraId="2A01C948" w14:textId="77777777"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2193A879" w14:textId="77777777" w:rsidR="008A1831" w:rsidRPr="006B35DF" w:rsidRDefault="008A1831" w:rsidP="008A183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38B2F137" w14:textId="77777777"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No evidence of possible confounding</w:t>
            </w:r>
          </w:p>
        </w:tc>
      </w:tr>
      <w:tr w:rsidR="008A1831" w:rsidRPr="00951BA3" w14:paraId="04B0D8BD"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3"/>
            <w:tcBorders>
              <w:top w:val="single" w:sz="4" w:space="0" w:color="5B9BD5" w:themeColor="accent1"/>
              <w:bottom w:val="nil"/>
              <w:right w:val="nil"/>
            </w:tcBorders>
            <w:shd w:val="clear" w:color="auto" w:fill="9CC2E5" w:themeFill="accent1" w:themeFillTint="99"/>
          </w:tcPr>
          <w:p w14:paraId="012D8F2A" w14:textId="77777777" w:rsidR="008A1831" w:rsidRPr="004E713F" w:rsidRDefault="008A1831" w:rsidP="008A1831">
            <w:pPr>
              <w:rPr>
                <w:rFonts w:asciiTheme="minorHAnsi" w:hAnsiTheme="minorHAnsi" w:cs="Arial"/>
                <w:sz w:val="18"/>
                <w:szCs w:val="18"/>
                <w:lang w:val="en-US"/>
              </w:rPr>
            </w:pPr>
            <w:r w:rsidRPr="004E713F">
              <w:rPr>
                <w:rFonts w:asciiTheme="minorHAnsi" w:hAnsiTheme="minorHAnsi" w:cs="Arial"/>
                <w:sz w:val="18"/>
                <w:szCs w:val="18"/>
                <w:lang w:val="en-US"/>
              </w:rPr>
              <w:t>Quality of evidence:</w:t>
            </w:r>
          </w:p>
        </w:tc>
        <w:tc>
          <w:tcPr>
            <w:tcW w:w="12303" w:type="dxa"/>
            <w:gridSpan w:val="10"/>
            <w:tcBorders>
              <w:top w:val="single" w:sz="4" w:space="0" w:color="5B9BD5" w:themeColor="accent1"/>
              <w:bottom w:val="nil"/>
              <w:right w:val="single" w:sz="4" w:space="0" w:color="5B9BD5" w:themeColor="accent1"/>
            </w:tcBorders>
            <w:shd w:val="clear" w:color="auto" w:fill="95B3D7"/>
          </w:tcPr>
          <w:p w14:paraId="4BD9FC4C" w14:textId="77777777" w:rsidR="008A1831" w:rsidRPr="004E713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4E713F">
              <w:rPr>
                <w:rFonts w:ascii="Cambria Math" w:hAnsi="Cambria Math" w:cs="Cambria Math"/>
                <w:sz w:val="18"/>
                <w:szCs w:val="18"/>
                <w:lang w:val="en-US"/>
              </w:rPr>
              <w:t>⊕⊖⊖⊖</w:t>
            </w:r>
            <w:r w:rsidRPr="004E713F">
              <w:rPr>
                <w:rFonts w:asciiTheme="minorHAnsi" w:hAnsiTheme="minorHAnsi" w:cs="Arial"/>
                <w:sz w:val="18"/>
                <w:szCs w:val="18"/>
                <w:lang w:val="en-US"/>
              </w:rPr>
              <w:t xml:space="preserve"> Very low </w:t>
            </w:r>
          </w:p>
        </w:tc>
      </w:tr>
      <w:tr w:rsidR="008A1831" w:rsidRPr="00350AA2" w14:paraId="065D98F6"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79" w:type="dxa"/>
            <w:gridSpan w:val="3"/>
            <w:tcBorders>
              <w:top w:val="nil"/>
              <w:bottom w:val="nil"/>
              <w:right w:val="nil"/>
            </w:tcBorders>
            <w:shd w:val="clear" w:color="auto" w:fill="9CC2E5" w:themeFill="accent1" w:themeFillTint="99"/>
          </w:tcPr>
          <w:p w14:paraId="0F778389" w14:textId="77777777" w:rsidR="008A1831" w:rsidRPr="006B35DF" w:rsidRDefault="008A1831" w:rsidP="008A1831">
            <w:pPr>
              <w:rPr>
                <w:rFonts w:asciiTheme="minorHAnsi" w:hAnsiTheme="minorHAnsi" w:cs="Arial"/>
                <w:i/>
                <w:sz w:val="18"/>
                <w:szCs w:val="18"/>
                <w:lang w:val="en-US"/>
              </w:rPr>
            </w:pPr>
            <w:r w:rsidRPr="009019F0">
              <w:rPr>
                <w:rFonts w:asciiTheme="minorHAnsi" w:hAnsiTheme="minorHAnsi" w:cs="Arial"/>
                <w:sz w:val="18"/>
                <w:szCs w:val="18"/>
                <w:lang w:val="en-US"/>
              </w:rPr>
              <w:t>Conclusion:</w:t>
            </w:r>
          </w:p>
        </w:tc>
        <w:tc>
          <w:tcPr>
            <w:tcW w:w="12303" w:type="dxa"/>
            <w:gridSpan w:val="10"/>
            <w:tcBorders>
              <w:top w:val="nil"/>
              <w:bottom w:val="nil"/>
              <w:right w:val="single" w:sz="4" w:space="0" w:color="5B9BD5" w:themeColor="accent1"/>
            </w:tcBorders>
            <w:shd w:val="clear" w:color="auto" w:fill="95B3D7"/>
          </w:tcPr>
          <w:p w14:paraId="76FDCD12" w14:textId="77777777" w:rsidR="008A1831" w:rsidRPr="009019F0"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9019F0">
              <w:rPr>
                <w:rFonts w:asciiTheme="minorHAnsi" w:eastAsia="Times New Roman" w:hAnsiTheme="minorHAnsi" w:cs="Calibri"/>
                <w:sz w:val="18"/>
                <w:szCs w:val="18"/>
                <w:lang w:val="en-GB"/>
              </w:rPr>
              <w:t xml:space="preserve">No </w:t>
            </w:r>
            <w:r>
              <w:rPr>
                <w:rFonts w:asciiTheme="minorHAnsi" w:eastAsia="Times New Roman" w:hAnsiTheme="minorHAnsi" w:cs="Calibri"/>
                <w:sz w:val="18"/>
                <w:szCs w:val="18"/>
                <w:lang w:val="en-GB"/>
              </w:rPr>
              <w:t>significant effect for</w:t>
            </w:r>
            <w:r w:rsidRPr="009019F0" w:rsidDel="00ED65B0">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restrictive</w:t>
            </w:r>
            <w:r w:rsidRPr="009019F0">
              <w:rPr>
                <w:rFonts w:asciiTheme="minorHAnsi" w:eastAsia="Times New Roman" w:hAnsiTheme="minorHAnsi" w:cs="Calibri"/>
                <w:sz w:val="18"/>
                <w:szCs w:val="18"/>
                <w:lang w:val="en-GB"/>
              </w:rPr>
              <w:t xml:space="preserve"> abnormalities (</w:t>
            </w:r>
            <w:r>
              <w:rPr>
                <w:rFonts w:asciiTheme="minorHAnsi" w:eastAsia="Times New Roman" w:hAnsiTheme="minorHAnsi" w:cs="Calibri"/>
                <w:sz w:val="18"/>
                <w:szCs w:val="18"/>
                <w:lang w:val="en-GB"/>
              </w:rPr>
              <w:t>TLC, FVC</w:t>
            </w:r>
            <w:r w:rsidRPr="009019F0">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of</w:t>
            </w:r>
            <w:r w:rsidRPr="009019F0">
              <w:rPr>
                <w:rFonts w:asciiTheme="minorHAnsi" w:eastAsia="Times New Roman" w:hAnsiTheme="minorHAnsi" w:cs="Calibri"/>
                <w:sz w:val="18"/>
                <w:szCs w:val="18"/>
                <w:lang w:val="en-GB"/>
              </w:rPr>
              <w:t xml:space="preserve"> older </w:t>
            </w:r>
            <w:r>
              <w:rPr>
                <w:rFonts w:asciiTheme="minorHAnsi" w:eastAsia="Times New Roman" w:hAnsiTheme="minorHAnsi" w:cs="Calibri"/>
                <w:sz w:val="18"/>
                <w:szCs w:val="18"/>
                <w:lang w:val="en-GB"/>
              </w:rPr>
              <w:t xml:space="preserve">vs. younger </w:t>
            </w:r>
            <w:r w:rsidRPr="009019F0">
              <w:rPr>
                <w:rFonts w:asciiTheme="minorHAnsi" w:eastAsia="Times New Roman" w:hAnsiTheme="minorHAnsi" w:cs="Calibri"/>
                <w:sz w:val="18"/>
                <w:szCs w:val="18"/>
                <w:lang w:val="en-GB"/>
              </w:rPr>
              <w:t xml:space="preserve">age at 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in CAYA cancer survivors. </w:t>
            </w:r>
          </w:p>
          <w:p w14:paraId="01B1357C" w14:textId="7EB72B8B" w:rsidR="008A1831" w:rsidRPr="006B35DF" w:rsidRDefault="008A1831" w:rsidP="008A1831">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9019F0">
              <w:rPr>
                <w:rFonts w:asciiTheme="minorHAnsi" w:eastAsia="Times New Roman" w:hAnsiTheme="minorHAnsi"/>
                <w:sz w:val="18"/>
                <w:szCs w:val="18"/>
                <w:lang w:val="en-US" w:eastAsia="en-US"/>
              </w:rPr>
              <w:t>(</w:t>
            </w:r>
            <w:r w:rsidR="00CB1396">
              <w:rPr>
                <w:rFonts w:asciiTheme="minorHAnsi" w:eastAsia="Times New Roman" w:hAnsiTheme="minorHAnsi"/>
                <w:sz w:val="18"/>
                <w:szCs w:val="18"/>
                <w:lang w:val="en-US" w:eastAsia="en-US"/>
              </w:rPr>
              <w:t>3</w:t>
            </w:r>
            <w:r w:rsidRPr="009019F0">
              <w:rPr>
                <w:rFonts w:asciiTheme="minorHAnsi" w:eastAsia="Times New Roman" w:hAnsiTheme="minorHAnsi"/>
                <w:sz w:val="18"/>
                <w:szCs w:val="18"/>
                <w:lang w:val="en-US" w:eastAsia="en-US"/>
              </w:rPr>
              <w:t xml:space="preserve"> studies; </w:t>
            </w:r>
            <w:r w:rsidR="00CB1396">
              <w:rPr>
                <w:rFonts w:asciiTheme="minorHAnsi" w:eastAsia="Times New Roman" w:hAnsiTheme="minorHAnsi"/>
                <w:sz w:val="18"/>
                <w:szCs w:val="18"/>
                <w:lang w:val="en-US" w:eastAsia="en-US"/>
              </w:rPr>
              <w:t>145</w:t>
            </w:r>
            <w:r w:rsidRPr="009019F0">
              <w:rPr>
                <w:rFonts w:asciiTheme="minorHAnsi" w:eastAsia="Times New Roman" w:hAnsiTheme="minorHAnsi"/>
                <w:sz w:val="18"/>
                <w:szCs w:val="18"/>
                <w:lang w:val="en-US" w:eastAsia="en-US"/>
              </w:rPr>
              <w:t xml:space="preserve"> participants; </w:t>
            </w:r>
            <w:r w:rsidR="00CB1396">
              <w:rPr>
                <w:rFonts w:asciiTheme="minorHAnsi" w:eastAsia="Times New Roman" w:hAnsiTheme="minorHAnsi"/>
                <w:sz w:val="18"/>
                <w:szCs w:val="18"/>
                <w:lang w:val="en-US" w:eastAsia="en-US"/>
              </w:rPr>
              <w:t>145</w:t>
            </w:r>
            <w:r w:rsidRPr="009019F0">
              <w:rPr>
                <w:rFonts w:asciiTheme="minorHAnsi" w:eastAsia="Times New Roman" w:hAnsiTheme="minorHAnsi"/>
                <w:sz w:val="18"/>
                <w:szCs w:val="18"/>
                <w:lang w:val="en-US" w:eastAsia="en-US"/>
              </w:rPr>
              <w:t xml:space="preserve"> participants exposed to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sz w:val="18"/>
                <w:szCs w:val="18"/>
                <w:lang w:val="en-US" w:eastAsia="en-US"/>
              </w:rPr>
              <w:t>)</w:t>
            </w:r>
          </w:p>
        </w:tc>
      </w:tr>
      <w:tr w:rsidR="008A1831" w:rsidRPr="005011A6" w14:paraId="55BE414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3"/>
            <w:tcBorders>
              <w:top w:val="nil"/>
              <w:bottom w:val="single" w:sz="4" w:space="0" w:color="5B9BD5" w:themeColor="accent1"/>
              <w:right w:val="nil"/>
            </w:tcBorders>
            <w:shd w:val="clear" w:color="auto" w:fill="9CC2E5" w:themeFill="accent1" w:themeFillTint="99"/>
          </w:tcPr>
          <w:p w14:paraId="4FC1D0B6" w14:textId="77777777" w:rsidR="008A1831" w:rsidRPr="006B35DF" w:rsidRDefault="008A1831" w:rsidP="008A1831">
            <w:pPr>
              <w:rPr>
                <w:rFonts w:asciiTheme="minorHAnsi" w:hAnsiTheme="minorHAnsi" w:cs="Arial"/>
                <w:i/>
                <w:sz w:val="18"/>
                <w:szCs w:val="18"/>
                <w:lang w:val="en-US"/>
              </w:rPr>
            </w:pPr>
            <w:r w:rsidRPr="009019F0">
              <w:rPr>
                <w:rFonts w:asciiTheme="minorHAnsi" w:hAnsiTheme="minorHAnsi" w:cs="Arial"/>
                <w:sz w:val="18"/>
                <w:szCs w:val="18"/>
                <w:lang w:val="en-US"/>
              </w:rPr>
              <w:t>Comment</w:t>
            </w:r>
          </w:p>
        </w:tc>
        <w:tc>
          <w:tcPr>
            <w:tcW w:w="12303" w:type="dxa"/>
            <w:gridSpan w:val="10"/>
            <w:tcBorders>
              <w:top w:val="nil"/>
              <w:bottom w:val="single" w:sz="4" w:space="0" w:color="5B9BD5" w:themeColor="accent1"/>
              <w:right w:val="single" w:sz="4" w:space="0" w:color="5B9BD5" w:themeColor="accent1"/>
            </w:tcBorders>
            <w:shd w:val="clear" w:color="auto" w:fill="95B3D7"/>
          </w:tcPr>
          <w:p w14:paraId="5970C18E" w14:textId="77777777" w:rsidR="008A1831" w:rsidRPr="006B35DF" w:rsidRDefault="008A1831" w:rsidP="008A1831">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9019F0">
              <w:rPr>
                <w:rFonts w:asciiTheme="minorHAnsi" w:hAnsiTheme="minorHAnsi" w:cs="Arial"/>
                <w:sz w:val="18"/>
                <w:szCs w:val="18"/>
                <w:lang w:val="en-US"/>
              </w:rPr>
              <w:t>Important imprecision</w:t>
            </w:r>
          </w:p>
        </w:tc>
      </w:tr>
    </w:tbl>
    <w:p w14:paraId="7EDAE85A" w14:textId="77777777" w:rsidR="003C6605" w:rsidRDefault="003C6605" w:rsidP="003C6605">
      <w:pPr>
        <w:spacing w:after="0" w:line="240" w:lineRule="auto"/>
        <w:ind w:left="284"/>
        <w:rPr>
          <w:rFonts w:cs="Arial"/>
          <w:sz w:val="18"/>
          <w:szCs w:val="18"/>
          <w:lang w:val="en-US"/>
        </w:rPr>
      </w:pPr>
    </w:p>
    <w:p w14:paraId="30D48383" w14:textId="77777777" w:rsidR="003C6605" w:rsidRDefault="003C6605" w:rsidP="003C6605">
      <w:pPr>
        <w:spacing w:after="0" w:line="240" w:lineRule="auto"/>
        <w:ind w:left="284"/>
        <w:rPr>
          <w:rFonts w:cs="Arial"/>
          <w:sz w:val="18"/>
          <w:szCs w:val="18"/>
          <w:lang w:val="en-US"/>
        </w:rPr>
      </w:pPr>
    </w:p>
    <w:tbl>
      <w:tblPr>
        <w:tblStyle w:val="LightList-Accent1"/>
        <w:tblW w:w="14482" w:type="dxa"/>
        <w:tblInd w:w="392" w:type="dxa"/>
        <w:tblLayout w:type="fixed"/>
        <w:tblLook w:val="04A0" w:firstRow="1" w:lastRow="0" w:firstColumn="1" w:lastColumn="0" w:noHBand="0" w:noVBand="1"/>
      </w:tblPr>
      <w:tblGrid>
        <w:gridCol w:w="1512"/>
        <w:gridCol w:w="354"/>
        <w:gridCol w:w="313"/>
        <w:gridCol w:w="538"/>
        <w:gridCol w:w="76"/>
        <w:gridCol w:w="1045"/>
        <w:gridCol w:w="201"/>
        <w:gridCol w:w="1246"/>
        <w:gridCol w:w="1521"/>
        <w:gridCol w:w="2073"/>
        <w:gridCol w:w="2059"/>
        <w:gridCol w:w="1823"/>
        <w:gridCol w:w="1721"/>
      </w:tblGrid>
      <w:tr w:rsidR="003C6605" w:rsidRPr="00951BA3" w14:paraId="560BC31B"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63C5F894"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1" w:type="dxa"/>
            <w:gridSpan w:val="4"/>
            <w:tcBorders>
              <w:left w:val="single" w:sz="4" w:space="0" w:color="5B9BD5" w:themeColor="accent1"/>
            </w:tcBorders>
          </w:tcPr>
          <w:p w14:paraId="3CDE244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46" w:type="dxa"/>
            <w:gridSpan w:val="2"/>
          </w:tcPr>
          <w:p w14:paraId="312186F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46" w:type="dxa"/>
          </w:tcPr>
          <w:p w14:paraId="6E4371C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21" w:type="dxa"/>
          </w:tcPr>
          <w:p w14:paraId="2C715E3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073" w:type="dxa"/>
          </w:tcPr>
          <w:p w14:paraId="1437A24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059" w:type="dxa"/>
          </w:tcPr>
          <w:p w14:paraId="3558FF7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823" w:type="dxa"/>
          </w:tcPr>
          <w:p w14:paraId="324C6BB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21" w:type="dxa"/>
            <w:tcBorders>
              <w:right w:val="single" w:sz="4" w:space="0" w:color="5B9BD5" w:themeColor="accent1"/>
            </w:tcBorders>
          </w:tcPr>
          <w:p w14:paraId="38CE1BC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4862E7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1C48D6A6"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8c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242E06">
              <w:rPr>
                <w:rFonts w:asciiTheme="minorHAnsi" w:hAnsiTheme="minorHAnsi" w:cs="Arial"/>
                <w:sz w:val="18"/>
                <w:szCs w:val="18"/>
                <w:u w:val="single"/>
                <w:lang w:val="en-US"/>
              </w:rPr>
              <w:t>hyperinflation</w:t>
            </w:r>
            <w:r w:rsidRPr="00242E06">
              <w:rPr>
                <w:rFonts w:asciiTheme="minorHAnsi" w:hAnsiTheme="minorHAnsi" w:cs="Arial"/>
                <w:sz w:val="18"/>
                <w:szCs w:val="18"/>
                <w:lang w:val="en-US"/>
              </w:rPr>
              <w:t xml:space="preserve"> </w:t>
            </w:r>
            <w:r>
              <w:rPr>
                <w:rFonts w:asciiTheme="minorHAnsi" w:hAnsiTheme="minorHAnsi" w:cs="Arial"/>
                <w:sz w:val="18"/>
                <w:szCs w:val="18"/>
                <w:lang w:val="en-US"/>
              </w:rPr>
              <w:t xml:space="preserve">associated with patient age at time of radiation? </w:t>
            </w:r>
          </w:p>
        </w:tc>
        <w:tc>
          <w:tcPr>
            <w:tcW w:w="1281" w:type="dxa"/>
            <w:gridSpan w:val="4"/>
            <w:tcBorders>
              <w:left w:val="single" w:sz="4" w:space="0" w:color="5B9BD5" w:themeColor="accent1"/>
              <w:bottom w:val="single" w:sz="4" w:space="0" w:color="5B9BD5" w:themeColor="accent1"/>
            </w:tcBorders>
            <w:shd w:val="clear" w:color="auto" w:fill="auto"/>
          </w:tcPr>
          <w:p w14:paraId="315F711A" w14:textId="3FB1C3CF"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46" w:type="dxa"/>
            <w:gridSpan w:val="2"/>
            <w:tcBorders>
              <w:bottom w:val="single" w:sz="4" w:space="0" w:color="5B9BD5" w:themeColor="accent1"/>
            </w:tcBorders>
          </w:tcPr>
          <w:p w14:paraId="3582C14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743D513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Osteo-sarcoma </w:t>
            </w:r>
          </w:p>
        </w:tc>
        <w:tc>
          <w:tcPr>
            <w:tcW w:w="1246" w:type="dxa"/>
            <w:tcBorders>
              <w:bottom w:val="single" w:sz="4" w:space="0" w:color="5B9BD5" w:themeColor="accent1"/>
            </w:tcBorders>
          </w:tcPr>
          <w:p w14:paraId="6F61094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521" w:type="dxa"/>
            <w:tcBorders>
              <w:bottom w:val="single" w:sz="4" w:space="0" w:color="5B9BD5" w:themeColor="accent1"/>
            </w:tcBorders>
          </w:tcPr>
          <w:p w14:paraId="78AD335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279889D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2073" w:type="dxa"/>
            <w:tcBorders>
              <w:bottom w:val="single" w:sz="4" w:space="0" w:color="5B9BD5" w:themeColor="accent1"/>
            </w:tcBorders>
          </w:tcPr>
          <w:p w14:paraId="21EDF912"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Proportion of CCS with abnormal RV/TLC</w:t>
            </w:r>
          </w:p>
          <w:p w14:paraId="4178DED6" w14:textId="77777777" w:rsidR="003C6605" w:rsidRPr="00772FA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55099387"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6B6D8F70" w14:textId="77777777" w:rsidR="003C6605" w:rsidRPr="00772FA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65249D04" w14:textId="77777777" w:rsidR="003C6605" w:rsidRPr="00772FA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 xml:space="preserve">RV/TLC </w:t>
            </w:r>
            <w:r w:rsidRPr="00772FAC">
              <w:rPr>
                <w:rFonts w:asciiTheme="minorHAnsi" w:hAnsiTheme="minorHAnsi" w:cs="Arial"/>
                <w:sz w:val="18"/>
                <w:szCs w:val="18"/>
                <w:lang w:val="en-GB"/>
              </w:rPr>
              <w:t xml:space="preserve">&gt;123% </w:t>
            </w:r>
            <w:r>
              <w:rPr>
                <w:rFonts w:asciiTheme="minorHAnsi" w:hAnsiTheme="minorHAnsi" w:cs="Arial"/>
                <w:sz w:val="18"/>
                <w:szCs w:val="18"/>
                <w:lang w:val="en-GB"/>
              </w:rPr>
              <w:t>pred</w:t>
            </w:r>
            <w:r w:rsidRPr="00772FAC">
              <w:rPr>
                <w:rFonts w:asciiTheme="minorHAnsi" w:hAnsiTheme="minorHAnsi" w:cs="Arial"/>
                <w:sz w:val="18"/>
                <w:szCs w:val="18"/>
                <w:lang w:val="en-GB"/>
              </w:rPr>
              <w:t>: 21%</w:t>
            </w:r>
            <w:r>
              <w:rPr>
                <w:rFonts w:asciiTheme="minorHAnsi" w:hAnsiTheme="minorHAnsi" w:cs="Arial"/>
                <w:sz w:val="18"/>
                <w:szCs w:val="18"/>
                <w:lang w:val="en-GB"/>
              </w:rPr>
              <w:t xml:space="preserve"> (12/49)</w:t>
            </w:r>
          </w:p>
          <w:p w14:paraId="48A8A0DB" w14:textId="77777777" w:rsidR="003C6605" w:rsidRPr="00772FA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tc>
        <w:tc>
          <w:tcPr>
            <w:tcW w:w="2059" w:type="dxa"/>
            <w:tcBorders>
              <w:bottom w:val="single" w:sz="4" w:space="0" w:color="5B9BD5" w:themeColor="accent1"/>
            </w:tcBorders>
          </w:tcPr>
          <w:p w14:paraId="082FDBD0"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Univariable l</w:t>
            </w:r>
            <w:r w:rsidRPr="005E3621">
              <w:rPr>
                <w:rFonts w:asciiTheme="minorHAnsi" w:hAnsiTheme="minorHAnsi" w:cs="Arial"/>
                <w:sz w:val="18"/>
                <w:szCs w:val="18"/>
                <w:lang w:val="en-GB"/>
              </w:rPr>
              <w:t xml:space="preserve">ogistic regression analysis with </w:t>
            </w:r>
            <w:r>
              <w:rPr>
                <w:rFonts w:asciiTheme="minorHAnsi" w:hAnsiTheme="minorHAnsi" w:cs="Arial"/>
                <w:sz w:val="18"/>
                <w:szCs w:val="18"/>
                <w:lang w:val="en-GB"/>
              </w:rPr>
              <w:t>age at radiation (cont.)</w:t>
            </w:r>
          </w:p>
          <w:p w14:paraId="2F105D68" w14:textId="77777777" w:rsidR="003C6605" w:rsidRPr="006B35D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OR</w:t>
            </w:r>
            <w:r>
              <w:rPr>
                <w:rFonts w:asciiTheme="minorHAnsi" w:hAnsiTheme="minorHAnsi" w:cs="Arial"/>
                <w:sz w:val="18"/>
                <w:szCs w:val="18"/>
                <w:lang w:val="en-GB"/>
              </w:rPr>
              <w:t xml:space="preserve"> (</w:t>
            </w:r>
            <w:r w:rsidRPr="00772FAC">
              <w:rPr>
                <w:rFonts w:asciiTheme="minorHAnsi" w:hAnsiTheme="minorHAnsi" w:cs="Arial"/>
                <w:sz w:val="18"/>
                <w:szCs w:val="18"/>
                <w:lang w:val="en-GB"/>
              </w:rPr>
              <w:t>p-value</w:t>
            </w:r>
            <w:r>
              <w:rPr>
                <w:rFonts w:asciiTheme="minorHAnsi" w:hAnsiTheme="minorHAnsi" w:cs="Arial"/>
                <w:sz w:val="18"/>
                <w:szCs w:val="18"/>
                <w:lang w:val="en-GB"/>
              </w:rPr>
              <w:t>)</w:t>
            </w:r>
          </w:p>
          <w:p w14:paraId="21DC2404" w14:textId="77777777" w:rsidR="003C6605" w:rsidRPr="00B07B7B"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de-CH"/>
              </w:rPr>
            </w:pPr>
          </w:p>
          <w:p w14:paraId="155E8100" w14:textId="77777777" w:rsidR="003C6605" w:rsidRPr="00B07B7B"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de-CH"/>
              </w:rPr>
            </w:pPr>
            <w:r w:rsidRPr="00B07B7B">
              <w:rPr>
                <w:rFonts w:asciiTheme="minorHAnsi" w:hAnsiTheme="minorHAnsi" w:cs="Arial"/>
                <w:sz w:val="18"/>
                <w:szCs w:val="18"/>
                <w:lang w:val="de-CH"/>
              </w:rPr>
              <w:t>1.05 (NS)</w:t>
            </w:r>
          </w:p>
        </w:tc>
        <w:tc>
          <w:tcPr>
            <w:tcW w:w="1823" w:type="dxa"/>
            <w:tcBorders>
              <w:bottom w:val="single" w:sz="4" w:space="0" w:color="5B9BD5" w:themeColor="accent1"/>
            </w:tcBorders>
          </w:tcPr>
          <w:p w14:paraId="6587A4C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1FC966F2"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0C7F270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050944F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4FA6554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3B23219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4DCCAE0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403CBB93"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hAnsiTheme="minorHAnsi" w:cstheme="minorHAnsi"/>
                <w:sz w:val="18"/>
                <w:szCs w:val="18"/>
              </w:rPr>
              <w:t>6. No</w:t>
            </w:r>
          </w:p>
        </w:tc>
        <w:tc>
          <w:tcPr>
            <w:tcW w:w="1721" w:type="dxa"/>
            <w:tcBorders>
              <w:bottom w:val="single" w:sz="4" w:space="0" w:color="5B9BD5" w:themeColor="accent1"/>
              <w:right w:val="single" w:sz="4" w:space="0" w:color="5B9BD5" w:themeColor="accent1"/>
            </w:tcBorders>
          </w:tcPr>
          <w:p w14:paraId="74F4D45C"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 xml:space="preserve">Retrospective cohort </w:t>
            </w:r>
          </w:p>
          <w:p w14:paraId="6F83C514"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 xml:space="preserve">SB: High Risk </w:t>
            </w:r>
          </w:p>
          <w:p w14:paraId="2D2C939E"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AB: High Risk</w:t>
            </w:r>
          </w:p>
          <w:p w14:paraId="2227D7E9"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 xml:space="preserve">DB: Low risk </w:t>
            </w:r>
          </w:p>
          <w:p w14:paraId="6D92D25E"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CF: High Risk</w:t>
            </w:r>
          </w:p>
          <w:p w14:paraId="349D605A" w14:textId="77777777" w:rsidR="003C6605" w:rsidRPr="00772FA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r>
      <w:tr w:rsidR="003C6605" w:rsidRPr="00951BA3" w14:paraId="2AE93DD5"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7AB08568"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313" w:type="dxa"/>
            <w:tcBorders>
              <w:bottom w:val="nil"/>
              <w:right w:val="nil"/>
            </w:tcBorders>
            <w:shd w:val="clear" w:color="auto" w:fill="DEEAF6" w:themeFill="accent1" w:themeFillTint="33"/>
          </w:tcPr>
          <w:p w14:paraId="60FAD73F"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59" w:type="dxa"/>
            <w:gridSpan w:val="3"/>
            <w:tcBorders>
              <w:bottom w:val="nil"/>
              <w:right w:val="nil"/>
            </w:tcBorders>
            <w:shd w:val="clear" w:color="auto" w:fill="DEEAF6" w:themeFill="accent1" w:themeFillTint="33"/>
          </w:tcPr>
          <w:p w14:paraId="12207E75"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644" w:type="dxa"/>
            <w:gridSpan w:val="7"/>
            <w:tcBorders>
              <w:left w:val="nil"/>
              <w:bottom w:val="nil"/>
              <w:right w:val="single" w:sz="4" w:space="0" w:color="5B9BD5" w:themeColor="accent1"/>
            </w:tcBorders>
            <w:shd w:val="clear" w:color="auto" w:fill="DEEAF6" w:themeFill="accent1" w:themeFillTint="33"/>
          </w:tcPr>
          <w:p w14:paraId="039FF792"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3F31D44A"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0F5EB25" w14:textId="77777777" w:rsidR="003C6605" w:rsidRPr="006D591E" w:rsidRDefault="003C6605" w:rsidP="006D1B3B">
            <w:pPr>
              <w:rPr>
                <w:rFonts w:asciiTheme="minorHAnsi" w:hAnsiTheme="minorHAnsi" w:cs="Arial"/>
                <w:b w:val="0"/>
                <w:sz w:val="18"/>
                <w:szCs w:val="18"/>
                <w:lang w:val="en-US"/>
              </w:rPr>
            </w:pPr>
            <w:r w:rsidRPr="006D591E">
              <w:rPr>
                <w:rFonts w:asciiTheme="minorHAnsi" w:hAnsiTheme="minorHAnsi" w:cs="Arial"/>
                <w:b w:val="0"/>
                <w:sz w:val="18"/>
                <w:szCs w:val="18"/>
                <w:u w:val="single"/>
                <w:lang w:val="en-US"/>
              </w:rPr>
              <w:t>Study design:</w:t>
            </w:r>
            <w:r w:rsidRPr="006D591E">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054AD152"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38" w:type="dxa"/>
            <w:tcBorders>
              <w:top w:val="nil"/>
              <w:bottom w:val="nil"/>
              <w:right w:val="nil"/>
            </w:tcBorders>
            <w:shd w:val="clear" w:color="auto" w:fill="DEEAF6" w:themeFill="accent1" w:themeFillTint="33"/>
          </w:tcPr>
          <w:p w14:paraId="224CF954" w14:textId="77777777" w:rsidR="003C6605" w:rsidRPr="006D59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+4</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7E05CA61"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1 retrospective cohort study</w:t>
            </w:r>
          </w:p>
        </w:tc>
      </w:tr>
      <w:tr w:rsidR="003C6605" w:rsidRPr="00350AA2" w14:paraId="45A7A90C"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5A9E7D5" w14:textId="77777777" w:rsidR="003C6605" w:rsidRPr="006D591E" w:rsidRDefault="003C6605" w:rsidP="006D1B3B">
            <w:pPr>
              <w:tabs>
                <w:tab w:val="center" w:pos="4536"/>
                <w:tab w:val="right" w:pos="9072"/>
              </w:tabs>
              <w:rPr>
                <w:rFonts w:asciiTheme="minorHAnsi" w:hAnsiTheme="minorHAnsi" w:cstheme="minorHAnsi"/>
                <w:sz w:val="18"/>
                <w:szCs w:val="18"/>
                <w:lang w:val="en-US"/>
              </w:rPr>
            </w:pPr>
            <w:r w:rsidRPr="006D591E">
              <w:rPr>
                <w:rFonts w:asciiTheme="minorHAnsi" w:hAnsiTheme="minorHAnsi" w:cs="Arial"/>
                <w:b w:val="0"/>
                <w:sz w:val="18"/>
                <w:szCs w:val="18"/>
                <w:u w:val="single"/>
                <w:lang w:val="en-US"/>
              </w:rPr>
              <w:t>Study limitations:</w:t>
            </w:r>
          </w:p>
        </w:tc>
        <w:tc>
          <w:tcPr>
            <w:tcW w:w="313" w:type="dxa"/>
            <w:tcBorders>
              <w:top w:val="nil"/>
              <w:bottom w:val="nil"/>
              <w:right w:val="nil"/>
            </w:tcBorders>
            <w:shd w:val="clear" w:color="auto" w:fill="DEEAF6" w:themeFill="accent1" w:themeFillTint="33"/>
          </w:tcPr>
          <w:p w14:paraId="122FC520" w14:textId="77777777" w:rsidR="003C6605" w:rsidRPr="006D591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4DAA2215" w14:textId="77777777" w:rsidR="003C6605" w:rsidRPr="006D59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-3</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12EA6815"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Important</w:t>
            </w:r>
            <w:r w:rsidRPr="006D591E">
              <w:rPr>
                <w:rFonts w:asciiTheme="minorHAnsi" w:hAnsiTheme="minorHAnsi" w:cs="Arial"/>
                <w:sz w:val="18"/>
                <w:szCs w:val="18"/>
                <w:lang w:val="en-US"/>
              </w:rPr>
              <w:t xml:space="preserve"> limitations: Selection bias high in 1/1; Attrition bias high in 1/1; Detection bias low in 1/1; Confounding high in 1/1</w:t>
            </w:r>
          </w:p>
        </w:tc>
      </w:tr>
      <w:tr w:rsidR="003C6605" w:rsidRPr="00953AA4" w14:paraId="498DA31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C0D0CC5" w14:textId="77777777" w:rsidR="003C6605" w:rsidRPr="006D591E" w:rsidRDefault="003C6605" w:rsidP="006D1B3B">
            <w:pPr>
              <w:tabs>
                <w:tab w:val="center" w:pos="4536"/>
                <w:tab w:val="right" w:pos="9072"/>
              </w:tabs>
              <w:rPr>
                <w:rFonts w:asciiTheme="minorHAnsi" w:hAnsiTheme="minorHAnsi" w:cstheme="minorHAnsi"/>
                <w:sz w:val="18"/>
                <w:szCs w:val="18"/>
                <w:lang w:val="en-US"/>
              </w:rPr>
            </w:pPr>
            <w:r w:rsidRPr="006D591E">
              <w:rPr>
                <w:rFonts w:asciiTheme="minorHAnsi" w:hAnsiTheme="minorHAnsi" w:cs="Arial"/>
                <w:b w:val="0"/>
                <w:sz w:val="18"/>
                <w:szCs w:val="18"/>
                <w:u w:val="single"/>
                <w:lang w:val="en-US"/>
              </w:rPr>
              <w:t>Consistency:</w:t>
            </w:r>
          </w:p>
        </w:tc>
        <w:tc>
          <w:tcPr>
            <w:tcW w:w="313" w:type="dxa"/>
            <w:tcBorders>
              <w:top w:val="nil"/>
              <w:bottom w:val="nil"/>
              <w:right w:val="nil"/>
            </w:tcBorders>
            <w:shd w:val="clear" w:color="auto" w:fill="DEEAF6" w:themeFill="accent1" w:themeFillTint="33"/>
          </w:tcPr>
          <w:p w14:paraId="2BAFD27C" w14:textId="77777777" w:rsidR="003C6605" w:rsidRPr="006D591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BE5F1"/>
          </w:tcPr>
          <w:p w14:paraId="132AAEA0" w14:textId="77777777" w:rsidR="003C6605" w:rsidRPr="006D59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BE5F1"/>
          </w:tcPr>
          <w:p w14:paraId="6779DFDA"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 xml:space="preserve">One study only </w:t>
            </w:r>
          </w:p>
        </w:tc>
      </w:tr>
      <w:tr w:rsidR="003C6605" w:rsidRPr="00350AA2" w14:paraId="3C9BDA9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9B64441" w14:textId="77777777" w:rsidR="003C6605" w:rsidRPr="006D591E" w:rsidRDefault="003C6605" w:rsidP="006D1B3B">
            <w:pPr>
              <w:tabs>
                <w:tab w:val="center" w:pos="4536"/>
                <w:tab w:val="right" w:pos="9072"/>
              </w:tabs>
              <w:rPr>
                <w:rFonts w:asciiTheme="minorHAnsi" w:hAnsiTheme="minorHAnsi" w:cstheme="minorHAnsi"/>
                <w:sz w:val="18"/>
                <w:szCs w:val="18"/>
                <w:lang w:val="en-US"/>
              </w:rPr>
            </w:pPr>
            <w:r w:rsidRPr="006D591E">
              <w:rPr>
                <w:rFonts w:asciiTheme="minorHAnsi" w:hAnsiTheme="minorHAnsi" w:cs="Arial"/>
                <w:b w:val="0"/>
                <w:sz w:val="18"/>
                <w:szCs w:val="18"/>
                <w:u w:val="single"/>
                <w:lang w:val="en-US"/>
              </w:rPr>
              <w:t>Directness:</w:t>
            </w:r>
          </w:p>
        </w:tc>
        <w:tc>
          <w:tcPr>
            <w:tcW w:w="313" w:type="dxa"/>
            <w:tcBorders>
              <w:top w:val="nil"/>
              <w:bottom w:val="nil"/>
              <w:right w:val="nil"/>
            </w:tcBorders>
            <w:shd w:val="clear" w:color="auto" w:fill="DEEAF6" w:themeFill="accent1" w:themeFillTint="33"/>
          </w:tcPr>
          <w:p w14:paraId="40655378" w14:textId="77777777" w:rsidR="003C6605" w:rsidRPr="006D591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0A4004FA" w14:textId="77777777" w:rsidR="003C6605" w:rsidRPr="006D59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550BB140"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6454A">
              <w:rPr>
                <w:rFonts w:asciiTheme="minorHAnsi" w:hAnsiTheme="minorHAnsi" w:cs="Arial"/>
                <w:sz w:val="18"/>
                <w:szCs w:val="18"/>
                <w:lang w:val="en-US"/>
              </w:rPr>
              <w:t xml:space="preserve">Results </w:t>
            </w:r>
            <w:r>
              <w:rPr>
                <w:rFonts w:asciiTheme="minorHAnsi" w:hAnsiTheme="minorHAnsi" w:cs="Arial"/>
                <w:sz w:val="18"/>
                <w:szCs w:val="18"/>
                <w:lang w:val="en-US"/>
              </w:rPr>
              <w:t xml:space="preserve">and outcomes </w:t>
            </w:r>
            <w:r w:rsidRPr="0066454A">
              <w:rPr>
                <w:rFonts w:asciiTheme="minorHAnsi" w:hAnsiTheme="minorHAnsi" w:cs="Arial"/>
                <w:sz w:val="18"/>
                <w:szCs w:val="18"/>
                <w:lang w:val="en-US"/>
              </w:rPr>
              <w:t>broadly generalizable</w:t>
            </w:r>
            <w:r w:rsidRPr="006D591E">
              <w:rPr>
                <w:rFonts w:asciiTheme="minorHAnsi" w:hAnsiTheme="minorHAnsi" w:cs="Arial"/>
                <w:sz w:val="18"/>
                <w:szCs w:val="18"/>
                <w:lang w:val="en-US"/>
              </w:rPr>
              <w:t xml:space="preserve">. PFT quality is good (reference values and guidelines stated). </w:t>
            </w:r>
          </w:p>
        </w:tc>
      </w:tr>
      <w:tr w:rsidR="003C6605" w:rsidRPr="00350AA2" w14:paraId="5B9124B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21C98E2" w14:textId="77777777" w:rsidR="003C6605" w:rsidRPr="006D591E" w:rsidRDefault="003C6605" w:rsidP="006D1B3B">
            <w:pPr>
              <w:tabs>
                <w:tab w:val="center" w:pos="4536"/>
                <w:tab w:val="right" w:pos="9072"/>
              </w:tabs>
              <w:rPr>
                <w:rFonts w:asciiTheme="minorHAnsi" w:hAnsiTheme="minorHAnsi" w:cstheme="minorHAnsi"/>
                <w:sz w:val="18"/>
                <w:szCs w:val="18"/>
                <w:lang w:val="en-US"/>
              </w:rPr>
            </w:pPr>
            <w:r w:rsidRPr="006D591E">
              <w:rPr>
                <w:rFonts w:asciiTheme="minorHAnsi" w:hAnsiTheme="minorHAnsi" w:cs="Arial"/>
                <w:b w:val="0"/>
                <w:sz w:val="18"/>
                <w:szCs w:val="18"/>
                <w:u w:val="single"/>
                <w:lang w:val="en-US"/>
              </w:rPr>
              <w:t>Precision:</w:t>
            </w:r>
          </w:p>
        </w:tc>
        <w:tc>
          <w:tcPr>
            <w:tcW w:w="313" w:type="dxa"/>
            <w:tcBorders>
              <w:top w:val="nil"/>
              <w:bottom w:val="nil"/>
              <w:right w:val="nil"/>
            </w:tcBorders>
            <w:shd w:val="clear" w:color="auto" w:fill="DEEAF6" w:themeFill="accent1" w:themeFillTint="33"/>
          </w:tcPr>
          <w:p w14:paraId="5E21F662" w14:textId="77777777" w:rsidR="003C6605" w:rsidRPr="006D591E"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57F5F719" w14:textId="77777777" w:rsidR="003C6605" w:rsidRPr="006D59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121570B2"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 xml:space="preserve">Imprecision 1/1 reports OR without 95%CI and p-value is not significant </w:t>
            </w:r>
          </w:p>
        </w:tc>
      </w:tr>
      <w:tr w:rsidR="003C6605" w:rsidRPr="00951BA3" w14:paraId="0CD435C2"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A3B832F" w14:textId="77777777" w:rsidR="003C6605" w:rsidRPr="006D591E" w:rsidRDefault="003C6605" w:rsidP="006D1B3B">
            <w:pPr>
              <w:tabs>
                <w:tab w:val="center" w:pos="4536"/>
                <w:tab w:val="right" w:pos="9072"/>
              </w:tabs>
              <w:rPr>
                <w:rFonts w:asciiTheme="minorHAnsi" w:hAnsiTheme="minorHAnsi" w:cstheme="minorHAnsi"/>
                <w:sz w:val="18"/>
                <w:szCs w:val="18"/>
                <w:lang w:val="en-US"/>
              </w:rPr>
            </w:pPr>
            <w:r w:rsidRPr="006D591E">
              <w:rPr>
                <w:rFonts w:asciiTheme="minorHAnsi" w:hAnsiTheme="minorHAnsi" w:cs="Arial"/>
                <w:b w:val="0"/>
                <w:sz w:val="18"/>
                <w:szCs w:val="18"/>
                <w:u w:val="single"/>
                <w:lang w:val="en-US"/>
              </w:rPr>
              <w:t>Publication bias:</w:t>
            </w:r>
          </w:p>
        </w:tc>
        <w:tc>
          <w:tcPr>
            <w:tcW w:w="313" w:type="dxa"/>
            <w:tcBorders>
              <w:top w:val="nil"/>
              <w:bottom w:val="nil"/>
              <w:right w:val="nil"/>
            </w:tcBorders>
            <w:shd w:val="clear" w:color="auto" w:fill="DEEAF6" w:themeFill="accent1" w:themeFillTint="33"/>
          </w:tcPr>
          <w:p w14:paraId="08248D13" w14:textId="77777777" w:rsidR="003C6605" w:rsidRPr="006D591E"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7D44D410" w14:textId="77777777" w:rsidR="003C6605" w:rsidRPr="006D59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54885290"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Unlikely</w:t>
            </w:r>
          </w:p>
        </w:tc>
      </w:tr>
      <w:tr w:rsidR="003C6605" w:rsidRPr="00350AA2" w14:paraId="1BCA381B"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41F05FA" w14:textId="77777777" w:rsidR="003C6605" w:rsidRPr="006D591E" w:rsidRDefault="003C6605" w:rsidP="006D1B3B">
            <w:pPr>
              <w:rPr>
                <w:rFonts w:asciiTheme="minorHAnsi" w:hAnsiTheme="minorHAnsi" w:cstheme="minorHAnsi"/>
                <w:sz w:val="18"/>
                <w:szCs w:val="18"/>
                <w:lang w:val="en-US"/>
              </w:rPr>
            </w:pPr>
            <w:r w:rsidRPr="006D591E">
              <w:rPr>
                <w:rFonts w:asciiTheme="minorHAnsi" w:hAnsiTheme="minorHAnsi" w:cs="Arial"/>
                <w:b w:val="0"/>
                <w:sz w:val="18"/>
                <w:szCs w:val="18"/>
                <w:u w:val="single"/>
                <w:lang w:val="en-US"/>
              </w:rPr>
              <w:t>Effect size:</w:t>
            </w:r>
            <w:r w:rsidRPr="006D591E">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753531FE"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14CBC5E0" w14:textId="77777777" w:rsidR="003C6605" w:rsidRPr="006D59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6872EBBA"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No large magnitude of effect</w:t>
            </w:r>
          </w:p>
        </w:tc>
      </w:tr>
      <w:tr w:rsidR="003C6605" w:rsidRPr="00350AA2" w14:paraId="62B837A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7D72F1D" w14:textId="77777777" w:rsidR="003C6605" w:rsidRPr="006D591E" w:rsidRDefault="003C6605" w:rsidP="006D1B3B">
            <w:pPr>
              <w:rPr>
                <w:rFonts w:asciiTheme="minorHAnsi" w:hAnsiTheme="minorHAnsi" w:cs="Arial"/>
                <w:sz w:val="18"/>
                <w:szCs w:val="18"/>
                <w:u w:val="single"/>
                <w:lang w:val="en-US"/>
              </w:rPr>
            </w:pPr>
            <w:r w:rsidRPr="006D591E">
              <w:rPr>
                <w:rFonts w:asciiTheme="minorHAnsi" w:hAnsiTheme="minorHAnsi" w:cs="Arial"/>
                <w:b w:val="0"/>
                <w:sz w:val="18"/>
                <w:szCs w:val="18"/>
                <w:u w:val="single"/>
                <w:lang w:val="en-US"/>
              </w:rPr>
              <w:t>Dose-response:</w:t>
            </w:r>
          </w:p>
        </w:tc>
        <w:tc>
          <w:tcPr>
            <w:tcW w:w="313" w:type="dxa"/>
            <w:tcBorders>
              <w:top w:val="nil"/>
              <w:bottom w:val="nil"/>
              <w:right w:val="nil"/>
            </w:tcBorders>
            <w:shd w:val="clear" w:color="auto" w:fill="DEEAF6" w:themeFill="accent1" w:themeFillTint="33"/>
          </w:tcPr>
          <w:p w14:paraId="55373411"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41D5436C" w14:textId="77777777" w:rsidR="003C6605" w:rsidRPr="006D591E"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2D885882"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No clear relation with increase in the outcome with older age at time of radiotherapy</w:t>
            </w:r>
          </w:p>
        </w:tc>
      </w:tr>
      <w:tr w:rsidR="003C6605" w:rsidRPr="00350AA2" w14:paraId="6AE30A8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03B3BD6" w14:textId="77777777" w:rsidR="003C6605" w:rsidRPr="006D591E" w:rsidRDefault="003C6605" w:rsidP="006D1B3B">
            <w:pPr>
              <w:ind w:right="-108"/>
              <w:rPr>
                <w:rFonts w:asciiTheme="minorHAnsi" w:hAnsiTheme="minorHAnsi" w:cs="Arial"/>
                <w:sz w:val="18"/>
                <w:szCs w:val="18"/>
                <w:u w:val="single"/>
                <w:lang w:val="en-US"/>
              </w:rPr>
            </w:pPr>
            <w:r w:rsidRPr="006D591E">
              <w:rPr>
                <w:rFonts w:asciiTheme="minorHAnsi" w:hAnsiTheme="minorHAnsi" w:cs="Arial"/>
                <w:b w:val="0"/>
                <w:sz w:val="18"/>
                <w:szCs w:val="18"/>
                <w:u w:val="single"/>
                <w:lang w:val="en-US"/>
              </w:rPr>
              <w:t>Plausible confounding:</w:t>
            </w:r>
          </w:p>
        </w:tc>
        <w:tc>
          <w:tcPr>
            <w:tcW w:w="313" w:type="dxa"/>
            <w:tcBorders>
              <w:top w:val="nil"/>
              <w:bottom w:val="nil"/>
              <w:right w:val="nil"/>
            </w:tcBorders>
            <w:shd w:val="clear" w:color="auto" w:fill="DEEAF6" w:themeFill="accent1" w:themeFillTint="33"/>
          </w:tcPr>
          <w:p w14:paraId="0B734F7F"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38" w:type="dxa"/>
            <w:tcBorders>
              <w:top w:val="nil"/>
              <w:bottom w:val="nil"/>
              <w:right w:val="nil"/>
            </w:tcBorders>
            <w:shd w:val="clear" w:color="auto" w:fill="DEEAF6" w:themeFill="accent1" w:themeFillTint="33"/>
          </w:tcPr>
          <w:p w14:paraId="61BD6AF0" w14:textId="77777777" w:rsidR="003C6605" w:rsidRPr="006D591E"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0</w:t>
            </w:r>
          </w:p>
        </w:tc>
        <w:tc>
          <w:tcPr>
            <w:tcW w:w="11765" w:type="dxa"/>
            <w:gridSpan w:val="9"/>
            <w:tcBorders>
              <w:top w:val="nil"/>
              <w:left w:val="nil"/>
              <w:bottom w:val="nil"/>
              <w:right w:val="single" w:sz="4" w:space="0" w:color="5B9BD5" w:themeColor="accent1"/>
            </w:tcBorders>
            <w:shd w:val="clear" w:color="auto" w:fill="DEEAF6" w:themeFill="accent1" w:themeFillTint="33"/>
          </w:tcPr>
          <w:p w14:paraId="3ABC750B"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591E">
              <w:rPr>
                <w:rFonts w:asciiTheme="minorHAnsi" w:hAnsiTheme="minorHAnsi" w:cs="Arial"/>
                <w:sz w:val="18"/>
                <w:szCs w:val="18"/>
                <w:lang w:val="en-US"/>
              </w:rPr>
              <w:t>No evidence of possible confounding</w:t>
            </w:r>
          </w:p>
        </w:tc>
      </w:tr>
      <w:tr w:rsidR="003C6605" w:rsidRPr="00951BA3" w14:paraId="271CB9C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3"/>
            <w:tcBorders>
              <w:top w:val="single" w:sz="4" w:space="0" w:color="5B9BD5" w:themeColor="accent1"/>
              <w:bottom w:val="nil"/>
              <w:right w:val="nil"/>
            </w:tcBorders>
            <w:shd w:val="clear" w:color="auto" w:fill="9CC2E5" w:themeFill="accent1" w:themeFillTint="99"/>
          </w:tcPr>
          <w:p w14:paraId="2316B2BC" w14:textId="77777777" w:rsidR="003C6605" w:rsidRPr="006D591E" w:rsidRDefault="003C6605" w:rsidP="006D1B3B">
            <w:pPr>
              <w:rPr>
                <w:rFonts w:asciiTheme="minorHAnsi" w:hAnsiTheme="minorHAnsi" w:cs="Arial"/>
                <w:sz w:val="18"/>
                <w:szCs w:val="18"/>
                <w:lang w:val="en-US"/>
              </w:rPr>
            </w:pPr>
            <w:r w:rsidRPr="006D591E">
              <w:rPr>
                <w:rFonts w:asciiTheme="minorHAnsi" w:hAnsiTheme="minorHAnsi" w:cs="Arial"/>
                <w:sz w:val="18"/>
                <w:szCs w:val="18"/>
                <w:lang w:val="en-US"/>
              </w:rPr>
              <w:t>Quality of evidence:</w:t>
            </w:r>
          </w:p>
        </w:tc>
        <w:tc>
          <w:tcPr>
            <w:tcW w:w="12303" w:type="dxa"/>
            <w:gridSpan w:val="10"/>
            <w:tcBorders>
              <w:top w:val="single" w:sz="4" w:space="0" w:color="5B9BD5" w:themeColor="accent1"/>
              <w:bottom w:val="nil"/>
              <w:right w:val="single" w:sz="4" w:space="0" w:color="5B9BD5" w:themeColor="accent1"/>
            </w:tcBorders>
            <w:shd w:val="clear" w:color="auto" w:fill="95B3D7"/>
          </w:tcPr>
          <w:p w14:paraId="38D38EDE"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6D591E">
              <w:rPr>
                <w:rFonts w:ascii="Cambria Math" w:hAnsi="Cambria Math" w:cs="Cambria Math"/>
                <w:sz w:val="18"/>
                <w:szCs w:val="18"/>
                <w:lang w:val="en-US"/>
              </w:rPr>
              <w:t>⊕⊖⊖⊖</w:t>
            </w:r>
            <w:r w:rsidRPr="006D591E">
              <w:rPr>
                <w:rFonts w:asciiTheme="minorHAnsi" w:hAnsiTheme="minorHAnsi" w:cs="Arial"/>
                <w:sz w:val="18"/>
                <w:szCs w:val="18"/>
                <w:lang w:val="en-US"/>
              </w:rPr>
              <w:t xml:space="preserve"> Very low </w:t>
            </w:r>
          </w:p>
        </w:tc>
      </w:tr>
      <w:tr w:rsidR="003C6605" w:rsidRPr="00350AA2" w14:paraId="781DAF05"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79" w:type="dxa"/>
            <w:gridSpan w:val="3"/>
            <w:tcBorders>
              <w:top w:val="nil"/>
              <w:bottom w:val="nil"/>
              <w:right w:val="nil"/>
            </w:tcBorders>
            <w:shd w:val="clear" w:color="auto" w:fill="9CC2E5" w:themeFill="accent1" w:themeFillTint="99"/>
          </w:tcPr>
          <w:p w14:paraId="141107E7" w14:textId="77777777" w:rsidR="003C6605" w:rsidRPr="006D591E" w:rsidRDefault="003C6605" w:rsidP="006D1B3B">
            <w:pPr>
              <w:rPr>
                <w:rFonts w:asciiTheme="minorHAnsi" w:hAnsiTheme="minorHAnsi" w:cs="Arial"/>
                <w:sz w:val="18"/>
                <w:szCs w:val="18"/>
                <w:lang w:val="en-US"/>
              </w:rPr>
            </w:pPr>
            <w:r w:rsidRPr="006D591E">
              <w:rPr>
                <w:rFonts w:asciiTheme="minorHAnsi" w:hAnsiTheme="minorHAnsi" w:cs="Arial"/>
                <w:sz w:val="18"/>
                <w:szCs w:val="18"/>
                <w:lang w:val="en-US"/>
              </w:rPr>
              <w:t>Conclusion:</w:t>
            </w:r>
          </w:p>
        </w:tc>
        <w:tc>
          <w:tcPr>
            <w:tcW w:w="12303" w:type="dxa"/>
            <w:gridSpan w:val="10"/>
            <w:tcBorders>
              <w:top w:val="nil"/>
              <w:bottom w:val="nil"/>
              <w:right w:val="single" w:sz="4" w:space="0" w:color="5B9BD5" w:themeColor="accent1"/>
            </w:tcBorders>
            <w:shd w:val="clear" w:color="auto" w:fill="95B3D7"/>
          </w:tcPr>
          <w:p w14:paraId="6C68EA41" w14:textId="77777777" w:rsidR="003C6605" w:rsidRPr="009019F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9019F0">
              <w:rPr>
                <w:rFonts w:asciiTheme="minorHAnsi" w:eastAsia="Times New Roman" w:hAnsiTheme="minorHAnsi" w:cs="Calibri"/>
                <w:sz w:val="18"/>
                <w:szCs w:val="18"/>
                <w:lang w:val="en-GB"/>
              </w:rPr>
              <w:t xml:space="preserve">No </w:t>
            </w:r>
            <w:r>
              <w:rPr>
                <w:rFonts w:asciiTheme="minorHAnsi" w:eastAsia="Times New Roman" w:hAnsiTheme="minorHAnsi" w:cs="Calibri"/>
                <w:sz w:val="18"/>
                <w:szCs w:val="18"/>
                <w:lang w:val="en-GB"/>
              </w:rPr>
              <w:t>significant effect on</w:t>
            </w:r>
            <w:r w:rsidRPr="009019F0" w:rsidDel="00ED65B0">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hyperinflation</w:t>
            </w:r>
            <w:r w:rsidRPr="009019F0">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of</w:t>
            </w:r>
            <w:r w:rsidRPr="009019F0">
              <w:rPr>
                <w:rFonts w:asciiTheme="minorHAnsi" w:eastAsia="Times New Roman" w:hAnsiTheme="minorHAnsi" w:cs="Calibri"/>
                <w:sz w:val="18"/>
                <w:szCs w:val="18"/>
                <w:lang w:val="en-GB"/>
              </w:rPr>
              <w:t xml:space="preserve"> older </w:t>
            </w:r>
            <w:r>
              <w:rPr>
                <w:rFonts w:asciiTheme="minorHAnsi" w:eastAsia="Times New Roman" w:hAnsiTheme="minorHAnsi" w:cs="Calibri"/>
                <w:sz w:val="18"/>
                <w:szCs w:val="18"/>
                <w:lang w:val="en-GB"/>
              </w:rPr>
              <w:t xml:space="preserve">vs. younger </w:t>
            </w:r>
            <w:r w:rsidRPr="009019F0">
              <w:rPr>
                <w:rFonts w:asciiTheme="minorHAnsi" w:eastAsia="Times New Roman" w:hAnsiTheme="minorHAnsi" w:cs="Calibri"/>
                <w:sz w:val="18"/>
                <w:szCs w:val="18"/>
                <w:lang w:val="en-GB"/>
              </w:rPr>
              <w:t xml:space="preserve">age at 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in CAYA cancer survivors. </w:t>
            </w:r>
          </w:p>
          <w:p w14:paraId="0FEFA871" w14:textId="77777777" w:rsidR="003C6605" w:rsidRPr="006D591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eastAsia="Times New Roman" w:hAnsiTheme="minorHAnsi"/>
                <w:sz w:val="18"/>
                <w:szCs w:val="18"/>
                <w:lang w:val="en-US" w:eastAsia="en-US"/>
              </w:rPr>
              <w:t>(1</w:t>
            </w:r>
            <w:r w:rsidRPr="006D591E">
              <w:rPr>
                <w:rFonts w:asciiTheme="minorHAnsi" w:eastAsia="Times New Roman" w:hAnsiTheme="minorHAnsi"/>
                <w:sz w:val="18"/>
                <w:szCs w:val="18"/>
                <w:lang w:val="en-US" w:eastAsia="en-US"/>
              </w:rPr>
              <w:t xml:space="preserve"> </w:t>
            </w:r>
            <w:r>
              <w:rPr>
                <w:rFonts w:asciiTheme="minorHAnsi" w:eastAsia="Times New Roman" w:hAnsiTheme="minorHAnsi"/>
                <w:sz w:val="18"/>
                <w:szCs w:val="18"/>
                <w:lang w:val="en-US" w:eastAsia="en-US"/>
              </w:rPr>
              <w:t>study</w:t>
            </w:r>
            <w:r w:rsidRPr="006D591E">
              <w:rPr>
                <w:rFonts w:asciiTheme="minorHAnsi" w:eastAsia="Times New Roman" w:hAnsiTheme="minorHAnsi"/>
                <w:sz w:val="18"/>
                <w:szCs w:val="18"/>
                <w:lang w:val="en-US" w:eastAsia="en-US"/>
              </w:rPr>
              <w:t xml:space="preserve">; </w:t>
            </w:r>
            <w:r>
              <w:rPr>
                <w:rFonts w:asciiTheme="minorHAnsi" w:eastAsia="Times New Roman" w:hAnsiTheme="minorHAnsi"/>
                <w:sz w:val="18"/>
                <w:szCs w:val="18"/>
                <w:lang w:val="en-US" w:eastAsia="en-US"/>
              </w:rPr>
              <w:t xml:space="preserve">49 </w:t>
            </w:r>
            <w:r w:rsidRPr="006D591E">
              <w:rPr>
                <w:rFonts w:asciiTheme="minorHAnsi" w:eastAsia="Times New Roman" w:hAnsiTheme="minorHAnsi"/>
                <w:sz w:val="18"/>
                <w:szCs w:val="18"/>
                <w:lang w:val="en-US" w:eastAsia="en-US"/>
              </w:rPr>
              <w:t>participants</w:t>
            </w:r>
            <w:r>
              <w:rPr>
                <w:rFonts w:asciiTheme="minorHAnsi" w:eastAsia="Times New Roman" w:hAnsiTheme="minorHAnsi"/>
                <w:sz w:val="18"/>
                <w:szCs w:val="18"/>
                <w:lang w:val="en-US" w:eastAsia="en-US"/>
              </w:rPr>
              <w:t>, 49 participants exposed to radiotherapy exposing the lung tissue</w:t>
            </w:r>
            <w:r w:rsidRPr="006D591E">
              <w:rPr>
                <w:rFonts w:asciiTheme="minorHAnsi" w:eastAsia="Times New Roman" w:hAnsiTheme="minorHAnsi"/>
                <w:sz w:val="18"/>
                <w:szCs w:val="18"/>
                <w:lang w:val="en-US" w:eastAsia="en-US"/>
              </w:rPr>
              <w:t>)</w:t>
            </w:r>
          </w:p>
        </w:tc>
      </w:tr>
      <w:tr w:rsidR="003C6605" w:rsidRPr="00350AA2" w14:paraId="0328942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3"/>
            <w:tcBorders>
              <w:top w:val="nil"/>
              <w:bottom w:val="single" w:sz="4" w:space="0" w:color="5B9BD5" w:themeColor="accent1"/>
              <w:right w:val="nil"/>
            </w:tcBorders>
            <w:shd w:val="clear" w:color="auto" w:fill="9CC2E5" w:themeFill="accent1" w:themeFillTint="99"/>
          </w:tcPr>
          <w:p w14:paraId="25D046F5" w14:textId="77777777" w:rsidR="003C6605" w:rsidRPr="006D591E" w:rsidRDefault="003C6605" w:rsidP="006D1B3B">
            <w:pPr>
              <w:rPr>
                <w:rFonts w:asciiTheme="minorHAnsi" w:hAnsiTheme="minorHAnsi" w:cs="Arial"/>
                <w:sz w:val="18"/>
                <w:szCs w:val="18"/>
                <w:lang w:val="en-US"/>
              </w:rPr>
            </w:pPr>
            <w:r w:rsidRPr="006D591E">
              <w:rPr>
                <w:rFonts w:asciiTheme="minorHAnsi" w:hAnsiTheme="minorHAnsi" w:cs="Arial"/>
                <w:sz w:val="18"/>
                <w:szCs w:val="18"/>
                <w:lang w:val="en-US"/>
              </w:rPr>
              <w:t>Comment</w:t>
            </w:r>
          </w:p>
        </w:tc>
        <w:tc>
          <w:tcPr>
            <w:tcW w:w="12303" w:type="dxa"/>
            <w:gridSpan w:val="10"/>
            <w:tcBorders>
              <w:top w:val="nil"/>
              <w:bottom w:val="single" w:sz="4" w:space="0" w:color="5B9BD5" w:themeColor="accent1"/>
              <w:right w:val="single" w:sz="4" w:space="0" w:color="5B9BD5" w:themeColor="accent1"/>
            </w:tcBorders>
            <w:shd w:val="clear" w:color="auto" w:fill="95B3D7"/>
          </w:tcPr>
          <w:p w14:paraId="423EED76" w14:textId="77777777" w:rsidR="003C6605" w:rsidRPr="006D591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Small sample size and important imprecision </w:t>
            </w:r>
          </w:p>
        </w:tc>
      </w:tr>
    </w:tbl>
    <w:p w14:paraId="46C825D5" w14:textId="77777777" w:rsidR="003C6605" w:rsidRDefault="003C6605" w:rsidP="003C6605">
      <w:pPr>
        <w:spacing w:after="0" w:line="240" w:lineRule="auto"/>
        <w:ind w:left="284"/>
        <w:rPr>
          <w:rFonts w:cs="Arial"/>
          <w:sz w:val="18"/>
          <w:szCs w:val="18"/>
          <w:lang w:val="en-US"/>
        </w:rPr>
      </w:pPr>
    </w:p>
    <w:tbl>
      <w:tblPr>
        <w:tblStyle w:val="LightList-Accent1"/>
        <w:tblW w:w="14624" w:type="dxa"/>
        <w:tblInd w:w="392" w:type="dxa"/>
        <w:tblLayout w:type="fixed"/>
        <w:tblLook w:val="04A0" w:firstRow="1" w:lastRow="0" w:firstColumn="1" w:lastColumn="0" w:noHBand="0" w:noVBand="1"/>
      </w:tblPr>
      <w:tblGrid>
        <w:gridCol w:w="1512"/>
        <w:gridCol w:w="247"/>
        <w:gridCol w:w="107"/>
        <w:gridCol w:w="313"/>
        <w:gridCol w:w="538"/>
        <w:gridCol w:w="76"/>
        <w:gridCol w:w="1045"/>
        <w:gridCol w:w="201"/>
        <w:gridCol w:w="1246"/>
        <w:gridCol w:w="1521"/>
        <w:gridCol w:w="2073"/>
        <w:gridCol w:w="2059"/>
        <w:gridCol w:w="1823"/>
        <w:gridCol w:w="1863"/>
      </w:tblGrid>
      <w:tr w:rsidR="003C6605" w:rsidRPr="00951BA3" w14:paraId="61D54130"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6A6A58F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281" w:type="dxa"/>
            <w:gridSpan w:val="5"/>
            <w:tcBorders>
              <w:left w:val="single" w:sz="4" w:space="0" w:color="5B9BD5" w:themeColor="accent1"/>
            </w:tcBorders>
          </w:tcPr>
          <w:p w14:paraId="0CE443F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246" w:type="dxa"/>
            <w:gridSpan w:val="2"/>
          </w:tcPr>
          <w:p w14:paraId="2C0F353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246" w:type="dxa"/>
          </w:tcPr>
          <w:p w14:paraId="5E794F7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21" w:type="dxa"/>
          </w:tcPr>
          <w:p w14:paraId="6EE9F22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Radiotherapy exposing lung tissue</w:t>
            </w:r>
          </w:p>
        </w:tc>
        <w:tc>
          <w:tcPr>
            <w:tcW w:w="2073" w:type="dxa"/>
          </w:tcPr>
          <w:p w14:paraId="1FFA9F6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2059" w:type="dxa"/>
          </w:tcPr>
          <w:p w14:paraId="6CC2DE5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823" w:type="dxa"/>
          </w:tcPr>
          <w:p w14:paraId="0AD9270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63" w:type="dxa"/>
            <w:tcBorders>
              <w:right w:val="single" w:sz="4" w:space="0" w:color="5B9BD5" w:themeColor="accent1"/>
            </w:tcBorders>
          </w:tcPr>
          <w:p w14:paraId="47BABC4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6B1155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vMerge w:val="restart"/>
            <w:tcBorders>
              <w:right w:val="single" w:sz="4" w:space="0" w:color="5B9BD5" w:themeColor="accent1"/>
            </w:tcBorders>
          </w:tcPr>
          <w:p w14:paraId="4D32A906"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8c </w:t>
            </w:r>
            <w:r w:rsidRPr="00653685">
              <w:rPr>
                <w:rFonts w:asciiTheme="minorHAnsi" w:hAnsiTheme="minorHAnsi" w:cs="Arial"/>
                <w:sz w:val="18"/>
                <w:szCs w:val="18"/>
                <w:lang w:val="en-US"/>
              </w:rPr>
              <w:t xml:space="preserve">What is the risk </w:t>
            </w:r>
            <w:r>
              <w:rPr>
                <w:rFonts w:asciiTheme="minorHAnsi" w:hAnsiTheme="minorHAnsi" w:cs="Arial"/>
                <w:sz w:val="18"/>
                <w:szCs w:val="18"/>
                <w:lang w:val="en-US"/>
              </w:rPr>
              <w:t xml:space="preserve">for </w:t>
            </w:r>
            <w:r w:rsidRPr="00242E06">
              <w:rPr>
                <w:rFonts w:asciiTheme="minorHAnsi" w:hAnsiTheme="minorHAnsi" w:cs="Arial"/>
                <w:sz w:val="18"/>
                <w:szCs w:val="18"/>
                <w:u w:val="single"/>
                <w:lang w:val="en-US"/>
              </w:rPr>
              <w:t>diffusion capacity impairment</w:t>
            </w:r>
            <w:r w:rsidRPr="00242E06">
              <w:rPr>
                <w:rFonts w:asciiTheme="minorHAnsi" w:hAnsiTheme="minorHAnsi" w:cs="Arial"/>
                <w:sz w:val="18"/>
                <w:szCs w:val="18"/>
                <w:lang w:val="en-US"/>
              </w:rPr>
              <w:t xml:space="preserve"> </w:t>
            </w:r>
            <w:r>
              <w:rPr>
                <w:rFonts w:asciiTheme="minorHAnsi" w:hAnsiTheme="minorHAnsi" w:cs="Arial"/>
                <w:sz w:val="18"/>
                <w:szCs w:val="18"/>
                <w:lang w:val="en-US"/>
              </w:rPr>
              <w:t xml:space="preserve">associated with patient age at time of radiation? </w:t>
            </w:r>
          </w:p>
          <w:p w14:paraId="2B8B3C2C" w14:textId="77777777" w:rsidR="003C6605" w:rsidRDefault="003C6605" w:rsidP="006D1B3B">
            <w:pPr>
              <w:rPr>
                <w:rFonts w:asciiTheme="minorHAnsi" w:hAnsiTheme="minorHAnsi" w:cs="Arial"/>
                <w:sz w:val="18"/>
                <w:szCs w:val="18"/>
                <w:lang w:val="en-US"/>
              </w:rPr>
            </w:pPr>
          </w:p>
        </w:tc>
        <w:tc>
          <w:tcPr>
            <w:tcW w:w="1281" w:type="dxa"/>
            <w:gridSpan w:val="5"/>
            <w:tcBorders>
              <w:left w:val="single" w:sz="4" w:space="0" w:color="5B9BD5" w:themeColor="accent1"/>
              <w:bottom w:val="single" w:sz="4" w:space="0" w:color="5B9BD5" w:themeColor="accent1"/>
            </w:tcBorders>
            <w:shd w:val="clear" w:color="auto" w:fill="auto"/>
          </w:tcPr>
          <w:p w14:paraId="17903A88" w14:textId="5F17FEE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lastRenderedPageBreak/>
              <w:t>Weiner 2006</w:t>
            </w:r>
            <w:r w:rsidR="00775862">
              <w:rPr>
                <w:rFonts w:asciiTheme="minorHAnsi" w:hAnsiTheme="minorHAnsi" w:cs="Arial"/>
                <w:sz w:val="18"/>
                <w:szCs w:val="18"/>
                <w:lang w:val="en-US"/>
              </w:rPr>
              <w:t xml:space="preserve"> (18)</w:t>
            </w:r>
          </w:p>
        </w:tc>
        <w:tc>
          <w:tcPr>
            <w:tcW w:w="1246" w:type="dxa"/>
            <w:gridSpan w:val="2"/>
            <w:tcBorders>
              <w:bottom w:val="single" w:sz="4" w:space="0" w:color="5B9BD5" w:themeColor="accent1"/>
            </w:tcBorders>
          </w:tcPr>
          <w:p w14:paraId="13221F05" w14:textId="77777777" w:rsidR="003C6605" w:rsidRPr="0045273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30 CSS </w:t>
            </w:r>
            <w:r w:rsidRPr="0045273B">
              <w:rPr>
                <w:rFonts w:asciiTheme="minorHAnsi" w:hAnsiTheme="minorHAnsi" w:cstheme="minorHAnsi"/>
                <w:sz w:val="18"/>
                <w:szCs w:val="18"/>
                <w:lang w:val="en-US"/>
              </w:rPr>
              <w:t>(Wilms t</w:t>
            </w:r>
            <w:r>
              <w:rPr>
                <w:rFonts w:asciiTheme="minorHAnsi" w:hAnsiTheme="minorHAnsi" w:cstheme="minorHAnsi"/>
                <w:sz w:val="18"/>
                <w:szCs w:val="18"/>
                <w:lang w:val="en-US"/>
              </w:rPr>
              <w:t>umor, Hodgkin disease, Sarcoma,</w:t>
            </w:r>
          </w:p>
          <w:p w14:paraId="1F0CAB5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5273B">
              <w:rPr>
                <w:rFonts w:asciiTheme="minorHAnsi" w:hAnsiTheme="minorHAnsi" w:cstheme="minorHAnsi"/>
                <w:sz w:val="18"/>
                <w:szCs w:val="18"/>
                <w:lang w:val="en-US"/>
              </w:rPr>
              <w:t>Hepato</w:t>
            </w:r>
            <w:r>
              <w:rPr>
                <w:rFonts w:asciiTheme="minorHAnsi" w:hAnsiTheme="minorHAnsi" w:cstheme="minorHAnsi"/>
                <w:sz w:val="18"/>
                <w:szCs w:val="18"/>
                <w:lang w:val="en-US"/>
              </w:rPr>
              <w:t>-blastoma)</w:t>
            </w:r>
          </w:p>
        </w:tc>
        <w:tc>
          <w:tcPr>
            <w:tcW w:w="1246" w:type="dxa"/>
            <w:tcBorders>
              <w:bottom w:val="single" w:sz="4" w:space="0" w:color="5B9BD5" w:themeColor="accent1"/>
            </w:tcBorders>
          </w:tcPr>
          <w:p w14:paraId="44167FCD"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Median 2.79 (range 0-13.7)</w:t>
            </w:r>
          </w:p>
        </w:tc>
        <w:tc>
          <w:tcPr>
            <w:tcW w:w="1521" w:type="dxa"/>
            <w:tcBorders>
              <w:bottom w:val="single" w:sz="4" w:space="0" w:color="5B9BD5" w:themeColor="accent1"/>
            </w:tcBorders>
          </w:tcPr>
          <w:p w14:paraId="2E31A8BA"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100%</w:t>
            </w:r>
          </w:p>
          <w:p w14:paraId="4222A576"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(n=30)</w:t>
            </w:r>
          </w:p>
        </w:tc>
        <w:tc>
          <w:tcPr>
            <w:tcW w:w="2073" w:type="dxa"/>
            <w:tcBorders>
              <w:bottom w:val="single" w:sz="4" w:space="0" w:color="5B9BD5" w:themeColor="accent1"/>
            </w:tcBorders>
          </w:tcPr>
          <w:p w14:paraId="46327B0E"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No c</w:t>
            </w:r>
            <w:r w:rsidRPr="004633EE">
              <w:rPr>
                <w:rFonts w:asciiTheme="minorHAnsi" w:hAnsiTheme="minorHAnsi" w:cstheme="minorHAnsi"/>
                <w:sz w:val="18"/>
                <w:szCs w:val="18"/>
                <w:lang w:val="en-US"/>
              </w:rPr>
              <w:t>orrelation between severity of abnormal DLCO (z-score) and age at time of radiation:</w:t>
            </w:r>
          </w:p>
          <w:p w14:paraId="19A7A41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DLCO z-score (n=21)</w:t>
            </w:r>
          </w:p>
          <w:p w14:paraId="4F4F2F05" w14:textId="77777777" w:rsidR="003C6605" w:rsidRPr="008D755B"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nl-NL"/>
              </w:rPr>
            </w:pPr>
          </w:p>
        </w:tc>
        <w:tc>
          <w:tcPr>
            <w:tcW w:w="2059" w:type="dxa"/>
            <w:tcBorders>
              <w:bottom w:val="single" w:sz="4" w:space="0" w:color="5B9BD5" w:themeColor="accent1"/>
            </w:tcBorders>
          </w:tcPr>
          <w:p w14:paraId="2BCBA7C9"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5273B">
              <w:rPr>
                <w:rFonts w:asciiTheme="minorHAnsi" w:hAnsiTheme="minorHAnsi" w:cstheme="minorHAnsi"/>
                <w:bCs/>
                <w:sz w:val="18"/>
                <w:szCs w:val="18"/>
                <w:lang w:val="en-GB"/>
              </w:rPr>
              <w:t>Spearman Correlation:</w:t>
            </w:r>
          </w:p>
          <w:p w14:paraId="3EF0A31C"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sidRPr="0045273B">
              <w:rPr>
                <w:rFonts w:asciiTheme="minorHAnsi" w:hAnsiTheme="minorHAnsi" w:cstheme="minorHAnsi"/>
                <w:bCs/>
                <w:sz w:val="18"/>
                <w:szCs w:val="18"/>
                <w:lang w:val="en-GB"/>
              </w:rPr>
              <w:t xml:space="preserve">No correlation with age at time of radiation </w:t>
            </w:r>
          </w:p>
          <w:p w14:paraId="30AE41E3"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p>
          <w:p w14:paraId="28227DB4"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r w:rsidRPr="0045273B">
              <w:rPr>
                <w:rFonts w:asciiTheme="minorHAnsi" w:hAnsiTheme="minorHAnsi" w:cstheme="minorHAnsi"/>
                <w:bCs/>
                <w:sz w:val="18"/>
                <w:szCs w:val="18"/>
              </w:rPr>
              <w:t>r</w:t>
            </w:r>
            <w:r w:rsidRPr="0045273B">
              <w:rPr>
                <w:rFonts w:asciiTheme="minorHAnsi" w:hAnsiTheme="minorHAnsi" w:cstheme="minorHAnsi"/>
                <w:bCs/>
                <w:sz w:val="18"/>
                <w:szCs w:val="18"/>
                <w:vertAlign w:val="superscript"/>
              </w:rPr>
              <w:t>2</w:t>
            </w:r>
            <w:r w:rsidRPr="0045273B">
              <w:rPr>
                <w:rFonts w:asciiTheme="minorHAnsi" w:hAnsiTheme="minorHAnsi" w:cstheme="minorHAnsi"/>
                <w:bCs/>
                <w:sz w:val="18"/>
                <w:szCs w:val="18"/>
              </w:rPr>
              <w:t xml:space="preserve">=0.08 </w:t>
            </w:r>
          </w:p>
          <w:p w14:paraId="4E3D2CDE" w14:textId="77777777" w:rsidR="003C6605" w:rsidRPr="0045273B"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rPr>
            </w:pPr>
            <w:r>
              <w:rPr>
                <w:rFonts w:asciiTheme="minorHAnsi" w:hAnsiTheme="minorHAnsi" w:cstheme="minorHAnsi"/>
                <w:bCs/>
                <w:sz w:val="18"/>
                <w:szCs w:val="18"/>
              </w:rPr>
              <w:t>(very weak)</w:t>
            </w:r>
          </w:p>
          <w:p w14:paraId="1BEF2F9F" w14:textId="77777777" w:rsidR="003C6605" w:rsidRPr="0045273B"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p>
        </w:tc>
        <w:tc>
          <w:tcPr>
            <w:tcW w:w="1823" w:type="dxa"/>
            <w:tcBorders>
              <w:bottom w:val="single" w:sz="4" w:space="0" w:color="5B9BD5" w:themeColor="accent1"/>
            </w:tcBorders>
          </w:tcPr>
          <w:p w14:paraId="42029A9D"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78F2472F"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p>
          <w:p w14:paraId="01A1C13A" w14:textId="77777777" w:rsidR="003C6605" w:rsidRPr="0032013F"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GB"/>
              </w:rPr>
            </w:pPr>
            <w:r w:rsidRPr="0032013F">
              <w:rPr>
                <w:rFonts w:asciiTheme="minorHAnsi" w:hAnsiTheme="minorHAnsi" w:cstheme="minorHAnsi"/>
                <w:color w:val="000000" w:themeColor="text1"/>
                <w:sz w:val="14"/>
                <w:szCs w:val="14"/>
                <w:lang w:val="en-GB"/>
              </w:rPr>
              <w:t>Wang X, Pediatr Pulmonol, 1993; Rosenthal M, Thorax 1993</w:t>
            </w:r>
          </w:p>
          <w:p w14:paraId="357E77F5"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3. No</w:t>
            </w:r>
          </w:p>
          <w:p w14:paraId="4FCCBA16"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4. Yes</w:t>
            </w:r>
          </w:p>
          <w:p w14:paraId="7C0BB940" w14:textId="77777777" w:rsidR="003C6605"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5. No</w:t>
            </w:r>
          </w:p>
          <w:p w14:paraId="68CED597" w14:textId="77777777" w:rsidR="003C6605" w:rsidRPr="00152BB0"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GB"/>
              </w:rPr>
            </w:pPr>
            <w:r>
              <w:rPr>
                <w:rFonts w:asciiTheme="minorHAnsi" w:hAnsiTheme="minorHAnsi" w:cstheme="minorHAnsi"/>
                <w:color w:val="000000" w:themeColor="text1"/>
                <w:sz w:val="18"/>
                <w:szCs w:val="18"/>
                <w:lang w:val="en-GB"/>
              </w:rPr>
              <w:t xml:space="preserve">6. No </w:t>
            </w:r>
          </w:p>
        </w:tc>
        <w:tc>
          <w:tcPr>
            <w:tcW w:w="1863" w:type="dxa"/>
            <w:tcBorders>
              <w:bottom w:val="single" w:sz="4" w:space="0" w:color="5B9BD5" w:themeColor="accent1"/>
              <w:right w:val="single" w:sz="4" w:space="0" w:color="5B9BD5" w:themeColor="accent1"/>
            </w:tcBorders>
          </w:tcPr>
          <w:p w14:paraId="61E5001C"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29420E7C"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SB: High Risk</w:t>
            </w:r>
          </w:p>
          <w:p w14:paraId="66327C7E"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541567">
              <w:rPr>
                <w:rFonts w:asciiTheme="minorHAnsi" w:eastAsia="Times New Roman" w:hAnsiTheme="minorHAnsi" w:cs="Arial"/>
                <w:sz w:val="18"/>
                <w:szCs w:val="18"/>
                <w:lang w:val="en-GB"/>
              </w:rPr>
              <w:t>AB: High risk</w:t>
            </w:r>
          </w:p>
          <w:p w14:paraId="39DED89F"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3529265A"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541567">
              <w:rPr>
                <w:rFonts w:asciiTheme="minorHAnsi" w:eastAsia="Times New Roman" w:hAnsiTheme="minorHAnsi" w:cs="Arial"/>
                <w:sz w:val="18"/>
                <w:szCs w:val="18"/>
                <w:lang w:val="en-GB"/>
              </w:rPr>
              <w:t xml:space="preserve">CF: High Risk </w:t>
            </w:r>
          </w:p>
        </w:tc>
      </w:tr>
      <w:tr w:rsidR="003C6605" w:rsidRPr="00350AA2" w14:paraId="3B2C6BEC"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12" w:type="dxa"/>
            <w:vMerge/>
            <w:tcBorders>
              <w:right w:val="single" w:sz="4" w:space="0" w:color="5B9BD5" w:themeColor="accent1"/>
            </w:tcBorders>
          </w:tcPr>
          <w:p w14:paraId="528BE7B2" w14:textId="77777777" w:rsidR="003C6605" w:rsidRDefault="003C6605" w:rsidP="006D1B3B">
            <w:pPr>
              <w:rPr>
                <w:rFonts w:asciiTheme="minorHAnsi" w:hAnsiTheme="minorHAnsi" w:cs="Arial"/>
                <w:sz w:val="18"/>
                <w:szCs w:val="18"/>
                <w:lang w:val="en-US"/>
              </w:rPr>
            </w:pPr>
          </w:p>
        </w:tc>
        <w:tc>
          <w:tcPr>
            <w:tcW w:w="1281" w:type="dxa"/>
            <w:gridSpan w:val="5"/>
            <w:tcBorders>
              <w:left w:val="single" w:sz="4" w:space="0" w:color="5B9BD5" w:themeColor="accent1"/>
              <w:bottom w:val="single" w:sz="4" w:space="0" w:color="5B9BD5" w:themeColor="accent1"/>
            </w:tcBorders>
            <w:shd w:val="clear" w:color="auto" w:fill="auto"/>
          </w:tcPr>
          <w:p w14:paraId="5C4469A2" w14:textId="065DE35F"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246" w:type="dxa"/>
            <w:gridSpan w:val="2"/>
            <w:tcBorders>
              <w:bottom w:val="single" w:sz="4" w:space="0" w:color="5B9BD5" w:themeColor="accent1"/>
            </w:tcBorders>
          </w:tcPr>
          <w:p w14:paraId="4795611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49 </w:t>
            </w:r>
          </w:p>
          <w:p w14:paraId="48BB79A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Osteo-sarcoma </w:t>
            </w:r>
          </w:p>
        </w:tc>
        <w:tc>
          <w:tcPr>
            <w:tcW w:w="1246" w:type="dxa"/>
            <w:tcBorders>
              <w:bottom w:val="single" w:sz="4" w:space="0" w:color="5B9BD5" w:themeColor="accent1"/>
            </w:tcBorders>
          </w:tcPr>
          <w:p w14:paraId="5B3655D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2.91 (range 0.01-8.28)</w:t>
            </w:r>
          </w:p>
        </w:tc>
        <w:tc>
          <w:tcPr>
            <w:tcW w:w="1521" w:type="dxa"/>
            <w:tcBorders>
              <w:bottom w:val="single" w:sz="4" w:space="0" w:color="5B9BD5" w:themeColor="accent1"/>
            </w:tcBorders>
          </w:tcPr>
          <w:p w14:paraId="4E878A4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100%</w:t>
            </w:r>
          </w:p>
          <w:p w14:paraId="40D0544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(n=49)</w:t>
            </w:r>
          </w:p>
        </w:tc>
        <w:tc>
          <w:tcPr>
            <w:tcW w:w="2073" w:type="dxa"/>
            <w:tcBorders>
              <w:bottom w:val="single" w:sz="4" w:space="0" w:color="5B9BD5" w:themeColor="accent1"/>
            </w:tcBorders>
          </w:tcPr>
          <w:p w14:paraId="133D1DA1"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2AA65F10"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4B99BDC8"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64127ABE"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s-ES"/>
              </w:rPr>
            </w:pPr>
            <w:r w:rsidRPr="00772FAC">
              <w:rPr>
                <w:rFonts w:asciiTheme="minorHAnsi" w:hAnsiTheme="minorHAnsi" w:cs="Arial"/>
                <w:sz w:val="18"/>
                <w:szCs w:val="18"/>
                <w:lang w:val="es-ES"/>
              </w:rPr>
              <w:t xml:space="preserve">DLCO adj &lt;65% </w:t>
            </w:r>
            <w:r>
              <w:rPr>
                <w:rFonts w:asciiTheme="minorHAnsi" w:hAnsiTheme="minorHAnsi" w:cs="Arial"/>
                <w:sz w:val="18"/>
                <w:szCs w:val="18"/>
                <w:lang w:val="es-ES"/>
              </w:rPr>
              <w:t>pred</w:t>
            </w:r>
            <w:r w:rsidRPr="00772FAC">
              <w:rPr>
                <w:rFonts w:asciiTheme="minorHAnsi" w:hAnsiTheme="minorHAnsi" w:cs="Arial"/>
                <w:sz w:val="18"/>
                <w:szCs w:val="18"/>
                <w:lang w:val="es-ES"/>
              </w:rPr>
              <w:t>: 9%</w:t>
            </w:r>
            <w:r>
              <w:rPr>
                <w:rFonts w:asciiTheme="minorHAnsi" w:hAnsiTheme="minorHAnsi" w:cs="Arial"/>
                <w:sz w:val="18"/>
                <w:szCs w:val="18"/>
                <w:lang w:val="es-ES"/>
              </w:rPr>
              <w:t xml:space="preserve"> (4/49)</w:t>
            </w:r>
          </w:p>
          <w:p w14:paraId="33FBCA1A" w14:textId="77777777" w:rsidR="003C6605" w:rsidRPr="00772FA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tc>
        <w:tc>
          <w:tcPr>
            <w:tcW w:w="2059" w:type="dxa"/>
            <w:tcBorders>
              <w:bottom w:val="single" w:sz="4" w:space="0" w:color="5B9BD5" w:themeColor="accent1"/>
            </w:tcBorders>
          </w:tcPr>
          <w:p w14:paraId="5D8523AE"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Univariable l</w:t>
            </w:r>
            <w:r w:rsidRPr="005E3621">
              <w:rPr>
                <w:rFonts w:asciiTheme="minorHAnsi" w:hAnsiTheme="minorHAnsi" w:cs="Arial"/>
                <w:sz w:val="18"/>
                <w:szCs w:val="18"/>
                <w:lang w:val="en-GB"/>
              </w:rPr>
              <w:t xml:space="preserve">ogistic regression analysis with </w:t>
            </w:r>
            <w:r>
              <w:rPr>
                <w:rFonts w:asciiTheme="minorHAnsi" w:hAnsiTheme="minorHAnsi" w:cs="Arial"/>
                <w:sz w:val="18"/>
                <w:szCs w:val="18"/>
                <w:lang w:val="en-GB"/>
              </w:rPr>
              <w:t>age at radiation (cont.)</w:t>
            </w:r>
          </w:p>
          <w:p w14:paraId="57B6BB0D"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772FAC">
              <w:rPr>
                <w:rFonts w:asciiTheme="minorHAnsi" w:hAnsiTheme="minorHAnsi" w:cs="Arial"/>
                <w:sz w:val="18"/>
                <w:szCs w:val="18"/>
                <w:lang w:val="en-GB"/>
              </w:rPr>
              <w:t>OR</w:t>
            </w:r>
            <w:r>
              <w:rPr>
                <w:rFonts w:asciiTheme="minorHAnsi" w:hAnsiTheme="minorHAnsi" w:cs="Arial"/>
                <w:sz w:val="18"/>
                <w:szCs w:val="18"/>
                <w:lang w:val="en-GB"/>
              </w:rPr>
              <w:t xml:space="preserve"> (</w:t>
            </w:r>
            <w:r w:rsidRPr="00772FAC">
              <w:rPr>
                <w:rFonts w:asciiTheme="minorHAnsi" w:hAnsiTheme="minorHAnsi" w:cs="Arial"/>
                <w:sz w:val="18"/>
                <w:szCs w:val="18"/>
                <w:lang w:val="en-GB"/>
              </w:rPr>
              <w:t>p-value</w:t>
            </w:r>
            <w:r>
              <w:rPr>
                <w:rFonts w:asciiTheme="minorHAnsi" w:hAnsiTheme="minorHAnsi" w:cs="Arial"/>
                <w:sz w:val="18"/>
                <w:szCs w:val="18"/>
                <w:lang w:val="en-GB"/>
              </w:rPr>
              <w:t>)</w:t>
            </w:r>
          </w:p>
          <w:p w14:paraId="1832D0B2" w14:textId="77777777" w:rsidR="003C6605" w:rsidRPr="00B07B7B"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p>
          <w:p w14:paraId="707CF083" w14:textId="77777777" w:rsidR="003C6605" w:rsidRPr="00B07B7B"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de-CH"/>
              </w:rPr>
            </w:pPr>
            <w:r w:rsidRPr="00B07B7B">
              <w:rPr>
                <w:rFonts w:asciiTheme="minorHAnsi" w:eastAsia="Times New Roman" w:hAnsiTheme="minorHAnsi" w:cs="Arial"/>
                <w:sz w:val="18"/>
                <w:szCs w:val="18"/>
                <w:lang w:val="de-CH"/>
              </w:rPr>
              <w:t>1.01 (NS)</w:t>
            </w:r>
          </w:p>
          <w:p w14:paraId="0423C61B" w14:textId="77777777" w:rsidR="003C6605" w:rsidRPr="00B07B7B"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p>
        </w:tc>
        <w:tc>
          <w:tcPr>
            <w:tcW w:w="1823" w:type="dxa"/>
            <w:tcBorders>
              <w:bottom w:val="single" w:sz="4" w:space="0" w:color="5B9BD5" w:themeColor="accent1"/>
            </w:tcBorders>
          </w:tcPr>
          <w:p w14:paraId="6B73BEAA"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52667D30"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40DD76F9"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0B2A14D0"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686D27AF"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3E984049"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71E716F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 No</w:t>
            </w:r>
          </w:p>
          <w:p w14:paraId="4968275E"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hAnsiTheme="minorHAnsi" w:cstheme="minorHAnsi"/>
                <w:sz w:val="18"/>
                <w:szCs w:val="18"/>
              </w:rPr>
              <w:t>6. No</w:t>
            </w:r>
          </w:p>
        </w:tc>
        <w:tc>
          <w:tcPr>
            <w:tcW w:w="1863" w:type="dxa"/>
            <w:tcBorders>
              <w:bottom w:val="single" w:sz="4" w:space="0" w:color="5B9BD5" w:themeColor="accent1"/>
              <w:right w:val="single" w:sz="4" w:space="0" w:color="5B9BD5" w:themeColor="accent1"/>
            </w:tcBorders>
          </w:tcPr>
          <w:p w14:paraId="3BBB18E4"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13B6B135"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SB: High Risk </w:t>
            </w:r>
          </w:p>
          <w:p w14:paraId="62B8F194"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AB: High Risk</w:t>
            </w:r>
          </w:p>
          <w:p w14:paraId="6C18A4DD"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 xml:space="preserve">DB: Low risk </w:t>
            </w:r>
          </w:p>
          <w:p w14:paraId="087993EC" w14:textId="77777777" w:rsidR="003C6605" w:rsidRPr="00772FA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CF: High Risk</w:t>
            </w:r>
          </w:p>
        </w:tc>
      </w:tr>
      <w:tr w:rsidR="00146590" w:rsidRPr="00350AA2" w14:paraId="224DBA2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12" w:type="dxa"/>
            <w:tcBorders>
              <w:right w:val="single" w:sz="4" w:space="0" w:color="5B9BD5" w:themeColor="accent1"/>
            </w:tcBorders>
          </w:tcPr>
          <w:p w14:paraId="7CE48246" w14:textId="77777777" w:rsidR="00146590" w:rsidRDefault="00146590" w:rsidP="00146590">
            <w:pPr>
              <w:rPr>
                <w:rFonts w:cs="Arial"/>
                <w:sz w:val="18"/>
                <w:szCs w:val="18"/>
                <w:lang w:val="en-US"/>
              </w:rPr>
            </w:pPr>
          </w:p>
        </w:tc>
        <w:tc>
          <w:tcPr>
            <w:tcW w:w="1281" w:type="dxa"/>
            <w:gridSpan w:val="5"/>
            <w:tcBorders>
              <w:left w:val="single" w:sz="4" w:space="0" w:color="5B9BD5" w:themeColor="accent1"/>
              <w:bottom w:val="single" w:sz="4" w:space="0" w:color="5B9BD5" w:themeColor="accent1"/>
            </w:tcBorders>
            <w:shd w:val="clear" w:color="auto" w:fill="auto"/>
          </w:tcPr>
          <w:p w14:paraId="30A1C80F" w14:textId="77777777" w:rsidR="00146590" w:rsidRDefault="00146590" w:rsidP="00146590">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 xml:space="preserve">Khan 2020 </w:t>
            </w:r>
          </w:p>
          <w:p w14:paraId="6566A1D3" w14:textId="45FCBCA4" w:rsidR="00DB46A0" w:rsidRDefault="00DB46A0" w:rsidP="00146590">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fldChar w:fldCharType="begin"/>
            </w:r>
            <w:r>
              <w:rPr>
                <w:rFonts w:cs="Arial"/>
                <w:sz w:val="18"/>
                <w:szCs w:val="18"/>
                <w:lang w:val="en-US"/>
              </w:rPr>
              <w:instrText xml:space="preserve"> ADDIN EN.CITE &lt;EndNote&gt;&lt;Cite&gt;&lt;Author&gt;Khan&lt;/Author&gt;&lt;Year&gt;2020&lt;/Year&gt;&lt;RecNum&gt;507&lt;/RecNum&gt;&lt;DisplayText&gt;(23)&lt;/DisplayText&gt;&lt;record&gt;&lt;rec-number&gt;507&lt;/rec-number&gt;&lt;foreign-keys&gt;&lt;key app="EN" db-id="rtefve2elezpvoews9dv2v9gd50etd9xxvtf" timestamp="1642946854"&gt;507&lt;/key&gt;&lt;/foreign-keys&gt;&lt;ref-type name="Journal Article"&gt;17&lt;/ref-type&gt;&lt;contributors&gt;&lt;authors&gt;&lt;author&gt;Khan, F.&lt;/author&gt;&lt;author&gt;Williams, A. M.&lt;/author&gt;&lt;author&gt;Weiner, D. J.&lt;/author&gt;&lt;author&gt;Constine, L. S.&lt;/author&gt;&lt;/authors&gt;&lt;/contributors&gt;&lt;auth-address&gt;Department of Medicine, Columbia University Medical Center, New York, New York.&amp;#xD;Department of Medicine, Wilmot Cancer Institute, University of Rochester, Rochester, New York.&amp;#xD;Division of Pulmonary Medicine, Allergy and Immunology, Department of Pediatrics, Children&amp;apos;s Hospital of Pittsburgh of UPMC, University of Pittsburgh, Pittsburgh, Pennsylvania.&amp;#xD;Departments of Radiation Oncology and Pediatrics, University of Rochester Medical Center, Rochester, New York.&lt;/auth-address&gt;&lt;titles&gt;&lt;title&gt;Impact of Respiratory Developmental Stage on Sensitivity to Late Effects of Radiation in Pediatric Cancer Survivors&lt;/title&gt;&lt;secondary-title&gt;Adv Radiat Oncol&lt;/secondary-title&gt;&lt;/titles&gt;&lt;periodical&gt;&lt;full-title&gt;Adv Radiat Oncol&lt;/full-title&gt;&lt;/periodical&gt;&lt;pages&gt;426-433&lt;/pages&gt;&lt;volume&gt;5&lt;/volume&gt;&lt;number&gt;3&lt;/number&gt;&lt;edition&gt;20191211&lt;/edition&gt;&lt;dates&gt;&lt;year&gt;2020&lt;/year&gt;&lt;pub-dates&gt;&lt;date&gt;May-Jun&lt;/date&gt;&lt;/pub-dates&gt;&lt;/dates&gt;&lt;isbn&gt;2452-1094 (Print)&amp;#xD;2452-1094&lt;/isbn&gt;&lt;accession-num&gt;32529137&lt;/accession-num&gt;&lt;urls&gt;&lt;related-urls&gt;&lt;url&gt;https://www.ncbi.nlm.nih.gov/pmc/articles/PMC7276690/pdf/main.pdf&lt;/url&gt;&lt;/related-urls&gt;&lt;/urls&gt;&lt;custom2&gt;PMC7276690&lt;/custom2&gt;&lt;electronic-resource-num&gt;10.1016/j.adro.2019.12.002&lt;/electronic-resource-num&gt;&lt;remote-database-provider&gt;NLM&lt;/remote-database-provider&gt;&lt;language&gt;eng&lt;/language&gt;&lt;/record&gt;&lt;/Cite&gt;&lt;/EndNote&gt;</w:instrText>
            </w:r>
            <w:r>
              <w:rPr>
                <w:rFonts w:cs="Arial"/>
                <w:sz w:val="18"/>
                <w:szCs w:val="18"/>
                <w:lang w:val="en-US"/>
              </w:rPr>
              <w:fldChar w:fldCharType="separate"/>
            </w:r>
            <w:r>
              <w:rPr>
                <w:rFonts w:cs="Arial"/>
                <w:noProof/>
                <w:sz w:val="18"/>
                <w:szCs w:val="18"/>
                <w:lang w:val="en-US"/>
              </w:rPr>
              <w:t>(23)</w:t>
            </w:r>
            <w:r>
              <w:rPr>
                <w:rFonts w:cs="Arial"/>
                <w:sz w:val="18"/>
                <w:szCs w:val="18"/>
                <w:lang w:val="en-US"/>
              </w:rPr>
              <w:fldChar w:fldCharType="end"/>
            </w:r>
          </w:p>
        </w:tc>
        <w:tc>
          <w:tcPr>
            <w:tcW w:w="1246" w:type="dxa"/>
            <w:gridSpan w:val="2"/>
            <w:tcBorders>
              <w:bottom w:val="single" w:sz="4" w:space="0" w:color="5B9BD5" w:themeColor="accent1"/>
            </w:tcBorders>
          </w:tcPr>
          <w:p w14:paraId="2D5B1929" w14:textId="7B9EC3F1" w:rsidR="00146590" w:rsidRDefault="00146590" w:rsidP="00146590">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66 CCS exposed to radiotherapy</w:t>
            </w:r>
          </w:p>
        </w:tc>
        <w:tc>
          <w:tcPr>
            <w:tcW w:w="1246" w:type="dxa"/>
            <w:tcBorders>
              <w:bottom w:val="single" w:sz="4" w:space="0" w:color="5B9BD5" w:themeColor="accent1"/>
            </w:tcBorders>
          </w:tcPr>
          <w:p w14:paraId="1AE0F6E4" w14:textId="14CFF1AF" w:rsidR="00146590" w:rsidRDefault="00146590" w:rsidP="00146590">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1F6F11">
              <w:rPr>
                <w:rFonts w:cstheme="minorHAnsi"/>
                <w:sz w:val="18"/>
                <w:szCs w:val="18"/>
                <w:lang w:val="en-US"/>
              </w:rPr>
              <w:t>Mean 9 years (range, 1-20)</w:t>
            </w:r>
          </w:p>
        </w:tc>
        <w:tc>
          <w:tcPr>
            <w:tcW w:w="1521" w:type="dxa"/>
            <w:tcBorders>
              <w:bottom w:val="single" w:sz="4" w:space="0" w:color="5B9BD5" w:themeColor="accent1"/>
            </w:tcBorders>
          </w:tcPr>
          <w:p w14:paraId="0877873E" w14:textId="77777777" w:rsidR="00146590" w:rsidRDefault="00146590" w:rsidP="00146590">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100%</w:t>
            </w:r>
          </w:p>
          <w:p w14:paraId="436C36C2" w14:textId="6C8BFFA1" w:rsidR="00146590" w:rsidRDefault="00146590" w:rsidP="00146590">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(n=66)</w:t>
            </w:r>
          </w:p>
        </w:tc>
        <w:tc>
          <w:tcPr>
            <w:tcW w:w="2073" w:type="dxa"/>
            <w:tcBorders>
              <w:bottom w:val="single" w:sz="4" w:space="0" w:color="5B9BD5" w:themeColor="accent1"/>
            </w:tcBorders>
          </w:tcPr>
          <w:p w14:paraId="4AA45E53" w14:textId="77777777"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AA95513" w14:textId="77777777"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528A8B5C" w14:textId="77777777"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6803E876" w14:textId="67B6FB02"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6CF101D9" w14:textId="148CD30B" w:rsidR="000F26C3"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274EED4F" w14:textId="72664BA8"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p w14:paraId="38DFB759" w14:textId="79890FE7" w:rsidR="00146590"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1A3418FE" w14:textId="5BAF765A"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55C4FBB" w14:textId="716BAE7E"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B1217D3" w14:textId="77777777" w:rsidR="000F26C3" w:rsidRPr="008F3448"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3D90184E" w14:textId="62781101"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5C013A3B" w14:textId="4456034D"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3623D7BB" w14:textId="7B18C91C"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p w14:paraId="5450ED6C" w14:textId="7E1C7177" w:rsidR="00146590"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2439EB47" w14:textId="5D03BECF"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3BBF7FE" w14:textId="0D25C197"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7C806A22" w14:textId="6574A7F7"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75C9442" w14:textId="77777777" w:rsidR="000F26C3" w:rsidRDefault="000F26C3"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4BACA81C" w14:textId="65DE61A5"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&lt;5 years</w:t>
            </w:r>
          </w:p>
          <w:p w14:paraId="39BA058D" w14:textId="19E91BD6" w:rsidR="00146590" w:rsidRPr="008F3448"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&gt;5 or &lt;13 years</w:t>
            </w:r>
          </w:p>
          <w:p w14:paraId="297D9794" w14:textId="2715C0A2" w:rsidR="00146590" w:rsidRDefault="00146590" w:rsidP="00146590">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&gt;13 years: 1.0 (ref)</w:t>
            </w:r>
          </w:p>
        </w:tc>
        <w:tc>
          <w:tcPr>
            <w:tcW w:w="2059" w:type="dxa"/>
            <w:tcBorders>
              <w:bottom w:val="single" w:sz="4" w:space="0" w:color="5B9BD5" w:themeColor="accent1"/>
            </w:tcBorders>
          </w:tcPr>
          <w:p w14:paraId="2A87D7A1" w14:textId="77777777" w:rsidR="0066029A" w:rsidRDefault="0066029A" w:rsidP="006602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M</w:t>
            </w:r>
            <w:r w:rsidRPr="008F3448">
              <w:rPr>
                <w:rFonts w:asciiTheme="minorHAnsi" w:hAnsiTheme="minorHAnsi" w:cs="Arial"/>
                <w:sz w:val="18"/>
                <w:szCs w:val="18"/>
                <w:lang w:val="en-GB"/>
              </w:rPr>
              <w:t>ultivariable logistic regression, crude model OR (95%CI)</w:t>
            </w:r>
          </w:p>
          <w:p w14:paraId="38680478" w14:textId="3868789D" w:rsidR="0066029A" w:rsidRDefault="000F26C3" w:rsidP="006602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0F26C3">
              <w:rPr>
                <w:rFonts w:asciiTheme="minorHAnsi" w:hAnsiTheme="minorHAnsi" w:cs="Arial"/>
                <w:sz w:val="18"/>
                <w:szCs w:val="18"/>
                <w:lang w:val="en-GB"/>
              </w:rPr>
              <w:t>3.75 (0.51-27.5)</w:t>
            </w:r>
          </w:p>
          <w:p w14:paraId="0980464A" w14:textId="052D6934" w:rsidR="0066029A" w:rsidRDefault="000F26C3" w:rsidP="006602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0F26C3">
              <w:rPr>
                <w:rFonts w:asciiTheme="minorHAnsi" w:hAnsiTheme="minorHAnsi" w:cs="Arial"/>
                <w:sz w:val="18"/>
                <w:szCs w:val="18"/>
                <w:lang w:val="en-GB"/>
              </w:rPr>
              <w:t>3.00 (0.73-12.27)</w:t>
            </w:r>
          </w:p>
          <w:p w14:paraId="19153E6E" w14:textId="77777777" w:rsidR="0066029A" w:rsidRDefault="0066029A" w:rsidP="006602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5F08C89E" w14:textId="77777777" w:rsidR="0066029A" w:rsidRDefault="0066029A" w:rsidP="0066029A">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Pr>
                <w:rFonts w:cstheme="minorHAnsi"/>
                <w:bCs/>
                <w:sz w:val="18"/>
                <w:szCs w:val="18"/>
                <w:lang w:val="en-GB"/>
              </w:rPr>
              <w:t>M</w:t>
            </w:r>
            <w:r w:rsidRPr="008F3448">
              <w:rPr>
                <w:rFonts w:cstheme="minorHAnsi"/>
                <w:bCs/>
                <w:sz w:val="18"/>
                <w:szCs w:val="18"/>
                <w:lang w:val="en-GB"/>
              </w:rPr>
              <w:t>ultivariable logistic regression, adjusted for time since treatment</w:t>
            </w:r>
          </w:p>
          <w:p w14:paraId="6F053A40" w14:textId="77777777" w:rsidR="0066029A" w:rsidRPr="008F3448" w:rsidRDefault="0066029A" w:rsidP="0066029A">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OR (95%CI</w:t>
            </w:r>
            <w:r>
              <w:rPr>
                <w:rFonts w:cstheme="minorHAnsi"/>
                <w:bCs/>
                <w:sz w:val="18"/>
                <w:szCs w:val="18"/>
                <w:lang w:val="en-GB"/>
              </w:rPr>
              <w:t>)</w:t>
            </w:r>
          </w:p>
          <w:p w14:paraId="369895D2" w14:textId="6D3FA8AE" w:rsidR="0066029A" w:rsidRDefault="000F26C3" w:rsidP="006602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sidRPr="000F26C3">
              <w:rPr>
                <w:rFonts w:asciiTheme="minorHAnsi" w:hAnsiTheme="minorHAnsi" w:cs="Arial"/>
                <w:sz w:val="18"/>
                <w:szCs w:val="18"/>
                <w:lang w:val="en-GB"/>
              </w:rPr>
              <w:t>4.27 (0.28-64.08)</w:t>
            </w:r>
          </w:p>
          <w:p w14:paraId="16B87AC6" w14:textId="325106EF" w:rsidR="0066029A" w:rsidRDefault="000F26C3" w:rsidP="0066029A">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0F26C3">
              <w:rPr>
                <w:rFonts w:cstheme="minorHAnsi"/>
                <w:bCs/>
                <w:sz w:val="18"/>
                <w:szCs w:val="18"/>
                <w:lang w:val="en-GB"/>
              </w:rPr>
              <w:t>3.09(0.71-13.45)</w:t>
            </w:r>
          </w:p>
          <w:p w14:paraId="6983BDFD" w14:textId="77777777" w:rsidR="000F26C3" w:rsidRDefault="000F26C3" w:rsidP="0066029A">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p>
          <w:p w14:paraId="3E4ABD78" w14:textId="77777777" w:rsidR="0066029A" w:rsidRDefault="0066029A" w:rsidP="0066029A">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Pr>
                <w:rFonts w:cstheme="minorHAnsi"/>
                <w:bCs/>
                <w:sz w:val="18"/>
                <w:szCs w:val="18"/>
                <w:lang w:val="en-GB"/>
              </w:rPr>
              <w:t>M</w:t>
            </w:r>
            <w:r w:rsidRPr="008F3448">
              <w:rPr>
                <w:rFonts w:cstheme="minorHAnsi"/>
                <w:bCs/>
                <w:sz w:val="18"/>
                <w:szCs w:val="18"/>
                <w:lang w:val="en-GB"/>
              </w:rPr>
              <w:t>ultivariable logistic regression, adjusted for time since treatment and bleomycin exposure</w:t>
            </w:r>
          </w:p>
          <w:p w14:paraId="19803948" w14:textId="77777777" w:rsidR="00146590" w:rsidRDefault="0066029A" w:rsidP="000F26C3">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OR (95%CI)</w:t>
            </w:r>
          </w:p>
          <w:p w14:paraId="179A6496" w14:textId="77777777" w:rsidR="000F26C3" w:rsidRDefault="000F26C3" w:rsidP="000F26C3">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8F3448">
              <w:rPr>
                <w:rFonts w:cstheme="minorHAnsi"/>
                <w:bCs/>
                <w:sz w:val="18"/>
                <w:szCs w:val="18"/>
                <w:lang w:val="en-GB"/>
              </w:rPr>
              <w:t>3.64 (0.18-72.86)</w:t>
            </w:r>
          </w:p>
          <w:p w14:paraId="522CE035" w14:textId="271AF071" w:rsidR="000F26C3" w:rsidRPr="000F26C3" w:rsidRDefault="000F26C3" w:rsidP="000F26C3">
            <w:pPr>
              <w:pStyle w:val="No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GB"/>
              </w:rPr>
            </w:pPr>
            <w:r w:rsidRPr="000F26C3">
              <w:rPr>
                <w:rFonts w:cstheme="minorHAnsi"/>
                <w:bCs/>
                <w:sz w:val="18"/>
                <w:szCs w:val="18"/>
                <w:lang w:val="en-GB"/>
              </w:rPr>
              <w:t>2.74 (0.46-16.18)</w:t>
            </w:r>
          </w:p>
        </w:tc>
        <w:tc>
          <w:tcPr>
            <w:tcW w:w="1823" w:type="dxa"/>
            <w:tcBorders>
              <w:bottom w:val="single" w:sz="4" w:space="0" w:color="5B9BD5" w:themeColor="accent1"/>
            </w:tcBorders>
          </w:tcPr>
          <w:p w14:paraId="181D0311" w14:textId="77777777" w:rsidR="00146590" w:rsidRPr="004633EE"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2C0B5D19" w14:textId="77777777" w:rsidR="00146590" w:rsidRPr="004633EE"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4AFF4B38" w14:textId="77777777" w:rsidR="00146590" w:rsidRPr="004633EE"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Pr>
                <w:rFonts w:asciiTheme="minorHAnsi" w:hAnsiTheme="minorHAnsi" w:cstheme="minorHAnsi"/>
                <w:sz w:val="14"/>
                <w:szCs w:val="14"/>
                <w:lang w:val="en-US"/>
              </w:rPr>
              <w:t>Rosenthal M, Thorax, 1993</w:t>
            </w:r>
          </w:p>
          <w:p w14:paraId="3EF57398" w14:textId="77777777" w:rsidR="00146590" w:rsidRPr="009F670A"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6960564C" w14:textId="77777777" w:rsidR="00146590" w:rsidRPr="009F670A"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ATS</w:t>
            </w:r>
          </w:p>
          <w:p w14:paraId="2FDB97C6" w14:textId="77777777" w:rsidR="00146590" w:rsidRPr="009F670A"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1EA22A1F" w14:textId="165A4B91" w:rsidR="00146590" w:rsidRPr="009F670A" w:rsidRDefault="00146590" w:rsidP="00146590">
            <w:pPr>
              <w:cnfStyle w:val="000000100000" w:firstRow="0" w:lastRow="0" w:firstColumn="0" w:lastColumn="0" w:oddVBand="0" w:evenVBand="0" w:oddHBand="1" w:evenHBand="0" w:firstRowFirstColumn="0" w:firstRowLastColumn="0" w:lastRowFirstColumn="0" w:lastRowLastColumn="0"/>
              <w:rPr>
                <w:rFonts w:cstheme="minorHAnsi"/>
                <w:sz w:val="18"/>
                <w:szCs w:val="18"/>
                <w:lang w:val="es-ES"/>
              </w:rPr>
            </w:pPr>
            <w:r w:rsidRPr="009F670A">
              <w:rPr>
                <w:rFonts w:asciiTheme="minorHAnsi" w:hAnsiTheme="minorHAnsi" w:cstheme="minorHAnsi"/>
                <w:sz w:val="18"/>
                <w:szCs w:val="18"/>
                <w:lang w:val="es-ES"/>
              </w:rPr>
              <w:t>6. No</w:t>
            </w:r>
          </w:p>
        </w:tc>
        <w:tc>
          <w:tcPr>
            <w:tcW w:w="1863" w:type="dxa"/>
            <w:tcBorders>
              <w:bottom w:val="single" w:sz="4" w:space="0" w:color="5B9BD5" w:themeColor="accent1"/>
              <w:right w:val="single" w:sz="4" w:space="0" w:color="5B9BD5" w:themeColor="accent1"/>
            </w:tcBorders>
          </w:tcPr>
          <w:p w14:paraId="2111BBD7" w14:textId="77777777" w:rsidR="00146590" w:rsidRPr="00BE28B9"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US"/>
              </w:rPr>
              <w:t>Retro</w:t>
            </w:r>
            <w:r>
              <w:rPr>
                <w:rFonts w:asciiTheme="minorHAnsi" w:eastAsia="Times New Roman" w:hAnsiTheme="minorHAnsi" w:cs="Arial"/>
                <w:sz w:val="18"/>
                <w:szCs w:val="18"/>
                <w:lang w:val="en-GB"/>
              </w:rPr>
              <w:t>spective cohort</w:t>
            </w:r>
          </w:p>
          <w:p w14:paraId="405FE97E" w14:textId="77777777" w:rsidR="00146590" w:rsidRPr="00772FAC"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SB: High Risk </w:t>
            </w:r>
          </w:p>
          <w:p w14:paraId="3A8D5E11" w14:textId="77777777" w:rsidR="00146590" w:rsidRPr="00772FAC"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772FAC">
              <w:rPr>
                <w:rFonts w:asciiTheme="minorHAnsi" w:eastAsia="Times New Roman" w:hAnsiTheme="minorHAnsi" w:cs="Arial"/>
                <w:sz w:val="18"/>
                <w:szCs w:val="18"/>
                <w:lang w:val="en-GB"/>
              </w:rPr>
              <w:t xml:space="preserve">AB: </w:t>
            </w:r>
            <w:r>
              <w:rPr>
                <w:rFonts w:asciiTheme="minorHAnsi" w:eastAsia="Times New Roman" w:hAnsiTheme="minorHAnsi" w:cs="Arial"/>
                <w:sz w:val="18"/>
                <w:szCs w:val="18"/>
                <w:lang w:val="en-GB"/>
              </w:rPr>
              <w:t xml:space="preserve">Low Risk </w:t>
            </w:r>
          </w:p>
          <w:p w14:paraId="5C5E7D1A" w14:textId="77777777" w:rsidR="00146590" w:rsidRPr="00772FAC"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4E36AB12" w14:textId="2FF240DD" w:rsidR="00146590" w:rsidRDefault="00146590" w:rsidP="00146590">
            <w:pP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GB"/>
              </w:rPr>
            </w:pPr>
            <w:r w:rsidRPr="00772FAC">
              <w:rPr>
                <w:rFonts w:asciiTheme="minorHAnsi" w:eastAsia="Times New Roman" w:hAnsiTheme="minorHAnsi" w:cs="Arial"/>
                <w:sz w:val="18"/>
                <w:szCs w:val="18"/>
                <w:lang w:val="en-GB"/>
              </w:rPr>
              <w:t xml:space="preserve">CF: </w:t>
            </w:r>
            <w:r>
              <w:rPr>
                <w:rFonts w:asciiTheme="minorHAnsi" w:eastAsia="Times New Roman" w:hAnsiTheme="minorHAnsi" w:cs="Arial"/>
                <w:sz w:val="18"/>
                <w:szCs w:val="18"/>
                <w:lang w:val="en-GB"/>
              </w:rPr>
              <w:t>Low</w:t>
            </w:r>
            <w:r w:rsidRPr="00772FAC">
              <w:rPr>
                <w:rFonts w:asciiTheme="minorHAnsi" w:eastAsia="Times New Roman" w:hAnsiTheme="minorHAnsi" w:cs="Arial"/>
                <w:sz w:val="18"/>
                <w:szCs w:val="18"/>
                <w:lang w:val="en-GB"/>
              </w:rPr>
              <w:t xml:space="preserve"> Risk</w:t>
            </w:r>
          </w:p>
        </w:tc>
      </w:tr>
      <w:tr w:rsidR="00146590" w:rsidRPr="00951BA3" w14:paraId="57000A5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759" w:type="dxa"/>
            <w:gridSpan w:val="2"/>
            <w:tcBorders>
              <w:bottom w:val="nil"/>
              <w:right w:val="nil"/>
            </w:tcBorders>
            <w:shd w:val="clear" w:color="auto" w:fill="DEEAF6" w:themeFill="accent1" w:themeFillTint="33"/>
          </w:tcPr>
          <w:p w14:paraId="32351680" w14:textId="77777777" w:rsidR="00146590" w:rsidRPr="00951BA3" w:rsidRDefault="00146590" w:rsidP="00146590">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r w:rsidRPr="00951BA3">
              <w:rPr>
                <w:rFonts w:ascii="Cambria Math" w:hAnsi="Cambria Math" w:cs="Cambria Math"/>
                <w:sz w:val="18"/>
                <w:szCs w:val="18"/>
                <w:lang w:val="en-US"/>
              </w:rPr>
              <w:t xml:space="preserve"> </w:t>
            </w:r>
          </w:p>
        </w:tc>
        <w:tc>
          <w:tcPr>
            <w:tcW w:w="420" w:type="dxa"/>
            <w:gridSpan w:val="2"/>
            <w:tcBorders>
              <w:bottom w:val="nil"/>
              <w:right w:val="nil"/>
            </w:tcBorders>
            <w:shd w:val="clear" w:color="auto" w:fill="DEEAF6" w:themeFill="accent1" w:themeFillTint="33"/>
          </w:tcPr>
          <w:p w14:paraId="39ACF734" w14:textId="77777777" w:rsidR="00146590" w:rsidRPr="00951BA3" w:rsidRDefault="00146590" w:rsidP="00146590">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659" w:type="dxa"/>
            <w:gridSpan w:val="3"/>
            <w:tcBorders>
              <w:bottom w:val="nil"/>
              <w:right w:val="nil"/>
            </w:tcBorders>
            <w:shd w:val="clear" w:color="auto" w:fill="DEEAF6" w:themeFill="accent1" w:themeFillTint="33"/>
          </w:tcPr>
          <w:p w14:paraId="3B946367" w14:textId="77777777" w:rsidR="00146590" w:rsidRPr="00951BA3"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786" w:type="dxa"/>
            <w:gridSpan w:val="7"/>
            <w:tcBorders>
              <w:left w:val="nil"/>
              <w:bottom w:val="nil"/>
              <w:right w:val="single" w:sz="4" w:space="0" w:color="5B9BD5" w:themeColor="accent1"/>
            </w:tcBorders>
            <w:shd w:val="clear" w:color="auto" w:fill="DEEAF6" w:themeFill="accent1" w:themeFillTint="33"/>
          </w:tcPr>
          <w:p w14:paraId="46B63445" w14:textId="77777777" w:rsidR="00146590" w:rsidRPr="00951BA3"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146590" w:rsidRPr="00951BA3" w14:paraId="3526D5FB"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37998C30" w14:textId="77777777" w:rsidR="00146590" w:rsidRPr="002D3975" w:rsidRDefault="00146590" w:rsidP="00146590">
            <w:pPr>
              <w:rPr>
                <w:rFonts w:asciiTheme="minorHAnsi" w:hAnsiTheme="minorHAnsi" w:cs="Arial"/>
                <w:b w:val="0"/>
                <w:i/>
                <w:sz w:val="18"/>
                <w:szCs w:val="18"/>
                <w:lang w:val="en-US"/>
              </w:rPr>
            </w:pPr>
            <w:r w:rsidRPr="0066454A">
              <w:rPr>
                <w:rFonts w:asciiTheme="minorHAnsi" w:hAnsiTheme="minorHAnsi" w:cs="Arial"/>
                <w:b w:val="0"/>
                <w:sz w:val="18"/>
                <w:szCs w:val="18"/>
                <w:u w:val="single"/>
                <w:lang w:val="en-US"/>
              </w:rPr>
              <w:t>Study design:</w:t>
            </w:r>
            <w:r w:rsidRPr="0066454A">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18A3EC73" w14:textId="77777777"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538" w:type="dxa"/>
            <w:tcBorders>
              <w:top w:val="nil"/>
              <w:bottom w:val="nil"/>
              <w:right w:val="nil"/>
            </w:tcBorders>
            <w:shd w:val="clear" w:color="auto" w:fill="DEEAF6" w:themeFill="accent1" w:themeFillTint="33"/>
          </w:tcPr>
          <w:p w14:paraId="63B2B78A" w14:textId="77777777" w:rsidR="00146590" w:rsidRPr="002D3975" w:rsidRDefault="00146590" w:rsidP="0014659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+4</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5A381913" w14:textId="252C78CB" w:rsidR="00146590" w:rsidRPr="002D3975" w:rsidRDefault="00AE0DA4"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3</w:t>
            </w:r>
            <w:r w:rsidR="00146590" w:rsidRPr="0066454A">
              <w:rPr>
                <w:rFonts w:asciiTheme="minorHAnsi" w:hAnsiTheme="minorHAnsi" w:cs="Arial"/>
                <w:sz w:val="18"/>
                <w:szCs w:val="18"/>
                <w:lang w:val="en-US"/>
              </w:rPr>
              <w:t xml:space="preserve"> retrospective cohort studies </w:t>
            </w:r>
          </w:p>
        </w:tc>
      </w:tr>
      <w:tr w:rsidR="00146590" w:rsidRPr="00350AA2" w14:paraId="49FC1020"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DEBBD20" w14:textId="77777777" w:rsidR="00146590" w:rsidRPr="002D3975" w:rsidRDefault="00146590" w:rsidP="00146590">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Study limitations:</w:t>
            </w:r>
          </w:p>
        </w:tc>
        <w:tc>
          <w:tcPr>
            <w:tcW w:w="313" w:type="dxa"/>
            <w:tcBorders>
              <w:top w:val="nil"/>
              <w:bottom w:val="nil"/>
              <w:right w:val="nil"/>
            </w:tcBorders>
            <w:shd w:val="clear" w:color="auto" w:fill="DEEAF6" w:themeFill="accent1" w:themeFillTint="33"/>
          </w:tcPr>
          <w:p w14:paraId="47C33E48" w14:textId="77777777" w:rsidR="00146590" w:rsidRPr="002D3975" w:rsidRDefault="00146590" w:rsidP="00146590">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283918D7" w14:textId="77777777" w:rsidR="00146590" w:rsidRPr="002D3975" w:rsidRDefault="00146590" w:rsidP="0014659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-3</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317AAAED" w14:textId="01FE7193" w:rsidR="00146590" w:rsidRPr="002D3975"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Important</w:t>
            </w:r>
            <w:r w:rsidRPr="0066454A">
              <w:rPr>
                <w:rFonts w:asciiTheme="minorHAnsi" w:hAnsiTheme="minorHAnsi" w:cs="Arial"/>
                <w:sz w:val="18"/>
                <w:szCs w:val="18"/>
                <w:lang w:val="en-US"/>
              </w:rPr>
              <w:t xml:space="preserve"> limitations: Selection bias high in </w:t>
            </w:r>
            <w:r w:rsidR="00AE0DA4">
              <w:rPr>
                <w:rFonts w:asciiTheme="minorHAnsi" w:hAnsiTheme="minorHAnsi" w:cs="Arial"/>
                <w:sz w:val="18"/>
                <w:szCs w:val="18"/>
                <w:lang w:val="en-US"/>
              </w:rPr>
              <w:t>3</w:t>
            </w:r>
            <w:r w:rsidRPr="0066454A">
              <w:rPr>
                <w:rFonts w:asciiTheme="minorHAnsi" w:hAnsiTheme="minorHAnsi" w:cs="Arial"/>
                <w:sz w:val="18"/>
                <w:szCs w:val="18"/>
                <w:lang w:val="en-US"/>
              </w:rPr>
              <w:t>/</w:t>
            </w:r>
            <w:r w:rsidR="00AE0DA4">
              <w:rPr>
                <w:rFonts w:asciiTheme="minorHAnsi" w:hAnsiTheme="minorHAnsi" w:cs="Arial"/>
                <w:sz w:val="18"/>
                <w:szCs w:val="18"/>
                <w:lang w:val="en-US"/>
              </w:rPr>
              <w:t>3</w:t>
            </w:r>
            <w:r w:rsidRPr="0066454A">
              <w:rPr>
                <w:rFonts w:asciiTheme="minorHAnsi" w:hAnsiTheme="minorHAnsi" w:cs="Arial"/>
                <w:sz w:val="18"/>
                <w:szCs w:val="18"/>
                <w:lang w:val="en-US"/>
              </w:rPr>
              <w:t>; Attrition bias high in 2/</w:t>
            </w:r>
            <w:r w:rsidR="00AE0DA4">
              <w:rPr>
                <w:rFonts w:asciiTheme="minorHAnsi" w:hAnsiTheme="minorHAnsi" w:cs="Arial"/>
                <w:sz w:val="18"/>
                <w:szCs w:val="18"/>
                <w:lang w:val="en-US"/>
              </w:rPr>
              <w:t>3</w:t>
            </w:r>
            <w:r w:rsidRPr="0066454A">
              <w:rPr>
                <w:rFonts w:asciiTheme="minorHAnsi" w:hAnsiTheme="minorHAnsi" w:cs="Arial"/>
                <w:sz w:val="18"/>
                <w:szCs w:val="18"/>
                <w:lang w:val="en-US"/>
              </w:rPr>
              <w:t xml:space="preserve">; Detection bias low in </w:t>
            </w:r>
            <w:r w:rsidR="00AE0DA4">
              <w:rPr>
                <w:rFonts w:asciiTheme="minorHAnsi" w:hAnsiTheme="minorHAnsi" w:cs="Arial"/>
                <w:sz w:val="18"/>
                <w:szCs w:val="18"/>
                <w:lang w:val="en-US"/>
              </w:rPr>
              <w:t>3</w:t>
            </w:r>
            <w:r w:rsidRPr="0066454A">
              <w:rPr>
                <w:rFonts w:asciiTheme="minorHAnsi" w:hAnsiTheme="minorHAnsi" w:cs="Arial"/>
                <w:sz w:val="18"/>
                <w:szCs w:val="18"/>
                <w:lang w:val="en-US"/>
              </w:rPr>
              <w:t>/</w:t>
            </w:r>
            <w:r w:rsidR="00AE0DA4">
              <w:rPr>
                <w:rFonts w:asciiTheme="minorHAnsi" w:hAnsiTheme="minorHAnsi" w:cs="Arial"/>
                <w:sz w:val="18"/>
                <w:szCs w:val="18"/>
                <w:lang w:val="en-US"/>
              </w:rPr>
              <w:t>3</w:t>
            </w:r>
            <w:r w:rsidRPr="0066454A">
              <w:rPr>
                <w:rFonts w:asciiTheme="minorHAnsi" w:hAnsiTheme="minorHAnsi" w:cs="Arial"/>
                <w:sz w:val="18"/>
                <w:szCs w:val="18"/>
                <w:lang w:val="en-US"/>
              </w:rPr>
              <w:t>; Confounding high in 2/</w:t>
            </w:r>
            <w:r w:rsidR="00AE0DA4">
              <w:rPr>
                <w:rFonts w:asciiTheme="minorHAnsi" w:hAnsiTheme="minorHAnsi" w:cs="Arial"/>
                <w:sz w:val="18"/>
                <w:szCs w:val="18"/>
                <w:lang w:val="en-US"/>
              </w:rPr>
              <w:t>3</w:t>
            </w:r>
          </w:p>
        </w:tc>
      </w:tr>
      <w:tr w:rsidR="00146590" w:rsidRPr="00350AA2" w14:paraId="7C10A0E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66038725" w14:textId="77777777" w:rsidR="00146590" w:rsidRPr="002D3975" w:rsidRDefault="00146590" w:rsidP="00146590">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Consistency:</w:t>
            </w:r>
          </w:p>
        </w:tc>
        <w:tc>
          <w:tcPr>
            <w:tcW w:w="313" w:type="dxa"/>
            <w:tcBorders>
              <w:top w:val="nil"/>
              <w:bottom w:val="nil"/>
              <w:right w:val="nil"/>
            </w:tcBorders>
            <w:shd w:val="clear" w:color="auto" w:fill="DEEAF6" w:themeFill="accent1" w:themeFillTint="33"/>
          </w:tcPr>
          <w:p w14:paraId="30648962" w14:textId="77777777" w:rsidR="00146590" w:rsidRPr="002D3975" w:rsidRDefault="00146590" w:rsidP="00146590">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BE5F1"/>
          </w:tcPr>
          <w:p w14:paraId="1BF74082" w14:textId="1957B9A5" w:rsidR="00146590" w:rsidRPr="002D3975" w:rsidRDefault="00146590" w:rsidP="0014659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BE5F1"/>
          </w:tcPr>
          <w:p w14:paraId="77726EC6" w14:textId="2CD93E01" w:rsidR="00146590" w:rsidRPr="002D3975" w:rsidRDefault="000F26C3"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No</w:t>
            </w:r>
            <w:r w:rsidR="00AE0DA4">
              <w:rPr>
                <w:rFonts w:asciiTheme="minorHAnsi" w:hAnsiTheme="minorHAnsi" w:cs="Arial"/>
                <w:sz w:val="18"/>
                <w:szCs w:val="18"/>
                <w:lang w:val="en-US"/>
              </w:rPr>
              <w:t xml:space="preserve"> inconsistency. </w:t>
            </w:r>
            <w:r w:rsidR="00AE0DA4" w:rsidRPr="00AE0DA4">
              <w:rPr>
                <w:rFonts w:asciiTheme="minorHAnsi" w:hAnsiTheme="minorHAnsi" w:cs="Arial"/>
                <w:sz w:val="18"/>
                <w:szCs w:val="18"/>
                <w:lang w:val="en-US"/>
              </w:rPr>
              <w:t xml:space="preserve">Two studies show no correlation and non-significant association between </w:t>
            </w:r>
            <w:r w:rsidR="00AE0DA4">
              <w:rPr>
                <w:rFonts w:asciiTheme="minorHAnsi" w:hAnsiTheme="minorHAnsi" w:cs="Arial"/>
                <w:sz w:val="18"/>
                <w:szCs w:val="18"/>
                <w:lang w:val="en-US"/>
              </w:rPr>
              <w:t xml:space="preserve">diffusion capacity impairment </w:t>
            </w:r>
            <w:r w:rsidR="00AE0DA4" w:rsidRPr="00AE0DA4">
              <w:rPr>
                <w:rFonts w:asciiTheme="minorHAnsi" w:hAnsiTheme="minorHAnsi" w:cs="Arial"/>
                <w:sz w:val="18"/>
                <w:szCs w:val="18"/>
                <w:lang w:val="en-US"/>
              </w:rPr>
              <w:t>and age at radiotherapy. One study shows an increased risk with younger age at radiotherapy, but the associations were not significant and confidence intervals very large.</w:t>
            </w:r>
          </w:p>
        </w:tc>
      </w:tr>
      <w:tr w:rsidR="00146590" w:rsidRPr="00350AA2" w14:paraId="4877FF8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4FAC62B" w14:textId="77777777" w:rsidR="00146590" w:rsidRPr="002D3975" w:rsidRDefault="00146590" w:rsidP="00146590">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Directness:</w:t>
            </w:r>
          </w:p>
        </w:tc>
        <w:tc>
          <w:tcPr>
            <w:tcW w:w="313" w:type="dxa"/>
            <w:tcBorders>
              <w:top w:val="nil"/>
              <w:bottom w:val="nil"/>
              <w:right w:val="nil"/>
            </w:tcBorders>
            <w:shd w:val="clear" w:color="auto" w:fill="DEEAF6" w:themeFill="accent1" w:themeFillTint="33"/>
          </w:tcPr>
          <w:p w14:paraId="43913544" w14:textId="77777777" w:rsidR="00146590" w:rsidRPr="002D3975" w:rsidRDefault="00146590" w:rsidP="00146590">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34B53CC8" w14:textId="77777777" w:rsidR="00146590" w:rsidRPr="002D3975" w:rsidRDefault="00146590" w:rsidP="0014659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27E99EA6" w14:textId="77777777" w:rsidR="00146590" w:rsidRPr="002D3975"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 xml:space="preserve">Results broadly generalizable for CCS treated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66454A">
              <w:rPr>
                <w:rFonts w:asciiTheme="minorHAnsi" w:hAnsiTheme="minorHAnsi" w:cs="Arial"/>
                <w:sz w:val="18"/>
                <w:szCs w:val="18"/>
                <w:lang w:val="en-US"/>
              </w:rPr>
              <w:t>. PFT quality is good (2/2 report reference values and guidelines used)</w:t>
            </w:r>
          </w:p>
        </w:tc>
      </w:tr>
      <w:tr w:rsidR="00146590" w:rsidRPr="00350AA2" w14:paraId="648F32F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3E93955F" w14:textId="77777777" w:rsidR="00146590" w:rsidRPr="002D3975" w:rsidRDefault="00146590" w:rsidP="00146590">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Precision:</w:t>
            </w:r>
          </w:p>
        </w:tc>
        <w:tc>
          <w:tcPr>
            <w:tcW w:w="313" w:type="dxa"/>
            <w:tcBorders>
              <w:top w:val="nil"/>
              <w:bottom w:val="nil"/>
              <w:right w:val="nil"/>
            </w:tcBorders>
            <w:shd w:val="clear" w:color="auto" w:fill="DEEAF6" w:themeFill="accent1" w:themeFillTint="33"/>
          </w:tcPr>
          <w:p w14:paraId="3ED62C7D" w14:textId="77777777" w:rsidR="00146590" w:rsidRPr="002D3975" w:rsidRDefault="00146590" w:rsidP="00146590">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39757C1F" w14:textId="77777777" w:rsidR="00146590" w:rsidRPr="002D3975" w:rsidRDefault="00146590" w:rsidP="0014659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-1</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6B277A64" w14:textId="37EE1950"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Important imprecision; 1/</w:t>
            </w:r>
            <w:r w:rsidR="00AE0DA4">
              <w:rPr>
                <w:rFonts w:asciiTheme="minorHAnsi" w:hAnsiTheme="minorHAnsi" w:cs="Arial"/>
                <w:sz w:val="18"/>
                <w:szCs w:val="18"/>
                <w:lang w:val="en-US"/>
              </w:rPr>
              <w:t>3</w:t>
            </w:r>
            <w:r w:rsidRPr="0066454A">
              <w:rPr>
                <w:rFonts w:asciiTheme="minorHAnsi" w:hAnsiTheme="minorHAnsi" w:cs="Arial"/>
                <w:sz w:val="18"/>
                <w:szCs w:val="18"/>
                <w:lang w:val="en-US"/>
              </w:rPr>
              <w:t xml:space="preserve"> reports correlation coefficient only, 1/</w:t>
            </w:r>
            <w:r w:rsidR="00AE0DA4">
              <w:rPr>
                <w:rFonts w:asciiTheme="minorHAnsi" w:hAnsiTheme="minorHAnsi" w:cs="Arial"/>
                <w:sz w:val="18"/>
                <w:szCs w:val="18"/>
                <w:lang w:val="en-US"/>
              </w:rPr>
              <w:t>3</w:t>
            </w:r>
            <w:r w:rsidRPr="0066454A">
              <w:rPr>
                <w:rFonts w:asciiTheme="minorHAnsi" w:hAnsiTheme="minorHAnsi" w:cs="Arial"/>
                <w:sz w:val="18"/>
                <w:szCs w:val="18"/>
                <w:lang w:val="en-US"/>
              </w:rPr>
              <w:t xml:space="preserve"> studies shows effect size but without 95%CI and p-value not significant</w:t>
            </w:r>
            <w:r w:rsidR="00AE0DA4">
              <w:rPr>
                <w:rFonts w:asciiTheme="minorHAnsi" w:hAnsiTheme="minorHAnsi" w:cs="Arial"/>
                <w:sz w:val="18"/>
                <w:szCs w:val="18"/>
                <w:lang w:val="en-US"/>
              </w:rPr>
              <w:t xml:space="preserve">, 1/3 studies shows 95%CI which are very large and not significant </w:t>
            </w:r>
          </w:p>
        </w:tc>
      </w:tr>
      <w:tr w:rsidR="00146590" w:rsidRPr="00951BA3" w14:paraId="0FC432B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64A2B8BE" w14:textId="77777777" w:rsidR="00146590" w:rsidRPr="002D3975" w:rsidRDefault="00146590" w:rsidP="00146590">
            <w:pPr>
              <w:tabs>
                <w:tab w:val="center" w:pos="4536"/>
                <w:tab w:val="right" w:pos="9072"/>
              </w:tabs>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Publication bias:</w:t>
            </w:r>
          </w:p>
        </w:tc>
        <w:tc>
          <w:tcPr>
            <w:tcW w:w="313" w:type="dxa"/>
            <w:tcBorders>
              <w:top w:val="nil"/>
              <w:bottom w:val="nil"/>
              <w:right w:val="nil"/>
            </w:tcBorders>
            <w:shd w:val="clear" w:color="auto" w:fill="DEEAF6" w:themeFill="accent1" w:themeFillTint="33"/>
          </w:tcPr>
          <w:p w14:paraId="519645C3" w14:textId="77777777" w:rsidR="00146590" w:rsidRPr="002D3975" w:rsidRDefault="00146590" w:rsidP="00146590">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0CFF2388" w14:textId="77777777" w:rsidR="00146590" w:rsidRPr="002D3975" w:rsidRDefault="00146590" w:rsidP="0014659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3302DC24" w14:textId="77777777" w:rsidR="00146590" w:rsidRPr="002D3975"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Unlikely</w:t>
            </w:r>
          </w:p>
        </w:tc>
      </w:tr>
      <w:tr w:rsidR="00146590" w:rsidRPr="00350AA2" w14:paraId="340ABC98"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74DA3D97" w14:textId="77777777" w:rsidR="00146590" w:rsidRPr="002D3975" w:rsidRDefault="00146590" w:rsidP="00146590">
            <w:pPr>
              <w:rPr>
                <w:rFonts w:asciiTheme="minorHAnsi" w:hAnsiTheme="minorHAnsi" w:cstheme="minorHAnsi"/>
                <w:i/>
                <w:sz w:val="18"/>
                <w:szCs w:val="18"/>
                <w:lang w:val="en-US"/>
              </w:rPr>
            </w:pPr>
            <w:r w:rsidRPr="0066454A">
              <w:rPr>
                <w:rFonts w:asciiTheme="minorHAnsi" w:hAnsiTheme="minorHAnsi" w:cs="Arial"/>
                <w:b w:val="0"/>
                <w:sz w:val="18"/>
                <w:szCs w:val="18"/>
                <w:u w:val="single"/>
                <w:lang w:val="en-US"/>
              </w:rPr>
              <w:t>Effect size:</w:t>
            </w:r>
            <w:r w:rsidRPr="0066454A">
              <w:rPr>
                <w:rFonts w:asciiTheme="minorHAnsi" w:hAnsiTheme="minorHAnsi" w:cs="Arial"/>
                <w:b w:val="0"/>
                <w:sz w:val="18"/>
                <w:szCs w:val="18"/>
                <w:lang w:val="en-US"/>
              </w:rPr>
              <w:t xml:space="preserve"> </w:t>
            </w:r>
          </w:p>
        </w:tc>
        <w:tc>
          <w:tcPr>
            <w:tcW w:w="313" w:type="dxa"/>
            <w:tcBorders>
              <w:top w:val="nil"/>
              <w:bottom w:val="nil"/>
              <w:right w:val="nil"/>
            </w:tcBorders>
            <w:shd w:val="clear" w:color="auto" w:fill="DEEAF6" w:themeFill="accent1" w:themeFillTint="33"/>
          </w:tcPr>
          <w:p w14:paraId="7379C303" w14:textId="77777777"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213B3F5B" w14:textId="77777777" w:rsidR="00146590" w:rsidRPr="002D3975" w:rsidRDefault="00146590" w:rsidP="0014659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78FA43DF" w14:textId="77777777"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No large magnitude of effect</w:t>
            </w:r>
          </w:p>
        </w:tc>
      </w:tr>
      <w:tr w:rsidR="00146590" w:rsidRPr="00350AA2" w14:paraId="345E8BF1"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1AF1F35B" w14:textId="77777777" w:rsidR="00146590" w:rsidRPr="002D3975" w:rsidRDefault="00146590" w:rsidP="00146590">
            <w:pPr>
              <w:rPr>
                <w:rFonts w:asciiTheme="minorHAnsi" w:hAnsiTheme="minorHAnsi" w:cs="Arial"/>
                <w:i/>
                <w:sz w:val="18"/>
                <w:szCs w:val="18"/>
                <w:u w:val="single"/>
                <w:lang w:val="en-US"/>
              </w:rPr>
            </w:pPr>
            <w:r w:rsidRPr="0066454A">
              <w:rPr>
                <w:rFonts w:asciiTheme="minorHAnsi" w:hAnsiTheme="minorHAnsi" w:cs="Arial"/>
                <w:b w:val="0"/>
                <w:sz w:val="18"/>
                <w:szCs w:val="18"/>
                <w:u w:val="single"/>
                <w:lang w:val="en-US"/>
              </w:rPr>
              <w:lastRenderedPageBreak/>
              <w:t>Dose-response:</w:t>
            </w:r>
          </w:p>
        </w:tc>
        <w:tc>
          <w:tcPr>
            <w:tcW w:w="313" w:type="dxa"/>
            <w:tcBorders>
              <w:top w:val="nil"/>
              <w:bottom w:val="nil"/>
              <w:right w:val="nil"/>
            </w:tcBorders>
            <w:shd w:val="clear" w:color="auto" w:fill="DEEAF6" w:themeFill="accent1" w:themeFillTint="33"/>
          </w:tcPr>
          <w:p w14:paraId="4F119F42" w14:textId="77777777" w:rsidR="00146590" w:rsidRPr="002D3975"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72177F77" w14:textId="77777777" w:rsidR="00146590" w:rsidRPr="002D3975" w:rsidRDefault="00146590" w:rsidP="0014659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0A81E5EE" w14:textId="77777777" w:rsidR="00146590" w:rsidRPr="002D3975"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6D591E">
              <w:rPr>
                <w:rFonts w:asciiTheme="minorHAnsi" w:hAnsiTheme="minorHAnsi" w:cs="Arial"/>
                <w:sz w:val="18"/>
                <w:szCs w:val="18"/>
                <w:lang w:val="en-US"/>
              </w:rPr>
              <w:t>No clear relation with increase in the outcome with older age at time of radiotherapy</w:t>
            </w:r>
          </w:p>
        </w:tc>
      </w:tr>
      <w:tr w:rsidR="00146590" w:rsidRPr="00350AA2" w14:paraId="110414F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3"/>
            <w:tcBorders>
              <w:top w:val="nil"/>
              <w:bottom w:val="nil"/>
              <w:right w:val="nil"/>
            </w:tcBorders>
            <w:shd w:val="clear" w:color="auto" w:fill="DEEAF6" w:themeFill="accent1" w:themeFillTint="33"/>
          </w:tcPr>
          <w:p w14:paraId="2A2B6409" w14:textId="77777777" w:rsidR="00146590" w:rsidRPr="002D3975" w:rsidRDefault="00146590" w:rsidP="00146590">
            <w:pPr>
              <w:ind w:right="-108"/>
              <w:rPr>
                <w:rFonts w:asciiTheme="minorHAnsi" w:hAnsiTheme="minorHAnsi" w:cs="Arial"/>
                <w:i/>
                <w:sz w:val="18"/>
                <w:szCs w:val="18"/>
                <w:u w:val="single"/>
                <w:lang w:val="en-US"/>
              </w:rPr>
            </w:pPr>
            <w:r w:rsidRPr="0066454A">
              <w:rPr>
                <w:rFonts w:asciiTheme="minorHAnsi" w:hAnsiTheme="minorHAnsi" w:cs="Arial"/>
                <w:b w:val="0"/>
                <w:sz w:val="18"/>
                <w:szCs w:val="18"/>
                <w:u w:val="single"/>
                <w:lang w:val="en-US"/>
              </w:rPr>
              <w:t>Plausible confounding:</w:t>
            </w:r>
          </w:p>
        </w:tc>
        <w:tc>
          <w:tcPr>
            <w:tcW w:w="313" w:type="dxa"/>
            <w:tcBorders>
              <w:top w:val="nil"/>
              <w:bottom w:val="nil"/>
              <w:right w:val="nil"/>
            </w:tcBorders>
            <w:shd w:val="clear" w:color="auto" w:fill="DEEAF6" w:themeFill="accent1" w:themeFillTint="33"/>
          </w:tcPr>
          <w:p w14:paraId="5DA96BAF" w14:textId="77777777"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38" w:type="dxa"/>
            <w:tcBorders>
              <w:top w:val="nil"/>
              <w:bottom w:val="nil"/>
              <w:right w:val="nil"/>
            </w:tcBorders>
            <w:shd w:val="clear" w:color="auto" w:fill="DEEAF6" w:themeFill="accent1" w:themeFillTint="33"/>
          </w:tcPr>
          <w:p w14:paraId="4794FE2D" w14:textId="77777777" w:rsidR="00146590" w:rsidRPr="002D3975" w:rsidRDefault="00146590" w:rsidP="0014659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0</w:t>
            </w:r>
          </w:p>
        </w:tc>
        <w:tc>
          <w:tcPr>
            <w:tcW w:w="11907" w:type="dxa"/>
            <w:gridSpan w:val="9"/>
            <w:tcBorders>
              <w:top w:val="nil"/>
              <w:left w:val="nil"/>
              <w:bottom w:val="nil"/>
              <w:right w:val="single" w:sz="4" w:space="0" w:color="5B9BD5" w:themeColor="accent1"/>
            </w:tcBorders>
            <w:shd w:val="clear" w:color="auto" w:fill="DEEAF6" w:themeFill="accent1" w:themeFillTint="33"/>
          </w:tcPr>
          <w:p w14:paraId="39E7E9E0" w14:textId="77777777"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66454A">
              <w:rPr>
                <w:rFonts w:asciiTheme="minorHAnsi" w:hAnsiTheme="minorHAnsi" w:cs="Arial"/>
                <w:sz w:val="18"/>
                <w:szCs w:val="18"/>
                <w:lang w:val="en-US"/>
              </w:rPr>
              <w:t>No evidence of possible confounding</w:t>
            </w:r>
          </w:p>
        </w:tc>
      </w:tr>
      <w:tr w:rsidR="00146590" w:rsidRPr="00951BA3" w14:paraId="19094174"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4"/>
            <w:tcBorders>
              <w:top w:val="single" w:sz="4" w:space="0" w:color="5B9BD5" w:themeColor="accent1"/>
              <w:bottom w:val="nil"/>
              <w:right w:val="nil"/>
            </w:tcBorders>
            <w:shd w:val="clear" w:color="auto" w:fill="9CC2E5" w:themeFill="accent1" w:themeFillTint="99"/>
          </w:tcPr>
          <w:p w14:paraId="64A3F781" w14:textId="77777777" w:rsidR="00146590" w:rsidRPr="004E713F" w:rsidRDefault="00146590" w:rsidP="00146590">
            <w:pPr>
              <w:rPr>
                <w:rFonts w:asciiTheme="minorHAnsi" w:hAnsiTheme="minorHAnsi" w:cs="Arial"/>
                <w:sz w:val="18"/>
                <w:szCs w:val="18"/>
                <w:lang w:val="en-US"/>
              </w:rPr>
            </w:pPr>
            <w:r w:rsidRPr="004E713F">
              <w:rPr>
                <w:rFonts w:asciiTheme="minorHAnsi" w:hAnsiTheme="minorHAnsi" w:cs="Arial"/>
                <w:sz w:val="18"/>
                <w:szCs w:val="18"/>
                <w:lang w:val="en-US"/>
              </w:rPr>
              <w:t>Quality of evidence:</w:t>
            </w:r>
          </w:p>
        </w:tc>
        <w:tc>
          <w:tcPr>
            <w:tcW w:w="12445" w:type="dxa"/>
            <w:gridSpan w:val="10"/>
            <w:tcBorders>
              <w:top w:val="single" w:sz="4" w:space="0" w:color="5B9BD5" w:themeColor="accent1"/>
              <w:bottom w:val="nil"/>
              <w:right w:val="single" w:sz="4" w:space="0" w:color="5B9BD5" w:themeColor="accent1"/>
            </w:tcBorders>
            <w:shd w:val="clear" w:color="auto" w:fill="95B3D7"/>
          </w:tcPr>
          <w:p w14:paraId="015AF22C" w14:textId="77777777" w:rsidR="00146590" w:rsidRPr="004E713F"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4E713F">
              <w:rPr>
                <w:rFonts w:ascii="Cambria Math" w:hAnsi="Cambria Math" w:cs="Cambria Math"/>
                <w:sz w:val="18"/>
                <w:szCs w:val="18"/>
                <w:lang w:val="en-US"/>
              </w:rPr>
              <w:t>⊕⊖⊖⊖</w:t>
            </w:r>
            <w:r w:rsidRPr="004E713F">
              <w:rPr>
                <w:rFonts w:asciiTheme="minorHAnsi" w:hAnsiTheme="minorHAnsi" w:cs="Arial"/>
                <w:sz w:val="18"/>
                <w:szCs w:val="18"/>
                <w:lang w:val="en-US"/>
              </w:rPr>
              <w:t xml:space="preserve"> Very low </w:t>
            </w:r>
          </w:p>
        </w:tc>
      </w:tr>
      <w:tr w:rsidR="00146590" w:rsidRPr="00350AA2" w14:paraId="02DA874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79" w:type="dxa"/>
            <w:gridSpan w:val="4"/>
            <w:tcBorders>
              <w:top w:val="nil"/>
              <w:bottom w:val="single" w:sz="4" w:space="0" w:color="5B9BD5" w:themeColor="accent1"/>
              <w:right w:val="nil"/>
            </w:tcBorders>
            <w:shd w:val="clear" w:color="auto" w:fill="9CC2E5" w:themeFill="accent1" w:themeFillTint="99"/>
          </w:tcPr>
          <w:p w14:paraId="1320ACDA" w14:textId="77777777" w:rsidR="00146590" w:rsidRPr="002D3975" w:rsidRDefault="00146590" w:rsidP="00146590">
            <w:pPr>
              <w:rPr>
                <w:rFonts w:asciiTheme="minorHAnsi" w:hAnsiTheme="minorHAnsi" w:cs="Arial"/>
                <w:i/>
                <w:sz w:val="18"/>
                <w:szCs w:val="18"/>
                <w:lang w:val="en-US"/>
              </w:rPr>
            </w:pPr>
            <w:r w:rsidRPr="009019F0">
              <w:rPr>
                <w:rFonts w:asciiTheme="minorHAnsi" w:hAnsiTheme="minorHAnsi" w:cs="Arial"/>
                <w:sz w:val="18"/>
                <w:szCs w:val="18"/>
                <w:lang w:val="en-US"/>
              </w:rPr>
              <w:t>Conclusion:</w:t>
            </w:r>
          </w:p>
        </w:tc>
        <w:tc>
          <w:tcPr>
            <w:tcW w:w="12445" w:type="dxa"/>
            <w:gridSpan w:val="10"/>
            <w:tcBorders>
              <w:top w:val="nil"/>
              <w:bottom w:val="single" w:sz="4" w:space="0" w:color="5B9BD5" w:themeColor="accent1"/>
              <w:right w:val="single" w:sz="4" w:space="0" w:color="5B9BD5" w:themeColor="accent1"/>
            </w:tcBorders>
            <w:shd w:val="clear" w:color="auto" w:fill="95B3D7"/>
          </w:tcPr>
          <w:p w14:paraId="6793DE87" w14:textId="77777777" w:rsidR="00146590" w:rsidRPr="009019F0"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9019F0">
              <w:rPr>
                <w:rFonts w:asciiTheme="minorHAnsi" w:eastAsia="Times New Roman" w:hAnsiTheme="minorHAnsi" w:cs="Calibri"/>
                <w:sz w:val="18"/>
                <w:szCs w:val="18"/>
                <w:lang w:val="en-GB"/>
              </w:rPr>
              <w:t xml:space="preserve">No </w:t>
            </w:r>
            <w:r>
              <w:rPr>
                <w:rFonts w:asciiTheme="minorHAnsi" w:eastAsia="Times New Roman" w:hAnsiTheme="minorHAnsi" w:cs="Calibri"/>
                <w:sz w:val="18"/>
                <w:szCs w:val="18"/>
                <w:lang w:val="en-GB"/>
              </w:rPr>
              <w:t>significant effect on</w:t>
            </w:r>
            <w:r w:rsidRPr="009019F0" w:rsidDel="00ED65B0">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diffusion capacity impairment (DLCO)</w:t>
            </w:r>
            <w:r w:rsidRPr="009019F0">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of</w:t>
            </w:r>
            <w:r w:rsidRPr="009019F0">
              <w:rPr>
                <w:rFonts w:asciiTheme="minorHAnsi" w:eastAsia="Times New Roman" w:hAnsiTheme="minorHAnsi" w:cs="Calibri"/>
                <w:sz w:val="18"/>
                <w:szCs w:val="18"/>
                <w:lang w:val="en-GB"/>
              </w:rPr>
              <w:t xml:space="preserve"> older </w:t>
            </w:r>
            <w:r>
              <w:rPr>
                <w:rFonts w:asciiTheme="minorHAnsi" w:eastAsia="Times New Roman" w:hAnsiTheme="minorHAnsi" w:cs="Calibri"/>
                <w:sz w:val="18"/>
                <w:szCs w:val="18"/>
                <w:lang w:val="en-GB"/>
              </w:rPr>
              <w:t xml:space="preserve">vs. younger </w:t>
            </w:r>
            <w:r w:rsidRPr="009019F0">
              <w:rPr>
                <w:rFonts w:asciiTheme="minorHAnsi" w:eastAsia="Times New Roman" w:hAnsiTheme="minorHAnsi" w:cs="Calibri"/>
                <w:sz w:val="18"/>
                <w:szCs w:val="18"/>
                <w:lang w:val="en-GB"/>
              </w:rPr>
              <w:t xml:space="preserve">age at 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in CAYA cancer survivors. </w:t>
            </w:r>
          </w:p>
          <w:p w14:paraId="2ECCD37F" w14:textId="7EF5C254" w:rsidR="00146590" w:rsidRPr="002D3975" w:rsidRDefault="00146590" w:rsidP="00146590">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9019F0">
              <w:rPr>
                <w:rFonts w:asciiTheme="minorHAnsi" w:eastAsia="Times New Roman" w:hAnsiTheme="minorHAnsi"/>
                <w:sz w:val="18"/>
                <w:szCs w:val="18"/>
                <w:lang w:val="en-US" w:eastAsia="en-US"/>
              </w:rPr>
              <w:t>(</w:t>
            </w:r>
            <w:r w:rsidR="00AE0DA4">
              <w:rPr>
                <w:rFonts w:asciiTheme="minorHAnsi" w:eastAsia="Times New Roman" w:hAnsiTheme="minorHAnsi"/>
                <w:sz w:val="18"/>
                <w:szCs w:val="18"/>
                <w:lang w:val="en-US" w:eastAsia="en-US"/>
              </w:rPr>
              <w:t>3</w:t>
            </w:r>
            <w:r w:rsidRPr="009019F0">
              <w:rPr>
                <w:rFonts w:asciiTheme="minorHAnsi" w:eastAsia="Times New Roman" w:hAnsiTheme="minorHAnsi"/>
                <w:sz w:val="18"/>
                <w:szCs w:val="18"/>
                <w:lang w:val="en-US" w:eastAsia="en-US"/>
              </w:rPr>
              <w:t xml:space="preserve"> studies; </w:t>
            </w:r>
            <w:r w:rsidR="00AE0DA4">
              <w:rPr>
                <w:rFonts w:asciiTheme="minorHAnsi" w:eastAsia="Times New Roman" w:hAnsiTheme="minorHAnsi"/>
                <w:sz w:val="18"/>
                <w:szCs w:val="18"/>
                <w:lang w:val="en-US" w:eastAsia="en-US"/>
              </w:rPr>
              <w:t>145</w:t>
            </w:r>
            <w:r w:rsidRPr="009019F0">
              <w:rPr>
                <w:rFonts w:asciiTheme="minorHAnsi" w:eastAsia="Times New Roman" w:hAnsiTheme="minorHAnsi"/>
                <w:sz w:val="18"/>
                <w:szCs w:val="18"/>
                <w:lang w:val="en-US" w:eastAsia="en-US"/>
              </w:rPr>
              <w:t xml:space="preserve"> participants; </w:t>
            </w:r>
            <w:r w:rsidR="00AE0DA4">
              <w:rPr>
                <w:rFonts w:asciiTheme="minorHAnsi" w:eastAsia="Times New Roman" w:hAnsiTheme="minorHAnsi"/>
                <w:sz w:val="18"/>
                <w:szCs w:val="18"/>
                <w:lang w:val="en-US" w:eastAsia="en-US"/>
              </w:rPr>
              <w:t>145</w:t>
            </w:r>
            <w:r w:rsidRPr="009019F0">
              <w:rPr>
                <w:rFonts w:asciiTheme="minorHAnsi" w:eastAsia="Times New Roman" w:hAnsiTheme="minorHAnsi"/>
                <w:sz w:val="18"/>
                <w:szCs w:val="18"/>
                <w:lang w:val="en-US" w:eastAsia="en-US"/>
              </w:rPr>
              <w:t xml:space="preserve"> participants exposed to radiotherapy to the thorax)</w:t>
            </w:r>
          </w:p>
        </w:tc>
      </w:tr>
      <w:tr w:rsidR="00146590" w:rsidRPr="005011A6" w14:paraId="71A81AD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79" w:type="dxa"/>
            <w:gridSpan w:val="4"/>
            <w:tcBorders>
              <w:top w:val="nil"/>
              <w:bottom w:val="single" w:sz="4" w:space="0" w:color="5B9BD5" w:themeColor="accent1"/>
              <w:right w:val="nil"/>
            </w:tcBorders>
            <w:shd w:val="clear" w:color="auto" w:fill="9CC2E5" w:themeFill="accent1" w:themeFillTint="99"/>
          </w:tcPr>
          <w:p w14:paraId="14839378" w14:textId="77777777" w:rsidR="00146590" w:rsidRPr="009019F0" w:rsidRDefault="00146590" w:rsidP="00146590">
            <w:pPr>
              <w:rPr>
                <w:rFonts w:asciiTheme="minorHAnsi" w:hAnsiTheme="minorHAnsi" w:cs="Arial"/>
                <w:sz w:val="18"/>
                <w:szCs w:val="18"/>
                <w:lang w:val="en-US"/>
              </w:rPr>
            </w:pPr>
            <w:r w:rsidRPr="009019F0">
              <w:rPr>
                <w:rFonts w:asciiTheme="minorHAnsi" w:hAnsiTheme="minorHAnsi" w:cs="Arial"/>
                <w:sz w:val="18"/>
                <w:szCs w:val="18"/>
                <w:lang w:val="en-US"/>
              </w:rPr>
              <w:t>Comment</w:t>
            </w:r>
          </w:p>
        </w:tc>
        <w:tc>
          <w:tcPr>
            <w:tcW w:w="12445" w:type="dxa"/>
            <w:gridSpan w:val="10"/>
            <w:tcBorders>
              <w:top w:val="nil"/>
              <w:bottom w:val="single" w:sz="4" w:space="0" w:color="5B9BD5" w:themeColor="accent1"/>
              <w:right w:val="single" w:sz="4" w:space="0" w:color="5B9BD5" w:themeColor="accent1"/>
            </w:tcBorders>
            <w:shd w:val="clear" w:color="auto" w:fill="95B3D7"/>
          </w:tcPr>
          <w:p w14:paraId="16BD27AF" w14:textId="77777777" w:rsidR="00146590" w:rsidRPr="009019F0" w:rsidRDefault="00146590" w:rsidP="0014659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sidRPr="009019F0">
              <w:rPr>
                <w:rFonts w:asciiTheme="minorHAnsi" w:hAnsiTheme="minorHAnsi" w:cs="Arial"/>
                <w:sz w:val="18"/>
                <w:szCs w:val="18"/>
                <w:lang w:val="en-US"/>
              </w:rPr>
              <w:t>Important imprecision</w:t>
            </w:r>
          </w:p>
        </w:tc>
      </w:tr>
    </w:tbl>
    <w:p w14:paraId="5919D79C" w14:textId="77777777" w:rsidR="003C6605" w:rsidRDefault="003C6605" w:rsidP="003C6605">
      <w:pPr>
        <w:spacing w:after="0" w:line="240" w:lineRule="auto"/>
        <w:ind w:left="284"/>
        <w:rPr>
          <w:rFonts w:cs="Arial"/>
          <w:sz w:val="18"/>
          <w:szCs w:val="18"/>
          <w:lang w:val="en-US"/>
        </w:rPr>
      </w:pPr>
    </w:p>
    <w:p w14:paraId="2FE2B6DB" w14:textId="77777777" w:rsidR="003C6605" w:rsidRDefault="003C6605" w:rsidP="00401854">
      <w:pPr>
        <w:pStyle w:val="Heading3"/>
        <w:rPr>
          <w:lang w:val="en-US"/>
        </w:rPr>
      </w:pPr>
      <w:r>
        <w:rPr>
          <w:lang w:val="en-US"/>
        </w:rPr>
        <w:t>8d Radiosensitizer</w:t>
      </w:r>
    </w:p>
    <w:tbl>
      <w:tblPr>
        <w:tblStyle w:val="LightList-Accent1"/>
        <w:tblW w:w="14317" w:type="dxa"/>
        <w:tblInd w:w="392" w:type="dxa"/>
        <w:tblLook w:val="04A0" w:firstRow="1" w:lastRow="0" w:firstColumn="1" w:lastColumn="0" w:noHBand="0" w:noVBand="1"/>
      </w:tblPr>
      <w:tblGrid>
        <w:gridCol w:w="2464"/>
        <w:gridCol w:w="1452"/>
        <w:gridCol w:w="1111"/>
        <w:gridCol w:w="1970"/>
        <w:gridCol w:w="1326"/>
        <w:gridCol w:w="2416"/>
        <w:gridCol w:w="1564"/>
        <w:gridCol w:w="2014"/>
      </w:tblGrid>
      <w:tr w:rsidR="003C6605" w:rsidRPr="00951BA3" w14:paraId="15169357"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4" w:type="dxa"/>
            <w:tcBorders>
              <w:right w:val="single" w:sz="4" w:space="0" w:color="5B9BD5" w:themeColor="accent1"/>
            </w:tcBorders>
          </w:tcPr>
          <w:p w14:paraId="49506A8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52" w:type="dxa"/>
            <w:tcBorders>
              <w:left w:val="single" w:sz="4" w:space="0" w:color="5B9BD5" w:themeColor="accent1"/>
            </w:tcBorders>
          </w:tcPr>
          <w:p w14:paraId="2D13D34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6C9D058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970" w:type="dxa"/>
          </w:tcPr>
          <w:p w14:paraId="5EEA423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26" w:type="dxa"/>
          </w:tcPr>
          <w:p w14:paraId="5BFA4184"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R</w:t>
            </w:r>
            <w:r w:rsidRPr="002602D6">
              <w:rPr>
                <w:rFonts w:asciiTheme="minorHAnsi" w:hAnsiTheme="minorHAnsi" w:cs="Arial"/>
                <w:sz w:val="18"/>
                <w:szCs w:val="18"/>
                <w:lang w:val="en-US"/>
              </w:rPr>
              <w:t>adiotherapy</w:t>
            </w:r>
            <w:r>
              <w:rPr>
                <w:rFonts w:asciiTheme="minorHAnsi" w:hAnsiTheme="minorHAnsi" w:cs="Arial"/>
                <w:sz w:val="18"/>
                <w:szCs w:val="18"/>
                <w:lang w:val="en-US"/>
              </w:rPr>
              <w:t xml:space="preserve"> exposing lung tissue</w:t>
            </w:r>
          </w:p>
        </w:tc>
        <w:tc>
          <w:tcPr>
            <w:tcW w:w="2416" w:type="dxa"/>
          </w:tcPr>
          <w:p w14:paraId="2AB05E7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564" w:type="dxa"/>
          </w:tcPr>
          <w:p w14:paraId="4B25ACB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014" w:type="dxa"/>
            <w:tcBorders>
              <w:right w:val="single" w:sz="4" w:space="0" w:color="5B9BD5" w:themeColor="accent1"/>
            </w:tcBorders>
          </w:tcPr>
          <w:p w14:paraId="7F5FB10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6B7C54" w14:paraId="2A98983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1E1F1C97" w14:textId="690AF174" w:rsidR="003C6605" w:rsidRPr="00E4544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8d </w:t>
            </w:r>
            <w:r w:rsidRPr="00AA3B44">
              <w:rPr>
                <w:rFonts w:asciiTheme="minorHAnsi" w:hAnsiTheme="minorHAnsi" w:cs="Arial"/>
                <w:sz w:val="18"/>
                <w:szCs w:val="18"/>
                <w:lang w:val="en-US"/>
              </w:rPr>
              <w:t>What is the risk of pulmonary dysfunction in CAYA treated with radiosensitizing/radiomimetic chemotherapy (doxorubicin, dactinomycin, busulfan, bleomycin, topotecan, irinotecan) combined with radiotherapy involving lung tissue compared to CAYA not treated with radiomimetic chemotherapy combined with radiotherapy involving lung tissue?</w:t>
            </w:r>
            <w:r w:rsidR="00063575">
              <w:rPr>
                <w:rFonts w:asciiTheme="minorHAnsi" w:hAnsiTheme="minorHAnsi" w:cs="Arial"/>
                <w:sz w:val="18"/>
                <w:szCs w:val="18"/>
                <w:lang w:val="en-US"/>
              </w:rPr>
              <w:t xml:space="preserve"> </w:t>
            </w:r>
            <w:r w:rsidR="00063575" w:rsidRPr="006B7C54">
              <w:rPr>
                <w:rFonts w:cs="Arial"/>
                <w:b w:val="0"/>
                <w:bCs w:val="0"/>
                <w:sz w:val="18"/>
                <w:szCs w:val="18"/>
                <w:lang w:val="en-US"/>
              </w:rPr>
              <w:sym w:font="Wingdings" w:char="F0E0"/>
            </w:r>
            <w:r w:rsidR="00063575">
              <w:rPr>
                <w:rFonts w:cs="Arial"/>
                <w:b w:val="0"/>
                <w:bCs w:val="0"/>
                <w:sz w:val="18"/>
                <w:szCs w:val="18"/>
                <w:lang w:val="en-US"/>
              </w:rPr>
              <w:t xml:space="preserve"> </w:t>
            </w:r>
            <w:r w:rsidR="00063575">
              <w:rPr>
                <w:rFonts w:asciiTheme="minorHAnsi" w:hAnsiTheme="minorHAnsi" w:cs="Arial"/>
                <w:sz w:val="18"/>
                <w:szCs w:val="18"/>
                <w:lang w:val="en-US"/>
              </w:rPr>
              <w:t xml:space="preserve"> No study</w:t>
            </w:r>
          </w:p>
        </w:tc>
      </w:tr>
    </w:tbl>
    <w:p w14:paraId="3B15054C" w14:textId="77777777" w:rsidR="003C6605" w:rsidRDefault="003C6605" w:rsidP="003C6605">
      <w:pPr>
        <w:rPr>
          <w:rFonts w:cs="Arial"/>
          <w:sz w:val="18"/>
          <w:szCs w:val="18"/>
          <w:lang w:val="en-US"/>
        </w:rPr>
      </w:pPr>
    </w:p>
    <w:p w14:paraId="307903BC" w14:textId="77777777" w:rsidR="003C6605" w:rsidRDefault="003C6605" w:rsidP="003C6605">
      <w:pPr>
        <w:rPr>
          <w:rFonts w:cs="Arial"/>
          <w:sz w:val="18"/>
          <w:szCs w:val="18"/>
          <w:lang w:val="en-US"/>
        </w:rPr>
      </w:pPr>
      <w:r>
        <w:rPr>
          <w:rFonts w:cs="Arial"/>
          <w:sz w:val="18"/>
          <w:szCs w:val="18"/>
          <w:lang w:val="en-US"/>
        </w:rPr>
        <w:t xml:space="preserve"> </w:t>
      </w:r>
      <w:r>
        <w:rPr>
          <w:rFonts w:cs="Arial"/>
          <w:sz w:val="18"/>
          <w:szCs w:val="18"/>
          <w:lang w:val="en-US"/>
        </w:rPr>
        <w:br w:type="page"/>
      </w:r>
    </w:p>
    <w:p w14:paraId="3203A5CE" w14:textId="666B3F02" w:rsidR="003C6605" w:rsidRPr="00063575" w:rsidRDefault="003C6605" w:rsidP="00063575">
      <w:pPr>
        <w:pStyle w:val="Heading2"/>
        <w:rPr>
          <w:rFonts w:asciiTheme="minorHAnsi" w:hAnsiTheme="minorHAnsi" w:cstheme="minorHAnsi"/>
          <w:lang w:val="en-US"/>
        </w:rPr>
      </w:pPr>
      <w:r w:rsidRPr="00452A1D">
        <w:rPr>
          <w:rFonts w:asciiTheme="minorHAnsi" w:hAnsiTheme="minorHAnsi" w:cstheme="minorHAnsi"/>
          <w:lang w:val="en-US"/>
        </w:rPr>
        <w:lastRenderedPageBreak/>
        <w:t xml:space="preserve">PICO 9: </w:t>
      </w:r>
      <w:r>
        <w:rPr>
          <w:rFonts w:asciiTheme="minorHAnsi" w:hAnsiTheme="minorHAnsi" w:cstheme="minorHAnsi"/>
          <w:lang w:val="en-US"/>
        </w:rPr>
        <w:t>Thoracic s</w:t>
      </w:r>
      <w:r w:rsidRPr="00452A1D">
        <w:rPr>
          <w:rFonts w:asciiTheme="minorHAnsi" w:hAnsiTheme="minorHAnsi" w:cstheme="minorHAnsi"/>
          <w:lang w:val="en-US"/>
        </w:rPr>
        <w:t xml:space="preserve">urgery </w:t>
      </w:r>
    </w:p>
    <w:tbl>
      <w:tblPr>
        <w:tblStyle w:val="LightList-Accent1"/>
        <w:tblW w:w="14033" w:type="dxa"/>
        <w:tblInd w:w="392" w:type="dxa"/>
        <w:tblLayout w:type="fixed"/>
        <w:tblLook w:val="04A0" w:firstRow="1" w:lastRow="0" w:firstColumn="1" w:lastColumn="0" w:noHBand="0" w:noVBand="1"/>
      </w:tblPr>
      <w:tblGrid>
        <w:gridCol w:w="1523"/>
        <w:gridCol w:w="246"/>
        <w:gridCol w:w="523"/>
        <w:gridCol w:w="425"/>
        <w:gridCol w:w="142"/>
        <w:gridCol w:w="686"/>
        <w:gridCol w:w="448"/>
        <w:gridCol w:w="1417"/>
        <w:gridCol w:w="1276"/>
        <w:gridCol w:w="2126"/>
        <w:gridCol w:w="1843"/>
        <w:gridCol w:w="1559"/>
        <w:gridCol w:w="1809"/>
        <w:gridCol w:w="10"/>
      </w:tblGrid>
      <w:tr w:rsidR="003C6605" w:rsidRPr="00951BA3" w14:paraId="2A0AF3F4"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50FC8EDA"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36" w:type="dxa"/>
            <w:gridSpan w:val="4"/>
            <w:tcBorders>
              <w:left w:val="single" w:sz="4" w:space="0" w:color="5B9BD5" w:themeColor="accent1"/>
            </w:tcBorders>
          </w:tcPr>
          <w:p w14:paraId="040111D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381569D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288A8B6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276" w:type="dxa"/>
          </w:tcPr>
          <w:p w14:paraId="661241D5"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w:t>
            </w:r>
          </w:p>
        </w:tc>
        <w:tc>
          <w:tcPr>
            <w:tcW w:w="2126" w:type="dxa"/>
          </w:tcPr>
          <w:p w14:paraId="657485A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3" w:type="dxa"/>
          </w:tcPr>
          <w:p w14:paraId="423872D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9" w:type="dxa"/>
          </w:tcPr>
          <w:p w14:paraId="0A9AA92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19" w:type="dxa"/>
            <w:gridSpan w:val="2"/>
            <w:tcBorders>
              <w:right w:val="single" w:sz="4" w:space="0" w:color="5B9BD5" w:themeColor="accent1"/>
            </w:tcBorders>
          </w:tcPr>
          <w:p w14:paraId="6A57169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B250222"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vMerge w:val="restart"/>
            <w:tcBorders>
              <w:right w:val="single" w:sz="4" w:space="0" w:color="5B9BD5" w:themeColor="accent1"/>
            </w:tcBorders>
          </w:tcPr>
          <w:p w14:paraId="013DA199" w14:textId="77777777" w:rsidR="003C6605"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9</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What is the risk of </w:t>
            </w:r>
            <w:r w:rsidRPr="00643BCE">
              <w:rPr>
                <w:rFonts w:asciiTheme="minorHAnsi" w:hAnsiTheme="minorHAnsi" w:cs="Arial"/>
                <w:sz w:val="18"/>
                <w:szCs w:val="18"/>
                <w:u w:val="single"/>
                <w:lang w:val="en-US"/>
              </w:rPr>
              <w:t>obstructive</w:t>
            </w:r>
            <w:r w:rsidRPr="00643BCE">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thoracic surgery </w:t>
            </w:r>
            <w:r w:rsidRPr="009133A6">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 xml:space="preserve">thoracic </w:t>
            </w:r>
            <w:r w:rsidRPr="009133A6">
              <w:rPr>
                <w:rFonts w:asciiTheme="minorHAnsi" w:hAnsiTheme="minorHAnsi" w:cs="Arial"/>
                <w:sz w:val="18"/>
                <w:szCs w:val="18"/>
                <w:lang w:val="en-US"/>
              </w:rPr>
              <w:t>surgery?</w:t>
            </w:r>
          </w:p>
          <w:p w14:paraId="346D28C6" w14:textId="77777777" w:rsidR="003C6605" w:rsidRPr="00951BA3" w:rsidRDefault="003C6605" w:rsidP="006D1B3B">
            <w:pPr>
              <w:rPr>
                <w:rFonts w:asciiTheme="minorHAnsi" w:hAnsiTheme="minorHAnsi" w:cs="Arial"/>
                <w:b w:val="0"/>
                <w:sz w:val="18"/>
                <w:szCs w:val="18"/>
                <w:lang w:val="en-US"/>
              </w:rPr>
            </w:pPr>
          </w:p>
        </w:tc>
        <w:tc>
          <w:tcPr>
            <w:tcW w:w="1336" w:type="dxa"/>
            <w:gridSpan w:val="4"/>
            <w:tcBorders>
              <w:left w:val="single" w:sz="4" w:space="0" w:color="5B9BD5" w:themeColor="accent1"/>
              <w:bottom w:val="single" w:sz="4" w:space="0" w:color="5B9BD5" w:themeColor="accent1"/>
            </w:tcBorders>
            <w:shd w:val="clear" w:color="auto" w:fill="auto"/>
          </w:tcPr>
          <w:p w14:paraId="5AC204A1" w14:textId="04D5F85A"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bCs/>
                <w:iCs/>
                <w:sz w:val="18"/>
                <w:szCs w:val="18"/>
                <w:lang w:val="en-US"/>
              </w:rPr>
              <w:t>Record</w:t>
            </w:r>
            <w:r w:rsidRPr="0083516C">
              <w:rPr>
                <w:rFonts w:asciiTheme="minorHAnsi" w:hAnsiTheme="minorHAnsi" w:cstheme="minorHAnsi"/>
                <w:bCs/>
                <w:iCs/>
                <w:sz w:val="18"/>
                <w:szCs w:val="18"/>
                <w:lang w:val="en-US"/>
              </w:rPr>
              <w:t xml:space="preserve"> 2016</w:t>
            </w:r>
            <w:r w:rsidR="00775862">
              <w:rPr>
                <w:rFonts w:asciiTheme="minorHAnsi" w:hAnsiTheme="minorHAnsi" w:cstheme="minorHAnsi"/>
                <w:bCs/>
                <w:iCs/>
                <w:sz w:val="18"/>
                <w:szCs w:val="18"/>
                <w:lang w:val="en-US"/>
              </w:rPr>
              <w:t xml:space="preserve"> (1)</w:t>
            </w:r>
          </w:p>
        </w:tc>
        <w:tc>
          <w:tcPr>
            <w:tcW w:w="1134" w:type="dxa"/>
            <w:gridSpan w:val="2"/>
            <w:tcBorders>
              <w:bottom w:val="single" w:sz="4" w:space="0" w:color="5B9BD5" w:themeColor="accent1"/>
            </w:tcBorders>
          </w:tcPr>
          <w:p w14:paraId="60386B84" w14:textId="77777777" w:rsidR="003C6605" w:rsidRPr="00C3461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34618">
              <w:rPr>
                <w:rFonts w:asciiTheme="minorHAnsi" w:hAnsiTheme="minorHAnsi" w:cstheme="minorHAnsi"/>
                <w:sz w:val="18"/>
                <w:szCs w:val="18"/>
                <w:lang w:val="en-US"/>
              </w:rPr>
              <w:t>143 CCS</w:t>
            </w:r>
          </w:p>
        </w:tc>
        <w:tc>
          <w:tcPr>
            <w:tcW w:w="1417" w:type="dxa"/>
            <w:tcBorders>
              <w:bottom w:val="single" w:sz="4" w:space="0" w:color="5B9BD5" w:themeColor="accent1"/>
            </w:tcBorders>
          </w:tcPr>
          <w:p w14:paraId="6F8192FF"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GB"/>
              </w:rPr>
              <w:t>Mean 14.1 ± 4.8 (SD)</w:t>
            </w:r>
          </w:p>
        </w:tc>
        <w:tc>
          <w:tcPr>
            <w:tcW w:w="1276" w:type="dxa"/>
            <w:tcBorders>
              <w:bottom w:val="single" w:sz="4" w:space="0" w:color="5B9BD5" w:themeColor="accent1"/>
            </w:tcBorders>
          </w:tcPr>
          <w:p w14:paraId="58F13DFE"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16.8%</w:t>
            </w:r>
          </w:p>
          <w:p w14:paraId="39E40EC4"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(n=24)</w:t>
            </w:r>
          </w:p>
        </w:tc>
        <w:tc>
          <w:tcPr>
            <w:tcW w:w="2126" w:type="dxa"/>
            <w:tcBorders>
              <w:bottom w:val="single" w:sz="4" w:space="0" w:color="5B9BD5" w:themeColor="accent1"/>
            </w:tcBorders>
          </w:tcPr>
          <w:p w14:paraId="7D1758B4"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03B2F9FD"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042D177C"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0EAA8D8"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55C342B"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O</w:t>
            </w:r>
            <w:r w:rsidRPr="00F64D6D">
              <w:rPr>
                <w:rFonts w:asciiTheme="minorHAnsi" w:hAnsiTheme="minorHAnsi" w:cstheme="minorHAnsi"/>
                <w:bCs/>
                <w:sz w:val="18"/>
                <w:szCs w:val="18"/>
                <w:lang w:val="en-US"/>
              </w:rPr>
              <w:t xml:space="preserve">bstructive </w:t>
            </w:r>
          </w:p>
          <w:p w14:paraId="4D4A3D52"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DA0349">
              <w:rPr>
                <w:rFonts w:asciiTheme="minorHAnsi" w:hAnsiTheme="minorHAnsi" w:cstheme="minorHAnsi"/>
                <w:bCs/>
                <w:sz w:val="14"/>
                <w:szCs w:val="14"/>
                <w:lang w:val="en-US"/>
              </w:rPr>
              <w:t>(FVC, FEV1, FEV1/FVC &lt;80% or FEF25–75% &lt;68%</w:t>
            </w:r>
            <w:r>
              <w:rPr>
                <w:rFonts w:asciiTheme="minorHAnsi" w:hAnsiTheme="minorHAnsi" w:cstheme="minorHAnsi"/>
                <w:bCs/>
                <w:sz w:val="14"/>
                <w:szCs w:val="14"/>
                <w:lang w:val="en-US"/>
              </w:rPr>
              <w:t xml:space="preserve"> </w:t>
            </w:r>
            <w:r w:rsidRPr="00DA0349">
              <w:rPr>
                <w:rFonts w:asciiTheme="minorHAnsi" w:hAnsiTheme="minorHAnsi" w:cstheme="minorHAnsi"/>
                <w:bCs/>
                <w:sz w:val="14"/>
                <w:szCs w:val="14"/>
                <w:lang w:val="en-US"/>
              </w:rPr>
              <w:t>predicted)</w:t>
            </w:r>
            <w:r w:rsidRPr="00F64D6D">
              <w:rPr>
                <w:rFonts w:asciiTheme="minorHAnsi" w:hAnsiTheme="minorHAnsi" w:cstheme="minorHAnsi"/>
                <w:bCs/>
                <w:sz w:val="18"/>
                <w:szCs w:val="18"/>
                <w:lang w:val="en-US"/>
              </w:rPr>
              <w:t xml:space="preserve"> </w:t>
            </w:r>
          </w:p>
          <w:p w14:paraId="341F5B9D" w14:textId="77777777" w:rsidR="003C6605" w:rsidRPr="00F64D6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F64D6D">
              <w:rPr>
                <w:rFonts w:asciiTheme="minorHAnsi" w:hAnsiTheme="minorHAnsi" w:cstheme="minorHAnsi"/>
                <w:bCs/>
                <w:sz w:val="18"/>
                <w:szCs w:val="18"/>
                <w:lang w:val="en-US"/>
              </w:rPr>
              <w:t xml:space="preserve">50.0% </w:t>
            </w:r>
            <w:r>
              <w:rPr>
                <w:rFonts w:asciiTheme="minorHAnsi" w:hAnsiTheme="minorHAnsi" w:cstheme="minorHAnsi"/>
                <w:bCs/>
                <w:sz w:val="18"/>
                <w:szCs w:val="18"/>
                <w:lang w:val="en-US"/>
              </w:rPr>
              <w:t xml:space="preserve">(12/24) </w:t>
            </w:r>
            <w:r w:rsidRPr="00F64D6D">
              <w:rPr>
                <w:rFonts w:asciiTheme="minorHAnsi" w:hAnsiTheme="minorHAnsi" w:cstheme="minorHAnsi"/>
                <w:bCs/>
                <w:sz w:val="18"/>
                <w:szCs w:val="18"/>
                <w:lang w:val="en-US"/>
              </w:rPr>
              <w:t>surgery</w:t>
            </w:r>
          </w:p>
          <w:p w14:paraId="320A744C" w14:textId="77777777" w:rsidR="003C6605" w:rsidRPr="00F64D6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bCs/>
                <w:sz w:val="18"/>
                <w:szCs w:val="18"/>
                <w:lang w:val="en-US"/>
              </w:rPr>
              <w:t xml:space="preserve">21.0% </w:t>
            </w:r>
            <w:r>
              <w:rPr>
                <w:rFonts w:asciiTheme="minorHAnsi" w:hAnsiTheme="minorHAnsi" w:cstheme="minorHAnsi"/>
                <w:bCs/>
                <w:sz w:val="18"/>
                <w:szCs w:val="18"/>
                <w:lang w:val="en-US"/>
              </w:rPr>
              <w:t xml:space="preserve">(25/119) no </w:t>
            </w:r>
            <w:r w:rsidRPr="00F64D6D">
              <w:rPr>
                <w:rFonts w:asciiTheme="minorHAnsi" w:hAnsiTheme="minorHAnsi" w:cstheme="minorHAnsi"/>
                <w:bCs/>
                <w:sz w:val="18"/>
                <w:szCs w:val="18"/>
                <w:lang w:val="en-US"/>
              </w:rPr>
              <w:t>surgery</w:t>
            </w:r>
          </w:p>
        </w:tc>
        <w:tc>
          <w:tcPr>
            <w:tcW w:w="1843" w:type="dxa"/>
            <w:tcBorders>
              <w:bottom w:val="single" w:sz="4" w:space="0" w:color="5B9BD5" w:themeColor="accent1"/>
            </w:tcBorders>
          </w:tcPr>
          <w:p w14:paraId="561C4E6A"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Univariable comparison Chi2 surgery Yes/No</w:t>
            </w:r>
          </w:p>
          <w:p w14:paraId="16F92B4D"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FFEE6F0" w14:textId="77777777" w:rsidR="003C6605" w:rsidRPr="004633EE"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0EE6759" w14:textId="77777777" w:rsidR="003C6605" w:rsidRPr="004633EE"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4FF7302" w14:textId="77777777" w:rsidR="003C6605" w:rsidRPr="00C82DB1"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82DB1">
              <w:rPr>
                <w:rFonts w:asciiTheme="minorHAnsi" w:hAnsiTheme="minorHAnsi" w:cstheme="minorHAnsi"/>
                <w:sz w:val="18"/>
                <w:szCs w:val="18"/>
              </w:rPr>
              <w:t>0.06</w:t>
            </w:r>
          </w:p>
        </w:tc>
        <w:tc>
          <w:tcPr>
            <w:tcW w:w="1559" w:type="dxa"/>
            <w:tcBorders>
              <w:bottom w:val="single" w:sz="4" w:space="0" w:color="5B9BD5" w:themeColor="accent1"/>
            </w:tcBorders>
          </w:tcPr>
          <w:p w14:paraId="06EBFDFB"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267B292D"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p>
          <w:p w14:paraId="5DE7768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4633EE">
              <w:rPr>
                <w:rFonts w:asciiTheme="minorHAnsi" w:hAnsiTheme="minorHAnsi" w:cstheme="minorHAnsi"/>
                <w:sz w:val="14"/>
                <w:szCs w:val="14"/>
                <w:lang w:val="en-US"/>
              </w:rPr>
              <w:t>; Hankinson JL, Am J Respir Crit Care Med 1999</w:t>
            </w:r>
          </w:p>
          <w:p w14:paraId="13BA979F"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3. No</w:t>
            </w:r>
          </w:p>
          <w:p w14:paraId="7857774A"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4. Yes</w:t>
            </w:r>
          </w:p>
          <w:p w14:paraId="4E884B7E"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 xml:space="preserve">5. No </w:t>
            </w:r>
          </w:p>
          <w:p w14:paraId="5DC4F31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2793A">
              <w:rPr>
                <w:rFonts w:asciiTheme="minorHAnsi" w:hAnsiTheme="minorHAnsi" w:cstheme="minorHAnsi"/>
                <w:color w:val="000000" w:themeColor="text1"/>
                <w:sz w:val="18"/>
                <w:szCs w:val="18"/>
              </w:rPr>
              <w:t>6. Yes</w:t>
            </w:r>
          </w:p>
        </w:tc>
        <w:tc>
          <w:tcPr>
            <w:tcW w:w="1819" w:type="dxa"/>
            <w:gridSpan w:val="2"/>
            <w:tcBorders>
              <w:bottom w:val="single" w:sz="4" w:space="0" w:color="5B9BD5" w:themeColor="accent1"/>
              <w:right w:val="single" w:sz="4" w:space="0" w:color="5B9BD5" w:themeColor="accent1"/>
            </w:tcBorders>
          </w:tcPr>
          <w:p w14:paraId="67AFB7A3"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5B24DE1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H</w:t>
            </w:r>
            <w:r w:rsidRPr="00371ECC">
              <w:rPr>
                <w:rFonts w:asciiTheme="minorHAnsi" w:hAnsiTheme="minorHAnsi" w:cstheme="minorHAnsi"/>
                <w:sz w:val="18"/>
                <w:szCs w:val="18"/>
                <w:lang w:val="en-US"/>
              </w:rPr>
              <w:t xml:space="preserve">igh risk </w:t>
            </w:r>
          </w:p>
          <w:p w14:paraId="3068746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3245F2FA" w14:textId="77777777" w:rsidR="003C6605" w:rsidRPr="00DD345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Pr>
                <w:rFonts w:asciiTheme="minorHAnsi" w:hAnsiTheme="minorHAnsi" w:cstheme="minorHAnsi"/>
                <w:sz w:val="18"/>
                <w:szCs w:val="18"/>
                <w:lang w:val="en-US"/>
              </w:rPr>
              <w:t>DB: L</w:t>
            </w:r>
            <w:r w:rsidRPr="00371ECC">
              <w:rPr>
                <w:rFonts w:asciiTheme="minorHAnsi" w:hAnsiTheme="minorHAnsi" w:cstheme="minorHAnsi"/>
                <w:sz w:val="18"/>
                <w:szCs w:val="18"/>
                <w:lang w:val="en-US"/>
              </w:rPr>
              <w:t xml:space="preserve">ow risk </w:t>
            </w:r>
          </w:p>
          <w:p w14:paraId="408721B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3C6605" w:rsidRPr="00350AA2" w14:paraId="72E01723"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75CFA2F9" w14:textId="77777777" w:rsidR="003C6605" w:rsidRPr="004633EE" w:rsidRDefault="003C6605" w:rsidP="006D1B3B">
            <w:pPr>
              <w:rPr>
                <w:rFonts w:asciiTheme="minorHAnsi" w:hAnsiTheme="minorHAnsi" w:cs="Arial"/>
                <w:sz w:val="18"/>
                <w:szCs w:val="18"/>
                <w:lang w:val="en-US"/>
              </w:rPr>
            </w:pPr>
          </w:p>
        </w:tc>
        <w:tc>
          <w:tcPr>
            <w:tcW w:w="1336" w:type="dxa"/>
            <w:gridSpan w:val="4"/>
            <w:tcBorders>
              <w:left w:val="single" w:sz="4" w:space="0" w:color="5B9BD5" w:themeColor="accent1"/>
              <w:bottom w:val="single" w:sz="4" w:space="0" w:color="5B9BD5" w:themeColor="accent1"/>
            </w:tcBorders>
            <w:shd w:val="clear" w:color="auto" w:fill="auto"/>
          </w:tcPr>
          <w:p w14:paraId="39AC1561" w14:textId="05E8DA6E"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Pr>
                <w:rFonts w:asciiTheme="minorHAnsi" w:hAnsiTheme="minorHAnsi" w:cs="Arial"/>
                <w:sz w:val="18"/>
                <w:szCs w:val="18"/>
                <w:lang w:val="en-US"/>
              </w:rPr>
              <w:t>De 2015</w:t>
            </w:r>
            <w:r w:rsidR="00775862">
              <w:rPr>
                <w:rFonts w:asciiTheme="minorHAnsi" w:hAnsiTheme="minorHAnsi" w:cs="Arial"/>
                <w:sz w:val="18"/>
                <w:szCs w:val="18"/>
                <w:lang w:val="en-US"/>
              </w:rPr>
              <w:t xml:space="preserve"> (12)</w:t>
            </w:r>
          </w:p>
        </w:tc>
        <w:tc>
          <w:tcPr>
            <w:tcW w:w="1134" w:type="dxa"/>
            <w:gridSpan w:val="2"/>
            <w:tcBorders>
              <w:bottom w:val="single" w:sz="4" w:space="0" w:color="5B9BD5" w:themeColor="accent1"/>
            </w:tcBorders>
          </w:tcPr>
          <w:p w14:paraId="19BD0BD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 xml:space="preserve">49 </w:t>
            </w:r>
          </w:p>
          <w:p w14:paraId="047D377E"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sidRPr="008D6455">
              <w:rPr>
                <w:rFonts w:asciiTheme="minorHAnsi" w:hAnsiTheme="minorHAnsi" w:cstheme="minorHAnsi"/>
                <w:sz w:val="18"/>
                <w:szCs w:val="18"/>
                <w:lang w:val="en-US"/>
              </w:rPr>
              <w:t>Osteo</w:t>
            </w:r>
            <w:r>
              <w:rPr>
                <w:rFonts w:asciiTheme="minorHAnsi" w:hAnsiTheme="minorHAnsi" w:cstheme="minorHAnsi"/>
                <w:sz w:val="18"/>
                <w:szCs w:val="18"/>
                <w:lang w:val="en-US"/>
              </w:rPr>
              <w:t>-</w:t>
            </w:r>
            <w:r w:rsidRPr="008D6455">
              <w:rPr>
                <w:rFonts w:asciiTheme="minorHAnsi" w:hAnsiTheme="minorHAnsi" w:cstheme="minorHAnsi"/>
                <w:sz w:val="18"/>
                <w:szCs w:val="18"/>
                <w:lang w:val="en-US"/>
              </w:rPr>
              <w:t xml:space="preserve">sarcoma </w:t>
            </w:r>
          </w:p>
        </w:tc>
        <w:tc>
          <w:tcPr>
            <w:tcW w:w="1417" w:type="dxa"/>
            <w:tcBorders>
              <w:bottom w:val="single" w:sz="4" w:space="0" w:color="5B9BD5" w:themeColor="accent1"/>
            </w:tcBorders>
          </w:tcPr>
          <w:p w14:paraId="52C68935"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D6455">
              <w:rPr>
                <w:rFonts w:asciiTheme="minorHAnsi" w:hAnsiTheme="minorHAnsi" w:cstheme="minorHAnsi"/>
                <w:sz w:val="18"/>
                <w:szCs w:val="18"/>
                <w:lang w:val="en-US"/>
              </w:rPr>
              <w:t>Median 2.91 (range 0.01-8.28)</w:t>
            </w:r>
          </w:p>
        </w:tc>
        <w:tc>
          <w:tcPr>
            <w:tcW w:w="1276" w:type="dxa"/>
            <w:tcBorders>
              <w:bottom w:val="single" w:sz="4" w:space="0" w:color="5B9BD5" w:themeColor="accent1"/>
            </w:tcBorders>
          </w:tcPr>
          <w:p w14:paraId="258A851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18%</w:t>
            </w:r>
          </w:p>
          <w:p w14:paraId="4E202D67"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(n=9)</w:t>
            </w:r>
          </w:p>
        </w:tc>
        <w:tc>
          <w:tcPr>
            <w:tcW w:w="2126" w:type="dxa"/>
            <w:tcBorders>
              <w:bottom w:val="single" w:sz="4" w:space="0" w:color="5B9BD5" w:themeColor="accent1"/>
            </w:tcBorders>
          </w:tcPr>
          <w:p w14:paraId="437A99CA"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516ABE43"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0711EF0E"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60C8FFA"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3AFC43E2"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8D6455">
              <w:rPr>
                <w:rFonts w:asciiTheme="minorHAnsi" w:hAnsiTheme="minorHAnsi" w:cs="Arial"/>
                <w:sz w:val="18"/>
                <w:szCs w:val="18"/>
                <w:lang w:val="en-GB"/>
              </w:rPr>
              <w:t xml:space="preserve">FEV1 &lt;80% </w:t>
            </w:r>
            <w:r>
              <w:rPr>
                <w:rFonts w:asciiTheme="minorHAnsi" w:hAnsiTheme="minorHAnsi" w:cs="Arial"/>
                <w:sz w:val="18"/>
                <w:szCs w:val="18"/>
                <w:lang w:val="en-GB"/>
              </w:rPr>
              <w:t>p</w:t>
            </w:r>
            <w:r w:rsidRPr="008D6455">
              <w:rPr>
                <w:rFonts w:asciiTheme="minorHAnsi" w:hAnsiTheme="minorHAnsi" w:cs="Arial"/>
                <w:sz w:val="18"/>
                <w:szCs w:val="18"/>
                <w:lang w:val="en-GB"/>
              </w:rPr>
              <w:t>red: 29%</w:t>
            </w:r>
            <w:r>
              <w:rPr>
                <w:rFonts w:asciiTheme="minorHAnsi" w:hAnsiTheme="minorHAnsi" w:cs="Arial"/>
                <w:sz w:val="18"/>
                <w:szCs w:val="18"/>
                <w:lang w:val="en-GB"/>
              </w:rPr>
              <w:t xml:space="preserve"> (12/49)</w:t>
            </w:r>
          </w:p>
          <w:p w14:paraId="7AC51BAD"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8D6455">
              <w:rPr>
                <w:rFonts w:asciiTheme="minorHAnsi" w:hAnsiTheme="minorHAnsi" w:cs="Arial"/>
                <w:sz w:val="18"/>
                <w:szCs w:val="18"/>
                <w:lang w:val="en-GB"/>
              </w:rPr>
              <w:t>FEF25–</w:t>
            </w:r>
            <w:r>
              <w:rPr>
                <w:rFonts w:asciiTheme="minorHAnsi" w:hAnsiTheme="minorHAnsi" w:cs="Arial"/>
                <w:sz w:val="18"/>
                <w:szCs w:val="18"/>
                <w:lang w:val="en-GB"/>
              </w:rPr>
              <w:t>7</w:t>
            </w:r>
            <w:r w:rsidRPr="008D6455">
              <w:rPr>
                <w:rFonts w:asciiTheme="minorHAnsi" w:hAnsiTheme="minorHAnsi" w:cs="Arial"/>
                <w:sz w:val="18"/>
                <w:szCs w:val="18"/>
                <w:lang w:val="en-GB"/>
              </w:rPr>
              <w:t xml:space="preserve">5% &lt;68% </w:t>
            </w:r>
            <w:r>
              <w:rPr>
                <w:rFonts w:asciiTheme="minorHAnsi" w:hAnsiTheme="minorHAnsi" w:cs="Arial"/>
                <w:sz w:val="18"/>
                <w:szCs w:val="18"/>
                <w:lang w:val="en-GB"/>
              </w:rPr>
              <w:t>p</w:t>
            </w:r>
            <w:r w:rsidRPr="008D6455">
              <w:rPr>
                <w:rFonts w:asciiTheme="minorHAnsi" w:hAnsiTheme="minorHAnsi" w:cs="Arial"/>
                <w:sz w:val="18"/>
                <w:szCs w:val="18"/>
                <w:lang w:val="en-GB"/>
              </w:rPr>
              <w:t xml:space="preserve">red: 20% </w:t>
            </w:r>
            <w:r>
              <w:rPr>
                <w:rFonts w:asciiTheme="minorHAnsi" w:hAnsiTheme="minorHAnsi" w:cs="Arial"/>
                <w:sz w:val="18"/>
                <w:szCs w:val="18"/>
                <w:lang w:val="en-GB"/>
              </w:rPr>
              <w:t>(10/49)</w:t>
            </w:r>
          </w:p>
          <w:p w14:paraId="76C3AF3C"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4C268682"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 xml:space="preserve">Obstructive </w:t>
            </w:r>
          </w:p>
          <w:p w14:paraId="7D0310D9"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4"/>
                <w:szCs w:val="14"/>
              </w:rPr>
              <w:t>(FEV1/FVC &lt;80%, FEV1&lt;80% or FEF25-75&lt;68% with normal TLC)</w:t>
            </w:r>
            <w:r w:rsidRPr="009F670A">
              <w:rPr>
                <w:rFonts w:asciiTheme="minorHAnsi" w:hAnsiTheme="minorHAnsi" w:cstheme="minorHAnsi"/>
                <w:sz w:val="18"/>
                <w:szCs w:val="18"/>
              </w:rPr>
              <w:t>: 24% (12/49)</w:t>
            </w:r>
          </w:p>
        </w:tc>
        <w:tc>
          <w:tcPr>
            <w:tcW w:w="1843" w:type="dxa"/>
            <w:tcBorders>
              <w:bottom w:val="single" w:sz="4" w:space="0" w:color="5B9BD5" w:themeColor="accent1"/>
            </w:tcBorders>
          </w:tcPr>
          <w:p w14:paraId="79AA5D0C"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Logistic regression analysis with surgery yes/no </w:t>
            </w:r>
          </w:p>
          <w:p w14:paraId="17C09E42"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5383F80E"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08D02621"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345368D3"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EB7539">
              <w:rPr>
                <w:rFonts w:asciiTheme="minorHAnsi" w:hAnsiTheme="minorHAnsi" w:cs="Arial"/>
                <w:sz w:val="18"/>
                <w:szCs w:val="18"/>
              </w:rPr>
              <w:t>8.0 (&lt;0.01)</w:t>
            </w:r>
          </w:p>
          <w:p w14:paraId="7EE94043"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555353D5" w14:textId="77777777" w:rsidR="003C6605" w:rsidRPr="00EB7539"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r w:rsidRPr="00EB7539">
              <w:rPr>
                <w:rFonts w:asciiTheme="minorHAnsi" w:hAnsiTheme="minorHAnsi" w:cs="Arial"/>
                <w:sz w:val="18"/>
                <w:szCs w:val="18"/>
              </w:rPr>
              <w:t>2.35 (NS)</w:t>
            </w:r>
          </w:p>
          <w:p w14:paraId="78C3F834" w14:textId="77777777" w:rsidR="003C6605" w:rsidRPr="00EB7539"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US"/>
              </w:rPr>
            </w:pPr>
          </w:p>
          <w:p w14:paraId="1115DD54" w14:textId="77777777" w:rsidR="003C6605" w:rsidRPr="00371737"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rPr>
            </w:pPr>
          </w:p>
          <w:p w14:paraId="0ED88B80"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sidRPr="00A83290">
              <w:rPr>
                <w:rFonts w:asciiTheme="minorHAnsi" w:hAnsiTheme="minorHAnsi" w:cs="Arial"/>
                <w:sz w:val="18"/>
                <w:szCs w:val="18"/>
                <w:lang w:val="de-CH"/>
              </w:rPr>
              <w:t>5.89 (&lt;0.05)</w:t>
            </w:r>
          </w:p>
          <w:p w14:paraId="246C78E1"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p>
        </w:tc>
        <w:tc>
          <w:tcPr>
            <w:tcW w:w="1559" w:type="dxa"/>
            <w:tcBorders>
              <w:bottom w:val="single" w:sz="4" w:space="0" w:color="5B9BD5" w:themeColor="accent1"/>
            </w:tcBorders>
          </w:tcPr>
          <w:p w14:paraId="70661F3C"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18C9364A"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7A34612A"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46806F82"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4842B3C1"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41F6D1AC"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34D6962A"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D6455">
              <w:rPr>
                <w:rFonts w:asciiTheme="minorHAnsi" w:hAnsiTheme="minorHAnsi" w:cstheme="minorHAnsi"/>
                <w:sz w:val="18"/>
                <w:szCs w:val="18"/>
              </w:rPr>
              <w:t>5. No</w:t>
            </w:r>
          </w:p>
          <w:p w14:paraId="274BAB91"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hAnsiTheme="minorHAnsi" w:cstheme="minorHAnsi"/>
                <w:sz w:val="18"/>
                <w:szCs w:val="18"/>
              </w:rPr>
              <w:t>6. No</w:t>
            </w:r>
          </w:p>
        </w:tc>
        <w:tc>
          <w:tcPr>
            <w:tcW w:w="1819" w:type="dxa"/>
            <w:gridSpan w:val="2"/>
            <w:tcBorders>
              <w:bottom w:val="single" w:sz="4" w:space="0" w:color="5B9BD5" w:themeColor="accent1"/>
              <w:right w:val="single" w:sz="4" w:space="0" w:color="5B9BD5" w:themeColor="accent1"/>
            </w:tcBorders>
          </w:tcPr>
          <w:p w14:paraId="1D019924"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615CCE25"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 xml:space="preserve">SB: High Risk </w:t>
            </w:r>
          </w:p>
          <w:p w14:paraId="405D5A00"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AB: High Risk</w:t>
            </w:r>
          </w:p>
          <w:p w14:paraId="585295CE"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DB: Low risk</w:t>
            </w:r>
          </w:p>
          <w:p w14:paraId="7349D793" w14:textId="77777777" w:rsidR="003C6605" w:rsidRPr="00197D5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 xml:space="preserve">CF: High Risk </w:t>
            </w:r>
          </w:p>
        </w:tc>
      </w:tr>
      <w:tr w:rsidR="003C6605" w:rsidRPr="00350AA2" w14:paraId="6FAE959D"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19E499EB" w14:textId="77777777" w:rsidR="003C6605" w:rsidRPr="004633EE" w:rsidRDefault="003C6605" w:rsidP="006D1B3B">
            <w:pPr>
              <w:rPr>
                <w:rFonts w:asciiTheme="minorHAnsi" w:hAnsiTheme="minorHAnsi" w:cs="Arial"/>
                <w:sz w:val="18"/>
                <w:szCs w:val="18"/>
                <w:lang w:val="en-US"/>
              </w:rPr>
            </w:pPr>
          </w:p>
        </w:tc>
        <w:tc>
          <w:tcPr>
            <w:tcW w:w="1336" w:type="dxa"/>
            <w:gridSpan w:val="4"/>
            <w:tcBorders>
              <w:left w:val="single" w:sz="4" w:space="0" w:color="5B9BD5" w:themeColor="accent1"/>
              <w:bottom w:val="single" w:sz="4" w:space="0" w:color="5B9BD5" w:themeColor="accent1"/>
            </w:tcBorders>
            <w:shd w:val="clear" w:color="auto" w:fill="auto"/>
          </w:tcPr>
          <w:p w14:paraId="71F19E1D" w14:textId="470A4173"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Denbo</w:t>
            </w:r>
            <w:r w:rsidRPr="00E67C20">
              <w:rPr>
                <w:rFonts w:asciiTheme="minorHAnsi" w:hAnsiTheme="minorHAnsi" w:cstheme="minorHAnsi"/>
                <w:bCs/>
                <w:iCs/>
                <w:sz w:val="18"/>
                <w:szCs w:val="18"/>
                <w:lang w:val="en-US"/>
              </w:rPr>
              <w:t>, 2014</w:t>
            </w:r>
            <w:r w:rsidR="00775862">
              <w:rPr>
                <w:rFonts w:asciiTheme="minorHAnsi" w:hAnsiTheme="minorHAnsi" w:cstheme="minorHAnsi"/>
                <w:bCs/>
                <w:iCs/>
                <w:sz w:val="18"/>
                <w:szCs w:val="18"/>
                <w:lang w:val="en-US"/>
              </w:rPr>
              <w:t xml:space="preserve"> (13)</w:t>
            </w:r>
          </w:p>
        </w:tc>
        <w:tc>
          <w:tcPr>
            <w:tcW w:w="1134" w:type="dxa"/>
            <w:gridSpan w:val="2"/>
            <w:tcBorders>
              <w:bottom w:val="single" w:sz="4" w:space="0" w:color="5B9BD5" w:themeColor="accent1"/>
            </w:tcBorders>
          </w:tcPr>
          <w:p w14:paraId="5D4BC54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sz w:val="18"/>
                <w:szCs w:val="18"/>
                <w:lang w:val="en-US"/>
              </w:rPr>
              <w:t>21</w:t>
            </w:r>
          </w:p>
          <w:p w14:paraId="3EDB3F3B" w14:textId="77777777" w:rsidR="003C6605" w:rsidRPr="00F64D6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sz w:val="18"/>
                <w:szCs w:val="18"/>
                <w:lang w:val="en-US"/>
              </w:rPr>
              <w:t>Osteo</w:t>
            </w:r>
            <w:r>
              <w:rPr>
                <w:rFonts w:asciiTheme="minorHAnsi" w:hAnsiTheme="minorHAnsi" w:cstheme="minorHAnsi"/>
                <w:sz w:val="18"/>
                <w:szCs w:val="18"/>
                <w:lang w:val="en-US"/>
              </w:rPr>
              <w:t>-sarcoma</w:t>
            </w:r>
          </w:p>
        </w:tc>
        <w:tc>
          <w:tcPr>
            <w:tcW w:w="1417" w:type="dxa"/>
            <w:tcBorders>
              <w:bottom w:val="single" w:sz="4" w:space="0" w:color="5B9BD5" w:themeColor="accent1"/>
            </w:tcBorders>
          </w:tcPr>
          <w:p w14:paraId="7C15947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Mean 20 yr </w:t>
            </w:r>
          </w:p>
          <w:p w14:paraId="62EEB2B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(SD </w:t>
            </w:r>
            <w:r>
              <w:rPr>
                <w:rFonts w:asciiTheme="minorHAnsi" w:hAnsiTheme="minorHAnsi" w:cstheme="minorHAnsi"/>
                <w:sz w:val="18"/>
                <w:szCs w:val="18"/>
                <w:lang w:val="en-US"/>
              </w:rPr>
              <w:t>±</w:t>
            </w:r>
            <w:r w:rsidRPr="00E67C20">
              <w:rPr>
                <w:rFonts w:asciiTheme="minorHAnsi" w:hAnsiTheme="minorHAnsi" w:cstheme="minorHAnsi"/>
                <w:sz w:val="18"/>
                <w:szCs w:val="18"/>
                <w:lang w:val="en-US"/>
              </w:rPr>
              <w:t>9)</w:t>
            </w:r>
          </w:p>
        </w:tc>
        <w:tc>
          <w:tcPr>
            <w:tcW w:w="1276" w:type="dxa"/>
            <w:tcBorders>
              <w:bottom w:val="single" w:sz="4" w:space="0" w:color="5B9BD5" w:themeColor="accent1"/>
            </w:tcBorders>
          </w:tcPr>
          <w:p w14:paraId="7A4AE39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N=15 with 1 Thoracotomy </w:t>
            </w:r>
          </w:p>
          <w:p w14:paraId="2609A17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A8375D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N=6 with ≥2 Thoracotomy</w:t>
            </w:r>
          </w:p>
        </w:tc>
        <w:tc>
          <w:tcPr>
            <w:tcW w:w="2126" w:type="dxa"/>
            <w:tcBorders>
              <w:bottom w:val="single" w:sz="4" w:space="0" w:color="5B9BD5" w:themeColor="accent1"/>
            </w:tcBorders>
          </w:tcPr>
          <w:p w14:paraId="004CBABC"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1AA47AEB" w14:textId="77777777" w:rsidR="003C6605" w:rsidRPr="00E67C2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30C3AD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FEV1</w:t>
            </w:r>
            <w:r>
              <w:rPr>
                <w:rFonts w:asciiTheme="minorHAnsi" w:hAnsiTheme="minorHAnsi" w:cstheme="minorHAnsi"/>
                <w:sz w:val="18"/>
                <w:szCs w:val="18"/>
                <w:lang w:val="en-US"/>
              </w:rPr>
              <w:t xml:space="preserve"> &lt;80% pred</w:t>
            </w:r>
          </w:p>
          <w:p w14:paraId="7739945C" w14:textId="77777777" w:rsidR="003C6605" w:rsidRPr="00E95F2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Thoracotomy (6/15) vs ≥2 Thoracotomies (4/6)</w:t>
            </w:r>
          </w:p>
        </w:tc>
        <w:tc>
          <w:tcPr>
            <w:tcW w:w="1843" w:type="dxa"/>
            <w:tcBorders>
              <w:bottom w:val="single" w:sz="4" w:space="0" w:color="5B9BD5" w:themeColor="accent1"/>
            </w:tcBorders>
          </w:tcPr>
          <w:p w14:paraId="76FD8C6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 xml:space="preserve">Fishers exact test </w:t>
            </w:r>
          </w:p>
          <w:p w14:paraId="780106F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p-value</w:t>
            </w:r>
          </w:p>
          <w:p w14:paraId="5A74213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342A465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54D8726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0EA8F51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0.362</w:t>
            </w:r>
          </w:p>
          <w:p w14:paraId="02CF44E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64923730"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6"/>
                <w:szCs w:val="16"/>
                <w:lang w:val="en-GB"/>
              </w:rPr>
            </w:pPr>
          </w:p>
        </w:tc>
        <w:tc>
          <w:tcPr>
            <w:tcW w:w="1559" w:type="dxa"/>
            <w:tcBorders>
              <w:bottom w:val="single" w:sz="4" w:space="0" w:color="5B9BD5" w:themeColor="accent1"/>
            </w:tcBorders>
          </w:tcPr>
          <w:p w14:paraId="585C294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62A81E12"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2. Yes</w:t>
            </w:r>
          </w:p>
          <w:p w14:paraId="669688D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US"/>
              </w:rPr>
            </w:pPr>
            <w:r w:rsidRPr="004633EE">
              <w:rPr>
                <w:rFonts w:asciiTheme="minorHAnsi" w:hAnsiTheme="minorHAnsi" w:cstheme="minorHAnsi"/>
                <w:color w:val="000000" w:themeColor="text1"/>
                <w:sz w:val="14"/>
                <w:szCs w:val="14"/>
                <w:lang w:val="en-US"/>
              </w:rPr>
              <w:t>Hankinson JL, Am J Respir Crit Care Med, 1999; Miller A, Am Rev Respir Dis, 1983</w:t>
            </w:r>
          </w:p>
          <w:p w14:paraId="380D1E1D"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3. No</w:t>
            </w:r>
          </w:p>
          <w:p w14:paraId="6A490F3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4. Yes: ATS, Morris AH, 1984</w:t>
            </w:r>
          </w:p>
          <w:p w14:paraId="0FDA3C5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 No</w:t>
            </w:r>
          </w:p>
          <w:p w14:paraId="42491997" w14:textId="77777777" w:rsidR="003C6605" w:rsidRPr="00DA2D2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6. No</w:t>
            </w:r>
          </w:p>
        </w:tc>
        <w:tc>
          <w:tcPr>
            <w:tcW w:w="1819" w:type="dxa"/>
            <w:gridSpan w:val="2"/>
            <w:tcBorders>
              <w:bottom w:val="single" w:sz="4" w:space="0" w:color="5B9BD5" w:themeColor="accent1"/>
              <w:right w:val="single" w:sz="4" w:space="0" w:color="5B9BD5" w:themeColor="accent1"/>
            </w:tcBorders>
          </w:tcPr>
          <w:p w14:paraId="09677CBE"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Prospective cohort</w:t>
            </w:r>
          </w:p>
          <w:p w14:paraId="6229320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6172234B"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72C0D6C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U</w:t>
            </w:r>
            <w:r w:rsidRPr="00371ECC">
              <w:rPr>
                <w:rFonts w:asciiTheme="minorHAnsi" w:hAnsiTheme="minorHAnsi" w:cstheme="minorHAnsi"/>
                <w:sz w:val="18"/>
                <w:szCs w:val="18"/>
                <w:lang w:val="en-US"/>
              </w:rPr>
              <w:t>nclear</w:t>
            </w:r>
          </w:p>
          <w:p w14:paraId="6AFC64A9" w14:textId="77777777" w:rsidR="003C6605" w:rsidRPr="008F101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6"/>
                <w:szCs w:val="16"/>
                <w:lang w:val="en-GB"/>
              </w:rPr>
            </w:pPr>
            <w:r>
              <w:rPr>
                <w:rFonts w:asciiTheme="minorHAnsi" w:hAnsiTheme="minorHAnsi" w:cstheme="minorHAnsi"/>
                <w:sz w:val="18"/>
                <w:szCs w:val="18"/>
                <w:lang w:val="en-US"/>
              </w:rPr>
              <w:t>CF: H</w:t>
            </w:r>
            <w:r w:rsidRPr="00371ECC">
              <w:rPr>
                <w:rFonts w:asciiTheme="minorHAnsi" w:hAnsiTheme="minorHAnsi" w:cstheme="minorHAnsi"/>
                <w:sz w:val="18"/>
                <w:szCs w:val="18"/>
                <w:lang w:val="en-US"/>
              </w:rPr>
              <w:t>igh risk</w:t>
            </w:r>
          </w:p>
        </w:tc>
      </w:tr>
      <w:tr w:rsidR="008D621A" w:rsidRPr="00350AA2" w14:paraId="41A9D8E9"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57857528" w14:textId="77777777" w:rsidR="008D621A" w:rsidRPr="004633EE" w:rsidRDefault="008D621A" w:rsidP="008D621A">
            <w:pPr>
              <w:rPr>
                <w:rFonts w:cs="Arial"/>
                <w:sz w:val="18"/>
                <w:szCs w:val="18"/>
                <w:lang w:val="en-US"/>
              </w:rPr>
            </w:pPr>
          </w:p>
        </w:tc>
        <w:tc>
          <w:tcPr>
            <w:tcW w:w="1336" w:type="dxa"/>
            <w:gridSpan w:val="4"/>
            <w:tcBorders>
              <w:left w:val="single" w:sz="4" w:space="0" w:color="5B9BD5" w:themeColor="accent1"/>
              <w:bottom w:val="single" w:sz="4" w:space="0" w:color="5B9BD5" w:themeColor="accent1"/>
            </w:tcBorders>
            <w:shd w:val="clear" w:color="auto" w:fill="auto"/>
          </w:tcPr>
          <w:p w14:paraId="3EE9884C" w14:textId="77777777" w:rsidR="008D621A" w:rsidRDefault="008D621A" w:rsidP="008D621A">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35EC625D" w14:textId="14BCF3AE" w:rsidR="008D621A" w:rsidRPr="00CC1164" w:rsidRDefault="000F26C3" w:rsidP="008D621A">
            <w:pPr>
              <w:cnfStyle w:val="000000000000" w:firstRow="0" w:lastRow="0" w:firstColumn="0" w:lastColumn="0" w:oddVBand="0" w:evenVBand="0" w:oddHBand="0" w:evenHBand="0" w:firstRowFirstColumn="0" w:firstRowLastColumn="0" w:lastRowFirstColumn="0" w:lastRowLastColumn="0"/>
              <w:rPr>
                <w:rFonts w:cstheme="minorHAnsi"/>
                <w:bCs/>
                <w:iCs/>
                <w:sz w:val="18"/>
                <w:szCs w:val="18"/>
                <w:lang w:val="en-US"/>
              </w:rPr>
            </w:pPr>
            <w:r>
              <w:rPr>
                <w:rFonts w:cstheme="minorHAnsi"/>
                <w:bCs/>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theme="minorHAnsi"/>
                <w:bCs/>
                <w:iCs/>
                <w:sz w:val="18"/>
                <w:szCs w:val="18"/>
                <w:lang w:val="en-US"/>
              </w:rPr>
              <w:instrText xml:space="preserve"> ADDIN EN.CITE </w:instrText>
            </w:r>
            <w:r>
              <w:rPr>
                <w:rFonts w:cstheme="minorHAnsi"/>
                <w:bCs/>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theme="minorHAnsi"/>
                <w:bCs/>
                <w:iCs/>
                <w:sz w:val="18"/>
                <w:szCs w:val="18"/>
                <w:lang w:val="en-US"/>
              </w:rPr>
              <w:instrText xml:space="preserve"> ADDIN EN.CITE.DATA </w:instrText>
            </w:r>
            <w:r>
              <w:rPr>
                <w:rFonts w:cstheme="minorHAnsi"/>
                <w:bCs/>
                <w:iCs/>
                <w:sz w:val="18"/>
                <w:szCs w:val="18"/>
                <w:lang w:val="en-US"/>
              </w:rPr>
            </w:r>
            <w:r>
              <w:rPr>
                <w:rFonts w:cstheme="minorHAnsi"/>
                <w:bCs/>
                <w:iCs/>
                <w:sz w:val="18"/>
                <w:szCs w:val="18"/>
                <w:lang w:val="en-US"/>
              </w:rPr>
              <w:fldChar w:fldCharType="end"/>
            </w:r>
            <w:r>
              <w:rPr>
                <w:rFonts w:cstheme="minorHAnsi"/>
                <w:bCs/>
                <w:iCs/>
                <w:sz w:val="18"/>
                <w:szCs w:val="18"/>
                <w:lang w:val="en-US"/>
              </w:rPr>
            </w:r>
            <w:r>
              <w:rPr>
                <w:rFonts w:cstheme="minorHAnsi"/>
                <w:bCs/>
                <w:iCs/>
                <w:sz w:val="18"/>
                <w:szCs w:val="18"/>
                <w:lang w:val="en-US"/>
              </w:rPr>
              <w:fldChar w:fldCharType="separate"/>
            </w:r>
            <w:r>
              <w:rPr>
                <w:rFonts w:cstheme="minorHAnsi"/>
                <w:bCs/>
                <w:iCs/>
                <w:noProof/>
                <w:sz w:val="18"/>
                <w:szCs w:val="18"/>
                <w:lang w:val="en-US"/>
              </w:rPr>
              <w:t>(19)</w:t>
            </w:r>
            <w:r>
              <w:rPr>
                <w:rFonts w:cstheme="minorHAnsi"/>
                <w:bCs/>
                <w:iCs/>
                <w:sz w:val="18"/>
                <w:szCs w:val="18"/>
                <w:lang w:val="en-US"/>
              </w:rPr>
              <w:fldChar w:fldCharType="end"/>
            </w:r>
          </w:p>
        </w:tc>
        <w:tc>
          <w:tcPr>
            <w:tcW w:w="1134" w:type="dxa"/>
            <w:gridSpan w:val="2"/>
            <w:tcBorders>
              <w:bottom w:val="single" w:sz="4" w:space="0" w:color="5B9BD5" w:themeColor="accent1"/>
            </w:tcBorders>
          </w:tcPr>
          <w:p w14:paraId="488653AA" w14:textId="4FDB3FAF" w:rsidR="008D621A" w:rsidRPr="00F64D6D"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1417" w:type="dxa"/>
            <w:tcBorders>
              <w:bottom w:val="single" w:sz="4" w:space="0" w:color="5B9BD5" w:themeColor="accent1"/>
            </w:tcBorders>
          </w:tcPr>
          <w:p w14:paraId="64447E57" w14:textId="29270D45" w:rsidR="008D621A" w:rsidRPr="00E67C20"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GB"/>
              </w:rPr>
              <w:t>Median 5.29 (0.24-15.24)</w:t>
            </w:r>
          </w:p>
        </w:tc>
        <w:tc>
          <w:tcPr>
            <w:tcW w:w="1276" w:type="dxa"/>
            <w:tcBorders>
              <w:bottom w:val="single" w:sz="4" w:space="0" w:color="5B9BD5" w:themeColor="accent1"/>
            </w:tcBorders>
          </w:tcPr>
          <w:p w14:paraId="2D89C4BB" w14:textId="58459AFD" w:rsidR="008D621A" w:rsidRDefault="008D621A" w:rsidP="008D621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23%</w:t>
            </w:r>
          </w:p>
          <w:p w14:paraId="32AFCACA" w14:textId="048CEDC1" w:rsidR="008D621A"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Arial"/>
                <w:sz w:val="18"/>
                <w:szCs w:val="18"/>
                <w:lang w:val="en-US"/>
              </w:rPr>
              <w:t>(n=14)</w:t>
            </w:r>
          </w:p>
        </w:tc>
        <w:tc>
          <w:tcPr>
            <w:tcW w:w="2126" w:type="dxa"/>
            <w:tcBorders>
              <w:bottom w:val="single" w:sz="4" w:space="0" w:color="5B9BD5" w:themeColor="accent1"/>
            </w:tcBorders>
          </w:tcPr>
          <w:p w14:paraId="365270C1" w14:textId="77777777" w:rsidR="008D621A" w:rsidRPr="00A6768D" w:rsidRDefault="008D621A" w:rsidP="008D621A">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sidRPr="00A6768D">
              <w:rPr>
                <w:rFonts w:cstheme="minorHAnsi"/>
                <w:b/>
                <w:bCs/>
                <w:sz w:val="18"/>
                <w:szCs w:val="18"/>
                <w:lang w:val="en-US"/>
              </w:rPr>
              <w:t>FEV1</w:t>
            </w:r>
          </w:p>
          <w:p w14:paraId="13BC6984" w14:textId="77777777" w:rsidR="008D621A" w:rsidRDefault="008D621A" w:rsidP="008D621A">
            <w:pPr>
              <w:contextualSpacing/>
              <w:cnfStyle w:val="000000000000" w:firstRow="0" w:lastRow="0" w:firstColumn="0" w:lastColumn="0" w:oddVBand="0" w:evenVBand="0" w:oddHBand="0" w:evenHBand="0" w:firstRowFirstColumn="0" w:firstRowLastColumn="0" w:lastRowFirstColumn="0" w:lastRowLastColumn="0"/>
              <w:rPr>
                <w:rFonts w:cstheme="minorHAnsi"/>
                <w:bCs/>
                <w:sz w:val="14"/>
                <w:szCs w:val="14"/>
                <w:lang w:val="en-US"/>
              </w:rPr>
            </w:pPr>
            <w:r>
              <w:rPr>
                <w:rFonts w:cstheme="minorHAnsi"/>
                <w:bCs/>
                <w:sz w:val="14"/>
                <w:szCs w:val="14"/>
                <w:lang w:val="en-US"/>
              </w:rPr>
              <w:t>(FEV1 &lt;80% pred)</w:t>
            </w:r>
          </w:p>
          <w:p w14:paraId="3E28B8C8" w14:textId="515D20C4" w:rsidR="008D621A" w:rsidRDefault="008D621A" w:rsidP="008D621A">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Surgery yes: 85.7% abnormal</w:t>
            </w:r>
          </w:p>
          <w:p w14:paraId="1D03728A" w14:textId="06E77B5C" w:rsidR="008D621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GB"/>
              </w:rPr>
            </w:pPr>
            <w:r>
              <w:rPr>
                <w:rFonts w:cstheme="minorHAnsi"/>
                <w:bCs/>
                <w:sz w:val="18"/>
                <w:szCs w:val="18"/>
                <w:lang w:val="en-US"/>
              </w:rPr>
              <w:t>Surgery no: 35.4% abnormal</w:t>
            </w:r>
          </w:p>
        </w:tc>
        <w:tc>
          <w:tcPr>
            <w:tcW w:w="1843" w:type="dxa"/>
            <w:tcBorders>
              <w:bottom w:val="single" w:sz="4" w:space="0" w:color="5B9BD5" w:themeColor="accent1"/>
            </w:tcBorders>
          </w:tcPr>
          <w:p w14:paraId="79A227B4" w14:textId="77777777" w:rsidR="008D621A" w:rsidRDefault="008D621A" w:rsidP="008D621A">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284DD2BA" w14:textId="744694ED" w:rsidR="008D621A" w:rsidRDefault="008D621A" w:rsidP="008D621A">
            <w:pPr>
              <w:cnfStyle w:val="000000000000" w:firstRow="0" w:lastRow="0" w:firstColumn="0" w:lastColumn="0" w:oddVBand="0" w:evenVBand="0" w:oddHBand="0" w:evenHBand="0" w:firstRowFirstColumn="0" w:firstRowLastColumn="0" w:lastRowFirstColumn="0" w:lastRowLastColumn="0"/>
              <w:rPr>
                <w:rFonts w:cs="Calibri"/>
                <w:sz w:val="18"/>
                <w:szCs w:val="18"/>
                <w:lang w:val="en-US"/>
              </w:rPr>
            </w:pPr>
            <w:r w:rsidRPr="008D621A">
              <w:rPr>
                <w:rFonts w:cstheme="minorHAnsi"/>
                <w:sz w:val="18"/>
                <w:szCs w:val="18"/>
                <w:lang w:val="en-US"/>
              </w:rPr>
              <w:t>10.94 (2.19 – 54.71), p=0.001</w:t>
            </w:r>
          </w:p>
        </w:tc>
        <w:tc>
          <w:tcPr>
            <w:tcW w:w="1559" w:type="dxa"/>
            <w:tcBorders>
              <w:bottom w:val="single" w:sz="4" w:space="0" w:color="5B9BD5" w:themeColor="accent1"/>
            </w:tcBorders>
          </w:tcPr>
          <w:p w14:paraId="36FCF580"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2163134F"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70E86F13"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1FFA20A5"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59C30D6A"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4C9A050F" w14:textId="2AE6938B" w:rsidR="008D621A" w:rsidRPr="009F670A"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6. No</w:t>
            </w:r>
          </w:p>
        </w:tc>
        <w:tc>
          <w:tcPr>
            <w:tcW w:w="1819" w:type="dxa"/>
            <w:gridSpan w:val="2"/>
            <w:tcBorders>
              <w:bottom w:val="single" w:sz="4" w:space="0" w:color="5B9BD5" w:themeColor="accent1"/>
              <w:right w:val="single" w:sz="4" w:space="0" w:color="5B9BD5" w:themeColor="accent1"/>
            </w:tcBorders>
          </w:tcPr>
          <w:p w14:paraId="6AB714E2"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0CA916B2"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4DD8500E"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7E83F50F"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4BC0E1F9" w14:textId="275D47B2" w:rsidR="008D621A" w:rsidRDefault="008D621A" w:rsidP="008D621A">
            <w:pP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GB"/>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8D621A" w:rsidRPr="00951BA3" w14:paraId="722DE7AC"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bottom w:val="nil"/>
              <w:right w:val="nil"/>
            </w:tcBorders>
            <w:shd w:val="clear" w:color="auto" w:fill="DEEAF6" w:themeFill="accent1" w:themeFillTint="33"/>
          </w:tcPr>
          <w:p w14:paraId="17AE895F" w14:textId="77777777" w:rsidR="008D621A" w:rsidRPr="00951BA3" w:rsidRDefault="008D621A" w:rsidP="008D621A">
            <w:pPr>
              <w:tabs>
                <w:tab w:val="center" w:pos="4536"/>
                <w:tab w:val="right" w:pos="9072"/>
              </w:tabs>
              <w:rPr>
                <w:rFonts w:asciiTheme="minorHAnsi" w:hAnsiTheme="minorHAnsi" w:cs="Arial"/>
                <w:sz w:val="18"/>
                <w:szCs w:val="18"/>
                <w:lang w:val="en-US"/>
              </w:rPr>
            </w:pPr>
            <w:bookmarkStart w:id="8" w:name="_Hlk110669447"/>
            <w:r w:rsidRPr="00951BA3">
              <w:rPr>
                <w:rFonts w:asciiTheme="minorHAnsi" w:hAnsiTheme="minorHAnsi" w:cstheme="minorHAnsi"/>
                <w:sz w:val="18"/>
                <w:szCs w:val="18"/>
                <w:lang w:val="en-US"/>
              </w:rPr>
              <w:t>GRADE assessment:</w:t>
            </w:r>
          </w:p>
        </w:tc>
        <w:tc>
          <w:tcPr>
            <w:tcW w:w="523" w:type="dxa"/>
            <w:tcBorders>
              <w:bottom w:val="nil"/>
              <w:right w:val="nil"/>
            </w:tcBorders>
            <w:shd w:val="clear" w:color="auto" w:fill="DEEAF6" w:themeFill="accent1" w:themeFillTint="33"/>
          </w:tcPr>
          <w:p w14:paraId="1DD8B331" w14:textId="77777777" w:rsidR="008D621A" w:rsidRPr="00951BA3"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253" w:type="dxa"/>
            <w:gridSpan w:val="3"/>
            <w:tcBorders>
              <w:bottom w:val="nil"/>
              <w:right w:val="nil"/>
            </w:tcBorders>
            <w:shd w:val="clear" w:color="auto" w:fill="DEEAF6" w:themeFill="accent1" w:themeFillTint="33"/>
          </w:tcPr>
          <w:p w14:paraId="1D5F22B0" w14:textId="77777777" w:rsidR="008D621A" w:rsidRPr="00951BA3"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478" w:type="dxa"/>
            <w:gridSpan w:val="7"/>
            <w:tcBorders>
              <w:left w:val="nil"/>
              <w:bottom w:val="nil"/>
              <w:right w:val="single" w:sz="4" w:space="0" w:color="5B9BD5" w:themeColor="accent1"/>
            </w:tcBorders>
            <w:shd w:val="clear" w:color="auto" w:fill="DEEAF6" w:themeFill="accent1" w:themeFillTint="33"/>
          </w:tcPr>
          <w:p w14:paraId="65C28324" w14:textId="77777777" w:rsidR="008D621A" w:rsidRPr="00951BA3"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8D621A" w:rsidRPr="00350AA2" w14:paraId="5595D497" w14:textId="77777777" w:rsidTr="006D1B3B">
        <w:trPr>
          <w:gridAfter w:val="1"/>
          <w:wAfter w:w="10" w:type="dxa"/>
          <w:trHeight w:val="21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661DAB64" w14:textId="77777777" w:rsidR="008D621A" w:rsidRPr="009D2705" w:rsidRDefault="008D621A" w:rsidP="008D621A">
            <w:pPr>
              <w:rPr>
                <w:rFonts w:asciiTheme="minorHAnsi" w:hAnsiTheme="minorHAnsi" w:cs="Arial"/>
                <w:b w:val="0"/>
                <w:sz w:val="18"/>
                <w:szCs w:val="18"/>
                <w:lang w:val="en-US"/>
              </w:rPr>
            </w:pPr>
            <w:r w:rsidRPr="009D2705">
              <w:rPr>
                <w:rFonts w:asciiTheme="minorHAnsi" w:hAnsiTheme="minorHAnsi" w:cs="Arial"/>
                <w:b w:val="0"/>
                <w:sz w:val="18"/>
                <w:szCs w:val="18"/>
                <w:u w:val="single"/>
                <w:lang w:val="en-US"/>
              </w:rPr>
              <w:t>Study design:</w:t>
            </w:r>
            <w:r w:rsidRPr="009D2705">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1B45098D" w14:textId="77777777"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425" w:type="dxa"/>
            <w:tcBorders>
              <w:top w:val="nil"/>
              <w:bottom w:val="nil"/>
              <w:right w:val="nil"/>
            </w:tcBorders>
            <w:shd w:val="clear" w:color="auto" w:fill="DEEAF6" w:themeFill="accent1" w:themeFillTint="33"/>
          </w:tcPr>
          <w:p w14:paraId="428C211E" w14:textId="77777777" w:rsidR="008D621A" w:rsidRPr="009D2705"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9D2705">
              <w:rPr>
                <w:rFonts w:asciiTheme="minorHAnsi" w:hAnsiTheme="minorHAnsi" w:cs="Arial"/>
                <w:sz w:val="18"/>
                <w:szCs w:val="18"/>
                <w:lang w:val="en-US"/>
              </w:rPr>
              <w:t>+4</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14DF4CE6" w14:textId="3131CECC"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9D2705">
              <w:rPr>
                <w:rFonts w:asciiTheme="minorHAnsi" w:hAnsiTheme="minorHAnsi" w:cs="Arial"/>
                <w:sz w:val="18"/>
                <w:szCs w:val="18"/>
                <w:lang w:val="en-US"/>
              </w:rPr>
              <w:t xml:space="preserve">2 retrospective cohort studies, </w:t>
            </w:r>
            <w:r>
              <w:rPr>
                <w:rFonts w:asciiTheme="minorHAnsi" w:hAnsiTheme="minorHAnsi" w:cs="Arial"/>
                <w:sz w:val="18"/>
                <w:szCs w:val="18"/>
                <w:lang w:val="en-US"/>
              </w:rPr>
              <w:t>2</w:t>
            </w:r>
            <w:r w:rsidRPr="009D2705">
              <w:rPr>
                <w:rFonts w:asciiTheme="minorHAnsi" w:hAnsiTheme="minorHAnsi" w:cs="Arial"/>
                <w:sz w:val="18"/>
                <w:szCs w:val="18"/>
                <w:lang w:val="en-US"/>
              </w:rPr>
              <w:t xml:space="preserve"> prospective cohort stud</w:t>
            </w:r>
            <w:r>
              <w:rPr>
                <w:rFonts w:asciiTheme="minorHAnsi" w:hAnsiTheme="minorHAnsi" w:cs="Arial"/>
                <w:sz w:val="18"/>
                <w:szCs w:val="18"/>
                <w:lang w:val="en-US"/>
              </w:rPr>
              <w:t>ies</w:t>
            </w:r>
          </w:p>
        </w:tc>
      </w:tr>
      <w:tr w:rsidR="008D621A" w:rsidRPr="00350AA2" w14:paraId="73793941"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009982B" w14:textId="77777777" w:rsidR="008D621A" w:rsidRPr="009D2705" w:rsidRDefault="008D621A" w:rsidP="008D621A">
            <w:pPr>
              <w:tabs>
                <w:tab w:val="center" w:pos="4536"/>
                <w:tab w:val="right" w:pos="9072"/>
              </w:tabs>
              <w:rPr>
                <w:rFonts w:asciiTheme="minorHAnsi" w:hAnsiTheme="minorHAnsi" w:cstheme="minorHAnsi"/>
                <w:sz w:val="18"/>
                <w:szCs w:val="18"/>
                <w:lang w:val="en-US"/>
              </w:rPr>
            </w:pPr>
            <w:r w:rsidRPr="009D2705">
              <w:rPr>
                <w:rFonts w:asciiTheme="minorHAnsi" w:hAnsiTheme="minorHAnsi" w:cs="Arial"/>
                <w:b w:val="0"/>
                <w:sz w:val="18"/>
                <w:szCs w:val="18"/>
                <w:u w:val="single"/>
                <w:lang w:val="en-US"/>
              </w:rPr>
              <w:t>Study limitations:</w:t>
            </w:r>
          </w:p>
        </w:tc>
        <w:tc>
          <w:tcPr>
            <w:tcW w:w="523" w:type="dxa"/>
            <w:tcBorders>
              <w:top w:val="nil"/>
              <w:bottom w:val="nil"/>
              <w:right w:val="nil"/>
            </w:tcBorders>
            <w:shd w:val="clear" w:color="auto" w:fill="DEEAF6" w:themeFill="accent1" w:themeFillTint="33"/>
          </w:tcPr>
          <w:p w14:paraId="3B1F985E" w14:textId="77777777" w:rsidR="008D621A" w:rsidRPr="009D2705"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4625139B" w14:textId="77777777" w:rsidR="008D621A" w:rsidRPr="009D2705"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9D2705">
              <w:rPr>
                <w:rFonts w:asciiTheme="minorHAnsi" w:hAnsiTheme="minorHAnsi" w:cs="Arial"/>
                <w:sz w:val="18"/>
                <w:szCs w:val="18"/>
                <w:lang w:val="en-US"/>
              </w:rPr>
              <w:t>-</w:t>
            </w:r>
            <w:r>
              <w:rPr>
                <w:rFonts w:asciiTheme="minorHAnsi" w:hAnsiTheme="minorHAnsi" w:cs="Arial"/>
                <w:sz w:val="18"/>
                <w:szCs w:val="18"/>
                <w:lang w:val="en-US"/>
              </w:rPr>
              <w:t>2</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176E09C3" w14:textId="0DE93D83" w:rsidR="008D621A" w:rsidRPr="009D2705"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9D2705">
              <w:rPr>
                <w:rFonts w:asciiTheme="minorHAnsi" w:hAnsiTheme="minorHAnsi" w:cs="Arial"/>
                <w:sz w:val="18"/>
                <w:szCs w:val="18"/>
                <w:lang w:val="en-US"/>
              </w:rPr>
              <w:t xml:space="preserve">Some limitations: Selection bias high in </w:t>
            </w:r>
            <w:r>
              <w:rPr>
                <w:rFonts w:asciiTheme="minorHAnsi" w:hAnsiTheme="minorHAnsi" w:cs="Arial"/>
                <w:sz w:val="18"/>
                <w:szCs w:val="18"/>
                <w:lang w:val="en-US"/>
              </w:rPr>
              <w:t>3</w:t>
            </w:r>
            <w:r w:rsidRPr="009D2705">
              <w:rPr>
                <w:rFonts w:asciiTheme="minorHAnsi" w:hAnsiTheme="minorHAnsi" w:cs="Arial"/>
                <w:sz w:val="18"/>
                <w:szCs w:val="18"/>
                <w:lang w:val="en-US"/>
              </w:rPr>
              <w:t>/</w:t>
            </w:r>
            <w:r>
              <w:rPr>
                <w:rFonts w:asciiTheme="minorHAnsi" w:hAnsiTheme="minorHAnsi" w:cs="Arial"/>
                <w:sz w:val="18"/>
                <w:szCs w:val="18"/>
                <w:lang w:val="en-US"/>
              </w:rPr>
              <w:t>4</w:t>
            </w:r>
            <w:r w:rsidRPr="009D2705">
              <w:rPr>
                <w:rFonts w:asciiTheme="minorHAnsi" w:hAnsiTheme="minorHAnsi" w:cs="Arial"/>
                <w:sz w:val="18"/>
                <w:szCs w:val="18"/>
                <w:lang w:val="en-US"/>
              </w:rPr>
              <w:t>, low in 1/</w:t>
            </w:r>
            <w:r>
              <w:rPr>
                <w:rFonts w:asciiTheme="minorHAnsi" w:hAnsiTheme="minorHAnsi" w:cs="Arial"/>
                <w:sz w:val="18"/>
                <w:szCs w:val="18"/>
                <w:lang w:val="en-US"/>
              </w:rPr>
              <w:t>4</w:t>
            </w:r>
            <w:r w:rsidRPr="009D2705">
              <w:rPr>
                <w:rFonts w:asciiTheme="minorHAnsi" w:hAnsiTheme="minorHAnsi" w:cs="Arial"/>
                <w:sz w:val="18"/>
                <w:szCs w:val="18"/>
                <w:lang w:val="en-US"/>
              </w:rPr>
              <w:t>; Attrition bias high in 1/</w:t>
            </w:r>
            <w:r>
              <w:rPr>
                <w:rFonts w:asciiTheme="minorHAnsi" w:hAnsiTheme="minorHAnsi" w:cs="Arial"/>
                <w:sz w:val="18"/>
                <w:szCs w:val="18"/>
                <w:lang w:val="en-US"/>
              </w:rPr>
              <w:t>4</w:t>
            </w:r>
            <w:r w:rsidRPr="009D2705">
              <w:rPr>
                <w:rFonts w:asciiTheme="minorHAnsi" w:hAnsiTheme="minorHAnsi" w:cs="Arial"/>
                <w:sz w:val="18"/>
                <w:szCs w:val="18"/>
                <w:lang w:val="en-US"/>
              </w:rPr>
              <w:t xml:space="preserve">, low in </w:t>
            </w:r>
            <w:r>
              <w:rPr>
                <w:rFonts w:asciiTheme="minorHAnsi" w:hAnsiTheme="minorHAnsi" w:cs="Arial"/>
                <w:sz w:val="18"/>
                <w:szCs w:val="18"/>
                <w:lang w:val="en-US"/>
              </w:rPr>
              <w:t>3</w:t>
            </w:r>
            <w:r w:rsidRPr="009D2705">
              <w:rPr>
                <w:rFonts w:asciiTheme="minorHAnsi" w:hAnsiTheme="minorHAnsi" w:cs="Arial"/>
                <w:sz w:val="18"/>
                <w:szCs w:val="18"/>
                <w:lang w:val="en-US"/>
              </w:rPr>
              <w:t>/</w:t>
            </w:r>
            <w:r>
              <w:rPr>
                <w:rFonts w:asciiTheme="minorHAnsi" w:hAnsiTheme="minorHAnsi" w:cs="Arial"/>
                <w:sz w:val="18"/>
                <w:szCs w:val="18"/>
                <w:lang w:val="en-US"/>
              </w:rPr>
              <w:t>4</w:t>
            </w:r>
            <w:r w:rsidRPr="009D2705">
              <w:rPr>
                <w:rFonts w:asciiTheme="minorHAnsi" w:hAnsiTheme="minorHAnsi" w:cs="Arial"/>
                <w:sz w:val="18"/>
                <w:szCs w:val="18"/>
                <w:lang w:val="en-US"/>
              </w:rPr>
              <w:t xml:space="preserve">; Detection bias low in </w:t>
            </w:r>
            <w:r>
              <w:rPr>
                <w:rFonts w:asciiTheme="minorHAnsi" w:hAnsiTheme="minorHAnsi" w:cs="Arial"/>
                <w:sz w:val="18"/>
                <w:szCs w:val="18"/>
                <w:lang w:val="en-US"/>
              </w:rPr>
              <w:t>3</w:t>
            </w:r>
            <w:r w:rsidRPr="009D2705">
              <w:rPr>
                <w:rFonts w:asciiTheme="minorHAnsi" w:hAnsiTheme="minorHAnsi" w:cs="Arial"/>
                <w:sz w:val="18"/>
                <w:szCs w:val="18"/>
                <w:lang w:val="en-US"/>
              </w:rPr>
              <w:t>/</w:t>
            </w:r>
            <w:r>
              <w:rPr>
                <w:rFonts w:asciiTheme="minorHAnsi" w:hAnsiTheme="minorHAnsi" w:cs="Arial"/>
                <w:sz w:val="18"/>
                <w:szCs w:val="18"/>
                <w:lang w:val="en-US"/>
              </w:rPr>
              <w:t>4</w:t>
            </w:r>
            <w:r w:rsidRPr="009D2705">
              <w:rPr>
                <w:rFonts w:asciiTheme="minorHAnsi" w:hAnsiTheme="minorHAnsi" w:cs="Arial"/>
                <w:sz w:val="18"/>
                <w:szCs w:val="18"/>
                <w:lang w:val="en-US"/>
              </w:rPr>
              <w:t>, unclear in 1/</w:t>
            </w:r>
            <w:r>
              <w:rPr>
                <w:rFonts w:asciiTheme="minorHAnsi" w:hAnsiTheme="minorHAnsi" w:cs="Arial"/>
                <w:sz w:val="18"/>
                <w:szCs w:val="18"/>
                <w:lang w:val="en-US"/>
              </w:rPr>
              <w:t>4</w:t>
            </w:r>
            <w:r w:rsidRPr="009D2705">
              <w:rPr>
                <w:rFonts w:asciiTheme="minorHAnsi" w:hAnsiTheme="minorHAnsi" w:cs="Arial"/>
                <w:sz w:val="18"/>
                <w:szCs w:val="18"/>
                <w:lang w:val="en-US"/>
              </w:rPr>
              <w:t xml:space="preserve">; Confounding high in </w:t>
            </w:r>
            <w:r>
              <w:rPr>
                <w:rFonts w:asciiTheme="minorHAnsi" w:hAnsiTheme="minorHAnsi" w:cs="Arial"/>
                <w:sz w:val="18"/>
                <w:szCs w:val="18"/>
                <w:lang w:val="en-US"/>
              </w:rPr>
              <w:t>4</w:t>
            </w:r>
            <w:r w:rsidRPr="009D2705">
              <w:rPr>
                <w:rFonts w:asciiTheme="minorHAnsi" w:hAnsiTheme="minorHAnsi" w:cs="Arial"/>
                <w:sz w:val="18"/>
                <w:szCs w:val="18"/>
                <w:lang w:val="en-US"/>
              </w:rPr>
              <w:t>/</w:t>
            </w:r>
            <w:r>
              <w:rPr>
                <w:rFonts w:asciiTheme="minorHAnsi" w:hAnsiTheme="minorHAnsi" w:cs="Arial"/>
                <w:sz w:val="18"/>
                <w:szCs w:val="18"/>
                <w:lang w:val="en-US"/>
              </w:rPr>
              <w:t>4</w:t>
            </w:r>
          </w:p>
        </w:tc>
      </w:tr>
      <w:tr w:rsidR="008D621A" w:rsidRPr="00350AA2" w14:paraId="552BE414"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0C967464" w14:textId="77777777" w:rsidR="008D621A" w:rsidRPr="009D2705" w:rsidRDefault="008D621A" w:rsidP="008D621A">
            <w:pPr>
              <w:tabs>
                <w:tab w:val="center" w:pos="4536"/>
                <w:tab w:val="right" w:pos="9072"/>
              </w:tabs>
              <w:rPr>
                <w:rFonts w:asciiTheme="minorHAnsi" w:hAnsiTheme="minorHAnsi" w:cstheme="minorHAnsi"/>
                <w:sz w:val="18"/>
                <w:szCs w:val="18"/>
                <w:lang w:val="en-US"/>
              </w:rPr>
            </w:pPr>
            <w:r w:rsidRPr="009D2705">
              <w:rPr>
                <w:rFonts w:asciiTheme="minorHAnsi" w:hAnsiTheme="minorHAnsi" w:cs="Arial"/>
                <w:b w:val="0"/>
                <w:sz w:val="18"/>
                <w:szCs w:val="18"/>
                <w:u w:val="single"/>
                <w:lang w:val="en-US"/>
              </w:rPr>
              <w:t>Consistency:</w:t>
            </w:r>
          </w:p>
        </w:tc>
        <w:tc>
          <w:tcPr>
            <w:tcW w:w="523" w:type="dxa"/>
            <w:tcBorders>
              <w:top w:val="nil"/>
              <w:bottom w:val="nil"/>
              <w:right w:val="nil"/>
            </w:tcBorders>
            <w:shd w:val="clear" w:color="auto" w:fill="DEEAF6" w:themeFill="accent1" w:themeFillTint="33"/>
          </w:tcPr>
          <w:p w14:paraId="02FBEAE3" w14:textId="77777777" w:rsidR="008D621A" w:rsidRPr="009D2705"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BE5F1"/>
          </w:tcPr>
          <w:p w14:paraId="156EAFAE" w14:textId="77777777" w:rsidR="008D621A" w:rsidRPr="009D2705"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0</w:t>
            </w:r>
          </w:p>
        </w:tc>
        <w:tc>
          <w:tcPr>
            <w:tcW w:w="11306" w:type="dxa"/>
            <w:gridSpan w:val="9"/>
            <w:tcBorders>
              <w:top w:val="nil"/>
              <w:left w:val="nil"/>
              <w:bottom w:val="nil"/>
              <w:right w:val="single" w:sz="4" w:space="0" w:color="5B9BD5" w:themeColor="accent1"/>
            </w:tcBorders>
            <w:shd w:val="clear" w:color="auto" w:fill="DBE5F1"/>
          </w:tcPr>
          <w:p w14:paraId="525655F1" w14:textId="655C4F6A"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 important </w:t>
            </w:r>
            <w:r w:rsidR="000F26C3">
              <w:rPr>
                <w:rFonts w:asciiTheme="minorHAnsi" w:hAnsiTheme="minorHAnsi" w:cs="Arial"/>
                <w:sz w:val="18"/>
                <w:szCs w:val="18"/>
                <w:lang w:val="en-US"/>
              </w:rPr>
              <w:t>inconsistency</w:t>
            </w:r>
            <w:r>
              <w:rPr>
                <w:rFonts w:asciiTheme="minorHAnsi" w:hAnsiTheme="minorHAnsi" w:cs="Arial"/>
                <w:sz w:val="18"/>
                <w:szCs w:val="18"/>
                <w:lang w:val="en-US"/>
              </w:rPr>
              <w:t xml:space="preserve">. </w:t>
            </w:r>
            <w:r w:rsidRPr="009D2705">
              <w:rPr>
                <w:rFonts w:asciiTheme="minorHAnsi" w:hAnsiTheme="minorHAnsi" w:cs="Arial"/>
                <w:sz w:val="18"/>
                <w:szCs w:val="18"/>
                <w:lang w:val="en-US"/>
              </w:rPr>
              <w:t xml:space="preserve">Most studies show generally worse pulmonary outcomes after thoracic surgery, </w:t>
            </w:r>
            <w:r>
              <w:rPr>
                <w:rFonts w:asciiTheme="minorHAnsi" w:hAnsiTheme="minorHAnsi" w:cs="Arial"/>
                <w:sz w:val="18"/>
                <w:szCs w:val="18"/>
                <w:lang w:val="en-US"/>
              </w:rPr>
              <w:t>2 studies significant results but one with large 95%CI</w:t>
            </w:r>
          </w:p>
        </w:tc>
      </w:tr>
      <w:tr w:rsidR="008D621A" w:rsidRPr="00350AA2" w14:paraId="00257EFE"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0FD9B1D4" w14:textId="77777777" w:rsidR="008D621A" w:rsidRPr="009D2705" w:rsidRDefault="008D621A" w:rsidP="008D621A">
            <w:pPr>
              <w:tabs>
                <w:tab w:val="center" w:pos="4536"/>
                <w:tab w:val="right" w:pos="9072"/>
              </w:tabs>
              <w:rPr>
                <w:rFonts w:asciiTheme="minorHAnsi" w:hAnsiTheme="minorHAnsi" w:cstheme="minorHAnsi"/>
                <w:sz w:val="18"/>
                <w:szCs w:val="18"/>
                <w:lang w:val="en-US"/>
              </w:rPr>
            </w:pPr>
            <w:r w:rsidRPr="009D2705">
              <w:rPr>
                <w:rFonts w:asciiTheme="minorHAnsi" w:hAnsiTheme="minorHAnsi" w:cs="Arial"/>
                <w:b w:val="0"/>
                <w:sz w:val="18"/>
                <w:szCs w:val="18"/>
                <w:u w:val="single"/>
                <w:lang w:val="en-US"/>
              </w:rPr>
              <w:t>Directness:</w:t>
            </w:r>
          </w:p>
        </w:tc>
        <w:tc>
          <w:tcPr>
            <w:tcW w:w="523" w:type="dxa"/>
            <w:tcBorders>
              <w:top w:val="nil"/>
              <w:bottom w:val="nil"/>
              <w:right w:val="nil"/>
            </w:tcBorders>
            <w:shd w:val="clear" w:color="auto" w:fill="DEEAF6" w:themeFill="accent1" w:themeFillTint="33"/>
          </w:tcPr>
          <w:p w14:paraId="2D87CE56" w14:textId="77777777" w:rsidR="008D621A" w:rsidRPr="009D2705"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4E03752F" w14:textId="77777777" w:rsidR="008D621A" w:rsidRPr="009D2705"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75B371E6" w14:textId="655679F8" w:rsidR="008D621A" w:rsidRPr="009D2705"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Population and outcomes</w:t>
            </w:r>
            <w:r w:rsidRPr="009D2705">
              <w:rPr>
                <w:rFonts w:asciiTheme="minorHAnsi" w:hAnsiTheme="minorHAnsi" w:cs="Arial"/>
                <w:sz w:val="18"/>
                <w:szCs w:val="18"/>
                <w:lang w:val="en-US"/>
              </w:rPr>
              <w:t xml:space="preserve"> are generalizable. PFT quality is good (</w:t>
            </w:r>
            <w:r>
              <w:rPr>
                <w:rFonts w:asciiTheme="minorHAnsi" w:hAnsiTheme="minorHAnsi" w:cs="Arial"/>
                <w:sz w:val="18"/>
                <w:szCs w:val="18"/>
                <w:lang w:val="en-US"/>
              </w:rPr>
              <w:t>4</w:t>
            </w:r>
            <w:r w:rsidRPr="009D2705">
              <w:rPr>
                <w:rFonts w:asciiTheme="minorHAnsi" w:hAnsiTheme="minorHAnsi" w:cs="Arial"/>
                <w:sz w:val="18"/>
                <w:szCs w:val="18"/>
                <w:lang w:val="en-US"/>
              </w:rPr>
              <w:t>/</w:t>
            </w:r>
            <w:r>
              <w:rPr>
                <w:rFonts w:asciiTheme="minorHAnsi" w:hAnsiTheme="minorHAnsi" w:cs="Arial"/>
                <w:sz w:val="18"/>
                <w:szCs w:val="18"/>
                <w:lang w:val="en-US"/>
              </w:rPr>
              <w:t>4</w:t>
            </w:r>
            <w:r w:rsidRPr="009D2705">
              <w:rPr>
                <w:rFonts w:asciiTheme="minorHAnsi" w:hAnsiTheme="minorHAnsi" w:cs="Arial"/>
                <w:sz w:val="18"/>
                <w:szCs w:val="18"/>
                <w:lang w:val="en-US"/>
              </w:rPr>
              <w:t xml:space="preserve"> state references and guidelines used). </w:t>
            </w:r>
          </w:p>
        </w:tc>
      </w:tr>
      <w:tr w:rsidR="008D621A" w:rsidRPr="00350AA2" w14:paraId="06C14E8F"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39858242" w14:textId="77777777" w:rsidR="008D621A" w:rsidRPr="009D2705" w:rsidRDefault="008D621A" w:rsidP="008D621A">
            <w:pPr>
              <w:tabs>
                <w:tab w:val="center" w:pos="4536"/>
                <w:tab w:val="right" w:pos="9072"/>
              </w:tabs>
              <w:rPr>
                <w:rFonts w:asciiTheme="minorHAnsi" w:hAnsiTheme="minorHAnsi" w:cstheme="minorHAnsi"/>
                <w:sz w:val="18"/>
                <w:szCs w:val="18"/>
                <w:lang w:val="en-US"/>
              </w:rPr>
            </w:pPr>
            <w:r w:rsidRPr="009D2705">
              <w:rPr>
                <w:rFonts w:asciiTheme="minorHAnsi" w:hAnsiTheme="minorHAnsi" w:cs="Arial"/>
                <w:b w:val="0"/>
                <w:sz w:val="18"/>
                <w:szCs w:val="18"/>
                <w:u w:val="single"/>
                <w:lang w:val="en-US"/>
              </w:rPr>
              <w:t>Precision:</w:t>
            </w:r>
          </w:p>
        </w:tc>
        <w:tc>
          <w:tcPr>
            <w:tcW w:w="523" w:type="dxa"/>
            <w:tcBorders>
              <w:top w:val="nil"/>
              <w:bottom w:val="nil"/>
              <w:right w:val="nil"/>
            </w:tcBorders>
            <w:shd w:val="clear" w:color="auto" w:fill="DEEAF6" w:themeFill="accent1" w:themeFillTint="33"/>
          </w:tcPr>
          <w:p w14:paraId="51E2E95B" w14:textId="77777777" w:rsidR="008D621A" w:rsidRPr="009D2705"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091F25F3" w14:textId="77777777" w:rsidR="008D621A" w:rsidRPr="009D2705"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-1</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0AFF7F3F" w14:textId="0D93A3F2"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Important imprecision; in 2/</w:t>
            </w:r>
            <w:r w:rsidR="00A14205">
              <w:rPr>
                <w:rFonts w:asciiTheme="minorHAnsi" w:hAnsiTheme="minorHAnsi" w:cs="Arial"/>
                <w:sz w:val="18"/>
                <w:szCs w:val="18"/>
                <w:lang w:val="en-US"/>
              </w:rPr>
              <w:t>4</w:t>
            </w:r>
            <w:r w:rsidRPr="009D2705">
              <w:rPr>
                <w:rFonts w:asciiTheme="minorHAnsi" w:hAnsiTheme="minorHAnsi" w:cs="Arial"/>
                <w:sz w:val="18"/>
                <w:szCs w:val="18"/>
                <w:lang w:val="en-US"/>
              </w:rPr>
              <w:t xml:space="preserve"> studies precision cannot be judged as results are shown as p-values only, 1/</w:t>
            </w:r>
            <w:r w:rsidR="00A14205">
              <w:rPr>
                <w:rFonts w:asciiTheme="minorHAnsi" w:hAnsiTheme="minorHAnsi" w:cs="Arial"/>
                <w:sz w:val="18"/>
                <w:szCs w:val="18"/>
                <w:lang w:val="en-US"/>
              </w:rPr>
              <w:t>4</w:t>
            </w:r>
            <w:r w:rsidRPr="009D2705">
              <w:rPr>
                <w:rFonts w:asciiTheme="minorHAnsi" w:hAnsiTheme="minorHAnsi" w:cs="Arial"/>
                <w:sz w:val="18"/>
                <w:szCs w:val="18"/>
                <w:lang w:val="en-US"/>
              </w:rPr>
              <w:t xml:space="preserve"> studies shows results as Odds Ration but without 95%CI</w:t>
            </w:r>
            <w:r w:rsidR="00A14205">
              <w:rPr>
                <w:rFonts w:asciiTheme="minorHAnsi" w:hAnsiTheme="minorHAnsi" w:cs="Arial"/>
                <w:sz w:val="18"/>
                <w:szCs w:val="18"/>
                <w:lang w:val="en-US"/>
              </w:rPr>
              <w:t xml:space="preserve">, </w:t>
            </w:r>
            <w:r w:rsidR="000F26C3">
              <w:rPr>
                <w:rFonts w:asciiTheme="minorHAnsi" w:hAnsiTheme="minorHAnsi" w:cs="Arial"/>
                <w:sz w:val="18"/>
                <w:szCs w:val="18"/>
                <w:lang w:val="en-US"/>
              </w:rPr>
              <w:t>1/4 s</w:t>
            </w:r>
            <w:r w:rsidR="00A14205">
              <w:rPr>
                <w:rFonts w:asciiTheme="minorHAnsi" w:hAnsiTheme="minorHAnsi" w:cs="Arial"/>
                <w:sz w:val="18"/>
                <w:szCs w:val="18"/>
                <w:lang w:val="en-US"/>
              </w:rPr>
              <w:t>tudies with Odds Ratio but large 95%CI</w:t>
            </w:r>
          </w:p>
        </w:tc>
      </w:tr>
      <w:tr w:rsidR="008D621A" w:rsidRPr="00F26862" w14:paraId="5342691F"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40EF800B" w14:textId="77777777" w:rsidR="008D621A" w:rsidRPr="009D2705" w:rsidRDefault="008D621A" w:rsidP="008D621A">
            <w:pPr>
              <w:tabs>
                <w:tab w:val="center" w:pos="4536"/>
                <w:tab w:val="right" w:pos="9072"/>
              </w:tabs>
              <w:rPr>
                <w:rFonts w:asciiTheme="minorHAnsi" w:hAnsiTheme="minorHAnsi" w:cstheme="minorHAnsi"/>
                <w:sz w:val="18"/>
                <w:szCs w:val="18"/>
                <w:lang w:val="en-US"/>
              </w:rPr>
            </w:pPr>
            <w:r w:rsidRPr="009D2705">
              <w:rPr>
                <w:rFonts w:asciiTheme="minorHAnsi" w:hAnsiTheme="minorHAnsi" w:cs="Arial"/>
                <w:b w:val="0"/>
                <w:sz w:val="18"/>
                <w:szCs w:val="18"/>
                <w:u w:val="single"/>
                <w:lang w:val="en-US"/>
              </w:rPr>
              <w:t>Publication bias:</w:t>
            </w:r>
          </w:p>
        </w:tc>
        <w:tc>
          <w:tcPr>
            <w:tcW w:w="523" w:type="dxa"/>
            <w:tcBorders>
              <w:top w:val="nil"/>
              <w:bottom w:val="nil"/>
              <w:right w:val="nil"/>
            </w:tcBorders>
            <w:shd w:val="clear" w:color="auto" w:fill="DEEAF6" w:themeFill="accent1" w:themeFillTint="33"/>
          </w:tcPr>
          <w:p w14:paraId="3F0FF366" w14:textId="77777777" w:rsidR="008D621A" w:rsidRPr="009D2705"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61F95BE1" w14:textId="77777777" w:rsidR="008D621A" w:rsidRPr="009D2705"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0</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3646C00C" w14:textId="77777777" w:rsidR="008D621A" w:rsidRPr="009D2705"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Unlikely</w:t>
            </w:r>
          </w:p>
        </w:tc>
      </w:tr>
      <w:tr w:rsidR="008D621A" w:rsidRPr="00350AA2" w14:paraId="262037B9"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35C79F28" w14:textId="77777777" w:rsidR="008D621A" w:rsidRPr="009D2705" w:rsidRDefault="008D621A" w:rsidP="008D621A">
            <w:pPr>
              <w:rPr>
                <w:rFonts w:asciiTheme="minorHAnsi" w:hAnsiTheme="minorHAnsi" w:cstheme="minorHAnsi"/>
                <w:sz w:val="18"/>
                <w:szCs w:val="18"/>
                <w:lang w:val="en-US"/>
              </w:rPr>
            </w:pPr>
            <w:r w:rsidRPr="009D2705">
              <w:rPr>
                <w:rFonts w:asciiTheme="minorHAnsi" w:hAnsiTheme="minorHAnsi" w:cs="Arial"/>
                <w:b w:val="0"/>
                <w:sz w:val="18"/>
                <w:szCs w:val="18"/>
                <w:u w:val="single"/>
                <w:lang w:val="en-US"/>
              </w:rPr>
              <w:t>Effect size:</w:t>
            </w:r>
            <w:r w:rsidRPr="009D2705">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463193A7" w14:textId="77777777"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76FA4A80" w14:textId="77777777" w:rsidR="008D621A" w:rsidRPr="009D2705"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0</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7B0912B9" w14:textId="77777777"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No large magnitude of effect</w:t>
            </w:r>
          </w:p>
        </w:tc>
      </w:tr>
      <w:tr w:rsidR="008D621A" w:rsidRPr="00350AA2" w14:paraId="3D698B2D"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3D067911" w14:textId="77777777" w:rsidR="008D621A" w:rsidRPr="009D2705" w:rsidRDefault="008D621A" w:rsidP="008D621A">
            <w:pPr>
              <w:rPr>
                <w:rFonts w:asciiTheme="minorHAnsi" w:hAnsiTheme="minorHAnsi" w:cs="Arial"/>
                <w:sz w:val="18"/>
                <w:szCs w:val="18"/>
                <w:u w:val="single"/>
                <w:lang w:val="en-US"/>
              </w:rPr>
            </w:pPr>
            <w:r w:rsidRPr="009D2705">
              <w:rPr>
                <w:rFonts w:asciiTheme="minorHAnsi" w:hAnsiTheme="minorHAnsi" w:cs="Arial"/>
                <w:b w:val="0"/>
                <w:sz w:val="18"/>
                <w:szCs w:val="18"/>
                <w:u w:val="single"/>
                <w:lang w:val="en-US"/>
              </w:rPr>
              <w:t>Dose-response:</w:t>
            </w:r>
          </w:p>
        </w:tc>
        <w:tc>
          <w:tcPr>
            <w:tcW w:w="523" w:type="dxa"/>
            <w:tcBorders>
              <w:top w:val="nil"/>
              <w:bottom w:val="nil"/>
              <w:right w:val="nil"/>
            </w:tcBorders>
            <w:shd w:val="clear" w:color="auto" w:fill="DEEAF6" w:themeFill="accent1" w:themeFillTint="33"/>
          </w:tcPr>
          <w:p w14:paraId="3C5F583E" w14:textId="77777777" w:rsidR="008D621A" w:rsidRPr="009D2705"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30C91EE9" w14:textId="77777777" w:rsidR="008D621A" w:rsidRPr="009D2705"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0</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2EB3A910" w14:textId="04561513" w:rsidR="008D621A" w:rsidRPr="009D2705"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One stud</w:t>
            </w:r>
            <w:r w:rsidR="00A14205">
              <w:rPr>
                <w:rFonts w:asciiTheme="minorHAnsi" w:hAnsiTheme="minorHAnsi" w:cs="Arial"/>
                <w:sz w:val="18"/>
                <w:szCs w:val="18"/>
                <w:lang w:val="en-US"/>
              </w:rPr>
              <w:t>y</w:t>
            </w:r>
            <w:r w:rsidRPr="009D2705">
              <w:rPr>
                <w:rFonts w:asciiTheme="minorHAnsi" w:hAnsiTheme="minorHAnsi" w:cs="Arial"/>
                <w:sz w:val="18"/>
                <w:szCs w:val="18"/>
                <w:lang w:val="en-US"/>
              </w:rPr>
              <w:t xml:space="preserve"> shows </w:t>
            </w:r>
            <w:r>
              <w:rPr>
                <w:rFonts w:asciiTheme="minorHAnsi" w:hAnsiTheme="minorHAnsi" w:cs="Arial"/>
                <w:sz w:val="18"/>
                <w:szCs w:val="18"/>
                <w:lang w:val="en-US"/>
              </w:rPr>
              <w:t xml:space="preserve">non-significantly </w:t>
            </w:r>
            <w:r w:rsidRPr="009D2705">
              <w:rPr>
                <w:rFonts w:asciiTheme="minorHAnsi" w:hAnsiTheme="minorHAnsi" w:cs="Arial"/>
                <w:sz w:val="18"/>
                <w:szCs w:val="18"/>
                <w:lang w:val="en-US"/>
              </w:rPr>
              <w:t xml:space="preserve">higher proportion of obstructive abnormalities after </w:t>
            </w:r>
            <w:r w:rsidRPr="009D2705">
              <w:rPr>
                <w:rFonts w:asciiTheme="minorHAnsi" w:hAnsiTheme="minorHAnsi" w:cstheme="minorHAnsi"/>
                <w:sz w:val="18"/>
                <w:szCs w:val="18"/>
                <w:lang w:val="en-US"/>
              </w:rPr>
              <w:t>≥</w:t>
            </w:r>
            <w:r w:rsidRPr="009D2705">
              <w:rPr>
                <w:rFonts w:asciiTheme="minorHAnsi" w:hAnsiTheme="minorHAnsi" w:cs="Arial"/>
                <w:sz w:val="18"/>
                <w:szCs w:val="18"/>
                <w:lang w:val="en-US"/>
              </w:rPr>
              <w:t xml:space="preserve">2 thoracotomies compared to one, but small sample size. </w:t>
            </w:r>
          </w:p>
        </w:tc>
      </w:tr>
      <w:tr w:rsidR="008D621A" w:rsidRPr="00350AA2" w14:paraId="75C52B6B"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150D1850" w14:textId="77777777" w:rsidR="008D621A" w:rsidRPr="009D2705" w:rsidRDefault="008D621A" w:rsidP="008D621A">
            <w:pPr>
              <w:ind w:right="-108"/>
              <w:rPr>
                <w:rFonts w:asciiTheme="minorHAnsi" w:hAnsiTheme="minorHAnsi" w:cs="Arial"/>
                <w:sz w:val="18"/>
                <w:szCs w:val="18"/>
                <w:u w:val="single"/>
                <w:lang w:val="en-US"/>
              </w:rPr>
            </w:pPr>
            <w:r w:rsidRPr="009D2705">
              <w:rPr>
                <w:rFonts w:asciiTheme="minorHAnsi" w:hAnsiTheme="minorHAnsi" w:cs="Arial"/>
                <w:b w:val="0"/>
                <w:sz w:val="18"/>
                <w:szCs w:val="18"/>
                <w:u w:val="single"/>
                <w:lang w:val="en-US"/>
              </w:rPr>
              <w:t>Plausible confounding:</w:t>
            </w:r>
          </w:p>
        </w:tc>
        <w:tc>
          <w:tcPr>
            <w:tcW w:w="523" w:type="dxa"/>
            <w:tcBorders>
              <w:top w:val="nil"/>
              <w:bottom w:val="nil"/>
              <w:right w:val="nil"/>
            </w:tcBorders>
            <w:shd w:val="clear" w:color="auto" w:fill="DEEAF6" w:themeFill="accent1" w:themeFillTint="33"/>
          </w:tcPr>
          <w:p w14:paraId="326A7C2C" w14:textId="77777777"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25" w:type="dxa"/>
            <w:tcBorders>
              <w:top w:val="nil"/>
              <w:bottom w:val="nil"/>
              <w:right w:val="nil"/>
            </w:tcBorders>
            <w:shd w:val="clear" w:color="auto" w:fill="DEEAF6" w:themeFill="accent1" w:themeFillTint="33"/>
          </w:tcPr>
          <w:p w14:paraId="3A2A65EC" w14:textId="77777777" w:rsidR="008D621A" w:rsidRPr="009D2705"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0</w:t>
            </w:r>
          </w:p>
        </w:tc>
        <w:tc>
          <w:tcPr>
            <w:tcW w:w="11306" w:type="dxa"/>
            <w:gridSpan w:val="9"/>
            <w:tcBorders>
              <w:top w:val="nil"/>
              <w:left w:val="nil"/>
              <w:bottom w:val="nil"/>
              <w:right w:val="single" w:sz="4" w:space="0" w:color="5B9BD5" w:themeColor="accent1"/>
            </w:tcBorders>
            <w:shd w:val="clear" w:color="auto" w:fill="DEEAF6" w:themeFill="accent1" w:themeFillTint="33"/>
          </w:tcPr>
          <w:p w14:paraId="0794E295" w14:textId="77777777" w:rsidR="008D621A" w:rsidRPr="009D270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No evidence of possible confounding</w:t>
            </w:r>
          </w:p>
        </w:tc>
      </w:tr>
      <w:tr w:rsidR="008D621A" w:rsidRPr="00F26862" w14:paraId="4C18E60F"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281F980A" w14:textId="77777777" w:rsidR="008D621A" w:rsidRPr="00DB4748" w:rsidRDefault="008D621A" w:rsidP="008D621A">
            <w:pPr>
              <w:rPr>
                <w:rFonts w:asciiTheme="minorHAnsi" w:hAnsiTheme="minorHAnsi" w:cs="Arial"/>
                <w:sz w:val="18"/>
                <w:szCs w:val="18"/>
                <w:lang w:val="en-US"/>
              </w:rPr>
            </w:pPr>
            <w:r w:rsidRPr="00DB4748">
              <w:rPr>
                <w:rFonts w:asciiTheme="minorHAnsi" w:hAnsiTheme="minorHAnsi" w:cs="Arial"/>
                <w:sz w:val="18"/>
                <w:szCs w:val="18"/>
                <w:lang w:val="en-US"/>
              </w:rPr>
              <w:t>Quality of evidence:</w:t>
            </w:r>
          </w:p>
        </w:tc>
        <w:tc>
          <w:tcPr>
            <w:tcW w:w="11731" w:type="dxa"/>
            <w:gridSpan w:val="10"/>
            <w:tcBorders>
              <w:top w:val="single" w:sz="4" w:space="0" w:color="5B9BD5" w:themeColor="accent1"/>
              <w:bottom w:val="nil"/>
              <w:right w:val="single" w:sz="4" w:space="0" w:color="5B9BD5" w:themeColor="accent1"/>
            </w:tcBorders>
            <w:shd w:val="clear" w:color="auto" w:fill="95B3D7"/>
          </w:tcPr>
          <w:p w14:paraId="5F188E53" w14:textId="77777777" w:rsidR="008D621A" w:rsidRPr="00DB474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B4748">
              <w:rPr>
                <w:rFonts w:ascii="Cambria Math" w:hAnsi="Cambria Math" w:cs="Cambria Math"/>
                <w:sz w:val="18"/>
                <w:szCs w:val="18"/>
                <w:lang w:val="en-US"/>
              </w:rPr>
              <w:t>⊕⊖⊖⊖</w:t>
            </w:r>
            <w:r w:rsidRPr="00DB4748">
              <w:rPr>
                <w:rFonts w:asciiTheme="minorHAnsi" w:hAnsiTheme="minorHAnsi" w:cs="Arial"/>
                <w:sz w:val="18"/>
                <w:szCs w:val="18"/>
                <w:lang w:val="en-US"/>
              </w:rPr>
              <w:t xml:space="preserve"> Very low </w:t>
            </w:r>
          </w:p>
        </w:tc>
      </w:tr>
      <w:tr w:rsidR="008D621A" w:rsidRPr="00350AA2" w14:paraId="2A6C43C6"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723EBA78" w14:textId="77777777" w:rsidR="008D621A" w:rsidRPr="00DB4748" w:rsidRDefault="008D621A" w:rsidP="008D621A">
            <w:pPr>
              <w:rPr>
                <w:rFonts w:asciiTheme="minorHAnsi" w:hAnsiTheme="minorHAnsi" w:cs="Arial"/>
                <w:sz w:val="18"/>
                <w:szCs w:val="18"/>
                <w:lang w:val="en-US"/>
              </w:rPr>
            </w:pPr>
            <w:r w:rsidRPr="00DB4748">
              <w:rPr>
                <w:rFonts w:asciiTheme="minorHAnsi" w:hAnsiTheme="minorHAnsi" w:cs="Arial"/>
                <w:sz w:val="18"/>
                <w:szCs w:val="18"/>
                <w:lang w:val="en-US"/>
              </w:rPr>
              <w:t>Conclusion:</w:t>
            </w:r>
          </w:p>
        </w:tc>
        <w:tc>
          <w:tcPr>
            <w:tcW w:w="11731" w:type="dxa"/>
            <w:gridSpan w:val="10"/>
            <w:tcBorders>
              <w:top w:val="nil"/>
              <w:bottom w:val="single" w:sz="4" w:space="0" w:color="5B9BD5" w:themeColor="accent1"/>
              <w:right w:val="single" w:sz="4" w:space="0" w:color="5B9BD5" w:themeColor="accent1"/>
            </w:tcBorders>
            <w:shd w:val="clear" w:color="auto" w:fill="95B3D7"/>
          </w:tcPr>
          <w:p w14:paraId="6B847272" w14:textId="3E090F4A" w:rsidR="008D621A" w:rsidRPr="00DB4748"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 xml:space="preserve">Increased risk for obstructive abnormalities (FEV1, FEV1/FVC, FEF25-75, “obstructive”) after thoracic surgery vs. no surgery in CAYA cancer survivors. </w:t>
            </w:r>
            <w:r w:rsidR="00A14205">
              <w:rPr>
                <w:rFonts w:asciiTheme="minorHAnsi" w:eastAsia="Times New Roman" w:hAnsiTheme="minorHAnsi" w:cs="Calibri"/>
                <w:sz w:val="18"/>
                <w:szCs w:val="18"/>
                <w:lang w:val="en-GB"/>
              </w:rPr>
              <w:t>But</w:t>
            </w:r>
            <w:r w:rsidR="000F26C3">
              <w:rPr>
                <w:rFonts w:asciiTheme="minorHAnsi" w:eastAsia="Times New Roman" w:hAnsiTheme="minorHAnsi" w:cs="Calibri"/>
                <w:sz w:val="18"/>
                <w:szCs w:val="18"/>
                <w:lang w:val="en-GB"/>
              </w:rPr>
              <w:t xml:space="preserve"> 3/4 </w:t>
            </w:r>
            <w:r w:rsidR="00A14205">
              <w:rPr>
                <w:rFonts w:asciiTheme="minorHAnsi" w:eastAsia="Times New Roman" w:hAnsiTheme="minorHAnsi" w:cs="Calibri"/>
                <w:sz w:val="18"/>
                <w:szCs w:val="18"/>
                <w:lang w:val="en-GB"/>
              </w:rPr>
              <w:t>with selected survivor cohorts (osteosarcoma, neuroblastoma)</w:t>
            </w:r>
          </w:p>
          <w:p w14:paraId="53276C22" w14:textId="51D44818" w:rsidR="008D621A" w:rsidRPr="00B66AE5"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sz w:val="18"/>
                <w:szCs w:val="18"/>
                <w:lang w:val="en-US" w:eastAsia="en-US"/>
              </w:rPr>
            </w:pPr>
            <w:r>
              <w:rPr>
                <w:rFonts w:asciiTheme="minorHAnsi" w:eastAsia="Times New Roman" w:hAnsiTheme="minorHAnsi"/>
                <w:sz w:val="18"/>
                <w:szCs w:val="18"/>
                <w:lang w:val="en-US" w:eastAsia="en-US"/>
              </w:rPr>
              <w:t>(</w:t>
            </w:r>
            <w:r w:rsidR="00A14205">
              <w:rPr>
                <w:rFonts w:asciiTheme="minorHAnsi" w:eastAsia="Times New Roman" w:hAnsiTheme="minorHAnsi"/>
                <w:sz w:val="18"/>
                <w:szCs w:val="18"/>
                <w:lang w:val="en-US" w:eastAsia="en-US"/>
              </w:rPr>
              <w:t>4</w:t>
            </w:r>
            <w:r w:rsidRPr="00DB4748">
              <w:rPr>
                <w:rFonts w:asciiTheme="minorHAnsi" w:eastAsia="Times New Roman" w:hAnsiTheme="minorHAnsi"/>
                <w:sz w:val="18"/>
                <w:szCs w:val="18"/>
                <w:lang w:val="en-US" w:eastAsia="en-US"/>
              </w:rPr>
              <w:t xml:space="preserve"> studies; </w:t>
            </w:r>
            <w:r w:rsidR="00A14205">
              <w:rPr>
                <w:rFonts w:asciiTheme="minorHAnsi" w:eastAsia="Times New Roman" w:hAnsiTheme="minorHAnsi"/>
                <w:sz w:val="18"/>
                <w:szCs w:val="18"/>
                <w:lang w:val="en-US" w:eastAsia="en-US"/>
              </w:rPr>
              <w:t>2</w:t>
            </w:r>
            <w:r>
              <w:rPr>
                <w:rFonts w:asciiTheme="minorHAnsi" w:eastAsia="Times New Roman" w:hAnsiTheme="minorHAnsi"/>
                <w:sz w:val="18"/>
                <w:szCs w:val="18"/>
                <w:lang w:val="en-US" w:eastAsia="en-US"/>
              </w:rPr>
              <w:t xml:space="preserve"> stud</w:t>
            </w:r>
            <w:r w:rsidR="00A14205">
              <w:rPr>
                <w:rFonts w:asciiTheme="minorHAnsi" w:eastAsia="Times New Roman" w:hAnsiTheme="minorHAnsi"/>
                <w:sz w:val="18"/>
                <w:szCs w:val="18"/>
                <w:lang w:val="en-US" w:eastAsia="en-US"/>
              </w:rPr>
              <w:t>ies</w:t>
            </w:r>
            <w:r>
              <w:rPr>
                <w:rFonts w:asciiTheme="minorHAnsi" w:eastAsia="Times New Roman" w:hAnsiTheme="minorHAnsi"/>
                <w:sz w:val="18"/>
                <w:szCs w:val="18"/>
                <w:lang w:val="en-US" w:eastAsia="en-US"/>
              </w:rPr>
              <w:t xml:space="preserve"> significant, 2 studies non-significant; </w:t>
            </w:r>
            <w:r w:rsidR="00A14205">
              <w:rPr>
                <w:rFonts w:asciiTheme="minorHAnsi" w:eastAsia="Times New Roman" w:hAnsiTheme="minorHAnsi"/>
                <w:sz w:val="18"/>
                <w:szCs w:val="18"/>
                <w:lang w:val="en-US" w:eastAsia="en-US"/>
              </w:rPr>
              <w:t>275</w:t>
            </w:r>
            <w:r w:rsidRPr="00DB4748">
              <w:rPr>
                <w:rFonts w:asciiTheme="minorHAnsi" w:eastAsia="Times New Roman" w:hAnsiTheme="minorHAnsi"/>
                <w:sz w:val="18"/>
                <w:szCs w:val="18"/>
                <w:lang w:val="en-US" w:eastAsia="en-US"/>
              </w:rPr>
              <w:t xml:space="preserve"> participants</w:t>
            </w:r>
            <w:r>
              <w:rPr>
                <w:rFonts w:asciiTheme="minorHAnsi" w:eastAsia="Times New Roman" w:hAnsiTheme="minorHAnsi"/>
                <w:sz w:val="18"/>
                <w:szCs w:val="18"/>
                <w:lang w:val="en-US" w:eastAsia="en-US"/>
              </w:rPr>
              <w:t xml:space="preserve">; </w:t>
            </w:r>
            <w:r w:rsidR="00A14205">
              <w:rPr>
                <w:rFonts w:asciiTheme="minorHAnsi" w:eastAsia="Times New Roman" w:hAnsiTheme="minorHAnsi"/>
                <w:sz w:val="18"/>
                <w:szCs w:val="18"/>
                <w:lang w:val="en-US" w:eastAsia="en-US"/>
              </w:rPr>
              <w:t>68</w:t>
            </w:r>
            <w:r>
              <w:rPr>
                <w:rFonts w:asciiTheme="minorHAnsi" w:eastAsia="Times New Roman" w:hAnsiTheme="minorHAnsi"/>
                <w:sz w:val="18"/>
                <w:szCs w:val="18"/>
                <w:lang w:val="en-US" w:eastAsia="en-US"/>
              </w:rPr>
              <w:t xml:space="preserve"> exposed to thoracic surgery to the lung or thorax</w:t>
            </w:r>
            <w:r w:rsidRPr="00DB4748">
              <w:rPr>
                <w:rFonts w:asciiTheme="minorHAnsi" w:eastAsia="Times New Roman" w:hAnsiTheme="minorHAnsi"/>
                <w:sz w:val="18"/>
                <w:szCs w:val="18"/>
                <w:lang w:val="en-US" w:eastAsia="en-US"/>
              </w:rPr>
              <w:t>)</w:t>
            </w:r>
          </w:p>
        </w:tc>
      </w:tr>
      <w:tr w:rsidR="008D621A" w:rsidRPr="00350AA2" w14:paraId="34CE05F9"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1670BA3B" w14:textId="77777777" w:rsidR="008D621A" w:rsidRPr="00DB4748" w:rsidRDefault="008D621A" w:rsidP="008D621A">
            <w:pPr>
              <w:rPr>
                <w:rFonts w:asciiTheme="minorHAnsi" w:hAnsiTheme="minorHAnsi" w:cs="Arial"/>
                <w:sz w:val="18"/>
                <w:szCs w:val="18"/>
                <w:lang w:val="en-US"/>
              </w:rPr>
            </w:pPr>
            <w:r w:rsidRPr="00DB4748">
              <w:rPr>
                <w:rFonts w:asciiTheme="minorHAnsi" w:hAnsiTheme="minorHAnsi" w:cs="Arial"/>
                <w:sz w:val="18"/>
                <w:szCs w:val="18"/>
                <w:lang w:val="en-US"/>
              </w:rPr>
              <w:t>Comment</w:t>
            </w:r>
          </w:p>
        </w:tc>
        <w:tc>
          <w:tcPr>
            <w:tcW w:w="11731" w:type="dxa"/>
            <w:gridSpan w:val="10"/>
            <w:tcBorders>
              <w:top w:val="nil"/>
              <w:bottom w:val="single" w:sz="4" w:space="0" w:color="5B9BD5" w:themeColor="accent1"/>
              <w:right w:val="single" w:sz="4" w:space="0" w:color="5B9BD5" w:themeColor="accent1"/>
            </w:tcBorders>
            <w:shd w:val="clear" w:color="auto" w:fill="95B3D7"/>
          </w:tcPr>
          <w:p w14:paraId="7DA51EDB" w14:textId="77777777" w:rsidR="008D621A" w:rsidRPr="00DB474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Only s</w:t>
            </w:r>
            <w:r>
              <w:rPr>
                <w:rFonts w:asciiTheme="minorHAnsi" w:hAnsiTheme="minorHAnsi" w:cs="Arial"/>
                <w:sz w:val="18"/>
                <w:szCs w:val="18"/>
                <w:lang w:val="en-US"/>
              </w:rPr>
              <w:t>mall sample size exposed to thoracic surgery and effect size either without confidence interval or not assessable as results shown as p-value only.</w:t>
            </w:r>
          </w:p>
          <w:p w14:paraId="429DA4F4" w14:textId="77777777" w:rsidR="008D621A" w:rsidRPr="00B66AE5"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tc>
      </w:tr>
      <w:bookmarkEnd w:id="8"/>
    </w:tbl>
    <w:p w14:paraId="5EC7F96C" w14:textId="77777777" w:rsidR="003C6605" w:rsidRDefault="003C6605" w:rsidP="003C6605">
      <w:pPr>
        <w:spacing w:after="0" w:line="240" w:lineRule="auto"/>
        <w:ind w:firstLine="284"/>
        <w:rPr>
          <w:rFonts w:cs="Arial"/>
          <w:sz w:val="18"/>
          <w:szCs w:val="18"/>
          <w:lang w:val="en-US"/>
        </w:rPr>
      </w:pPr>
    </w:p>
    <w:tbl>
      <w:tblPr>
        <w:tblStyle w:val="LightList-Accent1"/>
        <w:tblW w:w="14033" w:type="dxa"/>
        <w:tblInd w:w="392" w:type="dxa"/>
        <w:tblLayout w:type="fixed"/>
        <w:tblLook w:val="04A0" w:firstRow="1" w:lastRow="0" w:firstColumn="1" w:lastColumn="0" w:noHBand="0" w:noVBand="1"/>
      </w:tblPr>
      <w:tblGrid>
        <w:gridCol w:w="1523"/>
        <w:gridCol w:w="246"/>
        <w:gridCol w:w="523"/>
        <w:gridCol w:w="567"/>
        <w:gridCol w:w="686"/>
        <w:gridCol w:w="448"/>
        <w:gridCol w:w="1417"/>
        <w:gridCol w:w="1418"/>
        <w:gridCol w:w="2268"/>
        <w:gridCol w:w="1701"/>
        <w:gridCol w:w="1417"/>
        <w:gridCol w:w="1809"/>
        <w:gridCol w:w="10"/>
      </w:tblGrid>
      <w:tr w:rsidR="003C6605" w:rsidRPr="00951BA3" w14:paraId="43196A08"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1A33A04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36" w:type="dxa"/>
            <w:gridSpan w:val="3"/>
            <w:tcBorders>
              <w:left w:val="single" w:sz="4" w:space="0" w:color="5B9BD5" w:themeColor="accent1"/>
            </w:tcBorders>
          </w:tcPr>
          <w:p w14:paraId="4998AF0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017F038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00B6E1B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18" w:type="dxa"/>
          </w:tcPr>
          <w:p w14:paraId="02FD8ED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w:t>
            </w:r>
          </w:p>
        </w:tc>
        <w:tc>
          <w:tcPr>
            <w:tcW w:w="2268" w:type="dxa"/>
          </w:tcPr>
          <w:p w14:paraId="545C671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1" w:type="dxa"/>
          </w:tcPr>
          <w:p w14:paraId="77EAA36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17" w:type="dxa"/>
          </w:tcPr>
          <w:p w14:paraId="7F8C92C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19" w:type="dxa"/>
            <w:gridSpan w:val="2"/>
            <w:tcBorders>
              <w:right w:val="single" w:sz="4" w:space="0" w:color="5B9BD5" w:themeColor="accent1"/>
            </w:tcBorders>
          </w:tcPr>
          <w:p w14:paraId="4EE85BD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3086211"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vMerge w:val="restart"/>
            <w:tcBorders>
              <w:right w:val="single" w:sz="4" w:space="0" w:color="5B9BD5" w:themeColor="accent1"/>
            </w:tcBorders>
          </w:tcPr>
          <w:p w14:paraId="41057D96" w14:textId="77777777" w:rsidR="003C6605"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9</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What is the risk of </w:t>
            </w:r>
            <w:r w:rsidRPr="0099646E">
              <w:rPr>
                <w:rFonts w:asciiTheme="minorHAnsi" w:hAnsiTheme="minorHAnsi" w:cs="Arial"/>
                <w:sz w:val="18"/>
                <w:szCs w:val="18"/>
                <w:u w:val="single"/>
                <w:lang w:val="en-US"/>
              </w:rPr>
              <w:t>restrictive</w:t>
            </w:r>
            <w:r w:rsidRPr="0099646E">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in CAYA treated </w:t>
            </w:r>
            <w:r>
              <w:rPr>
                <w:rFonts w:asciiTheme="minorHAnsi" w:hAnsiTheme="minorHAnsi" w:cs="Arial"/>
                <w:sz w:val="18"/>
                <w:szCs w:val="18"/>
                <w:lang w:val="en-US"/>
              </w:rPr>
              <w:t xml:space="preserve">with thoracic surgery </w:t>
            </w:r>
            <w:r w:rsidRPr="009133A6">
              <w:rPr>
                <w:rFonts w:asciiTheme="minorHAnsi" w:hAnsiTheme="minorHAnsi" w:cs="Arial"/>
                <w:sz w:val="18"/>
                <w:szCs w:val="18"/>
                <w:lang w:val="en-US"/>
              </w:rPr>
              <w:t xml:space="preserve">compared to CAYA not treated </w:t>
            </w:r>
            <w:r w:rsidRPr="009133A6">
              <w:rPr>
                <w:rFonts w:asciiTheme="minorHAnsi" w:hAnsiTheme="minorHAnsi" w:cs="Arial"/>
                <w:sz w:val="18"/>
                <w:szCs w:val="18"/>
                <w:lang w:val="en-US"/>
              </w:rPr>
              <w:lastRenderedPageBreak/>
              <w:t xml:space="preserve">with </w:t>
            </w:r>
            <w:r>
              <w:rPr>
                <w:rFonts w:asciiTheme="minorHAnsi" w:hAnsiTheme="minorHAnsi" w:cs="Arial"/>
                <w:sz w:val="18"/>
                <w:szCs w:val="18"/>
                <w:lang w:val="en-US"/>
              </w:rPr>
              <w:t>thoracic surgery</w:t>
            </w:r>
            <w:r w:rsidRPr="009133A6">
              <w:rPr>
                <w:rFonts w:asciiTheme="minorHAnsi" w:hAnsiTheme="minorHAnsi" w:cs="Arial"/>
                <w:sz w:val="18"/>
                <w:szCs w:val="18"/>
                <w:lang w:val="en-US"/>
              </w:rPr>
              <w:t>?</w:t>
            </w:r>
          </w:p>
          <w:p w14:paraId="0AAFC4AE" w14:textId="77777777" w:rsidR="003C6605" w:rsidRPr="00951BA3" w:rsidRDefault="003C6605" w:rsidP="006D1B3B">
            <w:pPr>
              <w:rPr>
                <w:rFonts w:asciiTheme="minorHAnsi" w:hAnsiTheme="minorHAnsi" w:cs="Arial"/>
                <w:b w:val="0"/>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1418EAE1" w14:textId="2DF59E6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bCs/>
                <w:iCs/>
                <w:sz w:val="18"/>
                <w:szCs w:val="18"/>
                <w:lang w:val="en-US"/>
              </w:rPr>
              <w:lastRenderedPageBreak/>
              <w:t>Record</w:t>
            </w:r>
            <w:r w:rsidRPr="0083516C">
              <w:rPr>
                <w:rFonts w:asciiTheme="minorHAnsi" w:hAnsiTheme="minorHAnsi" w:cstheme="minorHAnsi"/>
                <w:bCs/>
                <w:iCs/>
                <w:sz w:val="18"/>
                <w:szCs w:val="18"/>
                <w:lang w:val="en-US"/>
              </w:rPr>
              <w:t xml:space="preserve"> 2016</w:t>
            </w:r>
            <w:r w:rsidR="00775862">
              <w:rPr>
                <w:rFonts w:asciiTheme="minorHAnsi" w:hAnsiTheme="minorHAnsi" w:cstheme="minorHAnsi"/>
                <w:bCs/>
                <w:iCs/>
                <w:sz w:val="18"/>
                <w:szCs w:val="18"/>
                <w:lang w:val="en-US"/>
              </w:rPr>
              <w:t xml:space="preserve"> (1)</w:t>
            </w:r>
          </w:p>
        </w:tc>
        <w:tc>
          <w:tcPr>
            <w:tcW w:w="1134" w:type="dxa"/>
            <w:gridSpan w:val="2"/>
            <w:tcBorders>
              <w:bottom w:val="single" w:sz="4" w:space="0" w:color="5B9BD5" w:themeColor="accent1"/>
            </w:tcBorders>
          </w:tcPr>
          <w:p w14:paraId="1AF77EE6" w14:textId="77777777" w:rsidR="003C6605" w:rsidRPr="00C3461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34618">
              <w:rPr>
                <w:rFonts w:asciiTheme="minorHAnsi" w:hAnsiTheme="minorHAnsi" w:cstheme="minorHAnsi"/>
                <w:sz w:val="18"/>
                <w:szCs w:val="18"/>
                <w:lang w:val="en-US"/>
              </w:rPr>
              <w:t>143 CCS</w:t>
            </w:r>
          </w:p>
        </w:tc>
        <w:tc>
          <w:tcPr>
            <w:tcW w:w="1417" w:type="dxa"/>
            <w:tcBorders>
              <w:bottom w:val="single" w:sz="4" w:space="0" w:color="5B9BD5" w:themeColor="accent1"/>
            </w:tcBorders>
          </w:tcPr>
          <w:p w14:paraId="23CC0A22"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GB"/>
              </w:rPr>
              <w:t>Mean 14.1 ± 4.8 (SD)</w:t>
            </w:r>
          </w:p>
        </w:tc>
        <w:tc>
          <w:tcPr>
            <w:tcW w:w="1418" w:type="dxa"/>
            <w:tcBorders>
              <w:bottom w:val="single" w:sz="4" w:space="0" w:color="5B9BD5" w:themeColor="accent1"/>
            </w:tcBorders>
          </w:tcPr>
          <w:p w14:paraId="65AD8640"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16.8%</w:t>
            </w:r>
          </w:p>
          <w:p w14:paraId="4D044587"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(n=24)</w:t>
            </w:r>
          </w:p>
        </w:tc>
        <w:tc>
          <w:tcPr>
            <w:tcW w:w="2268" w:type="dxa"/>
            <w:tcBorders>
              <w:bottom w:val="single" w:sz="4" w:space="0" w:color="5B9BD5" w:themeColor="accent1"/>
            </w:tcBorders>
          </w:tcPr>
          <w:p w14:paraId="37EC24AF"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794822D7"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5F6D8711"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07E385D9"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E92942C"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Pr>
                <w:rFonts w:asciiTheme="minorHAnsi" w:hAnsiTheme="minorHAnsi" w:cstheme="minorHAnsi"/>
                <w:bCs/>
                <w:sz w:val="18"/>
                <w:szCs w:val="18"/>
                <w:lang w:val="en-US"/>
              </w:rPr>
              <w:t>R</w:t>
            </w:r>
            <w:r w:rsidRPr="00F64D6D">
              <w:rPr>
                <w:rFonts w:asciiTheme="minorHAnsi" w:hAnsiTheme="minorHAnsi" w:cstheme="minorHAnsi"/>
                <w:bCs/>
                <w:sz w:val="18"/>
                <w:szCs w:val="18"/>
                <w:lang w:val="en-US"/>
              </w:rPr>
              <w:t xml:space="preserve">estrictive </w:t>
            </w:r>
            <w:r w:rsidRPr="00F54A31">
              <w:rPr>
                <w:rFonts w:asciiTheme="minorHAnsi" w:hAnsiTheme="minorHAnsi" w:cstheme="minorHAnsi"/>
                <w:bCs/>
                <w:sz w:val="14"/>
                <w:szCs w:val="14"/>
                <w:lang w:val="en-US"/>
              </w:rPr>
              <w:t>(TLC&lt;80% predicted)</w:t>
            </w:r>
          </w:p>
          <w:p w14:paraId="184B3A9F"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F64D6D">
              <w:rPr>
                <w:rFonts w:asciiTheme="minorHAnsi" w:hAnsiTheme="minorHAnsi" w:cstheme="minorHAnsi"/>
                <w:bCs/>
                <w:sz w:val="18"/>
                <w:szCs w:val="18"/>
                <w:lang w:val="en-US"/>
              </w:rPr>
              <w:t xml:space="preserve">8.3% </w:t>
            </w:r>
            <w:r>
              <w:rPr>
                <w:rFonts w:asciiTheme="minorHAnsi" w:hAnsiTheme="minorHAnsi" w:cstheme="minorHAnsi"/>
                <w:bCs/>
                <w:sz w:val="18"/>
                <w:szCs w:val="18"/>
                <w:lang w:val="en-US"/>
              </w:rPr>
              <w:t xml:space="preserve">(2/24) </w:t>
            </w:r>
            <w:r w:rsidRPr="00F64D6D">
              <w:rPr>
                <w:rFonts w:asciiTheme="minorHAnsi" w:hAnsiTheme="minorHAnsi" w:cstheme="minorHAnsi"/>
                <w:bCs/>
                <w:sz w:val="18"/>
                <w:szCs w:val="18"/>
                <w:lang w:val="en-US"/>
              </w:rPr>
              <w:t>surgery</w:t>
            </w:r>
          </w:p>
          <w:p w14:paraId="1914A90D" w14:textId="77777777" w:rsidR="003C6605" w:rsidRPr="00197D57"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F64D6D">
              <w:rPr>
                <w:rFonts w:asciiTheme="minorHAnsi" w:hAnsiTheme="minorHAnsi" w:cstheme="minorHAnsi"/>
                <w:bCs/>
                <w:sz w:val="18"/>
                <w:szCs w:val="18"/>
                <w:lang w:val="en-US"/>
              </w:rPr>
              <w:t xml:space="preserve">14.3% </w:t>
            </w:r>
            <w:r>
              <w:rPr>
                <w:rFonts w:asciiTheme="minorHAnsi" w:hAnsiTheme="minorHAnsi" w:cstheme="minorHAnsi"/>
                <w:bCs/>
                <w:sz w:val="18"/>
                <w:szCs w:val="18"/>
                <w:lang w:val="en-US"/>
              </w:rPr>
              <w:t xml:space="preserve">(17/119) </w:t>
            </w:r>
            <w:r w:rsidRPr="00F64D6D">
              <w:rPr>
                <w:rFonts w:asciiTheme="minorHAnsi" w:hAnsiTheme="minorHAnsi" w:cstheme="minorHAnsi"/>
                <w:bCs/>
                <w:sz w:val="18"/>
                <w:szCs w:val="18"/>
                <w:lang w:val="en-US"/>
              </w:rPr>
              <w:t>no surgery</w:t>
            </w:r>
          </w:p>
        </w:tc>
        <w:tc>
          <w:tcPr>
            <w:tcW w:w="1701" w:type="dxa"/>
            <w:tcBorders>
              <w:bottom w:val="single" w:sz="4" w:space="0" w:color="5B9BD5" w:themeColor="accent1"/>
            </w:tcBorders>
          </w:tcPr>
          <w:p w14:paraId="48A60F8B"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Univariable comparison Chi2 surgery Yes/No</w:t>
            </w:r>
          </w:p>
          <w:p w14:paraId="25AF2DB3"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C78FC93"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87E775B"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C82DB1">
              <w:rPr>
                <w:rFonts w:asciiTheme="minorHAnsi" w:hAnsiTheme="minorHAnsi" w:cstheme="minorHAnsi"/>
                <w:sz w:val="18"/>
                <w:szCs w:val="18"/>
              </w:rPr>
              <w:t>0.01</w:t>
            </w:r>
          </w:p>
          <w:p w14:paraId="06B5C3BD" w14:textId="77777777" w:rsidR="003C6605" w:rsidRPr="00C82DB1"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622EFCC" w14:textId="77777777" w:rsidR="003C6605" w:rsidRPr="00C82DB1"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17" w:type="dxa"/>
            <w:tcBorders>
              <w:bottom w:val="single" w:sz="4" w:space="0" w:color="5B9BD5" w:themeColor="accent1"/>
            </w:tcBorders>
          </w:tcPr>
          <w:p w14:paraId="05561930"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53110321"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p>
          <w:p w14:paraId="4EB1E7C6"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4633EE">
              <w:rPr>
                <w:rFonts w:asciiTheme="minorHAnsi" w:hAnsiTheme="minorHAnsi" w:cstheme="minorHAnsi"/>
                <w:sz w:val="14"/>
                <w:szCs w:val="14"/>
                <w:lang w:val="en-US"/>
              </w:rPr>
              <w:t>; Hankinson JL, Am J Respir Crit Care Med 1999</w:t>
            </w:r>
          </w:p>
          <w:p w14:paraId="1A156828"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3. No</w:t>
            </w:r>
          </w:p>
          <w:p w14:paraId="4249761C"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4. Yes</w:t>
            </w:r>
          </w:p>
          <w:p w14:paraId="1744F720"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 xml:space="preserve">5. No </w:t>
            </w:r>
          </w:p>
          <w:p w14:paraId="4BC9502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2793A">
              <w:rPr>
                <w:rFonts w:asciiTheme="minorHAnsi" w:hAnsiTheme="minorHAnsi" w:cstheme="minorHAnsi"/>
                <w:color w:val="000000" w:themeColor="text1"/>
                <w:sz w:val="18"/>
                <w:szCs w:val="18"/>
              </w:rPr>
              <w:t>6. Yes</w:t>
            </w:r>
          </w:p>
        </w:tc>
        <w:tc>
          <w:tcPr>
            <w:tcW w:w="1819" w:type="dxa"/>
            <w:gridSpan w:val="2"/>
            <w:tcBorders>
              <w:bottom w:val="single" w:sz="4" w:space="0" w:color="5B9BD5" w:themeColor="accent1"/>
              <w:right w:val="single" w:sz="4" w:space="0" w:color="5B9BD5" w:themeColor="accent1"/>
            </w:tcBorders>
          </w:tcPr>
          <w:p w14:paraId="0513E319"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66FBF92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SB: high risk </w:t>
            </w:r>
          </w:p>
          <w:p w14:paraId="6B91C9B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52F48A6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0A6EADA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p>
        </w:tc>
      </w:tr>
      <w:tr w:rsidR="003C6605" w:rsidRPr="00350AA2" w14:paraId="683263EA"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03A6F8D3"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37A4778B" w14:textId="1163D9D8"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Pr>
                <w:rFonts w:asciiTheme="minorHAnsi" w:hAnsiTheme="minorHAnsi" w:cs="Arial"/>
                <w:sz w:val="18"/>
                <w:szCs w:val="18"/>
                <w:lang w:val="en-US"/>
              </w:rPr>
              <w:t>De 2015</w:t>
            </w:r>
            <w:r w:rsidR="00033969">
              <w:rPr>
                <w:rFonts w:asciiTheme="minorHAnsi" w:hAnsiTheme="minorHAnsi" w:cs="Arial"/>
                <w:sz w:val="18"/>
                <w:szCs w:val="18"/>
                <w:lang w:val="en-US"/>
              </w:rPr>
              <w:t xml:space="preserve"> (12)</w:t>
            </w:r>
          </w:p>
        </w:tc>
        <w:tc>
          <w:tcPr>
            <w:tcW w:w="1134" w:type="dxa"/>
            <w:gridSpan w:val="2"/>
            <w:tcBorders>
              <w:bottom w:val="single" w:sz="4" w:space="0" w:color="5B9BD5" w:themeColor="accent1"/>
            </w:tcBorders>
          </w:tcPr>
          <w:p w14:paraId="3B8ACE8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 xml:space="preserve">49 </w:t>
            </w:r>
          </w:p>
          <w:p w14:paraId="57214836"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sidRPr="008D6455">
              <w:rPr>
                <w:rFonts w:asciiTheme="minorHAnsi" w:hAnsiTheme="minorHAnsi" w:cstheme="minorHAnsi"/>
                <w:sz w:val="18"/>
                <w:szCs w:val="18"/>
                <w:lang w:val="en-US"/>
              </w:rPr>
              <w:t>Osteo</w:t>
            </w:r>
            <w:r>
              <w:rPr>
                <w:rFonts w:asciiTheme="minorHAnsi" w:hAnsiTheme="minorHAnsi" w:cstheme="minorHAnsi"/>
                <w:sz w:val="18"/>
                <w:szCs w:val="18"/>
                <w:lang w:val="en-US"/>
              </w:rPr>
              <w:t>-</w:t>
            </w:r>
            <w:r w:rsidRPr="008D6455">
              <w:rPr>
                <w:rFonts w:asciiTheme="minorHAnsi" w:hAnsiTheme="minorHAnsi" w:cstheme="minorHAnsi"/>
                <w:sz w:val="18"/>
                <w:szCs w:val="18"/>
                <w:lang w:val="en-US"/>
              </w:rPr>
              <w:t xml:space="preserve">sarcoma </w:t>
            </w:r>
          </w:p>
        </w:tc>
        <w:tc>
          <w:tcPr>
            <w:tcW w:w="1417" w:type="dxa"/>
            <w:tcBorders>
              <w:bottom w:val="single" w:sz="4" w:space="0" w:color="5B9BD5" w:themeColor="accent1"/>
            </w:tcBorders>
          </w:tcPr>
          <w:p w14:paraId="32DC2A8A"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D6455">
              <w:rPr>
                <w:rFonts w:asciiTheme="minorHAnsi" w:hAnsiTheme="minorHAnsi" w:cstheme="minorHAnsi"/>
                <w:sz w:val="18"/>
                <w:szCs w:val="18"/>
                <w:lang w:val="en-US"/>
              </w:rPr>
              <w:t>Median 2.91 (range 0.01-8.28)</w:t>
            </w:r>
          </w:p>
        </w:tc>
        <w:tc>
          <w:tcPr>
            <w:tcW w:w="1418" w:type="dxa"/>
            <w:tcBorders>
              <w:bottom w:val="single" w:sz="4" w:space="0" w:color="5B9BD5" w:themeColor="accent1"/>
            </w:tcBorders>
          </w:tcPr>
          <w:p w14:paraId="4358D1B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18%</w:t>
            </w:r>
          </w:p>
          <w:p w14:paraId="417139CF"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(n=9)</w:t>
            </w:r>
          </w:p>
        </w:tc>
        <w:tc>
          <w:tcPr>
            <w:tcW w:w="2268" w:type="dxa"/>
            <w:tcBorders>
              <w:bottom w:val="single" w:sz="4" w:space="0" w:color="5B9BD5" w:themeColor="accent1"/>
            </w:tcBorders>
          </w:tcPr>
          <w:p w14:paraId="2FC3911E"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7CA2FA58"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136B08FE"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0C44B80A"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8D6455">
              <w:rPr>
                <w:rFonts w:asciiTheme="minorHAnsi" w:hAnsiTheme="minorHAnsi" w:cs="Arial"/>
                <w:sz w:val="18"/>
                <w:szCs w:val="18"/>
                <w:lang w:val="en-GB"/>
              </w:rPr>
              <w:t xml:space="preserve">FVC &lt;80% </w:t>
            </w:r>
            <w:r>
              <w:rPr>
                <w:rFonts w:asciiTheme="minorHAnsi" w:hAnsiTheme="minorHAnsi" w:cs="Arial"/>
                <w:sz w:val="18"/>
                <w:szCs w:val="18"/>
                <w:lang w:val="en-GB"/>
              </w:rPr>
              <w:t>p</w:t>
            </w:r>
            <w:r w:rsidRPr="008D6455">
              <w:rPr>
                <w:rFonts w:asciiTheme="minorHAnsi" w:hAnsiTheme="minorHAnsi" w:cs="Arial"/>
                <w:sz w:val="18"/>
                <w:szCs w:val="18"/>
                <w:lang w:val="en-GB"/>
              </w:rPr>
              <w:t xml:space="preserve">red: 24% </w:t>
            </w:r>
            <w:r>
              <w:rPr>
                <w:rFonts w:asciiTheme="minorHAnsi" w:hAnsiTheme="minorHAnsi" w:cs="Arial"/>
                <w:sz w:val="18"/>
                <w:szCs w:val="18"/>
                <w:lang w:val="en-GB"/>
              </w:rPr>
              <w:t>(12/49)</w:t>
            </w:r>
          </w:p>
          <w:p w14:paraId="43552136"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8D6455">
              <w:rPr>
                <w:rFonts w:asciiTheme="minorHAnsi" w:hAnsiTheme="minorHAnsi" w:cs="Arial"/>
                <w:sz w:val="18"/>
                <w:szCs w:val="18"/>
                <w:lang w:val="en-GB"/>
              </w:rPr>
              <w:t xml:space="preserve">TLC &lt;77% </w:t>
            </w:r>
            <w:r>
              <w:rPr>
                <w:rFonts w:asciiTheme="minorHAnsi" w:hAnsiTheme="minorHAnsi" w:cs="Arial"/>
                <w:sz w:val="18"/>
                <w:szCs w:val="18"/>
                <w:lang w:val="en-GB"/>
              </w:rPr>
              <w:t>p</w:t>
            </w:r>
            <w:r w:rsidRPr="008D6455">
              <w:rPr>
                <w:rFonts w:asciiTheme="minorHAnsi" w:hAnsiTheme="minorHAnsi" w:cs="Arial"/>
                <w:sz w:val="18"/>
                <w:szCs w:val="18"/>
                <w:lang w:val="en-GB"/>
              </w:rPr>
              <w:t>red: 15%</w:t>
            </w:r>
            <w:r>
              <w:rPr>
                <w:rFonts w:asciiTheme="minorHAnsi" w:hAnsiTheme="minorHAnsi" w:cs="Arial"/>
                <w:sz w:val="18"/>
                <w:szCs w:val="18"/>
                <w:lang w:val="en-GB"/>
              </w:rPr>
              <w:t xml:space="preserve"> 7/49)</w:t>
            </w:r>
          </w:p>
          <w:p w14:paraId="33E7FCB2"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65D5F79A" w14:textId="77777777" w:rsidR="003C6605" w:rsidRPr="009F670A"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670A">
              <w:rPr>
                <w:rFonts w:asciiTheme="minorHAnsi" w:hAnsiTheme="minorHAnsi" w:cstheme="minorHAnsi"/>
                <w:sz w:val="18"/>
                <w:szCs w:val="18"/>
              </w:rPr>
              <w:t xml:space="preserve">Restrictive </w:t>
            </w:r>
            <w:r w:rsidRPr="009F670A">
              <w:rPr>
                <w:rFonts w:asciiTheme="minorHAnsi" w:hAnsiTheme="minorHAnsi" w:cstheme="minorHAnsi"/>
                <w:sz w:val="14"/>
                <w:szCs w:val="14"/>
              </w:rPr>
              <w:t>(TLC &lt;77%)</w:t>
            </w:r>
            <w:r w:rsidRPr="009F670A">
              <w:rPr>
                <w:rFonts w:asciiTheme="minorHAnsi" w:hAnsiTheme="minorHAnsi" w:cstheme="minorHAnsi"/>
                <w:sz w:val="18"/>
                <w:szCs w:val="18"/>
              </w:rPr>
              <w:t>: 15% (7/49)</w:t>
            </w:r>
          </w:p>
        </w:tc>
        <w:tc>
          <w:tcPr>
            <w:tcW w:w="1701" w:type="dxa"/>
            <w:tcBorders>
              <w:bottom w:val="single" w:sz="4" w:space="0" w:color="5B9BD5" w:themeColor="accent1"/>
            </w:tcBorders>
          </w:tcPr>
          <w:p w14:paraId="5C88BEF6"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Logistic regression with surgery yes/no </w:t>
            </w:r>
          </w:p>
          <w:p w14:paraId="0512D26A"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Odds Ratio </w:t>
            </w:r>
          </w:p>
          <w:p w14:paraId="3E1EE754"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429D4B8C"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2767FF05"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8D6455">
              <w:rPr>
                <w:rFonts w:asciiTheme="minorHAnsi" w:hAnsiTheme="minorHAnsi" w:cs="Arial"/>
                <w:sz w:val="18"/>
                <w:szCs w:val="18"/>
                <w:lang w:val="en-GB"/>
              </w:rPr>
              <w:t>3.2</w:t>
            </w:r>
            <w:r>
              <w:rPr>
                <w:rFonts w:asciiTheme="minorHAnsi" w:hAnsiTheme="minorHAnsi" w:cs="Arial"/>
                <w:sz w:val="18"/>
                <w:szCs w:val="18"/>
                <w:lang w:val="en-GB"/>
              </w:rPr>
              <w:t xml:space="preserve"> (</w:t>
            </w:r>
            <w:r w:rsidRPr="008D6455">
              <w:rPr>
                <w:rFonts w:asciiTheme="minorHAnsi" w:hAnsiTheme="minorHAnsi" w:cs="Arial"/>
                <w:sz w:val="18"/>
                <w:szCs w:val="18"/>
                <w:lang w:val="en-GB"/>
              </w:rPr>
              <w:t>NS</w:t>
            </w:r>
            <w:r>
              <w:rPr>
                <w:rFonts w:asciiTheme="minorHAnsi" w:hAnsiTheme="minorHAnsi" w:cs="Arial"/>
                <w:sz w:val="18"/>
                <w:szCs w:val="18"/>
                <w:lang w:val="en-GB"/>
              </w:rPr>
              <w:t>)</w:t>
            </w:r>
          </w:p>
          <w:p w14:paraId="5BAF2F6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6ABA0197"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sidRPr="00A83290">
              <w:rPr>
                <w:rFonts w:asciiTheme="minorHAnsi" w:hAnsiTheme="minorHAnsi" w:cs="Arial"/>
                <w:sz w:val="18"/>
                <w:szCs w:val="18"/>
                <w:lang w:val="de-CH"/>
              </w:rPr>
              <w:t>1.94 (NS)</w:t>
            </w:r>
          </w:p>
          <w:p w14:paraId="7CDBFE21"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p>
          <w:p w14:paraId="1EB136FE"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Pr>
                <w:rFonts w:asciiTheme="minorHAnsi" w:hAnsiTheme="minorHAnsi" w:cs="Arial"/>
                <w:sz w:val="18"/>
                <w:szCs w:val="18"/>
                <w:lang w:val="de-CH"/>
              </w:rPr>
              <w:t>1.94 (NS)</w:t>
            </w:r>
          </w:p>
        </w:tc>
        <w:tc>
          <w:tcPr>
            <w:tcW w:w="1417" w:type="dxa"/>
            <w:tcBorders>
              <w:bottom w:val="single" w:sz="4" w:space="0" w:color="5B9BD5" w:themeColor="accent1"/>
            </w:tcBorders>
          </w:tcPr>
          <w:p w14:paraId="0F97839F"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42A119F7"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396E0334"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4C7DC000"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0F3B9F3D"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7D589576"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4A6AD9CF"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D6455">
              <w:rPr>
                <w:rFonts w:asciiTheme="minorHAnsi" w:hAnsiTheme="minorHAnsi" w:cstheme="minorHAnsi"/>
                <w:sz w:val="18"/>
                <w:szCs w:val="18"/>
              </w:rPr>
              <w:t>5. No</w:t>
            </w:r>
          </w:p>
          <w:p w14:paraId="0032C37A"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hAnsiTheme="minorHAnsi" w:cstheme="minorHAnsi"/>
                <w:sz w:val="18"/>
                <w:szCs w:val="18"/>
              </w:rPr>
              <w:t>6. No</w:t>
            </w:r>
          </w:p>
        </w:tc>
        <w:tc>
          <w:tcPr>
            <w:tcW w:w="1819" w:type="dxa"/>
            <w:gridSpan w:val="2"/>
            <w:tcBorders>
              <w:bottom w:val="single" w:sz="4" w:space="0" w:color="5B9BD5" w:themeColor="accent1"/>
              <w:right w:val="single" w:sz="4" w:space="0" w:color="5B9BD5" w:themeColor="accent1"/>
            </w:tcBorders>
          </w:tcPr>
          <w:p w14:paraId="3681DAAA"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2EAE8034"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 xml:space="preserve">SB: High Risk </w:t>
            </w:r>
          </w:p>
          <w:p w14:paraId="777927F3"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AB: High Risk</w:t>
            </w:r>
          </w:p>
          <w:p w14:paraId="7DFE860A"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 xml:space="preserve">DB: Low risk </w:t>
            </w:r>
          </w:p>
          <w:p w14:paraId="28693C13" w14:textId="77777777" w:rsidR="003C6605" w:rsidRPr="00197D5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CF: High Risk</w:t>
            </w:r>
          </w:p>
        </w:tc>
      </w:tr>
      <w:tr w:rsidR="003C6605" w:rsidRPr="00350AA2" w14:paraId="288E729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702FFEFE"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7C564131" w14:textId="70BCF7CE"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Denbo</w:t>
            </w:r>
            <w:r w:rsidRPr="00E67C20">
              <w:rPr>
                <w:rFonts w:asciiTheme="minorHAnsi" w:hAnsiTheme="minorHAnsi" w:cstheme="minorHAnsi"/>
                <w:bCs/>
                <w:iCs/>
                <w:sz w:val="18"/>
                <w:szCs w:val="18"/>
                <w:lang w:val="en-US"/>
              </w:rPr>
              <w:t>, 2014</w:t>
            </w:r>
            <w:r w:rsidR="00033969">
              <w:rPr>
                <w:rFonts w:asciiTheme="minorHAnsi" w:hAnsiTheme="minorHAnsi" w:cstheme="minorHAnsi"/>
                <w:bCs/>
                <w:iCs/>
                <w:sz w:val="18"/>
                <w:szCs w:val="18"/>
                <w:lang w:val="en-US"/>
              </w:rPr>
              <w:t xml:space="preserve"> (13)</w:t>
            </w:r>
          </w:p>
        </w:tc>
        <w:tc>
          <w:tcPr>
            <w:tcW w:w="1134" w:type="dxa"/>
            <w:gridSpan w:val="2"/>
            <w:tcBorders>
              <w:bottom w:val="single" w:sz="4" w:space="0" w:color="5B9BD5" w:themeColor="accent1"/>
            </w:tcBorders>
          </w:tcPr>
          <w:p w14:paraId="140FFCC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sz w:val="18"/>
                <w:szCs w:val="18"/>
                <w:lang w:val="en-US"/>
              </w:rPr>
              <w:t xml:space="preserve">21 </w:t>
            </w:r>
          </w:p>
          <w:p w14:paraId="4461EBA9" w14:textId="77777777" w:rsidR="003C6605" w:rsidRPr="00F64D6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sz w:val="18"/>
                <w:szCs w:val="18"/>
                <w:lang w:val="en-US"/>
              </w:rPr>
              <w:t>Osteo</w:t>
            </w:r>
            <w:r>
              <w:rPr>
                <w:rFonts w:asciiTheme="minorHAnsi" w:hAnsiTheme="minorHAnsi" w:cstheme="minorHAnsi"/>
                <w:sz w:val="18"/>
                <w:szCs w:val="18"/>
                <w:lang w:val="en-US"/>
              </w:rPr>
              <w:t>-</w:t>
            </w:r>
            <w:r w:rsidRPr="00F64D6D">
              <w:rPr>
                <w:rFonts w:asciiTheme="minorHAnsi" w:hAnsiTheme="minorHAnsi" w:cstheme="minorHAnsi"/>
                <w:sz w:val="18"/>
                <w:szCs w:val="18"/>
                <w:lang w:val="en-US"/>
              </w:rPr>
              <w:t xml:space="preserve">sarcoma </w:t>
            </w:r>
          </w:p>
        </w:tc>
        <w:tc>
          <w:tcPr>
            <w:tcW w:w="1417" w:type="dxa"/>
            <w:tcBorders>
              <w:bottom w:val="single" w:sz="4" w:space="0" w:color="5B9BD5" w:themeColor="accent1"/>
            </w:tcBorders>
          </w:tcPr>
          <w:p w14:paraId="7B9A8C2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Mean 20 yr </w:t>
            </w:r>
          </w:p>
          <w:p w14:paraId="72FFCB9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(SD </w:t>
            </w:r>
            <w:r>
              <w:rPr>
                <w:rFonts w:asciiTheme="minorHAnsi" w:hAnsiTheme="minorHAnsi" w:cstheme="minorHAnsi"/>
                <w:sz w:val="18"/>
                <w:szCs w:val="18"/>
                <w:lang w:val="en-US"/>
              </w:rPr>
              <w:t>±</w:t>
            </w:r>
            <w:r w:rsidRPr="00E67C20">
              <w:rPr>
                <w:rFonts w:asciiTheme="minorHAnsi" w:hAnsiTheme="minorHAnsi" w:cstheme="minorHAnsi"/>
                <w:sz w:val="18"/>
                <w:szCs w:val="18"/>
                <w:lang w:val="en-US"/>
              </w:rPr>
              <w:t>9)</w:t>
            </w:r>
          </w:p>
        </w:tc>
        <w:tc>
          <w:tcPr>
            <w:tcW w:w="1418" w:type="dxa"/>
            <w:tcBorders>
              <w:bottom w:val="single" w:sz="4" w:space="0" w:color="5B9BD5" w:themeColor="accent1"/>
            </w:tcBorders>
          </w:tcPr>
          <w:p w14:paraId="5A328A2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N=15 with 1 thoracotomy </w:t>
            </w:r>
          </w:p>
          <w:p w14:paraId="5FEB688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515621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N=6 with  ≥2 thoracotomies</w:t>
            </w:r>
          </w:p>
        </w:tc>
        <w:tc>
          <w:tcPr>
            <w:tcW w:w="2268" w:type="dxa"/>
            <w:tcBorders>
              <w:bottom w:val="single" w:sz="4" w:space="0" w:color="5B9BD5" w:themeColor="accent1"/>
            </w:tcBorders>
          </w:tcPr>
          <w:p w14:paraId="00604FBE"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 xml:space="preserve">Proportion of CCS with abnormal results per parameter </w:t>
            </w:r>
          </w:p>
          <w:p w14:paraId="09DFE187" w14:textId="77777777" w:rsidR="003C6605" w:rsidRPr="00E67C2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CDB9FA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FVC</w:t>
            </w:r>
            <w:r>
              <w:rPr>
                <w:rFonts w:asciiTheme="minorHAnsi" w:hAnsiTheme="minorHAnsi" w:cstheme="minorHAnsi"/>
                <w:sz w:val="18"/>
                <w:szCs w:val="18"/>
                <w:lang w:val="en-US"/>
              </w:rPr>
              <w:t xml:space="preserve"> &lt;80% pred</w:t>
            </w:r>
          </w:p>
          <w:p w14:paraId="4089C1C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1 Thoracotomy (5/15) vs </w:t>
            </w:r>
          </w:p>
          <w:p w14:paraId="7FDC99E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Thoracotomies (3/5)</w:t>
            </w:r>
          </w:p>
          <w:p w14:paraId="4D0846B9" w14:textId="77777777" w:rsidR="003C6605" w:rsidRPr="00E67C2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18DF5F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TLC</w:t>
            </w:r>
            <w:r>
              <w:rPr>
                <w:rFonts w:asciiTheme="minorHAnsi" w:hAnsiTheme="minorHAnsi" w:cstheme="minorHAnsi"/>
                <w:sz w:val="18"/>
                <w:szCs w:val="18"/>
                <w:lang w:val="en-US"/>
              </w:rPr>
              <w:t xml:space="preserve"> &lt;75% pred</w:t>
            </w:r>
          </w:p>
          <w:p w14:paraId="4E218E2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1 Thoracotomy (2/15) vs </w:t>
            </w:r>
          </w:p>
          <w:p w14:paraId="78580379" w14:textId="77777777" w:rsidR="003C6605" w:rsidRPr="00E95F2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Thoracotomies (4/6)</w:t>
            </w:r>
          </w:p>
        </w:tc>
        <w:tc>
          <w:tcPr>
            <w:tcW w:w="1701" w:type="dxa"/>
            <w:tcBorders>
              <w:bottom w:val="single" w:sz="4" w:space="0" w:color="5B9BD5" w:themeColor="accent1"/>
            </w:tcBorders>
          </w:tcPr>
          <w:p w14:paraId="638A42D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 xml:space="preserve">Fishers exact test </w:t>
            </w:r>
          </w:p>
          <w:p w14:paraId="4A327AE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p-value</w:t>
            </w:r>
          </w:p>
          <w:p w14:paraId="0DA10EF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76C7CB8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69D8FEC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44B2B2E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0.347</w:t>
            </w:r>
          </w:p>
          <w:p w14:paraId="1685C12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2450A7D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45441B2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p>
          <w:p w14:paraId="60D19F06" w14:textId="77777777" w:rsidR="003C6605" w:rsidRPr="005E5943" w:rsidRDefault="003C6605" w:rsidP="006D1B3B">
            <w:pPr>
              <w:cnfStyle w:val="000000100000" w:firstRow="0" w:lastRow="0" w:firstColumn="0" w:lastColumn="0" w:oddVBand="0" w:evenVBand="0" w:oddHBand="1" w:evenHBand="0" w:firstRowFirstColumn="0" w:firstRowLastColumn="0" w:lastRowFirstColumn="0" w:lastRowLastColumn="0"/>
              <w:rPr>
                <w:rFonts w:cs="Calibri"/>
                <w:sz w:val="18"/>
                <w:szCs w:val="18"/>
                <w:lang w:val="en-US"/>
              </w:rPr>
            </w:pPr>
            <w:r>
              <w:rPr>
                <w:rFonts w:cs="Calibri"/>
                <w:sz w:val="18"/>
                <w:szCs w:val="18"/>
                <w:lang w:val="en-US"/>
              </w:rPr>
              <w:t>0.031</w:t>
            </w:r>
          </w:p>
        </w:tc>
        <w:tc>
          <w:tcPr>
            <w:tcW w:w="1417" w:type="dxa"/>
            <w:tcBorders>
              <w:bottom w:val="single" w:sz="4" w:space="0" w:color="5B9BD5" w:themeColor="accent1"/>
            </w:tcBorders>
          </w:tcPr>
          <w:p w14:paraId="64CE817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6148CB3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2. Yes</w:t>
            </w:r>
          </w:p>
          <w:p w14:paraId="40A86D1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4"/>
                <w:szCs w:val="14"/>
                <w:lang w:val="en-US"/>
              </w:rPr>
            </w:pPr>
            <w:r w:rsidRPr="004633EE">
              <w:rPr>
                <w:rFonts w:asciiTheme="minorHAnsi" w:hAnsiTheme="minorHAnsi" w:cstheme="minorHAnsi"/>
                <w:color w:val="000000" w:themeColor="text1"/>
                <w:sz w:val="14"/>
                <w:szCs w:val="14"/>
                <w:lang w:val="en-US"/>
              </w:rPr>
              <w:t>Hankinson JL, Am J Respir Crit Care Med, 1999; Miller A, Am Rev Respir Dis, 1983</w:t>
            </w:r>
          </w:p>
          <w:p w14:paraId="186E1E71"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3. No</w:t>
            </w:r>
          </w:p>
          <w:p w14:paraId="53929E08"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4. Yes: ATS, Morris AH, 1984</w:t>
            </w:r>
          </w:p>
          <w:p w14:paraId="3AC56F9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 No</w:t>
            </w:r>
          </w:p>
          <w:p w14:paraId="4357207E" w14:textId="77777777" w:rsidR="003C6605" w:rsidRPr="00DA2D2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6. No</w:t>
            </w:r>
          </w:p>
        </w:tc>
        <w:tc>
          <w:tcPr>
            <w:tcW w:w="1819" w:type="dxa"/>
            <w:gridSpan w:val="2"/>
            <w:tcBorders>
              <w:bottom w:val="single" w:sz="4" w:space="0" w:color="5B9BD5" w:themeColor="accent1"/>
              <w:right w:val="single" w:sz="4" w:space="0" w:color="5B9BD5" w:themeColor="accent1"/>
            </w:tcBorders>
          </w:tcPr>
          <w:p w14:paraId="0086486F"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4633EE">
              <w:rPr>
                <w:rFonts w:asciiTheme="minorHAnsi" w:eastAsia="Times New Roman" w:hAnsiTheme="minorHAnsi" w:cs="Arial"/>
                <w:sz w:val="18"/>
                <w:szCs w:val="18"/>
                <w:lang w:val="en-US"/>
              </w:rPr>
              <w:t>Pro</w:t>
            </w:r>
            <w:r>
              <w:rPr>
                <w:rFonts w:asciiTheme="minorHAnsi" w:eastAsia="Times New Roman" w:hAnsiTheme="minorHAnsi" w:cs="Arial"/>
                <w:sz w:val="18"/>
                <w:szCs w:val="18"/>
                <w:lang w:val="en-GB"/>
              </w:rPr>
              <w:t>spective cohort</w:t>
            </w:r>
          </w:p>
          <w:p w14:paraId="3A9588D1"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15AE802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6276853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77E1B29F" w14:textId="77777777" w:rsidR="003C6605" w:rsidRPr="008F101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6"/>
                <w:szCs w:val="16"/>
                <w:lang w:val="en-GB"/>
              </w:rPr>
            </w:pPr>
            <w:r w:rsidRPr="00371ECC">
              <w:rPr>
                <w:rFonts w:asciiTheme="minorHAnsi" w:hAnsiTheme="minorHAnsi" w:cstheme="minorHAnsi"/>
                <w:sz w:val="18"/>
                <w:szCs w:val="18"/>
                <w:lang w:val="en-US"/>
              </w:rPr>
              <w:t>CF: high risk</w:t>
            </w:r>
            <w:r>
              <w:rPr>
                <w:rFonts w:asciiTheme="minorHAnsi" w:hAnsiTheme="minorHAnsi" w:cstheme="minorHAnsi"/>
                <w:sz w:val="18"/>
                <w:szCs w:val="18"/>
                <w:lang w:val="en-US"/>
              </w:rPr>
              <w:t xml:space="preserve"> </w:t>
            </w:r>
          </w:p>
        </w:tc>
      </w:tr>
      <w:tr w:rsidR="003C6605" w:rsidRPr="00350AA2" w14:paraId="3EE7C498" w14:textId="77777777" w:rsidTr="006D1B3B">
        <w:trPr>
          <w:trHeight w:val="1385"/>
        </w:trPr>
        <w:tc>
          <w:tcPr>
            <w:cnfStyle w:val="001000000000" w:firstRow="0" w:lastRow="0" w:firstColumn="1" w:lastColumn="0" w:oddVBand="0" w:evenVBand="0" w:oddHBand="0" w:evenHBand="0" w:firstRowFirstColumn="0" w:firstRowLastColumn="0" w:lastRowFirstColumn="0" w:lastRowLastColumn="0"/>
            <w:tcW w:w="1523" w:type="dxa"/>
            <w:vMerge/>
            <w:tcBorders>
              <w:bottom w:val="single" w:sz="8" w:space="0" w:color="5B9BD5" w:themeColor="accent1"/>
              <w:right w:val="single" w:sz="4" w:space="0" w:color="5B9BD5" w:themeColor="accent1"/>
            </w:tcBorders>
          </w:tcPr>
          <w:p w14:paraId="7BCE5222"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3531CF4C" w14:textId="1645776C"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134" w:type="dxa"/>
            <w:gridSpan w:val="2"/>
            <w:tcBorders>
              <w:bottom w:val="single" w:sz="4" w:space="0" w:color="5B9BD5" w:themeColor="accent1"/>
            </w:tcBorders>
          </w:tcPr>
          <w:p w14:paraId="52EA74A5"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sidRPr="00371ECC">
              <w:rPr>
                <w:rFonts w:asciiTheme="minorHAnsi" w:hAnsiTheme="minorHAnsi" w:cstheme="minorHAnsi"/>
                <w:sz w:val="18"/>
                <w:szCs w:val="18"/>
                <w:lang w:val="en-US"/>
              </w:rPr>
              <w:t>193 CCS</w:t>
            </w:r>
          </w:p>
        </w:tc>
        <w:tc>
          <w:tcPr>
            <w:tcW w:w="1417" w:type="dxa"/>
            <w:tcBorders>
              <w:bottom w:val="single" w:sz="4" w:space="0" w:color="5B9BD5" w:themeColor="accent1"/>
            </w:tcBorders>
          </w:tcPr>
          <w:p w14:paraId="0789B636"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491FE80B"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418" w:type="dxa"/>
            <w:tcBorders>
              <w:bottom w:val="single" w:sz="4" w:space="0" w:color="5B9BD5" w:themeColor="accent1"/>
            </w:tcBorders>
          </w:tcPr>
          <w:p w14:paraId="6815D13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16.6</w:t>
            </w:r>
            <w:r w:rsidRPr="00371ECC">
              <w:rPr>
                <w:rFonts w:asciiTheme="minorHAnsi" w:hAnsiTheme="minorHAnsi" w:cstheme="minorHAnsi"/>
                <w:sz w:val="18"/>
                <w:szCs w:val="18"/>
                <w:lang w:val="en-US"/>
              </w:rPr>
              <w:t>%</w:t>
            </w:r>
          </w:p>
          <w:p w14:paraId="28077E4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(n=32)</w:t>
            </w:r>
          </w:p>
        </w:tc>
        <w:tc>
          <w:tcPr>
            <w:tcW w:w="2268" w:type="dxa"/>
            <w:tcBorders>
              <w:bottom w:val="single" w:sz="4" w:space="0" w:color="5B9BD5" w:themeColor="accent1"/>
            </w:tcBorders>
          </w:tcPr>
          <w:p w14:paraId="4283263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C5E7C2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FCCB78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34/193 Restrictive </w:t>
            </w:r>
          </w:p>
          <w:p w14:paraId="3BA9C96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54A31">
              <w:rPr>
                <w:rFonts w:asciiTheme="minorHAnsi" w:hAnsiTheme="minorHAnsi" w:cstheme="minorHAnsi"/>
                <w:sz w:val="14"/>
                <w:szCs w:val="14"/>
                <w:lang w:val="en-US"/>
              </w:rPr>
              <w:t>(TLC OR FVC &lt;75%)</w:t>
            </w:r>
            <w:r>
              <w:rPr>
                <w:rFonts w:asciiTheme="minorHAnsi" w:hAnsiTheme="minorHAnsi" w:cstheme="minorHAnsi"/>
                <w:sz w:val="18"/>
                <w:szCs w:val="18"/>
                <w:lang w:val="en-US"/>
              </w:rPr>
              <w:t xml:space="preserve"> </w:t>
            </w:r>
          </w:p>
          <w:p w14:paraId="7BA13F73" w14:textId="77777777" w:rsidR="003C6605" w:rsidRPr="005E594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Of those Exposed: 7.7%</w:t>
            </w:r>
          </w:p>
        </w:tc>
        <w:tc>
          <w:tcPr>
            <w:tcW w:w="1701" w:type="dxa"/>
            <w:tcBorders>
              <w:bottom w:val="single" w:sz="4" w:space="0" w:color="5B9BD5" w:themeColor="accent1"/>
            </w:tcBorders>
          </w:tcPr>
          <w:p w14:paraId="740C0B58" w14:textId="77777777" w:rsidR="003C6605" w:rsidRPr="00371EC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r>
              <w:rPr>
                <w:rFonts w:asciiTheme="minorHAnsi" w:hAnsiTheme="minorHAnsi" w:cstheme="minorHAnsi"/>
                <w:sz w:val="18"/>
                <w:szCs w:val="18"/>
                <w:lang w:val="en-GB"/>
              </w:rPr>
              <w:t xml:space="preserve"> for surgery yes/no</w:t>
            </w:r>
          </w:p>
          <w:p w14:paraId="0D1C36D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0E6FAF8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3.79 (1.25-11.50)</w:t>
            </w:r>
          </w:p>
          <w:p w14:paraId="6DAE232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4C86E608"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p>
        </w:tc>
        <w:tc>
          <w:tcPr>
            <w:tcW w:w="1417" w:type="dxa"/>
            <w:tcBorders>
              <w:bottom w:val="single" w:sz="4" w:space="0" w:color="5B9BD5" w:themeColor="accent1"/>
            </w:tcBorders>
          </w:tcPr>
          <w:p w14:paraId="6E33A588"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4E62506F"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2CB4A03F"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28745646"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121E768D"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35B6BEC3" w14:textId="77777777" w:rsidR="003C6605" w:rsidRPr="00D33DF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6. No</w:t>
            </w:r>
          </w:p>
        </w:tc>
        <w:tc>
          <w:tcPr>
            <w:tcW w:w="1819" w:type="dxa"/>
            <w:gridSpan w:val="2"/>
            <w:tcBorders>
              <w:bottom w:val="single" w:sz="4" w:space="0" w:color="5B9BD5" w:themeColor="accent1"/>
              <w:right w:val="single" w:sz="4" w:space="0" w:color="5B9BD5" w:themeColor="accent1"/>
            </w:tcBorders>
          </w:tcPr>
          <w:p w14:paraId="3EC119E1"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110A9AD1"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low risk</w:t>
            </w:r>
          </w:p>
          <w:p w14:paraId="5EE201B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1F69AA3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33B4ECA8"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CF: low risk</w:t>
            </w:r>
          </w:p>
        </w:tc>
      </w:tr>
      <w:tr w:rsidR="000F26C3" w:rsidRPr="00350AA2" w14:paraId="4DD631C6" w14:textId="77777777" w:rsidTr="0008089A">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0" w:type="dxa"/>
            <w:tcBorders>
              <w:right w:val="single" w:sz="4" w:space="0" w:color="5B9BD5" w:themeColor="accent1"/>
            </w:tcBorders>
          </w:tcPr>
          <w:p w14:paraId="4BF0BAB2" w14:textId="77777777" w:rsidR="0008089A" w:rsidRPr="004633EE" w:rsidRDefault="0008089A" w:rsidP="0008089A">
            <w:pPr>
              <w:rPr>
                <w:rFonts w:cs="Arial"/>
                <w:sz w:val="18"/>
                <w:szCs w:val="18"/>
                <w:lang w:val="en-US"/>
              </w:rPr>
            </w:pPr>
          </w:p>
        </w:tc>
        <w:tc>
          <w:tcPr>
            <w:tcW w:w="0" w:type="dxa"/>
            <w:gridSpan w:val="3"/>
            <w:tcBorders>
              <w:left w:val="single" w:sz="4" w:space="0" w:color="5B9BD5" w:themeColor="accent1"/>
              <w:bottom w:val="single" w:sz="4" w:space="0" w:color="5B9BD5" w:themeColor="accent1"/>
            </w:tcBorders>
            <w:shd w:val="clear" w:color="auto" w:fill="auto"/>
          </w:tcPr>
          <w:p w14:paraId="6EC39266" w14:textId="77777777" w:rsidR="0008089A" w:rsidRDefault="0008089A" w:rsidP="0008089A">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6D37228B" w14:textId="71689817" w:rsidR="0008089A" w:rsidRPr="00371ECC" w:rsidRDefault="000F26C3" w:rsidP="0008089A">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0" w:type="dxa"/>
            <w:gridSpan w:val="2"/>
            <w:tcBorders>
              <w:bottom w:val="single" w:sz="4" w:space="0" w:color="5B9BD5" w:themeColor="accent1"/>
            </w:tcBorders>
          </w:tcPr>
          <w:p w14:paraId="77350D34" w14:textId="5668ECD5" w:rsidR="0008089A" w:rsidRPr="00371ECC"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0" w:type="dxa"/>
            <w:tcBorders>
              <w:bottom w:val="single" w:sz="4" w:space="0" w:color="5B9BD5" w:themeColor="accent1"/>
            </w:tcBorders>
          </w:tcPr>
          <w:p w14:paraId="49487482" w14:textId="3CFAE6BE" w:rsidR="0008089A" w:rsidRPr="00371ECC"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0" w:type="dxa"/>
            <w:tcBorders>
              <w:bottom w:val="single" w:sz="4" w:space="0" w:color="5B9BD5" w:themeColor="accent1"/>
            </w:tcBorders>
          </w:tcPr>
          <w:p w14:paraId="3DCB265F" w14:textId="77777777" w:rsidR="00980E02" w:rsidRDefault="00980E02" w:rsidP="00980E02">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23%</w:t>
            </w:r>
          </w:p>
          <w:p w14:paraId="7BAA795D" w14:textId="358BDB6F" w:rsidR="0008089A" w:rsidRDefault="00980E02" w:rsidP="00980E0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Arial"/>
                <w:sz w:val="18"/>
                <w:szCs w:val="18"/>
                <w:lang w:val="en-US"/>
              </w:rPr>
              <w:t>(n=14)</w:t>
            </w:r>
          </w:p>
        </w:tc>
        <w:tc>
          <w:tcPr>
            <w:tcW w:w="0" w:type="dxa"/>
            <w:tcBorders>
              <w:bottom w:val="single" w:sz="4" w:space="0" w:color="5B9BD5" w:themeColor="accent1"/>
            </w:tcBorders>
          </w:tcPr>
          <w:p w14:paraId="5198EA4E" w14:textId="77777777" w:rsidR="0008089A" w:rsidRPr="0035390E" w:rsidRDefault="0008089A" w:rsidP="0008089A">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FVC</w:t>
            </w:r>
          </w:p>
          <w:p w14:paraId="726184AE" w14:textId="77777777" w:rsidR="0008089A" w:rsidRDefault="0008089A" w:rsidP="0008089A">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(FVC &lt;80% pred)</w:t>
            </w:r>
          </w:p>
          <w:p w14:paraId="222BF8F4" w14:textId="36A5BE63" w:rsidR="0008089A" w:rsidRDefault="0008089A" w:rsidP="0008089A">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Surgery yes: 92.9% abnormal</w:t>
            </w:r>
          </w:p>
          <w:p w14:paraId="0BFA784B" w14:textId="74870EBC" w:rsidR="0008089A"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Surgery no: 41.5% abnormal</w:t>
            </w:r>
          </w:p>
          <w:p w14:paraId="22E58BF2" w14:textId="77777777" w:rsidR="0008089A"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p>
          <w:p w14:paraId="5B368D51" w14:textId="77777777" w:rsidR="0008089A"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TLC</w:t>
            </w:r>
          </w:p>
          <w:p w14:paraId="56D8446D" w14:textId="77777777" w:rsidR="0008089A" w:rsidRDefault="0008089A" w:rsidP="0008089A">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(TLC &lt;80% pred)</w:t>
            </w:r>
          </w:p>
          <w:p w14:paraId="41C5E7EF" w14:textId="6C1197A4" w:rsidR="0008089A" w:rsidRDefault="0008089A" w:rsidP="0008089A">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Surgery yes: 64.3% abnormal</w:t>
            </w:r>
          </w:p>
          <w:p w14:paraId="55FED254" w14:textId="5FE358CE" w:rsidR="0008089A" w:rsidRPr="0008089A"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lastRenderedPageBreak/>
              <w:t>Surgery no: 35.4% abnormal</w:t>
            </w:r>
          </w:p>
        </w:tc>
        <w:tc>
          <w:tcPr>
            <w:tcW w:w="0" w:type="dxa"/>
            <w:tcBorders>
              <w:bottom w:val="single" w:sz="4" w:space="0" w:color="5B9BD5" w:themeColor="accent1"/>
            </w:tcBorders>
          </w:tcPr>
          <w:p w14:paraId="25178747" w14:textId="77777777" w:rsidR="0008089A" w:rsidRPr="000B5119" w:rsidRDefault="0008089A" w:rsidP="0008089A">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B5119">
              <w:rPr>
                <w:rFonts w:asciiTheme="minorHAnsi" w:hAnsiTheme="minorHAnsi" w:cstheme="minorHAnsi"/>
                <w:sz w:val="18"/>
                <w:szCs w:val="18"/>
                <w:lang w:val="en-US"/>
              </w:rPr>
              <w:lastRenderedPageBreak/>
              <w:t>OR, 95%CI</w:t>
            </w:r>
          </w:p>
          <w:p w14:paraId="22FE4774" w14:textId="41898FDD" w:rsidR="0008089A" w:rsidRDefault="0008089A" w:rsidP="000808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08089A">
              <w:rPr>
                <w:rFonts w:asciiTheme="minorHAnsi" w:hAnsiTheme="minorHAnsi" w:cstheme="minorHAnsi"/>
                <w:sz w:val="18"/>
                <w:szCs w:val="18"/>
              </w:rPr>
              <w:t>18.20 (2.20 – 150.58), p=0.001</w:t>
            </w:r>
          </w:p>
          <w:p w14:paraId="1007ECFC" w14:textId="2D24011B" w:rsidR="0008089A" w:rsidRDefault="0008089A" w:rsidP="000808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594B372F" w14:textId="7CD2DE60" w:rsidR="0008089A" w:rsidRDefault="0008089A" w:rsidP="000808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40AA0422" w14:textId="5C1E97A0" w:rsidR="0008089A" w:rsidRDefault="0008089A" w:rsidP="000808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CABB243" w14:textId="77777777" w:rsidR="0008089A" w:rsidRDefault="0008089A" w:rsidP="000808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2BD7CFF0" w14:textId="59F2F70B" w:rsidR="0008089A" w:rsidRPr="00371ECC" w:rsidRDefault="0008089A" w:rsidP="0008089A">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08089A">
              <w:rPr>
                <w:rFonts w:asciiTheme="minorHAnsi" w:hAnsiTheme="minorHAnsi" w:cstheme="minorHAnsi"/>
                <w:sz w:val="18"/>
                <w:szCs w:val="18"/>
                <w:lang w:val="en-GB"/>
              </w:rPr>
              <w:t>3.28 (0.95 – 11.38), p=0.054</w:t>
            </w:r>
          </w:p>
        </w:tc>
        <w:tc>
          <w:tcPr>
            <w:tcW w:w="0" w:type="dxa"/>
            <w:tcBorders>
              <w:bottom w:val="single" w:sz="4" w:space="0" w:color="5B9BD5" w:themeColor="accent1"/>
            </w:tcBorders>
          </w:tcPr>
          <w:p w14:paraId="79142CFA" w14:textId="77777777" w:rsidR="0008089A" w:rsidRPr="009F670A" w:rsidRDefault="0008089A" w:rsidP="0008089A">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160E6264" w14:textId="77777777" w:rsidR="0008089A" w:rsidRPr="009F670A" w:rsidRDefault="0008089A" w:rsidP="0008089A">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40E15BA3" w14:textId="77777777" w:rsidR="0008089A" w:rsidRPr="009F670A" w:rsidRDefault="0008089A" w:rsidP="0008089A">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208556BB" w14:textId="77777777" w:rsidR="0008089A" w:rsidRPr="009F670A" w:rsidRDefault="0008089A" w:rsidP="0008089A">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365D0798" w14:textId="77777777" w:rsidR="0008089A" w:rsidRPr="009F670A" w:rsidRDefault="0008089A" w:rsidP="0008089A">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1150E17D" w14:textId="29F92CE2" w:rsidR="0008089A" w:rsidRPr="00D33DF7" w:rsidRDefault="0008089A" w:rsidP="0008089A">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it-IT"/>
              </w:rPr>
            </w:pPr>
            <w:r w:rsidRPr="009F670A">
              <w:rPr>
                <w:rFonts w:cstheme="minorHAnsi"/>
                <w:color w:val="000000" w:themeColor="text1"/>
                <w:sz w:val="18"/>
                <w:szCs w:val="18"/>
                <w:lang w:val="es-ES"/>
              </w:rPr>
              <w:t>6. No</w:t>
            </w:r>
          </w:p>
        </w:tc>
        <w:tc>
          <w:tcPr>
            <w:tcW w:w="0" w:type="dxa"/>
            <w:gridSpan w:val="2"/>
            <w:tcBorders>
              <w:bottom w:val="single" w:sz="4" w:space="0" w:color="5B9BD5" w:themeColor="accent1"/>
              <w:right w:val="single" w:sz="4" w:space="0" w:color="5B9BD5" w:themeColor="accent1"/>
            </w:tcBorders>
          </w:tcPr>
          <w:p w14:paraId="0C1F1D79" w14:textId="77777777" w:rsidR="0008089A" w:rsidRPr="00371ECC" w:rsidRDefault="0008089A" w:rsidP="0008089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20BA50DF" w14:textId="77777777" w:rsidR="0008089A" w:rsidRPr="00371ECC" w:rsidRDefault="0008089A" w:rsidP="0008089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26BD5168" w14:textId="77777777" w:rsidR="0008089A" w:rsidRPr="00371ECC" w:rsidRDefault="0008089A" w:rsidP="0008089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7E8C6D1" w14:textId="77777777" w:rsidR="0008089A" w:rsidRPr="00371ECC" w:rsidRDefault="0008089A" w:rsidP="0008089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66E72DD5" w14:textId="48201711" w:rsidR="0008089A" w:rsidRDefault="0008089A" w:rsidP="0008089A">
            <w:pPr>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val="en-GB"/>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8D621A" w:rsidRPr="00951BA3" w14:paraId="60CC043F"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bottom w:val="nil"/>
              <w:right w:val="nil"/>
            </w:tcBorders>
            <w:shd w:val="clear" w:color="auto" w:fill="DEEAF6" w:themeFill="accent1" w:themeFillTint="33"/>
          </w:tcPr>
          <w:p w14:paraId="5C6DD3B5" w14:textId="77777777" w:rsidR="008D621A" w:rsidRPr="00951BA3" w:rsidRDefault="008D621A" w:rsidP="008D621A">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523" w:type="dxa"/>
            <w:tcBorders>
              <w:bottom w:val="nil"/>
              <w:right w:val="nil"/>
            </w:tcBorders>
            <w:shd w:val="clear" w:color="auto" w:fill="DEEAF6" w:themeFill="accent1" w:themeFillTint="33"/>
          </w:tcPr>
          <w:p w14:paraId="7C5FB472" w14:textId="77777777" w:rsidR="008D621A" w:rsidRPr="00951BA3"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253" w:type="dxa"/>
            <w:gridSpan w:val="2"/>
            <w:tcBorders>
              <w:bottom w:val="nil"/>
              <w:right w:val="nil"/>
            </w:tcBorders>
            <w:shd w:val="clear" w:color="auto" w:fill="DEEAF6" w:themeFill="accent1" w:themeFillTint="33"/>
          </w:tcPr>
          <w:p w14:paraId="7E9A769E" w14:textId="77777777" w:rsidR="008D621A" w:rsidRPr="00951BA3"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478" w:type="dxa"/>
            <w:gridSpan w:val="7"/>
            <w:tcBorders>
              <w:left w:val="nil"/>
              <w:bottom w:val="nil"/>
              <w:right w:val="single" w:sz="4" w:space="0" w:color="5B9BD5" w:themeColor="accent1"/>
            </w:tcBorders>
            <w:shd w:val="clear" w:color="auto" w:fill="DEEAF6" w:themeFill="accent1" w:themeFillTint="33"/>
          </w:tcPr>
          <w:p w14:paraId="06C57952" w14:textId="77777777" w:rsidR="008D621A" w:rsidRPr="00951BA3"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8D621A" w:rsidRPr="00350AA2" w14:paraId="0E2BE782"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21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0DCBCD57" w14:textId="77777777" w:rsidR="008D621A" w:rsidRPr="00F54A31" w:rsidRDefault="008D621A" w:rsidP="008D621A">
            <w:pPr>
              <w:rPr>
                <w:rFonts w:asciiTheme="minorHAnsi" w:hAnsiTheme="minorHAnsi" w:cs="Arial"/>
                <w:b w:val="0"/>
                <w:sz w:val="18"/>
                <w:szCs w:val="18"/>
                <w:lang w:val="en-US"/>
              </w:rPr>
            </w:pPr>
            <w:r w:rsidRPr="00F54A31">
              <w:rPr>
                <w:rFonts w:asciiTheme="minorHAnsi" w:hAnsiTheme="minorHAnsi" w:cs="Arial"/>
                <w:b w:val="0"/>
                <w:sz w:val="18"/>
                <w:szCs w:val="18"/>
                <w:u w:val="single"/>
                <w:lang w:val="en-US"/>
              </w:rPr>
              <w:t>Study design:</w:t>
            </w:r>
            <w:r w:rsidRPr="00F54A31">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5E913E06" w14:textId="77777777" w:rsidR="008D621A" w:rsidRPr="00F54A31"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67" w:type="dxa"/>
            <w:tcBorders>
              <w:top w:val="nil"/>
              <w:bottom w:val="nil"/>
              <w:right w:val="nil"/>
            </w:tcBorders>
            <w:shd w:val="clear" w:color="auto" w:fill="DEEAF6" w:themeFill="accent1" w:themeFillTint="33"/>
          </w:tcPr>
          <w:p w14:paraId="05054799" w14:textId="77777777" w:rsidR="008D621A" w:rsidRPr="00F54A31"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54A31">
              <w:rPr>
                <w:rFonts w:asciiTheme="minorHAnsi" w:hAnsiTheme="minorHAnsi" w:cs="Arial"/>
                <w:sz w:val="18"/>
                <w:szCs w:val="18"/>
                <w:lang w:val="en-US"/>
              </w:rPr>
              <w:t>+4</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36985CC6" w14:textId="1C9103FB" w:rsidR="008D621A" w:rsidRPr="00F54A31"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54A31">
              <w:rPr>
                <w:rFonts w:asciiTheme="minorHAnsi" w:hAnsiTheme="minorHAnsi" w:cs="Arial"/>
                <w:sz w:val="18"/>
                <w:szCs w:val="18"/>
                <w:lang w:val="en-US"/>
              </w:rPr>
              <w:t xml:space="preserve">3 retrospective cohort studies, </w:t>
            </w:r>
            <w:r w:rsidR="00980E02">
              <w:rPr>
                <w:rFonts w:asciiTheme="minorHAnsi" w:hAnsiTheme="minorHAnsi" w:cs="Arial"/>
                <w:sz w:val="18"/>
                <w:szCs w:val="18"/>
                <w:lang w:val="en-US"/>
              </w:rPr>
              <w:t>2</w:t>
            </w:r>
            <w:r w:rsidRPr="00F54A31">
              <w:rPr>
                <w:rFonts w:asciiTheme="minorHAnsi" w:hAnsiTheme="minorHAnsi" w:cs="Arial"/>
                <w:sz w:val="18"/>
                <w:szCs w:val="18"/>
                <w:lang w:val="en-US"/>
              </w:rPr>
              <w:t xml:space="preserve"> prospective cohort study</w:t>
            </w:r>
          </w:p>
        </w:tc>
      </w:tr>
      <w:tr w:rsidR="008D621A" w:rsidRPr="00350AA2" w14:paraId="5BC3A633" w14:textId="77777777" w:rsidTr="006D1B3B">
        <w:trPr>
          <w:gridAfter w:val="1"/>
          <w:wAfter w:w="10" w:type="dxa"/>
          <w:trHeight w:val="15"/>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455D15F5" w14:textId="77777777" w:rsidR="008D621A" w:rsidRPr="00F54A31" w:rsidRDefault="008D621A" w:rsidP="008D621A">
            <w:pPr>
              <w:tabs>
                <w:tab w:val="center" w:pos="4536"/>
                <w:tab w:val="right" w:pos="9072"/>
              </w:tabs>
              <w:rPr>
                <w:rFonts w:asciiTheme="minorHAnsi" w:hAnsiTheme="minorHAnsi" w:cstheme="minorHAnsi"/>
                <w:sz w:val="18"/>
                <w:szCs w:val="18"/>
                <w:lang w:val="en-US"/>
              </w:rPr>
            </w:pPr>
            <w:r w:rsidRPr="00F54A31">
              <w:rPr>
                <w:rFonts w:asciiTheme="minorHAnsi" w:hAnsiTheme="minorHAnsi" w:cs="Arial"/>
                <w:b w:val="0"/>
                <w:sz w:val="18"/>
                <w:szCs w:val="18"/>
                <w:u w:val="single"/>
                <w:lang w:val="en-US"/>
              </w:rPr>
              <w:t>Study limitations:</w:t>
            </w:r>
          </w:p>
        </w:tc>
        <w:tc>
          <w:tcPr>
            <w:tcW w:w="523" w:type="dxa"/>
            <w:tcBorders>
              <w:top w:val="nil"/>
              <w:bottom w:val="nil"/>
              <w:right w:val="nil"/>
            </w:tcBorders>
            <w:shd w:val="clear" w:color="auto" w:fill="DEEAF6" w:themeFill="accent1" w:themeFillTint="33"/>
          </w:tcPr>
          <w:p w14:paraId="1F202688" w14:textId="77777777" w:rsidR="008D621A" w:rsidRPr="00F54A31"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2F72F0AC" w14:textId="77777777" w:rsidR="008D621A" w:rsidRPr="00F54A31"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54A31">
              <w:rPr>
                <w:rFonts w:asciiTheme="minorHAnsi" w:hAnsiTheme="minorHAnsi" w:cs="Arial"/>
                <w:sz w:val="18"/>
                <w:szCs w:val="18"/>
                <w:lang w:val="en-US"/>
              </w:rPr>
              <w:t>-</w:t>
            </w:r>
            <w:r>
              <w:rPr>
                <w:rFonts w:asciiTheme="minorHAnsi" w:hAnsiTheme="minorHAnsi" w:cs="Arial"/>
                <w:sz w:val="18"/>
                <w:szCs w:val="18"/>
                <w:lang w:val="en-US"/>
              </w:rPr>
              <w:t>2</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6787B1FA" w14:textId="1AC495F6" w:rsidR="008D621A" w:rsidRPr="00F54A31"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54A31">
              <w:rPr>
                <w:rFonts w:asciiTheme="minorHAnsi" w:hAnsiTheme="minorHAnsi" w:cs="Arial"/>
                <w:sz w:val="18"/>
                <w:szCs w:val="18"/>
                <w:lang w:val="en-US"/>
              </w:rPr>
              <w:t xml:space="preserve">Some limitations: Selection bias high in </w:t>
            </w:r>
            <w:r w:rsidR="00980E02">
              <w:rPr>
                <w:rFonts w:asciiTheme="minorHAnsi" w:hAnsiTheme="minorHAnsi" w:cs="Arial"/>
                <w:sz w:val="18"/>
                <w:szCs w:val="18"/>
                <w:lang w:val="en-US"/>
              </w:rPr>
              <w:t>3</w:t>
            </w:r>
            <w:r w:rsidRPr="00F54A31">
              <w:rPr>
                <w:rFonts w:asciiTheme="minorHAnsi" w:hAnsiTheme="minorHAnsi" w:cs="Arial"/>
                <w:sz w:val="18"/>
                <w:szCs w:val="18"/>
                <w:lang w:val="en-US"/>
              </w:rPr>
              <w:t>/</w:t>
            </w:r>
            <w:r w:rsidR="00980E02">
              <w:rPr>
                <w:rFonts w:asciiTheme="minorHAnsi" w:hAnsiTheme="minorHAnsi" w:cs="Arial"/>
                <w:sz w:val="18"/>
                <w:szCs w:val="18"/>
                <w:lang w:val="en-US"/>
              </w:rPr>
              <w:t>5</w:t>
            </w:r>
            <w:r w:rsidRPr="00F54A31">
              <w:rPr>
                <w:rFonts w:asciiTheme="minorHAnsi" w:hAnsiTheme="minorHAnsi" w:cs="Arial"/>
                <w:sz w:val="18"/>
                <w:szCs w:val="18"/>
                <w:lang w:val="en-US"/>
              </w:rPr>
              <w:t>, low in 2/</w:t>
            </w:r>
            <w:r w:rsidR="00980E02">
              <w:rPr>
                <w:rFonts w:asciiTheme="minorHAnsi" w:hAnsiTheme="minorHAnsi" w:cs="Arial"/>
                <w:sz w:val="18"/>
                <w:szCs w:val="18"/>
                <w:lang w:val="en-US"/>
              </w:rPr>
              <w:t>5</w:t>
            </w:r>
            <w:r w:rsidRPr="00F54A31">
              <w:rPr>
                <w:rFonts w:asciiTheme="minorHAnsi" w:hAnsiTheme="minorHAnsi" w:cs="Arial"/>
                <w:sz w:val="18"/>
                <w:szCs w:val="18"/>
                <w:lang w:val="en-US"/>
              </w:rPr>
              <w:t>; Attrition bias high in 1/</w:t>
            </w:r>
            <w:r w:rsidR="00980E02">
              <w:rPr>
                <w:rFonts w:asciiTheme="minorHAnsi" w:hAnsiTheme="minorHAnsi" w:cs="Arial"/>
                <w:sz w:val="18"/>
                <w:szCs w:val="18"/>
                <w:lang w:val="en-US"/>
              </w:rPr>
              <w:t>5</w:t>
            </w:r>
            <w:r w:rsidRPr="00F54A31">
              <w:rPr>
                <w:rFonts w:asciiTheme="minorHAnsi" w:hAnsiTheme="minorHAnsi" w:cs="Arial"/>
                <w:sz w:val="18"/>
                <w:szCs w:val="18"/>
                <w:lang w:val="en-US"/>
              </w:rPr>
              <w:t xml:space="preserve">, low in </w:t>
            </w:r>
            <w:r w:rsidR="00980E02">
              <w:rPr>
                <w:rFonts w:asciiTheme="minorHAnsi" w:hAnsiTheme="minorHAnsi" w:cs="Arial"/>
                <w:sz w:val="18"/>
                <w:szCs w:val="18"/>
                <w:lang w:val="en-US"/>
              </w:rPr>
              <w:t>4</w:t>
            </w:r>
            <w:r w:rsidRPr="00F54A31">
              <w:rPr>
                <w:rFonts w:asciiTheme="minorHAnsi" w:hAnsiTheme="minorHAnsi" w:cs="Arial"/>
                <w:sz w:val="18"/>
                <w:szCs w:val="18"/>
                <w:lang w:val="en-US"/>
              </w:rPr>
              <w:t>/</w:t>
            </w:r>
            <w:r w:rsidR="00980E02">
              <w:rPr>
                <w:rFonts w:asciiTheme="minorHAnsi" w:hAnsiTheme="minorHAnsi" w:cs="Arial"/>
                <w:sz w:val="18"/>
                <w:szCs w:val="18"/>
                <w:lang w:val="en-US"/>
              </w:rPr>
              <w:t>5</w:t>
            </w:r>
            <w:r w:rsidRPr="00F54A31">
              <w:rPr>
                <w:rFonts w:asciiTheme="minorHAnsi" w:hAnsiTheme="minorHAnsi" w:cs="Arial"/>
                <w:sz w:val="18"/>
                <w:szCs w:val="18"/>
                <w:lang w:val="en-US"/>
              </w:rPr>
              <w:t xml:space="preserve">; Detection bias low in </w:t>
            </w:r>
            <w:r w:rsidR="00980E02">
              <w:rPr>
                <w:rFonts w:asciiTheme="minorHAnsi" w:hAnsiTheme="minorHAnsi" w:cs="Arial"/>
                <w:sz w:val="18"/>
                <w:szCs w:val="18"/>
                <w:lang w:val="en-US"/>
              </w:rPr>
              <w:t>3</w:t>
            </w:r>
            <w:r w:rsidRPr="00F54A31">
              <w:rPr>
                <w:rFonts w:asciiTheme="minorHAnsi" w:hAnsiTheme="minorHAnsi" w:cs="Arial"/>
                <w:sz w:val="18"/>
                <w:szCs w:val="18"/>
                <w:lang w:val="en-US"/>
              </w:rPr>
              <w:t>/</w:t>
            </w:r>
            <w:r w:rsidR="00980E02">
              <w:rPr>
                <w:rFonts w:asciiTheme="minorHAnsi" w:hAnsiTheme="minorHAnsi" w:cs="Arial"/>
                <w:sz w:val="18"/>
                <w:szCs w:val="18"/>
                <w:lang w:val="en-US"/>
              </w:rPr>
              <w:t>5</w:t>
            </w:r>
            <w:r w:rsidRPr="00F54A31">
              <w:rPr>
                <w:rFonts w:asciiTheme="minorHAnsi" w:hAnsiTheme="minorHAnsi" w:cs="Arial"/>
                <w:sz w:val="18"/>
                <w:szCs w:val="18"/>
                <w:lang w:val="en-US"/>
              </w:rPr>
              <w:t>, unclear in 2/</w:t>
            </w:r>
            <w:r w:rsidR="00980E02">
              <w:rPr>
                <w:rFonts w:asciiTheme="minorHAnsi" w:hAnsiTheme="minorHAnsi" w:cs="Arial"/>
                <w:sz w:val="18"/>
                <w:szCs w:val="18"/>
                <w:lang w:val="en-US"/>
              </w:rPr>
              <w:t>5</w:t>
            </w:r>
            <w:r w:rsidRPr="00F54A31">
              <w:rPr>
                <w:rFonts w:asciiTheme="minorHAnsi" w:hAnsiTheme="minorHAnsi" w:cs="Arial"/>
                <w:sz w:val="18"/>
                <w:szCs w:val="18"/>
                <w:lang w:val="en-US"/>
              </w:rPr>
              <w:t xml:space="preserve">; Confounding high in </w:t>
            </w:r>
            <w:r w:rsidR="00980E02">
              <w:rPr>
                <w:rFonts w:asciiTheme="minorHAnsi" w:hAnsiTheme="minorHAnsi" w:cs="Arial"/>
                <w:sz w:val="18"/>
                <w:szCs w:val="18"/>
                <w:lang w:val="en-US"/>
              </w:rPr>
              <w:t>4</w:t>
            </w:r>
            <w:r w:rsidRPr="00F54A31">
              <w:rPr>
                <w:rFonts w:asciiTheme="minorHAnsi" w:hAnsiTheme="minorHAnsi" w:cs="Arial"/>
                <w:sz w:val="18"/>
                <w:szCs w:val="18"/>
                <w:lang w:val="en-US"/>
              </w:rPr>
              <w:t>/</w:t>
            </w:r>
            <w:r w:rsidR="00980E02">
              <w:rPr>
                <w:rFonts w:asciiTheme="minorHAnsi" w:hAnsiTheme="minorHAnsi" w:cs="Arial"/>
                <w:sz w:val="18"/>
                <w:szCs w:val="18"/>
                <w:lang w:val="en-US"/>
              </w:rPr>
              <w:t>5</w:t>
            </w:r>
            <w:r w:rsidRPr="00F54A31">
              <w:rPr>
                <w:rFonts w:asciiTheme="minorHAnsi" w:hAnsiTheme="minorHAnsi" w:cs="Arial"/>
                <w:sz w:val="18"/>
                <w:szCs w:val="18"/>
                <w:lang w:val="en-US"/>
              </w:rPr>
              <w:t>, low in 1/</w:t>
            </w:r>
            <w:r w:rsidR="00980E02">
              <w:rPr>
                <w:rFonts w:asciiTheme="minorHAnsi" w:hAnsiTheme="minorHAnsi" w:cs="Arial"/>
                <w:sz w:val="18"/>
                <w:szCs w:val="18"/>
                <w:lang w:val="en-US"/>
              </w:rPr>
              <w:t>5</w:t>
            </w:r>
          </w:p>
        </w:tc>
      </w:tr>
      <w:tr w:rsidR="008D621A" w:rsidRPr="00350AA2" w14:paraId="36EB3BB0"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BCBDF52" w14:textId="77777777" w:rsidR="008D621A" w:rsidRPr="00837E78" w:rsidRDefault="008D621A" w:rsidP="008D621A">
            <w:pPr>
              <w:tabs>
                <w:tab w:val="center" w:pos="4536"/>
                <w:tab w:val="right" w:pos="9072"/>
              </w:tabs>
              <w:rPr>
                <w:rFonts w:asciiTheme="minorHAnsi" w:hAnsiTheme="minorHAnsi" w:cstheme="minorHAnsi"/>
                <w:sz w:val="18"/>
                <w:szCs w:val="18"/>
                <w:lang w:val="en-US"/>
              </w:rPr>
            </w:pPr>
            <w:r w:rsidRPr="00837E78">
              <w:rPr>
                <w:rFonts w:asciiTheme="minorHAnsi" w:hAnsiTheme="minorHAnsi" w:cs="Arial"/>
                <w:b w:val="0"/>
                <w:sz w:val="18"/>
                <w:szCs w:val="18"/>
                <w:u w:val="single"/>
                <w:lang w:val="en-US"/>
              </w:rPr>
              <w:t>Consistency:</w:t>
            </w:r>
          </w:p>
        </w:tc>
        <w:tc>
          <w:tcPr>
            <w:tcW w:w="523" w:type="dxa"/>
            <w:tcBorders>
              <w:top w:val="nil"/>
              <w:bottom w:val="nil"/>
              <w:right w:val="nil"/>
            </w:tcBorders>
            <w:shd w:val="clear" w:color="auto" w:fill="DEEAF6" w:themeFill="accent1" w:themeFillTint="33"/>
          </w:tcPr>
          <w:p w14:paraId="5743431A" w14:textId="77777777" w:rsidR="008D621A" w:rsidRPr="00837E78"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BE5F1"/>
          </w:tcPr>
          <w:p w14:paraId="4A720F17" w14:textId="77777777" w:rsidR="008D621A" w:rsidRPr="00837E78"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BE5F1"/>
          </w:tcPr>
          <w:p w14:paraId="14B9CC9C" w14:textId="77777777"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 xml:space="preserve">Most studies show similar results; in one study CAYA cancer survivors without </w:t>
            </w:r>
            <w:r>
              <w:rPr>
                <w:rFonts w:asciiTheme="minorHAnsi" w:hAnsiTheme="minorHAnsi" w:cs="Arial"/>
                <w:sz w:val="18"/>
                <w:szCs w:val="18"/>
                <w:lang w:val="en-US"/>
              </w:rPr>
              <w:t xml:space="preserve">thoracic </w:t>
            </w:r>
            <w:r w:rsidRPr="00837E78">
              <w:rPr>
                <w:rFonts w:asciiTheme="minorHAnsi" w:hAnsiTheme="minorHAnsi" w:cs="Arial"/>
                <w:sz w:val="18"/>
                <w:szCs w:val="18"/>
                <w:lang w:val="en-US"/>
              </w:rPr>
              <w:t xml:space="preserve">surgery have more restrictive abnormalities, in remaining 3 studies exposed are more at risk. </w:t>
            </w:r>
          </w:p>
        </w:tc>
      </w:tr>
      <w:tr w:rsidR="008D621A" w:rsidRPr="00350AA2" w14:paraId="481219AB"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95D9F8F" w14:textId="77777777" w:rsidR="008D621A" w:rsidRPr="00837E78" w:rsidRDefault="008D621A" w:rsidP="008D621A">
            <w:pPr>
              <w:tabs>
                <w:tab w:val="center" w:pos="4536"/>
                <w:tab w:val="right" w:pos="9072"/>
              </w:tabs>
              <w:rPr>
                <w:rFonts w:asciiTheme="minorHAnsi" w:hAnsiTheme="minorHAnsi" w:cstheme="minorHAnsi"/>
                <w:sz w:val="18"/>
                <w:szCs w:val="18"/>
                <w:lang w:val="en-US"/>
              </w:rPr>
            </w:pPr>
            <w:r w:rsidRPr="00837E78">
              <w:rPr>
                <w:rFonts w:asciiTheme="minorHAnsi" w:hAnsiTheme="minorHAnsi" w:cs="Arial"/>
                <w:b w:val="0"/>
                <w:sz w:val="18"/>
                <w:szCs w:val="18"/>
                <w:u w:val="single"/>
                <w:lang w:val="en-US"/>
              </w:rPr>
              <w:t>Directness:</w:t>
            </w:r>
          </w:p>
        </w:tc>
        <w:tc>
          <w:tcPr>
            <w:tcW w:w="523" w:type="dxa"/>
            <w:tcBorders>
              <w:top w:val="nil"/>
              <w:bottom w:val="nil"/>
              <w:right w:val="nil"/>
            </w:tcBorders>
            <w:shd w:val="clear" w:color="auto" w:fill="DEEAF6" w:themeFill="accent1" w:themeFillTint="33"/>
          </w:tcPr>
          <w:p w14:paraId="17BF1BE0" w14:textId="77777777" w:rsidR="008D621A" w:rsidRPr="00837E78"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199D1BA5" w14:textId="77777777" w:rsidR="008D621A" w:rsidRPr="00837E78"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3B3A566B" w14:textId="2C9D1277" w:rsidR="008D621A" w:rsidRPr="00837E78"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 xml:space="preserve">Results are generalizable. PFT quality is </w:t>
            </w:r>
            <w:r>
              <w:rPr>
                <w:rFonts w:asciiTheme="minorHAnsi" w:hAnsiTheme="minorHAnsi" w:cs="Arial"/>
                <w:sz w:val="18"/>
                <w:szCs w:val="18"/>
                <w:lang w:val="en-US"/>
              </w:rPr>
              <w:t>unsure</w:t>
            </w:r>
            <w:r w:rsidRPr="00837E78">
              <w:rPr>
                <w:rFonts w:asciiTheme="minorHAnsi" w:hAnsiTheme="minorHAnsi" w:cs="Arial"/>
                <w:sz w:val="18"/>
                <w:szCs w:val="18"/>
                <w:lang w:val="en-US"/>
              </w:rPr>
              <w:t xml:space="preserve"> (</w:t>
            </w:r>
            <w:r w:rsidR="00980E02">
              <w:rPr>
                <w:rFonts w:asciiTheme="minorHAnsi" w:hAnsiTheme="minorHAnsi" w:cs="Arial"/>
                <w:sz w:val="18"/>
                <w:szCs w:val="18"/>
                <w:lang w:val="en-US"/>
              </w:rPr>
              <w:t>4</w:t>
            </w:r>
            <w:r w:rsidRPr="00837E78">
              <w:rPr>
                <w:rFonts w:asciiTheme="minorHAnsi" w:hAnsiTheme="minorHAnsi" w:cs="Arial"/>
                <w:sz w:val="18"/>
                <w:szCs w:val="18"/>
                <w:lang w:val="en-US"/>
              </w:rPr>
              <w:t>/</w:t>
            </w:r>
            <w:r w:rsidR="00980E02">
              <w:rPr>
                <w:rFonts w:asciiTheme="minorHAnsi" w:hAnsiTheme="minorHAnsi" w:cs="Arial"/>
                <w:sz w:val="18"/>
                <w:szCs w:val="18"/>
                <w:lang w:val="en-US"/>
              </w:rPr>
              <w:t>5</w:t>
            </w:r>
            <w:r w:rsidRPr="00837E78">
              <w:rPr>
                <w:rFonts w:asciiTheme="minorHAnsi" w:hAnsiTheme="minorHAnsi" w:cs="Arial"/>
                <w:sz w:val="18"/>
                <w:szCs w:val="18"/>
                <w:lang w:val="en-US"/>
              </w:rPr>
              <w:t xml:space="preserve"> state references and guidelines used). </w:t>
            </w:r>
          </w:p>
        </w:tc>
      </w:tr>
      <w:tr w:rsidR="008D621A" w:rsidRPr="00350AA2" w14:paraId="3097BE2F"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96F83F1" w14:textId="77777777" w:rsidR="008D621A" w:rsidRPr="00837E78" w:rsidRDefault="008D621A" w:rsidP="008D621A">
            <w:pPr>
              <w:tabs>
                <w:tab w:val="center" w:pos="4536"/>
                <w:tab w:val="right" w:pos="9072"/>
              </w:tabs>
              <w:rPr>
                <w:rFonts w:asciiTheme="minorHAnsi" w:hAnsiTheme="minorHAnsi" w:cstheme="minorHAnsi"/>
                <w:sz w:val="18"/>
                <w:szCs w:val="18"/>
                <w:lang w:val="en-US"/>
              </w:rPr>
            </w:pPr>
            <w:r w:rsidRPr="00837E78">
              <w:rPr>
                <w:rFonts w:asciiTheme="minorHAnsi" w:hAnsiTheme="minorHAnsi" w:cs="Arial"/>
                <w:b w:val="0"/>
                <w:sz w:val="18"/>
                <w:szCs w:val="18"/>
                <w:u w:val="single"/>
                <w:lang w:val="en-US"/>
              </w:rPr>
              <w:t>Precision:</w:t>
            </w:r>
          </w:p>
        </w:tc>
        <w:tc>
          <w:tcPr>
            <w:tcW w:w="523" w:type="dxa"/>
            <w:tcBorders>
              <w:top w:val="nil"/>
              <w:bottom w:val="nil"/>
              <w:right w:val="nil"/>
            </w:tcBorders>
            <w:shd w:val="clear" w:color="auto" w:fill="DEEAF6" w:themeFill="accent1" w:themeFillTint="33"/>
          </w:tcPr>
          <w:p w14:paraId="4625B80D" w14:textId="77777777" w:rsidR="008D621A" w:rsidRPr="00837E78"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30129C2C" w14:textId="77777777" w:rsidR="008D621A" w:rsidRPr="00837E78"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-1</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54FE0878" w14:textId="0644801C"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Important imprecision; 1/</w:t>
            </w:r>
            <w:r w:rsidR="00980E02">
              <w:rPr>
                <w:rFonts w:asciiTheme="minorHAnsi" w:hAnsiTheme="minorHAnsi" w:cs="Arial"/>
                <w:sz w:val="18"/>
                <w:szCs w:val="18"/>
                <w:lang w:val="en-US"/>
              </w:rPr>
              <w:t>5</w:t>
            </w:r>
            <w:r w:rsidRPr="00837E78">
              <w:rPr>
                <w:rFonts w:asciiTheme="minorHAnsi" w:hAnsiTheme="minorHAnsi" w:cs="Arial"/>
                <w:sz w:val="18"/>
                <w:szCs w:val="18"/>
                <w:lang w:val="en-US"/>
              </w:rPr>
              <w:t xml:space="preserve"> shows effect size with OR and 95%CI, 1/</w:t>
            </w:r>
            <w:r w:rsidR="00980E02">
              <w:rPr>
                <w:rFonts w:asciiTheme="minorHAnsi" w:hAnsiTheme="minorHAnsi" w:cs="Arial"/>
                <w:sz w:val="18"/>
                <w:szCs w:val="18"/>
                <w:lang w:val="en-US"/>
              </w:rPr>
              <w:t>5</w:t>
            </w:r>
            <w:r w:rsidRPr="00837E78">
              <w:rPr>
                <w:rFonts w:asciiTheme="minorHAnsi" w:hAnsiTheme="minorHAnsi" w:cs="Arial"/>
                <w:sz w:val="18"/>
                <w:szCs w:val="18"/>
                <w:lang w:val="en-US"/>
              </w:rPr>
              <w:t xml:space="preserve"> shows OR but no CI, </w:t>
            </w:r>
            <w:r w:rsidR="00980E02">
              <w:rPr>
                <w:rFonts w:asciiTheme="minorHAnsi" w:hAnsiTheme="minorHAnsi" w:cs="Arial"/>
                <w:sz w:val="18"/>
                <w:szCs w:val="18"/>
                <w:lang w:val="en-US"/>
              </w:rPr>
              <w:t>1/5 studies with Odds Ratio but large 95%CI,</w:t>
            </w:r>
            <w:r w:rsidR="00980E02" w:rsidRPr="00837E78">
              <w:rPr>
                <w:rFonts w:asciiTheme="minorHAnsi" w:hAnsiTheme="minorHAnsi" w:cs="Arial"/>
                <w:sz w:val="18"/>
                <w:szCs w:val="18"/>
                <w:lang w:val="en-US"/>
              </w:rPr>
              <w:t xml:space="preserve"> </w:t>
            </w:r>
            <w:r w:rsidRPr="00837E78">
              <w:rPr>
                <w:rFonts w:asciiTheme="minorHAnsi" w:hAnsiTheme="minorHAnsi" w:cs="Arial"/>
                <w:sz w:val="18"/>
                <w:szCs w:val="18"/>
                <w:lang w:val="en-US"/>
              </w:rPr>
              <w:t>in 2/</w:t>
            </w:r>
            <w:r w:rsidR="00980E02">
              <w:rPr>
                <w:rFonts w:asciiTheme="minorHAnsi" w:hAnsiTheme="minorHAnsi" w:cs="Arial"/>
                <w:sz w:val="18"/>
                <w:szCs w:val="18"/>
                <w:lang w:val="en-US"/>
              </w:rPr>
              <w:t>5</w:t>
            </w:r>
            <w:r w:rsidRPr="00837E78">
              <w:rPr>
                <w:rFonts w:asciiTheme="minorHAnsi" w:hAnsiTheme="minorHAnsi" w:cs="Arial"/>
                <w:sz w:val="18"/>
                <w:szCs w:val="18"/>
                <w:lang w:val="en-US"/>
              </w:rPr>
              <w:t xml:space="preserve"> precision cannot be judged as p-value is shown only </w:t>
            </w:r>
          </w:p>
        </w:tc>
      </w:tr>
      <w:tr w:rsidR="008D621A" w:rsidRPr="00F26862" w14:paraId="0D6475D6"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4867DBB4" w14:textId="77777777" w:rsidR="008D621A" w:rsidRPr="00837E78" w:rsidRDefault="008D621A" w:rsidP="008D621A">
            <w:pPr>
              <w:tabs>
                <w:tab w:val="center" w:pos="4536"/>
                <w:tab w:val="right" w:pos="9072"/>
              </w:tabs>
              <w:rPr>
                <w:rFonts w:asciiTheme="minorHAnsi" w:hAnsiTheme="minorHAnsi" w:cstheme="minorHAnsi"/>
                <w:sz w:val="18"/>
                <w:szCs w:val="18"/>
                <w:lang w:val="en-US"/>
              </w:rPr>
            </w:pPr>
            <w:r w:rsidRPr="00837E78">
              <w:rPr>
                <w:rFonts w:asciiTheme="minorHAnsi" w:hAnsiTheme="minorHAnsi" w:cs="Arial"/>
                <w:b w:val="0"/>
                <w:sz w:val="18"/>
                <w:szCs w:val="18"/>
                <w:u w:val="single"/>
                <w:lang w:val="en-US"/>
              </w:rPr>
              <w:t>Publication bias:</w:t>
            </w:r>
          </w:p>
        </w:tc>
        <w:tc>
          <w:tcPr>
            <w:tcW w:w="523" w:type="dxa"/>
            <w:tcBorders>
              <w:top w:val="nil"/>
              <w:bottom w:val="nil"/>
              <w:right w:val="nil"/>
            </w:tcBorders>
            <w:shd w:val="clear" w:color="auto" w:fill="DEEAF6" w:themeFill="accent1" w:themeFillTint="33"/>
          </w:tcPr>
          <w:p w14:paraId="53645EEF" w14:textId="77777777" w:rsidR="008D621A" w:rsidRPr="00837E78"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4C9AC8CC" w14:textId="77777777" w:rsidR="008D621A" w:rsidRPr="00837E78"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69160902" w14:textId="77777777" w:rsidR="008D621A" w:rsidRPr="00837E78"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Unlikely</w:t>
            </w:r>
          </w:p>
        </w:tc>
      </w:tr>
      <w:tr w:rsidR="008D621A" w:rsidRPr="00350AA2" w14:paraId="2E99D46D"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620939A1" w14:textId="77777777" w:rsidR="008D621A" w:rsidRPr="00837E78" w:rsidRDefault="008D621A" w:rsidP="008D621A">
            <w:pPr>
              <w:rPr>
                <w:rFonts w:asciiTheme="minorHAnsi" w:hAnsiTheme="minorHAnsi" w:cstheme="minorHAnsi"/>
                <w:sz w:val="18"/>
                <w:szCs w:val="18"/>
                <w:lang w:val="en-US"/>
              </w:rPr>
            </w:pPr>
            <w:r w:rsidRPr="00837E78">
              <w:rPr>
                <w:rFonts w:asciiTheme="minorHAnsi" w:hAnsiTheme="minorHAnsi" w:cs="Arial"/>
                <w:b w:val="0"/>
                <w:sz w:val="18"/>
                <w:szCs w:val="18"/>
                <w:u w:val="single"/>
                <w:lang w:val="en-US"/>
              </w:rPr>
              <w:t>Effect size:</w:t>
            </w:r>
            <w:r w:rsidRPr="00837E78">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16F4B9BF" w14:textId="77777777"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45868936" w14:textId="77777777" w:rsidR="008D621A" w:rsidRPr="00837E78"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554AB8A1" w14:textId="77777777"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No large magnitude of effect</w:t>
            </w:r>
          </w:p>
        </w:tc>
      </w:tr>
      <w:tr w:rsidR="008D621A" w:rsidRPr="00350AA2" w14:paraId="2C80AE27"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E772E91" w14:textId="77777777" w:rsidR="008D621A" w:rsidRPr="00837E78" w:rsidRDefault="008D621A" w:rsidP="008D621A">
            <w:pPr>
              <w:rPr>
                <w:rFonts w:asciiTheme="minorHAnsi" w:hAnsiTheme="minorHAnsi" w:cs="Arial"/>
                <w:sz w:val="18"/>
                <w:szCs w:val="18"/>
                <w:u w:val="single"/>
                <w:lang w:val="en-US"/>
              </w:rPr>
            </w:pPr>
            <w:r w:rsidRPr="00837E78">
              <w:rPr>
                <w:rFonts w:asciiTheme="minorHAnsi" w:hAnsiTheme="minorHAnsi" w:cs="Arial"/>
                <w:b w:val="0"/>
                <w:sz w:val="18"/>
                <w:szCs w:val="18"/>
                <w:u w:val="single"/>
                <w:lang w:val="en-US"/>
              </w:rPr>
              <w:t>Dose-response:</w:t>
            </w:r>
          </w:p>
        </w:tc>
        <w:tc>
          <w:tcPr>
            <w:tcW w:w="523" w:type="dxa"/>
            <w:tcBorders>
              <w:top w:val="nil"/>
              <w:bottom w:val="nil"/>
              <w:right w:val="nil"/>
            </w:tcBorders>
            <w:shd w:val="clear" w:color="auto" w:fill="DEEAF6" w:themeFill="accent1" w:themeFillTint="33"/>
          </w:tcPr>
          <w:p w14:paraId="1D4249C5" w14:textId="77777777" w:rsidR="008D621A" w:rsidRPr="00837E78"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1314BCEC" w14:textId="77777777" w:rsidR="008D621A" w:rsidRPr="00837E78"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1DA05F9C" w14:textId="77777777" w:rsidR="008D621A" w:rsidRPr="00977FF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D2705">
              <w:rPr>
                <w:rFonts w:asciiTheme="minorHAnsi" w:hAnsiTheme="minorHAnsi" w:cs="Arial"/>
                <w:sz w:val="18"/>
                <w:szCs w:val="18"/>
                <w:lang w:val="en-US"/>
              </w:rPr>
              <w:t xml:space="preserve">One studies shows higher proportion of obstructive abnormalities after </w:t>
            </w:r>
            <w:r w:rsidRPr="009D2705">
              <w:rPr>
                <w:rFonts w:asciiTheme="minorHAnsi" w:hAnsiTheme="minorHAnsi" w:cstheme="minorHAnsi"/>
                <w:sz w:val="18"/>
                <w:szCs w:val="18"/>
                <w:lang w:val="en-US"/>
              </w:rPr>
              <w:t>≥</w:t>
            </w:r>
            <w:r w:rsidRPr="009D2705">
              <w:rPr>
                <w:rFonts w:asciiTheme="minorHAnsi" w:hAnsiTheme="minorHAnsi" w:cs="Arial"/>
                <w:sz w:val="18"/>
                <w:szCs w:val="18"/>
                <w:lang w:val="en-US"/>
              </w:rPr>
              <w:t>2 thoracotomies compared to one, but very small sample size.</w:t>
            </w:r>
          </w:p>
        </w:tc>
      </w:tr>
      <w:tr w:rsidR="008D621A" w:rsidRPr="00350AA2" w14:paraId="33E0E769"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FA5D6C6" w14:textId="77777777" w:rsidR="008D621A" w:rsidRPr="00837E78" w:rsidRDefault="008D621A" w:rsidP="008D621A">
            <w:pPr>
              <w:ind w:right="-108"/>
              <w:rPr>
                <w:rFonts w:asciiTheme="minorHAnsi" w:hAnsiTheme="minorHAnsi" w:cs="Arial"/>
                <w:sz w:val="18"/>
                <w:szCs w:val="18"/>
                <w:u w:val="single"/>
                <w:lang w:val="en-US"/>
              </w:rPr>
            </w:pPr>
            <w:r w:rsidRPr="00837E78">
              <w:rPr>
                <w:rFonts w:asciiTheme="minorHAnsi" w:hAnsiTheme="minorHAnsi" w:cs="Arial"/>
                <w:b w:val="0"/>
                <w:sz w:val="18"/>
                <w:szCs w:val="18"/>
                <w:u w:val="single"/>
                <w:lang w:val="en-US"/>
              </w:rPr>
              <w:t>Plausible confounding:</w:t>
            </w:r>
          </w:p>
        </w:tc>
        <w:tc>
          <w:tcPr>
            <w:tcW w:w="523" w:type="dxa"/>
            <w:tcBorders>
              <w:top w:val="nil"/>
              <w:bottom w:val="nil"/>
              <w:right w:val="nil"/>
            </w:tcBorders>
            <w:shd w:val="clear" w:color="auto" w:fill="DEEAF6" w:themeFill="accent1" w:themeFillTint="33"/>
          </w:tcPr>
          <w:p w14:paraId="782D4424" w14:textId="77777777"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7B9C0D97" w14:textId="77777777" w:rsidR="008D621A" w:rsidRPr="00837E78"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2CC24514" w14:textId="77777777"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hAnsiTheme="minorHAnsi" w:cs="Arial"/>
                <w:sz w:val="18"/>
                <w:szCs w:val="18"/>
                <w:lang w:val="en-US"/>
              </w:rPr>
              <w:t>No evidence of possible confounding</w:t>
            </w:r>
          </w:p>
        </w:tc>
      </w:tr>
      <w:tr w:rsidR="008D621A" w:rsidRPr="00F26862" w14:paraId="51FC9ED4"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561A6423" w14:textId="77777777" w:rsidR="008D621A" w:rsidRPr="00837E78" w:rsidRDefault="008D621A" w:rsidP="008D621A">
            <w:pPr>
              <w:rPr>
                <w:rFonts w:asciiTheme="minorHAnsi" w:hAnsiTheme="minorHAnsi" w:cs="Arial"/>
                <w:sz w:val="18"/>
                <w:szCs w:val="18"/>
                <w:lang w:val="en-US"/>
              </w:rPr>
            </w:pPr>
            <w:r w:rsidRPr="00837E78">
              <w:rPr>
                <w:rFonts w:asciiTheme="minorHAnsi" w:hAnsiTheme="minorHAnsi" w:cs="Arial"/>
                <w:sz w:val="18"/>
                <w:szCs w:val="18"/>
                <w:lang w:val="en-US"/>
              </w:rPr>
              <w:t>Quality of evidence:</w:t>
            </w:r>
          </w:p>
        </w:tc>
        <w:tc>
          <w:tcPr>
            <w:tcW w:w="11731" w:type="dxa"/>
            <w:gridSpan w:val="9"/>
            <w:tcBorders>
              <w:top w:val="single" w:sz="4" w:space="0" w:color="5B9BD5" w:themeColor="accent1"/>
              <w:bottom w:val="nil"/>
              <w:right w:val="single" w:sz="4" w:space="0" w:color="5B9BD5" w:themeColor="accent1"/>
            </w:tcBorders>
            <w:shd w:val="clear" w:color="auto" w:fill="95B3D7"/>
          </w:tcPr>
          <w:p w14:paraId="4D806702" w14:textId="77777777" w:rsidR="008D621A" w:rsidRPr="00837E78"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837E78">
              <w:rPr>
                <w:rFonts w:ascii="Cambria Math" w:hAnsi="Cambria Math" w:cs="Cambria Math"/>
                <w:sz w:val="18"/>
                <w:szCs w:val="18"/>
                <w:lang w:val="en-US"/>
              </w:rPr>
              <w:t>⊕⊖⊖⊖</w:t>
            </w:r>
            <w:r w:rsidRPr="00837E78">
              <w:rPr>
                <w:rFonts w:asciiTheme="minorHAnsi" w:hAnsiTheme="minorHAnsi" w:cs="Arial"/>
                <w:sz w:val="18"/>
                <w:szCs w:val="18"/>
                <w:lang w:val="en-US"/>
              </w:rPr>
              <w:t xml:space="preserve"> Very low </w:t>
            </w:r>
          </w:p>
        </w:tc>
      </w:tr>
      <w:tr w:rsidR="008D621A" w:rsidRPr="00350AA2" w14:paraId="55ED6563"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63660275" w14:textId="77777777" w:rsidR="008D621A" w:rsidRPr="00837E78" w:rsidRDefault="008D621A" w:rsidP="008D621A">
            <w:pPr>
              <w:rPr>
                <w:rFonts w:asciiTheme="minorHAnsi" w:hAnsiTheme="minorHAnsi" w:cs="Arial"/>
                <w:sz w:val="18"/>
                <w:szCs w:val="18"/>
                <w:lang w:val="en-US"/>
              </w:rPr>
            </w:pPr>
            <w:r w:rsidRPr="00837E78">
              <w:rPr>
                <w:rFonts w:asciiTheme="minorHAnsi" w:hAnsiTheme="minorHAnsi" w:cs="Arial"/>
                <w:sz w:val="18"/>
                <w:szCs w:val="18"/>
                <w:lang w:val="en-US"/>
              </w:rPr>
              <w:t>Conclusion:</w:t>
            </w:r>
          </w:p>
        </w:tc>
        <w:tc>
          <w:tcPr>
            <w:tcW w:w="11731" w:type="dxa"/>
            <w:gridSpan w:val="9"/>
            <w:tcBorders>
              <w:top w:val="nil"/>
              <w:bottom w:val="single" w:sz="4" w:space="0" w:color="5B9BD5" w:themeColor="accent1"/>
              <w:right w:val="single" w:sz="4" w:space="0" w:color="5B9BD5" w:themeColor="accent1"/>
            </w:tcBorders>
            <w:shd w:val="clear" w:color="auto" w:fill="95B3D7"/>
          </w:tcPr>
          <w:p w14:paraId="5B791B5E" w14:textId="1B9693F7"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D71AD8">
              <w:rPr>
                <w:rFonts w:asciiTheme="minorHAnsi" w:eastAsia="Times New Roman" w:hAnsiTheme="minorHAnsi" w:cs="Calibri"/>
                <w:sz w:val="18"/>
                <w:szCs w:val="18"/>
                <w:lang w:val="en-GB"/>
              </w:rPr>
              <w:t>Increased risk for</w:t>
            </w:r>
            <w:r w:rsidRPr="00837E78">
              <w:rPr>
                <w:rFonts w:asciiTheme="minorHAnsi" w:eastAsia="Times New Roman" w:hAnsiTheme="minorHAnsi" w:cs="Calibri"/>
                <w:sz w:val="18"/>
                <w:szCs w:val="18"/>
                <w:lang w:val="en-GB"/>
              </w:rPr>
              <w:t xml:space="preserve"> restrictive abnormalities</w:t>
            </w:r>
            <w:r>
              <w:rPr>
                <w:rFonts w:asciiTheme="minorHAnsi" w:eastAsia="Times New Roman" w:hAnsiTheme="minorHAnsi" w:cs="Calibri"/>
                <w:sz w:val="18"/>
                <w:szCs w:val="18"/>
                <w:lang w:val="en-GB"/>
              </w:rPr>
              <w:t xml:space="preserve"> (FVC, TLC, restrictive) in CAYA cancer survivors after thoracic surgery vs. CAYA cancer survivors without thoracic surgery.</w:t>
            </w:r>
            <w:r w:rsidR="00980E02">
              <w:rPr>
                <w:rFonts w:asciiTheme="minorHAnsi" w:eastAsia="Times New Roman" w:hAnsiTheme="minorHAnsi" w:cs="Calibri"/>
                <w:sz w:val="18"/>
                <w:szCs w:val="18"/>
                <w:lang w:val="en-GB"/>
              </w:rPr>
              <w:t xml:space="preserve"> But 3/5 with selected survivor cohorts (osteosarcoma, neuroblastoma)</w:t>
            </w:r>
          </w:p>
          <w:p w14:paraId="501BCF52" w14:textId="095C52E8" w:rsidR="008D621A" w:rsidRPr="00837E78"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37E78">
              <w:rPr>
                <w:rFonts w:asciiTheme="minorHAnsi" w:eastAsia="Times New Roman" w:hAnsiTheme="minorHAnsi"/>
                <w:sz w:val="18"/>
                <w:szCs w:val="18"/>
                <w:lang w:val="en-US" w:eastAsia="en-US"/>
              </w:rPr>
              <w:t>(</w:t>
            </w:r>
            <w:r w:rsidR="00980E02">
              <w:rPr>
                <w:rFonts w:asciiTheme="minorHAnsi" w:eastAsia="Times New Roman" w:hAnsiTheme="minorHAnsi"/>
                <w:sz w:val="18"/>
                <w:szCs w:val="18"/>
                <w:lang w:val="en-US" w:eastAsia="en-US"/>
              </w:rPr>
              <w:t>5</w:t>
            </w:r>
            <w:r w:rsidRPr="00837E78">
              <w:rPr>
                <w:rFonts w:asciiTheme="minorHAnsi" w:eastAsia="Times New Roman" w:hAnsiTheme="minorHAnsi"/>
                <w:sz w:val="18"/>
                <w:szCs w:val="18"/>
                <w:lang w:val="en-US" w:eastAsia="en-US"/>
              </w:rPr>
              <w:t xml:space="preserve"> studies; </w:t>
            </w:r>
            <w:r w:rsidR="00980E02">
              <w:rPr>
                <w:rFonts w:asciiTheme="minorHAnsi" w:eastAsia="Times New Roman" w:hAnsiTheme="minorHAnsi"/>
                <w:sz w:val="18"/>
                <w:szCs w:val="18"/>
                <w:lang w:val="en-US" w:eastAsia="en-US"/>
              </w:rPr>
              <w:t>3</w:t>
            </w:r>
            <w:r>
              <w:rPr>
                <w:rFonts w:asciiTheme="minorHAnsi" w:eastAsia="Times New Roman" w:hAnsiTheme="minorHAnsi"/>
                <w:sz w:val="18"/>
                <w:szCs w:val="18"/>
                <w:lang w:val="en-US" w:eastAsia="en-US"/>
              </w:rPr>
              <w:t xml:space="preserve"> significant effect, 2 non-significant effect;</w:t>
            </w:r>
            <w:r w:rsidR="00980E02">
              <w:rPr>
                <w:rFonts w:asciiTheme="minorHAnsi" w:eastAsia="Times New Roman" w:hAnsiTheme="minorHAnsi"/>
                <w:sz w:val="18"/>
                <w:szCs w:val="18"/>
                <w:lang w:val="en-US" w:eastAsia="en-US"/>
              </w:rPr>
              <w:t xml:space="preserve"> 468</w:t>
            </w:r>
            <w:r w:rsidRPr="00837E78">
              <w:rPr>
                <w:rFonts w:asciiTheme="minorHAnsi" w:eastAsia="Times New Roman" w:hAnsiTheme="minorHAnsi"/>
                <w:sz w:val="18"/>
                <w:szCs w:val="18"/>
                <w:lang w:val="en-US" w:eastAsia="en-US"/>
              </w:rPr>
              <w:t xml:space="preserve"> participants; </w:t>
            </w:r>
            <w:r w:rsidR="00980E02">
              <w:rPr>
                <w:rFonts w:asciiTheme="minorHAnsi" w:eastAsia="Times New Roman" w:hAnsiTheme="minorHAnsi"/>
                <w:sz w:val="18"/>
                <w:szCs w:val="18"/>
                <w:lang w:val="en-US" w:eastAsia="en-US"/>
              </w:rPr>
              <w:t>100</w:t>
            </w:r>
            <w:r w:rsidRPr="00837E78">
              <w:rPr>
                <w:rFonts w:asciiTheme="minorHAnsi" w:eastAsia="Times New Roman" w:hAnsiTheme="minorHAnsi"/>
                <w:sz w:val="18"/>
                <w:szCs w:val="18"/>
                <w:lang w:val="en-US" w:eastAsia="en-US"/>
              </w:rPr>
              <w:t xml:space="preserve"> participants exposed to </w:t>
            </w:r>
            <w:r>
              <w:rPr>
                <w:rFonts w:asciiTheme="minorHAnsi" w:eastAsia="Times New Roman" w:hAnsiTheme="minorHAnsi"/>
                <w:sz w:val="18"/>
                <w:szCs w:val="18"/>
                <w:lang w:val="en-US" w:eastAsia="en-US"/>
              </w:rPr>
              <w:t xml:space="preserve">thoracic </w:t>
            </w:r>
            <w:r w:rsidRPr="00837E78">
              <w:rPr>
                <w:rFonts w:asciiTheme="minorHAnsi" w:eastAsia="Times New Roman" w:hAnsiTheme="minorHAnsi"/>
                <w:sz w:val="18"/>
                <w:szCs w:val="18"/>
                <w:lang w:val="en-US" w:eastAsia="en-US"/>
              </w:rPr>
              <w:t>surgery)</w:t>
            </w:r>
          </w:p>
        </w:tc>
      </w:tr>
      <w:tr w:rsidR="008D621A" w:rsidRPr="00350AA2" w14:paraId="6BEA6CB0"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0F5776B0" w14:textId="77777777" w:rsidR="008D621A" w:rsidRPr="00837E78" w:rsidRDefault="008D621A" w:rsidP="008D621A">
            <w:pPr>
              <w:rPr>
                <w:rFonts w:asciiTheme="minorHAnsi" w:hAnsiTheme="minorHAnsi" w:cs="Arial"/>
                <w:sz w:val="18"/>
                <w:szCs w:val="18"/>
                <w:lang w:val="en-US"/>
              </w:rPr>
            </w:pPr>
            <w:r w:rsidRPr="00837E78">
              <w:rPr>
                <w:rFonts w:asciiTheme="minorHAnsi" w:hAnsiTheme="minorHAnsi" w:cs="Arial"/>
                <w:sz w:val="18"/>
                <w:szCs w:val="18"/>
                <w:lang w:val="en-US"/>
              </w:rPr>
              <w:t>Comment</w:t>
            </w:r>
          </w:p>
        </w:tc>
        <w:tc>
          <w:tcPr>
            <w:tcW w:w="11731" w:type="dxa"/>
            <w:gridSpan w:val="9"/>
            <w:tcBorders>
              <w:top w:val="nil"/>
              <w:bottom w:val="single" w:sz="4" w:space="0" w:color="5B9BD5" w:themeColor="accent1"/>
              <w:right w:val="single" w:sz="4" w:space="0" w:color="5B9BD5" w:themeColor="accent1"/>
            </w:tcBorders>
            <w:shd w:val="clear" w:color="auto" w:fill="95B3D7"/>
          </w:tcPr>
          <w:p w14:paraId="2970EABF" w14:textId="56D548EA" w:rsidR="008D621A" w:rsidRPr="00837E78" w:rsidRDefault="00B7701C"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Two </w:t>
            </w:r>
            <w:r w:rsidR="008D621A" w:rsidRPr="00837E78">
              <w:rPr>
                <w:rFonts w:asciiTheme="minorHAnsi" w:hAnsiTheme="minorHAnsi" w:cs="Arial"/>
                <w:sz w:val="18"/>
                <w:szCs w:val="18"/>
                <w:lang w:val="en-US"/>
              </w:rPr>
              <w:t>stud</w:t>
            </w:r>
            <w:r>
              <w:rPr>
                <w:rFonts w:asciiTheme="minorHAnsi" w:hAnsiTheme="minorHAnsi" w:cs="Arial"/>
                <w:sz w:val="18"/>
                <w:szCs w:val="18"/>
                <w:lang w:val="en-US"/>
              </w:rPr>
              <w:t>ies</w:t>
            </w:r>
            <w:r w:rsidR="008D621A" w:rsidRPr="00837E78">
              <w:rPr>
                <w:rFonts w:asciiTheme="minorHAnsi" w:hAnsiTheme="minorHAnsi" w:cs="Arial"/>
                <w:sz w:val="18"/>
                <w:szCs w:val="18"/>
                <w:lang w:val="en-US"/>
              </w:rPr>
              <w:t xml:space="preserve"> show effect size, three studies show odds ration or p-value only. One study shows a contradictory result. Different definitions and cutoff values used. </w:t>
            </w:r>
          </w:p>
        </w:tc>
      </w:tr>
    </w:tbl>
    <w:p w14:paraId="1B588AD5" w14:textId="77777777" w:rsidR="003C6605" w:rsidRDefault="003C6605" w:rsidP="003C6605">
      <w:pPr>
        <w:spacing w:after="0" w:line="240" w:lineRule="auto"/>
        <w:ind w:firstLine="284"/>
        <w:rPr>
          <w:rFonts w:cs="Arial"/>
          <w:sz w:val="18"/>
          <w:szCs w:val="18"/>
          <w:lang w:val="en-US"/>
        </w:rPr>
      </w:pPr>
    </w:p>
    <w:p w14:paraId="2ED2E0A0" w14:textId="2E0CB9DA" w:rsidR="003C6605" w:rsidRDefault="003C6605" w:rsidP="003C6605">
      <w:pPr>
        <w:rPr>
          <w:rFonts w:cs="Arial"/>
          <w:sz w:val="18"/>
          <w:szCs w:val="18"/>
          <w:lang w:val="en-US"/>
        </w:rPr>
      </w:pPr>
    </w:p>
    <w:tbl>
      <w:tblPr>
        <w:tblStyle w:val="LightList-Accent1"/>
        <w:tblW w:w="14033" w:type="dxa"/>
        <w:tblInd w:w="392" w:type="dxa"/>
        <w:tblLayout w:type="fixed"/>
        <w:tblLook w:val="04A0" w:firstRow="1" w:lastRow="0" w:firstColumn="1" w:lastColumn="0" w:noHBand="0" w:noVBand="1"/>
      </w:tblPr>
      <w:tblGrid>
        <w:gridCol w:w="1523"/>
        <w:gridCol w:w="246"/>
        <w:gridCol w:w="523"/>
        <w:gridCol w:w="567"/>
        <w:gridCol w:w="686"/>
        <w:gridCol w:w="448"/>
        <w:gridCol w:w="1417"/>
        <w:gridCol w:w="1418"/>
        <w:gridCol w:w="2268"/>
        <w:gridCol w:w="1701"/>
        <w:gridCol w:w="1417"/>
        <w:gridCol w:w="1809"/>
        <w:gridCol w:w="10"/>
      </w:tblGrid>
      <w:tr w:rsidR="003C6605" w:rsidRPr="00951BA3" w14:paraId="4E987B5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6B002C65"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36" w:type="dxa"/>
            <w:gridSpan w:val="3"/>
            <w:tcBorders>
              <w:left w:val="single" w:sz="4" w:space="0" w:color="5B9BD5" w:themeColor="accent1"/>
            </w:tcBorders>
          </w:tcPr>
          <w:p w14:paraId="00B4097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15DBEDE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314372D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18" w:type="dxa"/>
          </w:tcPr>
          <w:p w14:paraId="0398997A"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w:t>
            </w:r>
          </w:p>
        </w:tc>
        <w:tc>
          <w:tcPr>
            <w:tcW w:w="2268" w:type="dxa"/>
          </w:tcPr>
          <w:p w14:paraId="10449B7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1" w:type="dxa"/>
          </w:tcPr>
          <w:p w14:paraId="330D515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17" w:type="dxa"/>
          </w:tcPr>
          <w:p w14:paraId="20F6CA7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19" w:type="dxa"/>
            <w:gridSpan w:val="2"/>
            <w:tcBorders>
              <w:right w:val="single" w:sz="4" w:space="0" w:color="5B9BD5" w:themeColor="accent1"/>
            </w:tcBorders>
          </w:tcPr>
          <w:p w14:paraId="36C2147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A7C2D4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vMerge w:val="restart"/>
            <w:tcBorders>
              <w:right w:val="single" w:sz="4" w:space="0" w:color="5B9BD5" w:themeColor="accent1"/>
            </w:tcBorders>
          </w:tcPr>
          <w:p w14:paraId="4AC00FFE" w14:textId="77777777" w:rsidR="003C6605"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9</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What is the risk of </w:t>
            </w:r>
            <w:r w:rsidRPr="0099646E">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in CAYA treated with </w:t>
            </w:r>
            <w:r>
              <w:rPr>
                <w:rFonts w:asciiTheme="minorHAnsi" w:hAnsiTheme="minorHAnsi" w:cs="Arial"/>
                <w:sz w:val="18"/>
                <w:szCs w:val="18"/>
                <w:lang w:val="en-US"/>
              </w:rPr>
              <w:t>thoracic surgery</w:t>
            </w:r>
            <w:r w:rsidRPr="009133A6">
              <w:rPr>
                <w:rFonts w:asciiTheme="minorHAnsi" w:hAnsiTheme="minorHAnsi" w:cs="Arial"/>
                <w:sz w:val="18"/>
                <w:szCs w:val="18"/>
                <w:lang w:val="en-US"/>
              </w:rPr>
              <w:t xml:space="preserve"> compared to CAYA not treated with </w:t>
            </w:r>
            <w:r>
              <w:rPr>
                <w:rFonts w:asciiTheme="minorHAnsi" w:hAnsiTheme="minorHAnsi" w:cs="Arial"/>
                <w:sz w:val="18"/>
                <w:szCs w:val="18"/>
                <w:lang w:val="en-US"/>
              </w:rPr>
              <w:t xml:space="preserve">thoracic </w:t>
            </w:r>
            <w:r w:rsidRPr="009133A6">
              <w:rPr>
                <w:rFonts w:asciiTheme="minorHAnsi" w:hAnsiTheme="minorHAnsi" w:cs="Arial"/>
                <w:sz w:val="18"/>
                <w:szCs w:val="18"/>
                <w:lang w:val="en-US"/>
              </w:rPr>
              <w:t>surgery?</w:t>
            </w:r>
          </w:p>
          <w:p w14:paraId="4532723E" w14:textId="77777777" w:rsidR="003C6605" w:rsidRDefault="003C6605" w:rsidP="006D1B3B">
            <w:pPr>
              <w:rPr>
                <w:rFonts w:asciiTheme="minorHAnsi" w:hAnsiTheme="minorHAnsi" w:cs="Arial"/>
                <w:sz w:val="18"/>
                <w:szCs w:val="18"/>
                <w:lang w:val="en-US"/>
              </w:rPr>
            </w:pPr>
          </w:p>
          <w:p w14:paraId="3B558EBD" w14:textId="77777777" w:rsidR="003C6605" w:rsidRPr="00951BA3" w:rsidRDefault="003C6605" w:rsidP="006D1B3B">
            <w:pPr>
              <w:rPr>
                <w:rFonts w:asciiTheme="minorHAnsi" w:hAnsiTheme="minorHAnsi" w:cs="Arial"/>
                <w:b w:val="0"/>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5C51B6CF" w14:textId="3618D8A3"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bCs/>
                <w:iCs/>
                <w:sz w:val="18"/>
                <w:szCs w:val="18"/>
                <w:lang w:val="en-US"/>
              </w:rPr>
              <w:lastRenderedPageBreak/>
              <w:t>Record</w:t>
            </w:r>
            <w:r w:rsidRPr="0083516C">
              <w:rPr>
                <w:rFonts w:asciiTheme="minorHAnsi" w:hAnsiTheme="minorHAnsi" w:cstheme="minorHAnsi"/>
                <w:bCs/>
                <w:iCs/>
                <w:sz w:val="18"/>
                <w:szCs w:val="18"/>
                <w:lang w:val="en-US"/>
              </w:rPr>
              <w:t xml:space="preserve"> 2016</w:t>
            </w:r>
            <w:r w:rsidR="00033969">
              <w:rPr>
                <w:rFonts w:asciiTheme="minorHAnsi" w:hAnsiTheme="minorHAnsi" w:cstheme="minorHAnsi"/>
                <w:bCs/>
                <w:iCs/>
                <w:sz w:val="18"/>
                <w:szCs w:val="18"/>
                <w:lang w:val="en-US"/>
              </w:rPr>
              <w:t xml:space="preserve"> (1)</w:t>
            </w:r>
          </w:p>
        </w:tc>
        <w:tc>
          <w:tcPr>
            <w:tcW w:w="1134" w:type="dxa"/>
            <w:gridSpan w:val="2"/>
            <w:tcBorders>
              <w:bottom w:val="single" w:sz="4" w:space="0" w:color="5B9BD5" w:themeColor="accent1"/>
            </w:tcBorders>
          </w:tcPr>
          <w:p w14:paraId="45DF0E59" w14:textId="77777777" w:rsidR="003C6605" w:rsidRPr="00C3461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C34618">
              <w:rPr>
                <w:rFonts w:asciiTheme="minorHAnsi" w:hAnsiTheme="minorHAnsi" w:cstheme="minorHAnsi"/>
                <w:sz w:val="18"/>
                <w:szCs w:val="18"/>
                <w:lang w:val="en-US"/>
              </w:rPr>
              <w:t>143 CCS</w:t>
            </w:r>
          </w:p>
        </w:tc>
        <w:tc>
          <w:tcPr>
            <w:tcW w:w="1417" w:type="dxa"/>
            <w:tcBorders>
              <w:bottom w:val="single" w:sz="4" w:space="0" w:color="5B9BD5" w:themeColor="accent1"/>
            </w:tcBorders>
          </w:tcPr>
          <w:p w14:paraId="19363C6F"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GB"/>
              </w:rPr>
              <w:t>Mean 14.1 ± 4.8 (SD)</w:t>
            </w:r>
          </w:p>
        </w:tc>
        <w:tc>
          <w:tcPr>
            <w:tcW w:w="1418" w:type="dxa"/>
            <w:tcBorders>
              <w:bottom w:val="single" w:sz="4" w:space="0" w:color="5B9BD5" w:themeColor="accent1"/>
            </w:tcBorders>
          </w:tcPr>
          <w:p w14:paraId="50B92878"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16.8%</w:t>
            </w:r>
          </w:p>
          <w:p w14:paraId="6A525BA2" w14:textId="77777777" w:rsidR="003C6605" w:rsidRPr="00B67D9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B67D9F">
              <w:rPr>
                <w:rFonts w:asciiTheme="minorHAnsi" w:hAnsiTheme="minorHAnsi" w:cstheme="minorHAnsi"/>
                <w:sz w:val="18"/>
                <w:szCs w:val="18"/>
                <w:lang w:val="en-US"/>
              </w:rPr>
              <w:t>(n=24)</w:t>
            </w:r>
          </w:p>
        </w:tc>
        <w:tc>
          <w:tcPr>
            <w:tcW w:w="2268" w:type="dxa"/>
            <w:tcBorders>
              <w:bottom w:val="single" w:sz="4" w:space="0" w:color="5B9BD5" w:themeColor="accent1"/>
            </w:tcBorders>
          </w:tcPr>
          <w:p w14:paraId="74924019"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9B1EEA7"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2A1D41FA"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3F78EE56"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p w14:paraId="1D5C1CE8" w14:textId="77777777" w:rsidR="003C6605"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F64D6D">
              <w:rPr>
                <w:rFonts w:asciiTheme="minorHAnsi" w:hAnsiTheme="minorHAnsi" w:cstheme="minorHAnsi"/>
                <w:bCs/>
                <w:sz w:val="18"/>
                <w:szCs w:val="18"/>
                <w:lang w:val="en-US"/>
              </w:rPr>
              <w:t>Hyperinflation</w:t>
            </w:r>
          </w:p>
          <w:p w14:paraId="71CDA494" w14:textId="77777777" w:rsidR="003C6605" w:rsidRPr="004F0C82"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4"/>
                <w:szCs w:val="14"/>
                <w:lang w:val="en-US"/>
              </w:rPr>
            </w:pPr>
            <w:r w:rsidRPr="004F0C82">
              <w:rPr>
                <w:rFonts w:asciiTheme="minorHAnsi" w:hAnsiTheme="minorHAnsi" w:cstheme="minorHAnsi"/>
                <w:bCs/>
                <w:sz w:val="14"/>
                <w:szCs w:val="14"/>
                <w:lang w:val="en-US"/>
              </w:rPr>
              <w:t>(RV &gt;120%predicted or RV/TLC &gt;28% predicted)</w:t>
            </w:r>
          </w:p>
          <w:p w14:paraId="792FB9B9" w14:textId="77777777" w:rsidR="003C6605" w:rsidRPr="00F64D6D"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F64D6D">
              <w:rPr>
                <w:rFonts w:asciiTheme="minorHAnsi" w:hAnsiTheme="minorHAnsi" w:cstheme="minorHAnsi"/>
                <w:bCs/>
                <w:sz w:val="18"/>
                <w:szCs w:val="18"/>
                <w:lang w:val="en-US"/>
              </w:rPr>
              <w:t xml:space="preserve">58.3% </w:t>
            </w:r>
            <w:r>
              <w:rPr>
                <w:rFonts w:asciiTheme="minorHAnsi" w:hAnsiTheme="minorHAnsi" w:cstheme="minorHAnsi"/>
                <w:bCs/>
                <w:sz w:val="18"/>
                <w:szCs w:val="18"/>
                <w:lang w:val="en-US"/>
              </w:rPr>
              <w:t xml:space="preserve">(14/24) </w:t>
            </w:r>
            <w:r w:rsidRPr="00F64D6D">
              <w:rPr>
                <w:rFonts w:asciiTheme="minorHAnsi" w:hAnsiTheme="minorHAnsi" w:cstheme="minorHAnsi"/>
                <w:bCs/>
                <w:sz w:val="18"/>
                <w:szCs w:val="18"/>
                <w:lang w:val="en-US"/>
              </w:rPr>
              <w:t>surgery</w:t>
            </w:r>
          </w:p>
          <w:p w14:paraId="36F4E711" w14:textId="77777777" w:rsidR="003C6605" w:rsidRPr="008305DB"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r w:rsidRPr="00F64D6D">
              <w:rPr>
                <w:rFonts w:asciiTheme="minorHAnsi" w:hAnsiTheme="minorHAnsi" w:cstheme="minorHAnsi"/>
                <w:bCs/>
                <w:sz w:val="18"/>
                <w:szCs w:val="18"/>
                <w:lang w:val="en-US"/>
              </w:rPr>
              <w:t xml:space="preserve">37.8% </w:t>
            </w:r>
            <w:r>
              <w:rPr>
                <w:rFonts w:asciiTheme="minorHAnsi" w:hAnsiTheme="minorHAnsi" w:cstheme="minorHAnsi"/>
                <w:bCs/>
                <w:sz w:val="18"/>
                <w:szCs w:val="18"/>
                <w:lang w:val="en-US"/>
              </w:rPr>
              <w:t xml:space="preserve">no (45/119) </w:t>
            </w:r>
            <w:r w:rsidRPr="00F64D6D">
              <w:rPr>
                <w:rFonts w:asciiTheme="minorHAnsi" w:hAnsiTheme="minorHAnsi" w:cstheme="minorHAnsi"/>
                <w:bCs/>
                <w:sz w:val="18"/>
                <w:szCs w:val="18"/>
                <w:lang w:val="en-US"/>
              </w:rPr>
              <w:t>surgery</w:t>
            </w:r>
          </w:p>
        </w:tc>
        <w:tc>
          <w:tcPr>
            <w:tcW w:w="1701" w:type="dxa"/>
            <w:tcBorders>
              <w:bottom w:val="single" w:sz="4" w:space="0" w:color="5B9BD5" w:themeColor="accent1"/>
            </w:tcBorders>
          </w:tcPr>
          <w:p w14:paraId="6C515090"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Univariable comparison Chi2 surgery Yes/No</w:t>
            </w:r>
          </w:p>
          <w:p w14:paraId="068C98E8"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AD2A1AB"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D910F76" w14:textId="77777777" w:rsidR="003C6605" w:rsidRPr="004633EE"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10B02C0" w14:textId="77777777" w:rsidR="003C6605" w:rsidRPr="00C82DB1" w:rsidRDefault="003C6605" w:rsidP="006D1B3B">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C82DB1">
              <w:rPr>
                <w:rFonts w:asciiTheme="minorHAnsi" w:hAnsiTheme="minorHAnsi" w:cstheme="minorHAnsi"/>
                <w:sz w:val="18"/>
                <w:szCs w:val="18"/>
              </w:rPr>
              <w:t>0.41</w:t>
            </w:r>
          </w:p>
          <w:p w14:paraId="3E755445" w14:textId="77777777" w:rsidR="003C6605" w:rsidRPr="00C82DB1"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417" w:type="dxa"/>
            <w:tcBorders>
              <w:bottom w:val="single" w:sz="4" w:space="0" w:color="5B9BD5" w:themeColor="accent1"/>
            </w:tcBorders>
          </w:tcPr>
          <w:p w14:paraId="362EB0B6"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383E0132" w14:textId="77777777" w:rsidR="003C6605" w:rsidRPr="004633EE"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 xml:space="preserve">2. Yes: </w:t>
            </w:r>
          </w:p>
          <w:p w14:paraId="3DC0B52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w:t>
            </w:r>
            <w:r w:rsidRPr="00A659E8">
              <w:rPr>
                <w:rFonts w:asciiTheme="minorHAnsi" w:eastAsiaTheme="minorHAnsi" w:hAnsiTheme="minorHAnsi" w:cstheme="minorHAnsi"/>
                <w:sz w:val="14"/>
                <w:szCs w:val="14"/>
                <w:lang w:val="en-US"/>
              </w:rPr>
              <w:t>Pediatr Pulmonol 2005</w:t>
            </w:r>
            <w:r w:rsidRPr="004633EE">
              <w:rPr>
                <w:rFonts w:asciiTheme="minorHAnsi" w:hAnsiTheme="minorHAnsi" w:cstheme="minorHAnsi"/>
                <w:sz w:val="14"/>
                <w:szCs w:val="14"/>
                <w:lang w:val="en-US"/>
              </w:rPr>
              <w:t>; Hankinson JL, Am J Respir Crit Care Med 1999</w:t>
            </w:r>
          </w:p>
          <w:p w14:paraId="24F278C7"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3. No</w:t>
            </w:r>
          </w:p>
          <w:p w14:paraId="05103B72"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4. Yes</w:t>
            </w:r>
          </w:p>
          <w:p w14:paraId="5AC52D06" w14:textId="77777777" w:rsidR="003C6605" w:rsidRPr="0022793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22793A">
              <w:rPr>
                <w:rFonts w:asciiTheme="minorHAnsi" w:hAnsiTheme="minorHAnsi" w:cstheme="minorHAnsi"/>
                <w:color w:val="000000" w:themeColor="text1"/>
                <w:sz w:val="18"/>
                <w:szCs w:val="18"/>
              </w:rPr>
              <w:t xml:space="preserve">5. No </w:t>
            </w:r>
          </w:p>
          <w:p w14:paraId="595D2A4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2793A">
              <w:rPr>
                <w:rFonts w:asciiTheme="minorHAnsi" w:hAnsiTheme="minorHAnsi" w:cstheme="minorHAnsi"/>
                <w:color w:val="000000" w:themeColor="text1"/>
                <w:sz w:val="18"/>
                <w:szCs w:val="18"/>
              </w:rPr>
              <w:t>6. Yes</w:t>
            </w:r>
          </w:p>
        </w:tc>
        <w:tc>
          <w:tcPr>
            <w:tcW w:w="1819" w:type="dxa"/>
            <w:gridSpan w:val="2"/>
            <w:tcBorders>
              <w:bottom w:val="single" w:sz="4" w:space="0" w:color="5B9BD5" w:themeColor="accent1"/>
              <w:right w:val="single" w:sz="4" w:space="0" w:color="5B9BD5" w:themeColor="accent1"/>
            </w:tcBorders>
          </w:tcPr>
          <w:p w14:paraId="662AC8BE"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126405A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SB: high risk </w:t>
            </w:r>
          </w:p>
          <w:p w14:paraId="2239AF5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 xml:space="preserve">low risk </w:t>
            </w:r>
          </w:p>
          <w:p w14:paraId="1A083DA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theme="minorHAnsi"/>
                <w:sz w:val="18"/>
                <w:szCs w:val="18"/>
                <w:lang w:val="en-US"/>
              </w:rPr>
              <w:t>DB: low risk</w:t>
            </w:r>
          </w:p>
          <w:p w14:paraId="4931E71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3C6605" w:rsidRPr="00350AA2" w14:paraId="068553CD" w14:textId="77777777" w:rsidTr="006D1B3B">
        <w:trPr>
          <w:trHeight w:val="2210"/>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28E12222"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5FE72E11" w14:textId="3C20207F"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Pr>
                <w:rFonts w:asciiTheme="minorHAnsi" w:hAnsiTheme="minorHAnsi" w:cs="Arial"/>
                <w:sz w:val="18"/>
                <w:szCs w:val="18"/>
                <w:lang w:val="en-US"/>
              </w:rPr>
              <w:t>De 2015</w:t>
            </w:r>
            <w:r w:rsidR="00033969">
              <w:rPr>
                <w:rFonts w:asciiTheme="minorHAnsi" w:hAnsiTheme="minorHAnsi" w:cs="Arial"/>
                <w:sz w:val="18"/>
                <w:szCs w:val="18"/>
                <w:lang w:val="en-US"/>
              </w:rPr>
              <w:t xml:space="preserve"> (12)</w:t>
            </w:r>
          </w:p>
        </w:tc>
        <w:tc>
          <w:tcPr>
            <w:tcW w:w="1134" w:type="dxa"/>
            <w:gridSpan w:val="2"/>
            <w:tcBorders>
              <w:bottom w:val="single" w:sz="4" w:space="0" w:color="5B9BD5" w:themeColor="accent1"/>
            </w:tcBorders>
          </w:tcPr>
          <w:p w14:paraId="42DF397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 xml:space="preserve">49 </w:t>
            </w:r>
          </w:p>
          <w:p w14:paraId="08AC444E"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eastAsia="Times New Roman"/>
                <w:sz w:val="18"/>
                <w:szCs w:val="18"/>
                <w:lang w:val="en-US"/>
              </w:rPr>
            </w:pPr>
            <w:r w:rsidRPr="008D6455">
              <w:rPr>
                <w:rFonts w:asciiTheme="minorHAnsi" w:hAnsiTheme="minorHAnsi" w:cstheme="minorHAnsi"/>
                <w:sz w:val="18"/>
                <w:szCs w:val="18"/>
                <w:lang w:val="en-US"/>
              </w:rPr>
              <w:t>Osteo</w:t>
            </w:r>
            <w:r>
              <w:rPr>
                <w:rFonts w:asciiTheme="minorHAnsi" w:hAnsiTheme="minorHAnsi" w:cstheme="minorHAnsi"/>
                <w:sz w:val="18"/>
                <w:szCs w:val="18"/>
                <w:lang w:val="en-US"/>
              </w:rPr>
              <w:t>-</w:t>
            </w:r>
            <w:r w:rsidRPr="008D6455">
              <w:rPr>
                <w:rFonts w:asciiTheme="minorHAnsi" w:hAnsiTheme="minorHAnsi" w:cstheme="minorHAnsi"/>
                <w:sz w:val="18"/>
                <w:szCs w:val="18"/>
                <w:lang w:val="en-US"/>
              </w:rPr>
              <w:t xml:space="preserve">sarcoma </w:t>
            </w:r>
          </w:p>
        </w:tc>
        <w:tc>
          <w:tcPr>
            <w:tcW w:w="1417" w:type="dxa"/>
            <w:tcBorders>
              <w:bottom w:val="single" w:sz="4" w:space="0" w:color="5B9BD5" w:themeColor="accent1"/>
            </w:tcBorders>
          </w:tcPr>
          <w:p w14:paraId="53C50F0B"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8D6455">
              <w:rPr>
                <w:rFonts w:asciiTheme="minorHAnsi" w:hAnsiTheme="minorHAnsi" w:cstheme="minorHAnsi"/>
                <w:sz w:val="18"/>
                <w:szCs w:val="18"/>
                <w:lang w:val="en-US"/>
              </w:rPr>
              <w:t>Median 2.91 (range 0.01-8.28)</w:t>
            </w:r>
          </w:p>
        </w:tc>
        <w:tc>
          <w:tcPr>
            <w:tcW w:w="1418" w:type="dxa"/>
            <w:tcBorders>
              <w:bottom w:val="single" w:sz="4" w:space="0" w:color="5B9BD5" w:themeColor="accent1"/>
            </w:tcBorders>
          </w:tcPr>
          <w:p w14:paraId="49DF075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18%</w:t>
            </w:r>
          </w:p>
          <w:p w14:paraId="0C2A69FB"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(n=9)</w:t>
            </w:r>
          </w:p>
        </w:tc>
        <w:tc>
          <w:tcPr>
            <w:tcW w:w="2268" w:type="dxa"/>
            <w:tcBorders>
              <w:bottom w:val="single" w:sz="4" w:space="0" w:color="5B9BD5" w:themeColor="accent1"/>
            </w:tcBorders>
          </w:tcPr>
          <w:p w14:paraId="52308AF0" w14:textId="77777777" w:rsidR="003C6605" w:rsidRPr="00C23E7C"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Proportion of CCS with abnormal RV/TLC</w:t>
            </w:r>
          </w:p>
          <w:p w14:paraId="2B4F0157"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10F32C84"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BFF897C"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754A4976"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3DF137E4" w14:textId="77777777" w:rsidR="003C6605" w:rsidRPr="004F0C82"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8D6455">
              <w:rPr>
                <w:rFonts w:asciiTheme="minorHAnsi" w:hAnsiTheme="minorHAnsi" w:cs="Arial"/>
                <w:sz w:val="18"/>
                <w:szCs w:val="18"/>
                <w:lang w:val="en-GB"/>
              </w:rPr>
              <w:t>RV/TLC</w:t>
            </w:r>
            <w:r>
              <w:rPr>
                <w:rFonts w:asciiTheme="minorHAnsi" w:hAnsiTheme="minorHAnsi" w:cs="Arial"/>
                <w:sz w:val="18"/>
                <w:szCs w:val="18"/>
                <w:lang w:val="en-GB"/>
              </w:rPr>
              <w:t xml:space="preserve"> ratio</w:t>
            </w:r>
            <w:r w:rsidRPr="008D6455">
              <w:rPr>
                <w:rFonts w:asciiTheme="minorHAnsi" w:hAnsiTheme="minorHAnsi" w:cs="Arial"/>
                <w:sz w:val="18"/>
                <w:szCs w:val="18"/>
                <w:lang w:val="en-GB"/>
              </w:rPr>
              <w:t xml:space="preserve"> &gt;</w:t>
            </w:r>
            <w:r>
              <w:rPr>
                <w:rFonts w:asciiTheme="minorHAnsi" w:hAnsiTheme="minorHAnsi" w:cs="Arial"/>
                <w:sz w:val="18"/>
                <w:szCs w:val="18"/>
                <w:lang w:val="en-GB"/>
              </w:rPr>
              <w:t>28%</w:t>
            </w:r>
            <w:r w:rsidRPr="008D6455">
              <w:rPr>
                <w:rFonts w:asciiTheme="minorHAnsi" w:hAnsiTheme="minorHAnsi" w:cs="Arial"/>
                <w:sz w:val="18"/>
                <w:szCs w:val="18"/>
                <w:lang w:val="en-GB"/>
              </w:rPr>
              <w:t>: 21</w:t>
            </w:r>
            <w:r>
              <w:rPr>
                <w:rFonts w:asciiTheme="minorHAnsi" w:hAnsiTheme="minorHAnsi" w:cs="Arial"/>
                <w:sz w:val="18"/>
                <w:szCs w:val="18"/>
                <w:lang w:val="en-GB"/>
              </w:rPr>
              <w:t>% (10/49)</w:t>
            </w:r>
          </w:p>
        </w:tc>
        <w:tc>
          <w:tcPr>
            <w:tcW w:w="1701" w:type="dxa"/>
            <w:tcBorders>
              <w:bottom w:val="single" w:sz="4" w:space="0" w:color="5B9BD5" w:themeColor="accent1"/>
            </w:tcBorders>
          </w:tcPr>
          <w:p w14:paraId="69FA01C3"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Logistic regression with surgery yes/no </w:t>
            </w:r>
          </w:p>
          <w:p w14:paraId="3722912C"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44281E13" w14:textId="77777777" w:rsidR="003C6605" w:rsidRPr="008D645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p>
          <w:p w14:paraId="5216979E"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p>
          <w:p w14:paraId="47C364A3" w14:textId="77777777" w:rsidR="003C6605" w:rsidRPr="00A83290"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r w:rsidRPr="00A83290">
              <w:rPr>
                <w:rFonts w:asciiTheme="minorHAnsi" w:hAnsiTheme="minorHAnsi" w:cs="Arial"/>
                <w:sz w:val="18"/>
                <w:szCs w:val="18"/>
                <w:lang w:val="de-CH"/>
              </w:rPr>
              <w:t>8.5 (&lt;0.01)</w:t>
            </w:r>
          </w:p>
          <w:p w14:paraId="2DF88BB2"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de-CH"/>
              </w:rPr>
            </w:pPr>
          </w:p>
        </w:tc>
        <w:tc>
          <w:tcPr>
            <w:tcW w:w="1417" w:type="dxa"/>
            <w:tcBorders>
              <w:bottom w:val="single" w:sz="4" w:space="0" w:color="5B9BD5" w:themeColor="accent1"/>
            </w:tcBorders>
          </w:tcPr>
          <w:p w14:paraId="3313F445"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1F8ED548"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4598F94E"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18A1107C"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76023524"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4DBDACF3"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00A0BE53"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D6455">
              <w:rPr>
                <w:rFonts w:asciiTheme="minorHAnsi" w:hAnsiTheme="minorHAnsi" w:cstheme="minorHAnsi"/>
                <w:sz w:val="18"/>
                <w:szCs w:val="18"/>
              </w:rPr>
              <w:t>5. No</w:t>
            </w:r>
          </w:p>
          <w:p w14:paraId="31B213AD"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hAnsiTheme="minorHAnsi" w:cstheme="minorHAnsi"/>
                <w:sz w:val="18"/>
                <w:szCs w:val="18"/>
              </w:rPr>
              <w:t>6. No</w:t>
            </w:r>
          </w:p>
        </w:tc>
        <w:tc>
          <w:tcPr>
            <w:tcW w:w="1819" w:type="dxa"/>
            <w:gridSpan w:val="2"/>
            <w:tcBorders>
              <w:bottom w:val="single" w:sz="4" w:space="0" w:color="5B9BD5" w:themeColor="accent1"/>
              <w:right w:val="single" w:sz="4" w:space="0" w:color="5B9BD5" w:themeColor="accent1"/>
            </w:tcBorders>
          </w:tcPr>
          <w:p w14:paraId="17A99D0E"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60FAF2D2"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 xml:space="preserve">SB: High Risk </w:t>
            </w:r>
          </w:p>
          <w:p w14:paraId="1642447C"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AB: High Risk</w:t>
            </w:r>
          </w:p>
          <w:p w14:paraId="074A1148" w14:textId="77777777" w:rsidR="003C6605" w:rsidRPr="008D645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DB: Lo</w:t>
            </w:r>
            <w:r>
              <w:rPr>
                <w:rFonts w:asciiTheme="minorHAnsi" w:eastAsia="Times New Roman" w:hAnsiTheme="minorHAnsi" w:cs="Arial"/>
                <w:sz w:val="18"/>
                <w:szCs w:val="18"/>
                <w:lang w:val="en-GB"/>
              </w:rPr>
              <w:t xml:space="preserve">w risk </w:t>
            </w:r>
          </w:p>
          <w:p w14:paraId="3F85AE87" w14:textId="77777777" w:rsidR="003C6605" w:rsidRPr="008305DB"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CF: High Risk</w:t>
            </w:r>
          </w:p>
        </w:tc>
      </w:tr>
      <w:tr w:rsidR="003C6605" w:rsidRPr="00951BA3" w14:paraId="38E55A40"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bottom w:val="nil"/>
              <w:right w:val="nil"/>
            </w:tcBorders>
            <w:shd w:val="clear" w:color="auto" w:fill="DEEAF6" w:themeFill="accent1" w:themeFillTint="33"/>
          </w:tcPr>
          <w:p w14:paraId="43ECA262"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523" w:type="dxa"/>
            <w:tcBorders>
              <w:bottom w:val="nil"/>
              <w:right w:val="nil"/>
            </w:tcBorders>
            <w:shd w:val="clear" w:color="auto" w:fill="DEEAF6" w:themeFill="accent1" w:themeFillTint="33"/>
          </w:tcPr>
          <w:p w14:paraId="681E6B4E"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253" w:type="dxa"/>
            <w:gridSpan w:val="2"/>
            <w:tcBorders>
              <w:bottom w:val="nil"/>
              <w:right w:val="nil"/>
            </w:tcBorders>
            <w:shd w:val="clear" w:color="auto" w:fill="DEEAF6" w:themeFill="accent1" w:themeFillTint="33"/>
          </w:tcPr>
          <w:p w14:paraId="72078A24"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478" w:type="dxa"/>
            <w:gridSpan w:val="7"/>
            <w:tcBorders>
              <w:left w:val="nil"/>
              <w:bottom w:val="nil"/>
              <w:right w:val="single" w:sz="4" w:space="0" w:color="5B9BD5" w:themeColor="accent1"/>
            </w:tcBorders>
            <w:shd w:val="clear" w:color="auto" w:fill="DEEAF6" w:themeFill="accent1" w:themeFillTint="33"/>
          </w:tcPr>
          <w:p w14:paraId="264B7C1E"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8305DB" w14:paraId="5D3E6D13" w14:textId="77777777" w:rsidTr="006D1B3B">
        <w:trPr>
          <w:gridAfter w:val="1"/>
          <w:wAfter w:w="10" w:type="dxa"/>
          <w:trHeight w:val="21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1C40A70" w14:textId="77777777" w:rsidR="003C6605" w:rsidRPr="006D4CE1" w:rsidRDefault="003C6605" w:rsidP="006D1B3B">
            <w:pPr>
              <w:rPr>
                <w:rFonts w:asciiTheme="minorHAnsi" w:hAnsiTheme="minorHAnsi" w:cs="Arial"/>
                <w:b w:val="0"/>
                <w:sz w:val="18"/>
                <w:szCs w:val="18"/>
                <w:lang w:val="en-US"/>
              </w:rPr>
            </w:pPr>
            <w:r w:rsidRPr="006D4CE1">
              <w:rPr>
                <w:rFonts w:asciiTheme="minorHAnsi" w:hAnsiTheme="minorHAnsi" w:cs="Arial"/>
                <w:b w:val="0"/>
                <w:sz w:val="18"/>
                <w:szCs w:val="18"/>
                <w:u w:val="single"/>
                <w:lang w:val="en-US"/>
              </w:rPr>
              <w:t>Study design:</w:t>
            </w:r>
            <w:r w:rsidRPr="006D4CE1">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68D14593"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567" w:type="dxa"/>
            <w:tcBorders>
              <w:top w:val="nil"/>
              <w:bottom w:val="nil"/>
              <w:right w:val="nil"/>
            </w:tcBorders>
            <w:shd w:val="clear" w:color="auto" w:fill="DEEAF6" w:themeFill="accent1" w:themeFillTint="33"/>
          </w:tcPr>
          <w:p w14:paraId="3F66FEE8" w14:textId="77777777" w:rsidR="003C6605" w:rsidRPr="006D4CE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D4CE1">
              <w:rPr>
                <w:rFonts w:asciiTheme="minorHAnsi" w:hAnsiTheme="minorHAnsi" w:cs="Arial"/>
                <w:sz w:val="18"/>
                <w:szCs w:val="18"/>
                <w:lang w:val="en-US"/>
              </w:rPr>
              <w:t>+4</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6D4DD056"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6D4CE1">
              <w:rPr>
                <w:rFonts w:asciiTheme="minorHAnsi" w:hAnsiTheme="minorHAnsi" w:cs="Arial"/>
                <w:sz w:val="18"/>
                <w:szCs w:val="18"/>
                <w:lang w:val="en-US"/>
              </w:rPr>
              <w:t>2 retrospective cohort studies</w:t>
            </w:r>
          </w:p>
        </w:tc>
      </w:tr>
      <w:tr w:rsidR="006B7C54" w:rsidRPr="00350AA2" w14:paraId="79BE053B"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3EEB593B" w14:textId="77777777" w:rsidR="003C6605" w:rsidRPr="006D4CE1" w:rsidRDefault="003C6605" w:rsidP="006D1B3B">
            <w:pPr>
              <w:tabs>
                <w:tab w:val="center" w:pos="4536"/>
                <w:tab w:val="right" w:pos="9072"/>
              </w:tabs>
              <w:rPr>
                <w:rFonts w:asciiTheme="minorHAnsi" w:hAnsiTheme="minorHAnsi" w:cstheme="minorHAnsi"/>
                <w:sz w:val="18"/>
                <w:szCs w:val="18"/>
                <w:lang w:val="en-US"/>
              </w:rPr>
            </w:pPr>
            <w:r w:rsidRPr="006D4CE1">
              <w:rPr>
                <w:rFonts w:asciiTheme="minorHAnsi" w:hAnsiTheme="minorHAnsi" w:cs="Arial"/>
                <w:b w:val="0"/>
                <w:sz w:val="18"/>
                <w:szCs w:val="18"/>
                <w:u w:val="single"/>
                <w:lang w:val="en-US"/>
              </w:rPr>
              <w:t>Study limitations:</w:t>
            </w:r>
          </w:p>
        </w:tc>
        <w:tc>
          <w:tcPr>
            <w:tcW w:w="523" w:type="dxa"/>
            <w:tcBorders>
              <w:top w:val="nil"/>
              <w:bottom w:val="nil"/>
              <w:right w:val="nil"/>
            </w:tcBorders>
            <w:shd w:val="clear" w:color="auto" w:fill="DEEAF6" w:themeFill="accent1" w:themeFillTint="33"/>
          </w:tcPr>
          <w:p w14:paraId="65CAF26A" w14:textId="77777777" w:rsidR="003C6605" w:rsidRPr="006D4CE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35C2BF60" w14:textId="77777777" w:rsidR="003C6605" w:rsidRPr="006D4CE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6D4CE1">
              <w:rPr>
                <w:rFonts w:asciiTheme="minorHAnsi" w:hAnsiTheme="minorHAnsi" w:cs="Arial"/>
                <w:sz w:val="18"/>
                <w:szCs w:val="18"/>
                <w:lang w:val="en-US"/>
              </w:rPr>
              <w:t>-3</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0B348AD0"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Important</w:t>
            </w:r>
            <w:r w:rsidRPr="006D4CE1">
              <w:rPr>
                <w:rFonts w:asciiTheme="minorHAnsi" w:hAnsiTheme="minorHAnsi" w:cs="Arial"/>
                <w:sz w:val="18"/>
                <w:szCs w:val="18"/>
                <w:lang w:val="en-US"/>
              </w:rPr>
              <w:t xml:space="preserve"> limitations: Selection bias high in 2/2; Attrition bias high in 1/2, low in 1/2; Detection bias low in 2/2; Confounding high in 2/2</w:t>
            </w:r>
          </w:p>
        </w:tc>
      </w:tr>
      <w:tr w:rsidR="006B7C54" w:rsidRPr="00350AA2" w14:paraId="36C9866E"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09DBA711" w14:textId="77777777" w:rsidR="003C6605" w:rsidRPr="006D4CE1" w:rsidRDefault="003C6605" w:rsidP="006D1B3B">
            <w:pPr>
              <w:tabs>
                <w:tab w:val="center" w:pos="4536"/>
                <w:tab w:val="right" w:pos="9072"/>
              </w:tabs>
              <w:rPr>
                <w:rFonts w:asciiTheme="minorHAnsi" w:hAnsiTheme="minorHAnsi" w:cstheme="minorHAnsi"/>
                <w:sz w:val="18"/>
                <w:szCs w:val="18"/>
                <w:lang w:val="en-US"/>
              </w:rPr>
            </w:pPr>
            <w:r w:rsidRPr="006D4CE1">
              <w:rPr>
                <w:rFonts w:asciiTheme="minorHAnsi" w:hAnsiTheme="minorHAnsi" w:cs="Arial"/>
                <w:b w:val="0"/>
                <w:sz w:val="18"/>
                <w:szCs w:val="18"/>
                <w:u w:val="single"/>
                <w:lang w:val="en-US"/>
              </w:rPr>
              <w:t>Consistency:</w:t>
            </w:r>
          </w:p>
        </w:tc>
        <w:tc>
          <w:tcPr>
            <w:tcW w:w="523" w:type="dxa"/>
            <w:tcBorders>
              <w:top w:val="nil"/>
              <w:bottom w:val="nil"/>
              <w:right w:val="nil"/>
            </w:tcBorders>
            <w:shd w:val="clear" w:color="auto" w:fill="DEEAF6" w:themeFill="accent1" w:themeFillTint="33"/>
          </w:tcPr>
          <w:p w14:paraId="4AA4E9C1" w14:textId="77777777" w:rsidR="003C6605" w:rsidRPr="006D4CE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BE5F1"/>
          </w:tcPr>
          <w:p w14:paraId="33A85BE5" w14:textId="77777777" w:rsidR="003C6605" w:rsidRPr="006D4CE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BE5F1"/>
          </w:tcPr>
          <w:p w14:paraId="5CDA1E4E"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Studies show generally more hyperinflation in exposed CAYA cancer survivors, some are significant some not</w:t>
            </w:r>
          </w:p>
        </w:tc>
      </w:tr>
      <w:tr w:rsidR="006B7C54" w:rsidRPr="00350AA2" w14:paraId="0B004DAA"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6C36F99B" w14:textId="77777777" w:rsidR="003C6605" w:rsidRPr="006D4CE1" w:rsidRDefault="003C6605" w:rsidP="006D1B3B">
            <w:pPr>
              <w:tabs>
                <w:tab w:val="center" w:pos="4536"/>
                <w:tab w:val="right" w:pos="9072"/>
              </w:tabs>
              <w:rPr>
                <w:rFonts w:asciiTheme="minorHAnsi" w:hAnsiTheme="minorHAnsi" w:cstheme="minorHAnsi"/>
                <w:sz w:val="18"/>
                <w:szCs w:val="18"/>
                <w:lang w:val="en-US"/>
              </w:rPr>
            </w:pPr>
            <w:r w:rsidRPr="006D4CE1">
              <w:rPr>
                <w:rFonts w:asciiTheme="minorHAnsi" w:hAnsiTheme="minorHAnsi" w:cs="Arial"/>
                <w:b w:val="0"/>
                <w:sz w:val="18"/>
                <w:szCs w:val="18"/>
                <w:u w:val="single"/>
                <w:lang w:val="en-US"/>
              </w:rPr>
              <w:t>Directness:</w:t>
            </w:r>
          </w:p>
        </w:tc>
        <w:tc>
          <w:tcPr>
            <w:tcW w:w="523" w:type="dxa"/>
            <w:tcBorders>
              <w:top w:val="nil"/>
              <w:bottom w:val="nil"/>
              <w:right w:val="nil"/>
            </w:tcBorders>
            <w:shd w:val="clear" w:color="auto" w:fill="DEEAF6" w:themeFill="accent1" w:themeFillTint="33"/>
          </w:tcPr>
          <w:p w14:paraId="1412B2BC" w14:textId="77777777" w:rsidR="003C6605" w:rsidRPr="006D4CE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2C5FA0DA" w14:textId="77777777" w:rsidR="003C6605" w:rsidRPr="006D4CE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6BAA9AC4"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 xml:space="preserve">Results are generalizable. PFT quality is good (2/2 state references and guidelines used). </w:t>
            </w:r>
          </w:p>
        </w:tc>
      </w:tr>
      <w:tr w:rsidR="006B7C54" w:rsidRPr="00350AA2" w14:paraId="67CA5834"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25B01AFF" w14:textId="77777777" w:rsidR="003C6605" w:rsidRPr="006D4CE1" w:rsidRDefault="003C6605" w:rsidP="006D1B3B">
            <w:pPr>
              <w:tabs>
                <w:tab w:val="center" w:pos="4536"/>
                <w:tab w:val="right" w:pos="9072"/>
              </w:tabs>
              <w:rPr>
                <w:rFonts w:asciiTheme="minorHAnsi" w:hAnsiTheme="minorHAnsi" w:cstheme="minorHAnsi"/>
                <w:sz w:val="18"/>
                <w:szCs w:val="18"/>
                <w:lang w:val="en-US"/>
              </w:rPr>
            </w:pPr>
            <w:r w:rsidRPr="006D4CE1">
              <w:rPr>
                <w:rFonts w:asciiTheme="minorHAnsi" w:hAnsiTheme="minorHAnsi" w:cs="Arial"/>
                <w:b w:val="0"/>
                <w:sz w:val="18"/>
                <w:szCs w:val="18"/>
                <w:u w:val="single"/>
                <w:lang w:val="en-US"/>
              </w:rPr>
              <w:t>Precision:</w:t>
            </w:r>
          </w:p>
        </w:tc>
        <w:tc>
          <w:tcPr>
            <w:tcW w:w="523" w:type="dxa"/>
            <w:tcBorders>
              <w:top w:val="nil"/>
              <w:bottom w:val="nil"/>
              <w:right w:val="nil"/>
            </w:tcBorders>
            <w:shd w:val="clear" w:color="auto" w:fill="DEEAF6" w:themeFill="accent1" w:themeFillTint="33"/>
          </w:tcPr>
          <w:p w14:paraId="700870DD" w14:textId="77777777" w:rsidR="003C6605" w:rsidRPr="006D4CE1"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0EDED263" w14:textId="77777777" w:rsidR="003C6605" w:rsidRPr="006D4CE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-1</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1539DC6F"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 xml:space="preserve">Important imprecision; 1/2 reports odds ration without confidence interval, in 1/2 precision cannot be judged as the result is shown </w:t>
            </w:r>
            <w:r>
              <w:rPr>
                <w:rFonts w:asciiTheme="minorHAnsi" w:hAnsiTheme="minorHAnsi" w:cs="Arial"/>
                <w:sz w:val="18"/>
                <w:szCs w:val="18"/>
                <w:lang w:val="en-US"/>
              </w:rPr>
              <w:t>as</w:t>
            </w:r>
            <w:r w:rsidRPr="006D4CE1">
              <w:rPr>
                <w:rFonts w:asciiTheme="minorHAnsi" w:hAnsiTheme="minorHAnsi" w:cs="Arial"/>
                <w:sz w:val="18"/>
                <w:szCs w:val="18"/>
                <w:lang w:val="en-US"/>
              </w:rPr>
              <w:t xml:space="preserve"> p-value only </w:t>
            </w:r>
          </w:p>
        </w:tc>
      </w:tr>
      <w:tr w:rsidR="003C6605" w:rsidRPr="008305DB" w14:paraId="51B390D1"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8A6A07A" w14:textId="77777777" w:rsidR="003C6605" w:rsidRPr="006D4CE1" w:rsidRDefault="003C6605" w:rsidP="006D1B3B">
            <w:pPr>
              <w:tabs>
                <w:tab w:val="center" w:pos="4536"/>
                <w:tab w:val="right" w:pos="9072"/>
              </w:tabs>
              <w:rPr>
                <w:rFonts w:asciiTheme="minorHAnsi" w:hAnsiTheme="minorHAnsi" w:cstheme="minorHAnsi"/>
                <w:sz w:val="18"/>
                <w:szCs w:val="18"/>
                <w:lang w:val="en-US"/>
              </w:rPr>
            </w:pPr>
            <w:r w:rsidRPr="006D4CE1">
              <w:rPr>
                <w:rFonts w:asciiTheme="minorHAnsi" w:hAnsiTheme="minorHAnsi" w:cs="Arial"/>
                <w:b w:val="0"/>
                <w:sz w:val="18"/>
                <w:szCs w:val="18"/>
                <w:u w:val="single"/>
                <w:lang w:val="en-US"/>
              </w:rPr>
              <w:t>Publication bias:</w:t>
            </w:r>
          </w:p>
        </w:tc>
        <w:tc>
          <w:tcPr>
            <w:tcW w:w="523" w:type="dxa"/>
            <w:tcBorders>
              <w:top w:val="nil"/>
              <w:bottom w:val="nil"/>
              <w:right w:val="nil"/>
            </w:tcBorders>
            <w:shd w:val="clear" w:color="auto" w:fill="DEEAF6" w:themeFill="accent1" w:themeFillTint="33"/>
          </w:tcPr>
          <w:p w14:paraId="0B673D25" w14:textId="77777777" w:rsidR="003C6605" w:rsidRPr="006D4CE1"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12A1593C" w14:textId="77777777" w:rsidR="003C6605" w:rsidRPr="006D4CE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52E90D64"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Unlikely</w:t>
            </w:r>
          </w:p>
        </w:tc>
      </w:tr>
      <w:tr w:rsidR="006B7C54" w:rsidRPr="00350AA2" w14:paraId="3F053DA5"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0C77372" w14:textId="77777777" w:rsidR="003C6605" w:rsidRPr="006D4CE1" w:rsidRDefault="003C6605" w:rsidP="006D1B3B">
            <w:pPr>
              <w:rPr>
                <w:rFonts w:asciiTheme="minorHAnsi" w:hAnsiTheme="minorHAnsi" w:cstheme="minorHAnsi"/>
                <w:sz w:val="18"/>
                <w:szCs w:val="18"/>
                <w:lang w:val="en-US"/>
              </w:rPr>
            </w:pPr>
            <w:r w:rsidRPr="006D4CE1">
              <w:rPr>
                <w:rFonts w:asciiTheme="minorHAnsi" w:hAnsiTheme="minorHAnsi" w:cs="Arial"/>
                <w:b w:val="0"/>
                <w:sz w:val="18"/>
                <w:szCs w:val="18"/>
                <w:u w:val="single"/>
                <w:lang w:val="en-US"/>
              </w:rPr>
              <w:t>Effect size:</w:t>
            </w:r>
            <w:r w:rsidRPr="006D4CE1">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2EA4CE3B"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038883FB" w14:textId="77777777" w:rsidR="003C6605" w:rsidRPr="006D4CE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273BDFCB"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No large magnitude of effect</w:t>
            </w:r>
          </w:p>
        </w:tc>
      </w:tr>
      <w:tr w:rsidR="003C6605" w:rsidRPr="008305DB" w14:paraId="38302788"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471AC70C" w14:textId="77777777" w:rsidR="003C6605" w:rsidRPr="006D4CE1" w:rsidRDefault="003C6605" w:rsidP="006D1B3B">
            <w:pPr>
              <w:rPr>
                <w:rFonts w:asciiTheme="minorHAnsi" w:hAnsiTheme="minorHAnsi" w:cs="Arial"/>
                <w:sz w:val="18"/>
                <w:szCs w:val="18"/>
                <w:u w:val="single"/>
                <w:lang w:val="en-US"/>
              </w:rPr>
            </w:pPr>
            <w:r w:rsidRPr="006D4CE1">
              <w:rPr>
                <w:rFonts w:asciiTheme="minorHAnsi" w:hAnsiTheme="minorHAnsi" w:cs="Arial"/>
                <w:b w:val="0"/>
                <w:sz w:val="18"/>
                <w:szCs w:val="18"/>
                <w:u w:val="single"/>
                <w:lang w:val="en-US"/>
              </w:rPr>
              <w:t>Dose-response:</w:t>
            </w:r>
          </w:p>
        </w:tc>
        <w:tc>
          <w:tcPr>
            <w:tcW w:w="523" w:type="dxa"/>
            <w:tcBorders>
              <w:top w:val="nil"/>
              <w:bottom w:val="nil"/>
              <w:right w:val="nil"/>
            </w:tcBorders>
            <w:shd w:val="clear" w:color="auto" w:fill="DEEAF6" w:themeFill="accent1" w:themeFillTint="33"/>
          </w:tcPr>
          <w:p w14:paraId="6952E49C"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2C1918ED" w14:textId="77777777" w:rsidR="003C6605" w:rsidRPr="006D4CE1"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59DE1749"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Not applicable </w:t>
            </w:r>
          </w:p>
        </w:tc>
      </w:tr>
      <w:tr w:rsidR="006B7C54" w:rsidRPr="00350AA2" w14:paraId="317BAF77"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2A696858" w14:textId="77777777" w:rsidR="003C6605" w:rsidRPr="006D4CE1" w:rsidRDefault="003C6605" w:rsidP="006D1B3B">
            <w:pPr>
              <w:ind w:right="-108"/>
              <w:rPr>
                <w:rFonts w:asciiTheme="minorHAnsi" w:hAnsiTheme="minorHAnsi" w:cs="Arial"/>
                <w:sz w:val="18"/>
                <w:szCs w:val="18"/>
                <w:u w:val="single"/>
                <w:lang w:val="en-US"/>
              </w:rPr>
            </w:pPr>
            <w:r w:rsidRPr="006D4CE1">
              <w:rPr>
                <w:rFonts w:asciiTheme="minorHAnsi" w:hAnsiTheme="minorHAnsi" w:cs="Arial"/>
                <w:b w:val="0"/>
                <w:sz w:val="18"/>
                <w:szCs w:val="18"/>
                <w:u w:val="single"/>
                <w:lang w:val="en-US"/>
              </w:rPr>
              <w:t>Plausible confounding:</w:t>
            </w:r>
          </w:p>
        </w:tc>
        <w:tc>
          <w:tcPr>
            <w:tcW w:w="523" w:type="dxa"/>
            <w:tcBorders>
              <w:top w:val="nil"/>
              <w:bottom w:val="nil"/>
              <w:right w:val="nil"/>
            </w:tcBorders>
            <w:shd w:val="clear" w:color="auto" w:fill="DEEAF6" w:themeFill="accent1" w:themeFillTint="33"/>
          </w:tcPr>
          <w:p w14:paraId="28D4CCF0"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06C6EC48" w14:textId="77777777" w:rsidR="003C6605" w:rsidRPr="006D4CE1"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18633883"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hAnsiTheme="minorHAnsi" w:cs="Arial"/>
                <w:sz w:val="18"/>
                <w:szCs w:val="18"/>
                <w:lang w:val="en-US"/>
              </w:rPr>
              <w:t>No evidence of possible confounding</w:t>
            </w:r>
          </w:p>
        </w:tc>
      </w:tr>
      <w:tr w:rsidR="003C6605" w:rsidRPr="008305DB" w14:paraId="4759EB7F"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710732B5" w14:textId="77777777" w:rsidR="003C6605" w:rsidRPr="006D4CE1" w:rsidRDefault="003C6605" w:rsidP="006D1B3B">
            <w:pPr>
              <w:rPr>
                <w:rFonts w:asciiTheme="minorHAnsi" w:hAnsiTheme="minorHAnsi" w:cs="Arial"/>
                <w:sz w:val="18"/>
                <w:szCs w:val="18"/>
                <w:lang w:val="en-US"/>
              </w:rPr>
            </w:pPr>
            <w:r w:rsidRPr="006D4CE1">
              <w:rPr>
                <w:rFonts w:asciiTheme="minorHAnsi" w:hAnsiTheme="minorHAnsi" w:cs="Arial"/>
                <w:sz w:val="18"/>
                <w:szCs w:val="18"/>
                <w:lang w:val="en-US"/>
              </w:rPr>
              <w:t>Quality of evidence:</w:t>
            </w:r>
          </w:p>
        </w:tc>
        <w:tc>
          <w:tcPr>
            <w:tcW w:w="11731" w:type="dxa"/>
            <w:gridSpan w:val="9"/>
            <w:tcBorders>
              <w:top w:val="single" w:sz="4" w:space="0" w:color="5B9BD5" w:themeColor="accent1"/>
              <w:bottom w:val="nil"/>
              <w:right w:val="single" w:sz="4" w:space="0" w:color="5B9BD5" w:themeColor="accent1"/>
            </w:tcBorders>
            <w:shd w:val="clear" w:color="auto" w:fill="95B3D7"/>
          </w:tcPr>
          <w:p w14:paraId="3C3138B9"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6D4CE1">
              <w:rPr>
                <w:rFonts w:ascii="Cambria Math" w:hAnsi="Cambria Math" w:cs="Cambria Math"/>
                <w:sz w:val="18"/>
                <w:szCs w:val="18"/>
                <w:lang w:val="en-US"/>
              </w:rPr>
              <w:t>⊕⊖⊖⊖</w:t>
            </w:r>
            <w:r w:rsidRPr="006D4CE1">
              <w:rPr>
                <w:rFonts w:asciiTheme="minorHAnsi" w:hAnsiTheme="minorHAnsi" w:cs="Arial"/>
                <w:sz w:val="18"/>
                <w:szCs w:val="18"/>
                <w:lang w:val="en-US"/>
              </w:rPr>
              <w:t xml:space="preserve"> Very low </w:t>
            </w:r>
          </w:p>
        </w:tc>
      </w:tr>
      <w:tr w:rsidR="003C6605" w:rsidRPr="0040022A" w14:paraId="3D9413DC"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5FAC3C41" w14:textId="77777777" w:rsidR="003C6605" w:rsidRPr="006D4CE1" w:rsidRDefault="003C6605" w:rsidP="006D1B3B">
            <w:pPr>
              <w:rPr>
                <w:rFonts w:asciiTheme="minorHAnsi" w:hAnsiTheme="minorHAnsi" w:cs="Arial"/>
                <w:sz w:val="18"/>
                <w:szCs w:val="18"/>
                <w:lang w:val="en-US"/>
              </w:rPr>
            </w:pPr>
            <w:r w:rsidRPr="006D4CE1">
              <w:rPr>
                <w:rFonts w:asciiTheme="minorHAnsi" w:hAnsiTheme="minorHAnsi" w:cs="Arial"/>
                <w:sz w:val="18"/>
                <w:szCs w:val="18"/>
                <w:lang w:val="en-US"/>
              </w:rPr>
              <w:t>Conclusion:</w:t>
            </w:r>
          </w:p>
        </w:tc>
        <w:tc>
          <w:tcPr>
            <w:tcW w:w="11731" w:type="dxa"/>
            <w:gridSpan w:val="9"/>
            <w:tcBorders>
              <w:top w:val="nil"/>
              <w:bottom w:val="single" w:sz="4" w:space="0" w:color="5B9BD5" w:themeColor="accent1"/>
              <w:right w:val="single" w:sz="4" w:space="0" w:color="5B9BD5" w:themeColor="accent1"/>
            </w:tcBorders>
            <w:shd w:val="clear" w:color="auto" w:fill="95B3D7"/>
          </w:tcPr>
          <w:p w14:paraId="6D9070A3" w14:textId="7468A6C2" w:rsidR="003C6605" w:rsidRPr="006D4CE1" w:rsidRDefault="00D61F16"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sidRPr="002D7A40">
              <w:rPr>
                <w:rFonts w:asciiTheme="minorHAnsi" w:eastAsia="Times New Roman" w:hAnsiTheme="minorHAnsi" w:cs="Calibri"/>
                <w:sz w:val="18"/>
                <w:szCs w:val="18"/>
                <w:lang w:val="en-GB"/>
              </w:rPr>
              <w:t xml:space="preserve">Inconsistent findings </w:t>
            </w:r>
            <w:r w:rsidR="003C6605" w:rsidRPr="002D7A40">
              <w:rPr>
                <w:rFonts w:asciiTheme="minorHAnsi" w:eastAsia="Times New Roman" w:hAnsiTheme="minorHAnsi" w:cs="Calibri"/>
                <w:sz w:val="18"/>
                <w:szCs w:val="18"/>
                <w:lang w:val="en-GB"/>
              </w:rPr>
              <w:t>for</w:t>
            </w:r>
            <w:r w:rsidR="003C6605" w:rsidRPr="006D4CE1">
              <w:rPr>
                <w:rFonts w:asciiTheme="minorHAnsi" w:eastAsia="Times New Roman" w:hAnsiTheme="minorHAnsi" w:cs="Calibri"/>
                <w:sz w:val="18"/>
                <w:szCs w:val="18"/>
                <w:lang w:val="en-GB"/>
              </w:rPr>
              <w:t xml:space="preserve"> hyperinflation (RV/TLC, RV) </w:t>
            </w:r>
            <w:r w:rsidR="003C6605">
              <w:rPr>
                <w:rFonts w:asciiTheme="minorHAnsi" w:eastAsia="Times New Roman" w:hAnsiTheme="minorHAnsi" w:cs="Calibri"/>
                <w:sz w:val="18"/>
                <w:szCs w:val="18"/>
                <w:lang w:val="en-GB"/>
              </w:rPr>
              <w:t>in CAYA cancer survivors after thoracic surgery vs. CAYA cancer survivors without thoracic surgery.</w:t>
            </w:r>
            <w:r w:rsidR="003C6605" w:rsidRPr="006D4CE1">
              <w:rPr>
                <w:rFonts w:asciiTheme="minorHAnsi" w:eastAsia="Times New Roman" w:hAnsiTheme="minorHAnsi" w:cs="Calibri"/>
                <w:sz w:val="18"/>
                <w:szCs w:val="18"/>
                <w:lang w:val="en-GB"/>
              </w:rPr>
              <w:t xml:space="preserve"> </w:t>
            </w:r>
          </w:p>
          <w:p w14:paraId="593E140D" w14:textId="77777777" w:rsidR="003C6605" w:rsidRPr="006D4CE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6D4CE1">
              <w:rPr>
                <w:rFonts w:asciiTheme="minorHAnsi" w:eastAsia="Times New Roman" w:hAnsiTheme="minorHAnsi"/>
                <w:sz w:val="18"/>
                <w:szCs w:val="18"/>
                <w:lang w:val="en-US" w:eastAsia="en-US"/>
              </w:rPr>
              <w:t xml:space="preserve">(2 studies; </w:t>
            </w:r>
            <w:r>
              <w:rPr>
                <w:rFonts w:asciiTheme="minorHAnsi" w:eastAsia="Times New Roman" w:hAnsiTheme="minorHAnsi"/>
                <w:sz w:val="18"/>
                <w:szCs w:val="18"/>
                <w:lang w:val="en-US" w:eastAsia="en-US"/>
              </w:rPr>
              <w:t xml:space="preserve">1 significant effect, 1 non-significant effect; </w:t>
            </w:r>
            <w:r w:rsidRPr="006D4CE1">
              <w:rPr>
                <w:rFonts w:asciiTheme="minorHAnsi" w:eastAsia="Times New Roman" w:hAnsiTheme="minorHAnsi"/>
                <w:sz w:val="18"/>
                <w:szCs w:val="18"/>
                <w:lang w:val="en-US" w:eastAsia="en-US"/>
              </w:rPr>
              <w:t xml:space="preserve">192 participants; 33 participants exposed to </w:t>
            </w:r>
            <w:r>
              <w:rPr>
                <w:rFonts w:asciiTheme="minorHAnsi" w:eastAsia="Times New Roman" w:hAnsiTheme="minorHAnsi"/>
                <w:sz w:val="18"/>
                <w:szCs w:val="18"/>
                <w:lang w:val="en-US" w:eastAsia="en-US"/>
              </w:rPr>
              <w:t xml:space="preserve">thoracic </w:t>
            </w:r>
            <w:r w:rsidRPr="006D4CE1">
              <w:rPr>
                <w:rFonts w:asciiTheme="minorHAnsi" w:eastAsia="Times New Roman" w:hAnsiTheme="minorHAnsi"/>
                <w:sz w:val="18"/>
                <w:szCs w:val="18"/>
                <w:lang w:val="en-US" w:eastAsia="en-US"/>
              </w:rPr>
              <w:t>surgery)</w:t>
            </w:r>
          </w:p>
        </w:tc>
      </w:tr>
      <w:tr w:rsidR="003C6605" w:rsidRPr="00350AA2" w14:paraId="7687A85D"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74CAB04B" w14:textId="77777777" w:rsidR="003C6605" w:rsidRPr="006D4CE1" w:rsidRDefault="003C6605" w:rsidP="006D1B3B">
            <w:pPr>
              <w:rPr>
                <w:rFonts w:asciiTheme="minorHAnsi" w:hAnsiTheme="minorHAnsi" w:cs="Arial"/>
                <w:sz w:val="18"/>
                <w:szCs w:val="18"/>
                <w:lang w:val="en-US"/>
              </w:rPr>
            </w:pPr>
            <w:r w:rsidRPr="006D4CE1">
              <w:rPr>
                <w:rFonts w:asciiTheme="minorHAnsi" w:hAnsiTheme="minorHAnsi" w:cs="Arial"/>
                <w:sz w:val="18"/>
                <w:szCs w:val="18"/>
                <w:lang w:val="en-US"/>
              </w:rPr>
              <w:t>Comment</w:t>
            </w:r>
          </w:p>
        </w:tc>
        <w:tc>
          <w:tcPr>
            <w:tcW w:w="11731" w:type="dxa"/>
            <w:gridSpan w:val="9"/>
            <w:tcBorders>
              <w:top w:val="nil"/>
              <w:bottom w:val="single" w:sz="4" w:space="0" w:color="5B9BD5" w:themeColor="accent1"/>
              <w:right w:val="single" w:sz="4" w:space="0" w:color="5B9BD5" w:themeColor="accent1"/>
            </w:tcBorders>
            <w:shd w:val="clear" w:color="auto" w:fill="95B3D7"/>
          </w:tcPr>
          <w:p w14:paraId="1EDA1121"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S</w:t>
            </w:r>
            <w:r w:rsidRPr="006D4CE1">
              <w:rPr>
                <w:rFonts w:asciiTheme="minorHAnsi" w:eastAsia="Times New Roman" w:hAnsiTheme="minorHAnsi" w:cs="Calibri"/>
                <w:sz w:val="18"/>
                <w:szCs w:val="18"/>
                <w:lang w:val="en-GB"/>
              </w:rPr>
              <w:t>ignificant finding in one of both studies only and very small sample size.</w:t>
            </w:r>
          </w:p>
          <w:p w14:paraId="2ECFD769" w14:textId="77777777" w:rsidR="003C6605" w:rsidRPr="006D4CE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r>
    </w:tbl>
    <w:p w14:paraId="4D52F417" w14:textId="77777777" w:rsidR="003C6605" w:rsidRPr="008305DB" w:rsidRDefault="003C6605" w:rsidP="003C6605">
      <w:pPr>
        <w:spacing w:after="0" w:line="240" w:lineRule="auto"/>
        <w:ind w:firstLine="284"/>
        <w:rPr>
          <w:rFonts w:cs="Arial"/>
          <w:i/>
          <w:sz w:val="18"/>
          <w:szCs w:val="18"/>
          <w:lang w:val="en-US"/>
        </w:rPr>
      </w:pPr>
    </w:p>
    <w:p w14:paraId="026AFD63" w14:textId="77777777" w:rsidR="003C6605" w:rsidRDefault="003C6605" w:rsidP="003C6605">
      <w:pPr>
        <w:rPr>
          <w:rFonts w:cs="Arial"/>
          <w:sz w:val="18"/>
          <w:szCs w:val="18"/>
          <w:lang w:val="en-US"/>
        </w:rPr>
      </w:pPr>
      <w:r>
        <w:rPr>
          <w:rFonts w:cs="Arial"/>
          <w:sz w:val="18"/>
          <w:szCs w:val="18"/>
          <w:lang w:val="en-US"/>
        </w:rPr>
        <w:br w:type="page"/>
      </w:r>
    </w:p>
    <w:tbl>
      <w:tblPr>
        <w:tblStyle w:val="LightList-Accent1"/>
        <w:tblW w:w="14033" w:type="dxa"/>
        <w:tblInd w:w="392" w:type="dxa"/>
        <w:tblLayout w:type="fixed"/>
        <w:tblLook w:val="04A0" w:firstRow="1" w:lastRow="0" w:firstColumn="1" w:lastColumn="0" w:noHBand="0" w:noVBand="1"/>
      </w:tblPr>
      <w:tblGrid>
        <w:gridCol w:w="1523"/>
        <w:gridCol w:w="246"/>
        <w:gridCol w:w="523"/>
        <w:gridCol w:w="567"/>
        <w:gridCol w:w="686"/>
        <w:gridCol w:w="448"/>
        <w:gridCol w:w="1417"/>
        <w:gridCol w:w="1418"/>
        <w:gridCol w:w="2268"/>
        <w:gridCol w:w="1701"/>
        <w:gridCol w:w="1417"/>
        <w:gridCol w:w="1809"/>
        <w:gridCol w:w="10"/>
      </w:tblGrid>
      <w:tr w:rsidR="003C6605" w:rsidRPr="00951BA3" w14:paraId="6BB1642D"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5D876913"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336" w:type="dxa"/>
            <w:gridSpan w:val="3"/>
            <w:tcBorders>
              <w:left w:val="single" w:sz="4" w:space="0" w:color="5B9BD5" w:themeColor="accent1"/>
            </w:tcBorders>
          </w:tcPr>
          <w:p w14:paraId="2ED6DAE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0398374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018D0EC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418" w:type="dxa"/>
          </w:tcPr>
          <w:p w14:paraId="1B7C0743"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w:t>
            </w:r>
          </w:p>
        </w:tc>
        <w:tc>
          <w:tcPr>
            <w:tcW w:w="2268" w:type="dxa"/>
          </w:tcPr>
          <w:p w14:paraId="002F669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1" w:type="dxa"/>
          </w:tcPr>
          <w:p w14:paraId="357E83C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17" w:type="dxa"/>
          </w:tcPr>
          <w:p w14:paraId="519178B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19" w:type="dxa"/>
            <w:gridSpan w:val="2"/>
            <w:tcBorders>
              <w:right w:val="single" w:sz="4" w:space="0" w:color="5B9BD5" w:themeColor="accent1"/>
            </w:tcBorders>
          </w:tcPr>
          <w:p w14:paraId="54D0DCB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A194D67"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23" w:type="dxa"/>
            <w:vMerge w:val="restart"/>
            <w:tcBorders>
              <w:right w:val="single" w:sz="4" w:space="0" w:color="5B9BD5" w:themeColor="accent1"/>
            </w:tcBorders>
          </w:tcPr>
          <w:p w14:paraId="0F5CF58E" w14:textId="77777777" w:rsidR="003C6605" w:rsidRPr="00951BA3"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9</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What is the risk of </w:t>
            </w:r>
            <w:r w:rsidRPr="0099646E">
              <w:rPr>
                <w:rFonts w:asciiTheme="minorHAnsi" w:hAnsiTheme="minorHAnsi" w:cs="Arial"/>
                <w:sz w:val="18"/>
                <w:szCs w:val="18"/>
                <w:u w:val="single"/>
                <w:lang w:val="en-US"/>
              </w:rPr>
              <w:t>diffusion capacity impairment</w:t>
            </w:r>
            <w:r>
              <w:rPr>
                <w:rFonts w:asciiTheme="minorHAnsi" w:hAnsiTheme="minorHAnsi" w:cs="Arial"/>
                <w:sz w:val="18"/>
                <w:szCs w:val="18"/>
                <w:lang w:val="en-US"/>
              </w:rPr>
              <w:t xml:space="preserve"> </w:t>
            </w:r>
            <w:r w:rsidRPr="009133A6">
              <w:rPr>
                <w:rFonts w:asciiTheme="minorHAnsi" w:hAnsiTheme="minorHAnsi" w:cs="Arial"/>
                <w:sz w:val="18"/>
                <w:szCs w:val="18"/>
                <w:lang w:val="en-US"/>
              </w:rPr>
              <w:t xml:space="preserve">in CAYA treated with </w:t>
            </w:r>
            <w:r>
              <w:rPr>
                <w:rFonts w:asciiTheme="minorHAnsi" w:hAnsiTheme="minorHAnsi" w:cs="Arial"/>
                <w:sz w:val="18"/>
                <w:szCs w:val="18"/>
                <w:lang w:val="en-US"/>
              </w:rPr>
              <w:t xml:space="preserve">thoracic surgery </w:t>
            </w:r>
            <w:r w:rsidRPr="009133A6">
              <w:rPr>
                <w:rFonts w:asciiTheme="minorHAnsi" w:hAnsiTheme="minorHAnsi" w:cs="Arial"/>
                <w:sz w:val="18"/>
                <w:szCs w:val="18"/>
                <w:lang w:val="en-US"/>
              </w:rPr>
              <w:t xml:space="preserve">compared to CAYA not treated with </w:t>
            </w:r>
            <w:r>
              <w:rPr>
                <w:rFonts w:asciiTheme="minorHAnsi" w:hAnsiTheme="minorHAnsi" w:cs="Arial"/>
                <w:sz w:val="18"/>
                <w:szCs w:val="18"/>
                <w:lang w:val="en-US"/>
              </w:rPr>
              <w:t xml:space="preserve">thoracic </w:t>
            </w:r>
            <w:r w:rsidRPr="009133A6">
              <w:rPr>
                <w:rFonts w:asciiTheme="minorHAnsi" w:hAnsiTheme="minorHAnsi" w:cs="Arial"/>
                <w:sz w:val="18"/>
                <w:szCs w:val="18"/>
                <w:lang w:val="en-US"/>
              </w:rPr>
              <w:t>surgery?</w:t>
            </w:r>
          </w:p>
          <w:p w14:paraId="7C450EF1"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005B22E6" w14:textId="69FC1A80"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Pr>
                <w:rFonts w:asciiTheme="minorHAnsi" w:hAnsiTheme="minorHAnsi" w:cs="Arial"/>
                <w:sz w:val="18"/>
                <w:szCs w:val="18"/>
                <w:lang w:val="en-US"/>
              </w:rPr>
              <w:t>De 2015</w:t>
            </w:r>
            <w:r w:rsidR="00033969">
              <w:rPr>
                <w:rFonts w:asciiTheme="minorHAnsi" w:hAnsiTheme="minorHAnsi" w:cs="Arial"/>
                <w:sz w:val="18"/>
                <w:szCs w:val="18"/>
                <w:lang w:val="en-US"/>
              </w:rPr>
              <w:t xml:space="preserve"> (12)</w:t>
            </w:r>
          </w:p>
        </w:tc>
        <w:tc>
          <w:tcPr>
            <w:tcW w:w="1134" w:type="dxa"/>
            <w:gridSpan w:val="2"/>
            <w:tcBorders>
              <w:bottom w:val="single" w:sz="4" w:space="0" w:color="5B9BD5" w:themeColor="accent1"/>
            </w:tcBorders>
          </w:tcPr>
          <w:p w14:paraId="4356820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 xml:space="preserve">49 </w:t>
            </w:r>
          </w:p>
          <w:p w14:paraId="68C75AC0"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en-US"/>
              </w:rPr>
            </w:pPr>
            <w:r w:rsidRPr="008D6455">
              <w:rPr>
                <w:rFonts w:asciiTheme="minorHAnsi" w:hAnsiTheme="minorHAnsi" w:cstheme="minorHAnsi"/>
                <w:sz w:val="18"/>
                <w:szCs w:val="18"/>
                <w:lang w:val="en-US"/>
              </w:rPr>
              <w:t>Osteo</w:t>
            </w:r>
            <w:r>
              <w:rPr>
                <w:rFonts w:asciiTheme="minorHAnsi" w:hAnsiTheme="minorHAnsi" w:cstheme="minorHAnsi"/>
                <w:sz w:val="18"/>
                <w:szCs w:val="18"/>
                <w:lang w:val="en-US"/>
              </w:rPr>
              <w:t>-</w:t>
            </w:r>
            <w:r w:rsidRPr="008D6455">
              <w:rPr>
                <w:rFonts w:asciiTheme="minorHAnsi" w:hAnsiTheme="minorHAnsi" w:cstheme="minorHAnsi"/>
                <w:sz w:val="18"/>
                <w:szCs w:val="18"/>
                <w:lang w:val="en-US"/>
              </w:rPr>
              <w:t xml:space="preserve">sarcoma </w:t>
            </w:r>
          </w:p>
        </w:tc>
        <w:tc>
          <w:tcPr>
            <w:tcW w:w="1417" w:type="dxa"/>
            <w:tcBorders>
              <w:bottom w:val="single" w:sz="4" w:space="0" w:color="5B9BD5" w:themeColor="accent1"/>
            </w:tcBorders>
          </w:tcPr>
          <w:p w14:paraId="42F16AEA"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8D6455">
              <w:rPr>
                <w:rFonts w:asciiTheme="minorHAnsi" w:hAnsiTheme="minorHAnsi" w:cstheme="minorHAnsi"/>
                <w:sz w:val="18"/>
                <w:szCs w:val="18"/>
                <w:lang w:val="en-US"/>
              </w:rPr>
              <w:t>Median 2.91 (range 0.01-8.28)</w:t>
            </w:r>
          </w:p>
        </w:tc>
        <w:tc>
          <w:tcPr>
            <w:tcW w:w="1418" w:type="dxa"/>
            <w:tcBorders>
              <w:bottom w:val="single" w:sz="4" w:space="0" w:color="5B9BD5" w:themeColor="accent1"/>
            </w:tcBorders>
          </w:tcPr>
          <w:p w14:paraId="429F73D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8D6455">
              <w:rPr>
                <w:rFonts w:asciiTheme="minorHAnsi" w:hAnsiTheme="minorHAnsi" w:cstheme="minorHAnsi"/>
                <w:sz w:val="18"/>
                <w:szCs w:val="18"/>
                <w:lang w:val="en-US"/>
              </w:rPr>
              <w:t>18%</w:t>
            </w:r>
          </w:p>
          <w:p w14:paraId="7A2AE679"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(n=9)</w:t>
            </w:r>
          </w:p>
        </w:tc>
        <w:tc>
          <w:tcPr>
            <w:tcW w:w="2268" w:type="dxa"/>
            <w:tcBorders>
              <w:bottom w:val="single" w:sz="4" w:space="0" w:color="5B9BD5" w:themeColor="accent1"/>
            </w:tcBorders>
          </w:tcPr>
          <w:p w14:paraId="5AD8B015" w14:textId="77777777" w:rsidR="003C6605" w:rsidRPr="00C23E7C"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GB"/>
              </w:rPr>
            </w:pPr>
            <w:r>
              <w:rPr>
                <w:rFonts w:asciiTheme="minorHAnsi" w:hAnsiTheme="minorHAnsi" w:cstheme="minorHAnsi"/>
                <w:bCs/>
                <w:sz w:val="18"/>
                <w:szCs w:val="18"/>
                <w:lang w:val="en-GB"/>
              </w:rPr>
              <w:t>Proportion of CCS with abnormal DLCO</w:t>
            </w:r>
          </w:p>
          <w:p w14:paraId="45E806D8"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715B77EA"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5D1437FA"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6BB46848"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031172AB"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8D6455">
              <w:rPr>
                <w:rFonts w:asciiTheme="minorHAnsi" w:hAnsiTheme="minorHAnsi" w:cs="Arial"/>
                <w:sz w:val="18"/>
                <w:szCs w:val="18"/>
                <w:lang w:val="es-ES"/>
              </w:rPr>
              <w:t>DLCO</w:t>
            </w:r>
            <w:r w:rsidRPr="00A97004">
              <w:rPr>
                <w:rFonts w:asciiTheme="minorHAnsi" w:hAnsiTheme="minorHAnsi" w:cs="Arial"/>
                <w:sz w:val="18"/>
                <w:szCs w:val="18"/>
                <w:vertAlign w:val="subscript"/>
                <w:lang w:val="es-ES"/>
              </w:rPr>
              <w:t>adj</w:t>
            </w:r>
            <w:r w:rsidRPr="008D6455">
              <w:rPr>
                <w:rFonts w:asciiTheme="minorHAnsi" w:hAnsiTheme="minorHAnsi" w:cs="Arial"/>
                <w:sz w:val="18"/>
                <w:szCs w:val="18"/>
                <w:lang w:val="es-ES"/>
              </w:rPr>
              <w:t xml:space="preserve"> &lt;65% </w:t>
            </w:r>
            <w:r>
              <w:rPr>
                <w:rFonts w:asciiTheme="minorHAnsi" w:hAnsiTheme="minorHAnsi" w:cs="Arial"/>
                <w:sz w:val="18"/>
                <w:szCs w:val="18"/>
                <w:lang w:val="es-ES"/>
              </w:rPr>
              <w:t>pred</w:t>
            </w:r>
            <w:r w:rsidRPr="008D6455">
              <w:rPr>
                <w:rFonts w:asciiTheme="minorHAnsi" w:hAnsiTheme="minorHAnsi" w:cs="Arial"/>
                <w:sz w:val="18"/>
                <w:szCs w:val="18"/>
                <w:lang w:val="es-ES"/>
              </w:rPr>
              <w:t>: 9%</w:t>
            </w:r>
            <w:r>
              <w:rPr>
                <w:rFonts w:asciiTheme="minorHAnsi" w:hAnsiTheme="minorHAnsi" w:cs="Arial"/>
                <w:sz w:val="18"/>
                <w:szCs w:val="18"/>
                <w:lang w:val="es-ES"/>
              </w:rPr>
              <w:t xml:space="preserve"> (4/49)</w:t>
            </w:r>
          </w:p>
          <w:p w14:paraId="4F68BBCC"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p>
          <w:p w14:paraId="7FF96B5B"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8D6455">
              <w:rPr>
                <w:rFonts w:asciiTheme="minorHAnsi" w:hAnsiTheme="minorHAnsi" w:cstheme="minorHAnsi"/>
                <w:sz w:val="18"/>
                <w:szCs w:val="18"/>
                <w:lang w:val="es-ES"/>
              </w:rPr>
              <w:t>Diffusion defect</w:t>
            </w:r>
          </w:p>
          <w:p w14:paraId="1E9888A2"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fr-FR"/>
              </w:rPr>
            </w:pPr>
            <w:r w:rsidRPr="00A97004">
              <w:rPr>
                <w:rFonts w:asciiTheme="minorHAnsi" w:hAnsiTheme="minorHAnsi" w:cstheme="minorHAnsi"/>
                <w:sz w:val="14"/>
                <w:szCs w:val="14"/>
                <w:lang w:val="es-ES"/>
              </w:rPr>
              <w:t>(DLCO &lt;65%)</w:t>
            </w:r>
            <w:r>
              <w:rPr>
                <w:rFonts w:asciiTheme="minorHAnsi" w:hAnsiTheme="minorHAnsi" w:cstheme="minorHAnsi"/>
                <w:sz w:val="18"/>
                <w:szCs w:val="18"/>
                <w:lang w:val="es-ES"/>
              </w:rPr>
              <w:t xml:space="preserve">: </w:t>
            </w:r>
            <w:r w:rsidRPr="008D6455">
              <w:rPr>
                <w:rFonts w:asciiTheme="minorHAnsi" w:hAnsiTheme="minorHAnsi" w:cstheme="minorHAnsi"/>
                <w:sz w:val="18"/>
                <w:szCs w:val="18"/>
                <w:lang w:val="es-ES"/>
              </w:rPr>
              <w:t>14%</w:t>
            </w:r>
            <w:r>
              <w:rPr>
                <w:rFonts w:asciiTheme="minorHAnsi" w:hAnsiTheme="minorHAnsi" w:cstheme="minorHAnsi"/>
                <w:sz w:val="18"/>
                <w:szCs w:val="18"/>
                <w:lang w:val="es-ES"/>
              </w:rPr>
              <w:t xml:space="preserve"> (6/49)</w:t>
            </w:r>
          </w:p>
        </w:tc>
        <w:tc>
          <w:tcPr>
            <w:tcW w:w="1701" w:type="dxa"/>
            <w:tcBorders>
              <w:bottom w:val="single" w:sz="4" w:space="0" w:color="5B9BD5" w:themeColor="accent1"/>
            </w:tcBorders>
          </w:tcPr>
          <w:p w14:paraId="5CBE6B04"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Logistic regression with surgery yes/no </w:t>
            </w:r>
          </w:p>
          <w:p w14:paraId="101C7330"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Odds Ratio (</w:t>
            </w:r>
            <w:r w:rsidRPr="00385297">
              <w:rPr>
                <w:rFonts w:asciiTheme="minorHAnsi" w:hAnsiTheme="minorHAnsi" w:cstheme="minorHAnsi"/>
                <w:sz w:val="18"/>
                <w:szCs w:val="18"/>
                <w:lang w:val="en-GB"/>
              </w:rPr>
              <w:t>p-value</w:t>
            </w:r>
            <w:r>
              <w:rPr>
                <w:rFonts w:asciiTheme="minorHAnsi" w:hAnsiTheme="minorHAnsi" w:cstheme="minorHAnsi"/>
                <w:sz w:val="18"/>
                <w:szCs w:val="18"/>
                <w:lang w:val="en-GB"/>
              </w:rPr>
              <w:t>)</w:t>
            </w:r>
          </w:p>
          <w:p w14:paraId="2E7BC025" w14:textId="77777777" w:rsidR="003C6605" w:rsidRPr="008D645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p>
          <w:p w14:paraId="5C871EC3" w14:textId="77777777" w:rsidR="003C6605" w:rsidRPr="00EB753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p>
          <w:p w14:paraId="46B3F814" w14:textId="77777777" w:rsidR="003C6605" w:rsidRPr="00EB7539"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rPr>
            </w:pPr>
            <w:r w:rsidRPr="00EB7539">
              <w:rPr>
                <w:rFonts w:asciiTheme="minorHAnsi" w:hAnsiTheme="minorHAnsi" w:cs="Arial"/>
                <w:sz w:val="18"/>
                <w:szCs w:val="18"/>
              </w:rPr>
              <w:t>1.89 (NS)</w:t>
            </w:r>
          </w:p>
          <w:p w14:paraId="0140FDEC" w14:textId="77777777" w:rsidR="003C6605" w:rsidRPr="00EB7539"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US"/>
              </w:rPr>
            </w:pPr>
          </w:p>
          <w:p w14:paraId="3559F45E"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de-CH"/>
              </w:rPr>
            </w:pPr>
            <w:r w:rsidRPr="00A83290">
              <w:rPr>
                <w:rFonts w:asciiTheme="minorHAnsi" w:hAnsiTheme="minorHAnsi" w:cs="Arial"/>
                <w:sz w:val="18"/>
                <w:szCs w:val="18"/>
                <w:lang w:val="de-CH"/>
              </w:rPr>
              <w:t>1.07 (NS)</w:t>
            </w:r>
          </w:p>
        </w:tc>
        <w:tc>
          <w:tcPr>
            <w:tcW w:w="1417" w:type="dxa"/>
            <w:tcBorders>
              <w:bottom w:val="single" w:sz="4" w:space="0" w:color="5B9BD5" w:themeColor="accent1"/>
            </w:tcBorders>
          </w:tcPr>
          <w:p w14:paraId="5700856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4A09A74D"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2. Yes</w:t>
            </w:r>
          </w:p>
          <w:p w14:paraId="6F641B06"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Hankinson JL, Am J Respir Crit Care Med, 1999; </w:t>
            </w:r>
          </w:p>
          <w:p w14:paraId="6E6D9E27"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Wang X, Pediatr Pulmonol, 1993 </w:t>
            </w:r>
          </w:p>
          <w:p w14:paraId="7E592A70"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3. No</w:t>
            </w:r>
          </w:p>
          <w:p w14:paraId="3DBDF6A9"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4. Yes: ATS</w:t>
            </w:r>
          </w:p>
          <w:p w14:paraId="3BAC817E"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D6455">
              <w:rPr>
                <w:rFonts w:asciiTheme="minorHAnsi" w:hAnsiTheme="minorHAnsi" w:cstheme="minorHAnsi"/>
                <w:sz w:val="18"/>
                <w:szCs w:val="18"/>
              </w:rPr>
              <w:t>5. No</w:t>
            </w:r>
          </w:p>
          <w:p w14:paraId="63F09F47"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hAnsiTheme="minorHAnsi" w:cstheme="minorHAnsi"/>
                <w:sz w:val="18"/>
                <w:szCs w:val="18"/>
              </w:rPr>
              <w:t>6. No</w:t>
            </w:r>
          </w:p>
        </w:tc>
        <w:tc>
          <w:tcPr>
            <w:tcW w:w="1819" w:type="dxa"/>
            <w:gridSpan w:val="2"/>
            <w:tcBorders>
              <w:bottom w:val="single" w:sz="4" w:space="0" w:color="5B9BD5" w:themeColor="accent1"/>
              <w:right w:val="single" w:sz="4" w:space="0" w:color="5B9BD5" w:themeColor="accent1"/>
            </w:tcBorders>
          </w:tcPr>
          <w:p w14:paraId="211B6533"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3306196A"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 xml:space="preserve">SB: High Risk </w:t>
            </w:r>
          </w:p>
          <w:p w14:paraId="0C09C0B7"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AB: High Risk</w:t>
            </w:r>
          </w:p>
          <w:p w14:paraId="6D32F1B6" w14:textId="77777777" w:rsidR="003C6605" w:rsidRPr="008D645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sidRPr="008D6455">
              <w:rPr>
                <w:rFonts w:asciiTheme="minorHAnsi" w:eastAsia="Times New Roman" w:hAnsiTheme="minorHAnsi" w:cs="Arial"/>
                <w:sz w:val="18"/>
                <w:szCs w:val="18"/>
                <w:lang w:val="en-GB"/>
              </w:rPr>
              <w:t>DB: Low ris</w:t>
            </w:r>
            <w:r>
              <w:rPr>
                <w:rFonts w:asciiTheme="minorHAnsi" w:eastAsia="Times New Roman" w:hAnsiTheme="minorHAnsi" w:cs="Arial"/>
                <w:sz w:val="18"/>
                <w:szCs w:val="18"/>
                <w:lang w:val="en-GB"/>
              </w:rPr>
              <w:t xml:space="preserve">k </w:t>
            </w:r>
          </w:p>
          <w:p w14:paraId="566FCD06" w14:textId="77777777" w:rsidR="003C6605" w:rsidRPr="008305D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CF: High Risk</w:t>
            </w:r>
          </w:p>
        </w:tc>
      </w:tr>
      <w:tr w:rsidR="003C6605" w:rsidRPr="00350AA2" w14:paraId="01A55A2E"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57BB234F"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4146850F" w14:textId="62B9AD1D"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C1164">
              <w:rPr>
                <w:rFonts w:asciiTheme="minorHAnsi" w:hAnsiTheme="minorHAnsi" w:cstheme="minorHAnsi"/>
                <w:bCs/>
                <w:iCs/>
                <w:sz w:val="18"/>
                <w:szCs w:val="18"/>
                <w:lang w:val="en-US"/>
              </w:rPr>
              <w:t>Denbo</w:t>
            </w:r>
            <w:r w:rsidRPr="00E67C20">
              <w:rPr>
                <w:rFonts w:asciiTheme="minorHAnsi" w:hAnsiTheme="minorHAnsi" w:cstheme="minorHAnsi"/>
                <w:bCs/>
                <w:iCs/>
                <w:sz w:val="18"/>
                <w:szCs w:val="18"/>
                <w:lang w:val="en-US"/>
              </w:rPr>
              <w:t>, 2014</w:t>
            </w:r>
            <w:r w:rsidR="00033969">
              <w:rPr>
                <w:rFonts w:asciiTheme="minorHAnsi" w:hAnsiTheme="minorHAnsi" w:cstheme="minorHAnsi"/>
                <w:bCs/>
                <w:iCs/>
                <w:sz w:val="18"/>
                <w:szCs w:val="18"/>
                <w:lang w:val="en-US"/>
              </w:rPr>
              <w:t xml:space="preserve"> (13)</w:t>
            </w:r>
          </w:p>
        </w:tc>
        <w:tc>
          <w:tcPr>
            <w:tcW w:w="1134" w:type="dxa"/>
            <w:gridSpan w:val="2"/>
            <w:tcBorders>
              <w:bottom w:val="single" w:sz="4" w:space="0" w:color="5B9BD5" w:themeColor="accent1"/>
            </w:tcBorders>
          </w:tcPr>
          <w:p w14:paraId="496B77DA"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sz w:val="18"/>
                <w:szCs w:val="18"/>
                <w:lang w:val="en-US"/>
              </w:rPr>
              <w:t xml:space="preserve">21 </w:t>
            </w:r>
          </w:p>
          <w:p w14:paraId="3AE1B326" w14:textId="77777777" w:rsidR="003C6605" w:rsidRPr="00F64D6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F64D6D">
              <w:rPr>
                <w:rFonts w:asciiTheme="minorHAnsi" w:hAnsiTheme="minorHAnsi" w:cstheme="minorHAnsi"/>
                <w:sz w:val="18"/>
                <w:szCs w:val="18"/>
                <w:lang w:val="en-US"/>
              </w:rPr>
              <w:t>Osteo</w:t>
            </w:r>
            <w:r>
              <w:rPr>
                <w:rFonts w:asciiTheme="minorHAnsi" w:hAnsiTheme="minorHAnsi" w:cstheme="minorHAnsi"/>
                <w:sz w:val="18"/>
                <w:szCs w:val="18"/>
                <w:lang w:val="en-US"/>
              </w:rPr>
              <w:t>-</w:t>
            </w:r>
            <w:r w:rsidRPr="00F64D6D">
              <w:rPr>
                <w:rFonts w:asciiTheme="minorHAnsi" w:hAnsiTheme="minorHAnsi" w:cstheme="minorHAnsi"/>
                <w:sz w:val="18"/>
                <w:szCs w:val="18"/>
                <w:lang w:val="en-US"/>
              </w:rPr>
              <w:t xml:space="preserve">sarcoma </w:t>
            </w:r>
          </w:p>
        </w:tc>
        <w:tc>
          <w:tcPr>
            <w:tcW w:w="1417" w:type="dxa"/>
            <w:tcBorders>
              <w:bottom w:val="single" w:sz="4" w:space="0" w:color="5B9BD5" w:themeColor="accent1"/>
            </w:tcBorders>
          </w:tcPr>
          <w:p w14:paraId="7FA2812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Mean 20 yr </w:t>
            </w:r>
          </w:p>
          <w:p w14:paraId="1842D3C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E67C20">
              <w:rPr>
                <w:rFonts w:asciiTheme="minorHAnsi" w:hAnsiTheme="minorHAnsi" w:cstheme="minorHAnsi"/>
                <w:sz w:val="18"/>
                <w:szCs w:val="18"/>
                <w:lang w:val="en-US"/>
              </w:rPr>
              <w:t xml:space="preserve">(SD </w:t>
            </w:r>
            <w:r>
              <w:rPr>
                <w:rFonts w:asciiTheme="minorHAnsi" w:hAnsiTheme="minorHAnsi" w:cstheme="minorHAnsi"/>
                <w:sz w:val="18"/>
                <w:szCs w:val="18"/>
                <w:lang w:val="en-US"/>
              </w:rPr>
              <w:t>±</w:t>
            </w:r>
            <w:r w:rsidRPr="00E67C20">
              <w:rPr>
                <w:rFonts w:asciiTheme="minorHAnsi" w:hAnsiTheme="minorHAnsi" w:cstheme="minorHAnsi"/>
                <w:sz w:val="18"/>
                <w:szCs w:val="18"/>
                <w:lang w:val="en-US"/>
              </w:rPr>
              <w:t>9)</w:t>
            </w:r>
          </w:p>
        </w:tc>
        <w:tc>
          <w:tcPr>
            <w:tcW w:w="1418" w:type="dxa"/>
            <w:tcBorders>
              <w:bottom w:val="single" w:sz="4" w:space="0" w:color="5B9BD5" w:themeColor="accent1"/>
            </w:tcBorders>
          </w:tcPr>
          <w:p w14:paraId="56C220F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N=15 with 1 thoracotomy </w:t>
            </w:r>
          </w:p>
          <w:p w14:paraId="7077E17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210CF5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N=6 with ≥2 thoracotomies</w:t>
            </w:r>
          </w:p>
        </w:tc>
        <w:tc>
          <w:tcPr>
            <w:tcW w:w="2268" w:type="dxa"/>
            <w:tcBorders>
              <w:bottom w:val="single" w:sz="4" w:space="0" w:color="5B9BD5" w:themeColor="accent1"/>
            </w:tcBorders>
          </w:tcPr>
          <w:p w14:paraId="19EE4ED7" w14:textId="77777777" w:rsidR="003C6605" w:rsidRPr="00C72B0E"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72B0E">
              <w:rPr>
                <w:rFonts w:asciiTheme="minorHAnsi" w:hAnsiTheme="minorHAnsi" w:cstheme="minorHAnsi"/>
                <w:bCs/>
                <w:sz w:val="18"/>
                <w:szCs w:val="18"/>
                <w:lang w:val="en-GB"/>
              </w:rPr>
              <w:t>Proportion of CCS with abnormal DLCO</w:t>
            </w:r>
          </w:p>
          <w:p w14:paraId="66533D9C"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26F69A8"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vertAlign w:val="subscript"/>
                <w:lang w:val="en-US"/>
              </w:rPr>
            </w:pPr>
            <w:r w:rsidRPr="00C72B0E">
              <w:rPr>
                <w:rFonts w:asciiTheme="minorHAnsi" w:hAnsiTheme="minorHAnsi" w:cstheme="minorHAnsi"/>
                <w:sz w:val="18"/>
                <w:szCs w:val="18"/>
                <w:lang w:val="en-US"/>
              </w:rPr>
              <w:t>DLCO</w:t>
            </w:r>
            <w:r w:rsidRPr="00C72B0E">
              <w:rPr>
                <w:rFonts w:asciiTheme="minorHAnsi" w:hAnsiTheme="minorHAnsi" w:cstheme="minorHAnsi"/>
                <w:sz w:val="18"/>
                <w:szCs w:val="18"/>
                <w:vertAlign w:val="subscript"/>
                <w:lang w:val="en-US"/>
              </w:rPr>
              <w:t xml:space="preserve">corr </w:t>
            </w:r>
            <w:r w:rsidRPr="004633EE">
              <w:rPr>
                <w:rFonts w:asciiTheme="minorHAnsi" w:hAnsiTheme="minorHAnsi" w:cstheme="minorHAnsi"/>
                <w:sz w:val="18"/>
                <w:szCs w:val="18"/>
                <w:lang w:val="en-US"/>
              </w:rPr>
              <w:t>&lt;75% pred</w:t>
            </w:r>
          </w:p>
          <w:p w14:paraId="27351FA9"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72B0E">
              <w:rPr>
                <w:rFonts w:asciiTheme="minorHAnsi" w:hAnsiTheme="minorHAnsi" w:cstheme="minorHAnsi"/>
                <w:sz w:val="18"/>
                <w:szCs w:val="18"/>
                <w:lang w:val="en-US"/>
              </w:rPr>
              <w:t>1 Thoracotomy (7/15) vs ≥2 Thoracotomies (2/4)</w:t>
            </w:r>
          </w:p>
        </w:tc>
        <w:tc>
          <w:tcPr>
            <w:tcW w:w="1701" w:type="dxa"/>
            <w:tcBorders>
              <w:bottom w:val="single" w:sz="4" w:space="0" w:color="5B9BD5" w:themeColor="accent1"/>
            </w:tcBorders>
          </w:tcPr>
          <w:p w14:paraId="3C0C50C4"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72B0E">
              <w:rPr>
                <w:rFonts w:asciiTheme="minorHAnsi" w:hAnsiTheme="minorHAnsi" w:cstheme="minorHAnsi"/>
                <w:sz w:val="18"/>
                <w:szCs w:val="18"/>
                <w:lang w:val="en-US"/>
              </w:rPr>
              <w:t xml:space="preserve">Fishers exact test </w:t>
            </w:r>
          </w:p>
          <w:p w14:paraId="3F8335C9"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72B0E">
              <w:rPr>
                <w:rFonts w:asciiTheme="minorHAnsi" w:hAnsiTheme="minorHAnsi" w:cstheme="minorHAnsi"/>
                <w:sz w:val="18"/>
                <w:szCs w:val="18"/>
                <w:lang w:val="en-US"/>
              </w:rPr>
              <w:t>p-value</w:t>
            </w:r>
          </w:p>
          <w:p w14:paraId="27B33DE8"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225AB79D"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0D42BCB5" w14:textId="77777777" w:rsidR="003C6605" w:rsidRPr="00C72B0E"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C72B0E">
              <w:rPr>
                <w:rFonts w:asciiTheme="minorHAnsi" w:hAnsiTheme="minorHAnsi" w:cstheme="minorHAnsi"/>
                <w:sz w:val="18"/>
                <w:szCs w:val="18"/>
              </w:rPr>
              <w:t>1.00</w:t>
            </w:r>
          </w:p>
        </w:tc>
        <w:tc>
          <w:tcPr>
            <w:tcW w:w="1417" w:type="dxa"/>
            <w:tcBorders>
              <w:bottom w:val="single" w:sz="4" w:space="0" w:color="5B9BD5" w:themeColor="accent1"/>
            </w:tcBorders>
          </w:tcPr>
          <w:p w14:paraId="544E27D8"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1. No</w:t>
            </w:r>
          </w:p>
          <w:p w14:paraId="555B7D3B"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2. Yes</w:t>
            </w:r>
          </w:p>
          <w:p w14:paraId="31E032A0"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4"/>
                <w:szCs w:val="14"/>
                <w:lang w:val="en-US"/>
              </w:rPr>
            </w:pPr>
            <w:r w:rsidRPr="004633EE">
              <w:rPr>
                <w:rFonts w:asciiTheme="minorHAnsi" w:hAnsiTheme="minorHAnsi" w:cstheme="minorHAnsi"/>
                <w:color w:val="000000" w:themeColor="text1"/>
                <w:sz w:val="14"/>
                <w:szCs w:val="14"/>
                <w:lang w:val="en-US"/>
              </w:rPr>
              <w:t>Hankinson JL, Am J Respir Crit Care Med, 1999; Miller A, Am Rev Respir Dis, 1983</w:t>
            </w:r>
          </w:p>
          <w:p w14:paraId="0102F713"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3. No</w:t>
            </w:r>
          </w:p>
          <w:p w14:paraId="69CD4A4C"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en-US"/>
              </w:rPr>
            </w:pPr>
            <w:r w:rsidRPr="004633EE">
              <w:rPr>
                <w:rFonts w:asciiTheme="minorHAnsi" w:hAnsiTheme="minorHAnsi" w:cstheme="minorHAnsi"/>
                <w:color w:val="000000" w:themeColor="text1"/>
                <w:sz w:val="18"/>
                <w:szCs w:val="18"/>
                <w:lang w:val="en-US"/>
              </w:rPr>
              <w:t>4. Yes: ATS, Morris AH, 1984</w:t>
            </w:r>
          </w:p>
          <w:p w14:paraId="03A840DF"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 No</w:t>
            </w:r>
          </w:p>
          <w:p w14:paraId="68CD623B" w14:textId="77777777" w:rsidR="003C6605" w:rsidRPr="00DA2D2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6. No</w:t>
            </w:r>
          </w:p>
        </w:tc>
        <w:tc>
          <w:tcPr>
            <w:tcW w:w="1819" w:type="dxa"/>
            <w:gridSpan w:val="2"/>
            <w:tcBorders>
              <w:bottom w:val="single" w:sz="4" w:space="0" w:color="5B9BD5" w:themeColor="accent1"/>
              <w:right w:val="single" w:sz="4" w:space="0" w:color="5B9BD5" w:themeColor="accent1"/>
            </w:tcBorders>
          </w:tcPr>
          <w:p w14:paraId="2A3E6C9E" w14:textId="77777777" w:rsidR="003C6605" w:rsidRPr="00C72B0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Prospective cohort</w:t>
            </w:r>
          </w:p>
          <w:p w14:paraId="37D9B48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35F0662E"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AB: </w:t>
            </w:r>
            <w:r>
              <w:rPr>
                <w:rFonts w:asciiTheme="minorHAnsi" w:hAnsiTheme="minorHAnsi" w:cstheme="minorHAnsi"/>
                <w:sz w:val="18"/>
                <w:szCs w:val="18"/>
                <w:lang w:val="en-US"/>
              </w:rPr>
              <w:t>low risk</w:t>
            </w:r>
            <w:r w:rsidRPr="00371ECC">
              <w:rPr>
                <w:rFonts w:asciiTheme="minorHAnsi" w:hAnsiTheme="minorHAnsi" w:cstheme="minorHAnsi"/>
                <w:sz w:val="18"/>
                <w:szCs w:val="18"/>
                <w:lang w:val="en-US"/>
              </w:rPr>
              <w:t xml:space="preserve"> </w:t>
            </w:r>
          </w:p>
          <w:p w14:paraId="628CCE3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DB: unclear</w:t>
            </w:r>
          </w:p>
          <w:p w14:paraId="4ECF4C0C" w14:textId="77777777" w:rsidR="003C6605" w:rsidRPr="008F101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6"/>
                <w:szCs w:val="16"/>
                <w:lang w:val="en-GB"/>
              </w:rPr>
            </w:pPr>
            <w:r w:rsidRPr="00371ECC">
              <w:rPr>
                <w:rFonts w:asciiTheme="minorHAnsi" w:hAnsiTheme="minorHAnsi" w:cstheme="minorHAnsi"/>
                <w:sz w:val="18"/>
                <w:szCs w:val="18"/>
                <w:lang w:val="en-US"/>
              </w:rPr>
              <w:t>CF: high risk</w:t>
            </w:r>
            <w:r>
              <w:rPr>
                <w:rFonts w:asciiTheme="minorHAnsi" w:hAnsiTheme="minorHAnsi" w:cstheme="minorHAnsi"/>
                <w:sz w:val="18"/>
                <w:szCs w:val="18"/>
                <w:lang w:val="en-US"/>
              </w:rPr>
              <w:t xml:space="preserve"> </w:t>
            </w:r>
          </w:p>
        </w:tc>
      </w:tr>
      <w:tr w:rsidR="003C6605" w:rsidRPr="00350AA2" w14:paraId="5F716153" w14:textId="77777777" w:rsidTr="006D1B3B">
        <w:trPr>
          <w:cnfStyle w:val="000000100000" w:firstRow="0" w:lastRow="0" w:firstColumn="0" w:lastColumn="0" w:oddVBand="0" w:evenVBand="0" w:oddHBand="1" w:evenHBand="0" w:firstRowFirstColumn="0" w:firstRowLastColumn="0" w:lastRowFirstColumn="0" w:lastRowLastColumn="0"/>
          <w:trHeight w:val="1325"/>
        </w:trPr>
        <w:tc>
          <w:tcPr>
            <w:cnfStyle w:val="001000000000" w:firstRow="0" w:lastRow="0" w:firstColumn="1" w:lastColumn="0" w:oddVBand="0" w:evenVBand="0" w:oddHBand="0" w:evenHBand="0" w:firstRowFirstColumn="0" w:firstRowLastColumn="0" w:lastRowFirstColumn="0" w:lastRowLastColumn="0"/>
            <w:tcW w:w="1523" w:type="dxa"/>
            <w:vMerge/>
            <w:tcBorders>
              <w:right w:val="single" w:sz="4" w:space="0" w:color="5B9BD5" w:themeColor="accent1"/>
            </w:tcBorders>
          </w:tcPr>
          <w:p w14:paraId="3F8146D1" w14:textId="77777777" w:rsidR="003C6605" w:rsidRPr="004633EE" w:rsidRDefault="003C6605" w:rsidP="006D1B3B">
            <w:pPr>
              <w:rPr>
                <w:rFonts w:asciiTheme="minorHAnsi" w:hAnsiTheme="minorHAnsi"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5D868AEE" w14:textId="033AEFB0"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Cs/>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134" w:type="dxa"/>
            <w:gridSpan w:val="2"/>
            <w:tcBorders>
              <w:bottom w:val="single" w:sz="4" w:space="0" w:color="5B9BD5" w:themeColor="accent1"/>
            </w:tcBorders>
          </w:tcPr>
          <w:p w14:paraId="0D8CAAF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eastAsia="Times New Roman"/>
                <w:sz w:val="18"/>
                <w:szCs w:val="18"/>
                <w:lang w:val="en-US"/>
              </w:rPr>
            </w:pPr>
            <w:r w:rsidRPr="00371ECC">
              <w:rPr>
                <w:rFonts w:asciiTheme="minorHAnsi" w:hAnsiTheme="minorHAnsi" w:cstheme="minorHAnsi"/>
                <w:sz w:val="18"/>
                <w:szCs w:val="18"/>
                <w:lang w:val="en-US"/>
              </w:rPr>
              <w:t>193 CCS</w:t>
            </w:r>
          </w:p>
        </w:tc>
        <w:tc>
          <w:tcPr>
            <w:tcW w:w="1417" w:type="dxa"/>
            <w:tcBorders>
              <w:bottom w:val="single" w:sz="4" w:space="0" w:color="5B9BD5" w:themeColor="accent1"/>
            </w:tcBorders>
          </w:tcPr>
          <w:p w14:paraId="6886E1A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198A9D8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p>
        </w:tc>
        <w:tc>
          <w:tcPr>
            <w:tcW w:w="1418" w:type="dxa"/>
            <w:tcBorders>
              <w:bottom w:val="single" w:sz="4" w:space="0" w:color="5B9BD5" w:themeColor="accent1"/>
            </w:tcBorders>
          </w:tcPr>
          <w:p w14:paraId="75CB0FA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16.6</w:t>
            </w:r>
            <w:r w:rsidRPr="00371ECC">
              <w:rPr>
                <w:rFonts w:asciiTheme="minorHAnsi" w:hAnsiTheme="minorHAnsi" w:cstheme="minorHAnsi"/>
                <w:sz w:val="18"/>
                <w:szCs w:val="18"/>
                <w:lang w:val="en-US"/>
              </w:rPr>
              <w:t>%</w:t>
            </w:r>
          </w:p>
          <w:p w14:paraId="0A25377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(n=32)</w:t>
            </w:r>
          </w:p>
        </w:tc>
        <w:tc>
          <w:tcPr>
            <w:tcW w:w="2268" w:type="dxa"/>
            <w:tcBorders>
              <w:bottom w:val="single" w:sz="4" w:space="0" w:color="5B9BD5" w:themeColor="accent1"/>
            </w:tcBorders>
          </w:tcPr>
          <w:p w14:paraId="50CCAA9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6B83F36"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55DDFD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D614A8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85 Diffusion capacity impairment </w:t>
            </w:r>
            <w:r w:rsidRPr="004633EE">
              <w:rPr>
                <w:rFonts w:asciiTheme="minorHAnsi" w:hAnsiTheme="minorHAnsi" w:cstheme="minorHAnsi"/>
                <w:sz w:val="14"/>
                <w:szCs w:val="14"/>
                <w:lang w:val="en-US"/>
              </w:rPr>
              <w:t>(DLCO &lt;75%)</w:t>
            </w:r>
          </w:p>
          <w:p w14:paraId="08749D45"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GB"/>
              </w:rPr>
            </w:pPr>
            <w:r>
              <w:rPr>
                <w:rFonts w:asciiTheme="minorHAnsi" w:hAnsiTheme="minorHAnsi" w:cstheme="minorHAnsi"/>
                <w:sz w:val="18"/>
                <w:szCs w:val="18"/>
              </w:rPr>
              <w:t>Of those Exposed: 46.2%</w:t>
            </w:r>
          </w:p>
        </w:tc>
        <w:tc>
          <w:tcPr>
            <w:tcW w:w="1701" w:type="dxa"/>
            <w:tcBorders>
              <w:bottom w:val="single" w:sz="4" w:space="0" w:color="5B9BD5" w:themeColor="accent1"/>
            </w:tcBorders>
          </w:tcPr>
          <w:p w14:paraId="7CC22872" w14:textId="77777777" w:rsidR="003C6605" w:rsidRPr="00371EC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r>
              <w:rPr>
                <w:rFonts w:asciiTheme="minorHAnsi" w:hAnsiTheme="minorHAnsi" w:cstheme="minorHAnsi"/>
                <w:sz w:val="18"/>
                <w:szCs w:val="18"/>
                <w:lang w:val="en-GB"/>
              </w:rPr>
              <w:t xml:space="preserve"> for surgery yes/no</w:t>
            </w:r>
          </w:p>
          <w:p w14:paraId="3F968916" w14:textId="77777777" w:rsidR="003C6605" w:rsidRPr="00CD215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D15EB9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1CFB7DC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7714520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D2153">
              <w:rPr>
                <w:rFonts w:asciiTheme="minorHAnsi" w:hAnsiTheme="minorHAnsi" w:cstheme="minorHAnsi"/>
                <w:sz w:val="18"/>
                <w:szCs w:val="18"/>
                <w:lang w:val="en-GB"/>
              </w:rPr>
              <w:t>1.98 (0.68-5.75)</w:t>
            </w:r>
          </w:p>
        </w:tc>
        <w:tc>
          <w:tcPr>
            <w:tcW w:w="1417" w:type="dxa"/>
            <w:tcBorders>
              <w:bottom w:val="single" w:sz="4" w:space="0" w:color="5B9BD5" w:themeColor="accent1"/>
            </w:tcBorders>
          </w:tcPr>
          <w:p w14:paraId="619B5BC9"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201D236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18E52501"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29C95C6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2CE98D84"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16E6D51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6. No</w:t>
            </w:r>
          </w:p>
        </w:tc>
        <w:tc>
          <w:tcPr>
            <w:tcW w:w="1819" w:type="dxa"/>
            <w:gridSpan w:val="2"/>
            <w:tcBorders>
              <w:bottom w:val="single" w:sz="4" w:space="0" w:color="5B9BD5" w:themeColor="accent1"/>
              <w:right w:val="single" w:sz="4" w:space="0" w:color="5B9BD5" w:themeColor="accent1"/>
            </w:tcBorders>
          </w:tcPr>
          <w:p w14:paraId="3089F93F"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382BC59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low risk </w:t>
            </w:r>
          </w:p>
          <w:p w14:paraId="02474A2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03F4AB6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5C5FBA0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CF: low risk</w:t>
            </w:r>
            <w:r w:rsidRPr="00371ECC">
              <w:rPr>
                <w:rFonts w:asciiTheme="minorHAnsi" w:hAnsiTheme="minorHAnsi" w:cstheme="minorHAnsi"/>
                <w:i/>
                <w:sz w:val="18"/>
                <w:szCs w:val="18"/>
                <w:lang w:val="en-US"/>
              </w:rPr>
              <w:t xml:space="preserve"> </w:t>
            </w:r>
          </w:p>
        </w:tc>
      </w:tr>
      <w:tr w:rsidR="008D621A" w:rsidRPr="00350AA2" w14:paraId="41C8D057" w14:textId="77777777" w:rsidTr="006D1B3B">
        <w:trPr>
          <w:trHeight w:val="1325"/>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5B9BD5" w:themeColor="accent1"/>
            </w:tcBorders>
          </w:tcPr>
          <w:p w14:paraId="7581CECC" w14:textId="77777777" w:rsidR="008D621A" w:rsidRPr="004633EE" w:rsidRDefault="008D621A" w:rsidP="008D621A">
            <w:pPr>
              <w:rPr>
                <w:rFonts w:cs="Arial"/>
                <w:sz w:val="18"/>
                <w:szCs w:val="18"/>
                <w:lang w:val="en-US"/>
              </w:rPr>
            </w:pPr>
          </w:p>
        </w:tc>
        <w:tc>
          <w:tcPr>
            <w:tcW w:w="1336" w:type="dxa"/>
            <w:gridSpan w:val="3"/>
            <w:tcBorders>
              <w:left w:val="single" w:sz="4" w:space="0" w:color="5B9BD5" w:themeColor="accent1"/>
              <w:bottom w:val="single" w:sz="4" w:space="0" w:color="5B9BD5" w:themeColor="accent1"/>
            </w:tcBorders>
            <w:shd w:val="clear" w:color="auto" w:fill="auto"/>
          </w:tcPr>
          <w:p w14:paraId="0B7089F7" w14:textId="77777777" w:rsidR="008D621A" w:rsidRDefault="008D621A" w:rsidP="008D621A">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0FE76C83" w14:textId="311C6A36" w:rsidR="008D621A" w:rsidRPr="00371ECC" w:rsidRDefault="00180A1E" w:rsidP="008D621A">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1134" w:type="dxa"/>
            <w:gridSpan w:val="2"/>
            <w:tcBorders>
              <w:bottom w:val="single" w:sz="4" w:space="0" w:color="5B9BD5" w:themeColor="accent1"/>
            </w:tcBorders>
          </w:tcPr>
          <w:p w14:paraId="3C3A8F91" w14:textId="2821A8A6"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1417" w:type="dxa"/>
            <w:tcBorders>
              <w:bottom w:val="single" w:sz="4" w:space="0" w:color="5B9BD5" w:themeColor="accent1"/>
            </w:tcBorders>
          </w:tcPr>
          <w:p w14:paraId="2DA28D70" w14:textId="2E4FA346"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1418" w:type="dxa"/>
            <w:tcBorders>
              <w:bottom w:val="single" w:sz="4" w:space="0" w:color="5B9BD5" w:themeColor="accent1"/>
            </w:tcBorders>
          </w:tcPr>
          <w:p w14:paraId="40378C65" w14:textId="77777777" w:rsidR="008D621A" w:rsidRDefault="008D621A" w:rsidP="008D621A">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23%</w:t>
            </w:r>
          </w:p>
          <w:p w14:paraId="5018BA68" w14:textId="2E11E1F9" w:rsidR="008D621A"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Arial"/>
                <w:sz w:val="18"/>
                <w:szCs w:val="18"/>
                <w:lang w:val="en-US"/>
              </w:rPr>
              <w:t>(n=14)</w:t>
            </w:r>
          </w:p>
        </w:tc>
        <w:tc>
          <w:tcPr>
            <w:tcW w:w="2268" w:type="dxa"/>
            <w:tcBorders>
              <w:bottom w:val="single" w:sz="4" w:space="0" w:color="5B9BD5" w:themeColor="accent1"/>
            </w:tcBorders>
          </w:tcPr>
          <w:p w14:paraId="7F16DAC8" w14:textId="404807D0" w:rsidR="008D621A" w:rsidRPr="00A6768D" w:rsidRDefault="00924D5D" w:rsidP="008D621A">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Pr>
                <w:rFonts w:cstheme="minorHAnsi"/>
                <w:b/>
                <w:bCs/>
                <w:sz w:val="18"/>
                <w:szCs w:val="18"/>
                <w:lang w:val="en-US"/>
              </w:rPr>
              <w:t>DLCO</w:t>
            </w:r>
          </w:p>
          <w:p w14:paraId="2AD415E1" w14:textId="76C65C2F" w:rsidR="008D621A" w:rsidRDefault="008D621A" w:rsidP="008D621A">
            <w:pPr>
              <w:contextualSpacing/>
              <w:cnfStyle w:val="000000000000" w:firstRow="0" w:lastRow="0" w:firstColumn="0" w:lastColumn="0" w:oddVBand="0" w:evenVBand="0" w:oddHBand="0" w:evenHBand="0" w:firstRowFirstColumn="0" w:firstRowLastColumn="0" w:lastRowFirstColumn="0" w:lastRowLastColumn="0"/>
              <w:rPr>
                <w:rFonts w:cstheme="minorHAnsi"/>
                <w:bCs/>
                <w:sz w:val="14"/>
                <w:szCs w:val="14"/>
                <w:lang w:val="en-US"/>
              </w:rPr>
            </w:pPr>
            <w:r>
              <w:rPr>
                <w:rFonts w:cstheme="minorHAnsi"/>
                <w:bCs/>
                <w:sz w:val="14"/>
                <w:szCs w:val="14"/>
                <w:lang w:val="en-US"/>
              </w:rPr>
              <w:t>(</w:t>
            </w:r>
            <w:r w:rsidR="00924D5D">
              <w:rPr>
                <w:rFonts w:cstheme="minorHAnsi"/>
                <w:bCs/>
                <w:sz w:val="14"/>
                <w:szCs w:val="14"/>
                <w:lang w:val="en-US"/>
              </w:rPr>
              <w:t>DLCO</w:t>
            </w:r>
            <w:r>
              <w:rPr>
                <w:rFonts w:cstheme="minorHAnsi"/>
                <w:bCs/>
                <w:sz w:val="14"/>
                <w:szCs w:val="14"/>
                <w:lang w:val="en-US"/>
              </w:rPr>
              <w:t xml:space="preserve"> &lt;80% pred)</w:t>
            </w:r>
          </w:p>
          <w:p w14:paraId="25582FE2" w14:textId="17AB81CB" w:rsidR="008D621A" w:rsidRDefault="008D621A" w:rsidP="008D621A">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Surgery yes: 8</w:t>
            </w:r>
            <w:r w:rsidR="00924D5D">
              <w:rPr>
                <w:rFonts w:cstheme="minorHAnsi"/>
                <w:bCs/>
                <w:sz w:val="18"/>
                <w:szCs w:val="18"/>
                <w:lang w:val="en-US"/>
              </w:rPr>
              <w:t>3.3</w:t>
            </w:r>
            <w:r>
              <w:rPr>
                <w:rFonts w:cstheme="minorHAnsi"/>
                <w:bCs/>
                <w:sz w:val="18"/>
                <w:szCs w:val="18"/>
                <w:lang w:val="en-US"/>
              </w:rPr>
              <w:t>% abnormal</w:t>
            </w:r>
          </w:p>
          <w:p w14:paraId="5FB414E0" w14:textId="4DC3465D" w:rsidR="008D621A"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bCs/>
                <w:sz w:val="18"/>
                <w:szCs w:val="18"/>
                <w:lang w:val="en-US"/>
              </w:rPr>
              <w:t xml:space="preserve">Surgery no: </w:t>
            </w:r>
            <w:r w:rsidR="00924D5D">
              <w:rPr>
                <w:rFonts w:cstheme="minorHAnsi"/>
                <w:bCs/>
                <w:sz w:val="18"/>
                <w:szCs w:val="18"/>
                <w:lang w:val="en-US"/>
              </w:rPr>
              <w:t>68.2</w:t>
            </w:r>
            <w:r>
              <w:rPr>
                <w:rFonts w:cstheme="minorHAnsi"/>
                <w:bCs/>
                <w:sz w:val="18"/>
                <w:szCs w:val="18"/>
                <w:lang w:val="en-US"/>
              </w:rPr>
              <w:t>% abnormal</w:t>
            </w:r>
          </w:p>
        </w:tc>
        <w:tc>
          <w:tcPr>
            <w:tcW w:w="1701" w:type="dxa"/>
            <w:tcBorders>
              <w:bottom w:val="single" w:sz="4" w:space="0" w:color="5B9BD5" w:themeColor="accent1"/>
            </w:tcBorders>
          </w:tcPr>
          <w:p w14:paraId="13091253" w14:textId="77777777" w:rsidR="008D621A" w:rsidRDefault="008D621A" w:rsidP="00924D5D">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1A91C133" w14:textId="1C9FA391" w:rsidR="00924D5D" w:rsidRPr="00924D5D" w:rsidRDefault="00924D5D" w:rsidP="00924D5D">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924D5D">
              <w:rPr>
                <w:rFonts w:cstheme="minorHAnsi"/>
                <w:sz w:val="18"/>
                <w:szCs w:val="18"/>
                <w:lang w:val="en-US"/>
              </w:rPr>
              <w:t>2.33 (0.45 – 12.09), p=0.475</w:t>
            </w:r>
          </w:p>
        </w:tc>
        <w:tc>
          <w:tcPr>
            <w:tcW w:w="1417" w:type="dxa"/>
            <w:tcBorders>
              <w:bottom w:val="single" w:sz="4" w:space="0" w:color="5B9BD5" w:themeColor="accent1"/>
            </w:tcBorders>
          </w:tcPr>
          <w:p w14:paraId="2790DC3E"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7B5E0F63"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62813323"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1193AE65"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699602A6" w14:textId="77777777" w:rsidR="008D621A" w:rsidRPr="009F670A" w:rsidRDefault="008D621A" w:rsidP="008D621A">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64AD839D" w14:textId="3AF08FB8" w:rsidR="008D621A" w:rsidRPr="00D33DF7" w:rsidRDefault="008D621A" w:rsidP="008D621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it-IT"/>
              </w:rPr>
            </w:pPr>
            <w:r w:rsidRPr="009F670A">
              <w:rPr>
                <w:rFonts w:cstheme="minorHAnsi"/>
                <w:color w:val="000000" w:themeColor="text1"/>
                <w:sz w:val="18"/>
                <w:szCs w:val="18"/>
                <w:lang w:val="es-ES"/>
              </w:rPr>
              <w:t>6. No</w:t>
            </w:r>
          </w:p>
        </w:tc>
        <w:tc>
          <w:tcPr>
            <w:tcW w:w="1819" w:type="dxa"/>
            <w:gridSpan w:val="2"/>
            <w:tcBorders>
              <w:bottom w:val="single" w:sz="4" w:space="0" w:color="5B9BD5" w:themeColor="accent1"/>
              <w:right w:val="single" w:sz="4" w:space="0" w:color="5B9BD5" w:themeColor="accent1"/>
            </w:tcBorders>
          </w:tcPr>
          <w:p w14:paraId="39C65186"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083246B1"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0BCEB2F2"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13B39BB3" w14:textId="77777777" w:rsidR="008D621A" w:rsidRPr="00371ECC"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6F9EFFD0" w14:textId="6C68D4D4" w:rsidR="008D621A" w:rsidRDefault="008D621A" w:rsidP="008D621A">
            <w:pP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GB"/>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8D621A" w:rsidRPr="00951BA3" w14:paraId="7BE0D2BA"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bottom w:val="nil"/>
              <w:right w:val="nil"/>
            </w:tcBorders>
            <w:shd w:val="clear" w:color="auto" w:fill="DEEAF6" w:themeFill="accent1" w:themeFillTint="33"/>
          </w:tcPr>
          <w:p w14:paraId="1BAF8B31" w14:textId="77777777" w:rsidR="008D621A" w:rsidRPr="00951BA3" w:rsidRDefault="008D621A" w:rsidP="008D621A">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523" w:type="dxa"/>
            <w:tcBorders>
              <w:bottom w:val="nil"/>
              <w:right w:val="nil"/>
            </w:tcBorders>
            <w:shd w:val="clear" w:color="auto" w:fill="DEEAF6" w:themeFill="accent1" w:themeFillTint="33"/>
          </w:tcPr>
          <w:p w14:paraId="387B88B4" w14:textId="77777777" w:rsidR="008D621A" w:rsidRPr="00951BA3"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253" w:type="dxa"/>
            <w:gridSpan w:val="2"/>
            <w:tcBorders>
              <w:bottom w:val="nil"/>
              <w:right w:val="nil"/>
            </w:tcBorders>
            <w:shd w:val="clear" w:color="auto" w:fill="DEEAF6" w:themeFill="accent1" w:themeFillTint="33"/>
          </w:tcPr>
          <w:p w14:paraId="76383A2D" w14:textId="77777777" w:rsidR="008D621A" w:rsidRPr="00951BA3"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478" w:type="dxa"/>
            <w:gridSpan w:val="7"/>
            <w:tcBorders>
              <w:left w:val="nil"/>
              <w:bottom w:val="nil"/>
              <w:right w:val="single" w:sz="4" w:space="0" w:color="5B9BD5" w:themeColor="accent1"/>
            </w:tcBorders>
            <w:shd w:val="clear" w:color="auto" w:fill="DEEAF6" w:themeFill="accent1" w:themeFillTint="33"/>
          </w:tcPr>
          <w:p w14:paraId="661CD9EA" w14:textId="77777777" w:rsidR="008D621A" w:rsidRPr="00951BA3"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8D621A" w:rsidRPr="00350AA2" w14:paraId="515AB37D" w14:textId="77777777" w:rsidTr="006D1B3B">
        <w:trPr>
          <w:gridAfter w:val="1"/>
          <w:wAfter w:w="10" w:type="dxa"/>
          <w:trHeight w:val="21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B0118E9" w14:textId="77777777" w:rsidR="008D621A" w:rsidRPr="00D45B2D" w:rsidRDefault="008D621A" w:rsidP="008D621A">
            <w:pPr>
              <w:rPr>
                <w:rFonts w:asciiTheme="minorHAnsi" w:hAnsiTheme="minorHAnsi" w:cs="Arial"/>
                <w:b w:val="0"/>
                <w:sz w:val="18"/>
                <w:szCs w:val="18"/>
                <w:lang w:val="en-US"/>
              </w:rPr>
            </w:pPr>
            <w:r w:rsidRPr="00D45B2D">
              <w:rPr>
                <w:rFonts w:asciiTheme="minorHAnsi" w:hAnsiTheme="minorHAnsi" w:cs="Arial"/>
                <w:b w:val="0"/>
                <w:sz w:val="18"/>
                <w:szCs w:val="18"/>
                <w:u w:val="single"/>
                <w:lang w:val="en-US"/>
              </w:rPr>
              <w:t>Study design:</w:t>
            </w:r>
            <w:r w:rsidRPr="00D45B2D">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74259FD9" w14:textId="77777777"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567" w:type="dxa"/>
            <w:tcBorders>
              <w:top w:val="nil"/>
              <w:bottom w:val="nil"/>
              <w:right w:val="nil"/>
            </w:tcBorders>
            <w:shd w:val="clear" w:color="auto" w:fill="DEEAF6" w:themeFill="accent1" w:themeFillTint="33"/>
          </w:tcPr>
          <w:p w14:paraId="627235C0" w14:textId="77777777" w:rsidR="008D621A" w:rsidRPr="00D45B2D"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45B2D">
              <w:rPr>
                <w:rFonts w:asciiTheme="minorHAnsi" w:hAnsiTheme="minorHAnsi" w:cs="Arial"/>
                <w:sz w:val="18"/>
                <w:szCs w:val="18"/>
                <w:lang w:val="en-US"/>
              </w:rPr>
              <w:t>+4</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5284F292" w14:textId="6B58C53D"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D45B2D">
              <w:rPr>
                <w:rFonts w:asciiTheme="minorHAnsi" w:hAnsiTheme="minorHAnsi" w:cs="Arial"/>
                <w:sz w:val="18"/>
                <w:szCs w:val="18"/>
                <w:lang w:val="en-US"/>
              </w:rPr>
              <w:t xml:space="preserve">2 retrospective cohort studies, </w:t>
            </w:r>
            <w:r w:rsidR="00924D5D">
              <w:rPr>
                <w:rFonts w:asciiTheme="minorHAnsi" w:hAnsiTheme="minorHAnsi" w:cs="Arial"/>
                <w:sz w:val="18"/>
                <w:szCs w:val="18"/>
                <w:lang w:val="en-US"/>
              </w:rPr>
              <w:t>2</w:t>
            </w:r>
            <w:r w:rsidRPr="00D45B2D">
              <w:rPr>
                <w:rFonts w:asciiTheme="minorHAnsi" w:hAnsiTheme="minorHAnsi" w:cs="Arial"/>
                <w:sz w:val="18"/>
                <w:szCs w:val="18"/>
                <w:lang w:val="en-US"/>
              </w:rPr>
              <w:t xml:space="preserve"> prospective cohort study</w:t>
            </w:r>
          </w:p>
        </w:tc>
      </w:tr>
      <w:tr w:rsidR="008D621A" w:rsidRPr="00350AA2" w14:paraId="172ECC10"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1FA4A432" w14:textId="77777777" w:rsidR="008D621A" w:rsidRPr="00D45B2D" w:rsidRDefault="008D621A" w:rsidP="008D621A">
            <w:pPr>
              <w:tabs>
                <w:tab w:val="center" w:pos="4536"/>
                <w:tab w:val="right" w:pos="9072"/>
              </w:tabs>
              <w:rPr>
                <w:rFonts w:asciiTheme="minorHAnsi" w:hAnsiTheme="minorHAnsi" w:cstheme="minorHAnsi"/>
                <w:sz w:val="18"/>
                <w:szCs w:val="18"/>
                <w:lang w:val="en-US"/>
              </w:rPr>
            </w:pPr>
            <w:r w:rsidRPr="00D45B2D">
              <w:rPr>
                <w:rFonts w:asciiTheme="minorHAnsi" w:hAnsiTheme="minorHAnsi" w:cs="Arial"/>
                <w:b w:val="0"/>
                <w:sz w:val="18"/>
                <w:szCs w:val="18"/>
                <w:u w:val="single"/>
                <w:lang w:val="en-US"/>
              </w:rPr>
              <w:lastRenderedPageBreak/>
              <w:t>Study limitations:</w:t>
            </w:r>
          </w:p>
        </w:tc>
        <w:tc>
          <w:tcPr>
            <w:tcW w:w="523" w:type="dxa"/>
            <w:tcBorders>
              <w:top w:val="nil"/>
              <w:bottom w:val="nil"/>
              <w:right w:val="nil"/>
            </w:tcBorders>
            <w:shd w:val="clear" w:color="auto" w:fill="DEEAF6" w:themeFill="accent1" w:themeFillTint="33"/>
          </w:tcPr>
          <w:p w14:paraId="0A3BC738" w14:textId="77777777" w:rsidR="008D621A" w:rsidRPr="00D45B2D"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32565389" w14:textId="77777777" w:rsidR="008D621A" w:rsidRPr="00D45B2D"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45B2D">
              <w:rPr>
                <w:rFonts w:asciiTheme="minorHAnsi" w:hAnsiTheme="minorHAnsi" w:cs="Arial"/>
                <w:sz w:val="18"/>
                <w:szCs w:val="18"/>
                <w:lang w:val="en-US"/>
              </w:rPr>
              <w:t>-</w:t>
            </w:r>
            <w:r>
              <w:rPr>
                <w:rFonts w:asciiTheme="minorHAnsi" w:hAnsiTheme="minorHAnsi" w:cs="Arial"/>
                <w:sz w:val="18"/>
                <w:szCs w:val="18"/>
                <w:lang w:val="en-US"/>
              </w:rPr>
              <w:t>2</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34CF7E58" w14:textId="4D5E765E" w:rsidR="008D621A" w:rsidRPr="00D45B2D"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D45B2D">
              <w:rPr>
                <w:rFonts w:asciiTheme="minorHAnsi" w:hAnsiTheme="minorHAnsi" w:cs="Arial"/>
                <w:sz w:val="18"/>
                <w:szCs w:val="18"/>
                <w:lang w:val="en-US"/>
              </w:rPr>
              <w:t xml:space="preserve">Some limitations: Selection bias high in </w:t>
            </w:r>
            <w:r w:rsidR="00924D5D">
              <w:rPr>
                <w:rFonts w:asciiTheme="minorHAnsi" w:hAnsiTheme="minorHAnsi" w:cs="Arial"/>
                <w:sz w:val="18"/>
                <w:szCs w:val="18"/>
                <w:lang w:val="en-US"/>
              </w:rPr>
              <w:t>2</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low in 2/</w:t>
            </w:r>
            <w:r w:rsidR="00924D5D">
              <w:rPr>
                <w:rFonts w:asciiTheme="minorHAnsi" w:hAnsiTheme="minorHAnsi" w:cs="Arial"/>
                <w:sz w:val="18"/>
                <w:szCs w:val="18"/>
                <w:lang w:val="en-US"/>
              </w:rPr>
              <w:t>4</w:t>
            </w:r>
            <w:r w:rsidRPr="00D45B2D">
              <w:rPr>
                <w:rFonts w:asciiTheme="minorHAnsi" w:hAnsiTheme="minorHAnsi" w:cs="Arial"/>
                <w:sz w:val="18"/>
                <w:szCs w:val="18"/>
                <w:lang w:val="en-US"/>
              </w:rPr>
              <w:t>; Attrition bias high in 1/</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low in </w:t>
            </w:r>
            <w:r w:rsidR="00924D5D">
              <w:rPr>
                <w:rFonts w:asciiTheme="minorHAnsi" w:hAnsiTheme="minorHAnsi" w:cs="Arial"/>
                <w:sz w:val="18"/>
                <w:szCs w:val="18"/>
                <w:lang w:val="en-US"/>
              </w:rPr>
              <w:t>3</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Detection bias low in </w:t>
            </w:r>
            <w:r w:rsidR="00924D5D">
              <w:rPr>
                <w:rFonts w:asciiTheme="minorHAnsi" w:hAnsiTheme="minorHAnsi" w:cs="Arial"/>
                <w:sz w:val="18"/>
                <w:szCs w:val="18"/>
                <w:lang w:val="en-US"/>
              </w:rPr>
              <w:t>2</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unclear in 2/</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Confounding high in </w:t>
            </w:r>
            <w:r w:rsidR="00924D5D">
              <w:rPr>
                <w:rFonts w:asciiTheme="minorHAnsi" w:hAnsiTheme="minorHAnsi" w:cs="Arial"/>
                <w:sz w:val="18"/>
                <w:szCs w:val="18"/>
                <w:lang w:val="en-US"/>
              </w:rPr>
              <w:t>3</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low in 1/</w:t>
            </w:r>
            <w:r w:rsidR="00924D5D">
              <w:rPr>
                <w:rFonts w:asciiTheme="minorHAnsi" w:hAnsiTheme="minorHAnsi" w:cs="Arial"/>
                <w:sz w:val="18"/>
                <w:szCs w:val="18"/>
                <w:lang w:val="en-US"/>
              </w:rPr>
              <w:t>4</w:t>
            </w:r>
          </w:p>
        </w:tc>
      </w:tr>
      <w:tr w:rsidR="008D621A" w:rsidRPr="00350AA2" w14:paraId="4C4DB436"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9575056" w14:textId="77777777" w:rsidR="008D621A" w:rsidRPr="00D45B2D" w:rsidRDefault="008D621A" w:rsidP="008D621A">
            <w:pPr>
              <w:tabs>
                <w:tab w:val="center" w:pos="4536"/>
                <w:tab w:val="right" w:pos="9072"/>
              </w:tabs>
              <w:rPr>
                <w:rFonts w:asciiTheme="minorHAnsi" w:hAnsiTheme="minorHAnsi" w:cstheme="minorHAnsi"/>
                <w:sz w:val="18"/>
                <w:szCs w:val="18"/>
                <w:lang w:val="en-US"/>
              </w:rPr>
            </w:pPr>
            <w:r w:rsidRPr="00D45B2D">
              <w:rPr>
                <w:rFonts w:asciiTheme="minorHAnsi" w:hAnsiTheme="minorHAnsi" w:cs="Arial"/>
                <w:b w:val="0"/>
                <w:sz w:val="18"/>
                <w:szCs w:val="18"/>
                <w:u w:val="single"/>
                <w:lang w:val="en-US"/>
              </w:rPr>
              <w:t>Consistency:</w:t>
            </w:r>
          </w:p>
        </w:tc>
        <w:tc>
          <w:tcPr>
            <w:tcW w:w="523" w:type="dxa"/>
            <w:tcBorders>
              <w:top w:val="nil"/>
              <w:bottom w:val="nil"/>
              <w:right w:val="nil"/>
            </w:tcBorders>
            <w:shd w:val="clear" w:color="auto" w:fill="DEEAF6" w:themeFill="accent1" w:themeFillTint="33"/>
          </w:tcPr>
          <w:p w14:paraId="25B1DADF" w14:textId="77777777" w:rsidR="008D621A" w:rsidRPr="00D45B2D"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BE5F1"/>
          </w:tcPr>
          <w:p w14:paraId="33265895" w14:textId="77777777" w:rsidR="008D621A" w:rsidRPr="00D45B2D"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BE5F1"/>
          </w:tcPr>
          <w:p w14:paraId="61210F1D" w14:textId="77777777"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 xml:space="preserve">Most studies show similar results </w:t>
            </w:r>
          </w:p>
        </w:tc>
      </w:tr>
      <w:tr w:rsidR="008D621A" w:rsidRPr="00350AA2" w14:paraId="4D084E5B"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C074BF0" w14:textId="77777777" w:rsidR="008D621A" w:rsidRPr="00D45B2D" w:rsidRDefault="008D621A" w:rsidP="008D621A">
            <w:pPr>
              <w:tabs>
                <w:tab w:val="center" w:pos="4536"/>
                <w:tab w:val="right" w:pos="9072"/>
              </w:tabs>
              <w:rPr>
                <w:rFonts w:asciiTheme="minorHAnsi" w:hAnsiTheme="minorHAnsi" w:cstheme="minorHAnsi"/>
                <w:sz w:val="18"/>
                <w:szCs w:val="18"/>
                <w:lang w:val="en-US"/>
              </w:rPr>
            </w:pPr>
            <w:r w:rsidRPr="00D45B2D">
              <w:rPr>
                <w:rFonts w:asciiTheme="minorHAnsi" w:hAnsiTheme="minorHAnsi" w:cs="Arial"/>
                <w:b w:val="0"/>
                <w:sz w:val="18"/>
                <w:szCs w:val="18"/>
                <w:u w:val="single"/>
                <w:lang w:val="en-US"/>
              </w:rPr>
              <w:t>Directness:</w:t>
            </w:r>
          </w:p>
        </w:tc>
        <w:tc>
          <w:tcPr>
            <w:tcW w:w="523" w:type="dxa"/>
            <w:tcBorders>
              <w:top w:val="nil"/>
              <w:bottom w:val="nil"/>
              <w:right w:val="nil"/>
            </w:tcBorders>
            <w:shd w:val="clear" w:color="auto" w:fill="DEEAF6" w:themeFill="accent1" w:themeFillTint="33"/>
          </w:tcPr>
          <w:p w14:paraId="1EF92B9A" w14:textId="77777777" w:rsidR="008D621A" w:rsidRPr="00D45B2D"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580A7E9F" w14:textId="77777777" w:rsidR="008D621A" w:rsidRPr="00D45B2D"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-1</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25A88523" w14:textId="7A3CAEE3" w:rsidR="008D621A" w:rsidRPr="00D45B2D"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Results are generalizable. PFT quality is unsure (</w:t>
            </w:r>
            <w:r w:rsidR="00924D5D">
              <w:rPr>
                <w:rFonts w:asciiTheme="minorHAnsi" w:hAnsiTheme="minorHAnsi" w:cs="Arial"/>
                <w:sz w:val="18"/>
                <w:szCs w:val="18"/>
                <w:lang w:val="en-US"/>
              </w:rPr>
              <w:t>3</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state references and guidelines used). </w:t>
            </w:r>
          </w:p>
        </w:tc>
      </w:tr>
      <w:tr w:rsidR="008D621A" w:rsidRPr="00350AA2" w14:paraId="7F2D166D" w14:textId="77777777" w:rsidTr="006D1B3B">
        <w:trPr>
          <w:gridAfter w:val="1"/>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2B2CD34" w14:textId="77777777" w:rsidR="008D621A" w:rsidRPr="00D45B2D" w:rsidRDefault="008D621A" w:rsidP="008D621A">
            <w:pPr>
              <w:tabs>
                <w:tab w:val="center" w:pos="4536"/>
                <w:tab w:val="right" w:pos="9072"/>
              </w:tabs>
              <w:rPr>
                <w:rFonts w:asciiTheme="minorHAnsi" w:hAnsiTheme="minorHAnsi" w:cstheme="minorHAnsi"/>
                <w:sz w:val="18"/>
                <w:szCs w:val="18"/>
                <w:lang w:val="en-US"/>
              </w:rPr>
            </w:pPr>
            <w:r w:rsidRPr="00D45B2D">
              <w:rPr>
                <w:rFonts w:asciiTheme="minorHAnsi" w:hAnsiTheme="minorHAnsi" w:cs="Arial"/>
                <w:b w:val="0"/>
                <w:sz w:val="18"/>
                <w:szCs w:val="18"/>
                <w:u w:val="single"/>
                <w:lang w:val="en-US"/>
              </w:rPr>
              <w:t>Precision:</w:t>
            </w:r>
          </w:p>
        </w:tc>
        <w:tc>
          <w:tcPr>
            <w:tcW w:w="523" w:type="dxa"/>
            <w:tcBorders>
              <w:top w:val="nil"/>
              <w:bottom w:val="nil"/>
              <w:right w:val="nil"/>
            </w:tcBorders>
            <w:shd w:val="clear" w:color="auto" w:fill="DEEAF6" w:themeFill="accent1" w:themeFillTint="33"/>
          </w:tcPr>
          <w:p w14:paraId="30771D0E" w14:textId="77777777" w:rsidR="008D621A" w:rsidRPr="00D45B2D" w:rsidRDefault="008D621A" w:rsidP="008D621A">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64A281C4" w14:textId="77777777" w:rsidR="008D621A" w:rsidRPr="00D45B2D"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-1</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49593AAF" w14:textId="2DFB8A8D"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 xml:space="preserve">Important imprecision: </w:t>
            </w:r>
            <w:r w:rsidR="00924D5D">
              <w:rPr>
                <w:rFonts w:asciiTheme="minorHAnsi" w:hAnsiTheme="minorHAnsi" w:cs="Arial"/>
                <w:sz w:val="18"/>
                <w:szCs w:val="18"/>
                <w:lang w:val="en-US"/>
              </w:rPr>
              <w:t>2</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studies show effect size with CI, 1/</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shows effect size (OR) without CI, and in 1/</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precision cannot be judged as result is shown as p-value only; </w:t>
            </w:r>
            <w:r w:rsidR="00924D5D">
              <w:rPr>
                <w:rFonts w:asciiTheme="minorHAnsi" w:hAnsiTheme="minorHAnsi" w:cs="Arial"/>
                <w:sz w:val="18"/>
                <w:szCs w:val="18"/>
                <w:lang w:val="en-US"/>
              </w:rPr>
              <w:t>3</w:t>
            </w:r>
            <w:r w:rsidRPr="00D45B2D">
              <w:rPr>
                <w:rFonts w:asciiTheme="minorHAnsi" w:hAnsiTheme="minorHAnsi" w:cs="Arial"/>
                <w:sz w:val="18"/>
                <w:szCs w:val="18"/>
                <w:lang w:val="en-US"/>
              </w:rPr>
              <w:t>/</w:t>
            </w:r>
            <w:r w:rsidR="00924D5D">
              <w:rPr>
                <w:rFonts w:asciiTheme="minorHAnsi" w:hAnsiTheme="minorHAnsi" w:cs="Arial"/>
                <w:sz w:val="18"/>
                <w:szCs w:val="18"/>
                <w:lang w:val="en-US"/>
              </w:rPr>
              <w:t>4</w:t>
            </w:r>
            <w:r w:rsidRPr="00D45B2D">
              <w:rPr>
                <w:rFonts w:asciiTheme="minorHAnsi" w:hAnsiTheme="minorHAnsi" w:cs="Arial"/>
                <w:sz w:val="18"/>
                <w:szCs w:val="18"/>
                <w:lang w:val="en-US"/>
              </w:rPr>
              <w:t xml:space="preserve"> show univariable analysis only </w:t>
            </w:r>
          </w:p>
        </w:tc>
      </w:tr>
      <w:tr w:rsidR="008D621A" w:rsidRPr="00F26862" w14:paraId="7EA83524"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151"/>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FC23F0B" w14:textId="77777777" w:rsidR="008D621A" w:rsidRPr="00D45B2D" w:rsidRDefault="008D621A" w:rsidP="008D621A">
            <w:pPr>
              <w:tabs>
                <w:tab w:val="center" w:pos="4536"/>
                <w:tab w:val="right" w:pos="9072"/>
              </w:tabs>
              <w:rPr>
                <w:rFonts w:asciiTheme="minorHAnsi" w:hAnsiTheme="minorHAnsi" w:cstheme="minorHAnsi"/>
                <w:sz w:val="18"/>
                <w:szCs w:val="18"/>
                <w:lang w:val="en-US"/>
              </w:rPr>
            </w:pPr>
            <w:r w:rsidRPr="00D45B2D">
              <w:rPr>
                <w:rFonts w:asciiTheme="minorHAnsi" w:hAnsiTheme="minorHAnsi" w:cs="Arial"/>
                <w:b w:val="0"/>
                <w:sz w:val="18"/>
                <w:szCs w:val="18"/>
                <w:u w:val="single"/>
                <w:lang w:val="en-US"/>
              </w:rPr>
              <w:t>Publication bias:</w:t>
            </w:r>
          </w:p>
        </w:tc>
        <w:tc>
          <w:tcPr>
            <w:tcW w:w="523" w:type="dxa"/>
            <w:tcBorders>
              <w:top w:val="nil"/>
              <w:bottom w:val="nil"/>
              <w:right w:val="nil"/>
            </w:tcBorders>
            <w:shd w:val="clear" w:color="auto" w:fill="DEEAF6" w:themeFill="accent1" w:themeFillTint="33"/>
          </w:tcPr>
          <w:p w14:paraId="59F9751E" w14:textId="77777777" w:rsidR="008D621A" w:rsidRPr="00D45B2D" w:rsidRDefault="008D621A" w:rsidP="008D621A">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520EDDEF" w14:textId="77777777" w:rsidR="008D621A" w:rsidRPr="00D45B2D"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1F64F218" w14:textId="77777777" w:rsidR="008D621A" w:rsidRPr="00D45B2D"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Unlikely</w:t>
            </w:r>
          </w:p>
        </w:tc>
      </w:tr>
      <w:tr w:rsidR="008D621A" w:rsidRPr="00350AA2" w14:paraId="3947309B"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160BAFA6" w14:textId="77777777" w:rsidR="008D621A" w:rsidRPr="00D45B2D" w:rsidRDefault="008D621A" w:rsidP="008D621A">
            <w:pPr>
              <w:rPr>
                <w:rFonts w:asciiTheme="minorHAnsi" w:hAnsiTheme="minorHAnsi" w:cstheme="minorHAnsi"/>
                <w:sz w:val="18"/>
                <w:szCs w:val="18"/>
                <w:lang w:val="en-US"/>
              </w:rPr>
            </w:pPr>
            <w:r w:rsidRPr="00D45B2D">
              <w:rPr>
                <w:rFonts w:asciiTheme="minorHAnsi" w:hAnsiTheme="minorHAnsi" w:cs="Arial"/>
                <w:b w:val="0"/>
                <w:sz w:val="18"/>
                <w:szCs w:val="18"/>
                <w:u w:val="single"/>
                <w:lang w:val="en-US"/>
              </w:rPr>
              <w:t>Effect size:</w:t>
            </w:r>
            <w:r w:rsidRPr="00D45B2D">
              <w:rPr>
                <w:rFonts w:asciiTheme="minorHAnsi" w:hAnsiTheme="minorHAnsi" w:cs="Arial"/>
                <w:b w:val="0"/>
                <w:sz w:val="18"/>
                <w:szCs w:val="18"/>
                <w:lang w:val="en-US"/>
              </w:rPr>
              <w:t xml:space="preserve"> </w:t>
            </w:r>
          </w:p>
        </w:tc>
        <w:tc>
          <w:tcPr>
            <w:tcW w:w="523" w:type="dxa"/>
            <w:tcBorders>
              <w:top w:val="nil"/>
              <w:bottom w:val="nil"/>
              <w:right w:val="nil"/>
            </w:tcBorders>
            <w:shd w:val="clear" w:color="auto" w:fill="DEEAF6" w:themeFill="accent1" w:themeFillTint="33"/>
          </w:tcPr>
          <w:p w14:paraId="595E39A9" w14:textId="77777777"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0ED6F7BE" w14:textId="77777777" w:rsidR="008D621A" w:rsidRPr="00D45B2D"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67EAE45A" w14:textId="77777777"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No large magnitude of effect</w:t>
            </w:r>
          </w:p>
        </w:tc>
      </w:tr>
      <w:tr w:rsidR="008D621A" w:rsidRPr="00F26862" w14:paraId="1E80F10B"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7B2070F6" w14:textId="77777777" w:rsidR="008D621A" w:rsidRPr="00D45B2D" w:rsidRDefault="008D621A" w:rsidP="008D621A">
            <w:pPr>
              <w:rPr>
                <w:rFonts w:asciiTheme="minorHAnsi" w:hAnsiTheme="minorHAnsi" w:cs="Arial"/>
                <w:sz w:val="18"/>
                <w:szCs w:val="18"/>
                <w:u w:val="single"/>
                <w:lang w:val="en-US"/>
              </w:rPr>
            </w:pPr>
            <w:r w:rsidRPr="00D45B2D">
              <w:rPr>
                <w:rFonts w:asciiTheme="minorHAnsi" w:hAnsiTheme="minorHAnsi" w:cs="Arial"/>
                <w:b w:val="0"/>
                <w:sz w:val="18"/>
                <w:szCs w:val="18"/>
                <w:u w:val="single"/>
                <w:lang w:val="en-US"/>
              </w:rPr>
              <w:t>Dose-response:</w:t>
            </w:r>
          </w:p>
        </w:tc>
        <w:tc>
          <w:tcPr>
            <w:tcW w:w="523" w:type="dxa"/>
            <w:tcBorders>
              <w:top w:val="nil"/>
              <w:bottom w:val="nil"/>
              <w:right w:val="nil"/>
            </w:tcBorders>
            <w:shd w:val="clear" w:color="auto" w:fill="DEEAF6" w:themeFill="accent1" w:themeFillTint="33"/>
          </w:tcPr>
          <w:p w14:paraId="269A9896" w14:textId="77777777" w:rsidR="008D621A" w:rsidRPr="00D45B2D"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13DC78DA" w14:textId="77777777" w:rsidR="008D621A" w:rsidRPr="00D45B2D" w:rsidRDefault="008D621A" w:rsidP="008D621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0C150C2E" w14:textId="77777777" w:rsidR="008D621A" w:rsidRPr="00D45B2D"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8D621A" w:rsidRPr="00350AA2" w14:paraId="15EA4B60"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1769" w:type="dxa"/>
            <w:gridSpan w:val="2"/>
            <w:tcBorders>
              <w:top w:val="nil"/>
              <w:bottom w:val="nil"/>
              <w:right w:val="nil"/>
            </w:tcBorders>
            <w:shd w:val="clear" w:color="auto" w:fill="DEEAF6" w:themeFill="accent1" w:themeFillTint="33"/>
          </w:tcPr>
          <w:p w14:paraId="53ABEC8A" w14:textId="77777777" w:rsidR="008D621A" w:rsidRPr="00D45B2D" w:rsidRDefault="008D621A" w:rsidP="008D621A">
            <w:pPr>
              <w:ind w:right="-108"/>
              <w:rPr>
                <w:rFonts w:asciiTheme="minorHAnsi" w:hAnsiTheme="minorHAnsi" w:cs="Arial"/>
                <w:sz w:val="18"/>
                <w:szCs w:val="18"/>
                <w:u w:val="single"/>
                <w:lang w:val="en-US"/>
              </w:rPr>
            </w:pPr>
            <w:r w:rsidRPr="00D45B2D">
              <w:rPr>
                <w:rFonts w:asciiTheme="minorHAnsi" w:hAnsiTheme="minorHAnsi" w:cs="Arial"/>
                <w:b w:val="0"/>
                <w:sz w:val="18"/>
                <w:szCs w:val="18"/>
                <w:u w:val="single"/>
                <w:lang w:val="en-US"/>
              </w:rPr>
              <w:t>Plausible confounding:</w:t>
            </w:r>
          </w:p>
        </w:tc>
        <w:tc>
          <w:tcPr>
            <w:tcW w:w="523" w:type="dxa"/>
            <w:tcBorders>
              <w:top w:val="nil"/>
              <w:bottom w:val="nil"/>
              <w:right w:val="nil"/>
            </w:tcBorders>
            <w:shd w:val="clear" w:color="auto" w:fill="DEEAF6" w:themeFill="accent1" w:themeFillTint="33"/>
          </w:tcPr>
          <w:p w14:paraId="059E5728" w14:textId="77777777"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67" w:type="dxa"/>
            <w:tcBorders>
              <w:top w:val="nil"/>
              <w:bottom w:val="nil"/>
              <w:right w:val="nil"/>
            </w:tcBorders>
            <w:shd w:val="clear" w:color="auto" w:fill="DEEAF6" w:themeFill="accent1" w:themeFillTint="33"/>
          </w:tcPr>
          <w:p w14:paraId="26825806" w14:textId="77777777" w:rsidR="008D621A" w:rsidRPr="00D45B2D" w:rsidRDefault="008D621A" w:rsidP="008D621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0</w:t>
            </w:r>
          </w:p>
        </w:tc>
        <w:tc>
          <w:tcPr>
            <w:tcW w:w="11164" w:type="dxa"/>
            <w:gridSpan w:val="8"/>
            <w:tcBorders>
              <w:top w:val="nil"/>
              <w:left w:val="nil"/>
              <w:bottom w:val="nil"/>
              <w:right w:val="single" w:sz="4" w:space="0" w:color="5B9BD5" w:themeColor="accent1"/>
            </w:tcBorders>
            <w:shd w:val="clear" w:color="auto" w:fill="DEEAF6" w:themeFill="accent1" w:themeFillTint="33"/>
          </w:tcPr>
          <w:p w14:paraId="7177A463" w14:textId="77777777" w:rsidR="008D621A" w:rsidRPr="00D45B2D"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D45B2D">
              <w:rPr>
                <w:rFonts w:asciiTheme="minorHAnsi" w:hAnsiTheme="minorHAnsi" w:cs="Arial"/>
                <w:sz w:val="18"/>
                <w:szCs w:val="18"/>
                <w:lang w:val="en-US"/>
              </w:rPr>
              <w:t>No evidence of possible confounding</w:t>
            </w:r>
          </w:p>
        </w:tc>
      </w:tr>
      <w:tr w:rsidR="008D621A" w:rsidRPr="00F26862" w14:paraId="209F231B"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585A5A72" w14:textId="77777777" w:rsidR="008D621A" w:rsidRPr="009A17A1" w:rsidRDefault="008D621A" w:rsidP="008D621A">
            <w:pPr>
              <w:rPr>
                <w:rFonts w:asciiTheme="minorHAnsi" w:hAnsiTheme="minorHAnsi" w:cs="Arial"/>
                <w:sz w:val="18"/>
                <w:szCs w:val="18"/>
                <w:lang w:val="en-US"/>
              </w:rPr>
            </w:pPr>
            <w:r w:rsidRPr="009A17A1">
              <w:rPr>
                <w:rFonts w:asciiTheme="minorHAnsi" w:hAnsiTheme="minorHAnsi" w:cs="Arial"/>
                <w:sz w:val="18"/>
                <w:szCs w:val="18"/>
                <w:lang w:val="en-US"/>
              </w:rPr>
              <w:t>Quality of evidence:</w:t>
            </w:r>
          </w:p>
        </w:tc>
        <w:tc>
          <w:tcPr>
            <w:tcW w:w="11731" w:type="dxa"/>
            <w:gridSpan w:val="9"/>
            <w:tcBorders>
              <w:top w:val="single" w:sz="4" w:space="0" w:color="5B9BD5" w:themeColor="accent1"/>
              <w:bottom w:val="nil"/>
              <w:right w:val="single" w:sz="4" w:space="0" w:color="5B9BD5" w:themeColor="accent1"/>
            </w:tcBorders>
            <w:shd w:val="clear" w:color="auto" w:fill="95B3D7"/>
          </w:tcPr>
          <w:p w14:paraId="1D4CA693" w14:textId="77777777" w:rsidR="008D621A" w:rsidRPr="009A17A1"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9A17A1">
              <w:rPr>
                <w:rFonts w:ascii="Cambria Math" w:hAnsi="Cambria Math" w:cs="Cambria Math"/>
                <w:sz w:val="18"/>
                <w:szCs w:val="18"/>
                <w:lang w:val="en-US"/>
              </w:rPr>
              <w:t>⊕⊖⊖⊖</w:t>
            </w:r>
            <w:r w:rsidRPr="009A17A1">
              <w:rPr>
                <w:rFonts w:asciiTheme="minorHAnsi" w:hAnsiTheme="minorHAnsi" w:cs="Arial"/>
                <w:sz w:val="18"/>
                <w:szCs w:val="18"/>
                <w:lang w:val="en-US"/>
              </w:rPr>
              <w:t xml:space="preserve"> Very low </w:t>
            </w:r>
          </w:p>
        </w:tc>
      </w:tr>
      <w:tr w:rsidR="008D621A" w:rsidRPr="00753470" w14:paraId="73438889" w14:textId="77777777" w:rsidTr="006D1B3B">
        <w:trPr>
          <w:gridAfter w:val="1"/>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14128426" w14:textId="77777777" w:rsidR="008D621A" w:rsidRPr="009A17A1" w:rsidRDefault="008D621A" w:rsidP="008D621A">
            <w:pPr>
              <w:rPr>
                <w:rFonts w:asciiTheme="minorHAnsi" w:hAnsiTheme="minorHAnsi" w:cs="Arial"/>
                <w:sz w:val="18"/>
                <w:szCs w:val="18"/>
                <w:lang w:val="en-US"/>
              </w:rPr>
            </w:pPr>
            <w:r w:rsidRPr="009A17A1">
              <w:rPr>
                <w:rFonts w:asciiTheme="minorHAnsi" w:hAnsiTheme="minorHAnsi" w:cs="Arial"/>
                <w:sz w:val="18"/>
                <w:szCs w:val="18"/>
                <w:lang w:val="en-US"/>
              </w:rPr>
              <w:t>Conclusion:</w:t>
            </w:r>
          </w:p>
        </w:tc>
        <w:tc>
          <w:tcPr>
            <w:tcW w:w="11731" w:type="dxa"/>
            <w:gridSpan w:val="9"/>
            <w:tcBorders>
              <w:top w:val="nil"/>
              <w:bottom w:val="single" w:sz="4" w:space="0" w:color="5B9BD5" w:themeColor="accent1"/>
              <w:right w:val="single" w:sz="4" w:space="0" w:color="5B9BD5" w:themeColor="accent1"/>
            </w:tcBorders>
            <w:shd w:val="clear" w:color="auto" w:fill="95B3D7"/>
          </w:tcPr>
          <w:p w14:paraId="25646845" w14:textId="77777777" w:rsidR="008D621A" w:rsidRPr="009A17A1"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sidRPr="009A17A1">
              <w:rPr>
                <w:rFonts w:asciiTheme="minorHAnsi" w:eastAsia="Times New Roman" w:hAnsiTheme="minorHAnsi" w:cs="Calibri"/>
                <w:sz w:val="18"/>
                <w:szCs w:val="18"/>
                <w:lang w:val="en-GB"/>
              </w:rPr>
              <w:t xml:space="preserve">No significant </w:t>
            </w:r>
            <w:r>
              <w:rPr>
                <w:rFonts w:asciiTheme="minorHAnsi" w:eastAsia="Times New Roman" w:hAnsiTheme="minorHAnsi" w:cs="Calibri"/>
                <w:sz w:val="18"/>
                <w:szCs w:val="18"/>
                <w:lang w:val="en-GB"/>
              </w:rPr>
              <w:t xml:space="preserve">effect on </w:t>
            </w:r>
            <w:r w:rsidRPr="009A17A1">
              <w:rPr>
                <w:rFonts w:asciiTheme="minorHAnsi" w:eastAsia="Times New Roman" w:hAnsiTheme="minorHAnsi" w:cs="Calibri"/>
                <w:sz w:val="18"/>
                <w:szCs w:val="18"/>
                <w:lang w:val="en-GB"/>
              </w:rPr>
              <w:t>diffusion capacity impairment (DLCO)</w:t>
            </w:r>
            <w:r>
              <w:rPr>
                <w:rFonts w:asciiTheme="minorHAnsi" w:eastAsia="Times New Roman" w:hAnsiTheme="minorHAnsi" w:cs="Calibri"/>
                <w:sz w:val="18"/>
                <w:szCs w:val="18"/>
                <w:lang w:val="en-GB"/>
              </w:rPr>
              <w:t xml:space="preserve"> after thoracic surgery vs. no surgery in CAYA cancer survivors </w:t>
            </w:r>
          </w:p>
          <w:p w14:paraId="1800D6F7" w14:textId="0EE96FAE" w:rsidR="008D621A" w:rsidRPr="009A17A1" w:rsidRDefault="008D621A" w:rsidP="008D621A">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A17A1">
              <w:rPr>
                <w:rFonts w:asciiTheme="minorHAnsi" w:eastAsia="Times New Roman" w:hAnsiTheme="minorHAnsi"/>
                <w:sz w:val="18"/>
                <w:szCs w:val="18"/>
                <w:lang w:val="en-US" w:eastAsia="en-US"/>
              </w:rPr>
              <w:t>(</w:t>
            </w:r>
            <w:r w:rsidR="00924D5D">
              <w:rPr>
                <w:rFonts w:asciiTheme="minorHAnsi" w:eastAsia="Times New Roman" w:hAnsiTheme="minorHAnsi"/>
                <w:sz w:val="18"/>
                <w:szCs w:val="18"/>
                <w:lang w:val="en-US" w:eastAsia="en-US"/>
              </w:rPr>
              <w:t>4</w:t>
            </w:r>
            <w:r w:rsidRPr="009A17A1">
              <w:rPr>
                <w:rFonts w:asciiTheme="minorHAnsi" w:eastAsia="Times New Roman" w:hAnsiTheme="minorHAnsi"/>
                <w:sz w:val="18"/>
                <w:szCs w:val="18"/>
                <w:lang w:val="en-US" w:eastAsia="en-US"/>
              </w:rPr>
              <w:t xml:space="preserve"> studies; </w:t>
            </w:r>
            <w:r w:rsidR="00924D5D">
              <w:rPr>
                <w:rFonts w:asciiTheme="minorHAnsi" w:eastAsia="Times New Roman" w:hAnsiTheme="minorHAnsi"/>
                <w:sz w:val="18"/>
                <w:szCs w:val="18"/>
                <w:lang w:val="en-US" w:eastAsia="en-US"/>
              </w:rPr>
              <w:t xml:space="preserve">325 </w:t>
            </w:r>
            <w:r w:rsidRPr="009A17A1">
              <w:rPr>
                <w:rFonts w:asciiTheme="minorHAnsi" w:eastAsia="Times New Roman" w:hAnsiTheme="minorHAnsi"/>
                <w:sz w:val="18"/>
                <w:szCs w:val="18"/>
                <w:lang w:val="en-US" w:eastAsia="en-US"/>
              </w:rPr>
              <w:t xml:space="preserve">participants; </w:t>
            </w:r>
            <w:r w:rsidR="00924D5D">
              <w:rPr>
                <w:rFonts w:asciiTheme="minorHAnsi" w:eastAsia="Times New Roman" w:hAnsiTheme="minorHAnsi"/>
                <w:sz w:val="18"/>
                <w:szCs w:val="18"/>
                <w:lang w:val="en-US" w:eastAsia="en-US"/>
              </w:rPr>
              <w:t>76</w:t>
            </w:r>
            <w:r w:rsidRPr="009A17A1">
              <w:rPr>
                <w:rFonts w:asciiTheme="minorHAnsi" w:eastAsia="Times New Roman" w:hAnsiTheme="minorHAnsi"/>
                <w:sz w:val="18"/>
                <w:szCs w:val="18"/>
                <w:lang w:val="en-US" w:eastAsia="en-US"/>
              </w:rPr>
              <w:t xml:space="preserve"> participants exposed to </w:t>
            </w:r>
            <w:r>
              <w:rPr>
                <w:rFonts w:asciiTheme="minorHAnsi" w:eastAsia="Times New Roman" w:hAnsiTheme="minorHAnsi"/>
                <w:sz w:val="18"/>
                <w:szCs w:val="18"/>
                <w:lang w:val="en-US" w:eastAsia="en-US"/>
              </w:rPr>
              <w:t xml:space="preserve">thoracic </w:t>
            </w:r>
            <w:r w:rsidRPr="009A17A1">
              <w:rPr>
                <w:rFonts w:asciiTheme="minorHAnsi" w:eastAsia="Times New Roman" w:hAnsiTheme="minorHAnsi"/>
                <w:sz w:val="18"/>
                <w:szCs w:val="18"/>
                <w:lang w:val="en-US" w:eastAsia="en-US"/>
              </w:rPr>
              <w:t>surgery)</w:t>
            </w:r>
          </w:p>
        </w:tc>
      </w:tr>
      <w:tr w:rsidR="008D621A" w:rsidRPr="00350AA2" w14:paraId="33A7C1F4" w14:textId="77777777" w:rsidTr="006D1B3B">
        <w:trPr>
          <w:gridAfter w:val="1"/>
          <w:cnfStyle w:val="000000100000" w:firstRow="0" w:lastRow="0" w:firstColumn="0" w:lastColumn="0" w:oddVBand="0" w:evenVBand="0" w:oddHBand="1" w:evenHBand="0" w:firstRowFirstColumn="0" w:firstRowLastColumn="0" w:lastRowFirstColumn="0" w:lastRowLastColumn="0"/>
          <w:wAfter w:w="10" w:type="dxa"/>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00D9E290" w14:textId="77777777" w:rsidR="008D621A" w:rsidRPr="009A17A1" w:rsidRDefault="008D621A" w:rsidP="008D621A">
            <w:pPr>
              <w:rPr>
                <w:rFonts w:asciiTheme="minorHAnsi" w:hAnsiTheme="minorHAnsi" w:cs="Arial"/>
                <w:sz w:val="18"/>
                <w:szCs w:val="18"/>
                <w:lang w:val="en-US"/>
              </w:rPr>
            </w:pPr>
            <w:r w:rsidRPr="009A17A1">
              <w:rPr>
                <w:rFonts w:asciiTheme="minorHAnsi" w:hAnsiTheme="minorHAnsi" w:cs="Arial"/>
                <w:sz w:val="18"/>
                <w:szCs w:val="18"/>
                <w:lang w:val="en-US"/>
              </w:rPr>
              <w:t>Comment</w:t>
            </w:r>
          </w:p>
        </w:tc>
        <w:tc>
          <w:tcPr>
            <w:tcW w:w="11731" w:type="dxa"/>
            <w:gridSpan w:val="9"/>
            <w:tcBorders>
              <w:top w:val="nil"/>
              <w:bottom w:val="single" w:sz="4" w:space="0" w:color="5B9BD5" w:themeColor="accent1"/>
              <w:right w:val="single" w:sz="4" w:space="0" w:color="5B9BD5" w:themeColor="accent1"/>
            </w:tcBorders>
            <w:shd w:val="clear" w:color="auto" w:fill="95B3D7"/>
          </w:tcPr>
          <w:p w14:paraId="41D56C47" w14:textId="77777777" w:rsidR="008D621A" w:rsidRPr="009A17A1" w:rsidRDefault="008D621A" w:rsidP="008D621A">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A17A1">
              <w:rPr>
                <w:rFonts w:asciiTheme="minorHAnsi" w:hAnsiTheme="minorHAnsi" w:cs="Arial"/>
                <w:sz w:val="18"/>
                <w:szCs w:val="18"/>
                <w:lang w:val="en-US"/>
              </w:rPr>
              <w:t xml:space="preserve">Small sample size exposed to </w:t>
            </w:r>
            <w:r>
              <w:rPr>
                <w:rFonts w:asciiTheme="minorHAnsi" w:hAnsiTheme="minorHAnsi" w:cs="Arial"/>
                <w:sz w:val="18"/>
                <w:szCs w:val="18"/>
                <w:lang w:val="en-US"/>
              </w:rPr>
              <w:t xml:space="preserve">thoracic </w:t>
            </w:r>
            <w:r w:rsidRPr="009A17A1">
              <w:rPr>
                <w:rFonts w:asciiTheme="minorHAnsi" w:hAnsiTheme="minorHAnsi" w:cs="Arial"/>
                <w:sz w:val="18"/>
                <w:szCs w:val="18"/>
                <w:lang w:val="en-US"/>
              </w:rPr>
              <w:t>surgery, definition for cutoff values differ between studies, precision unlear.</w:t>
            </w:r>
          </w:p>
        </w:tc>
      </w:tr>
    </w:tbl>
    <w:p w14:paraId="34AF9D26" w14:textId="77777777" w:rsidR="003C6605" w:rsidRDefault="003C6605" w:rsidP="003C6605">
      <w:pPr>
        <w:rPr>
          <w:rFonts w:cs="Arial"/>
          <w:sz w:val="18"/>
          <w:szCs w:val="18"/>
          <w:lang w:val="en-US"/>
        </w:rPr>
      </w:pPr>
    </w:p>
    <w:p w14:paraId="558C5AF0" w14:textId="3B5D2B95" w:rsidR="003C6605" w:rsidRPr="00063575" w:rsidRDefault="003C6605" w:rsidP="00063575">
      <w:pPr>
        <w:pStyle w:val="Heading3"/>
        <w:rPr>
          <w:lang w:val="en-US"/>
        </w:rPr>
      </w:pPr>
      <w:r>
        <w:rPr>
          <w:lang w:val="en-US"/>
        </w:rPr>
        <w:t>9a Different resection volumes</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373C64E4"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0489820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2A4F16E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372E37C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031F301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5E85289D"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w:t>
            </w:r>
          </w:p>
        </w:tc>
        <w:tc>
          <w:tcPr>
            <w:tcW w:w="2684" w:type="dxa"/>
          </w:tcPr>
          <w:p w14:paraId="357400B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3E4BD8E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7ECDC64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2DB4EC9"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22F7433D" w14:textId="77777777" w:rsidR="003C6605" w:rsidRPr="00E45443"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9a</w:t>
            </w:r>
            <w:r>
              <w:rPr>
                <w:rFonts w:asciiTheme="minorHAnsi" w:hAnsiTheme="minorHAnsi" w:cs="Arial"/>
                <w:sz w:val="18"/>
                <w:szCs w:val="18"/>
                <w:lang w:val="en-US"/>
              </w:rPr>
              <w:t xml:space="preserve">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associated with different resection volumes</w:t>
            </w:r>
            <w:r w:rsidRPr="006E1881">
              <w:rPr>
                <w:rFonts w:asciiTheme="minorHAnsi" w:hAnsiTheme="minorHAnsi" w:cs="Arial"/>
                <w:sz w:val="18"/>
                <w:szCs w:val="18"/>
                <w:lang w:val="en-US"/>
              </w:rPr>
              <w:t>?</w:t>
            </w:r>
          </w:p>
        </w:tc>
      </w:tr>
    </w:tbl>
    <w:p w14:paraId="2BF6F4F4" w14:textId="7C91959D" w:rsidR="003C6605" w:rsidRPr="00180A1E" w:rsidRDefault="00180A1E" w:rsidP="00063575">
      <w:pPr>
        <w:spacing w:after="0" w:line="240" w:lineRule="auto"/>
        <w:rPr>
          <w:rFonts w:cs="Arial"/>
          <w:b/>
          <w:sz w:val="18"/>
          <w:szCs w:val="18"/>
          <w:lang w:val="en-US"/>
        </w:rPr>
      </w:pPr>
      <w:r>
        <w:rPr>
          <w:rFonts w:cs="Arial"/>
          <w:sz w:val="18"/>
          <w:szCs w:val="18"/>
          <w:lang w:val="en-US"/>
        </w:rPr>
        <w:t xml:space="preserve">          </w:t>
      </w:r>
      <w:r>
        <w:rPr>
          <w:rFonts w:cs="Arial"/>
          <w:b/>
          <w:sz w:val="18"/>
          <w:szCs w:val="18"/>
          <w:lang w:val="en-US"/>
        </w:rPr>
        <w:t xml:space="preserve">No study </w:t>
      </w:r>
    </w:p>
    <w:p w14:paraId="31E4585F" w14:textId="005DD6A3" w:rsidR="003C6605" w:rsidRPr="00063575" w:rsidRDefault="003C6605" w:rsidP="00063575">
      <w:pPr>
        <w:pStyle w:val="Heading3"/>
        <w:rPr>
          <w:lang w:val="en-US"/>
        </w:rPr>
      </w:pPr>
      <w:r>
        <w:rPr>
          <w:lang w:val="en-US"/>
        </w:rPr>
        <w:t xml:space="preserve">9b Age at exposure </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33CF972C"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201EF135"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5E1836A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61F65C1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4336F47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2E4DF9A3"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w:t>
            </w:r>
          </w:p>
        </w:tc>
        <w:tc>
          <w:tcPr>
            <w:tcW w:w="2684" w:type="dxa"/>
          </w:tcPr>
          <w:p w14:paraId="006EABB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30BE92F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1A185DB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DA1DA9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3DE74DD6" w14:textId="77777777" w:rsidR="003C6605" w:rsidRPr="00E45443"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9</w:t>
            </w:r>
            <w:r>
              <w:rPr>
                <w:rFonts w:asciiTheme="minorHAnsi" w:hAnsiTheme="minorHAnsi" w:cs="Arial"/>
                <w:sz w:val="18"/>
                <w:szCs w:val="18"/>
                <w:lang w:val="en-US"/>
              </w:rPr>
              <w:t xml:space="preserve">b </w:t>
            </w:r>
            <w:r w:rsidRPr="006E1881">
              <w:rPr>
                <w:rFonts w:asciiTheme="minorHAnsi" w:hAnsiTheme="minorHAnsi" w:cs="Arial"/>
                <w:sz w:val="18"/>
                <w:szCs w:val="18"/>
                <w:lang w:val="en-US"/>
              </w:rPr>
              <w:t xml:space="preserve">What is the risk </w:t>
            </w:r>
            <w:r>
              <w:rPr>
                <w:rFonts w:asciiTheme="minorHAnsi" w:hAnsiTheme="minorHAnsi" w:cs="Arial"/>
                <w:sz w:val="18"/>
                <w:szCs w:val="18"/>
                <w:lang w:val="en-US"/>
              </w:rPr>
              <w:t>in younger compared to older age at thoracic surgery</w:t>
            </w:r>
            <w:r w:rsidRPr="006E1881">
              <w:rPr>
                <w:rFonts w:asciiTheme="minorHAnsi" w:hAnsiTheme="minorHAnsi" w:cs="Arial"/>
                <w:sz w:val="18"/>
                <w:szCs w:val="18"/>
                <w:lang w:val="en-US"/>
              </w:rPr>
              <w:t>?</w:t>
            </w:r>
          </w:p>
        </w:tc>
      </w:tr>
    </w:tbl>
    <w:p w14:paraId="754B3B06" w14:textId="330019B0" w:rsidR="003C6605" w:rsidRPr="00180A1E" w:rsidRDefault="00180A1E" w:rsidP="003C6605">
      <w:pPr>
        <w:spacing w:after="0" w:line="240" w:lineRule="auto"/>
        <w:ind w:left="284"/>
        <w:rPr>
          <w:rFonts w:cs="Arial"/>
          <w:b/>
          <w:sz w:val="18"/>
          <w:szCs w:val="18"/>
          <w:lang w:val="en-US"/>
        </w:rPr>
      </w:pPr>
      <w:r>
        <w:rPr>
          <w:rFonts w:cs="Arial"/>
          <w:sz w:val="18"/>
          <w:szCs w:val="18"/>
          <w:lang w:val="en-US"/>
        </w:rPr>
        <w:t xml:space="preserve">   </w:t>
      </w:r>
      <w:r>
        <w:rPr>
          <w:rFonts w:cs="Arial"/>
          <w:b/>
          <w:sz w:val="18"/>
          <w:szCs w:val="18"/>
          <w:lang w:val="en-US"/>
        </w:rPr>
        <w:t xml:space="preserve">No study </w:t>
      </w:r>
    </w:p>
    <w:p w14:paraId="5A0074FC" w14:textId="77777777" w:rsidR="00063575" w:rsidRDefault="00063575">
      <w:pPr>
        <w:rPr>
          <w:rFonts w:eastAsiaTheme="majorEastAsia" w:cstheme="minorHAnsi"/>
          <w:color w:val="2E74B5" w:themeColor="accent1" w:themeShade="BF"/>
          <w:sz w:val="26"/>
          <w:szCs w:val="26"/>
          <w:lang w:val="en-US"/>
        </w:rPr>
      </w:pPr>
      <w:r>
        <w:rPr>
          <w:rFonts w:cstheme="minorHAnsi"/>
          <w:lang w:val="en-US"/>
        </w:rPr>
        <w:br w:type="page"/>
      </w:r>
    </w:p>
    <w:p w14:paraId="2850D250" w14:textId="3650EF7E" w:rsidR="003C6605" w:rsidRPr="00F310E3" w:rsidRDefault="003C6605" w:rsidP="00063575">
      <w:pPr>
        <w:pStyle w:val="Heading2"/>
        <w:rPr>
          <w:rFonts w:asciiTheme="minorHAnsi" w:hAnsiTheme="minorHAnsi" w:cstheme="minorHAnsi"/>
          <w:lang w:val="en-US"/>
        </w:rPr>
      </w:pPr>
      <w:r>
        <w:rPr>
          <w:rFonts w:asciiTheme="minorHAnsi" w:hAnsiTheme="minorHAnsi" w:cstheme="minorHAnsi"/>
          <w:lang w:val="en-US"/>
        </w:rPr>
        <w:lastRenderedPageBreak/>
        <w:t xml:space="preserve">PICO 10: Combinations </w:t>
      </w:r>
    </w:p>
    <w:p w14:paraId="3FA11B22" w14:textId="77777777" w:rsidR="003C6605" w:rsidRDefault="003C6605" w:rsidP="00063575">
      <w:pPr>
        <w:pStyle w:val="Heading3"/>
        <w:rPr>
          <w:lang w:val="en-US"/>
        </w:rPr>
      </w:pPr>
      <w:r>
        <w:rPr>
          <w:lang w:val="en-US"/>
        </w:rPr>
        <w:t xml:space="preserve">10a Thoracic surgery plus chemotherapy </w:t>
      </w:r>
    </w:p>
    <w:tbl>
      <w:tblPr>
        <w:tblStyle w:val="LightList-Accent1"/>
        <w:tblW w:w="14199" w:type="dxa"/>
        <w:tblInd w:w="392" w:type="dxa"/>
        <w:tblLook w:val="04A0" w:firstRow="1" w:lastRow="0" w:firstColumn="1" w:lastColumn="0" w:noHBand="0" w:noVBand="1"/>
      </w:tblPr>
      <w:tblGrid>
        <w:gridCol w:w="1681"/>
        <w:gridCol w:w="1190"/>
        <w:gridCol w:w="1111"/>
        <w:gridCol w:w="1440"/>
        <w:gridCol w:w="1558"/>
        <w:gridCol w:w="2124"/>
        <w:gridCol w:w="1839"/>
        <w:gridCol w:w="1229"/>
        <w:gridCol w:w="2027"/>
      </w:tblGrid>
      <w:tr w:rsidR="003C6605" w:rsidRPr="00951BA3" w14:paraId="35F1B327"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1" w:type="dxa"/>
            <w:tcBorders>
              <w:right w:val="single" w:sz="4" w:space="0" w:color="5B9BD5" w:themeColor="accent1"/>
            </w:tcBorders>
          </w:tcPr>
          <w:p w14:paraId="229AB98D"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90" w:type="dxa"/>
            <w:tcBorders>
              <w:left w:val="single" w:sz="4" w:space="0" w:color="5B9BD5" w:themeColor="accent1"/>
            </w:tcBorders>
          </w:tcPr>
          <w:p w14:paraId="24CD13A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6A78387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40" w:type="dxa"/>
          </w:tcPr>
          <w:p w14:paraId="211C54E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8" w:type="dxa"/>
          </w:tcPr>
          <w:p w14:paraId="56F0EF1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chemotherapy</w:t>
            </w:r>
          </w:p>
        </w:tc>
        <w:tc>
          <w:tcPr>
            <w:tcW w:w="2124" w:type="dxa"/>
          </w:tcPr>
          <w:p w14:paraId="741022E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9" w:type="dxa"/>
          </w:tcPr>
          <w:p w14:paraId="2A18264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229" w:type="dxa"/>
          </w:tcPr>
          <w:p w14:paraId="7B813F5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27" w:type="dxa"/>
            <w:tcBorders>
              <w:right w:val="single" w:sz="4" w:space="0" w:color="5B9BD5" w:themeColor="accent1"/>
            </w:tcBorders>
          </w:tcPr>
          <w:p w14:paraId="2867ECB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D14173A"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1472A441" w14:textId="798E520C" w:rsidR="003C6605" w:rsidRPr="00005E6E"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10</w:t>
            </w:r>
            <w:r>
              <w:rPr>
                <w:rFonts w:asciiTheme="minorHAnsi" w:hAnsiTheme="minorHAnsi" w:cs="Arial"/>
                <w:sz w:val="18"/>
                <w:szCs w:val="18"/>
                <w:lang w:val="en-US"/>
              </w:rPr>
              <w:t xml:space="preserve">a </w:t>
            </w:r>
            <w:r w:rsidRPr="00024D32">
              <w:rPr>
                <w:rFonts w:asciiTheme="minorHAnsi" w:hAnsiTheme="minorHAnsi" w:cs="Arial"/>
                <w:sz w:val="18"/>
                <w:szCs w:val="18"/>
                <w:lang w:val="en-US"/>
              </w:rPr>
              <w:t xml:space="preserve">What is the risk of </w:t>
            </w:r>
            <w:r w:rsidRPr="00F452D7">
              <w:rPr>
                <w:rFonts w:asciiTheme="minorHAnsi" w:hAnsiTheme="minorHAnsi" w:cs="Arial"/>
                <w:sz w:val="18"/>
                <w:szCs w:val="18"/>
                <w:u w:val="single"/>
                <w:lang w:val="en-US"/>
              </w:rPr>
              <w:t>obstructive</w:t>
            </w:r>
            <w:r w:rsidRPr="00F452D7">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thoracic surgery combined with pulmotoxic chemotherapy (bleomycin, CCNU, BCNU, Busulfan, Cyclophosphamide, Methotrexate, Gemcitabine)?</w:t>
            </w:r>
            <w:r w:rsidR="00063575">
              <w:rPr>
                <w:rFonts w:asciiTheme="minorHAnsi" w:hAnsiTheme="minorHAnsi" w:cs="Arial"/>
                <w:sz w:val="18"/>
                <w:szCs w:val="18"/>
                <w:lang w:val="en-US"/>
              </w:rPr>
              <w:t xml:space="preserve"> </w:t>
            </w:r>
          </w:p>
        </w:tc>
      </w:tr>
    </w:tbl>
    <w:p w14:paraId="56CBB5BB" w14:textId="44367E0B" w:rsidR="003C6605" w:rsidRPr="00180A1E" w:rsidRDefault="00180A1E" w:rsidP="003C6605">
      <w:pPr>
        <w:rPr>
          <w:rFonts w:cs="Arial"/>
          <w:b/>
          <w:sz w:val="18"/>
          <w:szCs w:val="18"/>
          <w:lang w:val="en-US"/>
        </w:rPr>
      </w:pPr>
      <w:r>
        <w:rPr>
          <w:rFonts w:cs="Arial"/>
          <w:sz w:val="18"/>
          <w:szCs w:val="18"/>
          <w:lang w:val="en-US"/>
        </w:rPr>
        <w:t xml:space="preserve">          </w:t>
      </w:r>
      <w:r w:rsidRPr="00180A1E">
        <w:rPr>
          <w:rFonts w:cs="Arial"/>
          <w:b/>
          <w:sz w:val="18"/>
          <w:szCs w:val="18"/>
          <w:lang w:val="en-US"/>
        </w:rPr>
        <w:t>No study</w:t>
      </w:r>
    </w:p>
    <w:tbl>
      <w:tblPr>
        <w:tblStyle w:val="LightList-Accent1"/>
        <w:tblW w:w="14199" w:type="dxa"/>
        <w:tblInd w:w="392" w:type="dxa"/>
        <w:tblLook w:val="04A0" w:firstRow="1" w:lastRow="0" w:firstColumn="1" w:lastColumn="0" w:noHBand="0" w:noVBand="1"/>
      </w:tblPr>
      <w:tblGrid>
        <w:gridCol w:w="1681"/>
        <w:gridCol w:w="252"/>
        <w:gridCol w:w="437"/>
        <w:gridCol w:w="501"/>
        <w:gridCol w:w="386"/>
        <w:gridCol w:w="725"/>
        <w:gridCol w:w="1440"/>
        <w:gridCol w:w="1558"/>
        <w:gridCol w:w="2124"/>
        <w:gridCol w:w="1839"/>
        <w:gridCol w:w="1228"/>
        <w:gridCol w:w="2028"/>
      </w:tblGrid>
      <w:tr w:rsidR="003C6605" w:rsidRPr="00951BA3" w14:paraId="1CE03375"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1" w:type="dxa"/>
            <w:tcBorders>
              <w:right w:val="single" w:sz="4" w:space="0" w:color="5B9BD5" w:themeColor="accent1"/>
            </w:tcBorders>
          </w:tcPr>
          <w:p w14:paraId="6007A079"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90" w:type="dxa"/>
            <w:gridSpan w:val="3"/>
            <w:tcBorders>
              <w:left w:val="single" w:sz="4" w:space="0" w:color="5B9BD5" w:themeColor="accent1"/>
            </w:tcBorders>
          </w:tcPr>
          <w:p w14:paraId="1FA41E1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gridSpan w:val="2"/>
          </w:tcPr>
          <w:p w14:paraId="76244EC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40" w:type="dxa"/>
          </w:tcPr>
          <w:p w14:paraId="69EECEA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8" w:type="dxa"/>
          </w:tcPr>
          <w:p w14:paraId="097ADCE0"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chemotherapy</w:t>
            </w:r>
          </w:p>
        </w:tc>
        <w:tc>
          <w:tcPr>
            <w:tcW w:w="2124" w:type="dxa"/>
          </w:tcPr>
          <w:p w14:paraId="497828A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9" w:type="dxa"/>
          </w:tcPr>
          <w:p w14:paraId="21BD9AF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228" w:type="dxa"/>
          </w:tcPr>
          <w:p w14:paraId="01EEC3F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28" w:type="dxa"/>
            <w:tcBorders>
              <w:right w:val="single" w:sz="4" w:space="0" w:color="5B9BD5" w:themeColor="accent1"/>
            </w:tcBorders>
          </w:tcPr>
          <w:p w14:paraId="3FE059C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3B6D2F84"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681" w:type="dxa"/>
            <w:tcBorders>
              <w:right w:val="single" w:sz="4" w:space="0" w:color="5B9BD5" w:themeColor="accent1"/>
            </w:tcBorders>
          </w:tcPr>
          <w:p w14:paraId="6022E106" w14:textId="77777777" w:rsidR="003C6605" w:rsidRPr="00005E6E"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10</w:t>
            </w:r>
            <w:r>
              <w:rPr>
                <w:rFonts w:asciiTheme="minorHAnsi" w:hAnsiTheme="minorHAnsi" w:cs="Arial"/>
                <w:sz w:val="18"/>
                <w:szCs w:val="18"/>
                <w:lang w:val="en-US"/>
              </w:rPr>
              <w:t xml:space="preserve">a </w:t>
            </w:r>
            <w:r w:rsidRPr="00024D32">
              <w:rPr>
                <w:rFonts w:asciiTheme="minorHAnsi" w:hAnsiTheme="minorHAnsi" w:cs="Arial"/>
                <w:sz w:val="18"/>
                <w:szCs w:val="18"/>
                <w:lang w:val="en-US"/>
              </w:rPr>
              <w:t xml:space="preserve">What is the risk of </w:t>
            </w:r>
            <w:r w:rsidRPr="00F452D7">
              <w:rPr>
                <w:rFonts w:asciiTheme="minorHAnsi" w:hAnsiTheme="minorHAnsi" w:cs="Arial"/>
                <w:sz w:val="18"/>
                <w:szCs w:val="18"/>
                <w:u w:val="single"/>
                <w:lang w:val="en-US"/>
              </w:rPr>
              <w:t>restrictive</w:t>
            </w:r>
            <w:r w:rsidRPr="00F452D7">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thoracic surgery combined with pulmotoxic chemotherapy (bleomycin, CCNU, BCNU, Busulfan, Cyclophosphamide, Methotrexate, Gemcitabine)?</w:t>
            </w:r>
          </w:p>
        </w:tc>
        <w:tc>
          <w:tcPr>
            <w:tcW w:w="1190" w:type="dxa"/>
            <w:gridSpan w:val="3"/>
            <w:tcBorders>
              <w:left w:val="single" w:sz="4" w:space="0" w:color="5B9BD5" w:themeColor="accent1"/>
              <w:bottom w:val="single" w:sz="4" w:space="0" w:color="5B9BD5" w:themeColor="accent1"/>
            </w:tcBorders>
            <w:shd w:val="clear" w:color="auto" w:fill="auto"/>
          </w:tcPr>
          <w:p w14:paraId="351F94FF" w14:textId="77F61625"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111" w:type="dxa"/>
            <w:gridSpan w:val="2"/>
            <w:tcBorders>
              <w:bottom w:val="single" w:sz="4" w:space="0" w:color="5B9BD5" w:themeColor="accent1"/>
            </w:tcBorders>
          </w:tcPr>
          <w:p w14:paraId="17A3D11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193 CCS</w:t>
            </w:r>
          </w:p>
        </w:tc>
        <w:tc>
          <w:tcPr>
            <w:tcW w:w="1440" w:type="dxa"/>
            <w:tcBorders>
              <w:bottom w:val="single" w:sz="4" w:space="0" w:color="5B9BD5" w:themeColor="accent1"/>
            </w:tcBorders>
          </w:tcPr>
          <w:p w14:paraId="0299C3D1"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5FF9D59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58" w:type="dxa"/>
            <w:tcBorders>
              <w:bottom w:val="single" w:sz="4" w:space="0" w:color="5B9BD5" w:themeColor="accent1"/>
            </w:tcBorders>
          </w:tcPr>
          <w:p w14:paraId="0E8398D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plus surgery 1.6%</w:t>
            </w:r>
          </w:p>
          <w:p w14:paraId="698C17B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(n=3)</w:t>
            </w:r>
          </w:p>
          <w:p w14:paraId="3E75F77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EA31DA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50.8%</w:t>
            </w:r>
          </w:p>
          <w:p w14:paraId="62B50A1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(n=98)</w:t>
            </w:r>
          </w:p>
          <w:p w14:paraId="56523687"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124" w:type="dxa"/>
            <w:tcBorders>
              <w:bottom w:val="single" w:sz="4" w:space="0" w:color="5B9BD5" w:themeColor="accent1"/>
            </w:tcBorders>
          </w:tcPr>
          <w:p w14:paraId="2B02CF2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5D1090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Restrictive impairment </w:t>
            </w:r>
            <w:r w:rsidRPr="00205F3F">
              <w:rPr>
                <w:rFonts w:asciiTheme="minorHAnsi" w:hAnsiTheme="minorHAnsi" w:cstheme="minorHAnsi"/>
                <w:sz w:val="14"/>
                <w:szCs w:val="14"/>
                <w:lang w:val="en-US"/>
              </w:rPr>
              <w:t>(TLC OR FVC &lt;75%)</w:t>
            </w:r>
          </w:p>
          <w:p w14:paraId="5F53CB19"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vs Bleomycin + surgery</w:t>
            </w:r>
          </w:p>
        </w:tc>
        <w:tc>
          <w:tcPr>
            <w:tcW w:w="1839" w:type="dxa"/>
            <w:tcBorders>
              <w:bottom w:val="single" w:sz="4" w:space="0" w:color="5B9BD5" w:themeColor="accent1"/>
            </w:tcBorders>
          </w:tcPr>
          <w:p w14:paraId="2CA36675" w14:textId="77777777" w:rsidR="003C6605" w:rsidRPr="00371EC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r>
              <w:rPr>
                <w:rFonts w:asciiTheme="minorHAnsi" w:hAnsiTheme="minorHAnsi" w:cstheme="minorHAnsi"/>
                <w:sz w:val="18"/>
                <w:szCs w:val="18"/>
                <w:lang w:val="en-GB"/>
              </w:rPr>
              <w:t xml:space="preserve"> </w:t>
            </w:r>
          </w:p>
          <w:p w14:paraId="139E715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Bleomycin plus surgery vs. Bleomycin only</w:t>
            </w:r>
          </w:p>
          <w:p w14:paraId="406E0FF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59671A8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 xml:space="preserve">Not estimable as no cases in </w:t>
            </w:r>
            <w:r>
              <w:rPr>
                <w:rFonts w:asciiTheme="minorHAnsi" w:hAnsiTheme="minorHAnsi" w:cstheme="minorHAnsi"/>
                <w:sz w:val="18"/>
                <w:szCs w:val="18"/>
                <w:lang w:val="en-US"/>
              </w:rPr>
              <w:t>Bleomycin + surgery</w:t>
            </w:r>
            <w:r>
              <w:rPr>
                <w:rFonts w:asciiTheme="minorHAnsi" w:hAnsiTheme="minorHAnsi" w:cstheme="minorHAnsi"/>
                <w:sz w:val="18"/>
                <w:szCs w:val="18"/>
                <w:lang w:val="en-GB"/>
              </w:rPr>
              <w:t xml:space="preserve"> </w:t>
            </w:r>
          </w:p>
          <w:p w14:paraId="63723FF4"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228" w:type="dxa"/>
            <w:tcBorders>
              <w:bottom w:val="single" w:sz="4" w:space="0" w:color="5B9BD5" w:themeColor="accent1"/>
            </w:tcBorders>
          </w:tcPr>
          <w:p w14:paraId="310C5E57"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428BFC4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0F5942D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6E66549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66C95723"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5520D1D3"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color w:val="000000" w:themeColor="text1"/>
                <w:sz w:val="18"/>
                <w:szCs w:val="18"/>
                <w:lang w:val="it-IT"/>
              </w:rPr>
              <w:t>6. No</w:t>
            </w:r>
          </w:p>
        </w:tc>
        <w:tc>
          <w:tcPr>
            <w:tcW w:w="2028" w:type="dxa"/>
            <w:tcBorders>
              <w:bottom w:val="single" w:sz="4" w:space="0" w:color="5B9BD5" w:themeColor="accent1"/>
              <w:right w:val="single" w:sz="4" w:space="0" w:color="5B9BD5" w:themeColor="accent1"/>
            </w:tcBorders>
          </w:tcPr>
          <w:p w14:paraId="671E6C02"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1522793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low risk </w:t>
            </w:r>
          </w:p>
          <w:p w14:paraId="66903F4A"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6D8E8B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0A640DAC"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3C6605" w:rsidRPr="00951BA3" w14:paraId="29B4C50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bottom w:val="nil"/>
              <w:right w:val="nil"/>
            </w:tcBorders>
            <w:shd w:val="clear" w:color="auto" w:fill="DEEAF6" w:themeFill="accent1" w:themeFillTint="33"/>
          </w:tcPr>
          <w:p w14:paraId="66C49EFC"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437" w:type="dxa"/>
            <w:tcBorders>
              <w:bottom w:val="nil"/>
              <w:right w:val="nil"/>
            </w:tcBorders>
            <w:shd w:val="clear" w:color="auto" w:fill="DEEAF6" w:themeFill="accent1" w:themeFillTint="33"/>
          </w:tcPr>
          <w:p w14:paraId="2014270E"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887" w:type="dxa"/>
            <w:gridSpan w:val="2"/>
            <w:tcBorders>
              <w:bottom w:val="nil"/>
              <w:right w:val="nil"/>
            </w:tcBorders>
            <w:shd w:val="clear" w:color="auto" w:fill="DEEAF6" w:themeFill="accent1" w:themeFillTint="33"/>
          </w:tcPr>
          <w:p w14:paraId="402B0114"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942" w:type="dxa"/>
            <w:gridSpan w:val="7"/>
            <w:tcBorders>
              <w:left w:val="nil"/>
              <w:bottom w:val="nil"/>
              <w:right w:val="single" w:sz="4" w:space="0" w:color="5B9BD5" w:themeColor="accent1"/>
            </w:tcBorders>
            <w:shd w:val="clear" w:color="auto" w:fill="DEEAF6" w:themeFill="accent1" w:themeFillTint="33"/>
          </w:tcPr>
          <w:p w14:paraId="4CD5308F"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74A2B573"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16F85B2B" w14:textId="77777777" w:rsidR="003C6605" w:rsidRPr="00205F3F" w:rsidRDefault="003C6605" w:rsidP="006D1B3B">
            <w:pPr>
              <w:rPr>
                <w:rFonts w:asciiTheme="minorHAnsi" w:hAnsiTheme="minorHAnsi" w:cs="Arial"/>
                <w:b w:val="0"/>
                <w:sz w:val="18"/>
                <w:szCs w:val="18"/>
                <w:lang w:val="en-US"/>
              </w:rPr>
            </w:pPr>
            <w:r w:rsidRPr="00205F3F">
              <w:rPr>
                <w:rFonts w:asciiTheme="minorHAnsi" w:hAnsiTheme="minorHAnsi" w:cs="Arial"/>
                <w:b w:val="0"/>
                <w:sz w:val="18"/>
                <w:szCs w:val="18"/>
                <w:u w:val="single"/>
                <w:lang w:val="en-US"/>
              </w:rPr>
              <w:t>Study design:</w:t>
            </w:r>
            <w:r w:rsidRPr="00205F3F">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50CE331F"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501" w:type="dxa"/>
            <w:tcBorders>
              <w:top w:val="nil"/>
              <w:bottom w:val="nil"/>
              <w:right w:val="nil"/>
            </w:tcBorders>
            <w:shd w:val="clear" w:color="auto" w:fill="DEEAF6" w:themeFill="accent1" w:themeFillTint="33"/>
          </w:tcPr>
          <w:p w14:paraId="118C1670" w14:textId="77777777" w:rsidR="003C6605" w:rsidRPr="00205F3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05F3F">
              <w:rPr>
                <w:rFonts w:asciiTheme="minorHAnsi" w:hAnsiTheme="minorHAnsi" w:cs="Arial"/>
                <w:sz w:val="18"/>
                <w:szCs w:val="18"/>
                <w:lang w:val="en-US"/>
              </w:rPr>
              <w:t>+4</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464588ED"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05F3F">
              <w:rPr>
                <w:rFonts w:asciiTheme="minorHAnsi" w:hAnsiTheme="minorHAnsi" w:cs="Arial"/>
                <w:sz w:val="18"/>
                <w:szCs w:val="18"/>
                <w:lang w:val="en-US"/>
              </w:rPr>
              <w:t xml:space="preserve">1 retrospective cohort study </w:t>
            </w:r>
          </w:p>
        </w:tc>
      </w:tr>
      <w:tr w:rsidR="003C6605" w:rsidRPr="00350AA2" w14:paraId="2940952F"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2117F650" w14:textId="77777777" w:rsidR="003C6605" w:rsidRPr="00205F3F" w:rsidRDefault="003C6605" w:rsidP="006D1B3B">
            <w:pPr>
              <w:tabs>
                <w:tab w:val="center" w:pos="4536"/>
                <w:tab w:val="right" w:pos="9072"/>
              </w:tabs>
              <w:rPr>
                <w:rFonts w:asciiTheme="minorHAnsi" w:hAnsiTheme="minorHAnsi" w:cstheme="minorHAnsi"/>
                <w:sz w:val="18"/>
                <w:szCs w:val="18"/>
                <w:lang w:val="en-US"/>
              </w:rPr>
            </w:pPr>
            <w:r w:rsidRPr="00205F3F">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2F512684" w14:textId="77777777" w:rsidR="003C6605" w:rsidRPr="00205F3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573F6C6B" w14:textId="77777777" w:rsidR="003C6605" w:rsidRPr="00205F3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-1</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372F363D"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205F3F">
              <w:rPr>
                <w:rFonts w:asciiTheme="minorHAnsi" w:hAnsiTheme="minorHAnsi" w:cs="Arial"/>
                <w:sz w:val="18"/>
                <w:szCs w:val="18"/>
                <w:lang w:val="en-US"/>
              </w:rPr>
              <w:t>Some limitations: Selection bias low in 1/1; Attrition bias low in 1/1; Detection bias unclear in 1/1; Confounding, low in 1/1</w:t>
            </w:r>
          </w:p>
        </w:tc>
      </w:tr>
      <w:tr w:rsidR="003C6605" w:rsidRPr="00953AA4" w14:paraId="4C62988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2DA7E971" w14:textId="77777777" w:rsidR="003C6605" w:rsidRPr="00205F3F" w:rsidRDefault="003C6605" w:rsidP="006D1B3B">
            <w:pPr>
              <w:tabs>
                <w:tab w:val="center" w:pos="4536"/>
                <w:tab w:val="right" w:pos="9072"/>
              </w:tabs>
              <w:rPr>
                <w:rFonts w:asciiTheme="minorHAnsi" w:hAnsiTheme="minorHAnsi" w:cstheme="minorHAnsi"/>
                <w:sz w:val="18"/>
                <w:szCs w:val="18"/>
                <w:lang w:val="en-US"/>
              </w:rPr>
            </w:pPr>
            <w:r w:rsidRPr="00205F3F">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1DB364D3" w14:textId="77777777" w:rsidR="003C6605" w:rsidRPr="00205F3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BE5F1"/>
          </w:tcPr>
          <w:p w14:paraId="062FC527" w14:textId="77777777" w:rsidR="003C6605" w:rsidRPr="00205F3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0</w:t>
            </w:r>
          </w:p>
        </w:tc>
        <w:tc>
          <w:tcPr>
            <w:tcW w:w="11328" w:type="dxa"/>
            <w:gridSpan w:val="8"/>
            <w:tcBorders>
              <w:top w:val="nil"/>
              <w:left w:val="nil"/>
              <w:bottom w:val="nil"/>
              <w:right w:val="single" w:sz="4" w:space="0" w:color="5B9BD5" w:themeColor="accent1"/>
            </w:tcBorders>
            <w:shd w:val="clear" w:color="auto" w:fill="DBE5F1"/>
          </w:tcPr>
          <w:p w14:paraId="71AB1C1E"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One study only</w:t>
            </w:r>
          </w:p>
        </w:tc>
      </w:tr>
      <w:tr w:rsidR="003C6605" w:rsidRPr="00350AA2" w14:paraId="30272E4D"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7D81F643" w14:textId="77777777" w:rsidR="003C6605" w:rsidRPr="00205F3F" w:rsidRDefault="003C6605" w:rsidP="006D1B3B">
            <w:pPr>
              <w:tabs>
                <w:tab w:val="center" w:pos="4536"/>
                <w:tab w:val="right" w:pos="9072"/>
              </w:tabs>
              <w:rPr>
                <w:rFonts w:asciiTheme="minorHAnsi" w:hAnsiTheme="minorHAnsi" w:cstheme="minorHAnsi"/>
                <w:sz w:val="18"/>
                <w:szCs w:val="18"/>
                <w:lang w:val="en-US"/>
              </w:rPr>
            </w:pPr>
            <w:r w:rsidRPr="00205F3F">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7DD16145" w14:textId="77777777" w:rsidR="003C6605" w:rsidRPr="00205F3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648D9ADC" w14:textId="77777777" w:rsidR="003C6605" w:rsidRPr="00205F3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277AE16F"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 xml:space="preserve">Results are broadly generalizable. PFT quality is unsure (no reference values and guidelines mentioned). </w:t>
            </w:r>
          </w:p>
        </w:tc>
      </w:tr>
      <w:tr w:rsidR="003C6605" w:rsidRPr="00350AA2" w14:paraId="4246D37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6A2804AE" w14:textId="77777777" w:rsidR="003C6605" w:rsidRPr="00205F3F" w:rsidRDefault="003C6605" w:rsidP="006D1B3B">
            <w:pPr>
              <w:tabs>
                <w:tab w:val="center" w:pos="4536"/>
                <w:tab w:val="right" w:pos="9072"/>
              </w:tabs>
              <w:rPr>
                <w:rFonts w:asciiTheme="minorHAnsi" w:hAnsiTheme="minorHAnsi" w:cstheme="minorHAnsi"/>
                <w:sz w:val="18"/>
                <w:szCs w:val="18"/>
                <w:lang w:val="en-US"/>
              </w:rPr>
            </w:pPr>
            <w:r w:rsidRPr="00205F3F">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1C4876B5" w14:textId="77777777" w:rsidR="003C6605" w:rsidRPr="00205F3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22FEBC05" w14:textId="77777777" w:rsidR="003C6605" w:rsidRPr="00205F3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0</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217FE37C"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OR not estimable</w:t>
            </w:r>
            <w:r w:rsidRPr="00205F3F">
              <w:rPr>
                <w:rFonts w:asciiTheme="minorHAnsi" w:hAnsiTheme="minorHAnsi" w:cs="Arial"/>
                <w:sz w:val="18"/>
                <w:szCs w:val="18"/>
                <w:lang w:val="en-US"/>
              </w:rPr>
              <w:t>, one study only</w:t>
            </w:r>
          </w:p>
        </w:tc>
      </w:tr>
      <w:tr w:rsidR="003C6605" w:rsidRPr="00951BA3" w14:paraId="1AD7314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322AE6F4" w14:textId="77777777" w:rsidR="003C6605" w:rsidRPr="00205F3F" w:rsidRDefault="003C6605" w:rsidP="006D1B3B">
            <w:pPr>
              <w:tabs>
                <w:tab w:val="center" w:pos="4536"/>
                <w:tab w:val="right" w:pos="9072"/>
              </w:tabs>
              <w:rPr>
                <w:rFonts w:asciiTheme="minorHAnsi" w:hAnsiTheme="minorHAnsi" w:cstheme="minorHAnsi"/>
                <w:sz w:val="18"/>
                <w:szCs w:val="18"/>
                <w:lang w:val="en-US"/>
              </w:rPr>
            </w:pPr>
            <w:r w:rsidRPr="00205F3F">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32EAE201" w14:textId="77777777" w:rsidR="003C6605" w:rsidRPr="00205F3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77ECFF26" w14:textId="77777777" w:rsidR="003C6605" w:rsidRPr="00205F3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0</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5A055D3F"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Unlikely</w:t>
            </w:r>
          </w:p>
        </w:tc>
      </w:tr>
      <w:tr w:rsidR="003C6605" w:rsidRPr="00350AA2" w14:paraId="38C4C96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4C89254A" w14:textId="77777777" w:rsidR="003C6605" w:rsidRPr="00205F3F" w:rsidRDefault="003C6605" w:rsidP="006D1B3B">
            <w:pPr>
              <w:rPr>
                <w:rFonts w:asciiTheme="minorHAnsi" w:hAnsiTheme="minorHAnsi" w:cstheme="minorHAnsi"/>
                <w:sz w:val="18"/>
                <w:szCs w:val="18"/>
                <w:lang w:val="en-US"/>
              </w:rPr>
            </w:pPr>
            <w:r w:rsidRPr="00205F3F">
              <w:rPr>
                <w:rFonts w:asciiTheme="minorHAnsi" w:hAnsiTheme="minorHAnsi" w:cs="Arial"/>
                <w:b w:val="0"/>
                <w:sz w:val="18"/>
                <w:szCs w:val="18"/>
                <w:u w:val="single"/>
                <w:lang w:val="en-US"/>
              </w:rPr>
              <w:t>Effect size:</w:t>
            </w:r>
            <w:r w:rsidRPr="00205F3F">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446854D6"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718B5E1F" w14:textId="77777777" w:rsidR="003C6605" w:rsidRPr="00205F3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0</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0AA6B6F0"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No large magnitude of effect</w:t>
            </w:r>
          </w:p>
        </w:tc>
      </w:tr>
      <w:tr w:rsidR="003C6605" w:rsidRPr="00953AA4" w14:paraId="3EB7995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706FB222" w14:textId="77777777" w:rsidR="003C6605" w:rsidRPr="00205F3F" w:rsidRDefault="003C6605" w:rsidP="006D1B3B">
            <w:pPr>
              <w:rPr>
                <w:rFonts w:asciiTheme="minorHAnsi" w:hAnsiTheme="minorHAnsi" w:cs="Arial"/>
                <w:sz w:val="18"/>
                <w:szCs w:val="18"/>
                <w:u w:val="single"/>
                <w:lang w:val="en-US"/>
              </w:rPr>
            </w:pPr>
            <w:r w:rsidRPr="00205F3F">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0811BF43"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2BE31906" w14:textId="77777777" w:rsidR="003C6605" w:rsidRPr="00205F3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0</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4243D10C"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3C6605" w:rsidRPr="00350AA2" w14:paraId="6DD41D8C"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24829299" w14:textId="77777777" w:rsidR="003C6605" w:rsidRPr="00205F3F" w:rsidRDefault="003C6605" w:rsidP="006D1B3B">
            <w:pPr>
              <w:ind w:right="-108"/>
              <w:rPr>
                <w:rFonts w:asciiTheme="minorHAnsi" w:hAnsiTheme="minorHAnsi" w:cs="Arial"/>
                <w:sz w:val="18"/>
                <w:szCs w:val="18"/>
                <w:u w:val="single"/>
                <w:lang w:val="en-US"/>
              </w:rPr>
            </w:pPr>
            <w:r w:rsidRPr="00205F3F">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403EB1F4"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501" w:type="dxa"/>
            <w:tcBorders>
              <w:top w:val="nil"/>
              <w:bottom w:val="nil"/>
              <w:right w:val="nil"/>
            </w:tcBorders>
            <w:shd w:val="clear" w:color="auto" w:fill="DEEAF6" w:themeFill="accent1" w:themeFillTint="33"/>
          </w:tcPr>
          <w:p w14:paraId="403DA439" w14:textId="77777777" w:rsidR="003C6605" w:rsidRPr="00205F3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0</w:t>
            </w:r>
          </w:p>
        </w:tc>
        <w:tc>
          <w:tcPr>
            <w:tcW w:w="11328" w:type="dxa"/>
            <w:gridSpan w:val="8"/>
            <w:tcBorders>
              <w:top w:val="nil"/>
              <w:left w:val="nil"/>
              <w:bottom w:val="nil"/>
              <w:right w:val="single" w:sz="4" w:space="0" w:color="5B9BD5" w:themeColor="accent1"/>
            </w:tcBorders>
            <w:shd w:val="clear" w:color="auto" w:fill="DEEAF6" w:themeFill="accent1" w:themeFillTint="33"/>
          </w:tcPr>
          <w:p w14:paraId="17D1FC98"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No evidence of possible confounding</w:t>
            </w:r>
          </w:p>
        </w:tc>
      </w:tr>
      <w:tr w:rsidR="003C6605" w:rsidRPr="00951BA3" w14:paraId="6B30DADD"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370" w:type="dxa"/>
            <w:gridSpan w:val="3"/>
            <w:tcBorders>
              <w:top w:val="single" w:sz="4" w:space="0" w:color="5B9BD5" w:themeColor="accent1"/>
              <w:bottom w:val="nil"/>
              <w:right w:val="nil"/>
            </w:tcBorders>
            <w:shd w:val="clear" w:color="auto" w:fill="9CC2E5" w:themeFill="accent1" w:themeFillTint="99"/>
          </w:tcPr>
          <w:p w14:paraId="7D7E64E3" w14:textId="77777777" w:rsidR="003C6605" w:rsidRPr="00205F3F" w:rsidRDefault="003C6605" w:rsidP="006D1B3B">
            <w:pPr>
              <w:rPr>
                <w:rFonts w:asciiTheme="minorHAnsi" w:hAnsiTheme="minorHAnsi" w:cs="Arial"/>
                <w:sz w:val="18"/>
                <w:szCs w:val="18"/>
                <w:lang w:val="en-US"/>
              </w:rPr>
            </w:pPr>
            <w:r w:rsidRPr="00205F3F">
              <w:rPr>
                <w:rFonts w:asciiTheme="minorHAnsi" w:hAnsiTheme="minorHAnsi" w:cs="Arial"/>
                <w:sz w:val="18"/>
                <w:szCs w:val="18"/>
                <w:lang w:val="en-US"/>
              </w:rPr>
              <w:t>Quality of evidence:</w:t>
            </w:r>
          </w:p>
        </w:tc>
        <w:tc>
          <w:tcPr>
            <w:tcW w:w="11829" w:type="dxa"/>
            <w:gridSpan w:val="9"/>
            <w:tcBorders>
              <w:top w:val="single" w:sz="4" w:space="0" w:color="5B9BD5" w:themeColor="accent1"/>
              <w:bottom w:val="nil"/>
              <w:right w:val="single" w:sz="4" w:space="0" w:color="5B9BD5" w:themeColor="accent1"/>
            </w:tcBorders>
            <w:shd w:val="clear" w:color="auto" w:fill="95B3D7"/>
          </w:tcPr>
          <w:p w14:paraId="74F1615B"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05F3F">
              <w:rPr>
                <w:rFonts w:ascii="Cambria Math" w:hAnsi="Cambria Math" w:cs="Cambria Math"/>
                <w:sz w:val="18"/>
                <w:szCs w:val="18"/>
                <w:lang w:val="en-US"/>
              </w:rPr>
              <w:t>⊕⊖⊖⊖</w:t>
            </w:r>
            <w:r w:rsidRPr="00205F3F">
              <w:rPr>
                <w:rFonts w:asciiTheme="minorHAnsi" w:hAnsiTheme="minorHAnsi" w:cs="Arial"/>
                <w:sz w:val="18"/>
                <w:szCs w:val="18"/>
                <w:lang w:val="en-US"/>
              </w:rPr>
              <w:t xml:space="preserve"> Very low </w:t>
            </w:r>
          </w:p>
        </w:tc>
      </w:tr>
      <w:tr w:rsidR="003C6605" w:rsidRPr="00350AA2" w14:paraId="53AC81EC" w14:textId="77777777" w:rsidTr="006D1B3B">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370" w:type="dxa"/>
            <w:gridSpan w:val="3"/>
            <w:tcBorders>
              <w:top w:val="nil"/>
              <w:bottom w:val="single" w:sz="4" w:space="0" w:color="5B9BD5" w:themeColor="accent1"/>
              <w:right w:val="nil"/>
            </w:tcBorders>
            <w:shd w:val="clear" w:color="auto" w:fill="9CC2E5" w:themeFill="accent1" w:themeFillTint="99"/>
          </w:tcPr>
          <w:p w14:paraId="4C494566" w14:textId="77777777" w:rsidR="003C6605" w:rsidRPr="00205F3F" w:rsidRDefault="003C6605" w:rsidP="006D1B3B">
            <w:pPr>
              <w:rPr>
                <w:rFonts w:asciiTheme="minorHAnsi" w:hAnsiTheme="minorHAnsi" w:cs="Arial"/>
                <w:sz w:val="18"/>
                <w:szCs w:val="18"/>
                <w:lang w:val="en-US"/>
              </w:rPr>
            </w:pPr>
            <w:r w:rsidRPr="00205F3F">
              <w:rPr>
                <w:rFonts w:asciiTheme="minorHAnsi" w:hAnsiTheme="minorHAnsi" w:cs="Arial"/>
                <w:sz w:val="18"/>
                <w:szCs w:val="18"/>
                <w:lang w:val="en-US"/>
              </w:rPr>
              <w:t>Conclusion:</w:t>
            </w:r>
          </w:p>
        </w:tc>
        <w:tc>
          <w:tcPr>
            <w:tcW w:w="11829" w:type="dxa"/>
            <w:gridSpan w:val="9"/>
            <w:tcBorders>
              <w:top w:val="nil"/>
              <w:bottom w:val="single" w:sz="4" w:space="0" w:color="5B9BD5" w:themeColor="accent1"/>
              <w:right w:val="single" w:sz="4" w:space="0" w:color="5B9BD5" w:themeColor="accent1"/>
            </w:tcBorders>
            <w:shd w:val="clear" w:color="auto" w:fill="95B3D7"/>
          </w:tcPr>
          <w:p w14:paraId="31F8304C" w14:textId="51630506"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180A1E">
              <w:rPr>
                <w:rFonts w:asciiTheme="minorHAnsi" w:eastAsia="Times New Roman" w:hAnsiTheme="minorHAnsi" w:cs="Calibri"/>
                <w:sz w:val="18"/>
                <w:szCs w:val="18"/>
                <w:lang w:val="en-GB"/>
              </w:rPr>
              <w:t xml:space="preserve">No </w:t>
            </w:r>
            <w:r w:rsidR="00D61F16" w:rsidRPr="00180A1E">
              <w:rPr>
                <w:rFonts w:asciiTheme="minorHAnsi" w:eastAsia="Times New Roman" w:hAnsiTheme="minorHAnsi" w:cs="Calibri"/>
                <w:sz w:val="18"/>
                <w:szCs w:val="18"/>
                <w:lang w:val="en-GB"/>
              </w:rPr>
              <w:t xml:space="preserve">statement possible on </w:t>
            </w:r>
            <w:r w:rsidRPr="00180A1E">
              <w:rPr>
                <w:rFonts w:asciiTheme="minorHAnsi" w:eastAsia="Times New Roman" w:hAnsiTheme="minorHAnsi" w:cs="Calibri"/>
                <w:sz w:val="18"/>
                <w:szCs w:val="18"/>
                <w:lang w:val="en-GB"/>
              </w:rPr>
              <w:t>restrictive</w:t>
            </w:r>
            <w:r w:rsidRPr="00205F3F">
              <w:rPr>
                <w:rFonts w:asciiTheme="minorHAnsi" w:eastAsia="Times New Roman" w:hAnsiTheme="minorHAnsi" w:cs="Calibri"/>
                <w:sz w:val="18"/>
                <w:szCs w:val="18"/>
                <w:lang w:val="en-GB"/>
              </w:rPr>
              <w:t xml:space="preserve"> abnormalities </w:t>
            </w:r>
            <w:r>
              <w:rPr>
                <w:rFonts w:asciiTheme="minorHAnsi" w:eastAsia="Times New Roman" w:hAnsiTheme="minorHAnsi" w:cs="Calibri"/>
                <w:sz w:val="18"/>
                <w:szCs w:val="18"/>
                <w:lang w:val="en-GB"/>
              </w:rPr>
              <w:t xml:space="preserve">(TLC, FVC) after thoracic </w:t>
            </w:r>
            <w:r w:rsidRPr="00205F3F">
              <w:rPr>
                <w:rFonts w:asciiTheme="minorHAnsi" w:eastAsia="Times New Roman" w:hAnsiTheme="minorHAnsi" w:cs="Calibri"/>
                <w:sz w:val="18"/>
                <w:szCs w:val="18"/>
                <w:lang w:val="en-GB"/>
              </w:rPr>
              <w:t>surgery</w:t>
            </w:r>
            <w:r>
              <w:rPr>
                <w:rFonts w:asciiTheme="minorHAnsi" w:eastAsia="Times New Roman" w:hAnsiTheme="minorHAnsi" w:cs="Calibri"/>
                <w:sz w:val="18"/>
                <w:szCs w:val="18"/>
                <w:lang w:val="en-GB"/>
              </w:rPr>
              <w:t xml:space="preserve"> combined</w:t>
            </w:r>
            <w:r w:rsidRPr="00205F3F">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with</w:t>
            </w:r>
            <w:r w:rsidRPr="00205F3F">
              <w:rPr>
                <w:rFonts w:asciiTheme="minorHAnsi" w:eastAsia="Times New Roman" w:hAnsiTheme="minorHAnsi" w:cs="Calibri"/>
                <w:sz w:val="18"/>
                <w:szCs w:val="18"/>
                <w:lang w:val="en-GB"/>
              </w:rPr>
              <w:t xml:space="preserve"> bleomycin </w:t>
            </w:r>
            <w:r>
              <w:rPr>
                <w:rFonts w:asciiTheme="minorHAnsi" w:eastAsia="Times New Roman" w:hAnsiTheme="minorHAnsi" w:cs="Calibri"/>
                <w:sz w:val="18"/>
                <w:szCs w:val="18"/>
                <w:lang w:val="en-GB"/>
              </w:rPr>
              <w:t xml:space="preserve">vs. bleomycin alone </w:t>
            </w:r>
            <w:r w:rsidRPr="00205F3F">
              <w:rPr>
                <w:rFonts w:asciiTheme="minorHAnsi" w:eastAsia="Times New Roman" w:hAnsiTheme="minorHAnsi" w:cs="Calibri"/>
                <w:sz w:val="18"/>
                <w:szCs w:val="18"/>
                <w:lang w:val="en-GB"/>
              </w:rPr>
              <w:t xml:space="preserve">in CAYA cancer survivors. </w:t>
            </w:r>
          </w:p>
          <w:p w14:paraId="1961B013" w14:textId="77777777" w:rsidR="003C6605" w:rsidRPr="00205F3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05F3F">
              <w:rPr>
                <w:rFonts w:asciiTheme="minorHAnsi" w:eastAsia="Times New Roman" w:hAnsiTheme="minorHAnsi"/>
                <w:sz w:val="18"/>
                <w:szCs w:val="18"/>
                <w:lang w:val="en-US" w:eastAsia="en-US"/>
              </w:rPr>
              <w:t>(1 study; 193 participants; 3 participants exposed to</w:t>
            </w:r>
            <w:r>
              <w:rPr>
                <w:rFonts w:asciiTheme="minorHAnsi" w:eastAsia="Times New Roman" w:hAnsiTheme="minorHAnsi"/>
                <w:sz w:val="18"/>
                <w:szCs w:val="18"/>
                <w:lang w:val="en-US" w:eastAsia="en-US"/>
              </w:rPr>
              <w:t xml:space="preserve"> thoracic</w:t>
            </w:r>
            <w:r w:rsidRPr="00205F3F">
              <w:rPr>
                <w:rFonts w:asciiTheme="minorHAnsi" w:eastAsia="Times New Roman" w:hAnsiTheme="minorHAnsi"/>
                <w:sz w:val="18"/>
                <w:szCs w:val="18"/>
                <w:lang w:val="en-US" w:eastAsia="en-US"/>
              </w:rPr>
              <w:t xml:space="preserve"> surgery and bleomycin; 98 participants exposed to bleomycin only)</w:t>
            </w:r>
          </w:p>
        </w:tc>
      </w:tr>
      <w:tr w:rsidR="003C6605" w:rsidRPr="00350AA2" w14:paraId="3DB9A08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370" w:type="dxa"/>
            <w:gridSpan w:val="3"/>
            <w:tcBorders>
              <w:top w:val="nil"/>
              <w:bottom w:val="single" w:sz="4" w:space="0" w:color="5B9BD5" w:themeColor="accent1"/>
              <w:right w:val="nil"/>
            </w:tcBorders>
            <w:shd w:val="clear" w:color="auto" w:fill="9CC2E5" w:themeFill="accent1" w:themeFillTint="99"/>
          </w:tcPr>
          <w:p w14:paraId="1C011D58" w14:textId="77777777" w:rsidR="003C6605" w:rsidRPr="00205F3F" w:rsidRDefault="003C6605" w:rsidP="006D1B3B">
            <w:pPr>
              <w:rPr>
                <w:rFonts w:asciiTheme="minorHAnsi" w:hAnsiTheme="minorHAnsi" w:cs="Arial"/>
                <w:sz w:val="18"/>
                <w:szCs w:val="18"/>
                <w:lang w:val="en-US"/>
              </w:rPr>
            </w:pPr>
            <w:r w:rsidRPr="00205F3F">
              <w:rPr>
                <w:rFonts w:asciiTheme="minorHAnsi" w:hAnsiTheme="minorHAnsi" w:cs="Arial"/>
                <w:sz w:val="18"/>
                <w:szCs w:val="18"/>
                <w:lang w:val="en-US"/>
              </w:rPr>
              <w:t>Comment</w:t>
            </w:r>
          </w:p>
        </w:tc>
        <w:tc>
          <w:tcPr>
            <w:tcW w:w="11829" w:type="dxa"/>
            <w:gridSpan w:val="9"/>
            <w:tcBorders>
              <w:top w:val="nil"/>
              <w:bottom w:val="single" w:sz="4" w:space="0" w:color="5B9BD5" w:themeColor="accent1"/>
              <w:right w:val="single" w:sz="4" w:space="0" w:color="5B9BD5" w:themeColor="accent1"/>
            </w:tcBorders>
            <w:shd w:val="clear" w:color="auto" w:fill="95B3D7"/>
          </w:tcPr>
          <w:p w14:paraId="71CF6DF1" w14:textId="77777777" w:rsidR="003C6605" w:rsidRPr="00205F3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205F3F">
              <w:rPr>
                <w:rFonts w:asciiTheme="minorHAnsi" w:hAnsiTheme="minorHAnsi" w:cs="Arial"/>
                <w:sz w:val="18"/>
                <w:szCs w:val="18"/>
                <w:lang w:val="en-US"/>
              </w:rPr>
              <w:t xml:space="preserve">Very small sample size exposed to </w:t>
            </w:r>
            <w:r>
              <w:rPr>
                <w:rFonts w:asciiTheme="minorHAnsi" w:hAnsiTheme="minorHAnsi" w:cs="Arial"/>
                <w:sz w:val="18"/>
                <w:szCs w:val="18"/>
                <w:lang w:val="en-US"/>
              </w:rPr>
              <w:t xml:space="preserve">thoracic </w:t>
            </w:r>
            <w:r w:rsidRPr="00205F3F">
              <w:rPr>
                <w:rFonts w:asciiTheme="minorHAnsi" w:hAnsiTheme="minorHAnsi" w:cs="Arial"/>
                <w:sz w:val="18"/>
                <w:szCs w:val="18"/>
                <w:lang w:val="en-US"/>
              </w:rPr>
              <w:t xml:space="preserve">surgery and bleomycin, no effect size, PFT quality is unsure. </w:t>
            </w:r>
          </w:p>
        </w:tc>
      </w:tr>
    </w:tbl>
    <w:p w14:paraId="154F2259" w14:textId="77777777" w:rsidR="003C6605" w:rsidRDefault="003C6605" w:rsidP="003C6605">
      <w:pPr>
        <w:spacing w:after="0" w:line="240" w:lineRule="auto"/>
        <w:ind w:firstLine="284"/>
        <w:rPr>
          <w:rFonts w:cs="Arial"/>
          <w:sz w:val="18"/>
          <w:szCs w:val="18"/>
          <w:lang w:val="en-US"/>
        </w:rPr>
      </w:pPr>
    </w:p>
    <w:tbl>
      <w:tblPr>
        <w:tblStyle w:val="LightList-Accent1"/>
        <w:tblW w:w="14199" w:type="dxa"/>
        <w:tblInd w:w="392" w:type="dxa"/>
        <w:tblLook w:val="04A0" w:firstRow="1" w:lastRow="0" w:firstColumn="1" w:lastColumn="0" w:noHBand="0" w:noVBand="1"/>
      </w:tblPr>
      <w:tblGrid>
        <w:gridCol w:w="1681"/>
        <w:gridCol w:w="1190"/>
        <w:gridCol w:w="1111"/>
        <w:gridCol w:w="1440"/>
        <w:gridCol w:w="1558"/>
        <w:gridCol w:w="2124"/>
        <w:gridCol w:w="1839"/>
        <w:gridCol w:w="1229"/>
        <w:gridCol w:w="2027"/>
      </w:tblGrid>
      <w:tr w:rsidR="003C6605" w:rsidRPr="00951BA3" w14:paraId="32A5438B"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1" w:type="dxa"/>
            <w:tcBorders>
              <w:right w:val="single" w:sz="4" w:space="0" w:color="5B9BD5" w:themeColor="accent1"/>
            </w:tcBorders>
          </w:tcPr>
          <w:p w14:paraId="57AB5CE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190" w:type="dxa"/>
            <w:tcBorders>
              <w:left w:val="single" w:sz="4" w:space="0" w:color="5B9BD5" w:themeColor="accent1"/>
            </w:tcBorders>
          </w:tcPr>
          <w:p w14:paraId="6418ED1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2B4BF13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40" w:type="dxa"/>
          </w:tcPr>
          <w:p w14:paraId="1B71490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8" w:type="dxa"/>
          </w:tcPr>
          <w:p w14:paraId="640B9C62"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chemotherapy</w:t>
            </w:r>
          </w:p>
        </w:tc>
        <w:tc>
          <w:tcPr>
            <w:tcW w:w="2124" w:type="dxa"/>
          </w:tcPr>
          <w:p w14:paraId="2C7B4BB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9" w:type="dxa"/>
          </w:tcPr>
          <w:p w14:paraId="1113BB5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229" w:type="dxa"/>
          </w:tcPr>
          <w:p w14:paraId="3D05C92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27" w:type="dxa"/>
            <w:tcBorders>
              <w:right w:val="single" w:sz="4" w:space="0" w:color="5B9BD5" w:themeColor="accent1"/>
            </w:tcBorders>
          </w:tcPr>
          <w:p w14:paraId="22019B0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3A0EFE28"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091D09D6" w14:textId="4CF9DDEF" w:rsidR="003C6605" w:rsidRPr="00005E6E"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10</w:t>
            </w:r>
            <w:r>
              <w:rPr>
                <w:rFonts w:asciiTheme="minorHAnsi" w:hAnsiTheme="minorHAnsi" w:cs="Arial"/>
                <w:sz w:val="18"/>
                <w:szCs w:val="18"/>
                <w:lang w:val="en-US"/>
              </w:rPr>
              <w:t xml:space="preserve">a </w:t>
            </w:r>
            <w:r w:rsidRPr="00024D32">
              <w:rPr>
                <w:rFonts w:asciiTheme="minorHAnsi" w:hAnsiTheme="minorHAnsi" w:cs="Arial"/>
                <w:sz w:val="18"/>
                <w:szCs w:val="18"/>
                <w:lang w:val="en-US"/>
              </w:rPr>
              <w:t xml:space="preserve">What is the risk of </w:t>
            </w:r>
            <w:r w:rsidRPr="00F452D7">
              <w:rPr>
                <w:rFonts w:asciiTheme="minorHAnsi" w:hAnsiTheme="minorHAnsi" w:cs="Arial"/>
                <w:sz w:val="18"/>
                <w:szCs w:val="18"/>
                <w:u w:val="single"/>
                <w:lang w:val="en-US"/>
              </w:rPr>
              <w:t>hyperinflation</w:t>
            </w:r>
            <w:r w:rsidRPr="00F452D7">
              <w:rPr>
                <w:rFonts w:asciiTheme="minorHAnsi" w:hAnsiTheme="minorHAnsi" w:cs="Arial"/>
                <w:sz w:val="18"/>
                <w:szCs w:val="18"/>
                <w:lang w:val="en-US"/>
              </w:rPr>
              <w:t xml:space="preserve"> </w:t>
            </w:r>
            <w:r>
              <w:rPr>
                <w:rFonts w:asciiTheme="minorHAnsi" w:hAnsiTheme="minorHAnsi" w:cs="Arial"/>
                <w:sz w:val="18"/>
                <w:szCs w:val="18"/>
                <w:lang w:val="en-US"/>
              </w:rPr>
              <w:t xml:space="preserve">after </w:t>
            </w:r>
            <w:r w:rsidRPr="00024D32">
              <w:rPr>
                <w:rFonts w:asciiTheme="minorHAnsi" w:hAnsiTheme="minorHAnsi" w:cs="Arial"/>
                <w:sz w:val="18"/>
                <w:szCs w:val="18"/>
                <w:lang w:val="en-US"/>
              </w:rPr>
              <w:t>thoracic surgery combined with pulmotoxic chemotherapy (bleomycin, CCNU, BCNU, Busulfan, Cyclophosphamide, Methotrexate, Gemcitabine)?</w:t>
            </w:r>
            <w:r w:rsidR="00063575">
              <w:rPr>
                <w:rFonts w:asciiTheme="minorHAnsi" w:hAnsiTheme="minorHAnsi" w:cs="Arial"/>
                <w:sz w:val="18"/>
                <w:szCs w:val="18"/>
                <w:lang w:val="en-US"/>
              </w:rPr>
              <w:t xml:space="preserve"> </w:t>
            </w:r>
          </w:p>
        </w:tc>
      </w:tr>
    </w:tbl>
    <w:p w14:paraId="63AE5272" w14:textId="1CB0FD80" w:rsidR="003C6605" w:rsidRPr="00180A1E" w:rsidRDefault="00180A1E" w:rsidP="003C6605">
      <w:pPr>
        <w:rPr>
          <w:rFonts w:cs="Arial"/>
          <w:b/>
          <w:sz w:val="18"/>
          <w:szCs w:val="18"/>
          <w:lang w:val="en-US"/>
        </w:rPr>
      </w:pPr>
      <w:r>
        <w:rPr>
          <w:rFonts w:cs="Arial"/>
          <w:sz w:val="18"/>
          <w:szCs w:val="18"/>
          <w:lang w:val="en-US"/>
        </w:rPr>
        <w:t xml:space="preserve">          </w:t>
      </w:r>
      <w:r w:rsidRPr="00180A1E">
        <w:rPr>
          <w:rFonts w:cs="Arial"/>
          <w:b/>
          <w:sz w:val="18"/>
          <w:szCs w:val="18"/>
          <w:lang w:val="en-US"/>
        </w:rPr>
        <w:t xml:space="preserve">No study </w:t>
      </w:r>
    </w:p>
    <w:tbl>
      <w:tblPr>
        <w:tblStyle w:val="LightList-Accent1"/>
        <w:tblW w:w="14199" w:type="dxa"/>
        <w:tblInd w:w="392" w:type="dxa"/>
        <w:tblLook w:val="04A0" w:firstRow="1" w:lastRow="0" w:firstColumn="1" w:lastColumn="0" w:noHBand="0" w:noVBand="1"/>
      </w:tblPr>
      <w:tblGrid>
        <w:gridCol w:w="1681"/>
        <w:gridCol w:w="252"/>
        <w:gridCol w:w="437"/>
        <w:gridCol w:w="400"/>
        <w:gridCol w:w="101"/>
        <w:gridCol w:w="1111"/>
        <w:gridCol w:w="1440"/>
        <w:gridCol w:w="1558"/>
        <w:gridCol w:w="2124"/>
        <w:gridCol w:w="1839"/>
        <w:gridCol w:w="1228"/>
        <w:gridCol w:w="2028"/>
      </w:tblGrid>
      <w:tr w:rsidR="003C6605" w:rsidRPr="00951BA3" w14:paraId="649E7FD7"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1" w:type="dxa"/>
            <w:tcBorders>
              <w:right w:val="single" w:sz="4" w:space="0" w:color="5B9BD5" w:themeColor="accent1"/>
            </w:tcBorders>
          </w:tcPr>
          <w:p w14:paraId="319DBE0D"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190" w:type="dxa"/>
            <w:gridSpan w:val="4"/>
            <w:tcBorders>
              <w:left w:val="single" w:sz="4" w:space="0" w:color="5B9BD5" w:themeColor="accent1"/>
            </w:tcBorders>
          </w:tcPr>
          <w:p w14:paraId="0B90BC0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4A8976E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40" w:type="dxa"/>
          </w:tcPr>
          <w:p w14:paraId="16A3AED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8" w:type="dxa"/>
          </w:tcPr>
          <w:p w14:paraId="20778B62"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chemotherapy</w:t>
            </w:r>
          </w:p>
        </w:tc>
        <w:tc>
          <w:tcPr>
            <w:tcW w:w="2124" w:type="dxa"/>
          </w:tcPr>
          <w:p w14:paraId="252AEC3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39" w:type="dxa"/>
          </w:tcPr>
          <w:p w14:paraId="7AB3F97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228" w:type="dxa"/>
          </w:tcPr>
          <w:p w14:paraId="6576A9D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28" w:type="dxa"/>
            <w:tcBorders>
              <w:right w:val="single" w:sz="4" w:space="0" w:color="5B9BD5" w:themeColor="accent1"/>
            </w:tcBorders>
          </w:tcPr>
          <w:p w14:paraId="145D915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7E8DD06"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681" w:type="dxa"/>
            <w:tcBorders>
              <w:right w:val="single" w:sz="4" w:space="0" w:color="5B9BD5" w:themeColor="accent1"/>
            </w:tcBorders>
          </w:tcPr>
          <w:p w14:paraId="2F9B39E4" w14:textId="77777777" w:rsidR="003C6605" w:rsidRPr="00005E6E" w:rsidRDefault="003C6605" w:rsidP="006D1B3B">
            <w:pPr>
              <w:rPr>
                <w:rFonts w:asciiTheme="minorHAnsi" w:hAnsiTheme="minorHAnsi" w:cs="Arial"/>
                <w:sz w:val="18"/>
                <w:szCs w:val="18"/>
                <w:lang w:val="en-US"/>
              </w:rPr>
            </w:pPr>
            <w:r w:rsidRPr="004633EE">
              <w:rPr>
                <w:rFonts w:asciiTheme="minorHAnsi" w:hAnsiTheme="minorHAnsi" w:cs="Arial"/>
                <w:sz w:val="18"/>
                <w:szCs w:val="18"/>
                <w:lang w:val="en-US"/>
              </w:rPr>
              <w:t>10</w:t>
            </w:r>
            <w:r>
              <w:rPr>
                <w:rFonts w:asciiTheme="minorHAnsi" w:hAnsiTheme="minorHAnsi" w:cs="Arial"/>
                <w:sz w:val="18"/>
                <w:szCs w:val="18"/>
                <w:lang w:val="en-US"/>
              </w:rPr>
              <w:t xml:space="preserve">a </w:t>
            </w:r>
            <w:r w:rsidRPr="00024D32">
              <w:rPr>
                <w:rFonts w:asciiTheme="minorHAnsi" w:hAnsiTheme="minorHAnsi" w:cs="Arial"/>
                <w:sz w:val="18"/>
                <w:szCs w:val="18"/>
                <w:lang w:val="en-US"/>
              </w:rPr>
              <w:t xml:space="preserve">What is the risk of </w:t>
            </w:r>
            <w:r w:rsidRPr="00F452D7">
              <w:rPr>
                <w:rFonts w:asciiTheme="minorHAnsi" w:hAnsiTheme="minorHAnsi" w:cs="Arial"/>
                <w:sz w:val="18"/>
                <w:szCs w:val="18"/>
                <w:u w:val="single"/>
                <w:lang w:val="en-US"/>
              </w:rPr>
              <w:t>diffusion capacity impairment</w:t>
            </w:r>
            <w:r w:rsidRPr="00F452D7">
              <w:rPr>
                <w:rFonts w:asciiTheme="minorHAnsi" w:hAnsiTheme="minorHAnsi" w:cs="Arial"/>
                <w:sz w:val="18"/>
                <w:szCs w:val="18"/>
                <w:lang w:val="en-US"/>
              </w:rPr>
              <w:t xml:space="preserve"> </w:t>
            </w:r>
            <w:r>
              <w:rPr>
                <w:rFonts w:asciiTheme="minorHAnsi" w:hAnsiTheme="minorHAnsi" w:cs="Arial"/>
                <w:sz w:val="18"/>
                <w:szCs w:val="18"/>
                <w:lang w:val="en-US"/>
              </w:rPr>
              <w:t xml:space="preserve">after </w:t>
            </w:r>
            <w:r w:rsidRPr="00024D32">
              <w:rPr>
                <w:rFonts w:asciiTheme="minorHAnsi" w:hAnsiTheme="minorHAnsi" w:cs="Arial"/>
                <w:sz w:val="18"/>
                <w:szCs w:val="18"/>
                <w:lang w:val="en-US"/>
              </w:rPr>
              <w:t>thoracic surgery combined with pulmotoxic chemotherapy (bleomycin, CCNU, BCNU, Busulfan, Cyclophosphamide, Methotrexate, Gemcitabine)?</w:t>
            </w:r>
          </w:p>
        </w:tc>
        <w:tc>
          <w:tcPr>
            <w:tcW w:w="1190" w:type="dxa"/>
            <w:gridSpan w:val="4"/>
            <w:tcBorders>
              <w:left w:val="single" w:sz="4" w:space="0" w:color="5B9BD5" w:themeColor="accent1"/>
              <w:bottom w:val="single" w:sz="4" w:space="0" w:color="5B9BD5" w:themeColor="accent1"/>
            </w:tcBorders>
            <w:shd w:val="clear" w:color="auto" w:fill="auto"/>
          </w:tcPr>
          <w:p w14:paraId="7108B10C" w14:textId="263ABFC1"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111" w:type="dxa"/>
            <w:tcBorders>
              <w:bottom w:val="single" w:sz="4" w:space="0" w:color="5B9BD5" w:themeColor="accent1"/>
            </w:tcBorders>
          </w:tcPr>
          <w:p w14:paraId="757D15A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193 CCS</w:t>
            </w:r>
          </w:p>
        </w:tc>
        <w:tc>
          <w:tcPr>
            <w:tcW w:w="1440" w:type="dxa"/>
            <w:tcBorders>
              <w:bottom w:val="single" w:sz="4" w:space="0" w:color="5B9BD5" w:themeColor="accent1"/>
            </w:tcBorders>
          </w:tcPr>
          <w:p w14:paraId="5AB501C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6D124C9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58" w:type="dxa"/>
            <w:tcBorders>
              <w:bottom w:val="single" w:sz="4" w:space="0" w:color="5B9BD5" w:themeColor="accent1"/>
            </w:tcBorders>
          </w:tcPr>
          <w:p w14:paraId="72103AA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plus surgery 1.6%</w:t>
            </w:r>
          </w:p>
          <w:p w14:paraId="73A6185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(n=3)</w:t>
            </w:r>
          </w:p>
          <w:p w14:paraId="45FFAF9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CFF4D4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50.8%</w:t>
            </w:r>
          </w:p>
          <w:p w14:paraId="6944837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(n=98)</w:t>
            </w:r>
          </w:p>
          <w:p w14:paraId="0473809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2124" w:type="dxa"/>
            <w:tcBorders>
              <w:bottom w:val="single" w:sz="4" w:space="0" w:color="5B9BD5" w:themeColor="accent1"/>
            </w:tcBorders>
          </w:tcPr>
          <w:p w14:paraId="5E17C71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13E833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63CD375"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xml:space="preserve">Diffusion capacity impairment </w:t>
            </w:r>
            <w:r w:rsidRPr="004633EE">
              <w:rPr>
                <w:rFonts w:asciiTheme="minorHAnsi" w:hAnsiTheme="minorHAnsi" w:cstheme="minorHAnsi"/>
                <w:sz w:val="14"/>
                <w:szCs w:val="14"/>
                <w:lang w:val="en-US"/>
              </w:rPr>
              <w:t>(DLCO &lt;75%)</w:t>
            </w:r>
          </w:p>
          <w:p w14:paraId="468920B8"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vs Bleomycin + surgery</w:t>
            </w:r>
          </w:p>
        </w:tc>
        <w:tc>
          <w:tcPr>
            <w:tcW w:w="1839" w:type="dxa"/>
            <w:tcBorders>
              <w:bottom w:val="single" w:sz="4" w:space="0" w:color="5B9BD5" w:themeColor="accent1"/>
            </w:tcBorders>
          </w:tcPr>
          <w:p w14:paraId="15B91E4B" w14:textId="77777777" w:rsidR="003C6605" w:rsidRPr="00371EC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r>
              <w:rPr>
                <w:rFonts w:asciiTheme="minorHAnsi" w:hAnsiTheme="minorHAnsi" w:cstheme="minorHAnsi"/>
                <w:sz w:val="18"/>
                <w:szCs w:val="18"/>
                <w:lang w:val="en-GB"/>
              </w:rPr>
              <w:t xml:space="preserve"> </w:t>
            </w:r>
          </w:p>
          <w:p w14:paraId="79CBE8D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Bleomycin plus surgery vs. Bleomycin only</w:t>
            </w:r>
          </w:p>
          <w:p w14:paraId="1EB0E996"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3FDD2AC"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GB"/>
              </w:rPr>
              <w:t>1.38 (0.10-18.66)</w:t>
            </w:r>
          </w:p>
        </w:tc>
        <w:tc>
          <w:tcPr>
            <w:tcW w:w="1228" w:type="dxa"/>
            <w:tcBorders>
              <w:bottom w:val="single" w:sz="4" w:space="0" w:color="5B9BD5" w:themeColor="accent1"/>
            </w:tcBorders>
          </w:tcPr>
          <w:p w14:paraId="3B87C649"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62CEA207"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2C2AD9A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02EBF5B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313D58F9"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198B21DA"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color w:val="000000" w:themeColor="text1"/>
                <w:sz w:val="18"/>
                <w:szCs w:val="18"/>
                <w:lang w:val="it-IT"/>
              </w:rPr>
              <w:t>6. No</w:t>
            </w:r>
          </w:p>
        </w:tc>
        <w:tc>
          <w:tcPr>
            <w:tcW w:w="2028" w:type="dxa"/>
            <w:tcBorders>
              <w:bottom w:val="single" w:sz="4" w:space="0" w:color="5B9BD5" w:themeColor="accent1"/>
              <w:right w:val="single" w:sz="4" w:space="0" w:color="5B9BD5" w:themeColor="accent1"/>
            </w:tcBorders>
          </w:tcPr>
          <w:p w14:paraId="099E6710"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1CE49380"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low risk </w:t>
            </w:r>
          </w:p>
          <w:p w14:paraId="07FB624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51F704C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0C7F3A36"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3C6605" w:rsidRPr="00951BA3" w14:paraId="483AE13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bottom w:val="nil"/>
              <w:right w:val="nil"/>
            </w:tcBorders>
            <w:shd w:val="clear" w:color="auto" w:fill="DEEAF6" w:themeFill="accent1" w:themeFillTint="33"/>
          </w:tcPr>
          <w:p w14:paraId="0B73D386"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437" w:type="dxa"/>
            <w:tcBorders>
              <w:bottom w:val="nil"/>
              <w:right w:val="nil"/>
            </w:tcBorders>
            <w:shd w:val="clear" w:color="auto" w:fill="DEEAF6" w:themeFill="accent1" w:themeFillTint="33"/>
          </w:tcPr>
          <w:p w14:paraId="758672D3"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400" w:type="dxa"/>
            <w:tcBorders>
              <w:bottom w:val="nil"/>
              <w:right w:val="nil"/>
            </w:tcBorders>
            <w:shd w:val="clear" w:color="auto" w:fill="DEEAF6" w:themeFill="accent1" w:themeFillTint="33"/>
          </w:tcPr>
          <w:p w14:paraId="41EFFCDE"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1429" w:type="dxa"/>
            <w:gridSpan w:val="8"/>
            <w:tcBorders>
              <w:left w:val="nil"/>
              <w:bottom w:val="nil"/>
              <w:right w:val="single" w:sz="4" w:space="0" w:color="5B9BD5" w:themeColor="accent1"/>
            </w:tcBorders>
            <w:shd w:val="clear" w:color="auto" w:fill="DEEAF6" w:themeFill="accent1" w:themeFillTint="33"/>
          </w:tcPr>
          <w:p w14:paraId="2EC4A00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672808B2"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15DDC954" w14:textId="77777777" w:rsidR="003C6605" w:rsidRPr="00F67837" w:rsidRDefault="003C6605" w:rsidP="006D1B3B">
            <w:pPr>
              <w:rPr>
                <w:rFonts w:asciiTheme="minorHAnsi" w:hAnsiTheme="minorHAnsi" w:cs="Arial"/>
                <w:b w:val="0"/>
                <w:i/>
                <w:sz w:val="18"/>
                <w:szCs w:val="18"/>
                <w:lang w:val="en-US"/>
              </w:rPr>
            </w:pPr>
            <w:r w:rsidRPr="00205F3F">
              <w:rPr>
                <w:rFonts w:asciiTheme="minorHAnsi" w:hAnsiTheme="minorHAnsi" w:cs="Arial"/>
                <w:b w:val="0"/>
                <w:sz w:val="18"/>
                <w:szCs w:val="18"/>
                <w:u w:val="single"/>
                <w:lang w:val="en-US"/>
              </w:rPr>
              <w:t>Study design:</w:t>
            </w:r>
            <w:r w:rsidRPr="00205F3F">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78815BA7"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400" w:type="dxa"/>
            <w:tcBorders>
              <w:top w:val="nil"/>
              <w:bottom w:val="nil"/>
              <w:right w:val="nil"/>
            </w:tcBorders>
            <w:shd w:val="clear" w:color="auto" w:fill="DEEAF6" w:themeFill="accent1" w:themeFillTint="33"/>
          </w:tcPr>
          <w:p w14:paraId="15A60218" w14:textId="77777777" w:rsidR="003C6605" w:rsidRPr="00F67837"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+4</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1CAAFFE7"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 xml:space="preserve">1 retrospective cohort study </w:t>
            </w:r>
          </w:p>
        </w:tc>
      </w:tr>
      <w:tr w:rsidR="003C6605" w:rsidRPr="00350AA2" w14:paraId="1ABA3628"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05E29552" w14:textId="77777777" w:rsidR="003C6605" w:rsidRPr="00F67837" w:rsidRDefault="003C6605" w:rsidP="006D1B3B">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6087198B" w14:textId="77777777" w:rsidR="003C6605" w:rsidRPr="00F67837"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39EBD086" w14:textId="77777777" w:rsidR="003C6605" w:rsidRPr="00F67837"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26AB7528" w14:textId="77777777" w:rsidR="003C6605" w:rsidRPr="00F678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Some limitations: Selection bias low in 1/1; Attrition bias low in 1/1; Detection bias unclear in 1/1; Confounding, low in 1/1</w:t>
            </w:r>
          </w:p>
        </w:tc>
      </w:tr>
      <w:tr w:rsidR="003C6605" w:rsidRPr="00953AA4" w14:paraId="559EE9B0"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74BC5FF7" w14:textId="77777777" w:rsidR="003C6605" w:rsidRPr="00F67837" w:rsidRDefault="003C6605" w:rsidP="006D1B3B">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79BA72D9" w14:textId="77777777" w:rsidR="003C6605" w:rsidRPr="00F67837"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BE5F1"/>
          </w:tcPr>
          <w:p w14:paraId="00D4F33C" w14:textId="77777777" w:rsidR="003C6605" w:rsidRPr="00F67837"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BE5F1"/>
          </w:tcPr>
          <w:p w14:paraId="0483F6C7"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One study only</w:t>
            </w:r>
          </w:p>
        </w:tc>
      </w:tr>
      <w:tr w:rsidR="003C6605" w:rsidRPr="00350AA2" w14:paraId="4F3D12BC"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4C77EF85" w14:textId="77777777" w:rsidR="003C6605" w:rsidRPr="00F67837" w:rsidRDefault="003C6605" w:rsidP="006D1B3B">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302C8F18" w14:textId="77777777" w:rsidR="003C6605" w:rsidRPr="00F67837"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387A5406" w14:textId="77777777" w:rsidR="003C6605" w:rsidRPr="00F67837"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w:t>
            </w:r>
            <w:r>
              <w:rPr>
                <w:rFonts w:asciiTheme="minorHAnsi" w:hAnsiTheme="minorHAnsi" w:cs="Arial"/>
                <w:sz w:val="18"/>
                <w:szCs w:val="18"/>
                <w:lang w:val="en-US"/>
              </w:rPr>
              <w:t>1</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47F64EE2" w14:textId="77777777" w:rsidR="003C6605" w:rsidRPr="00F678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 xml:space="preserve">Results are broadly generalizable. PFT quality is unsure (no reference values and guidelines mentioned). </w:t>
            </w:r>
          </w:p>
        </w:tc>
      </w:tr>
      <w:tr w:rsidR="003C6605" w:rsidRPr="00350AA2" w14:paraId="41C3FD0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75049FF1" w14:textId="77777777" w:rsidR="003C6605" w:rsidRPr="00F67837" w:rsidRDefault="003C6605" w:rsidP="006D1B3B">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4D78E519" w14:textId="77777777" w:rsidR="003C6605" w:rsidRPr="00F67837"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31F9D65C" w14:textId="77777777" w:rsidR="003C6605" w:rsidRPr="00F67837"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-2</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58A15EF0"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 xml:space="preserve">Results shown with effect size but large confidence interval, one study only </w:t>
            </w:r>
          </w:p>
        </w:tc>
      </w:tr>
      <w:tr w:rsidR="003C6605" w:rsidRPr="00951BA3" w14:paraId="76E7B2F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16CE8EDF" w14:textId="77777777" w:rsidR="003C6605" w:rsidRPr="00F67837" w:rsidRDefault="003C6605" w:rsidP="006D1B3B">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0D4BC3A0" w14:textId="77777777" w:rsidR="003C6605" w:rsidRPr="00F67837"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2E9C96F6" w14:textId="77777777" w:rsidR="003C6605" w:rsidRPr="00F67837"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485819EF" w14:textId="77777777" w:rsidR="003C6605" w:rsidRPr="00F678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Unlikely</w:t>
            </w:r>
          </w:p>
        </w:tc>
      </w:tr>
      <w:tr w:rsidR="003C6605" w:rsidRPr="00350AA2" w14:paraId="49FF627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31CAE449" w14:textId="77777777" w:rsidR="003C6605" w:rsidRPr="00F67837" w:rsidRDefault="003C6605" w:rsidP="006D1B3B">
            <w:pPr>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Effect size:</w:t>
            </w:r>
            <w:r w:rsidRPr="00205F3F">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4FA4A3E7"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7A30B785" w14:textId="77777777" w:rsidR="003C6605" w:rsidRPr="00F67837"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39FD6B05"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No large magnitude of effect</w:t>
            </w:r>
          </w:p>
        </w:tc>
      </w:tr>
      <w:tr w:rsidR="003C6605" w:rsidRPr="00953AA4" w14:paraId="6F6CAC3A"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6571BCFB" w14:textId="77777777" w:rsidR="003C6605" w:rsidRPr="00F67837" w:rsidRDefault="003C6605" w:rsidP="006D1B3B">
            <w:pPr>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576BE125" w14:textId="77777777" w:rsidR="003C6605" w:rsidRPr="00F678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60A91ADC" w14:textId="77777777" w:rsidR="003C6605" w:rsidRPr="00F67837"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527862A1" w14:textId="77777777" w:rsidR="003C6605" w:rsidRPr="00F6783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Not applicable</w:t>
            </w:r>
          </w:p>
        </w:tc>
      </w:tr>
      <w:tr w:rsidR="003C6605" w:rsidRPr="00350AA2" w14:paraId="21A0A621"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33" w:type="dxa"/>
            <w:gridSpan w:val="2"/>
            <w:tcBorders>
              <w:top w:val="nil"/>
              <w:bottom w:val="nil"/>
              <w:right w:val="nil"/>
            </w:tcBorders>
            <w:shd w:val="clear" w:color="auto" w:fill="DEEAF6" w:themeFill="accent1" w:themeFillTint="33"/>
          </w:tcPr>
          <w:p w14:paraId="371822EF" w14:textId="77777777" w:rsidR="003C6605" w:rsidRPr="00F67837" w:rsidRDefault="003C6605" w:rsidP="006D1B3B">
            <w:pPr>
              <w:ind w:right="-108"/>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Plausible confounding:</w:t>
            </w:r>
          </w:p>
        </w:tc>
        <w:tc>
          <w:tcPr>
            <w:tcW w:w="437" w:type="dxa"/>
            <w:tcBorders>
              <w:top w:val="nil"/>
              <w:bottom w:val="nil"/>
              <w:right w:val="nil"/>
            </w:tcBorders>
            <w:shd w:val="clear" w:color="auto" w:fill="DEEAF6" w:themeFill="accent1" w:themeFillTint="33"/>
          </w:tcPr>
          <w:p w14:paraId="3400FA06"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00" w:type="dxa"/>
            <w:tcBorders>
              <w:top w:val="nil"/>
              <w:bottom w:val="nil"/>
              <w:right w:val="nil"/>
            </w:tcBorders>
            <w:shd w:val="clear" w:color="auto" w:fill="DEEAF6" w:themeFill="accent1" w:themeFillTint="33"/>
          </w:tcPr>
          <w:p w14:paraId="248491CC" w14:textId="77777777" w:rsidR="003C6605" w:rsidRPr="00F67837"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429" w:type="dxa"/>
            <w:gridSpan w:val="8"/>
            <w:tcBorders>
              <w:top w:val="nil"/>
              <w:left w:val="nil"/>
              <w:bottom w:val="nil"/>
              <w:right w:val="single" w:sz="4" w:space="0" w:color="5B9BD5" w:themeColor="accent1"/>
            </w:tcBorders>
            <w:shd w:val="clear" w:color="auto" w:fill="DEEAF6" w:themeFill="accent1" w:themeFillTint="33"/>
          </w:tcPr>
          <w:p w14:paraId="0CD9FBE1" w14:textId="77777777" w:rsidR="003C6605" w:rsidRPr="00F678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No evidence of possible confounding</w:t>
            </w:r>
          </w:p>
        </w:tc>
      </w:tr>
      <w:tr w:rsidR="003C6605" w:rsidRPr="00951BA3" w14:paraId="328606EA"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370" w:type="dxa"/>
            <w:gridSpan w:val="3"/>
            <w:tcBorders>
              <w:top w:val="single" w:sz="4" w:space="0" w:color="5B9BD5" w:themeColor="accent1"/>
              <w:bottom w:val="nil"/>
              <w:right w:val="nil"/>
            </w:tcBorders>
            <w:shd w:val="clear" w:color="auto" w:fill="9CC2E5" w:themeFill="accent1" w:themeFillTint="99"/>
          </w:tcPr>
          <w:p w14:paraId="2B120D17" w14:textId="77777777" w:rsidR="003C6605" w:rsidRPr="005D45EC" w:rsidRDefault="003C6605" w:rsidP="006D1B3B">
            <w:pPr>
              <w:rPr>
                <w:rFonts w:asciiTheme="minorHAnsi" w:hAnsiTheme="minorHAnsi" w:cs="Arial"/>
                <w:sz w:val="18"/>
                <w:szCs w:val="18"/>
                <w:lang w:val="en-US"/>
              </w:rPr>
            </w:pPr>
            <w:r w:rsidRPr="005D45EC">
              <w:rPr>
                <w:rFonts w:asciiTheme="minorHAnsi" w:hAnsiTheme="minorHAnsi" w:cs="Arial"/>
                <w:sz w:val="18"/>
                <w:szCs w:val="18"/>
                <w:lang w:val="en-US"/>
              </w:rPr>
              <w:t>Quality of evidence:</w:t>
            </w:r>
          </w:p>
        </w:tc>
        <w:tc>
          <w:tcPr>
            <w:tcW w:w="11829" w:type="dxa"/>
            <w:gridSpan w:val="9"/>
            <w:tcBorders>
              <w:top w:val="single" w:sz="4" w:space="0" w:color="5B9BD5" w:themeColor="accent1"/>
              <w:bottom w:val="nil"/>
              <w:right w:val="single" w:sz="4" w:space="0" w:color="5B9BD5" w:themeColor="accent1"/>
            </w:tcBorders>
            <w:shd w:val="clear" w:color="auto" w:fill="95B3D7"/>
          </w:tcPr>
          <w:p w14:paraId="6E8D01AC" w14:textId="77777777" w:rsidR="003C6605" w:rsidRPr="005D45E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5D45EC">
              <w:rPr>
                <w:rFonts w:ascii="Cambria Math" w:hAnsi="Cambria Math" w:cs="Cambria Math"/>
                <w:sz w:val="18"/>
                <w:szCs w:val="18"/>
                <w:lang w:val="en-US"/>
              </w:rPr>
              <w:t>⊕⊖⊖⊖</w:t>
            </w:r>
            <w:r w:rsidRPr="005D45EC">
              <w:rPr>
                <w:rFonts w:asciiTheme="minorHAnsi" w:hAnsiTheme="minorHAnsi" w:cs="Arial"/>
                <w:sz w:val="18"/>
                <w:szCs w:val="18"/>
                <w:lang w:val="en-US"/>
              </w:rPr>
              <w:t xml:space="preserve"> Very low </w:t>
            </w:r>
          </w:p>
        </w:tc>
      </w:tr>
      <w:tr w:rsidR="003C6605" w:rsidRPr="00350AA2" w14:paraId="383C83E5" w14:textId="77777777" w:rsidTr="006D1B3B">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370" w:type="dxa"/>
            <w:gridSpan w:val="3"/>
            <w:tcBorders>
              <w:top w:val="nil"/>
              <w:bottom w:val="single" w:sz="4" w:space="0" w:color="5B9BD5" w:themeColor="accent1"/>
              <w:right w:val="nil"/>
            </w:tcBorders>
            <w:shd w:val="clear" w:color="auto" w:fill="9CC2E5" w:themeFill="accent1" w:themeFillTint="99"/>
          </w:tcPr>
          <w:p w14:paraId="5AC41A58" w14:textId="77777777" w:rsidR="003C6605" w:rsidRPr="005D45EC" w:rsidRDefault="003C6605" w:rsidP="006D1B3B">
            <w:pPr>
              <w:rPr>
                <w:rFonts w:asciiTheme="minorHAnsi" w:hAnsiTheme="minorHAnsi" w:cs="Arial"/>
                <w:sz w:val="18"/>
                <w:szCs w:val="18"/>
                <w:lang w:val="en-US"/>
              </w:rPr>
            </w:pPr>
            <w:r w:rsidRPr="005D45EC">
              <w:rPr>
                <w:rFonts w:asciiTheme="minorHAnsi" w:hAnsiTheme="minorHAnsi" w:cs="Arial"/>
                <w:sz w:val="18"/>
                <w:szCs w:val="18"/>
                <w:lang w:val="en-US"/>
              </w:rPr>
              <w:t>Conclusion:</w:t>
            </w:r>
          </w:p>
        </w:tc>
        <w:tc>
          <w:tcPr>
            <w:tcW w:w="11829" w:type="dxa"/>
            <w:gridSpan w:val="9"/>
            <w:tcBorders>
              <w:top w:val="nil"/>
              <w:bottom w:val="single" w:sz="4" w:space="0" w:color="5B9BD5" w:themeColor="accent1"/>
              <w:right w:val="single" w:sz="4" w:space="0" w:color="5B9BD5" w:themeColor="accent1"/>
            </w:tcBorders>
            <w:shd w:val="clear" w:color="auto" w:fill="95B3D7"/>
          </w:tcPr>
          <w:p w14:paraId="30338BEB"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eastAsia="Times New Roman" w:hAnsiTheme="minorHAnsi" w:cs="Calibri"/>
                <w:sz w:val="18"/>
                <w:szCs w:val="18"/>
                <w:lang w:val="en-GB"/>
              </w:rPr>
              <w:t xml:space="preserve">No significant effect on </w:t>
            </w:r>
            <w:r w:rsidRPr="005D45EC">
              <w:rPr>
                <w:rFonts w:asciiTheme="minorHAnsi" w:eastAsia="Times New Roman" w:hAnsiTheme="minorHAnsi" w:cs="Calibri"/>
                <w:sz w:val="18"/>
                <w:szCs w:val="18"/>
                <w:lang w:val="en-GB"/>
              </w:rPr>
              <w:t xml:space="preserve">diffusion capacity impairment </w:t>
            </w:r>
            <w:r>
              <w:rPr>
                <w:rFonts w:asciiTheme="minorHAnsi" w:eastAsia="Times New Roman" w:hAnsiTheme="minorHAnsi" w:cs="Calibri"/>
                <w:sz w:val="18"/>
                <w:szCs w:val="18"/>
                <w:lang w:val="en-GB"/>
              </w:rPr>
              <w:t>(DLCO) after thoracic surgery combined with bleomycin vs. bleomycin alone</w:t>
            </w:r>
            <w:r w:rsidRPr="005D45EC">
              <w:rPr>
                <w:rFonts w:asciiTheme="minorHAnsi" w:eastAsia="Times New Roman" w:hAnsiTheme="minorHAnsi" w:cs="Calibri"/>
                <w:sz w:val="18"/>
                <w:szCs w:val="18"/>
                <w:lang w:val="en-GB"/>
              </w:rPr>
              <w:t xml:space="preserve"> in CAYA cancer survivors in one study. </w:t>
            </w:r>
          </w:p>
          <w:p w14:paraId="448B8A11" w14:textId="77777777" w:rsidR="003C6605" w:rsidRPr="005D45E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D45EC">
              <w:rPr>
                <w:rFonts w:asciiTheme="minorHAnsi" w:eastAsia="Times New Roman" w:hAnsiTheme="minorHAnsi"/>
                <w:sz w:val="18"/>
                <w:szCs w:val="18"/>
                <w:lang w:val="en-US" w:eastAsia="en-US"/>
              </w:rPr>
              <w:t xml:space="preserve">(1 study; 193 participants; 3 participants exposed to </w:t>
            </w:r>
            <w:r>
              <w:rPr>
                <w:rFonts w:asciiTheme="minorHAnsi" w:eastAsia="Times New Roman" w:hAnsiTheme="minorHAnsi"/>
                <w:sz w:val="18"/>
                <w:szCs w:val="18"/>
                <w:lang w:val="en-US" w:eastAsia="en-US"/>
              </w:rPr>
              <w:t xml:space="preserve">thoracic </w:t>
            </w:r>
            <w:r w:rsidRPr="005D45EC">
              <w:rPr>
                <w:rFonts w:asciiTheme="minorHAnsi" w:eastAsia="Times New Roman" w:hAnsiTheme="minorHAnsi"/>
                <w:sz w:val="18"/>
                <w:szCs w:val="18"/>
                <w:lang w:val="en-US" w:eastAsia="en-US"/>
              </w:rPr>
              <w:t>surgery and bleomycin; 98 participants exposed to bleomycin only)</w:t>
            </w:r>
          </w:p>
        </w:tc>
      </w:tr>
      <w:tr w:rsidR="003C6605" w:rsidRPr="00350AA2" w14:paraId="4F85C88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370" w:type="dxa"/>
            <w:gridSpan w:val="3"/>
            <w:tcBorders>
              <w:top w:val="nil"/>
              <w:bottom w:val="single" w:sz="4" w:space="0" w:color="5B9BD5" w:themeColor="accent1"/>
              <w:right w:val="nil"/>
            </w:tcBorders>
            <w:shd w:val="clear" w:color="auto" w:fill="9CC2E5" w:themeFill="accent1" w:themeFillTint="99"/>
          </w:tcPr>
          <w:p w14:paraId="049CBA3E" w14:textId="77777777" w:rsidR="003C6605" w:rsidRPr="005D45EC" w:rsidRDefault="003C6605" w:rsidP="006D1B3B">
            <w:pPr>
              <w:rPr>
                <w:rFonts w:asciiTheme="minorHAnsi" w:hAnsiTheme="minorHAnsi" w:cs="Arial"/>
                <w:sz w:val="18"/>
                <w:szCs w:val="18"/>
                <w:lang w:val="en-US"/>
              </w:rPr>
            </w:pPr>
            <w:r w:rsidRPr="005D45EC">
              <w:rPr>
                <w:rFonts w:asciiTheme="minorHAnsi" w:hAnsiTheme="minorHAnsi" w:cs="Arial"/>
                <w:sz w:val="18"/>
                <w:szCs w:val="18"/>
                <w:lang w:val="en-US"/>
              </w:rPr>
              <w:t>Comment</w:t>
            </w:r>
          </w:p>
        </w:tc>
        <w:tc>
          <w:tcPr>
            <w:tcW w:w="11829" w:type="dxa"/>
            <w:gridSpan w:val="9"/>
            <w:tcBorders>
              <w:top w:val="nil"/>
              <w:bottom w:val="single" w:sz="4" w:space="0" w:color="5B9BD5" w:themeColor="accent1"/>
              <w:right w:val="single" w:sz="4" w:space="0" w:color="5B9BD5" w:themeColor="accent1"/>
            </w:tcBorders>
            <w:shd w:val="clear" w:color="auto" w:fill="95B3D7"/>
          </w:tcPr>
          <w:p w14:paraId="0BA18C08" w14:textId="77777777" w:rsidR="003C6605" w:rsidRPr="005D45E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D45EC">
              <w:rPr>
                <w:rFonts w:asciiTheme="minorHAnsi" w:hAnsiTheme="minorHAnsi" w:cs="Arial"/>
                <w:sz w:val="18"/>
                <w:szCs w:val="18"/>
                <w:lang w:val="en-US"/>
              </w:rPr>
              <w:t xml:space="preserve">Very small sample size exposed to </w:t>
            </w:r>
            <w:r>
              <w:rPr>
                <w:rFonts w:asciiTheme="minorHAnsi" w:hAnsiTheme="minorHAnsi" w:cs="Arial"/>
                <w:sz w:val="18"/>
                <w:szCs w:val="18"/>
                <w:lang w:val="en-US"/>
              </w:rPr>
              <w:t xml:space="preserve">thoracic </w:t>
            </w:r>
            <w:r w:rsidRPr="005D45EC">
              <w:rPr>
                <w:rFonts w:asciiTheme="minorHAnsi" w:hAnsiTheme="minorHAnsi" w:cs="Arial"/>
                <w:sz w:val="18"/>
                <w:szCs w:val="18"/>
                <w:lang w:val="en-US"/>
              </w:rPr>
              <w:t xml:space="preserve">surgery and bleomycin, large confidence interval, PFT quality is unsure. </w:t>
            </w:r>
          </w:p>
        </w:tc>
      </w:tr>
    </w:tbl>
    <w:p w14:paraId="5A6AB0AB" w14:textId="77777777" w:rsidR="003C6605" w:rsidRDefault="003C6605" w:rsidP="003C6605">
      <w:pPr>
        <w:spacing w:after="0" w:line="240" w:lineRule="auto"/>
        <w:ind w:firstLine="284"/>
        <w:rPr>
          <w:rFonts w:cs="Arial"/>
          <w:sz w:val="18"/>
          <w:szCs w:val="18"/>
          <w:lang w:val="en-US"/>
        </w:rPr>
      </w:pPr>
    </w:p>
    <w:p w14:paraId="4A0870DA" w14:textId="77777777" w:rsidR="003C6605" w:rsidRDefault="003C6605" w:rsidP="003C6605">
      <w:pPr>
        <w:spacing w:after="0" w:line="240" w:lineRule="auto"/>
        <w:rPr>
          <w:rFonts w:cs="Arial"/>
          <w:sz w:val="18"/>
          <w:szCs w:val="18"/>
          <w:lang w:val="en-US"/>
        </w:rPr>
      </w:pPr>
    </w:p>
    <w:p w14:paraId="684E500F" w14:textId="77777777" w:rsidR="003C6605" w:rsidRDefault="003C6605" w:rsidP="00063575">
      <w:pPr>
        <w:pStyle w:val="Heading3"/>
        <w:rPr>
          <w:lang w:val="en-US"/>
        </w:rPr>
      </w:pPr>
      <w:r>
        <w:rPr>
          <w:lang w:val="en-US"/>
        </w:rPr>
        <w:lastRenderedPageBreak/>
        <w:t xml:space="preserve">10b Thoracic surgery plus radiotherapy </w:t>
      </w:r>
    </w:p>
    <w:p w14:paraId="61C7FF24" w14:textId="678ED755" w:rsidR="003C6605" w:rsidRDefault="003C6605" w:rsidP="003C6605">
      <w:pPr>
        <w:rPr>
          <w:rFonts w:cs="Arial"/>
          <w:sz w:val="18"/>
          <w:szCs w:val="18"/>
          <w:lang w:val="en-US"/>
        </w:rPr>
      </w:pPr>
    </w:p>
    <w:tbl>
      <w:tblPr>
        <w:tblStyle w:val="LightList-Accent1"/>
        <w:tblW w:w="14199" w:type="dxa"/>
        <w:tblInd w:w="392" w:type="dxa"/>
        <w:tblLayout w:type="fixed"/>
        <w:tblLook w:val="04A0" w:firstRow="1" w:lastRow="0" w:firstColumn="1" w:lastColumn="0" w:noHBand="0" w:noVBand="1"/>
      </w:tblPr>
      <w:tblGrid>
        <w:gridCol w:w="1556"/>
        <w:gridCol w:w="252"/>
        <w:gridCol w:w="484"/>
        <w:gridCol w:w="567"/>
        <w:gridCol w:w="393"/>
        <w:gridCol w:w="741"/>
        <w:gridCol w:w="1417"/>
        <w:gridCol w:w="1559"/>
        <w:gridCol w:w="2127"/>
        <w:gridCol w:w="1842"/>
        <w:gridCol w:w="1560"/>
        <w:gridCol w:w="1701"/>
      </w:tblGrid>
      <w:tr w:rsidR="00126A27" w:rsidRPr="00951BA3" w14:paraId="01A890CB" w14:textId="77777777" w:rsidTr="00400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19D81833" w14:textId="77777777" w:rsidR="00126A27" w:rsidRPr="00951BA3" w:rsidRDefault="00126A27" w:rsidP="00400394">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03" w:type="dxa"/>
            <w:gridSpan w:val="3"/>
            <w:tcBorders>
              <w:left w:val="single" w:sz="4" w:space="0" w:color="5B9BD5" w:themeColor="accent1"/>
            </w:tcBorders>
          </w:tcPr>
          <w:p w14:paraId="12251806"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34175A33"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7EEC1CF5"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9" w:type="dxa"/>
          </w:tcPr>
          <w:p w14:paraId="431FD951" w14:textId="77777777" w:rsidR="00126A27" w:rsidRPr="002602D6"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radiotherapy</w:t>
            </w:r>
          </w:p>
        </w:tc>
        <w:tc>
          <w:tcPr>
            <w:tcW w:w="2127" w:type="dxa"/>
          </w:tcPr>
          <w:p w14:paraId="37E0CB13"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2" w:type="dxa"/>
          </w:tcPr>
          <w:p w14:paraId="45DB58CA"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60" w:type="dxa"/>
          </w:tcPr>
          <w:p w14:paraId="0AEA22C4"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01" w:type="dxa"/>
            <w:tcBorders>
              <w:right w:val="single" w:sz="4" w:space="0" w:color="5B9BD5" w:themeColor="accent1"/>
            </w:tcBorders>
          </w:tcPr>
          <w:p w14:paraId="53446376" w14:textId="77777777" w:rsidR="00126A27" w:rsidRPr="00951BA3" w:rsidRDefault="00126A27"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126A27" w:rsidRPr="00350AA2" w14:paraId="291E7DCE" w14:textId="77777777" w:rsidTr="00400394">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3AC776F1" w14:textId="797F29DA" w:rsidR="00126A27" w:rsidRPr="00005E6E" w:rsidRDefault="00126A27" w:rsidP="00126A27">
            <w:pPr>
              <w:rPr>
                <w:rFonts w:asciiTheme="minorHAnsi" w:hAnsiTheme="minorHAnsi" w:cs="Arial"/>
                <w:sz w:val="18"/>
                <w:szCs w:val="18"/>
                <w:lang w:val="en-US"/>
              </w:rPr>
            </w:pPr>
            <w:r>
              <w:rPr>
                <w:rFonts w:asciiTheme="minorHAnsi" w:hAnsiTheme="minorHAnsi" w:cs="Arial"/>
                <w:sz w:val="18"/>
                <w:szCs w:val="18"/>
                <w:lang w:val="en-US"/>
              </w:rPr>
              <w:t xml:space="preserve">10b What is the risk of </w:t>
            </w:r>
            <w:r w:rsidR="00FC2492">
              <w:rPr>
                <w:rFonts w:asciiTheme="minorHAnsi" w:hAnsiTheme="minorHAnsi" w:cs="Arial"/>
                <w:sz w:val="18"/>
                <w:szCs w:val="18"/>
                <w:lang w:val="en-US"/>
              </w:rPr>
              <w:t>o</w:t>
            </w:r>
            <w:r>
              <w:rPr>
                <w:rFonts w:asciiTheme="minorHAnsi" w:hAnsiTheme="minorHAnsi" w:cs="Arial"/>
                <w:sz w:val="18"/>
                <w:szCs w:val="18"/>
                <w:u w:val="single"/>
                <w:lang w:val="en-US"/>
              </w:rPr>
              <w:t xml:space="preserve">bstructive </w:t>
            </w:r>
            <w:r w:rsidRPr="00F452D7">
              <w:rPr>
                <w:rFonts w:asciiTheme="minorHAnsi" w:hAnsiTheme="minorHAnsi" w:cs="Arial"/>
                <w:sz w:val="18"/>
                <w:szCs w:val="18"/>
                <w:u w:val="single"/>
                <w:lang w:val="en-US"/>
              </w:rPr>
              <w:t>abnormalities</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 xml:space="preserve">thoracic surgery combined with radiotherapy </w:t>
            </w:r>
            <w:r>
              <w:rPr>
                <w:rFonts w:asciiTheme="minorHAnsi" w:hAnsiTheme="minorHAnsi" w:cs="Arial"/>
                <w:sz w:val="18"/>
                <w:szCs w:val="18"/>
                <w:lang w:val="en-US"/>
              </w:rPr>
              <w:t>exposing lung tissue</w:t>
            </w:r>
            <w:r w:rsidRPr="006E1881">
              <w:rPr>
                <w:rFonts w:asciiTheme="minorHAnsi" w:hAnsiTheme="minorHAnsi" w:cs="Arial"/>
                <w:sz w:val="18"/>
                <w:szCs w:val="18"/>
                <w:lang w:val="en-US"/>
              </w:rPr>
              <w:t>?</w:t>
            </w:r>
          </w:p>
        </w:tc>
        <w:tc>
          <w:tcPr>
            <w:tcW w:w="1303" w:type="dxa"/>
            <w:gridSpan w:val="3"/>
            <w:tcBorders>
              <w:left w:val="single" w:sz="4" w:space="0" w:color="5B9BD5" w:themeColor="accent1"/>
              <w:bottom w:val="single" w:sz="4" w:space="0" w:color="5B9BD5" w:themeColor="accent1"/>
            </w:tcBorders>
            <w:shd w:val="clear" w:color="auto" w:fill="auto"/>
          </w:tcPr>
          <w:p w14:paraId="4988DA36" w14:textId="77777777" w:rsidR="00126A27" w:rsidRDefault="00126A27" w:rsidP="00126A27">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112AC210" w14:textId="613DCAFE" w:rsidR="00126A27" w:rsidRPr="00951BA3" w:rsidRDefault="00A66B01"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cs="Arial"/>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asciiTheme="minorHAnsi" w:hAnsiTheme="minorHAnsi" w:cs="Arial"/>
                <w:sz w:val="18"/>
                <w:szCs w:val="18"/>
                <w:lang w:val="en-US"/>
              </w:rPr>
              <w:instrText xml:space="preserve"> ADDIN EN.CITE </w:instrText>
            </w:r>
            <w:r>
              <w:rPr>
                <w:rFonts w:cs="Arial"/>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asciiTheme="minorHAnsi" w:hAnsiTheme="minorHAnsi" w:cs="Arial"/>
                <w:sz w:val="18"/>
                <w:szCs w:val="18"/>
                <w:lang w:val="en-US"/>
              </w:rPr>
              <w:instrText xml:space="preserve"> ADDIN EN.CITE.DATA </w:instrText>
            </w:r>
            <w:r>
              <w:rPr>
                <w:rFonts w:cs="Arial"/>
                <w:sz w:val="18"/>
                <w:szCs w:val="18"/>
                <w:lang w:val="en-US"/>
              </w:rPr>
            </w:r>
            <w:r>
              <w:rPr>
                <w:rFonts w:cs="Arial"/>
                <w:sz w:val="18"/>
                <w:szCs w:val="18"/>
                <w:lang w:val="en-US"/>
              </w:rPr>
              <w:fldChar w:fldCharType="end"/>
            </w:r>
            <w:r>
              <w:rPr>
                <w:rFonts w:cs="Arial"/>
                <w:sz w:val="18"/>
                <w:szCs w:val="18"/>
                <w:lang w:val="en-US"/>
              </w:rPr>
            </w:r>
            <w:r>
              <w:rPr>
                <w:rFonts w:cs="Arial"/>
                <w:sz w:val="18"/>
                <w:szCs w:val="18"/>
                <w:lang w:val="en-US"/>
              </w:rPr>
              <w:fldChar w:fldCharType="separate"/>
            </w:r>
            <w:r>
              <w:rPr>
                <w:rFonts w:asciiTheme="minorHAnsi" w:hAnsiTheme="minorHAnsi" w:cs="Arial"/>
                <w:noProof/>
                <w:sz w:val="18"/>
                <w:szCs w:val="18"/>
                <w:lang w:val="en-US"/>
              </w:rPr>
              <w:t>(19)</w:t>
            </w:r>
            <w:r>
              <w:rPr>
                <w:rFonts w:cs="Arial"/>
                <w:sz w:val="18"/>
                <w:szCs w:val="18"/>
                <w:lang w:val="en-US"/>
              </w:rPr>
              <w:fldChar w:fldCharType="end"/>
            </w:r>
          </w:p>
        </w:tc>
        <w:tc>
          <w:tcPr>
            <w:tcW w:w="1134" w:type="dxa"/>
            <w:gridSpan w:val="2"/>
            <w:tcBorders>
              <w:bottom w:val="single" w:sz="4" w:space="0" w:color="5B9BD5" w:themeColor="accent1"/>
            </w:tcBorders>
          </w:tcPr>
          <w:p w14:paraId="30639BD5" w14:textId="5920758E" w:rsidR="00126A27" w:rsidRPr="00951BA3"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eastAsia="Times New Roman"/>
                <w:sz w:val="18"/>
                <w:szCs w:val="18"/>
                <w:lang w:val="en-US"/>
              </w:rPr>
              <w:t xml:space="preserve">62 high-risk neuroblastoma </w:t>
            </w:r>
          </w:p>
        </w:tc>
        <w:tc>
          <w:tcPr>
            <w:tcW w:w="1417" w:type="dxa"/>
            <w:tcBorders>
              <w:bottom w:val="single" w:sz="4" w:space="0" w:color="5B9BD5" w:themeColor="accent1"/>
            </w:tcBorders>
          </w:tcPr>
          <w:p w14:paraId="4951FB83" w14:textId="47B28E51" w:rsidR="00126A27" w:rsidRPr="00951BA3"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sz w:val="18"/>
                <w:szCs w:val="18"/>
                <w:lang w:val="en-GB"/>
              </w:rPr>
              <w:t>Median 5.29 (0.24-15.24)</w:t>
            </w:r>
          </w:p>
        </w:tc>
        <w:tc>
          <w:tcPr>
            <w:tcW w:w="1559" w:type="dxa"/>
            <w:tcBorders>
              <w:bottom w:val="single" w:sz="4" w:space="0" w:color="5B9BD5" w:themeColor="accent1"/>
            </w:tcBorders>
          </w:tcPr>
          <w:p w14:paraId="08A631C0" w14:textId="77777777" w:rsidR="00126A27" w:rsidRDefault="00126A27" w:rsidP="00126A27">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18%</w:t>
            </w:r>
          </w:p>
          <w:p w14:paraId="7F2AF113" w14:textId="3D5DCAC4" w:rsidR="00126A27" w:rsidRPr="00951BA3"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Arial"/>
                <w:sz w:val="18"/>
                <w:szCs w:val="18"/>
                <w:lang w:val="en-US"/>
              </w:rPr>
              <w:t>(n=1</w:t>
            </w:r>
            <w:r w:rsidR="00FC2492">
              <w:rPr>
                <w:rFonts w:cs="Arial"/>
                <w:sz w:val="18"/>
                <w:szCs w:val="18"/>
                <w:lang w:val="en-US"/>
              </w:rPr>
              <w:t>2</w:t>
            </w:r>
            <w:r>
              <w:rPr>
                <w:rFonts w:cs="Arial"/>
                <w:sz w:val="18"/>
                <w:szCs w:val="18"/>
                <w:lang w:val="en-US"/>
              </w:rPr>
              <w:t>)</w:t>
            </w:r>
          </w:p>
        </w:tc>
        <w:tc>
          <w:tcPr>
            <w:tcW w:w="2127" w:type="dxa"/>
            <w:tcBorders>
              <w:bottom w:val="single" w:sz="4" w:space="0" w:color="5B9BD5" w:themeColor="accent1"/>
            </w:tcBorders>
          </w:tcPr>
          <w:p w14:paraId="0BEFC0E1" w14:textId="77777777" w:rsidR="00126A27" w:rsidRPr="00A6768D" w:rsidRDefault="00126A27" w:rsidP="00126A27">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sidRPr="00A6768D">
              <w:rPr>
                <w:rFonts w:cstheme="minorHAnsi"/>
                <w:b/>
                <w:bCs/>
                <w:sz w:val="18"/>
                <w:szCs w:val="18"/>
                <w:lang w:val="en-US"/>
              </w:rPr>
              <w:t>FEV1</w:t>
            </w:r>
          </w:p>
          <w:p w14:paraId="07C71CFB" w14:textId="77777777" w:rsidR="00126A27" w:rsidRDefault="00126A27" w:rsidP="00126A27">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(FEV1 &lt;80% pred)</w:t>
            </w:r>
          </w:p>
          <w:p w14:paraId="7CAF8739" w14:textId="77777777" w:rsidR="00126A27" w:rsidRDefault="00126A27" w:rsidP="00126A27">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RT + Surgery yes: 91.7% abnormal</w:t>
            </w:r>
          </w:p>
          <w:p w14:paraId="5DA16ACB" w14:textId="74E37ED4" w:rsidR="00126A27" w:rsidRPr="00664041"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Pr>
                <w:rFonts w:cstheme="minorHAnsi"/>
                <w:bCs/>
                <w:sz w:val="18"/>
                <w:szCs w:val="18"/>
                <w:lang w:val="en-US"/>
              </w:rPr>
              <w:t>RT + Surgery no: 36% abnormal</w:t>
            </w:r>
          </w:p>
        </w:tc>
        <w:tc>
          <w:tcPr>
            <w:tcW w:w="1842" w:type="dxa"/>
            <w:tcBorders>
              <w:bottom w:val="single" w:sz="4" w:space="0" w:color="5B9BD5" w:themeColor="accent1"/>
            </w:tcBorders>
          </w:tcPr>
          <w:p w14:paraId="21220D5E" w14:textId="77777777" w:rsidR="00126A27" w:rsidRDefault="00126A27" w:rsidP="00126A27">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2723926E" w14:textId="3267821A" w:rsidR="00126A27" w:rsidRPr="005D45EC"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126A27">
              <w:rPr>
                <w:rFonts w:cstheme="minorHAnsi"/>
                <w:sz w:val="18"/>
                <w:szCs w:val="18"/>
                <w:lang w:val="en-US"/>
              </w:rPr>
              <w:t>19.56 (2.33 – 164.05), p=0.001</w:t>
            </w:r>
          </w:p>
        </w:tc>
        <w:tc>
          <w:tcPr>
            <w:tcW w:w="1560" w:type="dxa"/>
            <w:tcBorders>
              <w:bottom w:val="single" w:sz="4" w:space="0" w:color="5B9BD5" w:themeColor="accent1"/>
            </w:tcBorders>
          </w:tcPr>
          <w:p w14:paraId="504F8A38" w14:textId="77777777" w:rsidR="00126A27" w:rsidRPr="009F670A" w:rsidRDefault="00126A27" w:rsidP="00126A27">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16766235" w14:textId="77777777" w:rsidR="00126A27" w:rsidRPr="009F670A" w:rsidRDefault="00126A27" w:rsidP="00126A27">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56A25941" w14:textId="77777777" w:rsidR="00126A27" w:rsidRPr="009F670A" w:rsidRDefault="00126A27" w:rsidP="00126A27">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2D46EFD3" w14:textId="77777777" w:rsidR="00126A27" w:rsidRPr="009F670A" w:rsidRDefault="00126A27" w:rsidP="00126A27">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156B49FF" w14:textId="77777777" w:rsidR="00126A27" w:rsidRPr="009F670A" w:rsidRDefault="00126A27" w:rsidP="00126A27">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3754A6FB" w14:textId="50027508" w:rsidR="00126A27" w:rsidRPr="00A83290"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9F670A">
              <w:rPr>
                <w:rFonts w:cstheme="minorHAnsi"/>
                <w:color w:val="000000" w:themeColor="text1"/>
                <w:sz w:val="18"/>
                <w:szCs w:val="18"/>
                <w:lang w:val="es-ES"/>
              </w:rPr>
              <w:t>6. No</w:t>
            </w:r>
          </w:p>
        </w:tc>
        <w:tc>
          <w:tcPr>
            <w:tcW w:w="1701" w:type="dxa"/>
            <w:tcBorders>
              <w:bottom w:val="single" w:sz="4" w:space="0" w:color="5B9BD5" w:themeColor="accent1"/>
              <w:right w:val="single" w:sz="4" w:space="0" w:color="5B9BD5" w:themeColor="accent1"/>
            </w:tcBorders>
          </w:tcPr>
          <w:p w14:paraId="3616282C" w14:textId="77777777" w:rsidR="00126A27" w:rsidRPr="00371ECC"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0B0FEAFE" w14:textId="77777777" w:rsidR="00126A27" w:rsidRPr="00371ECC"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7CB6BEED" w14:textId="77777777" w:rsidR="00126A27" w:rsidRPr="00371ECC"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09C79432" w14:textId="77777777" w:rsidR="00126A27" w:rsidRPr="00371ECC"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2E5C61BE" w14:textId="488CECA6" w:rsidR="00126A27" w:rsidRPr="00951BA3" w:rsidRDefault="00126A27" w:rsidP="00126A2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126A27" w:rsidRPr="00F67837" w14:paraId="5F236BEE"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bottom w:val="nil"/>
              <w:right w:val="nil"/>
            </w:tcBorders>
            <w:shd w:val="clear" w:color="auto" w:fill="DEEAF6" w:themeFill="accent1" w:themeFillTint="33"/>
          </w:tcPr>
          <w:p w14:paraId="1A6BDEE9" w14:textId="77777777" w:rsidR="00126A27" w:rsidRPr="00F67837" w:rsidRDefault="00126A27" w:rsidP="00400394">
            <w:pPr>
              <w:tabs>
                <w:tab w:val="center" w:pos="4536"/>
                <w:tab w:val="right" w:pos="9072"/>
              </w:tabs>
              <w:rPr>
                <w:rFonts w:asciiTheme="minorHAnsi" w:hAnsiTheme="minorHAnsi" w:cs="Arial"/>
                <w:i/>
                <w:sz w:val="18"/>
                <w:szCs w:val="18"/>
                <w:lang w:val="en-US"/>
              </w:rPr>
            </w:pPr>
            <w:r w:rsidRPr="00F67837">
              <w:rPr>
                <w:rFonts w:asciiTheme="minorHAnsi" w:hAnsiTheme="minorHAnsi" w:cstheme="minorHAnsi"/>
                <w:i/>
                <w:sz w:val="18"/>
                <w:szCs w:val="18"/>
                <w:lang w:val="en-US"/>
              </w:rPr>
              <w:t>GRADE assessment:</w:t>
            </w:r>
          </w:p>
        </w:tc>
        <w:tc>
          <w:tcPr>
            <w:tcW w:w="484" w:type="dxa"/>
            <w:tcBorders>
              <w:bottom w:val="nil"/>
              <w:right w:val="nil"/>
            </w:tcBorders>
            <w:shd w:val="clear" w:color="auto" w:fill="DEEAF6" w:themeFill="accent1" w:themeFillTint="33"/>
          </w:tcPr>
          <w:p w14:paraId="37535D26" w14:textId="77777777" w:rsidR="00126A27" w:rsidRPr="00F67837" w:rsidRDefault="00126A27"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sz w:val="18"/>
                <w:szCs w:val="18"/>
                <w:lang w:val="en-US"/>
              </w:rPr>
            </w:pPr>
          </w:p>
        </w:tc>
        <w:tc>
          <w:tcPr>
            <w:tcW w:w="960" w:type="dxa"/>
            <w:gridSpan w:val="2"/>
            <w:tcBorders>
              <w:bottom w:val="nil"/>
              <w:right w:val="nil"/>
            </w:tcBorders>
            <w:shd w:val="clear" w:color="auto" w:fill="DEEAF6" w:themeFill="accent1" w:themeFillTint="33"/>
          </w:tcPr>
          <w:p w14:paraId="14293FBE" w14:textId="77777777"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p>
        </w:tc>
        <w:tc>
          <w:tcPr>
            <w:tcW w:w="10947" w:type="dxa"/>
            <w:gridSpan w:val="7"/>
            <w:tcBorders>
              <w:left w:val="nil"/>
              <w:bottom w:val="nil"/>
              <w:right w:val="single" w:sz="4" w:space="0" w:color="5B9BD5" w:themeColor="accent1"/>
            </w:tcBorders>
            <w:shd w:val="clear" w:color="auto" w:fill="DEEAF6" w:themeFill="accent1" w:themeFillTint="33"/>
          </w:tcPr>
          <w:p w14:paraId="0D7F13B3" w14:textId="77777777"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p>
        </w:tc>
      </w:tr>
      <w:tr w:rsidR="00126A27" w:rsidRPr="00F67837" w14:paraId="33DD9465" w14:textId="77777777" w:rsidTr="00400394">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6CF06240" w14:textId="77777777" w:rsidR="00126A27" w:rsidRPr="00F67837" w:rsidRDefault="00126A27" w:rsidP="00400394">
            <w:pPr>
              <w:rPr>
                <w:rFonts w:asciiTheme="minorHAnsi" w:hAnsiTheme="minorHAnsi" w:cs="Arial"/>
                <w:b w:val="0"/>
                <w:i/>
                <w:sz w:val="18"/>
                <w:szCs w:val="18"/>
                <w:lang w:val="en-US"/>
              </w:rPr>
            </w:pPr>
            <w:r w:rsidRPr="00205F3F">
              <w:rPr>
                <w:rFonts w:asciiTheme="minorHAnsi" w:hAnsiTheme="minorHAnsi" w:cs="Arial"/>
                <w:b w:val="0"/>
                <w:sz w:val="18"/>
                <w:szCs w:val="18"/>
                <w:u w:val="single"/>
                <w:lang w:val="en-US"/>
              </w:rPr>
              <w:t>Study design:</w:t>
            </w:r>
            <w:r w:rsidRPr="00205F3F">
              <w:rPr>
                <w:rFonts w:asciiTheme="minorHAnsi" w:hAnsiTheme="minorHAnsi" w:cs="Arial"/>
                <w:b w:val="0"/>
                <w:sz w:val="18"/>
                <w:szCs w:val="18"/>
                <w:lang w:val="en-US"/>
              </w:rPr>
              <w:t xml:space="preserve"> </w:t>
            </w:r>
          </w:p>
        </w:tc>
        <w:tc>
          <w:tcPr>
            <w:tcW w:w="484" w:type="dxa"/>
            <w:tcBorders>
              <w:top w:val="nil"/>
              <w:bottom w:val="nil"/>
              <w:right w:val="nil"/>
            </w:tcBorders>
            <w:shd w:val="clear" w:color="auto" w:fill="DEEAF6" w:themeFill="accent1" w:themeFillTint="33"/>
          </w:tcPr>
          <w:p w14:paraId="5CF61474"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i/>
                <w:sz w:val="18"/>
                <w:szCs w:val="18"/>
                <w:lang w:val="en-US"/>
              </w:rPr>
            </w:pPr>
          </w:p>
        </w:tc>
        <w:tc>
          <w:tcPr>
            <w:tcW w:w="567" w:type="dxa"/>
            <w:tcBorders>
              <w:top w:val="nil"/>
              <w:bottom w:val="nil"/>
              <w:right w:val="nil"/>
            </w:tcBorders>
            <w:shd w:val="clear" w:color="auto" w:fill="DEEAF6" w:themeFill="accent1" w:themeFillTint="33"/>
          </w:tcPr>
          <w:p w14:paraId="677B92DC" w14:textId="77777777" w:rsidR="00126A27" w:rsidRPr="00F67837" w:rsidRDefault="00126A27"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+4</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0ABDF145" w14:textId="000A1089"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r w:rsidRPr="00205F3F">
              <w:rPr>
                <w:rFonts w:asciiTheme="minorHAnsi" w:hAnsiTheme="minorHAnsi" w:cs="Arial"/>
                <w:sz w:val="18"/>
                <w:szCs w:val="18"/>
                <w:lang w:val="en-US"/>
              </w:rPr>
              <w:t xml:space="preserve"> </w:t>
            </w:r>
            <w:r>
              <w:rPr>
                <w:rFonts w:asciiTheme="minorHAnsi" w:hAnsiTheme="minorHAnsi" w:cs="Arial"/>
                <w:sz w:val="18"/>
                <w:szCs w:val="18"/>
                <w:lang w:val="en-US"/>
              </w:rPr>
              <w:t xml:space="preserve">prospective </w:t>
            </w:r>
            <w:r w:rsidRPr="00205F3F">
              <w:rPr>
                <w:rFonts w:asciiTheme="minorHAnsi" w:hAnsiTheme="minorHAnsi" w:cs="Arial"/>
                <w:sz w:val="18"/>
                <w:szCs w:val="18"/>
                <w:lang w:val="en-US"/>
              </w:rPr>
              <w:t xml:space="preserve">cohort study </w:t>
            </w:r>
          </w:p>
        </w:tc>
      </w:tr>
      <w:tr w:rsidR="00126A27" w:rsidRPr="00350AA2" w14:paraId="077E5A9F" w14:textId="77777777" w:rsidTr="00400394">
        <w:trPr>
          <w:trHeight w:val="15"/>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5692C699" w14:textId="77777777" w:rsidR="00126A27" w:rsidRPr="00F67837" w:rsidRDefault="00126A27" w:rsidP="00400394">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Study limitations:</w:t>
            </w:r>
          </w:p>
        </w:tc>
        <w:tc>
          <w:tcPr>
            <w:tcW w:w="484" w:type="dxa"/>
            <w:tcBorders>
              <w:top w:val="nil"/>
              <w:bottom w:val="nil"/>
              <w:right w:val="nil"/>
            </w:tcBorders>
            <w:shd w:val="clear" w:color="auto" w:fill="DEEAF6" w:themeFill="accent1" w:themeFillTint="33"/>
          </w:tcPr>
          <w:p w14:paraId="57D9C89A" w14:textId="77777777" w:rsidR="00126A27" w:rsidRPr="00F67837" w:rsidRDefault="00126A27"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58F1A0CC" w14:textId="77777777" w:rsidR="00126A27" w:rsidRPr="00F67837" w:rsidRDefault="00126A27"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48B29EAE" w14:textId="3119037F"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 xml:space="preserve">Some limitations: Selection bias </w:t>
            </w:r>
            <w:r>
              <w:rPr>
                <w:rFonts w:asciiTheme="minorHAnsi" w:hAnsiTheme="minorHAnsi" w:cs="Arial"/>
                <w:sz w:val="18"/>
                <w:szCs w:val="18"/>
                <w:lang w:val="en-US"/>
              </w:rPr>
              <w:t xml:space="preserve">high </w:t>
            </w:r>
            <w:r w:rsidRPr="00205F3F">
              <w:rPr>
                <w:rFonts w:asciiTheme="minorHAnsi" w:hAnsiTheme="minorHAnsi" w:cs="Arial"/>
                <w:sz w:val="18"/>
                <w:szCs w:val="18"/>
                <w:lang w:val="en-US"/>
              </w:rPr>
              <w:t xml:space="preserve">in 1/1; Attrition bias low in 1/1; Detection bias </w:t>
            </w:r>
            <w:r>
              <w:rPr>
                <w:rFonts w:asciiTheme="minorHAnsi" w:hAnsiTheme="minorHAnsi" w:cs="Arial"/>
                <w:sz w:val="18"/>
                <w:szCs w:val="18"/>
                <w:lang w:val="en-US"/>
              </w:rPr>
              <w:t xml:space="preserve">low </w:t>
            </w:r>
            <w:r w:rsidRPr="00205F3F">
              <w:rPr>
                <w:rFonts w:asciiTheme="minorHAnsi" w:hAnsiTheme="minorHAnsi" w:cs="Arial"/>
                <w:sz w:val="18"/>
                <w:szCs w:val="18"/>
                <w:lang w:val="en-US"/>
              </w:rPr>
              <w:t>in 1/1; Confounding</w:t>
            </w:r>
            <w:r>
              <w:rPr>
                <w:rFonts w:asciiTheme="minorHAnsi" w:hAnsiTheme="minorHAnsi" w:cs="Arial"/>
                <w:sz w:val="18"/>
                <w:szCs w:val="18"/>
                <w:lang w:val="en-US"/>
              </w:rPr>
              <w:t xml:space="preserve"> high </w:t>
            </w:r>
            <w:r w:rsidRPr="00205F3F">
              <w:rPr>
                <w:rFonts w:asciiTheme="minorHAnsi" w:hAnsiTheme="minorHAnsi" w:cs="Arial"/>
                <w:sz w:val="18"/>
                <w:szCs w:val="18"/>
                <w:lang w:val="en-US"/>
              </w:rPr>
              <w:t>in 1/1</w:t>
            </w:r>
          </w:p>
        </w:tc>
      </w:tr>
      <w:tr w:rsidR="00126A27" w:rsidRPr="00F67837" w14:paraId="627AC997"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15673E56" w14:textId="77777777" w:rsidR="00126A27" w:rsidRPr="00F67837" w:rsidRDefault="00126A27" w:rsidP="00400394">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Consistency:</w:t>
            </w:r>
          </w:p>
        </w:tc>
        <w:tc>
          <w:tcPr>
            <w:tcW w:w="484" w:type="dxa"/>
            <w:tcBorders>
              <w:top w:val="nil"/>
              <w:bottom w:val="nil"/>
              <w:right w:val="nil"/>
            </w:tcBorders>
            <w:shd w:val="clear" w:color="auto" w:fill="DEEAF6" w:themeFill="accent1" w:themeFillTint="33"/>
          </w:tcPr>
          <w:p w14:paraId="34CF220A" w14:textId="77777777" w:rsidR="00126A27" w:rsidRPr="00F67837" w:rsidRDefault="00126A27" w:rsidP="00400394">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BE5F1"/>
          </w:tcPr>
          <w:p w14:paraId="0959A756" w14:textId="77777777" w:rsidR="00126A27" w:rsidRPr="00F67837" w:rsidRDefault="00126A27"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BE5F1"/>
          </w:tcPr>
          <w:p w14:paraId="4F754F94"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One study only</w:t>
            </w:r>
          </w:p>
        </w:tc>
      </w:tr>
      <w:tr w:rsidR="00126A27" w:rsidRPr="00350AA2" w14:paraId="6A42CFC9"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1B94841E" w14:textId="77777777" w:rsidR="00126A27" w:rsidRPr="00F67837" w:rsidRDefault="00126A27" w:rsidP="00400394">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Directness:</w:t>
            </w:r>
          </w:p>
        </w:tc>
        <w:tc>
          <w:tcPr>
            <w:tcW w:w="484" w:type="dxa"/>
            <w:tcBorders>
              <w:top w:val="nil"/>
              <w:bottom w:val="nil"/>
              <w:right w:val="nil"/>
            </w:tcBorders>
            <w:shd w:val="clear" w:color="auto" w:fill="DEEAF6" w:themeFill="accent1" w:themeFillTint="33"/>
          </w:tcPr>
          <w:p w14:paraId="2B9D39B5" w14:textId="77777777" w:rsidR="00126A27" w:rsidRPr="00F67837" w:rsidRDefault="00126A27"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49BBA12E" w14:textId="5EA563CE" w:rsidR="00126A27" w:rsidRPr="00F67837" w:rsidRDefault="00A66B01"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3E23460A" w14:textId="211CD8EE"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 xml:space="preserve">Results are broadly generalizable. PFT quality is </w:t>
            </w:r>
            <w:r>
              <w:rPr>
                <w:rFonts w:asciiTheme="minorHAnsi" w:hAnsiTheme="minorHAnsi" w:cs="Arial"/>
                <w:sz w:val="18"/>
                <w:szCs w:val="18"/>
                <w:lang w:val="en-US"/>
              </w:rPr>
              <w:t xml:space="preserve">good </w:t>
            </w:r>
            <w:r w:rsidRPr="00205F3F">
              <w:rPr>
                <w:rFonts w:asciiTheme="minorHAnsi" w:hAnsiTheme="minorHAnsi" w:cs="Arial"/>
                <w:sz w:val="18"/>
                <w:szCs w:val="18"/>
                <w:lang w:val="en-US"/>
              </w:rPr>
              <w:t xml:space="preserve">(reference values and guidelines mentioned). </w:t>
            </w:r>
          </w:p>
        </w:tc>
      </w:tr>
      <w:tr w:rsidR="00126A27" w:rsidRPr="00350AA2" w14:paraId="79407EA3"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202A5047" w14:textId="77777777" w:rsidR="00126A27" w:rsidRPr="00F67837" w:rsidRDefault="00126A27" w:rsidP="00400394">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Precision:</w:t>
            </w:r>
          </w:p>
        </w:tc>
        <w:tc>
          <w:tcPr>
            <w:tcW w:w="484" w:type="dxa"/>
            <w:tcBorders>
              <w:top w:val="nil"/>
              <w:bottom w:val="nil"/>
              <w:right w:val="nil"/>
            </w:tcBorders>
            <w:shd w:val="clear" w:color="auto" w:fill="DEEAF6" w:themeFill="accent1" w:themeFillTint="33"/>
          </w:tcPr>
          <w:p w14:paraId="125669BF" w14:textId="77777777" w:rsidR="00126A27" w:rsidRPr="00F67837" w:rsidRDefault="00126A27" w:rsidP="00400394">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18236F79" w14:textId="77777777" w:rsidR="00126A27" w:rsidRPr="00F67837" w:rsidRDefault="00126A27"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-2</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2783972"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 xml:space="preserve">Results shown with effect size but very large confidence interval, one study only </w:t>
            </w:r>
          </w:p>
        </w:tc>
      </w:tr>
      <w:tr w:rsidR="00126A27" w:rsidRPr="00F67837" w14:paraId="437A8E26"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3A472435" w14:textId="77777777" w:rsidR="00126A27" w:rsidRPr="00F67837" w:rsidRDefault="00126A27" w:rsidP="00400394">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Publication bias:</w:t>
            </w:r>
          </w:p>
        </w:tc>
        <w:tc>
          <w:tcPr>
            <w:tcW w:w="484" w:type="dxa"/>
            <w:tcBorders>
              <w:top w:val="nil"/>
              <w:bottom w:val="nil"/>
              <w:right w:val="nil"/>
            </w:tcBorders>
            <w:shd w:val="clear" w:color="auto" w:fill="DEEAF6" w:themeFill="accent1" w:themeFillTint="33"/>
          </w:tcPr>
          <w:p w14:paraId="5644DBCC" w14:textId="77777777" w:rsidR="00126A27" w:rsidRPr="00F67837" w:rsidRDefault="00126A27"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2AB0F315" w14:textId="77777777" w:rsidR="00126A27" w:rsidRPr="00F67837" w:rsidRDefault="00126A27"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616A3B87" w14:textId="77777777"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Unlikely</w:t>
            </w:r>
          </w:p>
        </w:tc>
      </w:tr>
      <w:tr w:rsidR="00126A27" w:rsidRPr="008E31D7" w14:paraId="12F7D36B"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4FAC150E" w14:textId="77777777" w:rsidR="00126A27" w:rsidRPr="00F67837" w:rsidRDefault="00126A27" w:rsidP="00400394">
            <w:pPr>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Effect size:</w:t>
            </w:r>
            <w:r w:rsidRPr="00205F3F">
              <w:rPr>
                <w:rFonts w:asciiTheme="minorHAnsi" w:hAnsiTheme="minorHAnsi" w:cs="Arial"/>
                <w:b w:val="0"/>
                <w:sz w:val="18"/>
                <w:szCs w:val="18"/>
                <w:lang w:val="en-US"/>
              </w:rPr>
              <w:t xml:space="preserve"> </w:t>
            </w:r>
          </w:p>
        </w:tc>
        <w:tc>
          <w:tcPr>
            <w:tcW w:w="484" w:type="dxa"/>
            <w:tcBorders>
              <w:top w:val="nil"/>
              <w:bottom w:val="nil"/>
              <w:right w:val="nil"/>
            </w:tcBorders>
            <w:shd w:val="clear" w:color="auto" w:fill="DEEAF6" w:themeFill="accent1" w:themeFillTint="33"/>
          </w:tcPr>
          <w:p w14:paraId="17B09E58"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6DB74ACA" w14:textId="77777777" w:rsidR="00126A27" w:rsidRPr="00F67837" w:rsidRDefault="00126A27"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BBD29C2"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L</w:t>
            </w:r>
            <w:r w:rsidRPr="00205F3F">
              <w:rPr>
                <w:rFonts w:asciiTheme="minorHAnsi" w:hAnsiTheme="minorHAnsi" w:cs="Arial"/>
                <w:sz w:val="18"/>
                <w:szCs w:val="18"/>
                <w:lang w:val="en-US"/>
              </w:rPr>
              <w:t>arge magnitude of effect</w:t>
            </w:r>
          </w:p>
        </w:tc>
      </w:tr>
      <w:tr w:rsidR="00126A27" w:rsidRPr="00F67837" w14:paraId="2BBD9816"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48765E7A" w14:textId="77777777" w:rsidR="00126A27" w:rsidRPr="00F67837" w:rsidRDefault="00126A27" w:rsidP="00400394">
            <w:pPr>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Dose-response:</w:t>
            </w:r>
          </w:p>
        </w:tc>
        <w:tc>
          <w:tcPr>
            <w:tcW w:w="484" w:type="dxa"/>
            <w:tcBorders>
              <w:top w:val="nil"/>
              <w:bottom w:val="nil"/>
              <w:right w:val="nil"/>
            </w:tcBorders>
            <w:shd w:val="clear" w:color="auto" w:fill="DEEAF6" w:themeFill="accent1" w:themeFillTint="33"/>
          </w:tcPr>
          <w:p w14:paraId="0013476A" w14:textId="77777777"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7EA75FDB" w14:textId="77777777" w:rsidR="00126A27" w:rsidRPr="00F67837" w:rsidRDefault="00126A27"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76155728" w14:textId="77777777" w:rsidR="00126A27" w:rsidRPr="00AE6AF5"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126A27" w:rsidRPr="00350AA2" w14:paraId="20686FA2"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238055E4" w14:textId="77777777" w:rsidR="00126A27" w:rsidRPr="00F67837" w:rsidRDefault="00126A27" w:rsidP="00400394">
            <w:pPr>
              <w:ind w:right="-108"/>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Plausible confounding:</w:t>
            </w:r>
          </w:p>
        </w:tc>
        <w:tc>
          <w:tcPr>
            <w:tcW w:w="484" w:type="dxa"/>
            <w:tcBorders>
              <w:top w:val="nil"/>
              <w:bottom w:val="nil"/>
              <w:right w:val="nil"/>
            </w:tcBorders>
            <w:shd w:val="clear" w:color="auto" w:fill="DEEAF6" w:themeFill="accent1" w:themeFillTint="33"/>
          </w:tcPr>
          <w:p w14:paraId="0D6BD3C3"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7CA7A1B3" w14:textId="77777777" w:rsidR="00126A27" w:rsidRPr="00F67837" w:rsidRDefault="00126A27"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45F34344" w14:textId="77777777"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No evidence of possible confounding</w:t>
            </w:r>
          </w:p>
        </w:tc>
      </w:tr>
      <w:tr w:rsidR="00126A27" w:rsidRPr="00F67837" w14:paraId="5A07A16F"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618F4ADA" w14:textId="77777777" w:rsidR="00126A27" w:rsidRPr="00F67837" w:rsidRDefault="00126A27" w:rsidP="00400394">
            <w:pPr>
              <w:rPr>
                <w:rFonts w:asciiTheme="minorHAnsi" w:hAnsiTheme="minorHAnsi" w:cs="Arial"/>
                <w:i/>
                <w:sz w:val="18"/>
                <w:szCs w:val="18"/>
                <w:lang w:val="en-US"/>
              </w:rPr>
            </w:pPr>
            <w:r w:rsidRPr="005D45EC">
              <w:rPr>
                <w:rFonts w:asciiTheme="minorHAnsi" w:hAnsiTheme="minorHAnsi" w:cs="Arial"/>
                <w:sz w:val="18"/>
                <w:szCs w:val="18"/>
                <w:lang w:val="en-US"/>
              </w:rPr>
              <w:t>Quality of evidence:</w:t>
            </w:r>
          </w:p>
        </w:tc>
        <w:tc>
          <w:tcPr>
            <w:tcW w:w="11907" w:type="dxa"/>
            <w:gridSpan w:val="9"/>
            <w:tcBorders>
              <w:top w:val="single" w:sz="4" w:space="0" w:color="5B9BD5" w:themeColor="accent1"/>
              <w:bottom w:val="nil"/>
              <w:right w:val="single" w:sz="4" w:space="0" w:color="5B9BD5" w:themeColor="accent1"/>
            </w:tcBorders>
            <w:shd w:val="clear" w:color="auto" w:fill="95B3D7"/>
          </w:tcPr>
          <w:p w14:paraId="51378574" w14:textId="77777777"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r w:rsidRPr="005D45EC">
              <w:rPr>
                <w:rFonts w:ascii="Cambria Math" w:hAnsi="Cambria Math" w:cs="Cambria Math"/>
                <w:sz w:val="18"/>
                <w:szCs w:val="18"/>
                <w:lang w:val="en-US"/>
              </w:rPr>
              <w:t>⊕⊖⊖⊖</w:t>
            </w:r>
            <w:r w:rsidRPr="005D45EC">
              <w:rPr>
                <w:rFonts w:asciiTheme="minorHAnsi" w:hAnsiTheme="minorHAnsi" w:cs="Arial"/>
                <w:sz w:val="18"/>
                <w:szCs w:val="18"/>
                <w:lang w:val="en-US"/>
              </w:rPr>
              <w:t xml:space="preserve"> </w:t>
            </w:r>
            <w:r>
              <w:rPr>
                <w:rFonts w:asciiTheme="minorHAnsi" w:hAnsiTheme="minorHAnsi" w:cs="Arial"/>
                <w:sz w:val="18"/>
                <w:szCs w:val="18"/>
                <w:lang w:val="en-US"/>
              </w:rPr>
              <w:t>VERY LOW</w:t>
            </w:r>
          </w:p>
        </w:tc>
      </w:tr>
      <w:tr w:rsidR="00126A27" w:rsidRPr="00350AA2" w14:paraId="60A2D017"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71C9078C" w14:textId="77777777" w:rsidR="00126A27" w:rsidRPr="00F67837" w:rsidRDefault="00126A27" w:rsidP="00400394">
            <w:pPr>
              <w:rPr>
                <w:rFonts w:asciiTheme="minorHAnsi" w:hAnsiTheme="minorHAnsi" w:cs="Arial"/>
                <w:i/>
                <w:sz w:val="18"/>
                <w:szCs w:val="18"/>
                <w:lang w:val="en-US"/>
              </w:rPr>
            </w:pPr>
            <w:r w:rsidRPr="005D45EC">
              <w:rPr>
                <w:rFonts w:asciiTheme="minorHAnsi" w:hAnsiTheme="minorHAnsi" w:cs="Arial"/>
                <w:sz w:val="18"/>
                <w:szCs w:val="18"/>
                <w:lang w:val="en-US"/>
              </w:rPr>
              <w:t>Conclusion:</w:t>
            </w:r>
          </w:p>
        </w:tc>
        <w:tc>
          <w:tcPr>
            <w:tcW w:w="11907" w:type="dxa"/>
            <w:gridSpan w:val="9"/>
            <w:tcBorders>
              <w:top w:val="nil"/>
              <w:bottom w:val="single" w:sz="4" w:space="0" w:color="5B9BD5" w:themeColor="accent1"/>
              <w:right w:val="single" w:sz="4" w:space="0" w:color="5B9BD5" w:themeColor="accent1"/>
            </w:tcBorders>
            <w:shd w:val="clear" w:color="auto" w:fill="95B3D7"/>
          </w:tcPr>
          <w:p w14:paraId="48337919" w14:textId="508C3A7C" w:rsidR="00126A27" w:rsidRPr="004633EE"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eastAsia="Times New Roman" w:hAnsiTheme="minorHAnsi" w:cs="Calibri"/>
                <w:sz w:val="18"/>
                <w:szCs w:val="18"/>
                <w:lang w:val="en-GB"/>
              </w:rPr>
              <w:t>Increased risk for</w:t>
            </w:r>
            <w:r w:rsidRPr="005D45EC">
              <w:rPr>
                <w:rFonts w:asciiTheme="minorHAnsi" w:eastAsia="Times New Roman" w:hAnsiTheme="minorHAnsi" w:cs="Calibri"/>
                <w:sz w:val="18"/>
                <w:szCs w:val="18"/>
                <w:lang w:val="en-GB"/>
              </w:rPr>
              <w:t xml:space="preserve"> </w:t>
            </w:r>
            <w:r w:rsidR="00FC2492">
              <w:rPr>
                <w:rFonts w:asciiTheme="minorHAnsi" w:eastAsia="Times New Roman" w:hAnsiTheme="minorHAnsi" w:cs="Calibri"/>
                <w:sz w:val="18"/>
                <w:szCs w:val="18"/>
                <w:lang w:val="en-GB"/>
              </w:rPr>
              <w:t xml:space="preserve">obstructive </w:t>
            </w:r>
            <w:r>
              <w:rPr>
                <w:rFonts w:asciiTheme="minorHAnsi" w:eastAsia="Times New Roman" w:hAnsiTheme="minorHAnsi" w:cs="Calibri"/>
                <w:sz w:val="18"/>
                <w:szCs w:val="18"/>
                <w:lang w:val="en-GB"/>
              </w:rPr>
              <w:t>abnormalities (</w:t>
            </w:r>
            <w:r w:rsidR="00FC2492">
              <w:rPr>
                <w:rFonts w:asciiTheme="minorHAnsi" w:eastAsia="Times New Roman" w:hAnsiTheme="minorHAnsi" w:cs="Calibri"/>
                <w:sz w:val="18"/>
                <w:szCs w:val="18"/>
                <w:lang w:val="en-GB"/>
              </w:rPr>
              <w:t>FEV1</w:t>
            </w:r>
            <w:r>
              <w:rPr>
                <w:rFonts w:asciiTheme="minorHAnsi" w:eastAsia="Times New Roman" w:hAnsiTheme="minorHAnsi" w:cs="Calibri"/>
                <w:sz w:val="18"/>
                <w:szCs w:val="18"/>
                <w:lang w:val="en-GB"/>
              </w:rPr>
              <w:t xml:space="preserve">) after thoracic surgery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 xml:space="preserve">exposing lung tissue vs. </w:t>
            </w:r>
            <w:r w:rsidR="00FC2492">
              <w:rPr>
                <w:rFonts w:asciiTheme="minorHAnsi" w:eastAsia="Times New Roman" w:hAnsiTheme="minorHAnsi" w:cs="Calibri"/>
                <w:sz w:val="18"/>
                <w:szCs w:val="18"/>
                <w:lang w:val="en-GB"/>
              </w:rPr>
              <w:t xml:space="preserve">no exposure </w:t>
            </w:r>
            <w:r w:rsidRPr="005D45EC">
              <w:rPr>
                <w:rFonts w:asciiTheme="minorHAnsi" w:eastAsia="Times New Roman" w:hAnsiTheme="minorHAnsi" w:cs="Calibri"/>
                <w:sz w:val="18"/>
                <w:szCs w:val="18"/>
                <w:lang w:val="en-GB"/>
              </w:rPr>
              <w:t>in CAYA cancer survivors</w:t>
            </w:r>
            <w:r>
              <w:rPr>
                <w:rFonts w:asciiTheme="minorHAnsi" w:eastAsia="Times New Roman" w:hAnsiTheme="minorHAnsi" w:cs="Calibri"/>
                <w:sz w:val="18"/>
                <w:szCs w:val="18"/>
                <w:lang w:val="en-GB"/>
              </w:rPr>
              <w:t xml:space="preserve">. </w:t>
            </w:r>
          </w:p>
          <w:p w14:paraId="79B99C01" w14:textId="13791EB0" w:rsidR="00126A27" w:rsidRPr="00F67837" w:rsidRDefault="00126A27"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5D45EC">
              <w:rPr>
                <w:rFonts w:asciiTheme="minorHAnsi" w:eastAsia="Times New Roman" w:hAnsiTheme="minorHAnsi"/>
                <w:sz w:val="18"/>
                <w:szCs w:val="18"/>
                <w:lang w:val="en-US" w:eastAsia="en-US"/>
              </w:rPr>
              <w:t xml:space="preserve">(1 study; </w:t>
            </w:r>
            <w:r w:rsidR="00FC2492">
              <w:rPr>
                <w:rFonts w:asciiTheme="minorHAnsi" w:eastAsia="Times New Roman" w:hAnsiTheme="minorHAnsi"/>
                <w:sz w:val="18"/>
                <w:szCs w:val="18"/>
                <w:lang w:val="en-US" w:eastAsia="en-US"/>
              </w:rPr>
              <w:t>62</w:t>
            </w:r>
            <w:r w:rsidRPr="005D45EC">
              <w:rPr>
                <w:rFonts w:asciiTheme="minorHAnsi" w:eastAsia="Times New Roman" w:hAnsiTheme="minorHAnsi"/>
                <w:sz w:val="18"/>
                <w:szCs w:val="18"/>
                <w:lang w:val="en-US" w:eastAsia="en-US"/>
              </w:rPr>
              <w:t xml:space="preserve"> participants; </w:t>
            </w:r>
            <w:r w:rsidR="00FC2492">
              <w:rPr>
                <w:rFonts w:asciiTheme="minorHAnsi" w:eastAsia="Times New Roman" w:hAnsiTheme="minorHAnsi"/>
                <w:sz w:val="18"/>
                <w:szCs w:val="18"/>
                <w:lang w:val="en-US" w:eastAsia="en-US"/>
              </w:rPr>
              <w:t>1</w:t>
            </w:r>
            <w:r w:rsidR="005F718E">
              <w:rPr>
                <w:rFonts w:asciiTheme="minorHAnsi" w:eastAsia="Times New Roman" w:hAnsiTheme="minorHAnsi"/>
                <w:sz w:val="18"/>
                <w:szCs w:val="18"/>
                <w:lang w:val="en-US" w:eastAsia="en-US"/>
              </w:rPr>
              <w:t>2</w:t>
            </w:r>
            <w:r w:rsidRPr="005D45EC">
              <w:rPr>
                <w:rFonts w:asciiTheme="minorHAnsi" w:eastAsia="Times New Roman" w:hAnsiTheme="minorHAnsi"/>
                <w:sz w:val="18"/>
                <w:szCs w:val="18"/>
                <w:lang w:val="en-US" w:eastAsia="en-US"/>
              </w:rPr>
              <w:t xml:space="preserve"> participants exposed to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Pr>
                <w:rFonts w:asciiTheme="minorHAnsi" w:eastAsia="Times New Roman" w:hAnsiTheme="minorHAnsi"/>
                <w:sz w:val="18"/>
                <w:szCs w:val="18"/>
                <w:lang w:val="en-US" w:eastAsia="en-US"/>
              </w:rPr>
              <w:t xml:space="preserve"> plus thoracic surgery</w:t>
            </w:r>
            <w:r w:rsidRPr="005D45EC">
              <w:rPr>
                <w:rFonts w:asciiTheme="minorHAnsi" w:eastAsia="Times New Roman" w:hAnsiTheme="minorHAnsi"/>
                <w:sz w:val="18"/>
                <w:szCs w:val="18"/>
                <w:lang w:val="en-US" w:eastAsia="en-US"/>
              </w:rPr>
              <w:t xml:space="preserve">; </w:t>
            </w:r>
            <w:r w:rsidR="00FC2492">
              <w:rPr>
                <w:rFonts w:asciiTheme="minorHAnsi" w:eastAsia="Times New Roman" w:hAnsiTheme="minorHAnsi"/>
                <w:sz w:val="18"/>
                <w:szCs w:val="18"/>
                <w:lang w:val="en-US" w:eastAsia="en-US"/>
              </w:rPr>
              <w:t>51</w:t>
            </w:r>
            <w:r w:rsidRPr="005D45EC">
              <w:rPr>
                <w:rFonts w:asciiTheme="minorHAnsi" w:eastAsia="Times New Roman" w:hAnsiTheme="minorHAnsi"/>
                <w:sz w:val="18"/>
                <w:szCs w:val="18"/>
                <w:lang w:val="en-US" w:eastAsia="en-US"/>
              </w:rPr>
              <w:t xml:space="preserve"> participants </w:t>
            </w:r>
            <w:r w:rsidR="00FC2492">
              <w:rPr>
                <w:rFonts w:asciiTheme="minorHAnsi" w:eastAsia="Times New Roman" w:hAnsiTheme="minorHAnsi"/>
                <w:sz w:val="18"/>
                <w:szCs w:val="18"/>
                <w:lang w:val="en-US" w:eastAsia="en-US"/>
              </w:rPr>
              <w:t xml:space="preserve">not </w:t>
            </w:r>
            <w:r w:rsidRPr="005D45EC">
              <w:rPr>
                <w:rFonts w:asciiTheme="minorHAnsi" w:eastAsia="Times New Roman" w:hAnsiTheme="minorHAnsi"/>
                <w:sz w:val="18"/>
                <w:szCs w:val="18"/>
                <w:lang w:val="en-US" w:eastAsia="en-US"/>
              </w:rPr>
              <w:t>exposed)</w:t>
            </w:r>
          </w:p>
        </w:tc>
      </w:tr>
      <w:tr w:rsidR="00126A27" w:rsidRPr="00350AA2" w14:paraId="37161D86"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6115FAC3" w14:textId="77777777" w:rsidR="00126A27" w:rsidRPr="00F67837" w:rsidRDefault="00126A27" w:rsidP="00400394">
            <w:pPr>
              <w:rPr>
                <w:rFonts w:asciiTheme="minorHAnsi" w:hAnsiTheme="minorHAnsi" w:cs="Arial"/>
                <w:i/>
                <w:sz w:val="18"/>
                <w:szCs w:val="18"/>
                <w:lang w:val="en-US"/>
              </w:rPr>
            </w:pPr>
            <w:r w:rsidRPr="005D45EC">
              <w:rPr>
                <w:rFonts w:asciiTheme="minorHAnsi" w:hAnsiTheme="minorHAnsi" w:cs="Arial"/>
                <w:sz w:val="18"/>
                <w:szCs w:val="18"/>
                <w:lang w:val="en-US"/>
              </w:rPr>
              <w:t>Comment</w:t>
            </w:r>
          </w:p>
        </w:tc>
        <w:tc>
          <w:tcPr>
            <w:tcW w:w="11907" w:type="dxa"/>
            <w:gridSpan w:val="9"/>
            <w:tcBorders>
              <w:top w:val="nil"/>
              <w:bottom w:val="single" w:sz="4" w:space="0" w:color="5B9BD5" w:themeColor="accent1"/>
              <w:right w:val="single" w:sz="4" w:space="0" w:color="5B9BD5" w:themeColor="accent1"/>
            </w:tcBorders>
            <w:shd w:val="clear" w:color="auto" w:fill="95B3D7"/>
          </w:tcPr>
          <w:p w14:paraId="23420713" w14:textId="67A4CDFE" w:rsidR="00126A27" w:rsidRPr="00F67837" w:rsidRDefault="00126A27"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One study, v</w:t>
            </w:r>
            <w:r w:rsidRPr="005D45EC">
              <w:rPr>
                <w:rFonts w:asciiTheme="minorHAnsi" w:hAnsiTheme="minorHAnsi" w:cs="Arial"/>
                <w:sz w:val="18"/>
                <w:szCs w:val="18"/>
                <w:lang w:val="en-US"/>
              </w:rPr>
              <w:t xml:space="preserve">ery small sample size exposed to </w:t>
            </w:r>
            <w:r>
              <w:rPr>
                <w:rFonts w:asciiTheme="minorHAnsi" w:hAnsiTheme="minorHAnsi" w:cs="Arial"/>
                <w:sz w:val="18"/>
                <w:szCs w:val="18"/>
                <w:lang w:val="en-US"/>
              </w:rPr>
              <w:t xml:space="preserve">thoracic </w:t>
            </w:r>
            <w:r w:rsidRPr="005D45EC">
              <w:rPr>
                <w:rFonts w:asciiTheme="minorHAnsi" w:hAnsiTheme="minorHAnsi" w:cs="Arial"/>
                <w:sz w:val="18"/>
                <w:szCs w:val="18"/>
                <w:lang w:val="en-US"/>
              </w:rPr>
              <w:t xml:space="preserve">surgery and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5D45EC">
              <w:rPr>
                <w:rFonts w:asciiTheme="minorHAnsi" w:hAnsiTheme="minorHAnsi" w:cs="Arial"/>
                <w:sz w:val="18"/>
                <w:szCs w:val="18"/>
                <w:lang w:val="en-US"/>
              </w:rPr>
              <w:t xml:space="preserve">, </w:t>
            </w:r>
            <w:r>
              <w:rPr>
                <w:rFonts w:asciiTheme="minorHAnsi" w:hAnsiTheme="minorHAnsi" w:cs="Arial"/>
                <w:sz w:val="18"/>
                <w:szCs w:val="18"/>
                <w:lang w:val="en-US"/>
              </w:rPr>
              <w:t>very large confidence interval</w:t>
            </w:r>
            <w:r w:rsidRPr="005D45EC">
              <w:rPr>
                <w:rFonts w:asciiTheme="minorHAnsi" w:hAnsiTheme="minorHAnsi" w:cs="Arial"/>
                <w:sz w:val="18"/>
                <w:szCs w:val="18"/>
                <w:lang w:val="en-US"/>
              </w:rPr>
              <w:t xml:space="preserve">. </w:t>
            </w:r>
          </w:p>
        </w:tc>
      </w:tr>
    </w:tbl>
    <w:p w14:paraId="6DE7BB15" w14:textId="77777777" w:rsidR="00126A27" w:rsidRPr="00FC2492" w:rsidRDefault="00126A27" w:rsidP="003C6605">
      <w:pPr>
        <w:rPr>
          <w:rFonts w:cs="Arial"/>
          <w:sz w:val="18"/>
          <w:szCs w:val="18"/>
          <w:lang w:val="en-GB"/>
        </w:rPr>
      </w:pPr>
    </w:p>
    <w:p w14:paraId="4A60695D" w14:textId="09F2C735" w:rsidR="00A66B01" w:rsidRDefault="00A66B01">
      <w:pPr>
        <w:rPr>
          <w:rFonts w:cs="Arial"/>
          <w:sz w:val="18"/>
          <w:szCs w:val="18"/>
          <w:lang w:val="en-US"/>
        </w:rPr>
      </w:pPr>
      <w:r>
        <w:rPr>
          <w:rFonts w:cs="Arial"/>
          <w:sz w:val="18"/>
          <w:szCs w:val="18"/>
          <w:lang w:val="en-US"/>
        </w:rPr>
        <w:br w:type="page"/>
      </w:r>
    </w:p>
    <w:p w14:paraId="41D0E8E9" w14:textId="77777777" w:rsidR="00126A27" w:rsidRDefault="00126A27" w:rsidP="003C6605">
      <w:pPr>
        <w:rPr>
          <w:rFonts w:cs="Arial"/>
          <w:sz w:val="18"/>
          <w:szCs w:val="18"/>
          <w:lang w:val="en-US"/>
        </w:rPr>
      </w:pPr>
    </w:p>
    <w:tbl>
      <w:tblPr>
        <w:tblStyle w:val="LightList-Accent1"/>
        <w:tblW w:w="14199" w:type="dxa"/>
        <w:tblInd w:w="392" w:type="dxa"/>
        <w:tblLayout w:type="fixed"/>
        <w:tblLook w:val="04A0" w:firstRow="1" w:lastRow="0" w:firstColumn="1" w:lastColumn="0" w:noHBand="0" w:noVBand="1"/>
      </w:tblPr>
      <w:tblGrid>
        <w:gridCol w:w="1556"/>
        <w:gridCol w:w="252"/>
        <w:gridCol w:w="484"/>
        <w:gridCol w:w="567"/>
        <w:gridCol w:w="393"/>
        <w:gridCol w:w="741"/>
        <w:gridCol w:w="1417"/>
        <w:gridCol w:w="1559"/>
        <w:gridCol w:w="2127"/>
        <w:gridCol w:w="1842"/>
        <w:gridCol w:w="1560"/>
        <w:gridCol w:w="1701"/>
      </w:tblGrid>
      <w:tr w:rsidR="003C6605" w:rsidRPr="00951BA3" w14:paraId="0778878E"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5093EF08"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03" w:type="dxa"/>
            <w:gridSpan w:val="3"/>
            <w:tcBorders>
              <w:left w:val="single" w:sz="4" w:space="0" w:color="5B9BD5" w:themeColor="accent1"/>
            </w:tcBorders>
          </w:tcPr>
          <w:p w14:paraId="5645E66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52A5488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29DD0D1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9" w:type="dxa"/>
          </w:tcPr>
          <w:p w14:paraId="204CB461"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radiotherapy</w:t>
            </w:r>
          </w:p>
        </w:tc>
        <w:tc>
          <w:tcPr>
            <w:tcW w:w="2127" w:type="dxa"/>
          </w:tcPr>
          <w:p w14:paraId="39B0B27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2" w:type="dxa"/>
          </w:tcPr>
          <w:p w14:paraId="4ABB9F8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60" w:type="dxa"/>
          </w:tcPr>
          <w:p w14:paraId="1AE2DFA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01" w:type="dxa"/>
            <w:tcBorders>
              <w:right w:val="single" w:sz="4" w:space="0" w:color="5B9BD5" w:themeColor="accent1"/>
            </w:tcBorders>
          </w:tcPr>
          <w:p w14:paraId="0CAA973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CED6D7A"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35F51340" w14:textId="77777777"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10b What is the risk of </w:t>
            </w:r>
            <w:r w:rsidRPr="00F452D7">
              <w:rPr>
                <w:rFonts w:asciiTheme="minorHAnsi" w:hAnsiTheme="minorHAnsi" w:cs="Arial"/>
                <w:sz w:val="18"/>
                <w:szCs w:val="18"/>
                <w:u w:val="single"/>
                <w:lang w:val="en-US"/>
              </w:rPr>
              <w:t>restrictive abnormalities</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 xml:space="preserve">thoracic surgery combined with radiotherapy </w:t>
            </w:r>
            <w:r>
              <w:rPr>
                <w:rFonts w:asciiTheme="minorHAnsi" w:hAnsiTheme="minorHAnsi" w:cs="Arial"/>
                <w:sz w:val="18"/>
                <w:szCs w:val="18"/>
                <w:lang w:val="en-US"/>
              </w:rPr>
              <w:t>exposing lung tissue</w:t>
            </w:r>
            <w:r w:rsidRPr="006E1881">
              <w:rPr>
                <w:rFonts w:asciiTheme="minorHAnsi" w:hAnsiTheme="minorHAnsi" w:cs="Arial"/>
                <w:sz w:val="18"/>
                <w:szCs w:val="18"/>
                <w:lang w:val="en-US"/>
              </w:rPr>
              <w:t>?</w:t>
            </w:r>
          </w:p>
        </w:tc>
        <w:tc>
          <w:tcPr>
            <w:tcW w:w="1303" w:type="dxa"/>
            <w:gridSpan w:val="3"/>
            <w:tcBorders>
              <w:left w:val="single" w:sz="4" w:space="0" w:color="5B9BD5" w:themeColor="accent1"/>
              <w:bottom w:val="single" w:sz="4" w:space="0" w:color="5B9BD5" w:themeColor="accent1"/>
            </w:tcBorders>
            <w:shd w:val="clear" w:color="auto" w:fill="auto"/>
          </w:tcPr>
          <w:p w14:paraId="15F04EBA" w14:textId="0152EC5A"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134" w:type="dxa"/>
            <w:gridSpan w:val="2"/>
            <w:tcBorders>
              <w:bottom w:val="single" w:sz="4" w:space="0" w:color="5B9BD5" w:themeColor="accent1"/>
            </w:tcBorders>
          </w:tcPr>
          <w:p w14:paraId="3F08EC32"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193 CCS</w:t>
            </w:r>
          </w:p>
        </w:tc>
        <w:tc>
          <w:tcPr>
            <w:tcW w:w="1417" w:type="dxa"/>
            <w:tcBorders>
              <w:bottom w:val="single" w:sz="4" w:space="0" w:color="5B9BD5" w:themeColor="accent1"/>
            </w:tcBorders>
          </w:tcPr>
          <w:p w14:paraId="5459FD9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1B62C2B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59" w:type="dxa"/>
            <w:tcBorders>
              <w:bottom w:val="single" w:sz="4" w:space="0" w:color="5B9BD5" w:themeColor="accent1"/>
            </w:tcBorders>
          </w:tcPr>
          <w:p w14:paraId="36D4515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Radiotherapy plus surgery 8.3%</w:t>
            </w:r>
          </w:p>
          <w:p w14:paraId="0A41BAF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(n=16)</w:t>
            </w:r>
          </w:p>
          <w:p w14:paraId="16AF7F3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5AF10E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50.8%</w:t>
            </w:r>
          </w:p>
          <w:p w14:paraId="08285E2A"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(n=98)</w:t>
            </w:r>
          </w:p>
        </w:tc>
        <w:tc>
          <w:tcPr>
            <w:tcW w:w="2127" w:type="dxa"/>
            <w:tcBorders>
              <w:bottom w:val="single" w:sz="4" w:space="0" w:color="5B9BD5" w:themeColor="accent1"/>
            </w:tcBorders>
          </w:tcPr>
          <w:p w14:paraId="0FB1287C"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A6ACB8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 xml:space="preserve">Restrictive impairment </w:t>
            </w:r>
            <w:r w:rsidRPr="005D45EC">
              <w:rPr>
                <w:rFonts w:asciiTheme="minorHAnsi" w:hAnsiTheme="minorHAnsi" w:cstheme="minorHAnsi"/>
                <w:sz w:val="14"/>
                <w:szCs w:val="14"/>
                <w:lang w:val="en-US"/>
              </w:rPr>
              <w:t>(TLC OR FVC &lt;75%)</w:t>
            </w:r>
          </w:p>
          <w:p w14:paraId="0E0DDF0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vs radiotherapy + surgery</w:t>
            </w:r>
          </w:p>
          <w:p w14:paraId="45317D69" w14:textId="77777777" w:rsidR="003C6605" w:rsidRPr="0066404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p>
        </w:tc>
        <w:tc>
          <w:tcPr>
            <w:tcW w:w="1842" w:type="dxa"/>
            <w:tcBorders>
              <w:bottom w:val="single" w:sz="4" w:space="0" w:color="5B9BD5" w:themeColor="accent1"/>
            </w:tcBorders>
          </w:tcPr>
          <w:p w14:paraId="16A500A3" w14:textId="77777777" w:rsidR="003C6605" w:rsidRPr="00371EC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p>
          <w:p w14:paraId="5316185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Radiotherapy plus surgery vs. Bleomycin only</w:t>
            </w:r>
          </w:p>
          <w:p w14:paraId="11B1E65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70DDFAF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EF2608E" w14:textId="77777777" w:rsidR="003C6605" w:rsidRPr="005D45E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33.44 (7.81-143.09)</w:t>
            </w:r>
          </w:p>
        </w:tc>
        <w:tc>
          <w:tcPr>
            <w:tcW w:w="1560" w:type="dxa"/>
            <w:tcBorders>
              <w:bottom w:val="single" w:sz="4" w:space="0" w:color="5B9BD5" w:themeColor="accent1"/>
            </w:tcBorders>
          </w:tcPr>
          <w:p w14:paraId="036ED45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4DD41220"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5BC82246"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27D7D0AA"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1D6CDF8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74C8FD3C"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color w:val="000000" w:themeColor="text1"/>
                <w:sz w:val="18"/>
                <w:szCs w:val="18"/>
                <w:lang w:val="it-IT"/>
              </w:rPr>
              <w:t>6. No</w:t>
            </w:r>
          </w:p>
        </w:tc>
        <w:tc>
          <w:tcPr>
            <w:tcW w:w="1701" w:type="dxa"/>
            <w:tcBorders>
              <w:bottom w:val="single" w:sz="4" w:space="0" w:color="5B9BD5" w:themeColor="accent1"/>
              <w:right w:val="single" w:sz="4" w:space="0" w:color="5B9BD5" w:themeColor="accent1"/>
            </w:tcBorders>
          </w:tcPr>
          <w:p w14:paraId="5DA7DEE8"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0C1F4AB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low risk </w:t>
            </w:r>
          </w:p>
          <w:p w14:paraId="27821F8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601529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3BCA5A0D"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A330CD" w:rsidRPr="00350AA2" w14:paraId="63CC1705"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0482FCF5" w14:textId="77777777" w:rsidR="00A330CD" w:rsidRDefault="00A330CD" w:rsidP="00A330CD">
            <w:pPr>
              <w:rPr>
                <w:rFonts w:cs="Arial"/>
                <w:sz w:val="18"/>
                <w:szCs w:val="18"/>
                <w:lang w:val="en-US"/>
              </w:rPr>
            </w:pPr>
          </w:p>
        </w:tc>
        <w:tc>
          <w:tcPr>
            <w:tcW w:w="1303" w:type="dxa"/>
            <w:gridSpan w:val="3"/>
            <w:tcBorders>
              <w:left w:val="single" w:sz="4" w:space="0" w:color="5B9BD5" w:themeColor="accent1"/>
              <w:bottom w:val="single" w:sz="4" w:space="0" w:color="5B9BD5" w:themeColor="accent1"/>
            </w:tcBorders>
            <w:shd w:val="clear" w:color="auto" w:fill="auto"/>
          </w:tcPr>
          <w:p w14:paraId="614B7876" w14:textId="77777777" w:rsidR="00A330CD" w:rsidRDefault="00A330CD" w:rsidP="00A330CD">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302EFBF3" w14:textId="7C9DF679" w:rsidR="00A330CD" w:rsidRPr="00371ECC" w:rsidRDefault="00A66B01" w:rsidP="00A330CD">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1134" w:type="dxa"/>
            <w:gridSpan w:val="2"/>
            <w:tcBorders>
              <w:bottom w:val="single" w:sz="4" w:space="0" w:color="5B9BD5" w:themeColor="accent1"/>
            </w:tcBorders>
          </w:tcPr>
          <w:p w14:paraId="158474EB" w14:textId="22F4DE29" w:rsidR="00A330CD" w:rsidRPr="00371ECC" w:rsidRDefault="00A330CD" w:rsidP="00A330CD">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1417" w:type="dxa"/>
            <w:tcBorders>
              <w:bottom w:val="single" w:sz="4" w:space="0" w:color="5B9BD5" w:themeColor="accent1"/>
            </w:tcBorders>
          </w:tcPr>
          <w:p w14:paraId="15861478" w14:textId="26FB7DB3" w:rsidR="00A330CD" w:rsidRPr="00371ECC" w:rsidRDefault="00A330CD" w:rsidP="00A330CD">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1559" w:type="dxa"/>
            <w:tcBorders>
              <w:bottom w:val="single" w:sz="4" w:space="0" w:color="5B9BD5" w:themeColor="accent1"/>
            </w:tcBorders>
          </w:tcPr>
          <w:p w14:paraId="1911F55A" w14:textId="7E8064C0" w:rsidR="00A330CD" w:rsidRDefault="00126A27" w:rsidP="00A330CD">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18</w:t>
            </w:r>
            <w:r w:rsidR="00A330CD">
              <w:rPr>
                <w:rFonts w:cs="Arial"/>
                <w:sz w:val="18"/>
                <w:szCs w:val="18"/>
                <w:lang w:val="en-US"/>
              </w:rPr>
              <w:t>%</w:t>
            </w:r>
          </w:p>
          <w:p w14:paraId="53CC02CE" w14:textId="6D21505E" w:rsidR="00A330CD" w:rsidRDefault="00A330CD" w:rsidP="00A330CD">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Arial"/>
                <w:sz w:val="18"/>
                <w:szCs w:val="18"/>
                <w:lang w:val="en-US"/>
              </w:rPr>
              <w:t>(n=1</w:t>
            </w:r>
            <w:r w:rsidR="00FC2492">
              <w:rPr>
                <w:rFonts w:cs="Arial"/>
                <w:sz w:val="18"/>
                <w:szCs w:val="18"/>
                <w:lang w:val="en-US"/>
              </w:rPr>
              <w:t>2</w:t>
            </w:r>
            <w:r>
              <w:rPr>
                <w:rFonts w:cs="Arial"/>
                <w:sz w:val="18"/>
                <w:szCs w:val="18"/>
                <w:lang w:val="en-US"/>
              </w:rPr>
              <w:t>)</w:t>
            </w:r>
          </w:p>
        </w:tc>
        <w:tc>
          <w:tcPr>
            <w:tcW w:w="2127" w:type="dxa"/>
            <w:tcBorders>
              <w:bottom w:val="single" w:sz="4" w:space="0" w:color="5B9BD5" w:themeColor="accent1"/>
            </w:tcBorders>
          </w:tcPr>
          <w:p w14:paraId="126F19A2" w14:textId="1EF3355D" w:rsidR="00A330CD" w:rsidRPr="00A6768D" w:rsidRDefault="00FC2492" w:rsidP="00A330CD">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Pr>
                <w:rFonts w:cstheme="minorHAnsi"/>
                <w:b/>
                <w:bCs/>
                <w:sz w:val="18"/>
                <w:szCs w:val="18"/>
                <w:lang w:val="en-US"/>
              </w:rPr>
              <w:t>FVC</w:t>
            </w:r>
          </w:p>
          <w:p w14:paraId="4B3720EF" w14:textId="61A294CF" w:rsidR="00A330CD" w:rsidRDefault="00A330CD" w:rsidP="00A330CD">
            <w:pPr>
              <w:contextualSpacing/>
              <w:cnfStyle w:val="000000000000" w:firstRow="0" w:lastRow="0" w:firstColumn="0" w:lastColumn="0" w:oddVBand="0" w:evenVBand="0" w:oddHBand="0" w:evenHBand="0" w:firstRowFirstColumn="0" w:firstRowLastColumn="0" w:lastRowFirstColumn="0" w:lastRowLastColumn="0"/>
              <w:rPr>
                <w:rFonts w:cstheme="minorHAnsi"/>
                <w:bCs/>
                <w:sz w:val="14"/>
                <w:szCs w:val="14"/>
                <w:lang w:val="en-US"/>
              </w:rPr>
            </w:pPr>
            <w:r>
              <w:rPr>
                <w:rFonts w:cstheme="minorHAnsi"/>
                <w:bCs/>
                <w:sz w:val="14"/>
                <w:szCs w:val="14"/>
                <w:lang w:val="en-US"/>
              </w:rPr>
              <w:t>(</w:t>
            </w:r>
            <w:r w:rsidR="00FC2492">
              <w:rPr>
                <w:rFonts w:cstheme="minorHAnsi"/>
                <w:bCs/>
                <w:sz w:val="14"/>
                <w:szCs w:val="14"/>
                <w:lang w:val="en-US"/>
              </w:rPr>
              <w:t>FVC</w:t>
            </w:r>
            <w:r>
              <w:rPr>
                <w:rFonts w:cstheme="minorHAnsi"/>
                <w:bCs/>
                <w:sz w:val="14"/>
                <w:szCs w:val="14"/>
                <w:lang w:val="en-US"/>
              </w:rPr>
              <w:t xml:space="preserve"> &lt;80% pred)</w:t>
            </w:r>
          </w:p>
          <w:p w14:paraId="1CF75CCC" w14:textId="0129E932" w:rsidR="00A330CD" w:rsidRDefault="00126A27" w:rsidP="00A330CD">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 xml:space="preserve">RT + </w:t>
            </w:r>
            <w:r w:rsidR="00A330CD">
              <w:rPr>
                <w:rFonts w:cstheme="minorHAnsi"/>
                <w:bCs/>
                <w:sz w:val="18"/>
                <w:szCs w:val="18"/>
                <w:lang w:val="en-US"/>
              </w:rPr>
              <w:t xml:space="preserve">Surgery yes: </w:t>
            </w:r>
            <w:r>
              <w:rPr>
                <w:rFonts w:cstheme="minorHAnsi"/>
                <w:bCs/>
                <w:sz w:val="18"/>
                <w:szCs w:val="18"/>
                <w:lang w:val="en-US"/>
              </w:rPr>
              <w:t>91.7%</w:t>
            </w:r>
            <w:r w:rsidR="00A330CD">
              <w:rPr>
                <w:rFonts w:cstheme="minorHAnsi"/>
                <w:bCs/>
                <w:sz w:val="18"/>
                <w:szCs w:val="18"/>
                <w:lang w:val="en-US"/>
              </w:rPr>
              <w:t xml:space="preserve"> abnormal</w:t>
            </w:r>
          </w:p>
          <w:p w14:paraId="7887C4FC" w14:textId="77777777" w:rsidR="00A330CD" w:rsidRDefault="00126A27" w:rsidP="00A330CD">
            <w:pPr>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 xml:space="preserve">RT + </w:t>
            </w:r>
            <w:r w:rsidR="00A330CD">
              <w:rPr>
                <w:rFonts w:cstheme="minorHAnsi"/>
                <w:bCs/>
                <w:sz w:val="18"/>
                <w:szCs w:val="18"/>
                <w:lang w:val="en-US"/>
              </w:rPr>
              <w:t xml:space="preserve">Surgery no: </w:t>
            </w:r>
            <w:r w:rsidR="00FC2492">
              <w:rPr>
                <w:rFonts w:cstheme="minorHAnsi"/>
                <w:bCs/>
                <w:sz w:val="18"/>
                <w:szCs w:val="18"/>
                <w:lang w:val="en-US"/>
              </w:rPr>
              <w:t>44</w:t>
            </w:r>
            <w:r w:rsidR="00A330CD">
              <w:rPr>
                <w:rFonts w:cstheme="minorHAnsi"/>
                <w:bCs/>
                <w:sz w:val="18"/>
                <w:szCs w:val="18"/>
                <w:lang w:val="en-US"/>
              </w:rPr>
              <w:t>% abnormal</w:t>
            </w:r>
          </w:p>
          <w:p w14:paraId="22C94795" w14:textId="77777777" w:rsidR="00667E52" w:rsidRDefault="00667E52" w:rsidP="00A330CD">
            <w:pPr>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p>
          <w:p w14:paraId="274A3A43" w14:textId="3E915797" w:rsidR="00667E52" w:rsidRPr="00A6768D"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Pr>
                <w:rFonts w:cstheme="minorHAnsi"/>
                <w:b/>
                <w:bCs/>
                <w:sz w:val="18"/>
                <w:szCs w:val="18"/>
                <w:lang w:val="en-US"/>
              </w:rPr>
              <w:t>TLC</w:t>
            </w:r>
          </w:p>
          <w:p w14:paraId="65A9E791" w14:textId="3D9035DE" w:rsidR="00667E52"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bCs/>
                <w:sz w:val="14"/>
                <w:szCs w:val="14"/>
                <w:lang w:val="en-US"/>
              </w:rPr>
            </w:pPr>
            <w:r>
              <w:rPr>
                <w:rFonts w:cstheme="minorHAnsi"/>
                <w:bCs/>
                <w:sz w:val="14"/>
                <w:szCs w:val="14"/>
                <w:lang w:val="en-US"/>
              </w:rPr>
              <w:t>(TLC &lt;80% pred)</w:t>
            </w:r>
          </w:p>
          <w:p w14:paraId="42258D9A" w14:textId="6262B767" w:rsidR="00667E52"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RT + Surgery yes: 75.0% abnormal</w:t>
            </w:r>
          </w:p>
          <w:p w14:paraId="5494700D" w14:textId="1A5D2E13"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bCs/>
                <w:sz w:val="18"/>
                <w:szCs w:val="18"/>
                <w:lang w:val="en-US"/>
              </w:rPr>
              <w:t>RT + Surgery no: 34.0% abnormal</w:t>
            </w:r>
          </w:p>
        </w:tc>
        <w:tc>
          <w:tcPr>
            <w:tcW w:w="1842" w:type="dxa"/>
            <w:tcBorders>
              <w:bottom w:val="single" w:sz="4" w:space="0" w:color="5B9BD5" w:themeColor="accent1"/>
            </w:tcBorders>
          </w:tcPr>
          <w:p w14:paraId="6758D2CC" w14:textId="77777777" w:rsidR="00A330CD" w:rsidRDefault="00A330CD" w:rsidP="00126A27">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0BEB00B5" w14:textId="77777777" w:rsidR="00FC2492" w:rsidRPr="00FC2492" w:rsidRDefault="00FC249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FC2492">
              <w:rPr>
                <w:rFonts w:cstheme="minorHAnsi"/>
                <w:sz w:val="18"/>
                <w:szCs w:val="18"/>
                <w:lang w:val="en-US"/>
              </w:rPr>
              <w:t xml:space="preserve">14.00 (1.68 – 116.85), </w:t>
            </w:r>
          </w:p>
          <w:p w14:paraId="2E77D2CA" w14:textId="77777777" w:rsidR="00126A27" w:rsidRDefault="00FC249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FC2492">
              <w:rPr>
                <w:rFonts w:cstheme="minorHAnsi"/>
                <w:sz w:val="18"/>
                <w:szCs w:val="18"/>
                <w:lang w:val="en-US"/>
              </w:rPr>
              <w:t>p=0.003</w:t>
            </w:r>
          </w:p>
          <w:p w14:paraId="53EBACFD" w14:textId="77777777" w:rsidR="00667E52" w:rsidRDefault="00667E5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291CE63B" w14:textId="77777777" w:rsidR="00667E52" w:rsidRDefault="00667E5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7D4D1D8B" w14:textId="77777777" w:rsidR="00667E52" w:rsidRDefault="00667E5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4063DCD9" w14:textId="77777777" w:rsidR="00667E52" w:rsidRDefault="00667E5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6B897151" w14:textId="77777777" w:rsidR="00667E52" w:rsidRDefault="00667E5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p w14:paraId="5D9B8D0B" w14:textId="6EB9DE13" w:rsidR="00667E52" w:rsidRPr="00FC2492" w:rsidRDefault="00667E52" w:rsidP="00FC249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667E52">
              <w:rPr>
                <w:rFonts w:cstheme="minorHAnsi"/>
                <w:sz w:val="18"/>
                <w:szCs w:val="18"/>
                <w:lang w:val="en-US"/>
              </w:rPr>
              <w:t>5.82 (1.39 – 24.38), p=0.010</w:t>
            </w:r>
          </w:p>
        </w:tc>
        <w:tc>
          <w:tcPr>
            <w:tcW w:w="1560" w:type="dxa"/>
            <w:tcBorders>
              <w:bottom w:val="single" w:sz="4" w:space="0" w:color="5B9BD5" w:themeColor="accent1"/>
            </w:tcBorders>
          </w:tcPr>
          <w:p w14:paraId="238E40F0" w14:textId="77777777" w:rsidR="00A330CD" w:rsidRPr="009F670A" w:rsidRDefault="00A330CD" w:rsidP="00A330CD">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235DEB7D" w14:textId="77777777" w:rsidR="00A330CD" w:rsidRPr="009F670A" w:rsidRDefault="00A330CD" w:rsidP="00A330CD">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651FEC01" w14:textId="77777777" w:rsidR="00A330CD" w:rsidRPr="009F670A" w:rsidRDefault="00A330CD" w:rsidP="00A330CD">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14ADDB27" w14:textId="77777777" w:rsidR="00A330CD" w:rsidRPr="009F670A" w:rsidRDefault="00A330CD" w:rsidP="00A330CD">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6CBD1326" w14:textId="77777777" w:rsidR="00A330CD" w:rsidRPr="009F670A" w:rsidRDefault="00A330CD" w:rsidP="00A330CD">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337ED589" w14:textId="2C948A8C" w:rsidR="00A330CD" w:rsidRPr="00D33DF7" w:rsidRDefault="00A330CD" w:rsidP="00A330C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it-IT"/>
              </w:rPr>
            </w:pPr>
            <w:r w:rsidRPr="009F670A">
              <w:rPr>
                <w:rFonts w:cstheme="minorHAnsi"/>
                <w:color w:val="000000" w:themeColor="text1"/>
                <w:sz w:val="18"/>
                <w:szCs w:val="18"/>
                <w:lang w:val="es-ES"/>
              </w:rPr>
              <w:t>6. No</w:t>
            </w:r>
          </w:p>
        </w:tc>
        <w:tc>
          <w:tcPr>
            <w:tcW w:w="1701" w:type="dxa"/>
            <w:tcBorders>
              <w:bottom w:val="single" w:sz="4" w:space="0" w:color="5B9BD5" w:themeColor="accent1"/>
              <w:right w:val="single" w:sz="4" w:space="0" w:color="5B9BD5" w:themeColor="accent1"/>
            </w:tcBorders>
          </w:tcPr>
          <w:p w14:paraId="5993EC82" w14:textId="77777777" w:rsidR="00A330CD" w:rsidRPr="00371ECC"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1AE5144A" w14:textId="77777777" w:rsidR="00A330CD" w:rsidRPr="00371ECC"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61482549" w14:textId="77777777" w:rsidR="00A330CD" w:rsidRPr="00371ECC"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27CB4986" w14:textId="77777777" w:rsidR="00A330CD" w:rsidRPr="00371ECC"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23D2A9E2" w14:textId="3CD051A7" w:rsidR="00A330CD" w:rsidRDefault="00A330CD" w:rsidP="00A330CD">
            <w:pP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GB"/>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A330CD" w:rsidRPr="00F67837" w14:paraId="68F849A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bottom w:val="nil"/>
              <w:right w:val="nil"/>
            </w:tcBorders>
            <w:shd w:val="clear" w:color="auto" w:fill="DEEAF6" w:themeFill="accent1" w:themeFillTint="33"/>
          </w:tcPr>
          <w:p w14:paraId="1B8DC979" w14:textId="77777777" w:rsidR="00A330CD" w:rsidRPr="00F67837" w:rsidRDefault="00A330CD" w:rsidP="00A330CD">
            <w:pPr>
              <w:tabs>
                <w:tab w:val="center" w:pos="4536"/>
                <w:tab w:val="right" w:pos="9072"/>
              </w:tabs>
              <w:rPr>
                <w:rFonts w:asciiTheme="minorHAnsi" w:hAnsiTheme="minorHAnsi" w:cs="Arial"/>
                <w:i/>
                <w:sz w:val="18"/>
                <w:szCs w:val="18"/>
                <w:lang w:val="en-US"/>
              </w:rPr>
            </w:pPr>
            <w:r w:rsidRPr="00F67837">
              <w:rPr>
                <w:rFonts w:asciiTheme="minorHAnsi" w:hAnsiTheme="minorHAnsi" w:cstheme="minorHAnsi"/>
                <w:i/>
                <w:sz w:val="18"/>
                <w:szCs w:val="18"/>
                <w:lang w:val="en-US"/>
              </w:rPr>
              <w:t>GRADE assessment:</w:t>
            </w:r>
          </w:p>
        </w:tc>
        <w:tc>
          <w:tcPr>
            <w:tcW w:w="484" w:type="dxa"/>
            <w:tcBorders>
              <w:bottom w:val="nil"/>
              <w:right w:val="nil"/>
            </w:tcBorders>
            <w:shd w:val="clear" w:color="auto" w:fill="DEEAF6" w:themeFill="accent1" w:themeFillTint="33"/>
          </w:tcPr>
          <w:p w14:paraId="2976ECDE" w14:textId="77777777" w:rsidR="00A330CD" w:rsidRPr="00F67837" w:rsidRDefault="00A330CD" w:rsidP="00A330CD">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sz w:val="18"/>
                <w:szCs w:val="18"/>
                <w:lang w:val="en-US"/>
              </w:rPr>
            </w:pPr>
          </w:p>
        </w:tc>
        <w:tc>
          <w:tcPr>
            <w:tcW w:w="960" w:type="dxa"/>
            <w:gridSpan w:val="2"/>
            <w:tcBorders>
              <w:bottom w:val="nil"/>
              <w:right w:val="nil"/>
            </w:tcBorders>
            <w:shd w:val="clear" w:color="auto" w:fill="DEEAF6" w:themeFill="accent1" w:themeFillTint="33"/>
          </w:tcPr>
          <w:p w14:paraId="5269C62E" w14:textId="77777777"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p>
        </w:tc>
        <w:tc>
          <w:tcPr>
            <w:tcW w:w="10947" w:type="dxa"/>
            <w:gridSpan w:val="7"/>
            <w:tcBorders>
              <w:left w:val="nil"/>
              <w:bottom w:val="nil"/>
              <w:right w:val="single" w:sz="4" w:space="0" w:color="5B9BD5" w:themeColor="accent1"/>
            </w:tcBorders>
            <w:shd w:val="clear" w:color="auto" w:fill="DEEAF6" w:themeFill="accent1" w:themeFillTint="33"/>
          </w:tcPr>
          <w:p w14:paraId="3EE4C221" w14:textId="77777777"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p>
        </w:tc>
      </w:tr>
      <w:tr w:rsidR="00A330CD" w:rsidRPr="00350AA2" w14:paraId="14F39EA7"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182E4118" w14:textId="77777777" w:rsidR="00A330CD" w:rsidRPr="00F67837" w:rsidRDefault="00A330CD" w:rsidP="00A330CD">
            <w:pPr>
              <w:rPr>
                <w:rFonts w:asciiTheme="minorHAnsi" w:hAnsiTheme="minorHAnsi" w:cs="Arial"/>
                <w:b w:val="0"/>
                <w:i/>
                <w:sz w:val="18"/>
                <w:szCs w:val="18"/>
                <w:lang w:val="en-US"/>
              </w:rPr>
            </w:pPr>
            <w:r w:rsidRPr="00205F3F">
              <w:rPr>
                <w:rFonts w:asciiTheme="minorHAnsi" w:hAnsiTheme="minorHAnsi" w:cs="Arial"/>
                <w:b w:val="0"/>
                <w:sz w:val="18"/>
                <w:szCs w:val="18"/>
                <w:u w:val="single"/>
                <w:lang w:val="en-US"/>
              </w:rPr>
              <w:t>Study design:</w:t>
            </w:r>
            <w:r w:rsidRPr="00205F3F">
              <w:rPr>
                <w:rFonts w:asciiTheme="minorHAnsi" w:hAnsiTheme="minorHAnsi" w:cs="Arial"/>
                <w:b w:val="0"/>
                <w:sz w:val="18"/>
                <w:szCs w:val="18"/>
                <w:lang w:val="en-US"/>
              </w:rPr>
              <w:t xml:space="preserve"> </w:t>
            </w:r>
          </w:p>
        </w:tc>
        <w:tc>
          <w:tcPr>
            <w:tcW w:w="484" w:type="dxa"/>
            <w:tcBorders>
              <w:top w:val="nil"/>
              <w:bottom w:val="nil"/>
              <w:right w:val="nil"/>
            </w:tcBorders>
            <w:shd w:val="clear" w:color="auto" w:fill="DEEAF6" w:themeFill="accent1" w:themeFillTint="33"/>
          </w:tcPr>
          <w:p w14:paraId="4183FCC0" w14:textId="77777777"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i/>
                <w:sz w:val="18"/>
                <w:szCs w:val="18"/>
                <w:lang w:val="en-US"/>
              </w:rPr>
            </w:pPr>
          </w:p>
        </w:tc>
        <w:tc>
          <w:tcPr>
            <w:tcW w:w="567" w:type="dxa"/>
            <w:tcBorders>
              <w:top w:val="nil"/>
              <w:bottom w:val="nil"/>
              <w:right w:val="nil"/>
            </w:tcBorders>
            <w:shd w:val="clear" w:color="auto" w:fill="DEEAF6" w:themeFill="accent1" w:themeFillTint="33"/>
          </w:tcPr>
          <w:p w14:paraId="7F843314" w14:textId="77777777" w:rsidR="00A330CD" w:rsidRPr="00F67837" w:rsidRDefault="00A330CD" w:rsidP="00A330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+4</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0DA88499" w14:textId="40D6AFED"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1 retrospective cohort study</w:t>
            </w:r>
            <w:r w:rsidR="00FC2492">
              <w:rPr>
                <w:rFonts w:asciiTheme="minorHAnsi" w:hAnsiTheme="minorHAnsi" w:cs="Arial"/>
                <w:sz w:val="18"/>
                <w:szCs w:val="18"/>
                <w:lang w:val="en-US"/>
              </w:rPr>
              <w:t xml:space="preserve">, 1 prospective </w:t>
            </w:r>
            <w:r w:rsidR="00FC2492" w:rsidRPr="00205F3F">
              <w:rPr>
                <w:rFonts w:asciiTheme="minorHAnsi" w:hAnsiTheme="minorHAnsi" w:cs="Arial"/>
                <w:sz w:val="18"/>
                <w:szCs w:val="18"/>
                <w:lang w:val="en-US"/>
              </w:rPr>
              <w:t>cohort study</w:t>
            </w:r>
          </w:p>
        </w:tc>
      </w:tr>
      <w:tr w:rsidR="00A330CD" w:rsidRPr="00350AA2" w14:paraId="76A76BEA"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611A2191" w14:textId="77777777" w:rsidR="00A330CD" w:rsidRPr="00F67837" w:rsidRDefault="00A330CD" w:rsidP="00A330CD">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Study limitations:</w:t>
            </w:r>
          </w:p>
        </w:tc>
        <w:tc>
          <w:tcPr>
            <w:tcW w:w="484" w:type="dxa"/>
            <w:tcBorders>
              <w:top w:val="nil"/>
              <w:bottom w:val="nil"/>
              <w:right w:val="nil"/>
            </w:tcBorders>
            <w:shd w:val="clear" w:color="auto" w:fill="DEEAF6" w:themeFill="accent1" w:themeFillTint="33"/>
          </w:tcPr>
          <w:p w14:paraId="42869AA8" w14:textId="77777777" w:rsidR="00A330CD" w:rsidRPr="00F67837" w:rsidRDefault="00A330CD" w:rsidP="00A330CD">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40E7F6D9" w14:textId="77777777" w:rsidR="00A330CD" w:rsidRPr="00F67837" w:rsidRDefault="00A330CD" w:rsidP="00A330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1DF5B82E" w14:textId="4EB4C6C6"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Some limitations: Selection bias low in 1/</w:t>
            </w:r>
            <w:r w:rsidR="00FC2492">
              <w:rPr>
                <w:rFonts w:asciiTheme="minorHAnsi" w:hAnsiTheme="minorHAnsi" w:cs="Arial"/>
                <w:sz w:val="18"/>
                <w:szCs w:val="18"/>
                <w:lang w:val="en-US"/>
              </w:rPr>
              <w:t>2, high in 1/2</w:t>
            </w:r>
            <w:r w:rsidRPr="00205F3F">
              <w:rPr>
                <w:rFonts w:asciiTheme="minorHAnsi" w:hAnsiTheme="minorHAnsi" w:cs="Arial"/>
                <w:sz w:val="18"/>
                <w:szCs w:val="18"/>
                <w:lang w:val="en-US"/>
              </w:rPr>
              <w:t xml:space="preserve">; Attrition bias low in </w:t>
            </w:r>
            <w:r w:rsidR="00FC2492">
              <w:rPr>
                <w:rFonts w:asciiTheme="minorHAnsi" w:hAnsiTheme="minorHAnsi" w:cs="Arial"/>
                <w:sz w:val="18"/>
                <w:szCs w:val="18"/>
                <w:lang w:val="en-US"/>
              </w:rPr>
              <w:t>2</w:t>
            </w:r>
            <w:r w:rsidRPr="00205F3F">
              <w:rPr>
                <w:rFonts w:asciiTheme="minorHAnsi" w:hAnsiTheme="minorHAnsi" w:cs="Arial"/>
                <w:sz w:val="18"/>
                <w:szCs w:val="18"/>
                <w:lang w:val="en-US"/>
              </w:rPr>
              <w:t>/</w:t>
            </w:r>
            <w:r w:rsidR="00FC2492">
              <w:rPr>
                <w:rFonts w:asciiTheme="minorHAnsi" w:hAnsiTheme="minorHAnsi" w:cs="Arial"/>
                <w:sz w:val="18"/>
                <w:szCs w:val="18"/>
                <w:lang w:val="en-US"/>
              </w:rPr>
              <w:t>2</w:t>
            </w:r>
            <w:r w:rsidRPr="00205F3F">
              <w:rPr>
                <w:rFonts w:asciiTheme="minorHAnsi" w:hAnsiTheme="minorHAnsi" w:cs="Arial"/>
                <w:sz w:val="18"/>
                <w:szCs w:val="18"/>
                <w:lang w:val="en-US"/>
              </w:rPr>
              <w:t xml:space="preserve">; Detection bias </w:t>
            </w:r>
            <w:r w:rsidR="00FC2492">
              <w:rPr>
                <w:rFonts w:asciiTheme="minorHAnsi" w:hAnsiTheme="minorHAnsi" w:cs="Arial"/>
                <w:sz w:val="18"/>
                <w:szCs w:val="18"/>
                <w:lang w:val="en-US"/>
              </w:rPr>
              <w:t xml:space="preserve">low in 1/2, </w:t>
            </w:r>
            <w:r w:rsidRPr="00205F3F">
              <w:rPr>
                <w:rFonts w:asciiTheme="minorHAnsi" w:hAnsiTheme="minorHAnsi" w:cs="Arial"/>
                <w:sz w:val="18"/>
                <w:szCs w:val="18"/>
                <w:lang w:val="en-US"/>
              </w:rPr>
              <w:t>unclear in 1/</w:t>
            </w:r>
            <w:r w:rsidR="00FC2492">
              <w:rPr>
                <w:rFonts w:asciiTheme="minorHAnsi" w:hAnsiTheme="minorHAnsi" w:cs="Arial"/>
                <w:sz w:val="18"/>
                <w:szCs w:val="18"/>
                <w:lang w:val="en-US"/>
              </w:rPr>
              <w:t>2</w:t>
            </w:r>
            <w:r w:rsidRPr="00205F3F">
              <w:rPr>
                <w:rFonts w:asciiTheme="minorHAnsi" w:hAnsiTheme="minorHAnsi" w:cs="Arial"/>
                <w:sz w:val="18"/>
                <w:szCs w:val="18"/>
                <w:lang w:val="en-US"/>
              </w:rPr>
              <w:t>; Confounding</w:t>
            </w:r>
            <w:r w:rsidR="00FC2492">
              <w:rPr>
                <w:rFonts w:asciiTheme="minorHAnsi" w:hAnsiTheme="minorHAnsi" w:cs="Arial"/>
                <w:sz w:val="18"/>
                <w:szCs w:val="18"/>
                <w:lang w:val="en-US"/>
              </w:rPr>
              <w:t xml:space="preserve"> high in 1/2</w:t>
            </w:r>
            <w:r w:rsidRPr="00205F3F">
              <w:rPr>
                <w:rFonts w:asciiTheme="minorHAnsi" w:hAnsiTheme="minorHAnsi" w:cs="Arial"/>
                <w:sz w:val="18"/>
                <w:szCs w:val="18"/>
                <w:lang w:val="en-US"/>
              </w:rPr>
              <w:t>low in 1/</w:t>
            </w:r>
            <w:r w:rsidR="00FC2492">
              <w:rPr>
                <w:rFonts w:asciiTheme="minorHAnsi" w:hAnsiTheme="minorHAnsi" w:cs="Arial"/>
                <w:sz w:val="18"/>
                <w:szCs w:val="18"/>
                <w:lang w:val="en-US"/>
              </w:rPr>
              <w:t>2</w:t>
            </w:r>
          </w:p>
        </w:tc>
      </w:tr>
      <w:tr w:rsidR="00A330CD" w:rsidRPr="00350AA2" w14:paraId="01E97C0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0FE3DA7C" w14:textId="77777777" w:rsidR="00A330CD" w:rsidRPr="00F67837" w:rsidRDefault="00A330CD" w:rsidP="00A330CD">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Consistency:</w:t>
            </w:r>
          </w:p>
        </w:tc>
        <w:tc>
          <w:tcPr>
            <w:tcW w:w="484" w:type="dxa"/>
            <w:tcBorders>
              <w:top w:val="nil"/>
              <w:bottom w:val="nil"/>
              <w:right w:val="nil"/>
            </w:tcBorders>
            <w:shd w:val="clear" w:color="auto" w:fill="DEEAF6" w:themeFill="accent1" w:themeFillTint="33"/>
          </w:tcPr>
          <w:p w14:paraId="33417EDF" w14:textId="77777777" w:rsidR="00A330CD" w:rsidRPr="00F67837" w:rsidRDefault="00A330CD" w:rsidP="00A330C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BE5F1"/>
          </w:tcPr>
          <w:p w14:paraId="72ACF0D9" w14:textId="77777777" w:rsidR="00A330CD" w:rsidRPr="00F67837" w:rsidRDefault="00A330CD" w:rsidP="00A330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BE5F1"/>
          </w:tcPr>
          <w:p w14:paraId="6FA0ABBE" w14:textId="083A7100" w:rsidR="00A330CD" w:rsidRPr="00F67837" w:rsidRDefault="00FC2492"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Both studies s</w:t>
            </w:r>
            <w:r w:rsidR="005F718E">
              <w:rPr>
                <w:rFonts w:asciiTheme="minorHAnsi" w:hAnsiTheme="minorHAnsi" w:cs="Arial"/>
                <w:sz w:val="18"/>
                <w:szCs w:val="18"/>
                <w:lang w:val="en-US"/>
              </w:rPr>
              <w:t>h</w:t>
            </w:r>
            <w:r>
              <w:rPr>
                <w:rFonts w:asciiTheme="minorHAnsi" w:hAnsiTheme="minorHAnsi" w:cs="Arial"/>
                <w:sz w:val="18"/>
                <w:szCs w:val="18"/>
                <w:lang w:val="en-US"/>
              </w:rPr>
              <w:t>ow an increased risk</w:t>
            </w:r>
          </w:p>
        </w:tc>
      </w:tr>
      <w:tr w:rsidR="00A330CD" w:rsidRPr="00350AA2" w14:paraId="3CFA7392"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7548EB71" w14:textId="77777777" w:rsidR="00A330CD" w:rsidRPr="00F67837" w:rsidRDefault="00A330CD" w:rsidP="00A330CD">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Directness:</w:t>
            </w:r>
          </w:p>
        </w:tc>
        <w:tc>
          <w:tcPr>
            <w:tcW w:w="484" w:type="dxa"/>
            <w:tcBorders>
              <w:top w:val="nil"/>
              <w:bottom w:val="nil"/>
              <w:right w:val="nil"/>
            </w:tcBorders>
            <w:shd w:val="clear" w:color="auto" w:fill="DEEAF6" w:themeFill="accent1" w:themeFillTint="33"/>
          </w:tcPr>
          <w:p w14:paraId="097D3D66" w14:textId="77777777" w:rsidR="00A330CD" w:rsidRPr="00F67837" w:rsidRDefault="00A330CD" w:rsidP="00A330CD">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24A93977" w14:textId="77777777" w:rsidR="00A330CD" w:rsidRPr="00F67837" w:rsidRDefault="00A330CD" w:rsidP="00A330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w:t>
            </w:r>
            <w:r>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0B0E41AE" w14:textId="3BFF9598"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 xml:space="preserve">Results are broadly generalizable. PFT quality </w:t>
            </w:r>
            <w:r w:rsidR="00667E52">
              <w:rPr>
                <w:rFonts w:asciiTheme="minorHAnsi" w:hAnsiTheme="minorHAnsi" w:cs="Arial"/>
                <w:sz w:val="18"/>
                <w:szCs w:val="18"/>
                <w:lang w:val="en-US"/>
              </w:rPr>
              <w:t xml:space="preserve">differs </w:t>
            </w:r>
            <w:r w:rsidRPr="00205F3F">
              <w:rPr>
                <w:rFonts w:asciiTheme="minorHAnsi" w:hAnsiTheme="minorHAnsi" w:cs="Arial"/>
                <w:sz w:val="18"/>
                <w:szCs w:val="18"/>
                <w:lang w:val="en-US"/>
              </w:rPr>
              <w:t>(</w:t>
            </w:r>
            <w:r w:rsidR="00667E52">
              <w:rPr>
                <w:rFonts w:asciiTheme="minorHAnsi" w:hAnsiTheme="minorHAnsi" w:cs="Arial"/>
                <w:sz w:val="18"/>
                <w:szCs w:val="18"/>
                <w:lang w:val="en-US"/>
              </w:rPr>
              <w:t xml:space="preserve">1/2 </w:t>
            </w:r>
            <w:r w:rsidRPr="00205F3F">
              <w:rPr>
                <w:rFonts w:asciiTheme="minorHAnsi" w:hAnsiTheme="minorHAnsi" w:cs="Arial"/>
                <w:sz w:val="18"/>
                <w:szCs w:val="18"/>
                <w:lang w:val="en-US"/>
              </w:rPr>
              <w:t xml:space="preserve">reference values and guidelines mentioned). </w:t>
            </w:r>
          </w:p>
        </w:tc>
      </w:tr>
      <w:tr w:rsidR="00A330CD" w:rsidRPr="00350AA2" w14:paraId="06F55101"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6F308D31" w14:textId="77777777" w:rsidR="00A330CD" w:rsidRPr="00F67837" w:rsidRDefault="00A330CD" w:rsidP="00A330CD">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Precision:</w:t>
            </w:r>
          </w:p>
        </w:tc>
        <w:tc>
          <w:tcPr>
            <w:tcW w:w="484" w:type="dxa"/>
            <w:tcBorders>
              <w:top w:val="nil"/>
              <w:bottom w:val="nil"/>
              <w:right w:val="nil"/>
            </w:tcBorders>
            <w:shd w:val="clear" w:color="auto" w:fill="DEEAF6" w:themeFill="accent1" w:themeFillTint="33"/>
          </w:tcPr>
          <w:p w14:paraId="34A572E2" w14:textId="77777777" w:rsidR="00A330CD" w:rsidRPr="00F67837" w:rsidRDefault="00A330CD" w:rsidP="00A330C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4A351919" w14:textId="16B75870" w:rsidR="00A330CD" w:rsidRPr="00F67837" w:rsidRDefault="00A330CD" w:rsidP="00A330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w:t>
            </w:r>
            <w:r w:rsidR="002C5079">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7210BB7B" w14:textId="571ACEF2"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Results shown with effect size but very large confidence interval</w:t>
            </w:r>
            <w:r w:rsidR="00667E52">
              <w:rPr>
                <w:rFonts w:asciiTheme="minorHAnsi" w:hAnsiTheme="minorHAnsi" w:cs="Arial"/>
                <w:sz w:val="18"/>
                <w:szCs w:val="18"/>
                <w:lang w:val="en-US"/>
              </w:rPr>
              <w:t>s</w:t>
            </w:r>
            <w:r>
              <w:rPr>
                <w:rFonts w:asciiTheme="minorHAnsi" w:hAnsiTheme="minorHAnsi" w:cs="Arial"/>
                <w:sz w:val="18"/>
                <w:szCs w:val="18"/>
                <w:lang w:val="en-US"/>
              </w:rPr>
              <w:t xml:space="preserve"> </w:t>
            </w:r>
          </w:p>
        </w:tc>
      </w:tr>
      <w:tr w:rsidR="00A330CD" w:rsidRPr="00F67837" w14:paraId="54AC779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0C313576" w14:textId="77777777" w:rsidR="00A330CD" w:rsidRPr="00F67837" w:rsidRDefault="00A330CD" w:rsidP="00A330CD">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Publication bias:</w:t>
            </w:r>
          </w:p>
        </w:tc>
        <w:tc>
          <w:tcPr>
            <w:tcW w:w="484" w:type="dxa"/>
            <w:tcBorders>
              <w:top w:val="nil"/>
              <w:bottom w:val="nil"/>
              <w:right w:val="nil"/>
            </w:tcBorders>
            <w:shd w:val="clear" w:color="auto" w:fill="DEEAF6" w:themeFill="accent1" w:themeFillTint="33"/>
          </w:tcPr>
          <w:p w14:paraId="56DC95C8" w14:textId="77777777" w:rsidR="00A330CD" w:rsidRPr="00F67837" w:rsidRDefault="00A330CD" w:rsidP="00A330CD">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676AF00C" w14:textId="77777777" w:rsidR="00A330CD" w:rsidRPr="00F67837" w:rsidRDefault="00A330CD" w:rsidP="00A330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0C87E6C3" w14:textId="77777777"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Unlikely</w:t>
            </w:r>
          </w:p>
        </w:tc>
      </w:tr>
      <w:tr w:rsidR="00A330CD" w:rsidRPr="008E31D7" w14:paraId="5ED28F1F"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7775CBC0" w14:textId="77777777" w:rsidR="00A330CD" w:rsidRPr="00F67837" w:rsidRDefault="00A330CD" w:rsidP="00A330CD">
            <w:pPr>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Effect size:</w:t>
            </w:r>
            <w:r w:rsidRPr="00205F3F">
              <w:rPr>
                <w:rFonts w:asciiTheme="minorHAnsi" w:hAnsiTheme="minorHAnsi" w:cs="Arial"/>
                <w:b w:val="0"/>
                <w:sz w:val="18"/>
                <w:szCs w:val="18"/>
                <w:lang w:val="en-US"/>
              </w:rPr>
              <w:t xml:space="preserve"> </w:t>
            </w:r>
          </w:p>
        </w:tc>
        <w:tc>
          <w:tcPr>
            <w:tcW w:w="484" w:type="dxa"/>
            <w:tcBorders>
              <w:top w:val="nil"/>
              <w:bottom w:val="nil"/>
              <w:right w:val="nil"/>
            </w:tcBorders>
            <w:shd w:val="clear" w:color="auto" w:fill="DEEAF6" w:themeFill="accent1" w:themeFillTint="33"/>
          </w:tcPr>
          <w:p w14:paraId="7D167F67" w14:textId="77777777"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63229FF5" w14:textId="77777777" w:rsidR="00A330CD" w:rsidRPr="00F67837" w:rsidRDefault="00A330CD" w:rsidP="00A330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425F587D" w14:textId="77777777"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L</w:t>
            </w:r>
            <w:r w:rsidRPr="00205F3F">
              <w:rPr>
                <w:rFonts w:asciiTheme="minorHAnsi" w:hAnsiTheme="minorHAnsi" w:cs="Arial"/>
                <w:sz w:val="18"/>
                <w:szCs w:val="18"/>
                <w:lang w:val="en-US"/>
              </w:rPr>
              <w:t>arge magnitude of effect</w:t>
            </w:r>
          </w:p>
        </w:tc>
      </w:tr>
      <w:tr w:rsidR="00A330CD" w:rsidRPr="00F67837" w14:paraId="198041EB"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4EC97EB0" w14:textId="77777777" w:rsidR="00A330CD" w:rsidRPr="00F67837" w:rsidRDefault="00A330CD" w:rsidP="00A330CD">
            <w:pPr>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Dose-response:</w:t>
            </w:r>
          </w:p>
        </w:tc>
        <w:tc>
          <w:tcPr>
            <w:tcW w:w="484" w:type="dxa"/>
            <w:tcBorders>
              <w:top w:val="nil"/>
              <w:bottom w:val="nil"/>
              <w:right w:val="nil"/>
            </w:tcBorders>
            <w:shd w:val="clear" w:color="auto" w:fill="DEEAF6" w:themeFill="accent1" w:themeFillTint="33"/>
          </w:tcPr>
          <w:p w14:paraId="230E0B64" w14:textId="77777777"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6CD7D2EB" w14:textId="77777777" w:rsidR="00A330CD" w:rsidRPr="00F67837" w:rsidRDefault="00A330CD" w:rsidP="00A330CD">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2EC3682D" w14:textId="77777777" w:rsidR="00A330CD" w:rsidRPr="00AE6AF5"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Not applicable</w:t>
            </w:r>
          </w:p>
        </w:tc>
      </w:tr>
      <w:tr w:rsidR="00A330CD" w:rsidRPr="00350AA2" w14:paraId="0F16AB51"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686D975B" w14:textId="77777777" w:rsidR="00A330CD" w:rsidRPr="00F67837" w:rsidRDefault="00A330CD" w:rsidP="00A330CD">
            <w:pPr>
              <w:ind w:right="-108"/>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Plausible confounding:</w:t>
            </w:r>
          </w:p>
        </w:tc>
        <w:tc>
          <w:tcPr>
            <w:tcW w:w="484" w:type="dxa"/>
            <w:tcBorders>
              <w:top w:val="nil"/>
              <w:bottom w:val="nil"/>
              <w:right w:val="nil"/>
            </w:tcBorders>
            <w:shd w:val="clear" w:color="auto" w:fill="DEEAF6" w:themeFill="accent1" w:themeFillTint="33"/>
          </w:tcPr>
          <w:p w14:paraId="4F5466BC" w14:textId="77777777"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67" w:type="dxa"/>
            <w:tcBorders>
              <w:top w:val="nil"/>
              <w:bottom w:val="nil"/>
              <w:right w:val="nil"/>
            </w:tcBorders>
            <w:shd w:val="clear" w:color="auto" w:fill="DEEAF6" w:themeFill="accent1" w:themeFillTint="33"/>
          </w:tcPr>
          <w:p w14:paraId="73F60A9E" w14:textId="77777777" w:rsidR="00A330CD" w:rsidRPr="00F67837" w:rsidRDefault="00A330CD" w:rsidP="00A330CD">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340" w:type="dxa"/>
            <w:gridSpan w:val="8"/>
            <w:tcBorders>
              <w:top w:val="nil"/>
              <w:left w:val="nil"/>
              <w:bottom w:val="nil"/>
              <w:right w:val="single" w:sz="4" w:space="0" w:color="5B9BD5" w:themeColor="accent1"/>
            </w:tcBorders>
            <w:shd w:val="clear" w:color="auto" w:fill="DEEAF6" w:themeFill="accent1" w:themeFillTint="33"/>
          </w:tcPr>
          <w:p w14:paraId="410244D0" w14:textId="77777777"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No evidence of possible confounding</w:t>
            </w:r>
          </w:p>
        </w:tc>
      </w:tr>
      <w:tr w:rsidR="00A330CD" w:rsidRPr="00F67837" w14:paraId="1A516C9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73B70E66" w14:textId="77777777" w:rsidR="00A330CD" w:rsidRPr="00F67837" w:rsidRDefault="00A330CD" w:rsidP="00A330CD">
            <w:pPr>
              <w:rPr>
                <w:rFonts w:asciiTheme="minorHAnsi" w:hAnsiTheme="minorHAnsi" w:cs="Arial"/>
                <w:i/>
                <w:sz w:val="18"/>
                <w:szCs w:val="18"/>
                <w:lang w:val="en-US"/>
              </w:rPr>
            </w:pPr>
            <w:r w:rsidRPr="005D45EC">
              <w:rPr>
                <w:rFonts w:asciiTheme="minorHAnsi" w:hAnsiTheme="minorHAnsi" w:cs="Arial"/>
                <w:sz w:val="18"/>
                <w:szCs w:val="18"/>
                <w:lang w:val="en-US"/>
              </w:rPr>
              <w:t>Quality of evidence:</w:t>
            </w:r>
          </w:p>
        </w:tc>
        <w:tc>
          <w:tcPr>
            <w:tcW w:w="11907" w:type="dxa"/>
            <w:gridSpan w:val="9"/>
            <w:tcBorders>
              <w:top w:val="single" w:sz="4" w:space="0" w:color="5B9BD5" w:themeColor="accent1"/>
              <w:bottom w:val="nil"/>
              <w:right w:val="single" w:sz="4" w:space="0" w:color="5B9BD5" w:themeColor="accent1"/>
            </w:tcBorders>
            <w:shd w:val="clear" w:color="auto" w:fill="95B3D7"/>
          </w:tcPr>
          <w:p w14:paraId="50B0664D" w14:textId="77777777" w:rsidR="00A330CD" w:rsidRPr="00F67837" w:rsidRDefault="00A330CD"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GB"/>
              </w:rPr>
            </w:pPr>
            <w:r w:rsidRPr="005D45EC">
              <w:rPr>
                <w:rFonts w:ascii="Cambria Math" w:hAnsi="Cambria Math" w:cs="Cambria Math"/>
                <w:sz w:val="18"/>
                <w:szCs w:val="18"/>
                <w:lang w:val="en-US"/>
              </w:rPr>
              <w:t>⊕⊖⊖⊖</w:t>
            </w:r>
            <w:r w:rsidRPr="005D45EC">
              <w:rPr>
                <w:rFonts w:asciiTheme="minorHAnsi" w:hAnsiTheme="minorHAnsi" w:cs="Arial"/>
                <w:sz w:val="18"/>
                <w:szCs w:val="18"/>
                <w:lang w:val="en-US"/>
              </w:rPr>
              <w:t xml:space="preserve"> </w:t>
            </w:r>
            <w:r>
              <w:rPr>
                <w:rFonts w:asciiTheme="minorHAnsi" w:hAnsiTheme="minorHAnsi" w:cs="Arial"/>
                <w:sz w:val="18"/>
                <w:szCs w:val="18"/>
                <w:lang w:val="en-US"/>
              </w:rPr>
              <w:t>VERY LOW</w:t>
            </w:r>
          </w:p>
        </w:tc>
      </w:tr>
      <w:tr w:rsidR="00A330CD" w:rsidRPr="00350AA2" w14:paraId="33A205D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40BED34A" w14:textId="77777777" w:rsidR="00A330CD" w:rsidRPr="00F67837" w:rsidRDefault="00A330CD" w:rsidP="00A330CD">
            <w:pPr>
              <w:rPr>
                <w:rFonts w:asciiTheme="minorHAnsi" w:hAnsiTheme="minorHAnsi" w:cs="Arial"/>
                <w:i/>
                <w:sz w:val="18"/>
                <w:szCs w:val="18"/>
                <w:lang w:val="en-US"/>
              </w:rPr>
            </w:pPr>
            <w:r w:rsidRPr="005D45EC">
              <w:rPr>
                <w:rFonts w:asciiTheme="minorHAnsi" w:hAnsiTheme="minorHAnsi" w:cs="Arial"/>
                <w:sz w:val="18"/>
                <w:szCs w:val="18"/>
                <w:lang w:val="en-US"/>
              </w:rPr>
              <w:t>Conclusion:</w:t>
            </w:r>
          </w:p>
        </w:tc>
        <w:tc>
          <w:tcPr>
            <w:tcW w:w="11907" w:type="dxa"/>
            <w:gridSpan w:val="9"/>
            <w:tcBorders>
              <w:top w:val="nil"/>
              <w:bottom w:val="single" w:sz="4" w:space="0" w:color="5B9BD5" w:themeColor="accent1"/>
              <w:right w:val="single" w:sz="4" w:space="0" w:color="5B9BD5" w:themeColor="accent1"/>
            </w:tcBorders>
            <w:shd w:val="clear" w:color="auto" w:fill="95B3D7"/>
          </w:tcPr>
          <w:p w14:paraId="73BC84D6" w14:textId="336E7367" w:rsidR="00A330CD" w:rsidRPr="004633EE"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eastAsia="Times New Roman" w:hAnsiTheme="minorHAnsi" w:cs="Calibri"/>
                <w:sz w:val="18"/>
                <w:szCs w:val="18"/>
                <w:lang w:val="en-GB"/>
              </w:rPr>
              <w:t>Increased risk for</w:t>
            </w:r>
            <w:r w:rsidRPr="005D45EC">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 xml:space="preserve">restrictive abnormalities (TLC, FVC) after thoracic surgery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 xml:space="preserve">exposing lung tissue vs. bleomycin alone </w:t>
            </w:r>
            <w:r w:rsidR="00667E52">
              <w:rPr>
                <w:rFonts w:asciiTheme="minorHAnsi" w:eastAsia="Times New Roman" w:hAnsiTheme="minorHAnsi" w:cs="Calibri"/>
                <w:sz w:val="18"/>
                <w:szCs w:val="18"/>
                <w:lang w:val="en-GB"/>
              </w:rPr>
              <w:t>or no exposure</w:t>
            </w:r>
            <w:r w:rsidR="005F718E">
              <w:rPr>
                <w:rFonts w:asciiTheme="minorHAnsi" w:eastAsia="Times New Roman" w:hAnsiTheme="minorHAnsi" w:cs="Calibri"/>
                <w:sz w:val="18"/>
                <w:szCs w:val="18"/>
                <w:lang w:val="en-GB"/>
              </w:rPr>
              <w:t xml:space="preserve"> to thoracic surgery and </w:t>
            </w:r>
            <w:r w:rsidR="005F718E" w:rsidRPr="009019F0">
              <w:rPr>
                <w:rFonts w:asciiTheme="minorHAnsi" w:eastAsia="Times New Roman" w:hAnsiTheme="minorHAnsi" w:cs="Calibri"/>
                <w:sz w:val="18"/>
                <w:szCs w:val="18"/>
                <w:lang w:val="en-GB"/>
              </w:rPr>
              <w:t xml:space="preserve">radiotherapy </w:t>
            </w:r>
            <w:r w:rsidR="005F718E">
              <w:rPr>
                <w:rFonts w:asciiTheme="minorHAnsi" w:eastAsia="Times New Roman" w:hAnsiTheme="minorHAnsi" w:cs="Calibri"/>
                <w:sz w:val="18"/>
                <w:szCs w:val="18"/>
                <w:lang w:val="en-GB"/>
              </w:rPr>
              <w:t>exposing lung tissue</w:t>
            </w:r>
            <w:r w:rsidR="00667E52">
              <w:rPr>
                <w:rFonts w:asciiTheme="minorHAnsi" w:eastAsia="Times New Roman" w:hAnsiTheme="minorHAnsi" w:cs="Calibri"/>
                <w:sz w:val="18"/>
                <w:szCs w:val="18"/>
                <w:lang w:val="en-GB"/>
              </w:rPr>
              <w:t xml:space="preserve"> </w:t>
            </w:r>
            <w:r w:rsidRPr="005D45EC">
              <w:rPr>
                <w:rFonts w:asciiTheme="minorHAnsi" w:eastAsia="Times New Roman" w:hAnsiTheme="minorHAnsi" w:cs="Calibri"/>
                <w:sz w:val="18"/>
                <w:szCs w:val="18"/>
                <w:lang w:val="en-GB"/>
              </w:rPr>
              <w:t>in CAYA cancer survivors</w:t>
            </w:r>
            <w:r>
              <w:rPr>
                <w:rFonts w:asciiTheme="minorHAnsi" w:eastAsia="Times New Roman" w:hAnsiTheme="minorHAnsi" w:cs="Calibri"/>
                <w:sz w:val="18"/>
                <w:szCs w:val="18"/>
                <w:lang w:val="en-GB"/>
              </w:rPr>
              <w:t xml:space="preserve">. </w:t>
            </w:r>
          </w:p>
          <w:p w14:paraId="22410679" w14:textId="109BB0D9" w:rsidR="00A330CD" w:rsidRPr="00F67837" w:rsidRDefault="00A330CD" w:rsidP="00A330CD">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5D45EC">
              <w:rPr>
                <w:rFonts w:asciiTheme="minorHAnsi" w:eastAsia="Times New Roman" w:hAnsiTheme="minorHAnsi"/>
                <w:sz w:val="18"/>
                <w:szCs w:val="18"/>
                <w:lang w:val="en-US" w:eastAsia="en-US"/>
              </w:rPr>
              <w:lastRenderedPageBreak/>
              <w:t>(</w:t>
            </w:r>
            <w:r w:rsidR="00667E52">
              <w:rPr>
                <w:rFonts w:asciiTheme="minorHAnsi" w:eastAsia="Times New Roman" w:hAnsiTheme="minorHAnsi"/>
                <w:sz w:val="18"/>
                <w:szCs w:val="18"/>
                <w:lang w:val="en-US" w:eastAsia="en-US"/>
              </w:rPr>
              <w:t>2</w:t>
            </w:r>
            <w:r w:rsidRPr="005D45EC">
              <w:rPr>
                <w:rFonts w:asciiTheme="minorHAnsi" w:eastAsia="Times New Roman" w:hAnsiTheme="minorHAnsi"/>
                <w:sz w:val="18"/>
                <w:szCs w:val="18"/>
                <w:lang w:val="en-US" w:eastAsia="en-US"/>
              </w:rPr>
              <w:t xml:space="preserve"> stud</w:t>
            </w:r>
            <w:r w:rsidR="00667E52">
              <w:rPr>
                <w:rFonts w:asciiTheme="minorHAnsi" w:eastAsia="Times New Roman" w:hAnsiTheme="minorHAnsi"/>
                <w:sz w:val="18"/>
                <w:szCs w:val="18"/>
                <w:lang w:val="en-US" w:eastAsia="en-US"/>
              </w:rPr>
              <w:t>ies</w:t>
            </w:r>
            <w:r w:rsidRPr="005D45EC">
              <w:rPr>
                <w:rFonts w:asciiTheme="minorHAnsi" w:eastAsia="Times New Roman" w:hAnsiTheme="minorHAnsi"/>
                <w:sz w:val="18"/>
                <w:szCs w:val="18"/>
                <w:lang w:val="en-US" w:eastAsia="en-US"/>
              </w:rPr>
              <w:t xml:space="preserve">; </w:t>
            </w:r>
            <w:r w:rsidR="00667E52">
              <w:rPr>
                <w:rFonts w:asciiTheme="minorHAnsi" w:eastAsia="Times New Roman" w:hAnsiTheme="minorHAnsi"/>
                <w:sz w:val="18"/>
                <w:szCs w:val="18"/>
                <w:lang w:val="en-US" w:eastAsia="en-US"/>
              </w:rPr>
              <w:t xml:space="preserve">255 </w:t>
            </w:r>
            <w:r w:rsidRPr="005D45EC">
              <w:rPr>
                <w:rFonts w:asciiTheme="minorHAnsi" w:eastAsia="Times New Roman" w:hAnsiTheme="minorHAnsi"/>
                <w:sz w:val="18"/>
                <w:szCs w:val="18"/>
                <w:lang w:val="en-US" w:eastAsia="en-US"/>
              </w:rPr>
              <w:t xml:space="preserve">participants; </w:t>
            </w:r>
            <w:r w:rsidR="00667E52">
              <w:rPr>
                <w:rFonts w:asciiTheme="minorHAnsi" w:eastAsia="Times New Roman" w:hAnsiTheme="minorHAnsi"/>
                <w:sz w:val="18"/>
                <w:szCs w:val="18"/>
                <w:lang w:val="en-US" w:eastAsia="en-US"/>
              </w:rPr>
              <w:t>2</w:t>
            </w:r>
            <w:r w:rsidR="005F718E">
              <w:rPr>
                <w:rFonts w:asciiTheme="minorHAnsi" w:eastAsia="Times New Roman" w:hAnsiTheme="minorHAnsi"/>
                <w:sz w:val="18"/>
                <w:szCs w:val="18"/>
                <w:lang w:val="en-US" w:eastAsia="en-US"/>
              </w:rPr>
              <w:t>8</w:t>
            </w:r>
            <w:r w:rsidRPr="005D45EC">
              <w:rPr>
                <w:rFonts w:asciiTheme="minorHAnsi" w:eastAsia="Times New Roman" w:hAnsiTheme="minorHAnsi"/>
                <w:sz w:val="18"/>
                <w:szCs w:val="18"/>
                <w:lang w:val="en-US" w:eastAsia="en-US"/>
              </w:rPr>
              <w:t xml:space="preserve"> participants exposed to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Pr>
                <w:rFonts w:asciiTheme="minorHAnsi" w:eastAsia="Times New Roman" w:hAnsiTheme="minorHAnsi"/>
                <w:sz w:val="18"/>
                <w:szCs w:val="18"/>
                <w:lang w:val="en-US" w:eastAsia="en-US"/>
              </w:rPr>
              <w:t xml:space="preserve"> plus thoracic surgery</w:t>
            </w:r>
            <w:r w:rsidRPr="005D45EC">
              <w:rPr>
                <w:rFonts w:asciiTheme="minorHAnsi" w:eastAsia="Times New Roman" w:hAnsiTheme="minorHAnsi"/>
                <w:sz w:val="18"/>
                <w:szCs w:val="18"/>
                <w:lang w:val="en-US" w:eastAsia="en-US"/>
              </w:rPr>
              <w:t>; 98 participants exposed to bleomycin only</w:t>
            </w:r>
            <w:r w:rsidR="00667E52">
              <w:rPr>
                <w:rFonts w:asciiTheme="minorHAnsi" w:eastAsia="Times New Roman" w:hAnsiTheme="minorHAnsi"/>
                <w:sz w:val="18"/>
                <w:szCs w:val="18"/>
                <w:lang w:val="en-US" w:eastAsia="en-US"/>
              </w:rPr>
              <w:t xml:space="preserve"> or 50 not exposed</w:t>
            </w:r>
            <w:r w:rsidRPr="005D45EC">
              <w:rPr>
                <w:rFonts w:asciiTheme="minorHAnsi" w:eastAsia="Times New Roman" w:hAnsiTheme="minorHAnsi"/>
                <w:sz w:val="18"/>
                <w:szCs w:val="18"/>
                <w:lang w:val="en-US" w:eastAsia="en-US"/>
              </w:rPr>
              <w:t>)</w:t>
            </w:r>
          </w:p>
        </w:tc>
      </w:tr>
      <w:tr w:rsidR="00A330CD" w:rsidRPr="002C5079" w14:paraId="5D0D0B41"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69C686DB" w14:textId="77777777" w:rsidR="00A330CD" w:rsidRPr="00F67837" w:rsidRDefault="00A330CD" w:rsidP="00A330CD">
            <w:pPr>
              <w:rPr>
                <w:rFonts w:asciiTheme="minorHAnsi" w:hAnsiTheme="minorHAnsi" w:cs="Arial"/>
                <w:i/>
                <w:sz w:val="18"/>
                <w:szCs w:val="18"/>
                <w:lang w:val="en-US"/>
              </w:rPr>
            </w:pPr>
            <w:r w:rsidRPr="005D45EC">
              <w:rPr>
                <w:rFonts w:asciiTheme="minorHAnsi" w:hAnsiTheme="minorHAnsi" w:cs="Arial"/>
                <w:sz w:val="18"/>
                <w:szCs w:val="18"/>
                <w:lang w:val="en-US"/>
              </w:rPr>
              <w:lastRenderedPageBreak/>
              <w:t>Comment</w:t>
            </w:r>
          </w:p>
        </w:tc>
        <w:tc>
          <w:tcPr>
            <w:tcW w:w="11907" w:type="dxa"/>
            <w:gridSpan w:val="9"/>
            <w:tcBorders>
              <w:top w:val="nil"/>
              <w:bottom w:val="single" w:sz="4" w:space="0" w:color="5B9BD5" w:themeColor="accent1"/>
              <w:right w:val="single" w:sz="4" w:space="0" w:color="5B9BD5" w:themeColor="accent1"/>
            </w:tcBorders>
            <w:shd w:val="clear" w:color="auto" w:fill="95B3D7"/>
          </w:tcPr>
          <w:p w14:paraId="00306E88" w14:textId="1171B6C1" w:rsidR="00A330CD" w:rsidRPr="00F67837" w:rsidRDefault="00667E52" w:rsidP="00A330CD">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 xml:space="preserve">Two </w:t>
            </w:r>
            <w:r w:rsidR="00A330CD">
              <w:rPr>
                <w:rFonts w:asciiTheme="minorHAnsi" w:hAnsiTheme="minorHAnsi" w:cs="Arial"/>
                <w:sz w:val="18"/>
                <w:szCs w:val="18"/>
                <w:lang w:val="en-US"/>
              </w:rPr>
              <w:t>study, v</w:t>
            </w:r>
            <w:r w:rsidR="00A330CD" w:rsidRPr="005D45EC">
              <w:rPr>
                <w:rFonts w:asciiTheme="minorHAnsi" w:hAnsiTheme="minorHAnsi" w:cs="Arial"/>
                <w:sz w:val="18"/>
                <w:szCs w:val="18"/>
                <w:lang w:val="en-US"/>
              </w:rPr>
              <w:t xml:space="preserve">ery small sample size exposed to </w:t>
            </w:r>
            <w:r w:rsidR="00A330CD">
              <w:rPr>
                <w:rFonts w:asciiTheme="minorHAnsi" w:hAnsiTheme="minorHAnsi" w:cs="Arial"/>
                <w:sz w:val="18"/>
                <w:szCs w:val="18"/>
                <w:lang w:val="en-US"/>
              </w:rPr>
              <w:t xml:space="preserve">thoracic </w:t>
            </w:r>
            <w:r w:rsidR="00A330CD" w:rsidRPr="005D45EC">
              <w:rPr>
                <w:rFonts w:asciiTheme="minorHAnsi" w:hAnsiTheme="minorHAnsi" w:cs="Arial"/>
                <w:sz w:val="18"/>
                <w:szCs w:val="18"/>
                <w:lang w:val="en-US"/>
              </w:rPr>
              <w:t xml:space="preserve">surgery and </w:t>
            </w:r>
            <w:r w:rsidR="00A330CD" w:rsidRPr="009019F0">
              <w:rPr>
                <w:rFonts w:asciiTheme="minorHAnsi" w:eastAsia="Times New Roman" w:hAnsiTheme="minorHAnsi" w:cs="Calibri"/>
                <w:sz w:val="18"/>
                <w:szCs w:val="18"/>
                <w:lang w:val="en-GB"/>
              </w:rPr>
              <w:t xml:space="preserve">radiotherapy </w:t>
            </w:r>
            <w:r w:rsidR="00A330CD">
              <w:rPr>
                <w:rFonts w:asciiTheme="minorHAnsi" w:eastAsia="Times New Roman" w:hAnsiTheme="minorHAnsi" w:cs="Calibri"/>
                <w:sz w:val="18"/>
                <w:szCs w:val="18"/>
                <w:lang w:val="en-GB"/>
              </w:rPr>
              <w:t>exposing lung tissue</w:t>
            </w:r>
            <w:r w:rsidR="00A330CD" w:rsidRPr="005D45EC">
              <w:rPr>
                <w:rFonts w:asciiTheme="minorHAnsi" w:hAnsiTheme="minorHAnsi" w:cs="Arial"/>
                <w:sz w:val="18"/>
                <w:szCs w:val="18"/>
                <w:lang w:val="en-US"/>
              </w:rPr>
              <w:t xml:space="preserve">, </w:t>
            </w:r>
            <w:r w:rsidR="00A330CD">
              <w:rPr>
                <w:rFonts w:asciiTheme="minorHAnsi" w:hAnsiTheme="minorHAnsi" w:cs="Arial"/>
                <w:sz w:val="18"/>
                <w:szCs w:val="18"/>
                <w:lang w:val="en-US"/>
              </w:rPr>
              <w:t>very large confidence interval</w:t>
            </w:r>
            <w:r w:rsidR="00A330CD" w:rsidRPr="005D45EC">
              <w:rPr>
                <w:rFonts w:asciiTheme="minorHAnsi" w:hAnsiTheme="minorHAnsi" w:cs="Arial"/>
                <w:sz w:val="18"/>
                <w:szCs w:val="18"/>
                <w:lang w:val="en-US"/>
              </w:rPr>
              <w:t xml:space="preserve">. </w:t>
            </w:r>
            <w:r>
              <w:rPr>
                <w:rFonts w:asciiTheme="minorHAnsi" w:hAnsiTheme="minorHAnsi" w:cs="Arial"/>
                <w:sz w:val="18"/>
                <w:szCs w:val="18"/>
                <w:lang w:val="en-US"/>
              </w:rPr>
              <w:t xml:space="preserve">Different comparators used. </w:t>
            </w:r>
          </w:p>
        </w:tc>
      </w:tr>
    </w:tbl>
    <w:p w14:paraId="36191229" w14:textId="16AF6D03" w:rsidR="003C6605" w:rsidRDefault="003C6605" w:rsidP="003C6605">
      <w:pPr>
        <w:rPr>
          <w:rFonts w:cs="Arial"/>
          <w:sz w:val="18"/>
          <w:szCs w:val="18"/>
          <w:lang w:val="en-US"/>
        </w:rPr>
      </w:pPr>
    </w:p>
    <w:tbl>
      <w:tblPr>
        <w:tblStyle w:val="LightList-Accent1"/>
        <w:tblW w:w="14199" w:type="dxa"/>
        <w:tblInd w:w="392" w:type="dxa"/>
        <w:tblLayout w:type="fixed"/>
        <w:tblLook w:val="04A0" w:firstRow="1" w:lastRow="0" w:firstColumn="1" w:lastColumn="0" w:noHBand="0" w:noVBand="1"/>
      </w:tblPr>
      <w:tblGrid>
        <w:gridCol w:w="1556"/>
        <w:gridCol w:w="1303"/>
        <w:gridCol w:w="1134"/>
        <w:gridCol w:w="1417"/>
        <w:gridCol w:w="1559"/>
        <w:gridCol w:w="2127"/>
        <w:gridCol w:w="1842"/>
        <w:gridCol w:w="1560"/>
        <w:gridCol w:w="1701"/>
      </w:tblGrid>
      <w:tr w:rsidR="003C6605" w:rsidRPr="00951BA3" w14:paraId="0F269B9E"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7ADA7A32"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03" w:type="dxa"/>
            <w:tcBorders>
              <w:left w:val="single" w:sz="4" w:space="0" w:color="5B9BD5" w:themeColor="accent1"/>
            </w:tcBorders>
          </w:tcPr>
          <w:p w14:paraId="2A8EBF0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tcPr>
          <w:p w14:paraId="414475B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7A63FFE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9" w:type="dxa"/>
          </w:tcPr>
          <w:p w14:paraId="695E5E98"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radiotherapy</w:t>
            </w:r>
          </w:p>
        </w:tc>
        <w:tc>
          <w:tcPr>
            <w:tcW w:w="2127" w:type="dxa"/>
          </w:tcPr>
          <w:p w14:paraId="645FE74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2" w:type="dxa"/>
          </w:tcPr>
          <w:p w14:paraId="4E38648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60" w:type="dxa"/>
          </w:tcPr>
          <w:p w14:paraId="6474C7A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701" w:type="dxa"/>
            <w:tcBorders>
              <w:right w:val="single" w:sz="4" w:space="0" w:color="5B9BD5" w:themeColor="accent1"/>
            </w:tcBorders>
          </w:tcPr>
          <w:p w14:paraId="6F1B8E1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66924AFF"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572CA3BC" w14:textId="0E726ED6"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10b What is the risk of </w:t>
            </w:r>
            <w:r w:rsidRPr="00F452D7">
              <w:rPr>
                <w:rFonts w:asciiTheme="minorHAnsi" w:hAnsiTheme="minorHAnsi" w:cs="Arial"/>
                <w:sz w:val="18"/>
                <w:szCs w:val="18"/>
                <w:u w:val="single"/>
                <w:lang w:val="en-US"/>
              </w:rPr>
              <w:t>hyperinflation</w:t>
            </w:r>
            <w:r w:rsidRPr="00F452D7">
              <w:rPr>
                <w:rFonts w:asciiTheme="minorHAnsi" w:hAnsiTheme="minorHAnsi" w:cs="Arial"/>
                <w:sz w:val="18"/>
                <w:szCs w:val="18"/>
                <w:lang w:val="en-US"/>
              </w:rPr>
              <w:t xml:space="preserve"> </w:t>
            </w:r>
            <w:r>
              <w:rPr>
                <w:rFonts w:asciiTheme="minorHAnsi" w:hAnsiTheme="minorHAnsi" w:cs="Arial"/>
                <w:sz w:val="18"/>
                <w:szCs w:val="18"/>
                <w:lang w:val="en-US"/>
              </w:rPr>
              <w:t xml:space="preserve">after </w:t>
            </w:r>
            <w:r w:rsidRPr="00024D32">
              <w:rPr>
                <w:rFonts w:asciiTheme="minorHAnsi" w:hAnsiTheme="minorHAnsi" w:cs="Arial"/>
                <w:sz w:val="18"/>
                <w:szCs w:val="18"/>
                <w:lang w:val="en-US"/>
              </w:rPr>
              <w:t xml:space="preserve">thoracic surgery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6E1881">
              <w:rPr>
                <w:rFonts w:asciiTheme="minorHAnsi" w:hAnsiTheme="minorHAnsi" w:cs="Arial"/>
                <w:sz w:val="18"/>
                <w:szCs w:val="18"/>
                <w:lang w:val="en-US"/>
              </w:rPr>
              <w:t>?</w:t>
            </w:r>
            <w:r w:rsidR="00063575">
              <w:rPr>
                <w:rFonts w:asciiTheme="minorHAnsi" w:hAnsiTheme="minorHAnsi" w:cs="Arial"/>
                <w:sz w:val="18"/>
                <w:szCs w:val="18"/>
                <w:lang w:val="en-US"/>
              </w:rPr>
              <w:t xml:space="preserve"> </w:t>
            </w:r>
          </w:p>
        </w:tc>
      </w:tr>
    </w:tbl>
    <w:p w14:paraId="15540177" w14:textId="02C9B005" w:rsidR="003C6605" w:rsidRPr="002C5079" w:rsidRDefault="002C5079" w:rsidP="003C6605">
      <w:pPr>
        <w:rPr>
          <w:rFonts w:cs="Arial"/>
          <w:b/>
          <w:sz w:val="18"/>
          <w:szCs w:val="18"/>
          <w:lang w:val="en-US"/>
        </w:rPr>
      </w:pPr>
      <w:r>
        <w:rPr>
          <w:rFonts w:cs="Arial"/>
          <w:sz w:val="18"/>
          <w:szCs w:val="18"/>
          <w:lang w:val="en-US"/>
        </w:rPr>
        <w:t xml:space="preserve">          </w:t>
      </w:r>
      <w:r>
        <w:rPr>
          <w:rFonts w:cs="Arial"/>
          <w:b/>
          <w:sz w:val="18"/>
          <w:szCs w:val="18"/>
          <w:lang w:val="en-US"/>
        </w:rPr>
        <w:t xml:space="preserve">No study </w:t>
      </w:r>
    </w:p>
    <w:tbl>
      <w:tblPr>
        <w:tblStyle w:val="LightList-Accent1"/>
        <w:tblW w:w="14199" w:type="dxa"/>
        <w:tblInd w:w="392" w:type="dxa"/>
        <w:tblLayout w:type="fixed"/>
        <w:tblLook w:val="04A0" w:firstRow="1" w:lastRow="0" w:firstColumn="1" w:lastColumn="0" w:noHBand="0" w:noVBand="1"/>
      </w:tblPr>
      <w:tblGrid>
        <w:gridCol w:w="1556"/>
        <w:gridCol w:w="252"/>
        <w:gridCol w:w="484"/>
        <w:gridCol w:w="425"/>
        <w:gridCol w:w="142"/>
        <w:gridCol w:w="393"/>
        <w:gridCol w:w="741"/>
        <w:gridCol w:w="1417"/>
        <w:gridCol w:w="1559"/>
        <w:gridCol w:w="2127"/>
        <w:gridCol w:w="1842"/>
        <w:gridCol w:w="1418"/>
        <w:gridCol w:w="1843"/>
      </w:tblGrid>
      <w:tr w:rsidR="003C6605" w:rsidRPr="00951BA3" w14:paraId="76546FF8"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52C8EA2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303" w:type="dxa"/>
            <w:gridSpan w:val="4"/>
            <w:tcBorders>
              <w:left w:val="single" w:sz="4" w:space="0" w:color="5B9BD5" w:themeColor="accent1"/>
            </w:tcBorders>
          </w:tcPr>
          <w:p w14:paraId="00CABAC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34" w:type="dxa"/>
            <w:gridSpan w:val="2"/>
          </w:tcPr>
          <w:p w14:paraId="7C6CF08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417" w:type="dxa"/>
          </w:tcPr>
          <w:p w14:paraId="7A549C1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59" w:type="dxa"/>
          </w:tcPr>
          <w:p w14:paraId="1AF558DB"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Thoracic surgery and radiotherapy</w:t>
            </w:r>
          </w:p>
        </w:tc>
        <w:tc>
          <w:tcPr>
            <w:tcW w:w="2127" w:type="dxa"/>
          </w:tcPr>
          <w:p w14:paraId="515E811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842" w:type="dxa"/>
          </w:tcPr>
          <w:p w14:paraId="318ACCF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418" w:type="dxa"/>
          </w:tcPr>
          <w:p w14:paraId="34E5B40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43" w:type="dxa"/>
            <w:tcBorders>
              <w:right w:val="single" w:sz="4" w:space="0" w:color="5B9BD5" w:themeColor="accent1"/>
            </w:tcBorders>
          </w:tcPr>
          <w:p w14:paraId="6B389FB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98B812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20586F5D" w14:textId="77777777"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10b What is the risk of </w:t>
            </w:r>
            <w:r w:rsidRPr="00F452D7">
              <w:rPr>
                <w:rFonts w:asciiTheme="minorHAnsi" w:hAnsiTheme="minorHAnsi" w:cs="Arial"/>
                <w:sz w:val="18"/>
                <w:szCs w:val="18"/>
                <w:u w:val="single"/>
                <w:lang w:val="en-US"/>
              </w:rPr>
              <w:t>diffusion capacity impairment</w:t>
            </w:r>
            <w:r w:rsidRPr="00F452D7">
              <w:rPr>
                <w:rFonts w:asciiTheme="minorHAnsi" w:hAnsiTheme="minorHAnsi" w:cs="Arial"/>
                <w:sz w:val="18"/>
                <w:szCs w:val="18"/>
                <w:lang w:val="en-US"/>
              </w:rPr>
              <w:t xml:space="preserve"> </w:t>
            </w:r>
            <w:r>
              <w:rPr>
                <w:rFonts w:asciiTheme="minorHAnsi" w:hAnsiTheme="minorHAnsi" w:cs="Arial"/>
                <w:sz w:val="18"/>
                <w:szCs w:val="18"/>
                <w:lang w:val="en-US"/>
              </w:rPr>
              <w:t xml:space="preserve">after </w:t>
            </w:r>
            <w:r w:rsidRPr="00024D32">
              <w:rPr>
                <w:rFonts w:asciiTheme="minorHAnsi" w:hAnsiTheme="minorHAnsi" w:cs="Arial"/>
                <w:sz w:val="18"/>
                <w:szCs w:val="18"/>
                <w:lang w:val="en-US"/>
              </w:rPr>
              <w:t xml:space="preserve">thoracic surgery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6E1881">
              <w:rPr>
                <w:rFonts w:asciiTheme="minorHAnsi" w:hAnsiTheme="minorHAnsi" w:cs="Arial"/>
                <w:sz w:val="18"/>
                <w:szCs w:val="18"/>
                <w:lang w:val="en-US"/>
              </w:rPr>
              <w:t>?</w:t>
            </w:r>
          </w:p>
        </w:tc>
        <w:tc>
          <w:tcPr>
            <w:tcW w:w="1303" w:type="dxa"/>
            <w:gridSpan w:val="4"/>
            <w:tcBorders>
              <w:left w:val="single" w:sz="4" w:space="0" w:color="5B9BD5" w:themeColor="accent1"/>
              <w:bottom w:val="single" w:sz="4" w:space="0" w:color="5B9BD5" w:themeColor="accent1"/>
            </w:tcBorders>
            <w:shd w:val="clear" w:color="auto" w:fill="auto"/>
          </w:tcPr>
          <w:p w14:paraId="7BB4F668" w14:textId="4125B065"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134" w:type="dxa"/>
            <w:gridSpan w:val="2"/>
            <w:tcBorders>
              <w:bottom w:val="single" w:sz="4" w:space="0" w:color="5B9BD5" w:themeColor="accent1"/>
            </w:tcBorders>
          </w:tcPr>
          <w:p w14:paraId="685DF9C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193 CCS</w:t>
            </w:r>
          </w:p>
        </w:tc>
        <w:tc>
          <w:tcPr>
            <w:tcW w:w="1417" w:type="dxa"/>
            <w:tcBorders>
              <w:bottom w:val="single" w:sz="4" w:space="0" w:color="5B9BD5" w:themeColor="accent1"/>
            </w:tcBorders>
          </w:tcPr>
          <w:p w14:paraId="78433242"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44EC035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559" w:type="dxa"/>
            <w:tcBorders>
              <w:bottom w:val="single" w:sz="4" w:space="0" w:color="5B9BD5" w:themeColor="accent1"/>
            </w:tcBorders>
          </w:tcPr>
          <w:p w14:paraId="2D47FF4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Radiotherapy plus surgery 8.3%</w:t>
            </w:r>
          </w:p>
          <w:p w14:paraId="3E196A9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(n=16)</w:t>
            </w:r>
          </w:p>
          <w:p w14:paraId="701AD8E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0FF082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50.8%</w:t>
            </w:r>
          </w:p>
          <w:p w14:paraId="62E8A6E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(n=98)</w:t>
            </w:r>
          </w:p>
        </w:tc>
        <w:tc>
          <w:tcPr>
            <w:tcW w:w="2127" w:type="dxa"/>
            <w:tcBorders>
              <w:bottom w:val="single" w:sz="4" w:space="0" w:color="5B9BD5" w:themeColor="accent1"/>
            </w:tcBorders>
          </w:tcPr>
          <w:p w14:paraId="12577A2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0F617A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BF5B084"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xml:space="preserve">Impaired diffusion </w:t>
            </w:r>
          </w:p>
          <w:p w14:paraId="5B818BCC"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(DLCO &lt;75%)</w:t>
            </w:r>
          </w:p>
          <w:p w14:paraId="13DCF4C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vs radiotherapy + surgery</w:t>
            </w:r>
          </w:p>
          <w:p w14:paraId="1EA6CD03"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842" w:type="dxa"/>
            <w:tcBorders>
              <w:bottom w:val="single" w:sz="4" w:space="0" w:color="5B9BD5" w:themeColor="accent1"/>
            </w:tcBorders>
          </w:tcPr>
          <w:p w14:paraId="00139C59" w14:textId="77777777" w:rsidR="003C6605" w:rsidRPr="00371ECC"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p>
          <w:p w14:paraId="0B61B4E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Radiotherapy plus surgery vs. Bleomycin only</w:t>
            </w:r>
          </w:p>
          <w:p w14:paraId="3E66196D"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6DEA365E"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GB"/>
              </w:rPr>
              <w:t>5.98 (1.64-21.81)</w:t>
            </w:r>
          </w:p>
        </w:tc>
        <w:tc>
          <w:tcPr>
            <w:tcW w:w="1418" w:type="dxa"/>
            <w:tcBorders>
              <w:bottom w:val="single" w:sz="4" w:space="0" w:color="5B9BD5" w:themeColor="accent1"/>
            </w:tcBorders>
          </w:tcPr>
          <w:p w14:paraId="4D349E9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1. No</w:t>
            </w:r>
          </w:p>
          <w:p w14:paraId="76B617F2"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2. No</w:t>
            </w:r>
          </w:p>
          <w:p w14:paraId="42C1851E"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3. No</w:t>
            </w:r>
          </w:p>
          <w:p w14:paraId="151CA073"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4. No</w:t>
            </w:r>
          </w:p>
          <w:p w14:paraId="0644195F" w14:textId="77777777" w:rsidR="003C6605" w:rsidRPr="00D33DF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it-IT"/>
              </w:rPr>
            </w:pPr>
            <w:r w:rsidRPr="00D33DF7">
              <w:rPr>
                <w:rFonts w:asciiTheme="minorHAnsi" w:hAnsiTheme="minorHAnsi" w:cstheme="minorHAnsi"/>
                <w:color w:val="000000" w:themeColor="text1"/>
                <w:sz w:val="18"/>
                <w:szCs w:val="18"/>
                <w:lang w:val="it-IT"/>
              </w:rPr>
              <w:t>5. No</w:t>
            </w:r>
          </w:p>
          <w:p w14:paraId="7D8E10D3"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it-IT"/>
              </w:rPr>
            </w:pPr>
            <w:r w:rsidRPr="00D33DF7">
              <w:rPr>
                <w:rFonts w:asciiTheme="minorHAnsi" w:hAnsiTheme="minorHAnsi" w:cstheme="minorHAnsi"/>
                <w:color w:val="000000" w:themeColor="text1"/>
                <w:sz w:val="18"/>
                <w:szCs w:val="18"/>
                <w:lang w:val="it-IT"/>
              </w:rPr>
              <w:t>6. No</w:t>
            </w:r>
          </w:p>
        </w:tc>
        <w:tc>
          <w:tcPr>
            <w:tcW w:w="1843" w:type="dxa"/>
            <w:tcBorders>
              <w:bottom w:val="single" w:sz="4" w:space="0" w:color="5B9BD5" w:themeColor="accent1"/>
              <w:right w:val="single" w:sz="4" w:space="0" w:color="5B9BD5" w:themeColor="accent1"/>
            </w:tcBorders>
          </w:tcPr>
          <w:p w14:paraId="4E285B26"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7D3D9B3D"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low risk </w:t>
            </w:r>
          </w:p>
          <w:p w14:paraId="3F797C94"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32AD18B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35996A30"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667E52" w:rsidRPr="00350AA2" w14:paraId="32638C03"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556" w:type="dxa"/>
            <w:tcBorders>
              <w:right w:val="single" w:sz="4" w:space="0" w:color="5B9BD5" w:themeColor="accent1"/>
            </w:tcBorders>
          </w:tcPr>
          <w:p w14:paraId="3665686C" w14:textId="77777777" w:rsidR="00667E52" w:rsidRDefault="00667E52" w:rsidP="00667E52">
            <w:pPr>
              <w:rPr>
                <w:rFonts w:cs="Arial"/>
                <w:sz w:val="18"/>
                <w:szCs w:val="18"/>
                <w:lang w:val="en-US"/>
              </w:rPr>
            </w:pPr>
          </w:p>
        </w:tc>
        <w:tc>
          <w:tcPr>
            <w:tcW w:w="1303" w:type="dxa"/>
            <w:gridSpan w:val="4"/>
            <w:tcBorders>
              <w:left w:val="single" w:sz="4" w:space="0" w:color="5B9BD5" w:themeColor="accent1"/>
              <w:bottom w:val="single" w:sz="4" w:space="0" w:color="5B9BD5" w:themeColor="accent1"/>
            </w:tcBorders>
            <w:shd w:val="clear" w:color="auto" w:fill="auto"/>
          </w:tcPr>
          <w:p w14:paraId="2C6DDA8A" w14:textId="77777777" w:rsidR="00667E52" w:rsidRDefault="00667E52" w:rsidP="00667E52">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6B63D26B" w14:textId="60BFA718" w:rsidR="00667E52" w:rsidRPr="00371ECC" w:rsidRDefault="0038470B" w:rsidP="00667E52">
            <w:pPr>
              <w:cnfStyle w:val="000000000000" w:firstRow="0" w:lastRow="0" w:firstColumn="0" w:lastColumn="0" w:oddVBand="0" w:evenVBand="0" w:oddHBand="0" w:evenHBand="0" w:firstRowFirstColumn="0" w:firstRowLastColumn="0" w:lastRowFirstColumn="0" w:lastRowLastColumn="0"/>
              <w:rPr>
                <w:rFonts w:cs="Arial"/>
                <w:iCs/>
                <w:sz w:val="18"/>
                <w:szCs w:val="18"/>
                <w:lang w:val="en-US"/>
              </w:rPr>
            </w:pP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 </w:instrText>
            </w:r>
            <w:r>
              <w:rPr>
                <w:rFonts w:cs="Arial"/>
                <w:iCs/>
                <w:sz w:val="18"/>
                <w:szCs w:val="18"/>
                <w:lang w:val="en-US"/>
              </w:rPr>
              <w:fldChar w:fldCharType="begin">
                <w:fldData xml:space="preserve">PEVuZE5vdGU+PENpdGU+PEF1dGhvcj5TdG9uZTwvQXV0aG9yPjxZZWFyPjIwMTk8L1llYXI+PFJl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</w:fldData>
              </w:fldChar>
            </w:r>
            <w:r>
              <w:rPr>
                <w:rFonts w:cs="Arial"/>
                <w:iCs/>
                <w:sz w:val="18"/>
                <w:szCs w:val="18"/>
                <w:lang w:val="en-US"/>
              </w:rPr>
              <w:instrText xml:space="preserve"> ADDIN EN.CITE.DATA </w:instrText>
            </w:r>
            <w:r>
              <w:rPr>
                <w:rFonts w:cs="Arial"/>
                <w:iCs/>
                <w:sz w:val="18"/>
                <w:szCs w:val="18"/>
                <w:lang w:val="en-US"/>
              </w:rPr>
            </w:r>
            <w:r>
              <w:rPr>
                <w:rFonts w:cs="Arial"/>
                <w:iCs/>
                <w:sz w:val="18"/>
                <w:szCs w:val="18"/>
                <w:lang w:val="en-US"/>
              </w:rPr>
              <w:fldChar w:fldCharType="end"/>
            </w:r>
            <w:r>
              <w:rPr>
                <w:rFonts w:cs="Arial"/>
                <w:iCs/>
                <w:sz w:val="18"/>
                <w:szCs w:val="18"/>
                <w:lang w:val="en-US"/>
              </w:rPr>
            </w:r>
            <w:r>
              <w:rPr>
                <w:rFonts w:cs="Arial"/>
                <w:iCs/>
                <w:sz w:val="18"/>
                <w:szCs w:val="18"/>
                <w:lang w:val="en-US"/>
              </w:rPr>
              <w:fldChar w:fldCharType="separate"/>
            </w:r>
            <w:r>
              <w:rPr>
                <w:rFonts w:cs="Arial"/>
                <w:iCs/>
                <w:noProof/>
                <w:sz w:val="18"/>
                <w:szCs w:val="18"/>
                <w:lang w:val="en-US"/>
              </w:rPr>
              <w:t>(19)</w:t>
            </w:r>
            <w:r>
              <w:rPr>
                <w:rFonts w:cs="Arial"/>
                <w:iCs/>
                <w:sz w:val="18"/>
                <w:szCs w:val="18"/>
                <w:lang w:val="en-US"/>
              </w:rPr>
              <w:fldChar w:fldCharType="end"/>
            </w:r>
          </w:p>
        </w:tc>
        <w:tc>
          <w:tcPr>
            <w:tcW w:w="1134" w:type="dxa"/>
            <w:gridSpan w:val="2"/>
            <w:tcBorders>
              <w:bottom w:val="single" w:sz="4" w:space="0" w:color="5B9BD5" w:themeColor="accent1"/>
            </w:tcBorders>
          </w:tcPr>
          <w:p w14:paraId="6F8C553E" w14:textId="0E32C0F6"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eastAsia="Times New Roman"/>
                <w:sz w:val="18"/>
                <w:szCs w:val="18"/>
                <w:lang w:val="en-US"/>
              </w:rPr>
              <w:t xml:space="preserve">62 high-risk neuroblastoma </w:t>
            </w:r>
          </w:p>
        </w:tc>
        <w:tc>
          <w:tcPr>
            <w:tcW w:w="1417" w:type="dxa"/>
            <w:tcBorders>
              <w:bottom w:val="single" w:sz="4" w:space="0" w:color="5B9BD5" w:themeColor="accent1"/>
            </w:tcBorders>
          </w:tcPr>
          <w:p w14:paraId="75AF2DD2" w14:textId="4C214FA5"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Median 5.29 (0.24-15.24)</w:t>
            </w:r>
          </w:p>
        </w:tc>
        <w:tc>
          <w:tcPr>
            <w:tcW w:w="1559" w:type="dxa"/>
            <w:tcBorders>
              <w:bottom w:val="single" w:sz="4" w:space="0" w:color="5B9BD5" w:themeColor="accent1"/>
            </w:tcBorders>
          </w:tcPr>
          <w:p w14:paraId="34F94236" w14:textId="77777777" w:rsidR="00667E52" w:rsidRDefault="00667E52" w:rsidP="00667E52">
            <w:pPr>
              <w:cnfStyle w:val="000000000000" w:firstRow="0" w:lastRow="0" w:firstColumn="0" w:lastColumn="0" w:oddVBand="0" w:evenVBand="0" w:oddHBand="0" w:evenHBand="0" w:firstRowFirstColumn="0" w:firstRowLastColumn="0" w:lastRowFirstColumn="0" w:lastRowLastColumn="0"/>
              <w:rPr>
                <w:rFonts w:cs="Arial"/>
                <w:sz w:val="18"/>
                <w:szCs w:val="18"/>
                <w:lang w:val="en-US"/>
              </w:rPr>
            </w:pPr>
            <w:r>
              <w:rPr>
                <w:rFonts w:cs="Arial"/>
                <w:sz w:val="18"/>
                <w:szCs w:val="18"/>
                <w:lang w:val="en-US"/>
              </w:rPr>
              <w:t>18%</w:t>
            </w:r>
          </w:p>
          <w:p w14:paraId="5C7DCCB2" w14:textId="596DE037" w:rsidR="00667E52" w:rsidRDefault="00667E52" w:rsidP="00667E5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Arial"/>
                <w:sz w:val="18"/>
                <w:szCs w:val="18"/>
                <w:lang w:val="en-US"/>
              </w:rPr>
              <w:t>(n=12)</w:t>
            </w:r>
          </w:p>
        </w:tc>
        <w:tc>
          <w:tcPr>
            <w:tcW w:w="2127" w:type="dxa"/>
            <w:tcBorders>
              <w:bottom w:val="single" w:sz="4" w:space="0" w:color="5B9BD5" w:themeColor="accent1"/>
            </w:tcBorders>
          </w:tcPr>
          <w:p w14:paraId="673F8C93" w14:textId="5F9DA58C" w:rsidR="00667E52" w:rsidRPr="00A6768D"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Pr>
                <w:rFonts w:cstheme="minorHAnsi"/>
                <w:b/>
                <w:bCs/>
                <w:sz w:val="18"/>
                <w:szCs w:val="18"/>
                <w:lang w:val="en-US"/>
              </w:rPr>
              <w:t>DLCO</w:t>
            </w:r>
          </w:p>
          <w:p w14:paraId="0C00C124" w14:textId="32420659" w:rsidR="00667E52"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bCs/>
                <w:sz w:val="14"/>
                <w:szCs w:val="14"/>
                <w:lang w:val="en-US"/>
              </w:rPr>
            </w:pPr>
            <w:r>
              <w:rPr>
                <w:rFonts w:cstheme="minorHAnsi"/>
                <w:bCs/>
                <w:sz w:val="14"/>
                <w:szCs w:val="14"/>
                <w:lang w:val="en-US"/>
              </w:rPr>
              <w:t>(DLCO &lt;80% pred)</w:t>
            </w:r>
          </w:p>
          <w:p w14:paraId="13FE3E79" w14:textId="5EE76989" w:rsidR="00667E52"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RT + Surgery yes: 80.0% abnormal</w:t>
            </w:r>
          </w:p>
          <w:p w14:paraId="6122A8CC" w14:textId="5720CF8B" w:rsidR="00667E52" w:rsidRPr="00667E52" w:rsidRDefault="00667E52" w:rsidP="00667E52">
            <w:pPr>
              <w:cnfStyle w:val="000000000000" w:firstRow="0" w:lastRow="0" w:firstColumn="0" w:lastColumn="0" w:oddVBand="0" w:evenVBand="0" w:oddHBand="0" w:evenHBand="0" w:firstRowFirstColumn="0" w:firstRowLastColumn="0" w:lastRowFirstColumn="0" w:lastRowLastColumn="0"/>
              <w:rPr>
                <w:rFonts w:cstheme="minorHAnsi"/>
                <w:bCs/>
                <w:sz w:val="18"/>
                <w:szCs w:val="18"/>
                <w:lang w:val="en-US"/>
              </w:rPr>
            </w:pPr>
            <w:r>
              <w:rPr>
                <w:rFonts w:cstheme="minorHAnsi"/>
                <w:bCs/>
                <w:sz w:val="18"/>
                <w:szCs w:val="18"/>
                <w:lang w:val="en-US"/>
              </w:rPr>
              <w:t>RT + Surgery no: 69.6% abnormal</w:t>
            </w:r>
          </w:p>
        </w:tc>
        <w:tc>
          <w:tcPr>
            <w:tcW w:w="1842" w:type="dxa"/>
            <w:tcBorders>
              <w:bottom w:val="single" w:sz="4" w:space="0" w:color="5B9BD5" w:themeColor="accent1"/>
            </w:tcBorders>
          </w:tcPr>
          <w:p w14:paraId="599AC5E7" w14:textId="77777777" w:rsidR="00667E52"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63EB6BCF" w14:textId="2B2506BE" w:rsidR="00667E52" w:rsidRDefault="00667E52" w:rsidP="00667E52">
            <w:pPr>
              <w:contextualSpacing/>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667E52">
              <w:rPr>
                <w:rFonts w:cstheme="minorHAnsi"/>
                <w:sz w:val="18"/>
                <w:szCs w:val="18"/>
                <w:lang w:val="en-US"/>
              </w:rPr>
              <w:t>1.75 (0.33 – 9.31), p=0.70</w:t>
            </w:r>
          </w:p>
          <w:p w14:paraId="09B275AD" w14:textId="72162008" w:rsidR="00667E52" w:rsidRPr="00371ECC" w:rsidRDefault="00667E52" w:rsidP="00667E52">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tc>
        <w:tc>
          <w:tcPr>
            <w:tcW w:w="1418" w:type="dxa"/>
            <w:tcBorders>
              <w:bottom w:val="single" w:sz="4" w:space="0" w:color="5B9BD5" w:themeColor="accent1"/>
            </w:tcBorders>
          </w:tcPr>
          <w:p w14:paraId="329FB04A" w14:textId="77777777" w:rsidR="00667E52" w:rsidRPr="009F670A" w:rsidRDefault="00667E52" w:rsidP="00667E52">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333ACAFE" w14:textId="77777777" w:rsidR="00667E52" w:rsidRPr="009F670A" w:rsidRDefault="00667E52" w:rsidP="00667E52">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718A5061" w14:textId="77777777" w:rsidR="00667E52" w:rsidRPr="009F670A" w:rsidRDefault="00667E52" w:rsidP="00667E52">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623A9ED5" w14:textId="77777777" w:rsidR="00667E52" w:rsidRPr="009F670A" w:rsidRDefault="00667E52" w:rsidP="00667E52">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7DEC4C7C" w14:textId="77777777" w:rsidR="00667E52" w:rsidRPr="009F670A" w:rsidRDefault="00667E52" w:rsidP="00667E52">
            <w:pPr>
              <w:pStyle w:val="NoSpacing"/>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1E591FFA" w14:textId="6D3F1B98" w:rsidR="00667E52" w:rsidRPr="00D33DF7" w:rsidRDefault="00667E52" w:rsidP="00667E52">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it-IT"/>
              </w:rPr>
            </w:pPr>
            <w:r w:rsidRPr="009F670A">
              <w:rPr>
                <w:rFonts w:cstheme="minorHAnsi"/>
                <w:color w:val="000000" w:themeColor="text1"/>
                <w:sz w:val="18"/>
                <w:szCs w:val="18"/>
                <w:lang w:val="es-ES"/>
              </w:rPr>
              <w:t>6. No</w:t>
            </w:r>
          </w:p>
        </w:tc>
        <w:tc>
          <w:tcPr>
            <w:tcW w:w="1843" w:type="dxa"/>
            <w:tcBorders>
              <w:bottom w:val="single" w:sz="4" w:space="0" w:color="5B9BD5" w:themeColor="accent1"/>
              <w:right w:val="single" w:sz="4" w:space="0" w:color="5B9BD5" w:themeColor="accent1"/>
            </w:tcBorders>
          </w:tcPr>
          <w:p w14:paraId="29127B73" w14:textId="77777777"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4516AD8A" w14:textId="77777777"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120C5AE8" w14:textId="77777777"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7F082C9A" w14:textId="77777777" w:rsidR="00667E52" w:rsidRPr="00371ECC"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5C2C8127" w14:textId="77A4043B" w:rsidR="00667E52" w:rsidRDefault="00667E52" w:rsidP="00667E52">
            <w:pP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val="en-GB"/>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667E52" w:rsidRPr="00951BA3" w14:paraId="7BD98CE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bottom w:val="nil"/>
              <w:right w:val="nil"/>
            </w:tcBorders>
            <w:shd w:val="clear" w:color="auto" w:fill="DEEAF6" w:themeFill="accent1" w:themeFillTint="33"/>
          </w:tcPr>
          <w:p w14:paraId="57E6036A" w14:textId="77777777" w:rsidR="00667E52" w:rsidRPr="00F67837" w:rsidRDefault="00667E52" w:rsidP="00667E52">
            <w:pPr>
              <w:tabs>
                <w:tab w:val="center" w:pos="4536"/>
                <w:tab w:val="right" w:pos="9072"/>
              </w:tabs>
              <w:rPr>
                <w:rFonts w:asciiTheme="minorHAnsi" w:hAnsiTheme="minorHAnsi" w:cs="Arial"/>
                <w:i/>
                <w:sz w:val="18"/>
                <w:szCs w:val="18"/>
                <w:lang w:val="en-US"/>
              </w:rPr>
            </w:pPr>
            <w:r w:rsidRPr="00F67837">
              <w:rPr>
                <w:rFonts w:asciiTheme="minorHAnsi" w:hAnsiTheme="minorHAnsi" w:cstheme="minorHAnsi"/>
                <w:i/>
                <w:sz w:val="18"/>
                <w:szCs w:val="18"/>
                <w:lang w:val="en-US"/>
              </w:rPr>
              <w:t>GRADE assessment:</w:t>
            </w:r>
          </w:p>
        </w:tc>
        <w:tc>
          <w:tcPr>
            <w:tcW w:w="484" w:type="dxa"/>
            <w:tcBorders>
              <w:bottom w:val="nil"/>
              <w:right w:val="nil"/>
            </w:tcBorders>
            <w:shd w:val="clear" w:color="auto" w:fill="DEEAF6" w:themeFill="accent1" w:themeFillTint="33"/>
          </w:tcPr>
          <w:p w14:paraId="2E1DE255" w14:textId="77777777" w:rsidR="00667E52" w:rsidRPr="00F67837" w:rsidRDefault="00667E52" w:rsidP="00667E52">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sz w:val="18"/>
                <w:szCs w:val="18"/>
                <w:lang w:val="en-US"/>
              </w:rPr>
            </w:pPr>
          </w:p>
        </w:tc>
        <w:tc>
          <w:tcPr>
            <w:tcW w:w="960" w:type="dxa"/>
            <w:gridSpan w:val="3"/>
            <w:tcBorders>
              <w:bottom w:val="nil"/>
              <w:right w:val="nil"/>
            </w:tcBorders>
            <w:shd w:val="clear" w:color="auto" w:fill="DEEAF6" w:themeFill="accent1" w:themeFillTint="33"/>
          </w:tcPr>
          <w:p w14:paraId="4B80B523" w14:textId="77777777"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p>
        </w:tc>
        <w:tc>
          <w:tcPr>
            <w:tcW w:w="10947" w:type="dxa"/>
            <w:gridSpan w:val="7"/>
            <w:tcBorders>
              <w:left w:val="nil"/>
              <w:bottom w:val="nil"/>
              <w:right w:val="single" w:sz="4" w:space="0" w:color="5B9BD5" w:themeColor="accent1"/>
            </w:tcBorders>
            <w:shd w:val="clear" w:color="auto" w:fill="DEEAF6" w:themeFill="accent1" w:themeFillTint="33"/>
          </w:tcPr>
          <w:p w14:paraId="23B1ECE3" w14:textId="77777777"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p>
        </w:tc>
      </w:tr>
      <w:tr w:rsidR="00667E52" w:rsidRPr="00350AA2" w14:paraId="65F09F2A"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63FEEB28" w14:textId="77777777" w:rsidR="00667E52" w:rsidRPr="00F67837" w:rsidRDefault="00667E52" w:rsidP="00667E52">
            <w:pPr>
              <w:rPr>
                <w:rFonts w:asciiTheme="minorHAnsi" w:hAnsiTheme="minorHAnsi" w:cs="Arial"/>
                <w:b w:val="0"/>
                <w:i/>
                <w:sz w:val="18"/>
                <w:szCs w:val="18"/>
                <w:lang w:val="en-US"/>
              </w:rPr>
            </w:pPr>
            <w:r w:rsidRPr="00205F3F">
              <w:rPr>
                <w:rFonts w:asciiTheme="minorHAnsi" w:hAnsiTheme="minorHAnsi" w:cs="Arial"/>
                <w:b w:val="0"/>
                <w:sz w:val="18"/>
                <w:szCs w:val="18"/>
                <w:u w:val="single"/>
                <w:lang w:val="en-US"/>
              </w:rPr>
              <w:t>Study design:</w:t>
            </w:r>
            <w:r w:rsidRPr="00205F3F">
              <w:rPr>
                <w:rFonts w:asciiTheme="minorHAnsi" w:hAnsiTheme="minorHAnsi" w:cs="Arial"/>
                <w:b w:val="0"/>
                <w:sz w:val="18"/>
                <w:szCs w:val="18"/>
                <w:lang w:val="en-US"/>
              </w:rPr>
              <w:t xml:space="preserve"> </w:t>
            </w:r>
          </w:p>
        </w:tc>
        <w:tc>
          <w:tcPr>
            <w:tcW w:w="484" w:type="dxa"/>
            <w:tcBorders>
              <w:top w:val="nil"/>
              <w:bottom w:val="nil"/>
              <w:right w:val="nil"/>
            </w:tcBorders>
            <w:shd w:val="clear" w:color="auto" w:fill="DEEAF6" w:themeFill="accent1" w:themeFillTint="33"/>
          </w:tcPr>
          <w:p w14:paraId="45903FC3" w14:textId="77777777"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i/>
                <w:sz w:val="18"/>
                <w:szCs w:val="18"/>
                <w:lang w:val="en-US"/>
              </w:rPr>
            </w:pPr>
          </w:p>
        </w:tc>
        <w:tc>
          <w:tcPr>
            <w:tcW w:w="425" w:type="dxa"/>
            <w:tcBorders>
              <w:top w:val="nil"/>
              <w:bottom w:val="nil"/>
              <w:right w:val="nil"/>
            </w:tcBorders>
            <w:shd w:val="clear" w:color="auto" w:fill="DEEAF6" w:themeFill="accent1" w:themeFillTint="33"/>
          </w:tcPr>
          <w:p w14:paraId="49EAFAB3" w14:textId="77777777" w:rsidR="00667E52" w:rsidRPr="00F67837" w:rsidRDefault="00667E52" w:rsidP="00667E5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+4</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56A07D38" w14:textId="45D0B93B"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1 retrospective cohort study</w:t>
            </w:r>
            <w:r w:rsidR="005F718E">
              <w:rPr>
                <w:rFonts w:asciiTheme="minorHAnsi" w:hAnsiTheme="minorHAnsi" w:cs="Arial"/>
                <w:sz w:val="18"/>
                <w:szCs w:val="18"/>
                <w:lang w:val="en-US"/>
              </w:rPr>
              <w:t xml:space="preserve">, 1 prospective </w:t>
            </w:r>
            <w:r w:rsidR="005F718E" w:rsidRPr="00205F3F">
              <w:rPr>
                <w:rFonts w:asciiTheme="minorHAnsi" w:hAnsiTheme="minorHAnsi" w:cs="Arial"/>
                <w:sz w:val="18"/>
                <w:szCs w:val="18"/>
                <w:lang w:val="en-US"/>
              </w:rPr>
              <w:t>cohort study</w:t>
            </w:r>
            <w:r w:rsidRPr="00205F3F">
              <w:rPr>
                <w:rFonts w:asciiTheme="minorHAnsi" w:hAnsiTheme="minorHAnsi" w:cs="Arial"/>
                <w:sz w:val="18"/>
                <w:szCs w:val="18"/>
                <w:lang w:val="en-US"/>
              </w:rPr>
              <w:t xml:space="preserve"> </w:t>
            </w:r>
          </w:p>
        </w:tc>
      </w:tr>
      <w:tr w:rsidR="00667E52" w:rsidRPr="00350AA2" w14:paraId="46214887"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5B16F595" w14:textId="77777777" w:rsidR="00667E52" w:rsidRPr="00F67837" w:rsidRDefault="00667E52" w:rsidP="00667E52">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Study limitations:</w:t>
            </w:r>
          </w:p>
        </w:tc>
        <w:tc>
          <w:tcPr>
            <w:tcW w:w="484" w:type="dxa"/>
            <w:tcBorders>
              <w:top w:val="nil"/>
              <w:bottom w:val="nil"/>
              <w:right w:val="nil"/>
            </w:tcBorders>
            <w:shd w:val="clear" w:color="auto" w:fill="DEEAF6" w:themeFill="accent1" w:themeFillTint="33"/>
          </w:tcPr>
          <w:p w14:paraId="1AD8417A" w14:textId="77777777" w:rsidR="00667E52" w:rsidRPr="00F67837" w:rsidRDefault="00667E52" w:rsidP="00667E52">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7554B1D2" w14:textId="77777777" w:rsidR="00667E52" w:rsidRPr="00F67837" w:rsidRDefault="00667E52" w:rsidP="00667E5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4D36B096" w14:textId="4647EDD5"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Some limitations: Selection bias low in 1/</w:t>
            </w:r>
            <w:r w:rsidR="005F718E">
              <w:rPr>
                <w:rFonts w:asciiTheme="minorHAnsi" w:hAnsiTheme="minorHAnsi" w:cs="Arial"/>
                <w:sz w:val="18"/>
                <w:szCs w:val="18"/>
                <w:lang w:val="en-US"/>
              </w:rPr>
              <w:t>2, high in 1/2</w:t>
            </w:r>
            <w:r w:rsidRPr="00205F3F">
              <w:rPr>
                <w:rFonts w:asciiTheme="minorHAnsi" w:hAnsiTheme="minorHAnsi" w:cs="Arial"/>
                <w:sz w:val="18"/>
                <w:szCs w:val="18"/>
                <w:lang w:val="en-US"/>
              </w:rPr>
              <w:t xml:space="preserve">; Attrition bias low in </w:t>
            </w:r>
            <w:r w:rsidR="005F718E">
              <w:rPr>
                <w:rFonts w:asciiTheme="minorHAnsi" w:hAnsiTheme="minorHAnsi" w:cs="Arial"/>
                <w:sz w:val="18"/>
                <w:szCs w:val="18"/>
                <w:lang w:val="en-US"/>
              </w:rPr>
              <w:t>2</w:t>
            </w:r>
            <w:r w:rsidRPr="00205F3F">
              <w:rPr>
                <w:rFonts w:asciiTheme="minorHAnsi" w:hAnsiTheme="minorHAnsi" w:cs="Arial"/>
                <w:sz w:val="18"/>
                <w:szCs w:val="18"/>
                <w:lang w:val="en-US"/>
              </w:rPr>
              <w:t>/</w:t>
            </w:r>
            <w:r w:rsidR="005F718E">
              <w:rPr>
                <w:rFonts w:asciiTheme="minorHAnsi" w:hAnsiTheme="minorHAnsi" w:cs="Arial"/>
                <w:sz w:val="18"/>
                <w:szCs w:val="18"/>
                <w:lang w:val="en-US"/>
              </w:rPr>
              <w:t>2</w:t>
            </w:r>
            <w:r w:rsidRPr="00205F3F">
              <w:rPr>
                <w:rFonts w:asciiTheme="minorHAnsi" w:hAnsiTheme="minorHAnsi" w:cs="Arial"/>
                <w:sz w:val="18"/>
                <w:szCs w:val="18"/>
                <w:lang w:val="en-US"/>
              </w:rPr>
              <w:t xml:space="preserve">; Detection bias </w:t>
            </w:r>
            <w:r w:rsidR="005F718E">
              <w:rPr>
                <w:rFonts w:asciiTheme="minorHAnsi" w:hAnsiTheme="minorHAnsi" w:cs="Arial"/>
                <w:sz w:val="18"/>
                <w:szCs w:val="18"/>
                <w:lang w:val="en-US"/>
              </w:rPr>
              <w:t xml:space="preserve">low in 1/2, </w:t>
            </w:r>
            <w:r w:rsidRPr="00205F3F">
              <w:rPr>
                <w:rFonts w:asciiTheme="minorHAnsi" w:hAnsiTheme="minorHAnsi" w:cs="Arial"/>
                <w:sz w:val="18"/>
                <w:szCs w:val="18"/>
                <w:lang w:val="en-US"/>
              </w:rPr>
              <w:t>unclear in 1/</w:t>
            </w:r>
            <w:r w:rsidR="005F718E">
              <w:rPr>
                <w:rFonts w:asciiTheme="minorHAnsi" w:hAnsiTheme="minorHAnsi" w:cs="Arial"/>
                <w:sz w:val="18"/>
                <w:szCs w:val="18"/>
                <w:lang w:val="en-US"/>
              </w:rPr>
              <w:t>2</w:t>
            </w:r>
            <w:r w:rsidRPr="00205F3F">
              <w:rPr>
                <w:rFonts w:asciiTheme="minorHAnsi" w:hAnsiTheme="minorHAnsi" w:cs="Arial"/>
                <w:sz w:val="18"/>
                <w:szCs w:val="18"/>
                <w:lang w:val="en-US"/>
              </w:rPr>
              <w:t>; Confounding, low in 1/</w:t>
            </w:r>
            <w:r w:rsidR="005F718E">
              <w:rPr>
                <w:rFonts w:asciiTheme="minorHAnsi" w:hAnsiTheme="minorHAnsi" w:cs="Arial"/>
                <w:sz w:val="18"/>
                <w:szCs w:val="18"/>
                <w:lang w:val="en-US"/>
              </w:rPr>
              <w:t xml:space="preserve">2, high in 1/2 </w:t>
            </w:r>
          </w:p>
        </w:tc>
      </w:tr>
      <w:tr w:rsidR="00667E52" w:rsidRPr="00350AA2" w14:paraId="157B467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05E83B50" w14:textId="77777777" w:rsidR="00667E52" w:rsidRPr="00F67837" w:rsidRDefault="00667E52" w:rsidP="00667E52">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Consistency:</w:t>
            </w:r>
          </w:p>
        </w:tc>
        <w:tc>
          <w:tcPr>
            <w:tcW w:w="484" w:type="dxa"/>
            <w:tcBorders>
              <w:top w:val="nil"/>
              <w:bottom w:val="nil"/>
              <w:right w:val="nil"/>
            </w:tcBorders>
            <w:shd w:val="clear" w:color="auto" w:fill="DEEAF6" w:themeFill="accent1" w:themeFillTint="33"/>
          </w:tcPr>
          <w:p w14:paraId="39381E7D" w14:textId="77777777" w:rsidR="00667E52" w:rsidRPr="00F67837" w:rsidRDefault="00667E52" w:rsidP="00667E52">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BE5F1"/>
          </w:tcPr>
          <w:p w14:paraId="38F6849E" w14:textId="77777777" w:rsidR="00667E52" w:rsidRPr="00F67837" w:rsidRDefault="00667E52" w:rsidP="00667E5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BE5F1"/>
          </w:tcPr>
          <w:p w14:paraId="644A67C1" w14:textId="507BE257" w:rsidR="00667E52" w:rsidRPr="00F67837" w:rsidRDefault="005F718E"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 xml:space="preserve">Both studies show an increased risk, one with a significant effect  </w:t>
            </w:r>
          </w:p>
        </w:tc>
      </w:tr>
      <w:tr w:rsidR="00667E52" w:rsidRPr="00350AA2" w14:paraId="1CD87932"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354ACD32" w14:textId="77777777" w:rsidR="00667E52" w:rsidRPr="00F67837" w:rsidRDefault="00667E52" w:rsidP="00667E52">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Directness:</w:t>
            </w:r>
          </w:p>
        </w:tc>
        <w:tc>
          <w:tcPr>
            <w:tcW w:w="484" w:type="dxa"/>
            <w:tcBorders>
              <w:top w:val="nil"/>
              <w:bottom w:val="nil"/>
              <w:right w:val="nil"/>
            </w:tcBorders>
            <w:shd w:val="clear" w:color="auto" w:fill="DEEAF6" w:themeFill="accent1" w:themeFillTint="33"/>
          </w:tcPr>
          <w:p w14:paraId="11AED713" w14:textId="77777777" w:rsidR="00667E52" w:rsidRPr="00F67837" w:rsidRDefault="00667E52" w:rsidP="00667E52">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7B7DBA8E" w14:textId="77777777" w:rsidR="00667E52" w:rsidRPr="00F67837" w:rsidRDefault="00667E52" w:rsidP="00667E5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w:t>
            </w:r>
            <w:r>
              <w:rPr>
                <w:rFonts w:asciiTheme="minorHAnsi" w:hAnsiTheme="minorHAnsi" w:cs="Arial"/>
                <w:sz w:val="18"/>
                <w:szCs w:val="18"/>
                <w:lang w:val="en-US"/>
              </w:rPr>
              <w:t>1</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216AE4CE" w14:textId="0F0E1ED5"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 xml:space="preserve">Results are broadly generalizable. PFT quality </w:t>
            </w:r>
            <w:r w:rsidR="005F718E">
              <w:rPr>
                <w:rFonts w:asciiTheme="minorHAnsi" w:hAnsiTheme="minorHAnsi" w:cs="Arial"/>
                <w:sz w:val="18"/>
                <w:szCs w:val="18"/>
                <w:lang w:val="en-US"/>
              </w:rPr>
              <w:t xml:space="preserve">differs </w:t>
            </w:r>
            <w:r w:rsidRPr="00205F3F">
              <w:rPr>
                <w:rFonts w:asciiTheme="minorHAnsi" w:hAnsiTheme="minorHAnsi" w:cs="Arial"/>
                <w:sz w:val="18"/>
                <w:szCs w:val="18"/>
                <w:lang w:val="en-US"/>
              </w:rPr>
              <w:t>(</w:t>
            </w:r>
            <w:r w:rsidR="005F718E">
              <w:rPr>
                <w:rFonts w:asciiTheme="minorHAnsi" w:hAnsiTheme="minorHAnsi" w:cs="Arial"/>
                <w:sz w:val="18"/>
                <w:szCs w:val="18"/>
                <w:lang w:val="en-US"/>
              </w:rPr>
              <w:t xml:space="preserve">1/2 </w:t>
            </w:r>
            <w:r w:rsidRPr="00205F3F">
              <w:rPr>
                <w:rFonts w:asciiTheme="minorHAnsi" w:hAnsiTheme="minorHAnsi" w:cs="Arial"/>
                <w:sz w:val="18"/>
                <w:szCs w:val="18"/>
                <w:lang w:val="en-US"/>
              </w:rPr>
              <w:t xml:space="preserve">reference values and guidelines mentioned). </w:t>
            </w:r>
          </w:p>
        </w:tc>
      </w:tr>
      <w:tr w:rsidR="00667E52" w:rsidRPr="00350AA2" w14:paraId="1BDF497E"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37AE3C25" w14:textId="77777777" w:rsidR="00667E52" w:rsidRPr="00F67837" w:rsidRDefault="00667E52" w:rsidP="00667E52">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Precision:</w:t>
            </w:r>
          </w:p>
        </w:tc>
        <w:tc>
          <w:tcPr>
            <w:tcW w:w="484" w:type="dxa"/>
            <w:tcBorders>
              <w:top w:val="nil"/>
              <w:bottom w:val="nil"/>
              <w:right w:val="nil"/>
            </w:tcBorders>
            <w:shd w:val="clear" w:color="auto" w:fill="DEEAF6" w:themeFill="accent1" w:themeFillTint="33"/>
          </w:tcPr>
          <w:p w14:paraId="32462E22" w14:textId="77777777" w:rsidR="00667E52" w:rsidRPr="00F67837" w:rsidRDefault="00667E52" w:rsidP="00667E52">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4964AE42" w14:textId="27422EB4" w:rsidR="00667E52" w:rsidRPr="00F67837" w:rsidRDefault="00667E52" w:rsidP="00667E5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w:t>
            </w:r>
            <w:r w:rsidR="0038470B">
              <w:rPr>
                <w:rFonts w:asciiTheme="minorHAnsi" w:hAnsiTheme="minorHAnsi" w:cs="Arial"/>
                <w:sz w:val="18"/>
                <w:szCs w:val="18"/>
                <w:lang w:val="en-US"/>
              </w:rPr>
              <w:t>1</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367E0700" w14:textId="2BC18DD9"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 xml:space="preserve">Results shown with effect size but large confidence interval </w:t>
            </w:r>
          </w:p>
        </w:tc>
      </w:tr>
      <w:tr w:rsidR="00667E52" w:rsidRPr="00951BA3" w14:paraId="208ECF3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60132CFB" w14:textId="77777777" w:rsidR="00667E52" w:rsidRPr="00F67837" w:rsidRDefault="00667E52" w:rsidP="00667E52">
            <w:pPr>
              <w:tabs>
                <w:tab w:val="center" w:pos="4536"/>
                <w:tab w:val="right" w:pos="9072"/>
              </w:tabs>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Publication bias:</w:t>
            </w:r>
          </w:p>
        </w:tc>
        <w:tc>
          <w:tcPr>
            <w:tcW w:w="484" w:type="dxa"/>
            <w:tcBorders>
              <w:top w:val="nil"/>
              <w:bottom w:val="nil"/>
              <w:right w:val="nil"/>
            </w:tcBorders>
            <w:shd w:val="clear" w:color="auto" w:fill="DEEAF6" w:themeFill="accent1" w:themeFillTint="33"/>
          </w:tcPr>
          <w:p w14:paraId="5AB17A97" w14:textId="77777777" w:rsidR="00667E52" w:rsidRPr="00F67837" w:rsidRDefault="00667E52" w:rsidP="00667E52">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65B8D1CA" w14:textId="77777777" w:rsidR="00667E52" w:rsidRPr="00F67837" w:rsidRDefault="00667E52" w:rsidP="00667E5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7E55118A" w14:textId="77777777"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Unlikely</w:t>
            </w:r>
          </w:p>
        </w:tc>
      </w:tr>
      <w:tr w:rsidR="00667E52" w:rsidRPr="0040022A" w14:paraId="0B0EAC2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21AF98F1" w14:textId="77777777" w:rsidR="00667E52" w:rsidRPr="00F67837" w:rsidRDefault="00667E52" w:rsidP="00667E52">
            <w:pPr>
              <w:rPr>
                <w:rFonts w:asciiTheme="minorHAnsi" w:hAnsiTheme="minorHAnsi" w:cstheme="minorHAnsi"/>
                <w:i/>
                <w:sz w:val="18"/>
                <w:szCs w:val="18"/>
                <w:lang w:val="en-US"/>
              </w:rPr>
            </w:pPr>
            <w:r w:rsidRPr="00205F3F">
              <w:rPr>
                <w:rFonts w:asciiTheme="minorHAnsi" w:hAnsiTheme="minorHAnsi" w:cs="Arial"/>
                <w:b w:val="0"/>
                <w:sz w:val="18"/>
                <w:szCs w:val="18"/>
                <w:u w:val="single"/>
                <w:lang w:val="en-US"/>
              </w:rPr>
              <w:t>Effect size:</w:t>
            </w:r>
            <w:r w:rsidRPr="00205F3F">
              <w:rPr>
                <w:rFonts w:asciiTheme="minorHAnsi" w:hAnsiTheme="minorHAnsi" w:cs="Arial"/>
                <w:b w:val="0"/>
                <w:sz w:val="18"/>
                <w:szCs w:val="18"/>
                <w:lang w:val="en-US"/>
              </w:rPr>
              <w:t xml:space="preserve"> </w:t>
            </w:r>
          </w:p>
        </w:tc>
        <w:tc>
          <w:tcPr>
            <w:tcW w:w="484" w:type="dxa"/>
            <w:tcBorders>
              <w:top w:val="nil"/>
              <w:bottom w:val="nil"/>
              <w:right w:val="nil"/>
            </w:tcBorders>
            <w:shd w:val="clear" w:color="auto" w:fill="DEEAF6" w:themeFill="accent1" w:themeFillTint="33"/>
          </w:tcPr>
          <w:p w14:paraId="688B1EFA" w14:textId="77777777"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3C305D53" w14:textId="77777777" w:rsidR="00667E52" w:rsidRPr="00F67837" w:rsidRDefault="00667E52" w:rsidP="00667E5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+1</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26790056" w14:textId="77777777"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L</w:t>
            </w:r>
            <w:r w:rsidRPr="00205F3F">
              <w:rPr>
                <w:rFonts w:asciiTheme="minorHAnsi" w:hAnsiTheme="minorHAnsi" w:cs="Arial"/>
                <w:sz w:val="18"/>
                <w:szCs w:val="18"/>
                <w:lang w:val="en-US"/>
              </w:rPr>
              <w:t>arge magnitude of effect</w:t>
            </w:r>
          </w:p>
        </w:tc>
      </w:tr>
      <w:tr w:rsidR="00667E52" w:rsidRPr="00953AA4" w14:paraId="5BDB5CAA"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4CEEFD87" w14:textId="77777777" w:rsidR="00667E52" w:rsidRPr="00F67837" w:rsidRDefault="00667E52" w:rsidP="00667E52">
            <w:pPr>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t>Dose-response:</w:t>
            </w:r>
          </w:p>
        </w:tc>
        <w:tc>
          <w:tcPr>
            <w:tcW w:w="484" w:type="dxa"/>
            <w:tcBorders>
              <w:top w:val="nil"/>
              <w:bottom w:val="nil"/>
              <w:right w:val="nil"/>
            </w:tcBorders>
            <w:shd w:val="clear" w:color="auto" w:fill="DEEAF6" w:themeFill="accent1" w:themeFillTint="33"/>
          </w:tcPr>
          <w:p w14:paraId="07810813" w14:textId="77777777"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7C1F872F" w14:textId="77777777" w:rsidR="00667E52" w:rsidRPr="00F67837" w:rsidRDefault="00667E52" w:rsidP="00667E52">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205F3F">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6091FE73" w14:textId="77777777" w:rsidR="00667E52" w:rsidRPr="00F67837"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Not applicable</w:t>
            </w:r>
          </w:p>
        </w:tc>
      </w:tr>
      <w:tr w:rsidR="00667E52" w:rsidRPr="00350AA2" w14:paraId="57B376F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8" w:type="dxa"/>
            <w:gridSpan w:val="2"/>
            <w:tcBorders>
              <w:top w:val="nil"/>
              <w:bottom w:val="nil"/>
              <w:right w:val="nil"/>
            </w:tcBorders>
            <w:shd w:val="clear" w:color="auto" w:fill="DEEAF6" w:themeFill="accent1" w:themeFillTint="33"/>
          </w:tcPr>
          <w:p w14:paraId="097ECC43" w14:textId="77777777" w:rsidR="00667E52" w:rsidRPr="00F67837" w:rsidRDefault="00667E52" w:rsidP="00667E52">
            <w:pPr>
              <w:ind w:right="-108"/>
              <w:rPr>
                <w:rFonts w:asciiTheme="minorHAnsi" w:hAnsiTheme="minorHAnsi" w:cs="Arial"/>
                <w:i/>
                <w:sz w:val="18"/>
                <w:szCs w:val="18"/>
                <w:u w:val="single"/>
                <w:lang w:val="en-US"/>
              </w:rPr>
            </w:pPr>
            <w:r w:rsidRPr="00205F3F">
              <w:rPr>
                <w:rFonts w:asciiTheme="minorHAnsi" w:hAnsiTheme="minorHAnsi" w:cs="Arial"/>
                <w:b w:val="0"/>
                <w:sz w:val="18"/>
                <w:szCs w:val="18"/>
                <w:u w:val="single"/>
                <w:lang w:val="en-US"/>
              </w:rPr>
              <w:lastRenderedPageBreak/>
              <w:t>Plausible confounding:</w:t>
            </w:r>
          </w:p>
        </w:tc>
        <w:tc>
          <w:tcPr>
            <w:tcW w:w="484" w:type="dxa"/>
            <w:tcBorders>
              <w:top w:val="nil"/>
              <w:bottom w:val="nil"/>
              <w:right w:val="nil"/>
            </w:tcBorders>
            <w:shd w:val="clear" w:color="auto" w:fill="DEEAF6" w:themeFill="accent1" w:themeFillTint="33"/>
          </w:tcPr>
          <w:p w14:paraId="606EEC65" w14:textId="77777777"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425" w:type="dxa"/>
            <w:tcBorders>
              <w:top w:val="nil"/>
              <w:bottom w:val="nil"/>
              <w:right w:val="nil"/>
            </w:tcBorders>
            <w:shd w:val="clear" w:color="auto" w:fill="DEEAF6" w:themeFill="accent1" w:themeFillTint="33"/>
          </w:tcPr>
          <w:p w14:paraId="1A6FD887" w14:textId="77777777" w:rsidR="00667E52" w:rsidRPr="00F67837" w:rsidRDefault="00667E52" w:rsidP="00667E52">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0</w:t>
            </w:r>
          </w:p>
        </w:tc>
        <w:tc>
          <w:tcPr>
            <w:tcW w:w="11482" w:type="dxa"/>
            <w:gridSpan w:val="9"/>
            <w:tcBorders>
              <w:top w:val="nil"/>
              <w:left w:val="nil"/>
              <w:bottom w:val="nil"/>
              <w:right w:val="single" w:sz="4" w:space="0" w:color="5B9BD5" w:themeColor="accent1"/>
            </w:tcBorders>
            <w:shd w:val="clear" w:color="auto" w:fill="DEEAF6" w:themeFill="accent1" w:themeFillTint="33"/>
          </w:tcPr>
          <w:p w14:paraId="4FD273DB" w14:textId="77777777" w:rsidR="00667E52" w:rsidRPr="00F67837"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205F3F">
              <w:rPr>
                <w:rFonts w:asciiTheme="minorHAnsi" w:hAnsiTheme="minorHAnsi" w:cs="Arial"/>
                <w:sz w:val="18"/>
                <w:szCs w:val="18"/>
                <w:lang w:val="en-US"/>
              </w:rPr>
              <w:t>No evidence of possible confounding</w:t>
            </w:r>
          </w:p>
        </w:tc>
      </w:tr>
      <w:tr w:rsidR="00667E52" w:rsidRPr="00951BA3" w14:paraId="194F43F7"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single" w:sz="4" w:space="0" w:color="5B9BD5" w:themeColor="accent1"/>
              <w:bottom w:val="nil"/>
              <w:right w:val="nil"/>
            </w:tcBorders>
            <w:shd w:val="clear" w:color="auto" w:fill="9CC2E5" w:themeFill="accent1" w:themeFillTint="99"/>
          </w:tcPr>
          <w:p w14:paraId="1AE7DCD7" w14:textId="77777777" w:rsidR="00667E52" w:rsidRPr="006D3B1B" w:rsidRDefault="00667E52" w:rsidP="00667E52">
            <w:pPr>
              <w:rPr>
                <w:rFonts w:asciiTheme="minorHAnsi" w:hAnsiTheme="minorHAnsi" w:cs="Arial"/>
                <w:sz w:val="18"/>
                <w:szCs w:val="18"/>
                <w:lang w:val="en-US"/>
              </w:rPr>
            </w:pPr>
            <w:r w:rsidRPr="006D3B1B">
              <w:rPr>
                <w:rFonts w:asciiTheme="minorHAnsi" w:hAnsiTheme="minorHAnsi" w:cs="Arial"/>
                <w:sz w:val="18"/>
                <w:szCs w:val="18"/>
                <w:lang w:val="en-US"/>
              </w:rPr>
              <w:t>Quality of evidence:</w:t>
            </w:r>
          </w:p>
        </w:tc>
        <w:tc>
          <w:tcPr>
            <w:tcW w:w="11907" w:type="dxa"/>
            <w:gridSpan w:val="10"/>
            <w:tcBorders>
              <w:top w:val="single" w:sz="4" w:space="0" w:color="5B9BD5" w:themeColor="accent1"/>
              <w:bottom w:val="nil"/>
              <w:right w:val="single" w:sz="4" w:space="0" w:color="5B9BD5" w:themeColor="accent1"/>
            </w:tcBorders>
            <w:shd w:val="clear" w:color="auto" w:fill="95B3D7"/>
          </w:tcPr>
          <w:p w14:paraId="4C0FE84A" w14:textId="77777777" w:rsidR="00667E52" w:rsidRPr="006D3B1B" w:rsidRDefault="00667E52"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6D3B1B">
              <w:rPr>
                <w:rFonts w:ascii="Cambria Math" w:hAnsi="Cambria Math" w:cs="Cambria Math"/>
                <w:sz w:val="18"/>
                <w:szCs w:val="18"/>
                <w:lang w:val="en-US"/>
              </w:rPr>
              <w:t>⊕⊖⊖⊖</w:t>
            </w:r>
            <w:r w:rsidRPr="006D3B1B">
              <w:rPr>
                <w:rFonts w:asciiTheme="minorHAnsi" w:hAnsiTheme="minorHAnsi" w:cs="Arial"/>
                <w:sz w:val="18"/>
                <w:szCs w:val="18"/>
                <w:lang w:val="en-US"/>
              </w:rPr>
              <w:t xml:space="preserve"> </w:t>
            </w:r>
            <w:r>
              <w:rPr>
                <w:rFonts w:asciiTheme="minorHAnsi" w:hAnsiTheme="minorHAnsi" w:cs="Arial"/>
                <w:sz w:val="18"/>
                <w:szCs w:val="18"/>
                <w:lang w:val="en-US"/>
              </w:rPr>
              <w:t>VERY LOW</w:t>
            </w:r>
            <w:r w:rsidRPr="006D3B1B">
              <w:rPr>
                <w:rFonts w:asciiTheme="minorHAnsi" w:hAnsiTheme="minorHAnsi" w:cs="Arial"/>
                <w:sz w:val="18"/>
                <w:szCs w:val="18"/>
                <w:lang w:val="en-US"/>
              </w:rPr>
              <w:t xml:space="preserve"> </w:t>
            </w:r>
          </w:p>
        </w:tc>
      </w:tr>
      <w:tr w:rsidR="00667E52" w:rsidRPr="00350AA2" w14:paraId="57B23E1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10EF0F7C" w14:textId="77777777" w:rsidR="00667E52" w:rsidRPr="00F67837" w:rsidRDefault="00667E52" w:rsidP="00667E52">
            <w:pPr>
              <w:rPr>
                <w:rFonts w:asciiTheme="minorHAnsi" w:hAnsiTheme="minorHAnsi" w:cs="Arial"/>
                <w:i/>
                <w:sz w:val="18"/>
                <w:szCs w:val="18"/>
                <w:lang w:val="en-US"/>
              </w:rPr>
            </w:pPr>
            <w:r w:rsidRPr="00F67837">
              <w:rPr>
                <w:rFonts w:asciiTheme="minorHAnsi" w:hAnsiTheme="minorHAnsi" w:cs="Arial"/>
                <w:i/>
                <w:sz w:val="18"/>
                <w:szCs w:val="18"/>
                <w:lang w:val="en-US"/>
              </w:rPr>
              <w:t>Conclusion:</w:t>
            </w:r>
          </w:p>
        </w:tc>
        <w:tc>
          <w:tcPr>
            <w:tcW w:w="11907" w:type="dxa"/>
            <w:gridSpan w:val="10"/>
            <w:tcBorders>
              <w:top w:val="nil"/>
              <w:bottom w:val="single" w:sz="4" w:space="0" w:color="5B9BD5" w:themeColor="accent1"/>
              <w:right w:val="single" w:sz="4" w:space="0" w:color="5B9BD5" w:themeColor="accent1"/>
            </w:tcBorders>
            <w:shd w:val="clear" w:color="auto" w:fill="95B3D7"/>
          </w:tcPr>
          <w:p w14:paraId="3E31B6BA" w14:textId="183F6255" w:rsidR="00667E52"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Increased risk for</w:t>
            </w:r>
            <w:r w:rsidRPr="005D45EC">
              <w:rPr>
                <w:rFonts w:asciiTheme="minorHAnsi" w:eastAsia="Times New Roman" w:hAnsiTheme="minorHAnsi" w:cs="Calibri"/>
                <w:sz w:val="18"/>
                <w:szCs w:val="18"/>
                <w:lang w:val="en-GB"/>
              </w:rPr>
              <w:t xml:space="preserve"> </w:t>
            </w:r>
            <w:r>
              <w:rPr>
                <w:rFonts w:asciiTheme="minorHAnsi" w:eastAsia="Times New Roman" w:hAnsiTheme="minorHAnsi" w:cs="Calibri"/>
                <w:sz w:val="18"/>
                <w:szCs w:val="18"/>
                <w:lang w:val="en-GB"/>
              </w:rPr>
              <w:t xml:space="preserve">diffusion capacity impairment (DLCO) after thoracic surgery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 vs. bleomycin alone</w:t>
            </w:r>
            <w:r w:rsidR="005F718E">
              <w:rPr>
                <w:rFonts w:asciiTheme="minorHAnsi" w:eastAsia="Times New Roman" w:hAnsiTheme="minorHAnsi" w:cs="Calibri"/>
                <w:sz w:val="18"/>
                <w:szCs w:val="18"/>
                <w:lang w:val="en-GB"/>
              </w:rPr>
              <w:t xml:space="preserve"> or no exposure to thoracic surgery and </w:t>
            </w:r>
            <w:r w:rsidR="005F718E" w:rsidRPr="009019F0">
              <w:rPr>
                <w:rFonts w:asciiTheme="minorHAnsi" w:eastAsia="Times New Roman" w:hAnsiTheme="minorHAnsi" w:cs="Calibri"/>
                <w:sz w:val="18"/>
                <w:szCs w:val="18"/>
                <w:lang w:val="en-GB"/>
              </w:rPr>
              <w:t xml:space="preserve">radiotherapy </w:t>
            </w:r>
            <w:r w:rsidR="005F718E">
              <w:rPr>
                <w:rFonts w:asciiTheme="minorHAnsi" w:eastAsia="Times New Roman" w:hAnsiTheme="minorHAnsi" w:cs="Calibri"/>
                <w:sz w:val="18"/>
                <w:szCs w:val="18"/>
                <w:lang w:val="en-GB"/>
              </w:rPr>
              <w:t>exposing lung tissue</w:t>
            </w:r>
            <w:r>
              <w:rPr>
                <w:rFonts w:asciiTheme="minorHAnsi" w:eastAsia="Times New Roman" w:hAnsiTheme="minorHAnsi" w:cs="Calibri"/>
                <w:sz w:val="18"/>
                <w:szCs w:val="18"/>
                <w:lang w:val="en-GB"/>
              </w:rPr>
              <w:t xml:space="preserve"> </w:t>
            </w:r>
            <w:r w:rsidRPr="005D45EC">
              <w:rPr>
                <w:rFonts w:asciiTheme="minorHAnsi" w:eastAsia="Times New Roman" w:hAnsiTheme="minorHAnsi" w:cs="Calibri"/>
                <w:sz w:val="18"/>
                <w:szCs w:val="18"/>
                <w:lang w:val="en-GB"/>
              </w:rPr>
              <w:t>in CAYA cancer survivors</w:t>
            </w:r>
          </w:p>
          <w:p w14:paraId="143BDDA2" w14:textId="58A8B724" w:rsidR="00667E52" w:rsidRPr="004633EE" w:rsidRDefault="00667E52" w:rsidP="00667E5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5D45EC">
              <w:rPr>
                <w:rFonts w:asciiTheme="minorHAnsi" w:eastAsia="Times New Roman" w:hAnsiTheme="minorHAnsi"/>
                <w:sz w:val="18"/>
                <w:szCs w:val="18"/>
                <w:lang w:val="en-US" w:eastAsia="en-US"/>
              </w:rPr>
              <w:t>(</w:t>
            </w:r>
            <w:r w:rsidR="005F718E">
              <w:rPr>
                <w:rFonts w:asciiTheme="minorHAnsi" w:eastAsia="Times New Roman" w:hAnsiTheme="minorHAnsi"/>
                <w:sz w:val="18"/>
                <w:szCs w:val="18"/>
                <w:lang w:val="en-US" w:eastAsia="en-US"/>
              </w:rPr>
              <w:t>2</w:t>
            </w:r>
            <w:r w:rsidRPr="005D45EC">
              <w:rPr>
                <w:rFonts w:asciiTheme="minorHAnsi" w:eastAsia="Times New Roman" w:hAnsiTheme="minorHAnsi"/>
                <w:sz w:val="18"/>
                <w:szCs w:val="18"/>
                <w:lang w:val="en-US" w:eastAsia="en-US"/>
              </w:rPr>
              <w:t xml:space="preserve"> stud</w:t>
            </w:r>
            <w:r w:rsidR="005F718E">
              <w:rPr>
                <w:rFonts w:asciiTheme="minorHAnsi" w:eastAsia="Times New Roman" w:hAnsiTheme="minorHAnsi"/>
                <w:sz w:val="18"/>
                <w:szCs w:val="18"/>
                <w:lang w:val="en-US" w:eastAsia="en-US"/>
              </w:rPr>
              <w:t>ies</w:t>
            </w:r>
            <w:r w:rsidRPr="005D45EC">
              <w:rPr>
                <w:rFonts w:asciiTheme="minorHAnsi" w:eastAsia="Times New Roman" w:hAnsiTheme="minorHAnsi"/>
                <w:sz w:val="18"/>
                <w:szCs w:val="18"/>
                <w:lang w:val="en-US" w:eastAsia="en-US"/>
              </w:rPr>
              <w:t xml:space="preserve">; </w:t>
            </w:r>
            <w:r w:rsidR="005F718E">
              <w:rPr>
                <w:rFonts w:asciiTheme="minorHAnsi" w:eastAsia="Times New Roman" w:hAnsiTheme="minorHAnsi"/>
                <w:sz w:val="18"/>
                <w:szCs w:val="18"/>
                <w:lang w:val="en-US" w:eastAsia="en-US"/>
              </w:rPr>
              <w:t xml:space="preserve">255 </w:t>
            </w:r>
            <w:r w:rsidRPr="005D45EC">
              <w:rPr>
                <w:rFonts w:asciiTheme="minorHAnsi" w:eastAsia="Times New Roman" w:hAnsiTheme="minorHAnsi"/>
                <w:sz w:val="18"/>
                <w:szCs w:val="18"/>
                <w:lang w:val="en-US" w:eastAsia="en-US"/>
              </w:rPr>
              <w:t xml:space="preserve">participants; </w:t>
            </w:r>
            <w:r w:rsidR="005F718E">
              <w:rPr>
                <w:rFonts w:asciiTheme="minorHAnsi" w:eastAsia="Times New Roman" w:hAnsiTheme="minorHAnsi"/>
                <w:sz w:val="18"/>
                <w:szCs w:val="18"/>
                <w:lang w:val="en-US" w:eastAsia="en-US"/>
              </w:rPr>
              <w:t>28</w:t>
            </w:r>
            <w:r w:rsidRPr="005D45EC">
              <w:rPr>
                <w:rFonts w:asciiTheme="minorHAnsi" w:eastAsia="Times New Roman" w:hAnsiTheme="minorHAnsi"/>
                <w:sz w:val="18"/>
                <w:szCs w:val="18"/>
                <w:lang w:val="en-US" w:eastAsia="en-US"/>
              </w:rPr>
              <w:t xml:space="preserve"> participants exposed to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w:t>
            </w:r>
            <w:r w:rsidR="005F718E">
              <w:rPr>
                <w:rFonts w:asciiTheme="minorHAnsi" w:eastAsia="Times New Roman" w:hAnsiTheme="minorHAnsi"/>
                <w:sz w:val="18"/>
                <w:szCs w:val="18"/>
                <w:lang w:val="en-US" w:eastAsia="en-US"/>
              </w:rPr>
              <w:t xml:space="preserve">and </w:t>
            </w:r>
            <w:r>
              <w:rPr>
                <w:rFonts w:asciiTheme="minorHAnsi" w:eastAsia="Times New Roman" w:hAnsiTheme="minorHAnsi"/>
                <w:sz w:val="18"/>
                <w:szCs w:val="18"/>
                <w:lang w:val="en-US" w:eastAsia="en-US"/>
              </w:rPr>
              <w:t>thoracic surgery</w:t>
            </w:r>
            <w:r w:rsidRPr="005D45EC">
              <w:rPr>
                <w:rFonts w:asciiTheme="minorHAnsi" w:eastAsia="Times New Roman" w:hAnsiTheme="minorHAnsi"/>
                <w:sz w:val="18"/>
                <w:szCs w:val="18"/>
                <w:lang w:val="en-US" w:eastAsia="en-US"/>
              </w:rPr>
              <w:t>; 98 participants exposed to bleomycin only</w:t>
            </w:r>
            <w:r w:rsidR="005F718E">
              <w:rPr>
                <w:rFonts w:asciiTheme="minorHAnsi" w:eastAsia="Times New Roman" w:hAnsiTheme="minorHAnsi"/>
                <w:sz w:val="18"/>
                <w:szCs w:val="18"/>
                <w:lang w:val="en-US" w:eastAsia="en-US"/>
              </w:rPr>
              <w:t xml:space="preserve">, 50 not exposed to </w:t>
            </w:r>
            <w:r w:rsidR="005F718E">
              <w:rPr>
                <w:rFonts w:asciiTheme="minorHAnsi" w:eastAsia="Times New Roman" w:hAnsiTheme="minorHAnsi" w:cs="Calibri"/>
                <w:sz w:val="18"/>
                <w:szCs w:val="18"/>
                <w:lang w:val="en-GB"/>
              </w:rPr>
              <w:t xml:space="preserve">thoracic surgery and </w:t>
            </w:r>
            <w:r w:rsidR="005F718E" w:rsidRPr="009019F0">
              <w:rPr>
                <w:rFonts w:asciiTheme="minorHAnsi" w:eastAsia="Times New Roman" w:hAnsiTheme="minorHAnsi" w:cs="Calibri"/>
                <w:sz w:val="18"/>
                <w:szCs w:val="18"/>
                <w:lang w:val="en-GB"/>
              </w:rPr>
              <w:t xml:space="preserve">radiotherapy </w:t>
            </w:r>
            <w:r w:rsidR="005F718E">
              <w:rPr>
                <w:rFonts w:asciiTheme="minorHAnsi" w:eastAsia="Times New Roman" w:hAnsiTheme="minorHAnsi" w:cs="Calibri"/>
                <w:sz w:val="18"/>
                <w:szCs w:val="18"/>
                <w:lang w:val="en-GB"/>
              </w:rPr>
              <w:t>exposing lung tissue</w:t>
            </w:r>
            <w:r w:rsidRPr="005D45EC">
              <w:rPr>
                <w:rFonts w:asciiTheme="minorHAnsi" w:eastAsia="Times New Roman" w:hAnsiTheme="minorHAnsi"/>
                <w:sz w:val="18"/>
                <w:szCs w:val="18"/>
                <w:lang w:val="en-US" w:eastAsia="en-US"/>
              </w:rPr>
              <w:t>)</w:t>
            </w:r>
          </w:p>
        </w:tc>
      </w:tr>
      <w:tr w:rsidR="00667E52" w:rsidRPr="00350AA2" w14:paraId="58A03E1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92" w:type="dxa"/>
            <w:gridSpan w:val="3"/>
            <w:tcBorders>
              <w:top w:val="nil"/>
              <w:bottom w:val="single" w:sz="4" w:space="0" w:color="5B9BD5" w:themeColor="accent1"/>
              <w:right w:val="nil"/>
            </w:tcBorders>
            <w:shd w:val="clear" w:color="auto" w:fill="9CC2E5" w:themeFill="accent1" w:themeFillTint="99"/>
          </w:tcPr>
          <w:p w14:paraId="6C04883D" w14:textId="77777777" w:rsidR="00667E52" w:rsidRPr="00F67837" w:rsidRDefault="00667E52" w:rsidP="00667E52">
            <w:pPr>
              <w:rPr>
                <w:rFonts w:asciiTheme="minorHAnsi" w:hAnsiTheme="minorHAnsi" w:cs="Arial"/>
                <w:i/>
                <w:sz w:val="18"/>
                <w:szCs w:val="18"/>
                <w:lang w:val="en-US"/>
              </w:rPr>
            </w:pPr>
            <w:r w:rsidRPr="00F67837">
              <w:rPr>
                <w:rFonts w:asciiTheme="minorHAnsi" w:hAnsiTheme="minorHAnsi" w:cs="Arial"/>
                <w:i/>
                <w:sz w:val="18"/>
                <w:szCs w:val="18"/>
                <w:lang w:val="en-US"/>
              </w:rPr>
              <w:t>Comment</w:t>
            </w:r>
          </w:p>
        </w:tc>
        <w:tc>
          <w:tcPr>
            <w:tcW w:w="11907" w:type="dxa"/>
            <w:gridSpan w:val="10"/>
            <w:tcBorders>
              <w:top w:val="nil"/>
              <w:bottom w:val="single" w:sz="4" w:space="0" w:color="5B9BD5" w:themeColor="accent1"/>
              <w:right w:val="single" w:sz="4" w:space="0" w:color="5B9BD5" w:themeColor="accent1"/>
            </w:tcBorders>
            <w:shd w:val="clear" w:color="auto" w:fill="95B3D7"/>
          </w:tcPr>
          <w:p w14:paraId="04EB797C" w14:textId="4F386266" w:rsidR="00667E52" w:rsidRPr="00F67837" w:rsidRDefault="005F718E" w:rsidP="00667E52">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V</w:t>
            </w:r>
            <w:r w:rsidR="00667E52" w:rsidRPr="005D45EC">
              <w:rPr>
                <w:rFonts w:asciiTheme="minorHAnsi" w:hAnsiTheme="minorHAnsi" w:cs="Arial"/>
                <w:sz w:val="18"/>
                <w:szCs w:val="18"/>
                <w:lang w:val="en-US"/>
              </w:rPr>
              <w:t xml:space="preserve">ery small sample size exposed to </w:t>
            </w:r>
            <w:r w:rsidR="00667E52">
              <w:rPr>
                <w:rFonts w:asciiTheme="minorHAnsi" w:hAnsiTheme="minorHAnsi" w:cs="Arial"/>
                <w:sz w:val="18"/>
                <w:szCs w:val="18"/>
                <w:lang w:val="en-US"/>
              </w:rPr>
              <w:t xml:space="preserve">thoracic </w:t>
            </w:r>
            <w:r w:rsidR="00667E52" w:rsidRPr="005D45EC">
              <w:rPr>
                <w:rFonts w:asciiTheme="minorHAnsi" w:hAnsiTheme="minorHAnsi" w:cs="Arial"/>
                <w:sz w:val="18"/>
                <w:szCs w:val="18"/>
                <w:lang w:val="en-US"/>
              </w:rPr>
              <w:t xml:space="preserve">surgery and </w:t>
            </w:r>
            <w:r w:rsidR="00667E52" w:rsidRPr="009019F0">
              <w:rPr>
                <w:rFonts w:asciiTheme="minorHAnsi" w:eastAsia="Times New Roman" w:hAnsiTheme="minorHAnsi" w:cs="Calibri"/>
                <w:sz w:val="18"/>
                <w:szCs w:val="18"/>
                <w:lang w:val="en-GB"/>
              </w:rPr>
              <w:t xml:space="preserve">radiotherapy </w:t>
            </w:r>
            <w:r w:rsidR="00667E52">
              <w:rPr>
                <w:rFonts w:asciiTheme="minorHAnsi" w:eastAsia="Times New Roman" w:hAnsiTheme="minorHAnsi" w:cs="Calibri"/>
                <w:sz w:val="18"/>
                <w:szCs w:val="18"/>
                <w:lang w:val="en-GB"/>
              </w:rPr>
              <w:t>exposing lung tissue</w:t>
            </w:r>
            <w:r w:rsidR="00667E52" w:rsidRPr="005D45EC">
              <w:rPr>
                <w:rFonts w:asciiTheme="minorHAnsi" w:hAnsiTheme="minorHAnsi" w:cs="Arial"/>
                <w:sz w:val="18"/>
                <w:szCs w:val="18"/>
                <w:lang w:val="en-US"/>
              </w:rPr>
              <w:t xml:space="preserve">, </w:t>
            </w:r>
            <w:r w:rsidR="00667E52">
              <w:rPr>
                <w:rFonts w:asciiTheme="minorHAnsi" w:hAnsiTheme="minorHAnsi" w:cs="Arial"/>
                <w:sz w:val="18"/>
                <w:szCs w:val="18"/>
                <w:lang w:val="en-US"/>
              </w:rPr>
              <w:t>very large confidence interval</w:t>
            </w:r>
            <w:r>
              <w:rPr>
                <w:rFonts w:asciiTheme="minorHAnsi" w:hAnsiTheme="minorHAnsi" w:cs="Arial"/>
                <w:sz w:val="18"/>
                <w:szCs w:val="18"/>
                <w:lang w:val="en-US"/>
              </w:rPr>
              <w:t>s</w:t>
            </w:r>
            <w:r w:rsidR="00667E52" w:rsidRPr="005D45EC">
              <w:rPr>
                <w:rFonts w:asciiTheme="minorHAnsi" w:hAnsiTheme="minorHAnsi" w:cs="Arial"/>
                <w:sz w:val="18"/>
                <w:szCs w:val="18"/>
                <w:lang w:val="en-US"/>
              </w:rPr>
              <w:t>.</w:t>
            </w:r>
          </w:p>
        </w:tc>
      </w:tr>
    </w:tbl>
    <w:p w14:paraId="303E1836" w14:textId="4123B613" w:rsidR="003C6605" w:rsidRDefault="003C6605" w:rsidP="003C6605">
      <w:pPr>
        <w:rPr>
          <w:rFonts w:cs="Arial"/>
          <w:sz w:val="18"/>
          <w:szCs w:val="18"/>
          <w:lang w:val="en-US"/>
        </w:rPr>
      </w:pPr>
    </w:p>
    <w:p w14:paraId="2CAE2E0D" w14:textId="77777777" w:rsidR="003C6605" w:rsidRDefault="003C6605" w:rsidP="00063575">
      <w:pPr>
        <w:pStyle w:val="Heading3"/>
        <w:rPr>
          <w:lang w:val="en-US"/>
        </w:rPr>
      </w:pPr>
      <w:r>
        <w:rPr>
          <w:lang w:val="en-US"/>
        </w:rPr>
        <w:t xml:space="preserve">10c Chemo plus radiotherapy </w:t>
      </w:r>
    </w:p>
    <w:tbl>
      <w:tblPr>
        <w:tblStyle w:val="LightList-Accent1"/>
        <w:tblW w:w="14199" w:type="dxa"/>
        <w:tblInd w:w="392" w:type="dxa"/>
        <w:tblLayout w:type="fixed"/>
        <w:tblLook w:val="04A0" w:firstRow="1" w:lastRow="0" w:firstColumn="1" w:lastColumn="0" w:noHBand="0" w:noVBand="1"/>
      </w:tblPr>
      <w:tblGrid>
        <w:gridCol w:w="1493"/>
        <w:gridCol w:w="309"/>
        <w:gridCol w:w="711"/>
        <w:gridCol w:w="487"/>
        <w:gridCol w:w="637"/>
        <w:gridCol w:w="896"/>
        <w:gridCol w:w="1382"/>
        <w:gridCol w:w="1514"/>
        <w:gridCol w:w="1959"/>
        <w:gridCol w:w="1616"/>
        <w:gridCol w:w="1352"/>
        <w:gridCol w:w="1843"/>
      </w:tblGrid>
      <w:tr w:rsidR="003C6605" w:rsidRPr="00951BA3" w14:paraId="38C068C7"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Borders>
              <w:right w:val="single" w:sz="4" w:space="0" w:color="5B9BD5" w:themeColor="accent1"/>
            </w:tcBorders>
          </w:tcPr>
          <w:p w14:paraId="31296950"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07" w:type="dxa"/>
            <w:gridSpan w:val="3"/>
            <w:tcBorders>
              <w:left w:val="single" w:sz="4" w:space="0" w:color="5B9BD5" w:themeColor="accent1"/>
            </w:tcBorders>
          </w:tcPr>
          <w:p w14:paraId="1CB9EB9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533" w:type="dxa"/>
            <w:gridSpan w:val="2"/>
          </w:tcPr>
          <w:p w14:paraId="238EFAC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3F37B41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4" w:type="dxa"/>
          </w:tcPr>
          <w:p w14:paraId="570452E8"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Chemotherapy and radiotherapy</w:t>
            </w:r>
          </w:p>
        </w:tc>
        <w:tc>
          <w:tcPr>
            <w:tcW w:w="1959" w:type="dxa"/>
          </w:tcPr>
          <w:p w14:paraId="5BED80D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16" w:type="dxa"/>
          </w:tcPr>
          <w:p w14:paraId="4174D44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352" w:type="dxa"/>
          </w:tcPr>
          <w:p w14:paraId="39FFB02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43" w:type="dxa"/>
            <w:tcBorders>
              <w:right w:val="single" w:sz="4" w:space="0" w:color="5B9BD5" w:themeColor="accent1"/>
            </w:tcBorders>
          </w:tcPr>
          <w:p w14:paraId="2114DF1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1769A01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93" w:type="dxa"/>
            <w:tcBorders>
              <w:right w:val="single" w:sz="4" w:space="0" w:color="5B9BD5" w:themeColor="accent1"/>
            </w:tcBorders>
          </w:tcPr>
          <w:p w14:paraId="48805CD4" w14:textId="77777777"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10c </w:t>
            </w:r>
            <w:r w:rsidRPr="00024D32">
              <w:rPr>
                <w:rFonts w:asciiTheme="minorHAnsi" w:hAnsiTheme="minorHAnsi" w:cs="Arial"/>
                <w:sz w:val="18"/>
                <w:szCs w:val="18"/>
                <w:lang w:val="en-US"/>
              </w:rPr>
              <w:t xml:space="preserve">What is the risk of </w:t>
            </w:r>
            <w:r w:rsidRPr="00F452D7">
              <w:rPr>
                <w:rFonts w:asciiTheme="minorHAnsi" w:hAnsiTheme="minorHAnsi" w:cs="Arial"/>
                <w:sz w:val="18"/>
                <w:szCs w:val="18"/>
                <w:u w:val="single"/>
                <w:lang w:val="en-US"/>
              </w:rPr>
              <w:t>obstructive abnormalities</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 xml:space="preserve">pulmotoxic chemotherapy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024D32">
              <w:rPr>
                <w:rFonts w:asciiTheme="minorHAnsi" w:hAnsiTheme="minorHAnsi" w:cs="Arial"/>
                <w:sz w:val="18"/>
                <w:szCs w:val="18"/>
                <w:lang w:val="en-US"/>
              </w:rPr>
              <w:t>?</w:t>
            </w:r>
          </w:p>
        </w:tc>
        <w:tc>
          <w:tcPr>
            <w:tcW w:w="1507" w:type="dxa"/>
            <w:gridSpan w:val="3"/>
            <w:tcBorders>
              <w:left w:val="single" w:sz="4" w:space="0" w:color="5B9BD5" w:themeColor="accent1"/>
            </w:tcBorders>
            <w:shd w:val="clear" w:color="auto" w:fill="auto"/>
          </w:tcPr>
          <w:p w14:paraId="7F76163D" w14:textId="2E717F05"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87E86">
              <w:rPr>
                <w:rFonts w:asciiTheme="minorHAnsi" w:hAnsiTheme="minorHAnsi" w:cs="Arial"/>
                <w:sz w:val="18"/>
                <w:szCs w:val="18"/>
                <w:lang w:val="en-US"/>
              </w:rPr>
              <w:t>Nysom 1998</w:t>
            </w:r>
            <w:r w:rsidR="00033969">
              <w:rPr>
                <w:rFonts w:asciiTheme="minorHAnsi" w:hAnsiTheme="minorHAnsi" w:cs="Arial"/>
                <w:sz w:val="18"/>
                <w:szCs w:val="18"/>
                <w:lang w:val="en-US"/>
              </w:rPr>
              <w:t xml:space="preserve"> </w:t>
            </w:r>
            <w:r w:rsidR="0057452E">
              <w:rPr>
                <w:rFonts w:cs="Arial"/>
                <w:sz w:val="18"/>
                <w:szCs w:val="18"/>
                <w:lang w:val="en-US"/>
              </w:rPr>
              <w:fldChar w:fldCharType="begin">
                <w:fldData xml:space="preserve">PEVuZE5vdGU+PENpdGU+PEF1dGhvcj5OeXNvbTwvQXV0aG9yPjxZZWFyPjE5OTg8L1llYXI+PFJl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</w:fldData>
              </w:fldChar>
            </w:r>
            <w:r w:rsidR="003A2EB2">
              <w:rPr>
                <w:rFonts w:cs="Arial"/>
                <w:sz w:val="18"/>
                <w:szCs w:val="18"/>
                <w:lang w:val="en-US"/>
              </w:rPr>
              <w:instrText xml:space="preserve"> ADDIN EN.CITE </w:instrText>
            </w:r>
            <w:r w:rsidR="003A2EB2">
              <w:rPr>
                <w:rFonts w:cs="Arial"/>
                <w:sz w:val="18"/>
                <w:szCs w:val="18"/>
                <w:lang w:val="en-US"/>
              </w:rPr>
              <w:fldChar w:fldCharType="begin">
                <w:fldData xml:space="preserve">PEVuZE5vdGU+PENpdGU+PEF1dGhvcj5OeXNvbTwvQXV0aG9yPjxZZWFyPjE5OTg8L1llYXI+PFJl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</w:fldData>
              </w:fldChar>
            </w:r>
            <w:r w:rsidR="003A2EB2">
              <w:rPr>
                <w:rFonts w:cs="Arial"/>
                <w:sz w:val="18"/>
                <w:szCs w:val="18"/>
                <w:lang w:val="en-US"/>
              </w:rPr>
              <w:instrText xml:space="preserve"> ADDIN EN.CITE.DATA </w:instrText>
            </w:r>
            <w:r w:rsidR="003A2EB2">
              <w:rPr>
                <w:rFonts w:cs="Arial"/>
                <w:sz w:val="18"/>
                <w:szCs w:val="18"/>
                <w:lang w:val="en-US"/>
              </w:rPr>
            </w:r>
            <w:r w:rsidR="003A2EB2">
              <w:rPr>
                <w:rFonts w:cs="Arial"/>
                <w:sz w:val="18"/>
                <w:szCs w:val="18"/>
                <w:lang w:val="en-US"/>
              </w:rPr>
              <w:fldChar w:fldCharType="end"/>
            </w:r>
            <w:r w:rsidR="0057452E">
              <w:rPr>
                <w:rFonts w:cs="Arial"/>
                <w:sz w:val="18"/>
                <w:szCs w:val="18"/>
                <w:lang w:val="en-US"/>
              </w:rPr>
            </w:r>
            <w:r w:rsidR="0057452E">
              <w:rPr>
                <w:rFonts w:cs="Arial"/>
                <w:sz w:val="18"/>
                <w:szCs w:val="18"/>
                <w:lang w:val="en-US"/>
              </w:rPr>
              <w:fldChar w:fldCharType="separate"/>
            </w:r>
            <w:r w:rsidR="003A2EB2">
              <w:rPr>
                <w:rFonts w:cs="Arial"/>
                <w:noProof/>
                <w:sz w:val="18"/>
                <w:szCs w:val="18"/>
                <w:lang w:val="en-US"/>
              </w:rPr>
              <w:t>(24)</w:t>
            </w:r>
            <w:r w:rsidR="0057452E">
              <w:rPr>
                <w:rFonts w:cs="Arial"/>
                <w:sz w:val="18"/>
                <w:szCs w:val="18"/>
                <w:lang w:val="en-US"/>
              </w:rPr>
              <w:fldChar w:fldCharType="end"/>
            </w:r>
          </w:p>
        </w:tc>
        <w:tc>
          <w:tcPr>
            <w:tcW w:w="1533" w:type="dxa"/>
            <w:gridSpan w:val="2"/>
            <w:tcBorders>
              <w:bottom w:val="single" w:sz="4" w:space="0" w:color="5B9BD5" w:themeColor="accent1"/>
            </w:tcBorders>
          </w:tcPr>
          <w:p w14:paraId="70403192"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41 Lymphoma survivors </w:t>
            </w:r>
          </w:p>
        </w:tc>
        <w:tc>
          <w:tcPr>
            <w:tcW w:w="1382" w:type="dxa"/>
            <w:tcBorders>
              <w:bottom w:val="single" w:sz="4" w:space="0" w:color="5B9BD5" w:themeColor="accent1"/>
            </w:tcBorders>
          </w:tcPr>
          <w:p w14:paraId="69BAA15A"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10.5</w:t>
            </w:r>
            <w:r w:rsidRPr="00987E86">
              <w:rPr>
                <w:rFonts w:asciiTheme="minorHAnsi" w:hAnsiTheme="minorHAnsi" w:cstheme="minorHAnsi"/>
                <w:sz w:val="18"/>
                <w:szCs w:val="18"/>
                <w:lang w:val="en-US"/>
              </w:rPr>
              <w:t xml:space="preserve"> (</w:t>
            </w:r>
            <w:r>
              <w:rPr>
                <w:rFonts w:asciiTheme="minorHAnsi" w:hAnsiTheme="minorHAnsi" w:cstheme="minorHAnsi"/>
                <w:sz w:val="18"/>
                <w:szCs w:val="18"/>
                <w:lang w:val="en-US"/>
              </w:rPr>
              <w:t>range 2.3- 23.7</w:t>
            </w:r>
            <w:r w:rsidRPr="00987E86">
              <w:rPr>
                <w:rFonts w:asciiTheme="minorHAnsi" w:hAnsiTheme="minorHAnsi" w:cstheme="minorHAnsi"/>
                <w:sz w:val="18"/>
                <w:szCs w:val="18"/>
                <w:lang w:val="en-US"/>
              </w:rPr>
              <w:t>)</w:t>
            </w:r>
          </w:p>
        </w:tc>
        <w:tc>
          <w:tcPr>
            <w:tcW w:w="1514" w:type="dxa"/>
            <w:tcBorders>
              <w:bottom w:val="single" w:sz="4" w:space="0" w:color="5B9BD5" w:themeColor="accent1"/>
            </w:tcBorders>
          </w:tcPr>
          <w:p w14:paraId="37CCE88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51% (n=21) chemo plus thoracic radiation </w:t>
            </w:r>
          </w:p>
          <w:p w14:paraId="4B00DC3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B0D99D3"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49% (n=20) chemo only</w:t>
            </w:r>
          </w:p>
        </w:tc>
        <w:tc>
          <w:tcPr>
            <w:tcW w:w="1959" w:type="dxa"/>
            <w:tcBorders>
              <w:bottom w:val="single" w:sz="4" w:space="0" w:color="5B9BD5" w:themeColor="accent1"/>
            </w:tcBorders>
          </w:tcPr>
          <w:p w14:paraId="53D31E0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abnormal FEV1 </w:t>
            </w:r>
            <w:r w:rsidRPr="00A0072D">
              <w:rPr>
                <w:rFonts w:asciiTheme="minorHAnsi" w:hAnsiTheme="minorHAnsi" w:cstheme="minorHAnsi"/>
                <w:sz w:val="14"/>
                <w:szCs w:val="14"/>
                <w:lang w:val="en-US"/>
              </w:rPr>
              <w:t>(z-score &lt;-1.645 or &gt;1.645)</w:t>
            </w:r>
          </w:p>
          <w:p w14:paraId="6534AFD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14B94A4" w14:textId="77777777" w:rsidR="003C6605" w:rsidRPr="00C313A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11/41 total abnormal FEV1</w:t>
            </w:r>
          </w:p>
        </w:tc>
        <w:tc>
          <w:tcPr>
            <w:tcW w:w="1616" w:type="dxa"/>
            <w:tcBorders>
              <w:bottom w:val="single" w:sz="4" w:space="0" w:color="5B9BD5" w:themeColor="accent1"/>
            </w:tcBorders>
          </w:tcPr>
          <w:p w14:paraId="3B922BE0"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Estimated difference in z-score for FEV1 (p-value) </w:t>
            </w:r>
          </w:p>
          <w:p w14:paraId="71A9F11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Chemo plus radiotherapy vs. chemo only</w:t>
            </w:r>
          </w:p>
          <w:p w14:paraId="1F93BCFB" w14:textId="77777777" w:rsidR="003C6605" w:rsidRPr="00B47224"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1C59BC4" w14:textId="77777777" w:rsidR="003C6605" w:rsidRPr="00B47224"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0.8 (0.004)</w:t>
            </w:r>
          </w:p>
        </w:tc>
        <w:tc>
          <w:tcPr>
            <w:tcW w:w="1352" w:type="dxa"/>
          </w:tcPr>
          <w:p w14:paraId="14F5529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No</w:t>
            </w:r>
          </w:p>
          <w:p w14:paraId="226F5BE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Yes</w:t>
            </w:r>
          </w:p>
          <w:p w14:paraId="2524A779"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B82F7F">
              <w:rPr>
                <w:rFonts w:asciiTheme="minorHAnsi" w:hAnsiTheme="minorHAnsi" w:cstheme="minorHAnsi"/>
                <w:sz w:val="14"/>
                <w:szCs w:val="14"/>
                <w:lang w:val="en-US"/>
              </w:rPr>
              <w:t>Quanjer 1983 and 1995, Rosenthal 1993</w:t>
            </w:r>
          </w:p>
          <w:p w14:paraId="0A39938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 Yes</w:t>
            </w:r>
          </w:p>
          <w:p w14:paraId="5DDDF30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Yes</w:t>
            </w:r>
          </w:p>
          <w:p w14:paraId="26C0D12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 No</w:t>
            </w:r>
          </w:p>
          <w:p w14:paraId="4E245979"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 No</w:t>
            </w:r>
          </w:p>
        </w:tc>
        <w:tc>
          <w:tcPr>
            <w:tcW w:w="1843" w:type="dxa"/>
            <w:tcBorders>
              <w:right w:val="single" w:sz="4" w:space="0" w:color="5B9BD5" w:themeColor="accent1"/>
            </w:tcBorders>
          </w:tcPr>
          <w:p w14:paraId="63895969"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273804E9"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6A527B">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2B212A79"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AB: L</w:t>
            </w:r>
            <w:r w:rsidRPr="006A527B">
              <w:rPr>
                <w:rFonts w:asciiTheme="minorHAnsi" w:hAnsiTheme="minorHAnsi" w:cstheme="minorHAnsi"/>
                <w:sz w:val="18"/>
                <w:szCs w:val="18"/>
                <w:lang w:val="en-US"/>
              </w:rPr>
              <w:t xml:space="preserve">ow risk </w:t>
            </w:r>
          </w:p>
          <w:p w14:paraId="326736E7"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DB: High risk</w:t>
            </w:r>
            <w:r w:rsidRPr="006A527B">
              <w:rPr>
                <w:rFonts w:asciiTheme="minorHAnsi" w:hAnsiTheme="minorHAnsi" w:cstheme="minorHAnsi"/>
                <w:sz w:val="18"/>
                <w:szCs w:val="18"/>
                <w:lang w:val="en-US"/>
              </w:rPr>
              <w:t xml:space="preserve"> </w:t>
            </w:r>
          </w:p>
          <w:p w14:paraId="3CB218AE" w14:textId="77777777" w:rsidR="003C6605" w:rsidRPr="005212F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6A527B">
              <w:rPr>
                <w:rFonts w:asciiTheme="minorHAnsi" w:hAnsiTheme="minorHAnsi" w:cstheme="minorHAnsi"/>
                <w:sz w:val="18"/>
                <w:szCs w:val="18"/>
                <w:lang w:val="en-US"/>
              </w:rPr>
              <w:t xml:space="preserve">CF: </w:t>
            </w:r>
            <w:r>
              <w:rPr>
                <w:rFonts w:asciiTheme="minorHAnsi" w:hAnsiTheme="minorHAnsi" w:cstheme="minorHAnsi"/>
                <w:sz w:val="18"/>
                <w:szCs w:val="18"/>
                <w:lang w:val="en-US"/>
              </w:rPr>
              <w:t>High risk</w:t>
            </w:r>
          </w:p>
        </w:tc>
      </w:tr>
      <w:tr w:rsidR="003C6605" w:rsidRPr="00951BA3" w14:paraId="70D80E3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bottom w:val="nil"/>
              <w:right w:val="nil"/>
            </w:tcBorders>
            <w:shd w:val="clear" w:color="auto" w:fill="DEEAF6" w:themeFill="accent1" w:themeFillTint="33"/>
          </w:tcPr>
          <w:p w14:paraId="4A2FFDEE"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711" w:type="dxa"/>
            <w:tcBorders>
              <w:bottom w:val="nil"/>
              <w:right w:val="nil"/>
            </w:tcBorders>
            <w:shd w:val="clear" w:color="auto" w:fill="DEEAF6" w:themeFill="accent1" w:themeFillTint="33"/>
          </w:tcPr>
          <w:p w14:paraId="2E2D704C"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124" w:type="dxa"/>
            <w:gridSpan w:val="2"/>
            <w:tcBorders>
              <w:bottom w:val="nil"/>
              <w:right w:val="nil"/>
            </w:tcBorders>
            <w:shd w:val="clear" w:color="auto" w:fill="DEEAF6" w:themeFill="accent1" w:themeFillTint="33"/>
          </w:tcPr>
          <w:p w14:paraId="2039EF79"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562" w:type="dxa"/>
            <w:gridSpan w:val="7"/>
            <w:tcBorders>
              <w:left w:val="nil"/>
              <w:bottom w:val="nil"/>
              <w:right w:val="single" w:sz="4" w:space="0" w:color="5B9BD5" w:themeColor="accent1"/>
            </w:tcBorders>
            <w:shd w:val="clear" w:color="auto" w:fill="DEEAF6" w:themeFill="accent1" w:themeFillTint="33"/>
          </w:tcPr>
          <w:p w14:paraId="69A4C2F5"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951BA3" w14:paraId="716AB20A"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2BA62C53" w14:textId="77777777" w:rsidR="003C6605" w:rsidRPr="00B82F7F" w:rsidRDefault="003C6605" w:rsidP="006D1B3B">
            <w:pPr>
              <w:rPr>
                <w:rFonts w:asciiTheme="minorHAnsi" w:hAnsiTheme="minorHAnsi" w:cs="Arial"/>
                <w:b w:val="0"/>
                <w:sz w:val="18"/>
                <w:szCs w:val="18"/>
                <w:lang w:val="en-US"/>
              </w:rPr>
            </w:pPr>
            <w:r w:rsidRPr="00B82F7F">
              <w:rPr>
                <w:rFonts w:asciiTheme="minorHAnsi" w:hAnsiTheme="minorHAnsi" w:cs="Arial"/>
                <w:b w:val="0"/>
                <w:sz w:val="18"/>
                <w:szCs w:val="18"/>
                <w:u w:val="single"/>
                <w:lang w:val="en-US"/>
              </w:rPr>
              <w:t>Study design:</w:t>
            </w:r>
            <w:r w:rsidRPr="00B82F7F">
              <w:rPr>
                <w:rFonts w:asciiTheme="minorHAnsi" w:hAnsiTheme="minorHAnsi" w:cs="Arial"/>
                <w:b w:val="0"/>
                <w:sz w:val="18"/>
                <w:szCs w:val="18"/>
                <w:lang w:val="en-US"/>
              </w:rPr>
              <w:t xml:space="preserve"> </w:t>
            </w:r>
          </w:p>
        </w:tc>
        <w:tc>
          <w:tcPr>
            <w:tcW w:w="711" w:type="dxa"/>
            <w:tcBorders>
              <w:top w:val="nil"/>
              <w:bottom w:val="nil"/>
              <w:right w:val="nil"/>
            </w:tcBorders>
            <w:shd w:val="clear" w:color="auto" w:fill="DEEAF6" w:themeFill="accent1" w:themeFillTint="33"/>
          </w:tcPr>
          <w:p w14:paraId="20FF25A0"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487" w:type="dxa"/>
            <w:tcBorders>
              <w:top w:val="nil"/>
              <w:bottom w:val="nil"/>
              <w:right w:val="nil"/>
            </w:tcBorders>
            <w:shd w:val="clear" w:color="auto" w:fill="DEEAF6" w:themeFill="accent1" w:themeFillTint="33"/>
          </w:tcPr>
          <w:p w14:paraId="77532AD0" w14:textId="77777777" w:rsidR="003C6605" w:rsidRPr="00B82F7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+4</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4C9E5689"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1 retrospective cohort study</w:t>
            </w:r>
          </w:p>
        </w:tc>
      </w:tr>
      <w:tr w:rsidR="003C6605" w:rsidRPr="00350AA2" w14:paraId="54949369"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253D1588" w14:textId="77777777" w:rsidR="003C6605" w:rsidRPr="00B82F7F" w:rsidRDefault="003C6605" w:rsidP="006D1B3B">
            <w:pPr>
              <w:tabs>
                <w:tab w:val="center" w:pos="4536"/>
                <w:tab w:val="right" w:pos="9072"/>
              </w:tabs>
              <w:rPr>
                <w:rFonts w:asciiTheme="minorHAnsi" w:hAnsiTheme="minorHAnsi" w:cstheme="minorHAnsi"/>
                <w:sz w:val="18"/>
                <w:szCs w:val="18"/>
                <w:lang w:val="en-US"/>
              </w:rPr>
            </w:pPr>
            <w:r w:rsidRPr="00B82F7F">
              <w:rPr>
                <w:rFonts w:asciiTheme="minorHAnsi" w:hAnsiTheme="minorHAnsi" w:cs="Arial"/>
                <w:b w:val="0"/>
                <w:sz w:val="18"/>
                <w:szCs w:val="18"/>
                <w:u w:val="single"/>
                <w:lang w:val="en-US"/>
              </w:rPr>
              <w:t>Study limitations:</w:t>
            </w:r>
          </w:p>
        </w:tc>
        <w:tc>
          <w:tcPr>
            <w:tcW w:w="711" w:type="dxa"/>
            <w:tcBorders>
              <w:top w:val="nil"/>
              <w:bottom w:val="nil"/>
              <w:right w:val="nil"/>
            </w:tcBorders>
            <w:shd w:val="clear" w:color="auto" w:fill="DEEAF6" w:themeFill="accent1" w:themeFillTint="33"/>
          </w:tcPr>
          <w:p w14:paraId="336FCB76" w14:textId="77777777" w:rsidR="003C6605" w:rsidRPr="00B82F7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62DD4B87" w14:textId="77777777" w:rsidR="003C6605" w:rsidRPr="00B82F7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-2</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5EA755D4"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Some limitations: Selection bias low in 1/1; Attrition bias low in 1/1; Detection bias high in 1/1; Confounding high in 1/3</w:t>
            </w:r>
          </w:p>
        </w:tc>
      </w:tr>
      <w:tr w:rsidR="003C6605" w:rsidRPr="00953AA4" w14:paraId="0ADA3D3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62E80479" w14:textId="77777777" w:rsidR="003C6605" w:rsidRPr="00B82F7F" w:rsidRDefault="003C6605" w:rsidP="006D1B3B">
            <w:pPr>
              <w:tabs>
                <w:tab w:val="center" w:pos="4536"/>
                <w:tab w:val="right" w:pos="9072"/>
              </w:tabs>
              <w:rPr>
                <w:rFonts w:asciiTheme="minorHAnsi" w:hAnsiTheme="minorHAnsi" w:cstheme="minorHAnsi"/>
                <w:sz w:val="18"/>
                <w:szCs w:val="18"/>
                <w:lang w:val="en-US"/>
              </w:rPr>
            </w:pPr>
            <w:r w:rsidRPr="00B82F7F">
              <w:rPr>
                <w:rFonts w:asciiTheme="minorHAnsi" w:hAnsiTheme="minorHAnsi" w:cs="Arial"/>
                <w:b w:val="0"/>
                <w:sz w:val="18"/>
                <w:szCs w:val="18"/>
                <w:u w:val="single"/>
                <w:lang w:val="en-US"/>
              </w:rPr>
              <w:t>Consistency:</w:t>
            </w:r>
          </w:p>
        </w:tc>
        <w:tc>
          <w:tcPr>
            <w:tcW w:w="711" w:type="dxa"/>
            <w:tcBorders>
              <w:top w:val="nil"/>
              <w:bottom w:val="nil"/>
              <w:right w:val="nil"/>
            </w:tcBorders>
            <w:shd w:val="clear" w:color="auto" w:fill="DEEAF6" w:themeFill="accent1" w:themeFillTint="33"/>
          </w:tcPr>
          <w:p w14:paraId="7A009448" w14:textId="77777777" w:rsidR="003C6605" w:rsidRPr="00B82F7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BE5F1"/>
          </w:tcPr>
          <w:p w14:paraId="034597CE" w14:textId="77777777" w:rsidR="003C6605" w:rsidRPr="00B82F7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0</w:t>
            </w:r>
          </w:p>
        </w:tc>
        <w:tc>
          <w:tcPr>
            <w:tcW w:w="11199" w:type="dxa"/>
            <w:gridSpan w:val="8"/>
            <w:tcBorders>
              <w:top w:val="nil"/>
              <w:left w:val="nil"/>
              <w:bottom w:val="nil"/>
              <w:right w:val="single" w:sz="4" w:space="0" w:color="5B9BD5" w:themeColor="accent1"/>
            </w:tcBorders>
            <w:shd w:val="clear" w:color="auto" w:fill="DBE5F1"/>
          </w:tcPr>
          <w:p w14:paraId="1FDD60E0"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 xml:space="preserve">One study only </w:t>
            </w:r>
          </w:p>
        </w:tc>
      </w:tr>
      <w:tr w:rsidR="003C6605" w:rsidRPr="00350AA2" w14:paraId="4D87CB9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716ADDD6" w14:textId="77777777" w:rsidR="003C6605" w:rsidRPr="00B82F7F" w:rsidRDefault="003C6605" w:rsidP="006D1B3B">
            <w:pPr>
              <w:tabs>
                <w:tab w:val="center" w:pos="4536"/>
                <w:tab w:val="right" w:pos="9072"/>
              </w:tabs>
              <w:rPr>
                <w:rFonts w:asciiTheme="minorHAnsi" w:hAnsiTheme="minorHAnsi" w:cstheme="minorHAnsi"/>
                <w:sz w:val="18"/>
                <w:szCs w:val="18"/>
                <w:lang w:val="en-US"/>
              </w:rPr>
            </w:pPr>
            <w:r w:rsidRPr="00B82F7F">
              <w:rPr>
                <w:rFonts w:asciiTheme="minorHAnsi" w:hAnsiTheme="minorHAnsi" w:cs="Arial"/>
                <w:b w:val="0"/>
                <w:sz w:val="18"/>
                <w:szCs w:val="18"/>
                <w:u w:val="single"/>
                <w:lang w:val="en-US"/>
              </w:rPr>
              <w:t>Directness:</w:t>
            </w:r>
          </w:p>
        </w:tc>
        <w:tc>
          <w:tcPr>
            <w:tcW w:w="711" w:type="dxa"/>
            <w:tcBorders>
              <w:top w:val="nil"/>
              <w:bottom w:val="nil"/>
              <w:right w:val="nil"/>
            </w:tcBorders>
            <w:shd w:val="clear" w:color="auto" w:fill="DEEAF6" w:themeFill="accent1" w:themeFillTint="33"/>
          </w:tcPr>
          <w:p w14:paraId="2BCD54CD" w14:textId="77777777" w:rsidR="003C6605" w:rsidRPr="00B82F7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7F3B1243" w14:textId="77777777" w:rsidR="003C6605" w:rsidRPr="00B82F7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183893B8"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Results generalizable. PFT quality is good (reference values and guidelines mentioned).</w:t>
            </w:r>
          </w:p>
        </w:tc>
      </w:tr>
      <w:tr w:rsidR="003C6605" w:rsidRPr="00350AA2" w14:paraId="16A3A20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6D9A4036" w14:textId="77777777" w:rsidR="003C6605" w:rsidRPr="00B82F7F" w:rsidRDefault="003C6605" w:rsidP="006D1B3B">
            <w:pPr>
              <w:tabs>
                <w:tab w:val="center" w:pos="4536"/>
                <w:tab w:val="right" w:pos="9072"/>
              </w:tabs>
              <w:rPr>
                <w:rFonts w:asciiTheme="minorHAnsi" w:hAnsiTheme="minorHAnsi" w:cstheme="minorHAnsi"/>
                <w:sz w:val="18"/>
                <w:szCs w:val="18"/>
                <w:lang w:val="en-US"/>
              </w:rPr>
            </w:pPr>
            <w:r w:rsidRPr="00B82F7F">
              <w:rPr>
                <w:rFonts w:asciiTheme="minorHAnsi" w:hAnsiTheme="minorHAnsi" w:cs="Arial"/>
                <w:b w:val="0"/>
                <w:sz w:val="18"/>
                <w:szCs w:val="18"/>
                <w:u w:val="single"/>
                <w:lang w:val="en-US"/>
              </w:rPr>
              <w:t>Precision:</w:t>
            </w:r>
          </w:p>
        </w:tc>
        <w:tc>
          <w:tcPr>
            <w:tcW w:w="711" w:type="dxa"/>
            <w:tcBorders>
              <w:top w:val="nil"/>
              <w:bottom w:val="nil"/>
              <w:right w:val="nil"/>
            </w:tcBorders>
            <w:shd w:val="clear" w:color="auto" w:fill="DEEAF6" w:themeFill="accent1" w:themeFillTint="33"/>
          </w:tcPr>
          <w:p w14:paraId="519E4815" w14:textId="77777777" w:rsidR="003C6605" w:rsidRPr="00B82F7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40404032" w14:textId="77777777" w:rsidR="003C6605" w:rsidRPr="00B82F7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w:t>
            </w:r>
            <w:r>
              <w:rPr>
                <w:rFonts w:asciiTheme="minorHAnsi" w:hAnsiTheme="minorHAnsi" w:cs="Arial"/>
                <w:sz w:val="18"/>
                <w:szCs w:val="18"/>
                <w:lang w:val="en-US"/>
              </w:rPr>
              <w:t>2</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7BEB8D96"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Important imprecision</w:t>
            </w:r>
            <w:r>
              <w:rPr>
                <w:rFonts w:asciiTheme="minorHAnsi" w:hAnsiTheme="minorHAnsi" w:cs="Arial"/>
                <w:sz w:val="18"/>
                <w:szCs w:val="18"/>
                <w:lang w:val="en-US"/>
              </w:rPr>
              <w:t>; only one study and small sample size</w:t>
            </w:r>
          </w:p>
        </w:tc>
      </w:tr>
      <w:tr w:rsidR="003C6605" w:rsidRPr="00951BA3" w14:paraId="2837323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E8B23EF" w14:textId="77777777" w:rsidR="003C6605" w:rsidRPr="00B82F7F" w:rsidRDefault="003C6605" w:rsidP="006D1B3B">
            <w:pPr>
              <w:tabs>
                <w:tab w:val="center" w:pos="4536"/>
                <w:tab w:val="right" w:pos="9072"/>
              </w:tabs>
              <w:rPr>
                <w:rFonts w:asciiTheme="minorHAnsi" w:hAnsiTheme="minorHAnsi" w:cstheme="minorHAnsi"/>
                <w:sz w:val="18"/>
                <w:szCs w:val="18"/>
                <w:lang w:val="en-US"/>
              </w:rPr>
            </w:pPr>
            <w:r w:rsidRPr="00B82F7F">
              <w:rPr>
                <w:rFonts w:asciiTheme="minorHAnsi" w:hAnsiTheme="minorHAnsi" w:cs="Arial"/>
                <w:b w:val="0"/>
                <w:sz w:val="18"/>
                <w:szCs w:val="18"/>
                <w:u w:val="single"/>
                <w:lang w:val="en-US"/>
              </w:rPr>
              <w:t>Publication bias:</w:t>
            </w:r>
          </w:p>
        </w:tc>
        <w:tc>
          <w:tcPr>
            <w:tcW w:w="711" w:type="dxa"/>
            <w:tcBorders>
              <w:top w:val="nil"/>
              <w:bottom w:val="nil"/>
              <w:right w:val="nil"/>
            </w:tcBorders>
            <w:shd w:val="clear" w:color="auto" w:fill="DEEAF6" w:themeFill="accent1" w:themeFillTint="33"/>
          </w:tcPr>
          <w:p w14:paraId="5AEE4F4E" w14:textId="77777777" w:rsidR="003C6605" w:rsidRPr="00B82F7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0365481E" w14:textId="77777777" w:rsidR="003C6605" w:rsidRPr="00B82F7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0</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5F8C6623"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Unlikely</w:t>
            </w:r>
          </w:p>
        </w:tc>
      </w:tr>
      <w:tr w:rsidR="003C6605" w:rsidRPr="00350AA2" w14:paraId="798FB3DE"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688F5315" w14:textId="77777777" w:rsidR="003C6605" w:rsidRPr="00B82F7F" w:rsidRDefault="003C6605" w:rsidP="006D1B3B">
            <w:pPr>
              <w:rPr>
                <w:rFonts w:asciiTheme="minorHAnsi" w:hAnsiTheme="minorHAnsi" w:cstheme="minorHAnsi"/>
                <w:sz w:val="18"/>
                <w:szCs w:val="18"/>
                <w:lang w:val="en-US"/>
              </w:rPr>
            </w:pPr>
            <w:r w:rsidRPr="00B82F7F">
              <w:rPr>
                <w:rFonts w:asciiTheme="minorHAnsi" w:hAnsiTheme="minorHAnsi" w:cs="Arial"/>
                <w:b w:val="0"/>
                <w:sz w:val="18"/>
                <w:szCs w:val="18"/>
                <w:u w:val="single"/>
                <w:lang w:val="en-US"/>
              </w:rPr>
              <w:t>Effect size:</w:t>
            </w:r>
            <w:r w:rsidRPr="00B82F7F">
              <w:rPr>
                <w:rFonts w:asciiTheme="minorHAnsi" w:hAnsiTheme="minorHAnsi" w:cs="Arial"/>
                <w:b w:val="0"/>
                <w:sz w:val="18"/>
                <w:szCs w:val="18"/>
                <w:lang w:val="en-US"/>
              </w:rPr>
              <w:t xml:space="preserve"> </w:t>
            </w:r>
          </w:p>
        </w:tc>
        <w:tc>
          <w:tcPr>
            <w:tcW w:w="711" w:type="dxa"/>
            <w:tcBorders>
              <w:top w:val="nil"/>
              <w:bottom w:val="nil"/>
              <w:right w:val="nil"/>
            </w:tcBorders>
            <w:shd w:val="clear" w:color="auto" w:fill="DEEAF6" w:themeFill="accent1" w:themeFillTint="33"/>
          </w:tcPr>
          <w:p w14:paraId="5D732F4F"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26EACC02" w14:textId="77777777" w:rsidR="003C6605" w:rsidRPr="00B82F7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0</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18A12832"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No large magnitude of effect</w:t>
            </w:r>
          </w:p>
        </w:tc>
      </w:tr>
      <w:tr w:rsidR="003C6605" w:rsidRPr="00953AA4" w14:paraId="01C1723E"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8F44436" w14:textId="77777777" w:rsidR="003C6605" w:rsidRPr="00B82F7F" w:rsidRDefault="003C6605" w:rsidP="006D1B3B">
            <w:pPr>
              <w:rPr>
                <w:rFonts w:asciiTheme="minorHAnsi" w:hAnsiTheme="minorHAnsi" w:cs="Arial"/>
                <w:sz w:val="18"/>
                <w:szCs w:val="18"/>
                <w:u w:val="single"/>
                <w:lang w:val="en-US"/>
              </w:rPr>
            </w:pPr>
            <w:r w:rsidRPr="00B82F7F">
              <w:rPr>
                <w:rFonts w:asciiTheme="minorHAnsi" w:hAnsiTheme="minorHAnsi" w:cs="Arial"/>
                <w:b w:val="0"/>
                <w:sz w:val="18"/>
                <w:szCs w:val="18"/>
                <w:u w:val="single"/>
                <w:lang w:val="en-US"/>
              </w:rPr>
              <w:t>Dose-response:</w:t>
            </w:r>
          </w:p>
        </w:tc>
        <w:tc>
          <w:tcPr>
            <w:tcW w:w="711" w:type="dxa"/>
            <w:tcBorders>
              <w:top w:val="nil"/>
              <w:bottom w:val="nil"/>
              <w:right w:val="nil"/>
            </w:tcBorders>
            <w:shd w:val="clear" w:color="auto" w:fill="DEEAF6" w:themeFill="accent1" w:themeFillTint="33"/>
          </w:tcPr>
          <w:p w14:paraId="6DE98921"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333EBC10" w14:textId="77777777" w:rsidR="003C6605" w:rsidRPr="00B82F7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0</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08C17C12"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350AA2" w14:paraId="15D281A0"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754874BC" w14:textId="77777777" w:rsidR="003C6605" w:rsidRPr="00B82F7F" w:rsidRDefault="003C6605" w:rsidP="006D1B3B">
            <w:pPr>
              <w:ind w:right="-108"/>
              <w:rPr>
                <w:rFonts w:asciiTheme="minorHAnsi" w:hAnsiTheme="minorHAnsi" w:cs="Arial"/>
                <w:sz w:val="18"/>
                <w:szCs w:val="18"/>
                <w:u w:val="single"/>
                <w:lang w:val="en-US"/>
              </w:rPr>
            </w:pPr>
            <w:r w:rsidRPr="00B82F7F">
              <w:rPr>
                <w:rFonts w:asciiTheme="minorHAnsi" w:hAnsiTheme="minorHAnsi" w:cs="Arial"/>
                <w:b w:val="0"/>
                <w:sz w:val="18"/>
                <w:szCs w:val="18"/>
                <w:u w:val="single"/>
                <w:lang w:val="en-US"/>
              </w:rPr>
              <w:t>Plausible confounding:</w:t>
            </w:r>
          </w:p>
        </w:tc>
        <w:tc>
          <w:tcPr>
            <w:tcW w:w="711" w:type="dxa"/>
            <w:tcBorders>
              <w:top w:val="nil"/>
              <w:bottom w:val="nil"/>
              <w:right w:val="nil"/>
            </w:tcBorders>
            <w:shd w:val="clear" w:color="auto" w:fill="DEEAF6" w:themeFill="accent1" w:themeFillTint="33"/>
          </w:tcPr>
          <w:p w14:paraId="77B343B0"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33389D5E" w14:textId="77777777" w:rsidR="003C6605" w:rsidRPr="00B82F7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0</w:t>
            </w:r>
          </w:p>
        </w:tc>
        <w:tc>
          <w:tcPr>
            <w:tcW w:w="11199" w:type="dxa"/>
            <w:gridSpan w:val="8"/>
            <w:tcBorders>
              <w:top w:val="nil"/>
              <w:left w:val="nil"/>
              <w:bottom w:val="nil"/>
              <w:right w:val="single" w:sz="4" w:space="0" w:color="5B9BD5" w:themeColor="accent1"/>
            </w:tcBorders>
            <w:shd w:val="clear" w:color="auto" w:fill="DEEAF6" w:themeFill="accent1" w:themeFillTint="33"/>
          </w:tcPr>
          <w:p w14:paraId="1DF9DE51"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B82F7F">
              <w:rPr>
                <w:rFonts w:asciiTheme="minorHAnsi" w:hAnsiTheme="minorHAnsi" w:cs="Arial"/>
                <w:sz w:val="18"/>
                <w:szCs w:val="18"/>
                <w:lang w:val="en-US"/>
              </w:rPr>
              <w:t>No evidence of possible confounding</w:t>
            </w:r>
          </w:p>
        </w:tc>
      </w:tr>
      <w:tr w:rsidR="003C6605" w:rsidRPr="00951BA3" w14:paraId="4B0AE0E3"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single" w:sz="4" w:space="0" w:color="5B9BD5" w:themeColor="accent1"/>
              <w:bottom w:val="nil"/>
              <w:right w:val="nil"/>
            </w:tcBorders>
            <w:shd w:val="clear" w:color="auto" w:fill="9CC2E5" w:themeFill="accent1" w:themeFillTint="99"/>
          </w:tcPr>
          <w:p w14:paraId="47C39371" w14:textId="77777777" w:rsidR="003C6605" w:rsidRPr="00B82F7F" w:rsidRDefault="003C6605" w:rsidP="006D1B3B">
            <w:pPr>
              <w:rPr>
                <w:rFonts w:asciiTheme="minorHAnsi" w:hAnsiTheme="minorHAnsi" w:cs="Arial"/>
                <w:sz w:val="18"/>
                <w:szCs w:val="18"/>
                <w:lang w:val="en-US"/>
              </w:rPr>
            </w:pPr>
            <w:r w:rsidRPr="00B82F7F">
              <w:rPr>
                <w:rFonts w:asciiTheme="minorHAnsi" w:hAnsiTheme="minorHAnsi" w:cs="Arial"/>
                <w:sz w:val="18"/>
                <w:szCs w:val="18"/>
                <w:lang w:val="en-US"/>
              </w:rPr>
              <w:t>Quality of evidence:</w:t>
            </w:r>
          </w:p>
        </w:tc>
        <w:tc>
          <w:tcPr>
            <w:tcW w:w="11686" w:type="dxa"/>
            <w:gridSpan w:val="9"/>
            <w:tcBorders>
              <w:top w:val="single" w:sz="4" w:space="0" w:color="5B9BD5" w:themeColor="accent1"/>
              <w:bottom w:val="nil"/>
              <w:right w:val="single" w:sz="4" w:space="0" w:color="5B9BD5" w:themeColor="accent1"/>
            </w:tcBorders>
            <w:shd w:val="clear" w:color="auto" w:fill="95B3D7"/>
          </w:tcPr>
          <w:p w14:paraId="34FC385C"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B82F7F">
              <w:rPr>
                <w:rFonts w:ascii="Cambria Math" w:hAnsi="Cambria Math" w:cs="Cambria Math"/>
                <w:sz w:val="18"/>
                <w:szCs w:val="18"/>
                <w:lang w:val="en-US"/>
              </w:rPr>
              <w:t>⊕⊖⊖⊖</w:t>
            </w:r>
            <w:r w:rsidRPr="00B82F7F">
              <w:rPr>
                <w:rFonts w:asciiTheme="minorHAnsi" w:hAnsiTheme="minorHAnsi" w:cs="Arial"/>
                <w:sz w:val="18"/>
                <w:szCs w:val="18"/>
                <w:lang w:val="en-US"/>
              </w:rPr>
              <w:t xml:space="preserve"> Very low </w:t>
            </w:r>
          </w:p>
        </w:tc>
      </w:tr>
      <w:tr w:rsidR="003C6605" w:rsidRPr="00350AA2" w14:paraId="041E2363"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nil"/>
              <w:bottom w:val="single" w:sz="4" w:space="0" w:color="5B9BD5" w:themeColor="accent1"/>
              <w:right w:val="nil"/>
            </w:tcBorders>
            <w:shd w:val="clear" w:color="auto" w:fill="9CC2E5" w:themeFill="accent1" w:themeFillTint="99"/>
          </w:tcPr>
          <w:p w14:paraId="7B623888" w14:textId="77777777" w:rsidR="003C6605" w:rsidRPr="00B82F7F" w:rsidRDefault="003C6605" w:rsidP="006D1B3B">
            <w:pPr>
              <w:rPr>
                <w:rFonts w:asciiTheme="minorHAnsi" w:hAnsiTheme="minorHAnsi" w:cs="Arial"/>
                <w:sz w:val="18"/>
                <w:szCs w:val="18"/>
                <w:lang w:val="en-US"/>
              </w:rPr>
            </w:pPr>
            <w:r w:rsidRPr="00B82F7F">
              <w:rPr>
                <w:rFonts w:asciiTheme="minorHAnsi" w:hAnsiTheme="minorHAnsi" w:cs="Arial"/>
                <w:sz w:val="18"/>
                <w:szCs w:val="18"/>
                <w:lang w:val="en-US"/>
              </w:rPr>
              <w:t>Conclusion:</w:t>
            </w:r>
          </w:p>
        </w:tc>
        <w:tc>
          <w:tcPr>
            <w:tcW w:w="11686" w:type="dxa"/>
            <w:gridSpan w:val="9"/>
            <w:tcBorders>
              <w:top w:val="nil"/>
              <w:bottom w:val="single" w:sz="4" w:space="0" w:color="5B9BD5" w:themeColor="accent1"/>
              <w:right w:val="single" w:sz="4" w:space="0" w:color="5B9BD5" w:themeColor="accent1"/>
            </w:tcBorders>
            <w:shd w:val="clear" w:color="auto" w:fill="95B3D7"/>
          </w:tcPr>
          <w:p w14:paraId="021FB1F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Decreased risk for</w:t>
            </w:r>
            <w:r w:rsidRPr="005D45EC">
              <w:rPr>
                <w:rFonts w:asciiTheme="minorHAnsi" w:eastAsia="Times New Roman" w:hAnsiTheme="minorHAnsi" w:cs="Calibri"/>
                <w:sz w:val="18"/>
                <w:szCs w:val="18"/>
                <w:lang w:val="en-GB"/>
              </w:rPr>
              <w:t xml:space="preserve"> </w:t>
            </w:r>
            <w:r w:rsidRPr="00B82F7F">
              <w:rPr>
                <w:rFonts w:asciiTheme="minorHAnsi" w:eastAsia="Times New Roman" w:hAnsiTheme="minorHAnsi" w:cs="Calibri"/>
                <w:sz w:val="18"/>
                <w:szCs w:val="18"/>
                <w:lang w:val="en-GB"/>
              </w:rPr>
              <w:t xml:space="preserve">obstructive abnormalities </w:t>
            </w:r>
            <w:r>
              <w:rPr>
                <w:rFonts w:asciiTheme="minorHAnsi" w:eastAsia="Times New Roman" w:hAnsiTheme="minorHAnsi" w:cs="Calibri"/>
                <w:sz w:val="18"/>
                <w:szCs w:val="18"/>
                <w:lang w:val="en-GB"/>
              </w:rPr>
              <w:t xml:space="preserve">(FEV1) after </w:t>
            </w:r>
            <w:r w:rsidRPr="00B82F7F">
              <w:rPr>
                <w:rFonts w:asciiTheme="minorHAnsi" w:eastAsia="Times New Roman" w:hAnsiTheme="minorHAnsi" w:cs="Calibri"/>
                <w:sz w:val="18"/>
                <w:szCs w:val="18"/>
                <w:lang w:val="en-GB"/>
              </w:rPr>
              <w:t xml:space="preserve">radiotherapy exposing lung tissue </w:t>
            </w:r>
            <w:r>
              <w:rPr>
                <w:rFonts w:asciiTheme="minorHAnsi" w:eastAsia="Times New Roman" w:hAnsiTheme="minorHAnsi" w:cs="Calibri"/>
                <w:sz w:val="18"/>
                <w:szCs w:val="18"/>
                <w:lang w:val="en-GB"/>
              </w:rPr>
              <w:t xml:space="preserve">combined with chemotherapy vs. chemotherapy alone </w:t>
            </w:r>
            <w:r w:rsidRPr="005D45EC">
              <w:rPr>
                <w:rFonts w:asciiTheme="minorHAnsi" w:eastAsia="Times New Roman" w:hAnsiTheme="minorHAnsi" w:cs="Calibri"/>
                <w:sz w:val="18"/>
                <w:szCs w:val="18"/>
                <w:lang w:val="en-GB"/>
              </w:rPr>
              <w:t>in CAYA cancer survivors</w:t>
            </w:r>
          </w:p>
          <w:p w14:paraId="14FB349D" w14:textId="77777777" w:rsidR="003C6605" w:rsidRPr="00B82F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B82F7F">
              <w:rPr>
                <w:rFonts w:asciiTheme="minorHAnsi" w:eastAsia="Times New Roman" w:hAnsiTheme="minorHAnsi"/>
                <w:sz w:val="18"/>
                <w:szCs w:val="18"/>
                <w:lang w:val="en-US" w:eastAsia="en-US"/>
              </w:rPr>
              <w:t xml:space="preserve">(1 study; 41 participants; 21 participants exposed to chemotherapy and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w:t>
            </w:r>
            <w:r>
              <w:rPr>
                <w:rFonts w:asciiTheme="minorHAnsi" w:eastAsia="Times New Roman" w:hAnsiTheme="minorHAnsi"/>
                <w:sz w:val="18"/>
                <w:szCs w:val="18"/>
                <w:lang w:val="en-US" w:eastAsia="en-US"/>
              </w:rPr>
              <w:t>; 20</w:t>
            </w:r>
            <w:r w:rsidRPr="00B82F7F">
              <w:rPr>
                <w:rFonts w:asciiTheme="minorHAnsi" w:eastAsia="Times New Roman" w:hAnsiTheme="minorHAnsi"/>
                <w:sz w:val="18"/>
                <w:szCs w:val="18"/>
                <w:lang w:val="en-US" w:eastAsia="en-US"/>
              </w:rPr>
              <w:t xml:space="preserve"> participants exposed to chemotherapy </w:t>
            </w:r>
            <w:r>
              <w:rPr>
                <w:rFonts w:asciiTheme="minorHAnsi" w:eastAsia="Times New Roman" w:hAnsiTheme="minorHAnsi"/>
                <w:sz w:val="18"/>
                <w:szCs w:val="18"/>
                <w:lang w:val="en-US" w:eastAsia="en-US"/>
              </w:rPr>
              <w:t>only</w:t>
            </w:r>
            <w:r w:rsidRPr="00B82F7F">
              <w:rPr>
                <w:rFonts w:asciiTheme="minorHAnsi" w:eastAsia="Times New Roman" w:hAnsiTheme="minorHAnsi"/>
                <w:sz w:val="18"/>
                <w:szCs w:val="18"/>
                <w:lang w:val="en-US" w:eastAsia="en-US"/>
              </w:rPr>
              <w:t>)</w:t>
            </w:r>
          </w:p>
        </w:tc>
      </w:tr>
      <w:tr w:rsidR="003C6605" w:rsidRPr="00350AA2" w14:paraId="516485C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nil"/>
              <w:bottom w:val="single" w:sz="4" w:space="0" w:color="5B9BD5" w:themeColor="accent1"/>
              <w:right w:val="nil"/>
            </w:tcBorders>
            <w:shd w:val="clear" w:color="auto" w:fill="9CC2E5" w:themeFill="accent1" w:themeFillTint="99"/>
          </w:tcPr>
          <w:p w14:paraId="134047DD" w14:textId="77777777" w:rsidR="003C6605" w:rsidRPr="00B82F7F" w:rsidRDefault="003C6605" w:rsidP="006D1B3B">
            <w:pPr>
              <w:rPr>
                <w:rFonts w:asciiTheme="minorHAnsi" w:hAnsiTheme="minorHAnsi" w:cs="Arial"/>
                <w:sz w:val="18"/>
                <w:szCs w:val="18"/>
                <w:lang w:val="en-US"/>
              </w:rPr>
            </w:pPr>
            <w:r w:rsidRPr="00B82F7F">
              <w:rPr>
                <w:rFonts w:asciiTheme="minorHAnsi" w:hAnsiTheme="minorHAnsi" w:cs="Arial"/>
                <w:sz w:val="18"/>
                <w:szCs w:val="18"/>
                <w:lang w:val="en-US"/>
              </w:rPr>
              <w:t>Comment</w:t>
            </w:r>
          </w:p>
        </w:tc>
        <w:tc>
          <w:tcPr>
            <w:tcW w:w="11686" w:type="dxa"/>
            <w:gridSpan w:val="9"/>
            <w:tcBorders>
              <w:top w:val="nil"/>
              <w:bottom w:val="single" w:sz="4" w:space="0" w:color="5B9BD5" w:themeColor="accent1"/>
              <w:right w:val="single" w:sz="4" w:space="0" w:color="5B9BD5" w:themeColor="accent1"/>
            </w:tcBorders>
            <w:shd w:val="clear" w:color="auto" w:fill="95B3D7"/>
          </w:tcPr>
          <w:p w14:paraId="241193EC" w14:textId="77777777" w:rsidR="003C6605" w:rsidRPr="00B82F7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B82F7F">
              <w:rPr>
                <w:rFonts w:asciiTheme="minorHAnsi" w:hAnsiTheme="minorHAnsi" w:cs="Arial"/>
                <w:sz w:val="18"/>
                <w:szCs w:val="18"/>
                <w:lang w:val="en-US"/>
              </w:rPr>
              <w:t>One study only, small sample s</w:t>
            </w:r>
            <w:r>
              <w:rPr>
                <w:rFonts w:asciiTheme="minorHAnsi" w:hAnsiTheme="minorHAnsi" w:cs="Arial"/>
                <w:sz w:val="18"/>
                <w:szCs w:val="18"/>
                <w:lang w:val="en-US"/>
              </w:rPr>
              <w:t>ize, univariable analysis only</w:t>
            </w:r>
          </w:p>
        </w:tc>
      </w:tr>
    </w:tbl>
    <w:p w14:paraId="5C84795B" w14:textId="77777777" w:rsidR="003C6605" w:rsidRDefault="003C6605" w:rsidP="003C6605">
      <w:pPr>
        <w:rPr>
          <w:rFonts w:cs="Arial"/>
          <w:sz w:val="18"/>
          <w:szCs w:val="18"/>
          <w:lang w:val="en-US"/>
        </w:rPr>
      </w:pPr>
    </w:p>
    <w:tbl>
      <w:tblPr>
        <w:tblStyle w:val="LightList-Accent1"/>
        <w:tblW w:w="14199" w:type="dxa"/>
        <w:tblInd w:w="392" w:type="dxa"/>
        <w:tblLook w:val="04A0" w:firstRow="1" w:lastRow="0" w:firstColumn="1" w:lastColumn="0" w:noHBand="0" w:noVBand="1"/>
      </w:tblPr>
      <w:tblGrid>
        <w:gridCol w:w="1493"/>
        <w:gridCol w:w="309"/>
        <w:gridCol w:w="711"/>
        <w:gridCol w:w="487"/>
        <w:gridCol w:w="105"/>
        <w:gridCol w:w="532"/>
        <w:gridCol w:w="896"/>
        <w:gridCol w:w="1382"/>
        <w:gridCol w:w="1514"/>
        <w:gridCol w:w="1959"/>
        <w:gridCol w:w="1616"/>
        <w:gridCol w:w="1352"/>
        <w:gridCol w:w="1843"/>
      </w:tblGrid>
      <w:tr w:rsidR="003C6605" w:rsidRPr="00951BA3" w14:paraId="279E4C99"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Borders>
              <w:right w:val="single" w:sz="4" w:space="0" w:color="5B9BD5" w:themeColor="accent1"/>
            </w:tcBorders>
          </w:tcPr>
          <w:p w14:paraId="61307292"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612" w:type="dxa"/>
            <w:gridSpan w:val="4"/>
            <w:tcBorders>
              <w:left w:val="single" w:sz="4" w:space="0" w:color="5B9BD5" w:themeColor="accent1"/>
            </w:tcBorders>
          </w:tcPr>
          <w:p w14:paraId="1AA8351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8" w:type="dxa"/>
            <w:gridSpan w:val="2"/>
          </w:tcPr>
          <w:p w14:paraId="4208817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5B5BF6E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4" w:type="dxa"/>
          </w:tcPr>
          <w:p w14:paraId="721C67CA" w14:textId="77777777" w:rsidR="003C6605"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Chemotherapy and</w:t>
            </w:r>
          </w:p>
          <w:p w14:paraId="46C6A918"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p>
        </w:tc>
        <w:tc>
          <w:tcPr>
            <w:tcW w:w="1959" w:type="dxa"/>
          </w:tcPr>
          <w:p w14:paraId="4E51C92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16" w:type="dxa"/>
          </w:tcPr>
          <w:p w14:paraId="329F737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352" w:type="dxa"/>
          </w:tcPr>
          <w:p w14:paraId="2A1CF42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43" w:type="dxa"/>
            <w:tcBorders>
              <w:right w:val="single" w:sz="4" w:space="0" w:color="5B9BD5" w:themeColor="accent1"/>
            </w:tcBorders>
          </w:tcPr>
          <w:p w14:paraId="33CF027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5E71249C"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93" w:type="dxa"/>
            <w:vMerge w:val="restart"/>
            <w:tcBorders>
              <w:right w:val="single" w:sz="4" w:space="0" w:color="5B9BD5" w:themeColor="accent1"/>
            </w:tcBorders>
          </w:tcPr>
          <w:p w14:paraId="7EED5A5A" w14:textId="77777777"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10c </w:t>
            </w:r>
            <w:r w:rsidRPr="00024D32">
              <w:rPr>
                <w:rFonts w:asciiTheme="minorHAnsi" w:hAnsiTheme="minorHAnsi" w:cs="Arial"/>
                <w:sz w:val="18"/>
                <w:szCs w:val="18"/>
                <w:lang w:val="en-US"/>
              </w:rPr>
              <w:t xml:space="preserve">What is the risk of </w:t>
            </w:r>
            <w:r w:rsidRPr="00FD06E8">
              <w:rPr>
                <w:rFonts w:asciiTheme="minorHAnsi" w:hAnsiTheme="minorHAnsi" w:cs="Arial"/>
                <w:sz w:val="18"/>
                <w:szCs w:val="18"/>
                <w:u w:val="single"/>
                <w:lang w:val="en-US"/>
              </w:rPr>
              <w:t>restrictive</w:t>
            </w:r>
            <w:r w:rsidRPr="00FD06E8">
              <w:rPr>
                <w:rFonts w:asciiTheme="minorHAnsi" w:hAnsiTheme="minorHAnsi" w:cs="Arial"/>
                <w:sz w:val="18"/>
                <w:szCs w:val="18"/>
                <w:lang w:val="en-US"/>
              </w:rPr>
              <w:t xml:space="preserve"> abnormalities</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 xml:space="preserve">pulmotoxic chemotherapy combined with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024D32">
              <w:rPr>
                <w:rFonts w:asciiTheme="minorHAnsi" w:hAnsiTheme="minorHAnsi" w:cs="Arial"/>
                <w:sz w:val="18"/>
                <w:szCs w:val="18"/>
                <w:lang w:val="en-US"/>
              </w:rPr>
              <w:t>?</w:t>
            </w:r>
          </w:p>
        </w:tc>
        <w:tc>
          <w:tcPr>
            <w:tcW w:w="1612" w:type="dxa"/>
            <w:gridSpan w:val="4"/>
            <w:tcBorders>
              <w:left w:val="single" w:sz="4" w:space="0" w:color="5B9BD5" w:themeColor="accent1"/>
            </w:tcBorders>
            <w:shd w:val="clear" w:color="auto" w:fill="auto"/>
          </w:tcPr>
          <w:p w14:paraId="72B0278D" w14:textId="073C008B"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87E86">
              <w:rPr>
                <w:rFonts w:asciiTheme="minorHAnsi" w:hAnsiTheme="minorHAnsi" w:cs="Arial"/>
                <w:sz w:val="18"/>
                <w:szCs w:val="18"/>
                <w:lang w:val="en-US"/>
              </w:rPr>
              <w:t>Nysom 1998</w:t>
            </w:r>
            <w:r w:rsidR="00033969">
              <w:rPr>
                <w:rFonts w:asciiTheme="minorHAnsi" w:hAnsiTheme="minorHAnsi" w:cs="Arial"/>
                <w:sz w:val="18"/>
                <w:szCs w:val="18"/>
                <w:lang w:val="en-US"/>
              </w:rPr>
              <w:t xml:space="preserve"> (</w:t>
            </w:r>
            <w:r w:rsidR="007E6F0A">
              <w:rPr>
                <w:rFonts w:asciiTheme="minorHAnsi" w:hAnsiTheme="minorHAnsi" w:cs="Arial"/>
                <w:sz w:val="18"/>
                <w:szCs w:val="18"/>
                <w:lang w:val="en-US"/>
              </w:rPr>
              <w:t>20</w:t>
            </w:r>
            <w:r w:rsidR="00033969">
              <w:rPr>
                <w:rFonts w:asciiTheme="minorHAnsi" w:hAnsiTheme="minorHAnsi" w:cs="Arial"/>
                <w:sz w:val="18"/>
                <w:szCs w:val="18"/>
                <w:lang w:val="en-US"/>
              </w:rPr>
              <w:t>)</w:t>
            </w:r>
          </w:p>
        </w:tc>
        <w:tc>
          <w:tcPr>
            <w:tcW w:w="1428" w:type="dxa"/>
            <w:gridSpan w:val="2"/>
            <w:tcBorders>
              <w:bottom w:val="single" w:sz="4" w:space="0" w:color="5B9BD5" w:themeColor="accent1"/>
            </w:tcBorders>
          </w:tcPr>
          <w:p w14:paraId="6AEA4BF9"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41 Lymphoma survivors </w:t>
            </w:r>
          </w:p>
        </w:tc>
        <w:tc>
          <w:tcPr>
            <w:tcW w:w="1382" w:type="dxa"/>
            <w:tcBorders>
              <w:bottom w:val="single" w:sz="4" w:space="0" w:color="5B9BD5" w:themeColor="accent1"/>
            </w:tcBorders>
          </w:tcPr>
          <w:p w14:paraId="3971841F"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10.5</w:t>
            </w:r>
            <w:r w:rsidRPr="00987E86">
              <w:rPr>
                <w:rFonts w:asciiTheme="minorHAnsi" w:hAnsiTheme="minorHAnsi" w:cstheme="minorHAnsi"/>
                <w:sz w:val="18"/>
                <w:szCs w:val="18"/>
                <w:lang w:val="en-US"/>
              </w:rPr>
              <w:t xml:space="preserve"> (</w:t>
            </w:r>
            <w:r>
              <w:rPr>
                <w:rFonts w:asciiTheme="minorHAnsi" w:hAnsiTheme="minorHAnsi" w:cstheme="minorHAnsi"/>
                <w:sz w:val="18"/>
                <w:szCs w:val="18"/>
                <w:lang w:val="en-US"/>
              </w:rPr>
              <w:t>range 2.3- 23.7</w:t>
            </w:r>
            <w:r w:rsidRPr="00987E86">
              <w:rPr>
                <w:rFonts w:asciiTheme="minorHAnsi" w:hAnsiTheme="minorHAnsi" w:cstheme="minorHAnsi"/>
                <w:sz w:val="18"/>
                <w:szCs w:val="18"/>
                <w:lang w:val="en-US"/>
              </w:rPr>
              <w:t>)</w:t>
            </w:r>
          </w:p>
        </w:tc>
        <w:tc>
          <w:tcPr>
            <w:tcW w:w="1514" w:type="dxa"/>
            <w:tcBorders>
              <w:bottom w:val="single" w:sz="4" w:space="0" w:color="5B9BD5" w:themeColor="accent1"/>
            </w:tcBorders>
          </w:tcPr>
          <w:p w14:paraId="52E66C0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51% (n=21) chemo plus thoracic radiation </w:t>
            </w:r>
          </w:p>
          <w:p w14:paraId="6CCC4A4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44A3C90"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49% (n=20) chemo only</w:t>
            </w:r>
          </w:p>
        </w:tc>
        <w:tc>
          <w:tcPr>
            <w:tcW w:w="1959" w:type="dxa"/>
            <w:tcBorders>
              <w:bottom w:val="single" w:sz="4" w:space="0" w:color="5B9BD5" w:themeColor="accent1"/>
            </w:tcBorders>
          </w:tcPr>
          <w:p w14:paraId="5F02581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Number of CCS with abnormal lung function parameter </w:t>
            </w:r>
          </w:p>
          <w:p w14:paraId="77FB882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7A454A2"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CH"/>
              </w:rPr>
            </w:pPr>
            <w:r w:rsidRPr="00A83290">
              <w:rPr>
                <w:rFonts w:asciiTheme="minorHAnsi" w:hAnsiTheme="minorHAnsi" w:cstheme="minorHAnsi"/>
                <w:sz w:val="18"/>
                <w:szCs w:val="18"/>
                <w:lang w:val="fr-CH"/>
              </w:rPr>
              <w:t>Total 16</w:t>
            </w:r>
            <w:r>
              <w:rPr>
                <w:rFonts w:asciiTheme="minorHAnsi" w:hAnsiTheme="minorHAnsi" w:cstheme="minorHAnsi"/>
                <w:sz w:val="18"/>
                <w:szCs w:val="18"/>
                <w:lang w:val="fr-CH"/>
              </w:rPr>
              <w:t>/41</w:t>
            </w:r>
            <w:r w:rsidRPr="00A83290">
              <w:rPr>
                <w:rFonts w:asciiTheme="minorHAnsi" w:hAnsiTheme="minorHAnsi" w:cstheme="minorHAnsi"/>
                <w:sz w:val="18"/>
                <w:szCs w:val="18"/>
                <w:lang w:val="fr-CH"/>
              </w:rPr>
              <w:t xml:space="preserve"> restrictive</w:t>
            </w:r>
            <w:r>
              <w:rPr>
                <w:rFonts w:asciiTheme="minorHAnsi" w:hAnsiTheme="minorHAnsi" w:cstheme="minorHAnsi"/>
                <w:sz w:val="18"/>
                <w:szCs w:val="18"/>
                <w:lang w:val="fr-CH"/>
              </w:rPr>
              <w:t xml:space="preserve"> flow volume curve</w:t>
            </w:r>
            <w:r w:rsidRPr="00A83290">
              <w:rPr>
                <w:rFonts w:asciiTheme="minorHAnsi" w:hAnsiTheme="minorHAnsi" w:cstheme="minorHAnsi"/>
                <w:sz w:val="18"/>
                <w:szCs w:val="18"/>
                <w:lang w:val="fr-CH"/>
              </w:rPr>
              <w:t>:</w:t>
            </w:r>
          </w:p>
          <w:p w14:paraId="464F9182"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CH"/>
              </w:rPr>
            </w:pPr>
            <w:r w:rsidRPr="00A83290">
              <w:rPr>
                <w:rFonts w:asciiTheme="minorHAnsi" w:hAnsiTheme="minorHAnsi" w:cstheme="minorHAnsi"/>
                <w:sz w:val="18"/>
                <w:szCs w:val="18"/>
                <w:lang w:val="fr-CH"/>
              </w:rPr>
              <w:t xml:space="preserve">chemo+RT vs chemo </w:t>
            </w:r>
          </w:p>
        </w:tc>
        <w:tc>
          <w:tcPr>
            <w:tcW w:w="1616" w:type="dxa"/>
            <w:tcBorders>
              <w:bottom w:val="single" w:sz="4" w:space="0" w:color="5B9BD5" w:themeColor="accent1"/>
            </w:tcBorders>
          </w:tcPr>
          <w:p w14:paraId="758E0D14"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p-value </w:t>
            </w:r>
          </w:p>
          <w:p w14:paraId="6598A4D6"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BF8873A"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8687B9B"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B5AEAB5"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9EB1644"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AC219D9" w14:textId="77777777" w:rsidR="003C6605" w:rsidRPr="00987E86"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0.4</w:t>
            </w:r>
          </w:p>
        </w:tc>
        <w:tc>
          <w:tcPr>
            <w:tcW w:w="1352" w:type="dxa"/>
          </w:tcPr>
          <w:p w14:paraId="6366904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No</w:t>
            </w:r>
          </w:p>
          <w:p w14:paraId="70BA6DC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Yes</w:t>
            </w:r>
          </w:p>
          <w:p w14:paraId="3B115D28" w14:textId="77777777" w:rsidR="003C6605" w:rsidRPr="0037173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371737">
              <w:rPr>
                <w:rFonts w:asciiTheme="minorHAnsi" w:hAnsiTheme="minorHAnsi" w:cstheme="minorHAnsi"/>
                <w:sz w:val="14"/>
                <w:szCs w:val="14"/>
                <w:lang w:val="en-US"/>
              </w:rPr>
              <w:t>Quanjer 1983 and 1995, Rosenthal 1993</w:t>
            </w:r>
          </w:p>
          <w:p w14:paraId="242F8B7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 Yes</w:t>
            </w:r>
          </w:p>
          <w:p w14:paraId="4F0730F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Yes</w:t>
            </w:r>
          </w:p>
          <w:p w14:paraId="61ED9B6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 No</w:t>
            </w:r>
          </w:p>
          <w:p w14:paraId="736F1F3F"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 No</w:t>
            </w:r>
          </w:p>
        </w:tc>
        <w:tc>
          <w:tcPr>
            <w:tcW w:w="1843" w:type="dxa"/>
            <w:tcBorders>
              <w:right w:val="single" w:sz="4" w:space="0" w:color="5B9BD5" w:themeColor="accent1"/>
            </w:tcBorders>
          </w:tcPr>
          <w:p w14:paraId="090E9E83"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10E3CD5A"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6A527B">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0E49AD4C"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AB: L</w:t>
            </w:r>
            <w:r w:rsidRPr="006A527B">
              <w:rPr>
                <w:rFonts w:asciiTheme="minorHAnsi" w:hAnsiTheme="minorHAnsi" w:cstheme="minorHAnsi"/>
                <w:sz w:val="18"/>
                <w:szCs w:val="18"/>
                <w:lang w:val="en-US"/>
              </w:rPr>
              <w:t xml:space="preserve">ow risk </w:t>
            </w:r>
          </w:p>
          <w:p w14:paraId="3B89E78B"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DB: High risk</w:t>
            </w:r>
            <w:r w:rsidRPr="006A527B">
              <w:rPr>
                <w:rFonts w:asciiTheme="minorHAnsi" w:hAnsiTheme="minorHAnsi" w:cstheme="minorHAnsi"/>
                <w:sz w:val="18"/>
                <w:szCs w:val="18"/>
                <w:lang w:val="en-US"/>
              </w:rPr>
              <w:t xml:space="preserve"> </w:t>
            </w:r>
          </w:p>
          <w:p w14:paraId="34849C68" w14:textId="77777777" w:rsidR="003C6605" w:rsidRPr="005212F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6A527B">
              <w:rPr>
                <w:rFonts w:asciiTheme="minorHAnsi" w:hAnsiTheme="minorHAnsi" w:cstheme="minorHAnsi"/>
                <w:sz w:val="18"/>
                <w:szCs w:val="18"/>
                <w:lang w:val="en-US"/>
              </w:rPr>
              <w:t xml:space="preserve">CF: </w:t>
            </w:r>
            <w:r>
              <w:rPr>
                <w:rFonts w:asciiTheme="minorHAnsi" w:hAnsiTheme="minorHAnsi" w:cstheme="minorHAnsi"/>
                <w:sz w:val="18"/>
                <w:szCs w:val="18"/>
                <w:lang w:val="en-US"/>
              </w:rPr>
              <w:t>High risk</w:t>
            </w:r>
          </w:p>
        </w:tc>
      </w:tr>
      <w:tr w:rsidR="003C6605" w:rsidRPr="00350AA2" w14:paraId="61A8AFE1" w14:textId="77777777" w:rsidTr="006D1B3B">
        <w:trPr>
          <w:trHeight w:val="254"/>
        </w:trPr>
        <w:tc>
          <w:tcPr>
            <w:cnfStyle w:val="001000000000" w:firstRow="0" w:lastRow="0" w:firstColumn="1" w:lastColumn="0" w:oddVBand="0" w:evenVBand="0" w:oddHBand="0" w:evenHBand="0" w:firstRowFirstColumn="0" w:firstRowLastColumn="0" w:lastRowFirstColumn="0" w:lastRowLastColumn="0"/>
            <w:tcW w:w="1493" w:type="dxa"/>
            <w:vMerge/>
            <w:tcBorders>
              <w:right w:val="single" w:sz="4" w:space="0" w:color="5B9BD5" w:themeColor="accent1"/>
            </w:tcBorders>
          </w:tcPr>
          <w:p w14:paraId="359664EA" w14:textId="77777777" w:rsidR="003C6605" w:rsidRPr="000B5CD0" w:rsidRDefault="003C6605" w:rsidP="006D1B3B">
            <w:pPr>
              <w:rPr>
                <w:rFonts w:asciiTheme="minorHAnsi" w:hAnsiTheme="minorHAnsi" w:cs="Arial"/>
                <w:sz w:val="18"/>
                <w:szCs w:val="18"/>
                <w:lang w:val="en-US"/>
              </w:rPr>
            </w:pPr>
          </w:p>
        </w:tc>
        <w:tc>
          <w:tcPr>
            <w:tcW w:w="1612" w:type="dxa"/>
            <w:gridSpan w:val="4"/>
            <w:tcBorders>
              <w:left w:val="single" w:sz="4" w:space="0" w:color="5B9BD5" w:themeColor="accent1"/>
              <w:bottom w:val="single" w:sz="4" w:space="0" w:color="5B9BD5" w:themeColor="accent1"/>
            </w:tcBorders>
            <w:shd w:val="clear" w:color="auto" w:fill="auto"/>
          </w:tcPr>
          <w:p w14:paraId="65AA4297" w14:textId="7054FF2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themeColor="text1"/>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428" w:type="dxa"/>
            <w:gridSpan w:val="2"/>
            <w:tcBorders>
              <w:bottom w:val="single" w:sz="4" w:space="0" w:color="5B9BD5" w:themeColor="accent1"/>
            </w:tcBorders>
          </w:tcPr>
          <w:p w14:paraId="4FC99609"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193 CCS</w:t>
            </w:r>
          </w:p>
        </w:tc>
        <w:tc>
          <w:tcPr>
            <w:tcW w:w="1382" w:type="dxa"/>
            <w:tcBorders>
              <w:bottom w:val="single" w:sz="4" w:space="0" w:color="5B9BD5" w:themeColor="accent1"/>
            </w:tcBorders>
          </w:tcPr>
          <w:p w14:paraId="038DC8C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715CA7F9"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14" w:type="dxa"/>
            <w:tcBorders>
              <w:bottom w:val="single" w:sz="4" w:space="0" w:color="5B9BD5" w:themeColor="accent1"/>
            </w:tcBorders>
          </w:tcPr>
          <w:p w14:paraId="0AA4FD5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50.8% (n=98)</w:t>
            </w:r>
          </w:p>
          <w:p w14:paraId="7696914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950E309"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plus radiotherapy 4.7% (n=9)</w:t>
            </w:r>
          </w:p>
        </w:tc>
        <w:tc>
          <w:tcPr>
            <w:tcW w:w="1959" w:type="dxa"/>
            <w:tcBorders>
              <w:bottom w:val="single" w:sz="4" w:space="0" w:color="5B9BD5" w:themeColor="accent1"/>
            </w:tcBorders>
          </w:tcPr>
          <w:p w14:paraId="7F227C40"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90594FD"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Restrictive impairment (TLC OR FVC &lt;75%)</w:t>
            </w:r>
          </w:p>
          <w:p w14:paraId="1631A3ED"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616" w:type="dxa"/>
            <w:tcBorders>
              <w:bottom w:val="single" w:sz="4" w:space="0" w:color="5B9BD5" w:themeColor="accent1"/>
            </w:tcBorders>
          </w:tcPr>
          <w:p w14:paraId="096A71CD" w14:textId="77777777" w:rsidR="003C6605"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p>
          <w:p w14:paraId="539C698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Radiotherapy plus bleomycin vs. Bleomycin only</w:t>
            </w:r>
          </w:p>
          <w:p w14:paraId="3288AE9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9.41 (1.71-51.86)</w:t>
            </w:r>
          </w:p>
          <w:p w14:paraId="409EB531" w14:textId="77777777" w:rsidR="003C6605" w:rsidRPr="0017137E"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tc>
        <w:tc>
          <w:tcPr>
            <w:tcW w:w="1352" w:type="dxa"/>
            <w:tcBorders>
              <w:bottom w:val="single" w:sz="4" w:space="0" w:color="5B9BD5" w:themeColor="accent1"/>
            </w:tcBorders>
          </w:tcPr>
          <w:p w14:paraId="2399E694"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1. No</w:t>
            </w:r>
          </w:p>
          <w:p w14:paraId="622F8412"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2. No</w:t>
            </w:r>
          </w:p>
          <w:p w14:paraId="53EA8B3E"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3. No</w:t>
            </w:r>
          </w:p>
          <w:p w14:paraId="67ECA828"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4. No</w:t>
            </w:r>
          </w:p>
          <w:p w14:paraId="7CFBF02D"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5. No</w:t>
            </w:r>
          </w:p>
          <w:p w14:paraId="6839F2E5"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it-IT"/>
              </w:rPr>
            </w:pPr>
            <w:r w:rsidRPr="00A83290">
              <w:rPr>
                <w:rFonts w:asciiTheme="minorHAnsi" w:hAnsiTheme="minorHAnsi" w:cstheme="minorHAnsi"/>
                <w:sz w:val="18"/>
                <w:szCs w:val="18"/>
                <w:lang w:val="it-IT"/>
              </w:rPr>
              <w:t>6. No</w:t>
            </w:r>
          </w:p>
        </w:tc>
        <w:tc>
          <w:tcPr>
            <w:tcW w:w="1843" w:type="dxa"/>
            <w:tcBorders>
              <w:bottom w:val="single" w:sz="4" w:space="0" w:color="5B9BD5" w:themeColor="accent1"/>
              <w:right w:val="single" w:sz="4" w:space="0" w:color="5B9BD5" w:themeColor="accent1"/>
            </w:tcBorders>
          </w:tcPr>
          <w:p w14:paraId="12282179"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2898D01D"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low risk </w:t>
            </w:r>
          </w:p>
          <w:p w14:paraId="0974A20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5A77E66A"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44CF597B"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3C6605" w:rsidRPr="00951BA3" w14:paraId="7B163A22"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bottom w:val="nil"/>
              <w:right w:val="nil"/>
            </w:tcBorders>
            <w:shd w:val="clear" w:color="auto" w:fill="DEEAF6" w:themeFill="accent1" w:themeFillTint="33"/>
          </w:tcPr>
          <w:p w14:paraId="1F702FAB"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711" w:type="dxa"/>
            <w:tcBorders>
              <w:bottom w:val="nil"/>
              <w:right w:val="nil"/>
            </w:tcBorders>
            <w:shd w:val="clear" w:color="auto" w:fill="DEEAF6" w:themeFill="accent1" w:themeFillTint="33"/>
          </w:tcPr>
          <w:p w14:paraId="2DE1804C"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124" w:type="dxa"/>
            <w:gridSpan w:val="3"/>
            <w:tcBorders>
              <w:bottom w:val="nil"/>
              <w:right w:val="nil"/>
            </w:tcBorders>
            <w:shd w:val="clear" w:color="auto" w:fill="DEEAF6" w:themeFill="accent1" w:themeFillTint="33"/>
          </w:tcPr>
          <w:p w14:paraId="3F03C0E5"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562" w:type="dxa"/>
            <w:gridSpan w:val="7"/>
            <w:tcBorders>
              <w:left w:val="nil"/>
              <w:bottom w:val="nil"/>
              <w:right w:val="single" w:sz="4" w:space="0" w:color="5B9BD5" w:themeColor="accent1"/>
            </w:tcBorders>
            <w:shd w:val="clear" w:color="auto" w:fill="DEEAF6" w:themeFill="accent1" w:themeFillTint="33"/>
          </w:tcPr>
          <w:p w14:paraId="0E0BF081"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51BA3" w14:paraId="54A4A786"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EC1302D" w14:textId="77777777" w:rsidR="003C6605" w:rsidRPr="00F41BE2" w:rsidRDefault="003C6605" w:rsidP="006D1B3B">
            <w:pPr>
              <w:rPr>
                <w:rFonts w:asciiTheme="minorHAnsi" w:hAnsiTheme="minorHAnsi" w:cs="Arial"/>
                <w:b w:val="0"/>
                <w:sz w:val="18"/>
                <w:szCs w:val="18"/>
                <w:lang w:val="en-US"/>
              </w:rPr>
            </w:pPr>
            <w:r w:rsidRPr="00F41BE2">
              <w:rPr>
                <w:rFonts w:asciiTheme="minorHAnsi" w:hAnsiTheme="minorHAnsi" w:cs="Arial"/>
                <w:b w:val="0"/>
                <w:sz w:val="18"/>
                <w:szCs w:val="18"/>
                <w:u w:val="single"/>
                <w:lang w:val="en-US"/>
              </w:rPr>
              <w:t>Study design:</w:t>
            </w:r>
            <w:r w:rsidRPr="00F41BE2">
              <w:rPr>
                <w:rFonts w:asciiTheme="minorHAnsi" w:hAnsiTheme="minorHAnsi" w:cs="Arial"/>
                <w:b w:val="0"/>
                <w:sz w:val="18"/>
                <w:szCs w:val="18"/>
                <w:lang w:val="en-US"/>
              </w:rPr>
              <w:t xml:space="preserve"> </w:t>
            </w:r>
          </w:p>
        </w:tc>
        <w:tc>
          <w:tcPr>
            <w:tcW w:w="711" w:type="dxa"/>
            <w:tcBorders>
              <w:top w:val="nil"/>
              <w:bottom w:val="nil"/>
              <w:right w:val="nil"/>
            </w:tcBorders>
            <w:shd w:val="clear" w:color="auto" w:fill="DEEAF6" w:themeFill="accent1" w:themeFillTint="33"/>
          </w:tcPr>
          <w:p w14:paraId="7461F1B5"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487" w:type="dxa"/>
            <w:tcBorders>
              <w:top w:val="nil"/>
              <w:bottom w:val="nil"/>
              <w:right w:val="nil"/>
            </w:tcBorders>
            <w:shd w:val="clear" w:color="auto" w:fill="DEEAF6" w:themeFill="accent1" w:themeFillTint="33"/>
          </w:tcPr>
          <w:p w14:paraId="6C8291E8" w14:textId="77777777" w:rsidR="003C6605" w:rsidRPr="00F41BE2"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+4</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68245383"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2 retrospective cohort studies</w:t>
            </w:r>
          </w:p>
        </w:tc>
      </w:tr>
      <w:tr w:rsidR="003C6605" w:rsidRPr="00350AA2" w14:paraId="30FCE27B"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4BBB9ED7" w14:textId="77777777" w:rsidR="003C6605" w:rsidRPr="00F41BE2" w:rsidRDefault="003C6605" w:rsidP="006D1B3B">
            <w:pPr>
              <w:tabs>
                <w:tab w:val="center" w:pos="4536"/>
                <w:tab w:val="right" w:pos="9072"/>
              </w:tabs>
              <w:rPr>
                <w:rFonts w:asciiTheme="minorHAnsi" w:hAnsiTheme="minorHAnsi" w:cstheme="minorHAnsi"/>
                <w:sz w:val="18"/>
                <w:szCs w:val="18"/>
                <w:lang w:val="en-US"/>
              </w:rPr>
            </w:pPr>
            <w:r w:rsidRPr="00F41BE2">
              <w:rPr>
                <w:rFonts w:asciiTheme="minorHAnsi" w:hAnsiTheme="minorHAnsi" w:cs="Arial"/>
                <w:b w:val="0"/>
                <w:sz w:val="18"/>
                <w:szCs w:val="18"/>
                <w:u w:val="single"/>
                <w:lang w:val="en-US"/>
              </w:rPr>
              <w:t>Study limitations:</w:t>
            </w:r>
          </w:p>
        </w:tc>
        <w:tc>
          <w:tcPr>
            <w:tcW w:w="711" w:type="dxa"/>
            <w:tcBorders>
              <w:top w:val="nil"/>
              <w:bottom w:val="nil"/>
              <w:right w:val="nil"/>
            </w:tcBorders>
            <w:shd w:val="clear" w:color="auto" w:fill="DEEAF6" w:themeFill="accent1" w:themeFillTint="33"/>
          </w:tcPr>
          <w:p w14:paraId="77C96BCE" w14:textId="77777777" w:rsidR="003C6605" w:rsidRPr="00F41BE2"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0539A58A" w14:textId="77777777" w:rsidR="003C6605" w:rsidRPr="00F41BE2"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-2</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0F906199"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 xml:space="preserve">Some limitations: Selection bias low in 2/2; Attrition bias low in 2/2; Detection bias high in 1/2, unclear in 1/2; Confounding high in 1/2, low in </w:t>
            </w:r>
            <w:r>
              <w:rPr>
                <w:rFonts w:asciiTheme="minorHAnsi" w:hAnsiTheme="minorHAnsi" w:cs="Arial"/>
                <w:sz w:val="18"/>
                <w:szCs w:val="18"/>
                <w:lang w:val="en-US"/>
              </w:rPr>
              <w:t>1/2</w:t>
            </w:r>
          </w:p>
        </w:tc>
      </w:tr>
      <w:tr w:rsidR="003C6605" w:rsidRPr="00350AA2" w14:paraId="574BF85F"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70894F7D" w14:textId="77777777" w:rsidR="003C6605" w:rsidRPr="00F41BE2" w:rsidRDefault="003C6605" w:rsidP="006D1B3B">
            <w:pPr>
              <w:tabs>
                <w:tab w:val="center" w:pos="4536"/>
                <w:tab w:val="right" w:pos="9072"/>
              </w:tabs>
              <w:rPr>
                <w:rFonts w:asciiTheme="minorHAnsi" w:hAnsiTheme="minorHAnsi" w:cstheme="minorHAnsi"/>
                <w:sz w:val="18"/>
                <w:szCs w:val="18"/>
                <w:lang w:val="en-US"/>
              </w:rPr>
            </w:pPr>
            <w:r w:rsidRPr="00F41BE2">
              <w:rPr>
                <w:rFonts w:asciiTheme="minorHAnsi" w:hAnsiTheme="minorHAnsi" w:cs="Arial"/>
                <w:b w:val="0"/>
                <w:sz w:val="18"/>
                <w:szCs w:val="18"/>
                <w:u w:val="single"/>
                <w:lang w:val="en-US"/>
              </w:rPr>
              <w:t>Consistency:</w:t>
            </w:r>
          </w:p>
        </w:tc>
        <w:tc>
          <w:tcPr>
            <w:tcW w:w="711" w:type="dxa"/>
            <w:tcBorders>
              <w:top w:val="nil"/>
              <w:bottom w:val="nil"/>
              <w:right w:val="nil"/>
            </w:tcBorders>
            <w:shd w:val="clear" w:color="auto" w:fill="DEEAF6" w:themeFill="accent1" w:themeFillTint="33"/>
          </w:tcPr>
          <w:p w14:paraId="5EBB6133" w14:textId="77777777" w:rsidR="003C6605" w:rsidRPr="00F41BE2"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BE5F1"/>
          </w:tcPr>
          <w:p w14:paraId="558CC5DB" w14:textId="77777777" w:rsidR="003C6605" w:rsidRPr="00F41BE2"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41BE2">
              <w:rPr>
                <w:rFonts w:asciiTheme="minorHAnsi" w:hAnsiTheme="minorHAnsi" w:cs="Arial"/>
                <w:sz w:val="18"/>
                <w:szCs w:val="18"/>
                <w:lang w:val="en-US"/>
              </w:rPr>
              <w:t>0</w:t>
            </w:r>
          </w:p>
        </w:tc>
        <w:tc>
          <w:tcPr>
            <w:tcW w:w="11199" w:type="dxa"/>
            <w:gridSpan w:val="9"/>
            <w:tcBorders>
              <w:top w:val="nil"/>
              <w:left w:val="nil"/>
              <w:bottom w:val="nil"/>
              <w:right w:val="single" w:sz="4" w:space="0" w:color="5B9BD5" w:themeColor="accent1"/>
            </w:tcBorders>
            <w:shd w:val="clear" w:color="auto" w:fill="DBE5F1"/>
          </w:tcPr>
          <w:p w14:paraId="148F44B8"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 xml:space="preserve">Both studies show tendency to restrictive abnormalities </w:t>
            </w:r>
          </w:p>
        </w:tc>
      </w:tr>
      <w:tr w:rsidR="003C6605" w:rsidRPr="00350AA2" w14:paraId="15E01F5B"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88430D3" w14:textId="77777777" w:rsidR="003C6605" w:rsidRPr="00F41BE2" w:rsidRDefault="003C6605" w:rsidP="006D1B3B">
            <w:pPr>
              <w:tabs>
                <w:tab w:val="center" w:pos="4536"/>
                <w:tab w:val="right" w:pos="9072"/>
              </w:tabs>
              <w:rPr>
                <w:rFonts w:asciiTheme="minorHAnsi" w:hAnsiTheme="minorHAnsi" w:cstheme="minorHAnsi"/>
                <w:sz w:val="18"/>
                <w:szCs w:val="18"/>
                <w:lang w:val="en-US"/>
              </w:rPr>
            </w:pPr>
            <w:r w:rsidRPr="00F41BE2">
              <w:rPr>
                <w:rFonts w:asciiTheme="minorHAnsi" w:hAnsiTheme="minorHAnsi" w:cs="Arial"/>
                <w:b w:val="0"/>
                <w:sz w:val="18"/>
                <w:szCs w:val="18"/>
                <w:u w:val="single"/>
                <w:lang w:val="en-US"/>
              </w:rPr>
              <w:t>Directness:</w:t>
            </w:r>
          </w:p>
        </w:tc>
        <w:tc>
          <w:tcPr>
            <w:tcW w:w="711" w:type="dxa"/>
            <w:tcBorders>
              <w:top w:val="nil"/>
              <w:bottom w:val="nil"/>
              <w:right w:val="nil"/>
            </w:tcBorders>
            <w:shd w:val="clear" w:color="auto" w:fill="DEEAF6" w:themeFill="accent1" w:themeFillTint="33"/>
          </w:tcPr>
          <w:p w14:paraId="2251E01A" w14:textId="77777777" w:rsidR="003C6605" w:rsidRPr="00F41BE2"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3A0F09EE" w14:textId="77777777" w:rsidR="003C6605" w:rsidRPr="00F41BE2"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-1</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6DFCCA0C"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Results broadly generalizable but unsure PFT quality (1/2 stated reference values, ½ stated lung function procedure used)</w:t>
            </w:r>
          </w:p>
        </w:tc>
      </w:tr>
      <w:tr w:rsidR="003C6605" w:rsidRPr="00350AA2" w14:paraId="0CE1C25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521F963D" w14:textId="77777777" w:rsidR="003C6605" w:rsidRPr="00F41BE2" w:rsidRDefault="003C6605" w:rsidP="006D1B3B">
            <w:pPr>
              <w:tabs>
                <w:tab w:val="center" w:pos="4536"/>
                <w:tab w:val="right" w:pos="9072"/>
              </w:tabs>
              <w:rPr>
                <w:rFonts w:asciiTheme="minorHAnsi" w:hAnsiTheme="minorHAnsi" w:cstheme="minorHAnsi"/>
                <w:sz w:val="18"/>
                <w:szCs w:val="18"/>
                <w:lang w:val="en-US"/>
              </w:rPr>
            </w:pPr>
            <w:r w:rsidRPr="00F41BE2">
              <w:rPr>
                <w:rFonts w:asciiTheme="minorHAnsi" w:hAnsiTheme="minorHAnsi" w:cs="Arial"/>
                <w:b w:val="0"/>
                <w:sz w:val="18"/>
                <w:szCs w:val="18"/>
                <w:u w:val="single"/>
                <w:lang w:val="en-US"/>
              </w:rPr>
              <w:t>Precision:</w:t>
            </w:r>
          </w:p>
        </w:tc>
        <w:tc>
          <w:tcPr>
            <w:tcW w:w="711" w:type="dxa"/>
            <w:tcBorders>
              <w:top w:val="nil"/>
              <w:bottom w:val="nil"/>
              <w:right w:val="nil"/>
            </w:tcBorders>
            <w:shd w:val="clear" w:color="auto" w:fill="DEEAF6" w:themeFill="accent1" w:themeFillTint="33"/>
          </w:tcPr>
          <w:p w14:paraId="20D37422" w14:textId="77777777" w:rsidR="003C6605" w:rsidRPr="00F41BE2"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6B1B0B40" w14:textId="77777777" w:rsidR="003C6605" w:rsidRPr="00F41BE2"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41BE2">
              <w:rPr>
                <w:rFonts w:asciiTheme="minorHAnsi" w:hAnsiTheme="minorHAnsi" w:cs="Arial"/>
                <w:sz w:val="18"/>
                <w:szCs w:val="18"/>
                <w:lang w:val="en-US"/>
              </w:rPr>
              <w:t>-1</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078B7A5C"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41BE2">
              <w:rPr>
                <w:rFonts w:asciiTheme="minorHAnsi" w:hAnsiTheme="minorHAnsi" w:cs="Arial"/>
                <w:sz w:val="18"/>
                <w:szCs w:val="18"/>
                <w:lang w:val="en-US"/>
              </w:rPr>
              <w:t xml:space="preserve">Important imprecision, 1/2 with very wide confidence interval, in 1/2 precision cannot be judged as result shown as p-value only </w:t>
            </w:r>
          </w:p>
        </w:tc>
      </w:tr>
      <w:tr w:rsidR="003C6605" w:rsidRPr="00951BA3" w14:paraId="21917FA8"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4BE834F4" w14:textId="77777777" w:rsidR="003C6605" w:rsidRPr="00F41BE2" w:rsidRDefault="003C6605" w:rsidP="006D1B3B">
            <w:pPr>
              <w:tabs>
                <w:tab w:val="center" w:pos="4536"/>
                <w:tab w:val="right" w:pos="9072"/>
              </w:tabs>
              <w:rPr>
                <w:rFonts w:asciiTheme="minorHAnsi" w:hAnsiTheme="minorHAnsi" w:cstheme="minorHAnsi"/>
                <w:sz w:val="18"/>
                <w:szCs w:val="18"/>
                <w:lang w:val="en-US"/>
              </w:rPr>
            </w:pPr>
            <w:r w:rsidRPr="00F41BE2">
              <w:rPr>
                <w:rFonts w:asciiTheme="minorHAnsi" w:hAnsiTheme="minorHAnsi" w:cs="Arial"/>
                <w:b w:val="0"/>
                <w:sz w:val="18"/>
                <w:szCs w:val="18"/>
                <w:u w:val="single"/>
                <w:lang w:val="en-US"/>
              </w:rPr>
              <w:t>Publication bias:</w:t>
            </w:r>
          </w:p>
        </w:tc>
        <w:tc>
          <w:tcPr>
            <w:tcW w:w="711" w:type="dxa"/>
            <w:tcBorders>
              <w:top w:val="nil"/>
              <w:bottom w:val="nil"/>
              <w:right w:val="nil"/>
            </w:tcBorders>
            <w:shd w:val="clear" w:color="auto" w:fill="DEEAF6" w:themeFill="accent1" w:themeFillTint="33"/>
          </w:tcPr>
          <w:p w14:paraId="26444FD5" w14:textId="77777777" w:rsidR="003C6605" w:rsidRPr="00F41BE2"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25B75408" w14:textId="77777777" w:rsidR="003C6605" w:rsidRPr="00F41BE2"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41BE2">
              <w:rPr>
                <w:rFonts w:asciiTheme="minorHAnsi" w:hAnsiTheme="minorHAnsi" w:cs="Arial"/>
                <w:sz w:val="18"/>
                <w:szCs w:val="18"/>
                <w:lang w:val="en-US"/>
              </w:rPr>
              <w:t>0</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051F6C7C"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41BE2">
              <w:rPr>
                <w:rFonts w:asciiTheme="minorHAnsi" w:hAnsiTheme="minorHAnsi" w:cs="Arial"/>
                <w:sz w:val="18"/>
                <w:szCs w:val="18"/>
                <w:lang w:val="en-US"/>
              </w:rPr>
              <w:t>Unlikely</w:t>
            </w:r>
          </w:p>
        </w:tc>
      </w:tr>
      <w:tr w:rsidR="003C6605" w:rsidRPr="0040022A" w14:paraId="05831025"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65DB02C1" w14:textId="77777777" w:rsidR="003C6605" w:rsidRPr="00F41BE2" w:rsidRDefault="003C6605" w:rsidP="006D1B3B">
            <w:pPr>
              <w:rPr>
                <w:rFonts w:asciiTheme="minorHAnsi" w:hAnsiTheme="minorHAnsi" w:cstheme="minorHAnsi"/>
                <w:sz w:val="18"/>
                <w:szCs w:val="18"/>
                <w:lang w:val="en-US"/>
              </w:rPr>
            </w:pPr>
            <w:r w:rsidRPr="00F41BE2">
              <w:rPr>
                <w:rFonts w:asciiTheme="minorHAnsi" w:hAnsiTheme="minorHAnsi" w:cs="Arial"/>
                <w:b w:val="0"/>
                <w:sz w:val="18"/>
                <w:szCs w:val="18"/>
                <w:u w:val="single"/>
                <w:lang w:val="en-US"/>
              </w:rPr>
              <w:t>Effect size:</w:t>
            </w:r>
            <w:r w:rsidRPr="00F41BE2">
              <w:rPr>
                <w:rFonts w:asciiTheme="minorHAnsi" w:hAnsiTheme="minorHAnsi" w:cs="Arial"/>
                <w:b w:val="0"/>
                <w:sz w:val="18"/>
                <w:szCs w:val="18"/>
                <w:lang w:val="en-US"/>
              </w:rPr>
              <w:t xml:space="preserve"> </w:t>
            </w:r>
          </w:p>
        </w:tc>
        <w:tc>
          <w:tcPr>
            <w:tcW w:w="711" w:type="dxa"/>
            <w:tcBorders>
              <w:top w:val="nil"/>
              <w:bottom w:val="nil"/>
              <w:right w:val="nil"/>
            </w:tcBorders>
            <w:shd w:val="clear" w:color="auto" w:fill="DEEAF6" w:themeFill="accent1" w:themeFillTint="33"/>
          </w:tcPr>
          <w:p w14:paraId="1E05A532"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599F2509" w14:textId="77777777" w:rsidR="003C6605" w:rsidRPr="00F41BE2"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+1</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495CBB1C"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L</w:t>
            </w:r>
            <w:r w:rsidRPr="00F41BE2">
              <w:rPr>
                <w:rFonts w:asciiTheme="minorHAnsi" w:hAnsiTheme="minorHAnsi" w:cs="Arial"/>
                <w:sz w:val="18"/>
                <w:szCs w:val="18"/>
                <w:lang w:val="en-US"/>
              </w:rPr>
              <w:t>arge magnitude of effect</w:t>
            </w:r>
          </w:p>
        </w:tc>
      </w:tr>
      <w:tr w:rsidR="003C6605" w:rsidRPr="00953AA4" w14:paraId="47A43E7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00F0F4C" w14:textId="77777777" w:rsidR="003C6605" w:rsidRPr="00F41BE2" w:rsidRDefault="003C6605" w:rsidP="006D1B3B">
            <w:pPr>
              <w:rPr>
                <w:rFonts w:asciiTheme="minorHAnsi" w:hAnsiTheme="minorHAnsi" w:cs="Arial"/>
                <w:sz w:val="18"/>
                <w:szCs w:val="18"/>
                <w:u w:val="single"/>
                <w:lang w:val="en-US"/>
              </w:rPr>
            </w:pPr>
            <w:r w:rsidRPr="00F41BE2">
              <w:rPr>
                <w:rFonts w:asciiTheme="minorHAnsi" w:hAnsiTheme="minorHAnsi" w:cs="Arial"/>
                <w:b w:val="0"/>
                <w:sz w:val="18"/>
                <w:szCs w:val="18"/>
                <w:u w:val="single"/>
                <w:lang w:val="en-US"/>
              </w:rPr>
              <w:t>Dose-response:</w:t>
            </w:r>
          </w:p>
        </w:tc>
        <w:tc>
          <w:tcPr>
            <w:tcW w:w="711" w:type="dxa"/>
            <w:tcBorders>
              <w:top w:val="nil"/>
              <w:bottom w:val="nil"/>
              <w:right w:val="nil"/>
            </w:tcBorders>
            <w:shd w:val="clear" w:color="auto" w:fill="DEEAF6" w:themeFill="accent1" w:themeFillTint="33"/>
          </w:tcPr>
          <w:p w14:paraId="2CCA7E66"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6F5FD3D6" w14:textId="77777777" w:rsidR="003C6605" w:rsidRPr="00F41BE2"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0</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4A4EAF34"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Not applicable</w:t>
            </w:r>
          </w:p>
        </w:tc>
      </w:tr>
      <w:tr w:rsidR="003C6605" w:rsidRPr="00350AA2" w14:paraId="1CD0DF01"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02FD86F8" w14:textId="77777777" w:rsidR="003C6605" w:rsidRPr="00F41BE2" w:rsidRDefault="003C6605" w:rsidP="006D1B3B">
            <w:pPr>
              <w:ind w:right="-108"/>
              <w:rPr>
                <w:rFonts w:asciiTheme="minorHAnsi" w:hAnsiTheme="minorHAnsi" w:cs="Arial"/>
                <w:sz w:val="18"/>
                <w:szCs w:val="18"/>
                <w:u w:val="single"/>
                <w:lang w:val="en-US"/>
              </w:rPr>
            </w:pPr>
            <w:r w:rsidRPr="00F41BE2">
              <w:rPr>
                <w:rFonts w:asciiTheme="minorHAnsi" w:hAnsiTheme="minorHAnsi" w:cs="Arial"/>
                <w:b w:val="0"/>
                <w:sz w:val="18"/>
                <w:szCs w:val="18"/>
                <w:u w:val="single"/>
                <w:lang w:val="en-US"/>
              </w:rPr>
              <w:t>Plausible confounding:</w:t>
            </w:r>
          </w:p>
        </w:tc>
        <w:tc>
          <w:tcPr>
            <w:tcW w:w="711" w:type="dxa"/>
            <w:tcBorders>
              <w:top w:val="nil"/>
              <w:bottom w:val="nil"/>
              <w:right w:val="nil"/>
            </w:tcBorders>
            <w:shd w:val="clear" w:color="auto" w:fill="DEEAF6" w:themeFill="accent1" w:themeFillTint="33"/>
          </w:tcPr>
          <w:p w14:paraId="532F97DB"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487" w:type="dxa"/>
            <w:tcBorders>
              <w:top w:val="nil"/>
              <w:bottom w:val="nil"/>
              <w:right w:val="nil"/>
            </w:tcBorders>
            <w:shd w:val="clear" w:color="auto" w:fill="DEEAF6" w:themeFill="accent1" w:themeFillTint="33"/>
          </w:tcPr>
          <w:p w14:paraId="63E19C80" w14:textId="77777777" w:rsidR="003C6605" w:rsidRPr="00F41BE2"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0</w:t>
            </w:r>
          </w:p>
        </w:tc>
        <w:tc>
          <w:tcPr>
            <w:tcW w:w="11199" w:type="dxa"/>
            <w:gridSpan w:val="9"/>
            <w:tcBorders>
              <w:top w:val="nil"/>
              <w:left w:val="nil"/>
              <w:bottom w:val="nil"/>
              <w:right w:val="single" w:sz="4" w:space="0" w:color="5B9BD5" w:themeColor="accent1"/>
            </w:tcBorders>
            <w:shd w:val="clear" w:color="auto" w:fill="DEEAF6" w:themeFill="accent1" w:themeFillTint="33"/>
          </w:tcPr>
          <w:p w14:paraId="613DD994"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F41BE2">
              <w:rPr>
                <w:rFonts w:asciiTheme="minorHAnsi" w:hAnsiTheme="minorHAnsi" w:cs="Arial"/>
                <w:sz w:val="18"/>
                <w:szCs w:val="18"/>
                <w:lang w:val="en-US"/>
              </w:rPr>
              <w:t>No evidence of possible confounding</w:t>
            </w:r>
          </w:p>
        </w:tc>
      </w:tr>
      <w:tr w:rsidR="003C6605" w:rsidRPr="00951BA3" w14:paraId="13E5A91E"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single" w:sz="4" w:space="0" w:color="5B9BD5" w:themeColor="accent1"/>
              <w:bottom w:val="nil"/>
              <w:right w:val="nil"/>
            </w:tcBorders>
            <w:shd w:val="clear" w:color="auto" w:fill="9CC2E5" w:themeFill="accent1" w:themeFillTint="99"/>
          </w:tcPr>
          <w:p w14:paraId="1407F3D8" w14:textId="77777777" w:rsidR="003C6605" w:rsidRPr="00F41BE2" w:rsidRDefault="003C6605" w:rsidP="006D1B3B">
            <w:pPr>
              <w:rPr>
                <w:rFonts w:asciiTheme="minorHAnsi" w:hAnsiTheme="minorHAnsi" w:cs="Arial"/>
                <w:sz w:val="18"/>
                <w:szCs w:val="18"/>
                <w:lang w:val="en-US"/>
              </w:rPr>
            </w:pPr>
            <w:r w:rsidRPr="00F41BE2">
              <w:rPr>
                <w:rFonts w:asciiTheme="minorHAnsi" w:hAnsiTheme="minorHAnsi" w:cs="Arial"/>
                <w:sz w:val="18"/>
                <w:szCs w:val="18"/>
                <w:lang w:val="en-US"/>
              </w:rPr>
              <w:t>Quality of evidence:</w:t>
            </w:r>
          </w:p>
        </w:tc>
        <w:tc>
          <w:tcPr>
            <w:tcW w:w="11686" w:type="dxa"/>
            <w:gridSpan w:val="10"/>
            <w:tcBorders>
              <w:top w:val="single" w:sz="4" w:space="0" w:color="5B9BD5" w:themeColor="accent1"/>
              <w:bottom w:val="nil"/>
              <w:right w:val="single" w:sz="4" w:space="0" w:color="5B9BD5" w:themeColor="accent1"/>
            </w:tcBorders>
            <w:shd w:val="clear" w:color="auto" w:fill="95B3D7"/>
          </w:tcPr>
          <w:p w14:paraId="10226E14" w14:textId="77777777" w:rsidR="003C6605" w:rsidRPr="00F452D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41BE2">
              <w:rPr>
                <w:rFonts w:ascii="Cambria Math" w:hAnsi="Cambria Math" w:cs="Cambria Math"/>
                <w:sz w:val="18"/>
                <w:szCs w:val="18"/>
                <w:lang w:val="en-US"/>
              </w:rPr>
              <w:t>⊕⊖⊖⊖</w:t>
            </w:r>
            <w:r w:rsidRPr="00F41BE2">
              <w:rPr>
                <w:rFonts w:asciiTheme="minorHAnsi" w:hAnsiTheme="minorHAnsi" w:cs="Arial"/>
                <w:sz w:val="18"/>
                <w:szCs w:val="18"/>
                <w:lang w:val="en-US"/>
              </w:rPr>
              <w:t xml:space="preserve"> Very low </w:t>
            </w:r>
          </w:p>
        </w:tc>
      </w:tr>
      <w:tr w:rsidR="003C6605" w:rsidRPr="00350AA2" w14:paraId="2DA1786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nil"/>
              <w:bottom w:val="single" w:sz="4" w:space="0" w:color="5B9BD5" w:themeColor="accent1"/>
              <w:right w:val="nil"/>
            </w:tcBorders>
            <w:shd w:val="clear" w:color="auto" w:fill="9CC2E5" w:themeFill="accent1" w:themeFillTint="99"/>
          </w:tcPr>
          <w:p w14:paraId="6C95B20C" w14:textId="77777777" w:rsidR="003C6605" w:rsidRPr="00F41BE2" w:rsidRDefault="003C6605" w:rsidP="006D1B3B">
            <w:pPr>
              <w:rPr>
                <w:rFonts w:asciiTheme="minorHAnsi" w:hAnsiTheme="minorHAnsi" w:cs="Arial"/>
                <w:sz w:val="18"/>
                <w:szCs w:val="18"/>
                <w:lang w:val="en-US"/>
              </w:rPr>
            </w:pPr>
            <w:r w:rsidRPr="00F41BE2">
              <w:rPr>
                <w:rFonts w:asciiTheme="minorHAnsi" w:hAnsiTheme="minorHAnsi" w:cs="Arial"/>
                <w:sz w:val="18"/>
                <w:szCs w:val="18"/>
                <w:lang w:val="en-US"/>
              </w:rPr>
              <w:t>Conclusion:</w:t>
            </w:r>
          </w:p>
        </w:tc>
        <w:tc>
          <w:tcPr>
            <w:tcW w:w="11686" w:type="dxa"/>
            <w:gridSpan w:val="10"/>
            <w:tcBorders>
              <w:top w:val="nil"/>
              <w:bottom w:val="single" w:sz="4" w:space="0" w:color="5B9BD5" w:themeColor="accent1"/>
              <w:right w:val="single" w:sz="4" w:space="0" w:color="5B9BD5" w:themeColor="accent1"/>
            </w:tcBorders>
            <w:shd w:val="clear" w:color="auto" w:fill="95B3D7"/>
          </w:tcPr>
          <w:p w14:paraId="45DC618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Increased risk for</w:t>
            </w:r>
            <w:r w:rsidRPr="00F41BE2">
              <w:rPr>
                <w:rFonts w:asciiTheme="minorHAnsi" w:eastAsia="Times New Roman" w:hAnsiTheme="minorHAnsi" w:cs="Calibri"/>
                <w:sz w:val="18"/>
                <w:szCs w:val="18"/>
                <w:lang w:val="en-GB"/>
              </w:rPr>
              <w:t xml:space="preserve"> </w:t>
            </w:r>
            <w:r w:rsidRPr="004633EE">
              <w:rPr>
                <w:rFonts w:asciiTheme="minorHAnsi" w:hAnsiTheme="minorHAnsi" w:cstheme="minorHAnsi"/>
                <w:sz w:val="18"/>
                <w:szCs w:val="18"/>
                <w:lang w:val="en-US"/>
              </w:rPr>
              <w:t>restrictive abnormalities</w:t>
            </w:r>
            <w:r>
              <w:rPr>
                <w:rFonts w:asciiTheme="minorHAnsi" w:hAnsiTheme="minorHAnsi" w:cstheme="minorHAnsi"/>
                <w:sz w:val="18"/>
                <w:szCs w:val="18"/>
                <w:lang w:val="en-US"/>
              </w:rPr>
              <w:t xml:space="preserve"> (TLC or FVC)</w:t>
            </w:r>
            <w:r w:rsidRPr="004633EE">
              <w:rPr>
                <w:rFonts w:asciiTheme="minorHAnsi" w:hAnsiTheme="minorHAnsi" w:cstheme="minorHAnsi"/>
                <w:sz w:val="18"/>
                <w:szCs w:val="18"/>
                <w:lang w:val="en-US"/>
              </w:rPr>
              <w:t xml:space="preserve"> </w:t>
            </w:r>
            <w:r>
              <w:rPr>
                <w:rFonts w:asciiTheme="minorHAnsi" w:eastAsia="Times New Roman" w:hAnsiTheme="minorHAnsi" w:cs="Calibri"/>
                <w:sz w:val="18"/>
                <w:szCs w:val="18"/>
                <w:lang w:val="en-GB"/>
              </w:rPr>
              <w:t xml:space="preserve">after </w:t>
            </w:r>
            <w:r w:rsidRPr="00B82F7F">
              <w:rPr>
                <w:rFonts w:asciiTheme="minorHAnsi" w:eastAsia="Times New Roman" w:hAnsiTheme="minorHAnsi" w:cs="Calibri"/>
                <w:sz w:val="18"/>
                <w:szCs w:val="18"/>
                <w:lang w:val="en-GB"/>
              </w:rPr>
              <w:t xml:space="preserve">radiotherapy exposing lung tissue </w:t>
            </w:r>
            <w:r>
              <w:rPr>
                <w:rFonts w:asciiTheme="minorHAnsi" w:eastAsia="Times New Roman" w:hAnsiTheme="minorHAnsi" w:cs="Calibri"/>
                <w:sz w:val="18"/>
                <w:szCs w:val="18"/>
                <w:lang w:val="en-GB"/>
              </w:rPr>
              <w:t xml:space="preserve">combined with bleomycin vs. bleomycin alone </w:t>
            </w:r>
            <w:r w:rsidRPr="005D45EC">
              <w:rPr>
                <w:rFonts w:asciiTheme="minorHAnsi" w:eastAsia="Times New Roman" w:hAnsiTheme="minorHAnsi" w:cs="Calibri"/>
                <w:sz w:val="18"/>
                <w:szCs w:val="18"/>
                <w:lang w:val="en-GB"/>
              </w:rPr>
              <w:t>in CAYA cancer survivors</w:t>
            </w:r>
          </w:p>
          <w:p w14:paraId="3295887A"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41BE2">
              <w:rPr>
                <w:rFonts w:asciiTheme="minorHAnsi" w:eastAsia="Times New Roman" w:hAnsiTheme="minorHAnsi"/>
                <w:sz w:val="18"/>
                <w:szCs w:val="18"/>
                <w:lang w:val="en-US" w:eastAsia="en-US"/>
              </w:rPr>
              <w:t xml:space="preserve">(2 studies; </w:t>
            </w:r>
            <w:r>
              <w:rPr>
                <w:rFonts w:asciiTheme="minorHAnsi" w:eastAsia="Times New Roman" w:hAnsiTheme="minorHAnsi"/>
                <w:sz w:val="18"/>
                <w:szCs w:val="18"/>
                <w:lang w:val="en-US" w:eastAsia="en-US"/>
              </w:rPr>
              <w:t xml:space="preserve">1 study significant, 1 study non-significant; </w:t>
            </w:r>
            <w:r w:rsidRPr="00F41BE2">
              <w:rPr>
                <w:rFonts w:asciiTheme="minorHAnsi" w:eastAsia="Times New Roman" w:hAnsiTheme="minorHAnsi"/>
                <w:sz w:val="18"/>
                <w:szCs w:val="18"/>
                <w:lang w:val="en-US" w:eastAsia="en-US"/>
              </w:rPr>
              <w:t xml:space="preserve">234 participants; 30 participants exposed to chemotherapy and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sidRPr="009019F0">
              <w:rPr>
                <w:rFonts w:asciiTheme="minorHAnsi" w:eastAsia="Times New Roman" w:hAnsiTheme="minorHAnsi" w:cs="Calibri"/>
                <w:sz w:val="18"/>
                <w:szCs w:val="18"/>
                <w:lang w:val="en-GB"/>
              </w:rPr>
              <w:t xml:space="preserve"> </w:t>
            </w:r>
            <w:r w:rsidRPr="00F41BE2">
              <w:rPr>
                <w:rFonts w:asciiTheme="minorHAnsi" w:eastAsia="Times New Roman" w:hAnsiTheme="minorHAnsi"/>
                <w:sz w:val="18"/>
                <w:szCs w:val="18"/>
                <w:lang w:val="en-US" w:eastAsia="en-US"/>
              </w:rPr>
              <w:t>)</w:t>
            </w:r>
          </w:p>
        </w:tc>
      </w:tr>
      <w:tr w:rsidR="003C6605" w:rsidRPr="00350AA2" w14:paraId="2C69B65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nil"/>
              <w:bottom w:val="single" w:sz="4" w:space="0" w:color="5B9BD5" w:themeColor="accent1"/>
              <w:right w:val="nil"/>
            </w:tcBorders>
            <w:shd w:val="clear" w:color="auto" w:fill="9CC2E5" w:themeFill="accent1" w:themeFillTint="99"/>
          </w:tcPr>
          <w:p w14:paraId="2694D738" w14:textId="77777777" w:rsidR="003C6605" w:rsidRPr="00F41BE2" w:rsidRDefault="003C6605" w:rsidP="006D1B3B">
            <w:pPr>
              <w:rPr>
                <w:rFonts w:asciiTheme="minorHAnsi" w:hAnsiTheme="minorHAnsi" w:cs="Arial"/>
                <w:sz w:val="18"/>
                <w:szCs w:val="18"/>
                <w:lang w:val="en-US"/>
              </w:rPr>
            </w:pPr>
            <w:r w:rsidRPr="00F41BE2">
              <w:rPr>
                <w:rFonts w:asciiTheme="minorHAnsi" w:hAnsiTheme="minorHAnsi" w:cs="Arial"/>
                <w:sz w:val="18"/>
                <w:szCs w:val="18"/>
                <w:lang w:val="en-US"/>
              </w:rPr>
              <w:t>Comment</w:t>
            </w:r>
          </w:p>
        </w:tc>
        <w:tc>
          <w:tcPr>
            <w:tcW w:w="11686" w:type="dxa"/>
            <w:gridSpan w:val="10"/>
            <w:tcBorders>
              <w:top w:val="nil"/>
              <w:bottom w:val="single" w:sz="4" w:space="0" w:color="5B9BD5" w:themeColor="accent1"/>
              <w:right w:val="single" w:sz="4" w:space="0" w:color="5B9BD5" w:themeColor="accent1"/>
            </w:tcBorders>
            <w:shd w:val="clear" w:color="auto" w:fill="95B3D7"/>
          </w:tcPr>
          <w:p w14:paraId="371143FB"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41BE2">
              <w:rPr>
                <w:rFonts w:asciiTheme="minorHAnsi" w:hAnsiTheme="minorHAnsi" w:cs="Arial"/>
                <w:sz w:val="18"/>
                <w:szCs w:val="18"/>
                <w:lang w:val="en-US"/>
              </w:rPr>
              <w:t xml:space="preserve">Important imprecision, PFT quality unsure, small sample size exposed to </w:t>
            </w:r>
            <w:r w:rsidRPr="00F41BE2">
              <w:rPr>
                <w:rFonts w:asciiTheme="minorHAnsi" w:eastAsia="Times New Roman" w:hAnsiTheme="minorHAnsi"/>
                <w:sz w:val="18"/>
                <w:szCs w:val="18"/>
                <w:lang w:val="en-US" w:eastAsia="en-US"/>
              </w:rPr>
              <w:t xml:space="preserve">chemotherapy and </w:t>
            </w:r>
            <w:r w:rsidRPr="009019F0">
              <w:rPr>
                <w:rFonts w:asciiTheme="minorHAnsi" w:eastAsia="Times New Roman" w:hAnsiTheme="minorHAnsi" w:cs="Calibri"/>
                <w:sz w:val="18"/>
                <w:szCs w:val="18"/>
                <w:lang w:val="en-GB"/>
              </w:rPr>
              <w:t xml:space="preserve">radiotherapy </w:t>
            </w:r>
            <w:r>
              <w:rPr>
                <w:rFonts w:asciiTheme="minorHAnsi" w:eastAsia="Times New Roman" w:hAnsiTheme="minorHAnsi" w:cs="Calibri"/>
                <w:sz w:val="18"/>
                <w:szCs w:val="18"/>
                <w:lang w:val="en-GB"/>
              </w:rPr>
              <w:t>exposing lung tissue</w:t>
            </w:r>
            <w:r>
              <w:rPr>
                <w:rFonts w:asciiTheme="minorHAnsi" w:hAnsiTheme="minorHAnsi" w:cs="Arial"/>
                <w:sz w:val="18"/>
                <w:szCs w:val="18"/>
                <w:lang w:val="en-US"/>
              </w:rPr>
              <w:t>; one study focusses on bleoymcin-containing chemotherapy the second does not differentiate between type of chemotherapy</w:t>
            </w:r>
          </w:p>
        </w:tc>
      </w:tr>
    </w:tbl>
    <w:p w14:paraId="61F1F1B7" w14:textId="77777777" w:rsidR="003C6605" w:rsidRDefault="003C6605" w:rsidP="003C6605">
      <w:pPr>
        <w:rPr>
          <w:rFonts w:cs="Arial"/>
          <w:sz w:val="18"/>
          <w:szCs w:val="18"/>
          <w:lang w:val="en-US"/>
        </w:rPr>
      </w:pPr>
    </w:p>
    <w:tbl>
      <w:tblPr>
        <w:tblStyle w:val="LightList-Accent1"/>
        <w:tblW w:w="14199" w:type="dxa"/>
        <w:tblInd w:w="392" w:type="dxa"/>
        <w:tblLook w:val="04A0" w:firstRow="1" w:lastRow="0" w:firstColumn="1" w:lastColumn="0" w:noHBand="0" w:noVBand="1"/>
      </w:tblPr>
      <w:tblGrid>
        <w:gridCol w:w="1493"/>
        <w:gridCol w:w="1612"/>
        <w:gridCol w:w="1428"/>
        <w:gridCol w:w="1382"/>
        <w:gridCol w:w="1514"/>
        <w:gridCol w:w="1959"/>
        <w:gridCol w:w="1616"/>
        <w:gridCol w:w="1569"/>
        <w:gridCol w:w="1626"/>
      </w:tblGrid>
      <w:tr w:rsidR="003C6605" w:rsidRPr="00951BA3" w14:paraId="440577DD"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Borders>
              <w:right w:val="single" w:sz="4" w:space="0" w:color="5B9BD5" w:themeColor="accent1"/>
            </w:tcBorders>
          </w:tcPr>
          <w:p w14:paraId="19D2F2DE"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612" w:type="dxa"/>
            <w:tcBorders>
              <w:left w:val="single" w:sz="4" w:space="0" w:color="5B9BD5" w:themeColor="accent1"/>
            </w:tcBorders>
          </w:tcPr>
          <w:p w14:paraId="4CBBEC0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8" w:type="dxa"/>
          </w:tcPr>
          <w:p w14:paraId="605A263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7D79519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4" w:type="dxa"/>
          </w:tcPr>
          <w:p w14:paraId="323B00FE"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Chemotherapy and radiotherapy</w:t>
            </w:r>
          </w:p>
        </w:tc>
        <w:tc>
          <w:tcPr>
            <w:tcW w:w="1959" w:type="dxa"/>
          </w:tcPr>
          <w:p w14:paraId="1CA1D78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16" w:type="dxa"/>
          </w:tcPr>
          <w:p w14:paraId="07D64C49"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69" w:type="dxa"/>
          </w:tcPr>
          <w:p w14:paraId="433931C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626" w:type="dxa"/>
            <w:tcBorders>
              <w:right w:val="single" w:sz="4" w:space="0" w:color="5B9BD5" w:themeColor="accent1"/>
            </w:tcBorders>
          </w:tcPr>
          <w:p w14:paraId="0436C3E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06D14EC7" w14:textId="77777777" w:rsidTr="006D1B3B">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199" w:type="dxa"/>
            <w:gridSpan w:val="9"/>
            <w:tcBorders>
              <w:right w:val="single" w:sz="4" w:space="0" w:color="5B9BD5" w:themeColor="accent1"/>
            </w:tcBorders>
          </w:tcPr>
          <w:p w14:paraId="20D42D0F" w14:textId="283EE849"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10c </w:t>
            </w:r>
            <w:r w:rsidRPr="00024D32">
              <w:rPr>
                <w:rFonts w:asciiTheme="minorHAnsi" w:hAnsiTheme="minorHAnsi" w:cs="Arial"/>
                <w:sz w:val="18"/>
                <w:szCs w:val="18"/>
                <w:lang w:val="en-US"/>
              </w:rPr>
              <w:t xml:space="preserve">What is the risk of </w:t>
            </w:r>
            <w:r w:rsidRPr="00FD06E8">
              <w:rPr>
                <w:rFonts w:asciiTheme="minorHAnsi" w:hAnsiTheme="minorHAnsi" w:cs="Arial"/>
                <w:sz w:val="18"/>
                <w:szCs w:val="18"/>
                <w:u w:val="single"/>
                <w:lang w:val="en-US"/>
              </w:rPr>
              <w:t>hyperinflation</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pulmotoxic chemotherapy combined with radiotherapy to the chest?</w:t>
            </w:r>
            <w:r w:rsidR="00063575">
              <w:rPr>
                <w:rFonts w:asciiTheme="minorHAnsi" w:hAnsiTheme="minorHAnsi" w:cs="Arial"/>
                <w:sz w:val="18"/>
                <w:szCs w:val="18"/>
                <w:lang w:val="en-US"/>
              </w:rPr>
              <w:t xml:space="preserve"> </w:t>
            </w:r>
          </w:p>
        </w:tc>
      </w:tr>
    </w:tbl>
    <w:p w14:paraId="26C7CFDB" w14:textId="0821BB39" w:rsidR="003C6605" w:rsidRDefault="0038470B" w:rsidP="003C6605">
      <w:pPr>
        <w:rPr>
          <w:rFonts w:cs="Arial"/>
          <w:b/>
          <w:sz w:val="18"/>
          <w:szCs w:val="18"/>
          <w:lang w:val="en-US"/>
        </w:rPr>
      </w:pPr>
      <w:r>
        <w:rPr>
          <w:rFonts w:cs="Arial"/>
          <w:sz w:val="18"/>
          <w:szCs w:val="18"/>
          <w:lang w:val="en-US"/>
        </w:rPr>
        <w:t xml:space="preserve">          </w:t>
      </w:r>
      <w:r>
        <w:rPr>
          <w:rFonts w:cs="Arial"/>
          <w:b/>
          <w:sz w:val="18"/>
          <w:szCs w:val="18"/>
          <w:lang w:val="en-US"/>
        </w:rPr>
        <w:t>No stud y</w:t>
      </w:r>
    </w:p>
    <w:p w14:paraId="36AB4868" w14:textId="6956210D" w:rsidR="00063575" w:rsidRDefault="00063575"/>
    <w:tbl>
      <w:tblPr>
        <w:tblStyle w:val="LightList-Accent1"/>
        <w:tblW w:w="14199" w:type="dxa"/>
        <w:tblInd w:w="392" w:type="dxa"/>
        <w:tblLook w:val="04A0" w:firstRow="1" w:lastRow="0" w:firstColumn="1" w:lastColumn="0" w:noHBand="0" w:noVBand="1"/>
      </w:tblPr>
      <w:tblGrid>
        <w:gridCol w:w="1493"/>
        <w:gridCol w:w="309"/>
        <w:gridCol w:w="711"/>
        <w:gridCol w:w="592"/>
        <w:gridCol w:w="532"/>
        <w:gridCol w:w="896"/>
        <w:gridCol w:w="1382"/>
        <w:gridCol w:w="1514"/>
        <w:gridCol w:w="1959"/>
        <w:gridCol w:w="1616"/>
        <w:gridCol w:w="1352"/>
        <w:gridCol w:w="1843"/>
      </w:tblGrid>
      <w:tr w:rsidR="003C6605" w:rsidRPr="00951BA3" w14:paraId="77E4C610"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dxa"/>
            <w:tcBorders>
              <w:right w:val="single" w:sz="4" w:space="0" w:color="5B9BD5" w:themeColor="accent1"/>
            </w:tcBorders>
          </w:tcPr>
          <w:p w14:paraId="5A7DDACD" w14:textId="726F660F"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612" w:type="dxa"/>
            <w:gridSpan w:val="3"/>
            <w:tcBorders>
              <w:left w:val="single" w:sz="4" w:space="0" w:color="5B9BD5" w:themeColor="accent1"/>
            </w:tcBorders>
          </w:tcPr>
          <w:p w14:paraId="293FC6F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8" w:type="dxa"/>
            <w:gridSpan w:val="2"/>
          </w:tcPr>
          <w:p w14:paraId="0EBF9E3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682539D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514" w:type="dxa"/>
          </w:tcPr>
          <w:p w14:paraId="77298842"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Chemotherapy and radiotherapy</w:t>
            </w:r>
          </w:p>
        </w:tc>
        <w:tc>
          <w:tcPr>
            <w:tcW w:w="1959" w:type="dxa"/>
          </w:tcPr>
          <w:p w14:paraId="0F5D35E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16" w:type="dxa"/>
          </w:tcPr>
          <w:p w14:paraId="05EA98F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352" w:type="dxa"/>
          </w:tcPr>
          <w:p w14:paraId="13FA393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43" w:type="dxa"/>
            <w:tcBorders>
              <w:right w:val="single" w:sz="4" w:space="0" w:color="5B9BD5" w:themeColor="accent1"/>
            </w:tcBorders>
          </w:tcPr>
          <w:p w14:paraId="0171701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350AA2" w14:paraId="25C28067" w14:textId="77777777" w:rsidTr="006D1B3B">
        <w:trPr>
          <w:cnfStyle w:val="000000100000" w:firstRow="0" w:lastRow="0" w:firstColumn="0" w:lastColumn="0" w:oddVBand="0" w:evenVBand="0" w:oddHBand="1" w:evenHBand="0" w:firstRowFirstColumn="0" w:firstRowLastColumn="0" w:lastRowFirstColumn="0" w:lastRowLastColumn="0"/>
          <w:trHeight w:val="1704"/>
        </w:trPr>
        <w:tc>
          <w:tcPr>
            <w:cnfStyle w:val="001000000000" w:firstRow="0" w:lastRow="0" w:firstColumn="1" w:lastColumn="0" w:oddVBand="0" w:evenVBand="0" w:oddHBand="0" w:evenHBand="0" w:firstRowFirstColumn="0" w:firstRowLastColumn="0" w:lastRowFirstColumn="0" w:lastRowLastColumn="0"/>
            <w:tcW w:w="1493" w:type="dxa"/>
            <w:vMerge w:val="restart"/>
            <w:tcBorders>
              <w:right w:val="single" w:sz="4" w:space="0" w:color="5B9BD5" w:themeColor="accent1"/>
            </w:tcBorders>
          </w:tcPr>
          <w:p w14:paraId="1E8F531F" w14:textId="77777777" w:rsidR="003C6605" w:rsidRPr="00951BA3"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10c </w:t>
            </w:r>
            <w:r w:rsidRPr="00024D32">
              <w:rPr>
                <w:rFonts w:asciiTheme="minorHAnsi" w:hAnsiTheme="minorHAnsi" w:cs="Arial"/>
                <w:sz w:val="18"/>
                <w:szCs w:val="18"/>
                <w:lang w:val="en-US"/>
              </w:rPr>
              <w:t xml:space="preserve">What is the risk of </w:t>
            </w:r>
            <w:r w:rsidRPr="00075306">
              <w:rPr>
                <w:rFonts w:asciiTheme="minorHAnsi" w:hAnsiTheme="minorHAnsi" w:cs="Arial"/>
                <w:sz w:val="18"/>
                <w:szCs w:val="18"/>
                <w:u w:val="single"/>
                <w:lang w:val="en-US"/>
              </w:rPr>
              <w:t>diffusion capacity impairment</w:t>
            </w:r>
            <w:r>
              <w:rPr>
                <w:rFonts w:asciiTheme="minorHAnsi" w:hAnsiTheme="minorHAnsi" w:cs="Arial"/>
                <w:sz w:val="18"/>
                <w:szCs w:val="18"/>
                <w:lang w:val="en-US"/>
              </w:rPr>
              <w:t xml:space="preserve"> after </w:t>
            </w:r>
            <w:r w:rsidRPr="00024D32">
              <w:rPr>
                <w:rFonts w:asciiTheme="minorHAnsi" w:hAnsiTheme="minorHAnsi" w:cs="Arial"/>
                <w:sz w:val="18"/>
                <w:szCs w:val="18"/>
                <w:lang w:val="en-US"/>
              </w:rPr>
              <w:t>pulmotoxic chemotherapy combined with radiotherapy to the chest?</w:t>
            </w:r>
          </w:p>
          <w:p w14:paraId="7B747C4A" w14:textId="77777777" w:rsidR="003C6605" w:rsidRPr="00951BA3" w:rsidRDefault="003C6605" w:rsidP="006D1B3B">
            <w:pPr>
              <w:rPr>
                <w:rFonts w:asciiTheme="minorHAnsi" w:hAnsiTheme="minorHAnsi" w:cs="Arial"/>
                <w:b w:val="0"/>
                <w:sz w:val="18"/>
                <w:szCs w:val="18"/>
                <w:lang w:val="en-US"/>
              </w:rPr>
            </w:pPr>
          </w:p>
        </w:tc>
        <w:tc>
          <w:tcPr>
            <w:tcW w:w="1612" w:type="dxa"/>
            <w:gridSpan w:val="3"/>
            <w:tcBorders>
              <w:left w:val="single" w:sz="4" w:space="0" w:color="5B9BD5" w:themeColor="accent1"/>
            </w:tcBorders>
            <w:shd w:val="clear" w:color="auto" w:fill="auto"/>
          </w:tcPr>
          <w:p w14:paraId="3ED10D48" w14:textId="606A0C9F"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87E86">
              <w:rPr>
                <w:rFonts w:asciiTheme="minorHAnsi" w:hAnsiTheme="minorHAnsi" w:cs="Arial"/>
                <w:sz w:val="18"/>
                <w:szCs w:val="18"/>
                <w:lang w:val="en-US"/>
              </w:rPr>
              <w:t>Nysom 1998</w:t>
            </w:r>
            <w:r w:rsidR="00033969">
              <w:rPr>
                <w:rFonts w:asciiTheme="minorHAnsi" w:hAnsiTheme="minorHAnsi" w:cs="Arial"/>
                <w:sz w:val="18"/>
                <w:szCs w:val="18"/>
                <w:lang w:val="en-US"/>
              </w:rPr>
              <w:t xml:space="preserve"> (</w:t>
            </w:r>
            <w:r w:rsidR="007E6F0A">
              <w:rPr>
                <w:rFonts w:asciiTheme="minorHAnsi" w:hAnsiTheme="minorHAnsi" w:cs="Arial"/>
                <w:sz w:val="18"/>
                <w:szCs w:val="18"/>
                <w:lang w:val="en-US"/>
              </w:rPr>
              <w:t>20</w:t>
            </w:r>
            <w:r w:rsidR="00033969">
              <w:rPr>
                <w:rFonts w:asciiTheme="minorHAnsi" w:hAnsiTheme="minorHAnsi" w:cs="Arial"/>
                <w:sz w:val="18"/>
                <w:szCs w:val="18"/>
                <w:lang w:val="en-US"/>
              </w:rPr>
              <w:t>)</w:t>
            </w:r>
          </w:p>
        </w:tc>
        <w:tc>
          <w:tcPr>
            <w:tcW w:w="1428" w:type="dxa"/>
            <w:gridSpan w:val="2"/>
          </w:tcPr>
          <w:p w14:paraId="74F75A4C" w14:textId="77777777" w:rsidR="003C6605" w:rsidRPr="000449A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0449A0">
              <w:rPr>
                <w:rFonts w:asciiTheme="minorHAnsi" w:hAnsiTheme="minorHAnsi" w:cstheme="minorHAnsi"/>
                <w:sz w:val="18"/>
                <w:szCs w:val="18"/>
                <w:lang w:val="fr-FR"/>
              </w:rPr>
              <w:t xml:space="preserve">41 Lymphoma survivors </w:t>
            </w:r>
          </w:p>
        </w:tc>
        <w:tc>
          <w:tcPr>
            <w:tcW w:w="1382" w:type="dxa"/>
          </w:tcPr>
          <w:p w14:paraId="504FF8F7"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10.5</w:t>
            </w:r>
            <w:r w:rsidRPr="00987E86">
              <w:rPr>
                <w:rFonts w:asciiTheme="minorHAnsi" w:hAnsiTheme="minorHAnsi" w:cstheme="minorHAnsi"/>
                <w:sz w:val="18"/>
                <w:szCs w:val="18"/>
                <w:lang w:val="en-US"/>
              </w:rPr>
              <w:t xml:space="preserve"> (</w:t>
            </w:r>
            <w:r>
              <w:rPr>
                <w:rFonts w:asciiTheme="minorHAnsi" w:hAnsiTheme="minorHAnsi" w:cstheme="minorHAnsi"/>
                <w:sz w:val="18"/>
                <w:szCs w:val="18"/>
                <w:lang w:val="en-US"/>
              </w:rPr>
              <w:t>range 2.3- 23.7</w:t>
            </w:r>
            <w:r w:rsidRPr="00987E86">
              <w:rPr>
                <w:rFonts w:asciiTheme="minorHAnsi" w:hAnsiTheme="minorHAnsi" w:cstheme="minorHAnsi"/>
                <w:sz w:val="18"/>
                <w:szCs w:val="18"/>
                <w:lang w:val="en-US"/>
              </w:rPr>
              <w:t>)</w:t>
            </w:r>
          </w:p>
        </w:tc>
        <w:tc>
          <w:tcPr>
            <w:tcW w:w="1514" w:type="dxa"/>
          </w:tcPr>
          <w:p w14:paraId="270EF02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51% (n=21) chemo plus thoracic radiation </w:t>
            </w:r>
          </w:p>
          <w:p w14:paraId="0320BD0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A005E62"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49% (n=20) chemo only</w:t>
            </w:r>
          </w:p>
        </w:tc>
        <w:tc>
          <w:tcPr>
            <w:tcW w:w="1959" w:type="dxa"/>
          </w:tcPr>
          <w:p w14:paraId="1B3188D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Number of CCS with abnormal transfer factor</w:t>
            </w:r>
          </w:p>
          <w:p w14:paraId="565C0D5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4782C3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14494D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Total 16/41 abnormal transfer factor:</w:t>
            </w:r>
          </w:p>
          <w:p w14:paraId="2F0DEC2B" w14:textId="77777777" w:rsidR="003C6605" w:rsidRPr="00531A7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616" w:type="dxa"/>
          </w:tcPr>
          <w:p w14:paraId="442A0A15"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Estimated difference in standardized residuals (p-value) </w:t>
            </w:r>
          </w:p>
          <w:p w14:paraId="1BD1A704" w14:textId="77777777" w:rsidR="003C6605" w:rsidRPr="00D33DF7"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Chemo+RT vs chemo alone</w:t>
            </w:r>
          </w:p>
          <w:p w14:paraId="550100B2" w14:textId="77777777" w:rsidR="003C6605" w:rsidRPr="00D33DF7"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22848801" w14:textId="77777777" w:rsidR="003C6605" w:rsidRPr="00D33DF7"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D33DF7">
              <w:rPr>
                <w:rFonts w:asciiTheme="minorHAnsi" w:hAnsiTheme="minorHAnsi" w:cstheme="minorHAnsi"/>
                <w:sz w:val="18"/>
                <w:szCs w:val="18"/>
                <w:lang w:val="it-IT"/>
              </w:rPr>
              <w:t>0.1 (0.7)</w:t>
            </w:r>
          </w:p>
          <w:p w14:paraId="516251F3" w14:textId="77777777" w:rsidR="003C6605" w:rsidRPr="00D33DF7"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p w14:paraId="43EEAAF9" w14:textId="77777777" w:rsidR="003C6605" w:rsidRPr="00D33DF7"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p>
        </w:tc>
        <w:tc>
          <w:tcPr>
            <w:tcW w:w="1352" w:type="dxa"/>
          </w:tcPr>
          <w:p w14:paraId="3621E82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No</w:t>
            </w:r>
          </w:p>
          <w:p w14:paraId="4DD4D86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Yes</w:t>
            </w:r>
          </w:p>
          <w:p w14:paraId="797E708E" w14:textId="77777777" w:rsidR="003C6605" w:rsidRPr="00F41BE2"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n-US"/>
              </w:rPr>
            </w:pPr>
            <w:r w:rsidRPr="00F41BE2">
              <w:rPr>
                <w:rFonts w:asciiTheme="minorHAnsi" w:hAnsiTheme="minorHAnsi" w:cstheme="minorHAnsi"/>
                <w:sz w:val="14"/>
                <w:szCs w:val="14"/>
                <w:lang w:val="en-US"/>
              </w:rPr>
              <w:t>Quanjer 1983 and 1995, Rosenthal 1993</w:t>
            </w:r>
          </w:p>
          <w:p w14:paraId="02B0FDF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 Yes</w:t>
            </w:r>
          </w:p>
          <w:p w14:paraId="5B0A878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Yes</w:t>
            </w:r>
          </w:p>
          <w:p w14:paraId="3DFE076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 No</w:t>
            </w:r>
          </w:p>
          <w:p w14:paraId="556E1411" w14:textId="77777777" w:rsidR="003C6605" w:rsidRPr="00987E8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 No</w:t>
            </w:r>
          </w:p>
        </w:tc>
        <w:tc>
          <w:tcPr>
            <w:tcW w:w="1843" w:type="dxa"/>
            <w:tcBorders>
              <w:right w:val="single" w:sz="4" w:space="0" w:color="5B9BD5" w:themeColor="accent1"/>
            </w:tcBorders>
          </w:tcPr>
          <w:p w14:paraId="7B04A55E"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7C48F524"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6A527B">
              <w:rPr>
                <w:rFonts w:asciiTheme="minorHAnsi" w:hAnsiTheme="minorHAnsi" w:cstheme="minorHAnsi"/>
                <w:sz w:val="18"/>
                <w:szCs w:val="18"/>
                <w:lang w:val="en-US"/>
              </w:rPr>
              <w:t xml:space="preserve">SB: </w:t>
            </w:r>
            <w:r>
              <w:rPr>
                <w:rFonts w:asciiTheme="minorHAnsi" w:hAnsiTheme="minorHAnsi" w:cstheme="minorHAnsi"/>
                <w:sz w:val="18"/>
                <w:szCs w:val="18"/>
                <w:lang w:val="en-US"/>
              </w:rPr>
              <w:t>Low risk</w:t>
            </w:r>
          </w:p>
          <w:p w14:paraId="15F158CC"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AB: L</w:t>
            </w:r>
            <w:r w:rsidRPr="006A527B">
              <w:rPr>
                <w:rFonts w:asciiTheme="minorHAnsi" w:hAnsiTheme="minorHAnsi" w:cstheme="minorHAnsi"/>
                <w:sz w:val="18"/>
                <w:szCs w:val="18"/>
                <w:lang w:val="en-US"/>
              </w:rPr>
              <w:t xml:space="preserve">ow risk </w:t>
            </w:r>
          </w:p>
          <w:p w14:paraId="66E8412E" w14:textId="77777777" w:rsidR="003C6605" w:rsidRPr="006A527B"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DB: High risk</w:t>
            </w:r>
            <w:r w:rsidRPr="006A527B">
              <w:rPr>
                <w:rFonts w:asciiTheme="minorHAnsi" w:hAnsiTheme="minorHAnsi" w:cstheme="minorHAnsi"/>
                <w:sz w:val="18"/>
                <w:szCs w:val="18"/>
                <w:lang w:val="en-US"/>
              </w:rPr>
              <w:t xml:space="preserve"> </w:t>
            </w:r>
          </w:p>
          <w:p w14:paraId="77196EF4" w14:textId="77777777" w:rsidR="003C6605" w:rsidRPr="005212F4"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6A527B">
              <w:rPr>
                <w:rFonts w:asciiTheme="minorHAnsi" w:hAnsiTheme="minorHAnsi" w:cstheme="minorHAnsi"/>
                <w:sz w:val="18"/>
                <w:szCs w:val="18"/>
                <w:lang w:val="en-US"/>
              </w:rPr>
              <w:t xml:space="preserve">CF: </w:t>
            </w:r>
            <w:r>
              <w:rPr>
                <w:rFonts w:asciiTheme="minorHAnsi" w:hAnsiTheme="minorHAnsi" w:cstheme="minorHAnsi"/>
                <w:sz w:val="18"/>
                <w:szCs w:val="18"/>
                <w:lang w:val="en-US"/>
              </w:rPr>
              <w:t>High risk</w:t>
            </w:r>
          </w:p>
        </w:tc>
      </w:tr>
      <w:tr w:rsidR="003C6605" w:rsidRPr="00350AA2" w14:paraId="7EB2C8EA" w14:textId="77777777" w:rsidTr="006D1B3B">
        <w:trPr>
          <w:trHeight w:val="254"/>
        </w:trPr>
        <w:tc>
          <w:tcPr>
            <w:cnfStyle w:val="001000000000" w:firstRow="0" w:lastRow="0" w:firstColumn="1" w:lastColumn="0" w:oddVBand="0" w:evenVBand="0" w:oddHBand="0" w:evenHBand="0" w:firstRowFirstColumn="0" w:firstRowLastColumn="0" w:lastRowFirstColumn="0" w:lastRowLastColumn="0"/>
            <w:tcW w:w="1493" w:type="dxa"/>
            <w:vMerge/>
            <w:tcBorders>
              <w:right w:val="single" w:sz="4" w:space="0" w:color="5B9BD5" w:themeColor="accent1"/>
            </w:tcBorders>
          </w:tcPr>
          <w:p w14:paraId="31C4A957" w14:textId="77777777" w:rsidR="003C6605" w:rsidRPr="000B5CD0" w:rsidRDefault="003C6605" w:rsidP="006D1B3B">
            <w:pPr>
              <w:rPr>
                <w:rFonts w:asciiTheme="minorHAnsi" w:hAnsiTheme="minorHAnsi" w:cs="Arial"/>
                <w:sz w:val="18"/>
                <w:szCs w:val="18"/>
                <w:lang w:val="en-US"/>
              </w:rPr>
            </w:pPr>
          </w:p>
        </w:tc>
        <w:tc>
          <w:tcPr>
            <w:tcW w:w="1612" w:type="dxa"/>
            <w:gridSpan w:val="3"/>
            <w:tcBorders>
              <w:left w:val="single" w:sz="4" w:space="0" w:color="5B9BD5" w:themeColor="accent1"/>
              <w:bottom w:val="single" w:sz="4" w:space="0" w:color="5B9BD5" w:themeColor="accent1"/>
            </w:tcBorders>
            <w:shd w:val="clear" w:color="auto" w:fill="auto"/>
          </w:tcPr>
          <w:p w14:paraId="60A131BD" w14:textId="3935536B"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themeColor="text1"/>
                <w:sz w:val="18"/>
                <w:szCs w:val="18"/>
                <w:lang w:val="en-US"/>
              </w:rPr>
            </w:pPr>
            <w:r w:rsidRPr="00371ECC">
              <w:rPr>
                <w:rFonts w:asciiTheme="minorHAnsi" w:hAnsiTheme="minorHAnsi" w:cs="Arial"/>
                <w:iCs/>
                <w:sz w:val="18"/>
                <w:szCs w:val="18"/>
                <w:lang w:val="en-US"/>
              </w:rPr>
              <w:t>Mulder 2011</w:t>
            </w:r>
            <w:r w:rsidR="00033969">
              <w:rPr>
                <w:rFonts w:asciiTheme="minorHAnsi" w:hAnsiTheme="minorHAnsi" w:cs="Arial"/>
                <w:iCs/>
                <w:sz w:val="18"/>
                <w:szCs w:val="18"/>
                <w:lang w:val="en-US"/>
              </w:rPr>
              <w:t xml:space="preserve"> (9)</w:t>
            </w:r>
          </w:p>
        </w:tc>
        <w:tc>
          <w:tcPr>
            <w:tcW w:w="1428" w:type="dxa"/>
            <w:gridSpan w:val="2"/>
            <w:tcBorders>
              <w:bottom w:val="single" w:sz="4" w:space="0" w:color="5B9BD5" w:themeColor="accent1"/>
            </w:tcBorders>
          </w:tcPr>
          <w:p w14:paraId="22FE1646"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theme="minorHAnsi"/>
                <w:sz w:val="18"/>
                <w:szCs w:val="18"/>
                <w:lang w:val="en-US"/>
              </w:rPr>
              <w:t>193 CCS</w:t>
            </w:r>
          </w:p>
        </w:tc>
        <w:tc>
          <w:tcPr>
            <w:tcW w:w="1382" w:type="dxa"/>
            <w:tcBorders>
              <w:bottom w:val="single" w:sz="4" w:space="0" w:color="5B9BD5" w:themeColor="accent1"/>
            </w:tcBorders>
          </w:tcPr>
          <w:p w14:paraId="08A94384"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371ECC">
              <w:rPr>
                <w:rFonts w:cstheme="minorHAnsi"/>
                <w:sz w:val="18"/>
                <w:szCs w:val="18"/>
                <w:lang w:val="en-GB"/>
              </w:rPr>
              <w:t>Median 17.9 (5.6-36.8)</w:t>
            </w:r>
          </w:p>
          <w:p w14:paraId="608FC863"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14" w:type="dxa"/>
            <w:tcBorders>
              <w:bottom w:val="single" w:sz="4" w:space="0" w:color="5B9BD5" w:themeColor="accent1"/>
            </w:tcBorders>
          </w:tcPr>
          <w:p w14:paraId="070768F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only 50.8% (n=98)</w:t>
            </w:r>
          </w:p>
          <w:p w14:paraId="42528DE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41A4C93"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Bleomycin plus radiotherapy 4.7% (n=9)</w:t>
            </w:r>
          </w:p>
        </w:tc>
        <w:tc>
          <w:tcPr>
            <w:tcW w:w="1959" w:type="dxa"/>
            <w:tcBorders>
              <w:bottom w:val="single" w:sz="4" w:space="0" w:color="5B9BD5" w:themeColor="accent1"/>
            </w:tcBorders>
          </w:tcPr>
          <w:p w14:paraId="2FF8A10F"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0478773"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324402A"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Diffusion impairment (DLCO &lt;75%)</w:t>
            </w:r>
          </w:p>
          <w:p w14:paraId="20BE48A0"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616" w:type="dxa"/>
            <w:tcBorders>
              <w:bottom w:val="single" w:sz="4" w:space="0" w:color="5B9BD5" w:themeColor="accent1"/>
            </w:tcBorders>
          </w:tcPr>
          <w:p w14:paraId="3EF4F2E7" w14:textId="77777777" w:rsidR="003C6605" w:rsidRPr="00371ECC"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371ECC">
              <w:rPr>
                <w:rFonts w:asciiTheme="minorHAnsi" w:hAnsiTheme="minorHAnsi" w:cstheme="minorHAnsi"/>
                <w:sz w:val="18"/>
                <w:szCs w:val="18"/>
                <w:lang w:val="en-GB"/>
              </w:rPr>
              <w:t>Odds Ratio (95%CI)</w:t>
            </w:r>
          </w:p>
          <w:p w14:paraId="56174B0D"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US"/>
              </w:rPr>
              <w:t>Bleomycin only vs radiotherapy + bleomycin</w:t>
            </w:r>
          </w:p>
          <w:p w14:paraId="56A72855"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65C33352" w14:textId="77777777" w:rsidR="003C6605" w:rsidRPr="0017137E"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6.17 (1.37-27.84)</w:t>
            </w:r>
          </w:p>
        </w:tc>
        <w:tc>
          <w:tcPr>
            <w:tcW w:w="1352" w:type="dxa"/>
            <w:tcBorders>
              <w:bottom w:val="single" w:sz="4" w:space="0" w:color="5B9BD5" w:themeColor="accent1"/>
            </w:tcBorders>
          </w:tcPr>
          <w:p w14:paraId="0C94C6F4"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1. No</w:t>
            </w:r>
          </w:p>
          <w:p w14:paraId="42A14346"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2. No</w:t>
            </w:r>
          </w:p>
          <w:p w14:paraId="3F9EBCF4"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3. No</w:t>
            </w:r>
          </w:p>
          <w:p w14:paraId="47C3C564"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4. No</w:t>
            </w:r>
          </w:p>
          <w:p w14:paraId="3C78649F"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5. No</w:t>
            </w:r>
          </w:p>
          <w:p w14:paraId="71B8F2B0"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it-IT"/>
              </w:rPr>
            </w:pPr>
            <w:r w:rsidRPr="00A83290">
              <w:rPr>
                <w:rFonts w:asciiTheme="minorHAnsi" w:hAnsiTheme="minorHAnsi" w:cstheme="minorHAnsi"/>
                <w:sz w:val="18"/>
                <w:szCs w:val="18"/>
                <w:lang w:val="it-IT"/>
              </w:rPr>
              <w:t>6. No</w:t>
            </w:r>
          </w:p>
        </w:tc>
        <w:tc>
          <w:tcPr>
            <w:tcW w:w="1843" w:type="dxa"/>
            <w:tcBorders>
              <w:bottom w:val="single" w:sz="4" w:space="0" w:color="5B9BD5" w:themeColor="accent1"/>
              <w:right w:val="single" w:sz="4" w:space="0" w:color="5B9BD5" w:themeColor="accent1"/>
            </w:tcBorders>
          </w:tcPr>
          <w:p w14:paraId="5F433C5A"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316F309F" w14:textId="77777777" w:rsidR="003C6605" w:rsidRPr="00F41BE2"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Arial"/>
                <w:sz w:val="18"/>
                <w:szCs w:val="18"/>
                <w:lang w:val="en-US"/>
              </w:rPr>
              <w:t xml:space="preserve">SB: low risk </w:t>
            </w:r>
          </w:p>
          <w:p w14:paraId="11A91B22"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1F8292E3"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DB: unclear</w:t>
            </w:r>
          </w:p>
          <w:p w14:paraId="6F49D665" w14:textId="77777777" w:rsidR="003C6605" w:rsidRPr="00987E8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371ECC">
              <w:rPr>
                <w:rFonts w:asciiTheme="minorHAnsi" w:hAnsiTheme="minorHAnsi" w:cs="Arial"/>
                <w:sz w:val="18"/>
                <w:szCs w:val="18"/>
                <w:lang w:val="en-US"/>
              </w:rPr>
              <w:t>CF: low risk</w:t>
            </w:r>
          </w:p>
        </w:tc>
      </w:tr>
      <w:tr w:rsidR="003C6605" w:rsidRPr="00951BA3" w14:paraId="10DDDA99"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bottom w:val="nil"/>
              <w:right w:val="nil"/>
            </w:tcBorders>
            <w:shd w:val="clear" w:color="auto" w:fill="DEEAF6" w:themeFill="accent1" w:themeFillTint="33"/>
          </w:tcPr>
          <w:p w14:paraId="2BD2AC53"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711" w:type="dxa"/>
            <w:tcBorders>
              <w:bottom w:val="nil"/>
              <w:right w:val="nil"/>
            </w:tcBorders>
            <w:shd w:val="clear" w:color="auto" w:fill="DEEAF6" w:themeFill="accent1" w:themeFillTint="33"/>
          </w:tcPr>
          <w:p w14:paraId="4C29B49C"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124" w:type="dxa"/>
            <w:gridSpan w:val="2"/>
            <w:tcBorders>
              <w:bottom w:val="nil"/>
              <w:right w:val="nil"/>
            </w:tcBorders>
            <w:shd w:val="clear" w:color="auto" w:fill="DEEAF6" w:themeFill="accent1" w:themeFillTint="33"/>
          </w:tcPr>
          <w:p w14:paraId="770290F2"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562" w:type="dxa"/>
            <w:gridSpan w:val="7"/>
            <w:tcBorders>
              <w:left w:val="nil"/>
              <w:bottom w:val="nil"/>
              <w:right w:val="single" w:sz="4" w:space="0" w:color="5B9BD5" w:themeColor="accent1"/>
            </w:tcBorders>
            <w:shd w:val="clear" w:color="auto" w:fill="DEEAF6" w:themeFill="accent1" w:themeFillTint="33"/>
          </w:tcPr>
          <w:p w14:paraId="387F90AC"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51BA3" w14:paraId="5EE85AB7"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2A17D755" w14:textId="77777777" w:rsidR="003C6605" w:rsidRPr="00F310E3" w:rsidRDefault="003C6605" w:rsidP="006D1B3B">
            <w:pPr>
              <w:rPr>
                <w:rFonts w:asciiTheme="minorHAnsi" w:hAnsiTheme="minorHAnsi" w:cs="Arial"/>
                <w:b w:val="0"/>
                <w:i/>
                <w:sz w:val="18"/>
                <w:szCs w:val="18"/>
                <w:lang w:val="en-US"/>
              </w:rPr>
            </w:pPr>
            <w:r w:rsidRPr="00F41BE2">
              <w:rPr>
                <w:rFonts w:asciiTheme="minorHAnsi" w:hAnsiTheme="minorHAnsi" w:cs="Arial"/>
                <w:b w:val="0"/>
                <w:sz w:val="18"/>
                <w:szCs w:val="18"/>
                <w:u w:val="single"/>
                <w:lang w:val="en-US"/>
              </w:rPr>
              <w:t>Study design:</w:t>
            </w:r>
            <w:r w:rsidRPr="00F41BE2">
              <w:rPr>
                <w:rFonts w:asciiTheme="minorHAnsi" w:hAnsiTheme="minorHAnsi" w:cs="Arial"/>
                <w:b w:val="0"/>
                <w:sz w:val="18"/>
                <w:szCs w:val="18"/>
                <w:lang w:val="en-US"/>
              </w:rPr>
              <w:t xml:space="preserve"> </w:t>
            </w:r>
          </w:p>
        </w:tc>
        <w:tc>
          <w:tcPr>
            <w:tcW w:w="711" w:type="dxa"/>
            <w:tcBorders>
              <w:top w:val="nil"/>
              <w:bottom w:val="nil"/>
              <w:right w:val="nil"/>
            </w:tcBorders>
            <w:shd w:val="clear" w:color="auto" w:fill="DEEAF6" w:themeFill="accent1" w:themeFillTint="33"/>
          </w:tcPr>
          <w:p w14:paraId="6FAC90BF"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i/>
                <w:sz w:val="18"/>
                <w:szCs w:val="18"/>
                <w:lang w:val="en-US"/>
              </w:rPr>
            </w:pPr>
          </w:p>
        </w:tc>
        <w:tc>
          <w:tcPr>
            <w:tcW w:w="592" w:type="dxa"/>
            <w:tcBorders>
              <w:top w:val="nil"/>
              <w:bottom w:val="nil"/>
              <w:right w:val="nil"/>
            </w:tcBorders>
            <w:shd w:val="clear" w:color="auto" w:fill="DEEAF6" w:themeFill="accent1" w:themeFillTint="33"/>
          </w:tcPr>
          <w:p w14:paraId="4A39EA6B" w14:textId="77777777" w:rsidR="003C6605" w:rsidRPr="00F310E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+4</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2AE2EE9A"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2 retrospective cohort studies</w:t>
            </w:r>
          </w:p>
        </w:tc>
      </w:tr>
      <w:tr w:rsidR="003C6605" w:rsidRPr="00350AA2" w14:paraId="07105269"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2ED1758" w14:textId="77777777" w:rsidR="003C6605" w:rsidRPr="00F310E3" w:rsidRDefault="003C6605" w:rsidP="006D1B3B">
            <w:pPr>
              <w:tabs>
                <w:tab w:val="center" w:pos="4536"/>
                <w:tab w:val="right" w:pos="9072"/>
              </w:tabs>
              <w:rPr>
                <w:rFonts w:asciiTheme="minorHAnsi" w:hAnsiTheme="minorHAnsi" w:cstheme="minorHAnsi"/>
                <w:i/>
                <w:sz w:val="18"/>
                <w:szCs w:val="18"/>
                <w:lang w:val="en-US"/>
              </w:rPr>
            </w:pPr>
            <w:r w:rsidRPr="00F41BE2">
              <w:rPr>
                <w:rFonts w:asciiTheme="minorHAnsi" w:hAnsiTheme="minorHAnsi" w:cs="Arial"/>
                <w:b w:val="0"/>
                <w:sz w:val="18"/>
                <w:szCs w:val="18"/>
                <w:u w:val="single"/>
                <w:lang w:val="en-US"/>
              </w:rPr>
              <w:t>Study limitations:</w:t>
            </w:r>
          </w:p>
        </w:tc>
        <w:tc>
          <w:tcPr>
            <w:tcW w:w="711" w:type="dxa"/>
            <w:tcBorders>
              <w:top w:val="nil"/>
              <w:bottom w:val="nil"/>
              <w:right w:val="nil"/>
            </w:tcBorders>
            <w:shd w:val="clear" w:color="auto" w:fill="DEEAF6" w:themeFill="accent1" w:themeFillTint="33"/>
          </w:tcPr>
          <w:p w14:paraId="2CA53DEC" w14:textId="77777777" w:rsidR="003C6605" w:rsidRPr="00F310E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5A454DFD" w14:textId="77777777" w:rsidR="003C6605" w:rsidRPr="00F310E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-2</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2FCDD926"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Some limitations: Selection bias low in 2/2; Attrition bias low in 2/2; Detection bias high in 1/2, unclear in 1/2; Confounding high in 1/2, low in ½</w:t>
            </w:r>
          </w:p>
        </w:tc>
      </w:tr>
      <w:tr w:rsidR="003C6605" w:rsidRPr="00350AA2" w14:paraId="47C4B147"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8364430" w14:textId="77777777" w:rsidR="003C6605" w:rsidRPr="00F310E3" w:rsidRDefault="003C6605" w:rsidP="006D1B3B">
            <w:pPr>
              <w:tabs>
                <w:tab w:val="center" w:pos="4536"/>
                <w:tab w:val="right" w:pos="9072"/>
              </w:tabs>
              <w:rPr>
                <w:rFonts w:asciiTheme="minorHAnsi" w:hAnsiTheme="minorHAnsi" w:cstheme="minorHAnsi"/>
                <w:i/>
                <w:sz w:val="18"/>
                <w:szCs w:val="18"/>
                <w:lang w:val="en-US"/>
              </w:rPr>
            </w:pPr>
            <w:r w:rsidRPr="00F41BE2">
              <w:rPr>
                <w:rFonts w:asciiTheme="minorHAnsi" w:hAnsiTheme="minorHAnsi" w:cs="Arial"/>
                <w:b w:val="0"/>
                <w:sz w:val="18"/>
                <w:szCs w:val="18"/>
                <w:u w:val="single"/>
                <w:lang w:val="en-US"/>
              </w:rPr>
              <w:t>Consistency:</w:t>
            </w:r>
          </w:p>
        </w:tc>
        <w:tc>
          <w:tcPr>
            <w:tcW w:w="711" w:type="dxa"/>
            <w:tcBorders>
              <w:top w:val="nil"/>
              <w:bottom w:val="nil"/>
              <w:right w:val="nil"/>
            </w:tcBorders>
            <w:shd w:val="clear" w:color="auto" w:fill="DEEAF6" w:themeFill="accent1" w:themeFillTint="33"/>
          </w:tcPr>
          <w:p w14:paraId="74E2A832" w14:textId="77777777" w:rsidR="003C6605" w:rsidRPr="00F310E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BE5F1"/>
          </w:tcPr>
          <w:p w14:paraId="365B804C" w14:textId="77777777" w:rsidR="003C6605" w:rsidRPr="00F310E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41BE2">
              <w:rPr>
                <w:rFonts w:asciiTheme="minorHAnsi" w:hAnsiTheme="minorHAnsi" w:cs="Arial"/>
                <w:sz w:val="18"/>
                <w:szCs w:val="18"/>
                <w:lang w:val="en-US"/>
              </w:rPr>
              <w:t>0</w:t>
            </w:r>
          </w:p>
        </w:tc>
        <w:tc>
          <w:tcPr>
            <w:tcW w:w="11094" w:type="dxa"/>
            <w:gridSpan w:val="8"/>
            <w:tcBorders>
              <w:top w:val="nil"/>
              <w:left w:val="nil"/>
              <w:bottom w:val="nil"/>
              <w:right w:val="single" w:sz="4" w:space="0" w:color="5B9BD5" w:themeColor="accent1"/>
            </w:tcBorders>
            <w:shd w:val="clear" w:color="auto" w:fill="DBE5F1"/>
          </w:tcPr>
          <w:p w14:paraId="6F55C071"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 xml:space="preserve">Both studies show tendency to </w:t>
            </w:r>
            <w:r>
              <w:rPr>
                <w:rFonts w:asciiTheme="minorHAnsi" w:hAnsiTheme="minorHAnsi" w:cs="Arial"/>
                <w:sz w:val="18"/>
                <w:szCs w:val="18"/>
                <w:lang w:val="en-US"/>
              </w:rPr>
              <w:t xml:space="preserve">diffusion capacity impairment </w:t>
            </w:r>
          </w:p>
        </w:tc>
      </w:tr>
      <w:tr w:rsidR="003C6605" w:rsidRPr="00350AA2" w14:paraId="0E5EAD65"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5FD1BEF1" w14:textId="77777777" w:rsidR="003C6605" w:rsidRPr="00F310E3" w:rsidRDefault="003C6605" w:rsidP="006D1B3B">
            <w:pPr>
              <w:tabs>
                <w:tab w:val="center" w:pos="4536"/>
                <w:tab w:val="right" w:pos="9072"/>
              </w:tabs>
              <w:rPr>
                <w:rFonts w:asciiTheme="minorHAnsi" w:hAnsiTheme="minorHAnsi" w:cstheme="minorHAnsi"/>
                <w:i/>
                <w:sz w:val="18"/>
                <w:szCs w:val="18"/>
                <w:lang w:val="en-US"/>
              </w:rPr>
            </w:pPr>
            <w:r w:rsidRPr="00F41BE2">
              <w:rPr>
                <w:rFonts w:asciiTheme="minorHAnsi" w:hAnsiTheme="minorHAnsi" w:cs="Arial"/>
                <w:b w:val="0"/>
                <w:sz w:val="18"/>
                <w:szCs w:val="18"/>
                <w:u w:val="single"/>
                <w:lang w:val="en-US"/>
              </w:rPr>
              <w:t>Directness:</w:t>
            </w:r>
          </w:p>
        </w:tc>
        <w:tc>
          <w:tcPr>
            <w:tcW w:w="711" w:type="dxa"/>
            <w:tcBorders>
              <w:top w:val="nil"/>
              <w:bottom w:val="nil"/>
              <w:right w:val="nil"/>
            </w:tcBorders>
            <w:shd w:val="clear" w:color="auto" w:fill="DEEAF6" w:themeFill="accent1" w:themeFillTint="33"/>
          </w:tcPr>
          <w:p w14:paraId="0C970EB4" w14:textId="77777777" w:rsidR="003C6605" w:rsidRPr="00F310E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1A1BB921" w14:textId="77777777" w:rsidR="003C6605" w:rsidRPr="00F310E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-1</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3499E122"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Results broadly generalizable but unsure PFT quality (1/2 stated reference values, ½ stated lung function procedure used)</w:t>
            </w:r>
          </w:p>
        </w:tc>
      </w:tr>
      <w:tr w:rsidR="003C6605" w:rsidRPr="00350AA2" w14:paraId="6E63DBB0"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612EBF93" w14:textId="77777777" w:rsidR="003C6605" w:rsidRPr="00F310E3" w:rsidRDefault="003C6605" w:rsidP="006D1B3B">
            <w:pPr>
              <w:tabs>
                <w:tab w:val="center" w:pos="4536"/>
                <w:tab w:val="right" w:pos="9072"/>
              </w:tabs>
              <w:rPr>
                <w:rFonts w:asciiTheme="minorHAnsi" w:hAnsiTheme="minorHAnsi" w:cstheme="minorHAnsi"/>
                <w:i/>
                <w:sz w:val="18"/>
                <w:szCs w:val="18"/>
                <w:lang w:val="en-US"/>
              </w:rPr>
            </w:pPr>
            <w:r w:rsidRPr="00F41BE2">
              <w:rPr>
                <w:rFonts w:asciiTheme="minorHAnsi" w:hAnsiTheme="minorHAnsi" w:cs="Arial"/>
                <w:b w:val="0"/>
                <w:sz w:val="18"/>
                <w:szCs w:val="18"/>
                <w:u w:val="single"/>
                <w:lang w:val="en-US"/>
              </w:rPr>
              <w:t>Precision:</w:t>
            </w:r>
          </w:p>
        </w:tc>
        <w:tc>
          <w:tcPr>
            <w:tcW w:w="711" w:type="dxa"/>
            <w:tcBorders>
              <w:top w:val="nil"/>
              <w:bottom w:val="nil"/>
              <w:right w:val="nil"/>
            </w:tcBorders>
            <w:shd w:val="clear" w:color="auto" w:fill="DEEAF6" w:themeFill="accent1" w:themeFillTint="33"/>
          </w:tcPr>
          <w:p w14:paraId="597859F8" w14:textId="77777777" w:rsidR="003C6605" w:rsidRPr="00F310E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79206AB0" w14:textId="77777777" w:rsidR="003C6605" w:rsidRPr="00F310E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41BE2">
              <w:rPr>
                <w:rFonts w:asciiTheme="minorHAnsi" w:hAnsiTheme="minorHAnsi" w:cs="Arial"/>
                <w:sz w:val="18"/>
                <w:szCs w:val="18"/>
                <w:lang w:val="en-US"/>
              </w:rPr>
              <w:t>-1</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6BA9DBD8"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41BE2">
              <w:rPr>
                <w:rFonts w:asciiTheme="minorHAnsi" w:hAnsiTheme="minorHAnsi" w:cs="Arial"/>
                <w:sz w:val="18"/>
                <w:szCs w:val="18"/>
                <w:lang w:val="en-US"/>
              </w:rPr>
              <w:t xml:space="preserve">Important imprecision, 1/2 with very wide confidence interval, in 1/2 precision cannot be judged as result shown as p-value only </w:t>
            </w:r>
          </w:p>
        </w:tc>
      </w:tr>
      <w:tr w:rsidR="003C6605" w:rsidRPr="00951BA3" w14:paraId="535FBB4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07EFD046" w14:textId="77777777" w:rsidR="003C6605" w:rsidRPr="00F310E3" w:rsidRDefault="003C6605" w:rsidP="006D1B3B">
            <w:pPr>
              <w:tabs>
                <w:tab w:val="center" w:pos="4536"/>
                <w:tab w:val="right" w:pos="9072"/>
              </w:tabs>
              <w:rPr>
                <w:rFonts w:asciiTheme="minorHAnsi" w:hAnsiTheme="minorHAnsi" w:cstheme="minorHAnsi"/>
                <w:i/>
                <w:sz w:val="18"/>
                <w:szCs w:val="18"/>
                <w:lang w:val="en-US"/>
              </w:rPr>
            </w:pPr>
            <w:r w:rsidRPr="00F41BE2">
              <w:rPr>
                <w:rFonts w:asciiTheme="minorHAnsi" w:hAnsiTheme="minorHAnsi" w:cs="Arial"/>
                <w:b w:val="0"/>
                <w:sz w:val="18"/>
                <w:szCs w:val="18"/>
                <w:u w:val="single"/>
                <w:lang w:val="en-US"/>
              </w:rPr>
              <w:t>Publication bias:</w:t>
            </w:r>
          </w:p>
        </w:tc>
        <w:tc>
          <w:tcPr>
            <w:tcW w:w="711" w:type="dxa"/>
            <w:tcBorders>
              <w:top w:val="nil"/>
              <w:bottom w:val="nil"/>
              <w:right w:val="nil"/>
            </w:tcBorders>
            <w:shd w:val="clear" w:color="auto" w:fill="DEEAF6" w:themeFill="accent1" w:themeFillTint="33"/>
          </w:tcPr>
          <w:p w14:paraId="1615BF1C" w14:textId="77777777" w:rsidR="003C6605" w:rsidRPr="00F310E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5B51590E" w14:textId="77777777" w:rsidR="003C6605" w:rsidRPr="00F310E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41BE2">
              <w:rPr>
                <w:rFonts w:asciiTheme="minorHAnsi" w:hAnsiTheme="minorHAnsi" w:cs="Arial"/>
                <w:sz w:val="18"/>
                <w:szCs w:val="18"/>
                <w:lang w:val="en-US"/>
              </w:rPr>
              <w:t>0</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5AD25DA7"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41BE2">
              <w:rPr>
                <w:rFonts w:asciiTheme="minorHAnsi" w:hAnsiTheme="minorHAnsi" w:cs="Arial"/>
                <w:sz w:val="18"/>
                <w:szCs w:val="18"/>
                <w:lang w:val="en-US"/>
              </w:rPr>
              <w:t>Unlikely</w:t>
            </w:r>
          </w:p>
        </w:tc>
      </w:tr>
      <w:tr w:rsidR="003C6605" w:rsidRPr="0040022A" w14:paraId="0C6F4B30"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A9FF340" w14:textId="77777777" w:rsidR="003C6605" w:rsidRPr="00F310E3" w:rsidRDefault="003C6605" w:rsidP="006D1B3B">
            <w:pPr>
              <w:rPr>
                <w:rFonts w:asciiTheme="minorHAnsi" w:hAnsiTheme="minorHAnsi" w:cstheme="minorHAnsi"/>
                <w:i/>
                <w:sz w:val="18"/>
                <w:szCs w:val="18"/>
                <w:lang w:val="en-US"/>
              </w:rPr>
            </w:pPr>
            <w:r w:rsidRPr="00F41BE2">
              <w:rPr>
                <w:rFonts w:asciiTheme="minorHAnsi" w:hAnsiTheme="minorHAnsi" w:cs="Arial"/>
                <w:b w:val="0"/>
                <w:sz w:val="18"/>
                <w:szCs w:val="18"/>
                <w:u w:val="single"/>
                <w:lang w:val="en-US"/>
              </w:rPr>
              <w:t>Effect size:</w:t>
            </w:r>
            <w:r w:rsidRPr="00F41BE2">
              <w:rPr>
                <w:rFonts w:asciiTheme="minorHAnsi" w:hAnsiTheme="minorHAnsi" w:cs="Arial"/>
                <w:b w:val="0"/>
                <w:sz w:val="18"/>
                <w:szCs w:val="18"/>
                <w:lang w:val="en-US"/>
              </w:rPr>
              <w:t xml:space="preserve"> </w:t>
            </w:r>
          </w:p>
        </w:tc>
        <w:tc>
          <w:tcPr>
            <w:tcW w:w="711" w:type="dxa"/>
            <w:tcBorders>
              <w:top w:val="nil"/>
              <w:bottom w:val="nil"/>
              <w:right w:val="nil"/>
            </w:tcBorders>
            <w:shd w:val="clear" w:color="auto" w:fill="DEEAF6" w:themeFill="accent1" w:themeFillTint="33"/>
          </w:tcPr>
          <w:p w14:paraId="0543A609"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0F455B33" w14:textId="77777777" w:rsidR="003C6605" w:rsidRPr="00F310E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+1</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72C86248"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Pr>
                <w:rFonts w:asciiTheme="minorHAnsi" w:hAnsiTheme="minorHAnsi" w:cs="Arial"/>
                <w:sz w:val="18"/>
                <w:szCs w:val="18"/>
                <w:lang w:val="en-US"/>
              </w:rPr>
              <w:t>L</w:t>
            </w:r>
            <w:r w:rsidRPr="00F41BE2">
              <w:rPr>
                <w:rFonts w:asciiTheme="minorHAnsi" w:hAnsiTheme="minorHAnsi" w:cs="Arial"/>
                <w:sz w:val="18"/>
                <w:szCs w:val="18"/>
                <w:lang w:val="en-US"/>
              </w:rPr>
              <w:t>arge magnitude of effect</w:t>
            </w:r>
          </w:p>
        </w:tc>
      </w:tr>
      <w:tr w:rsidR="003C6605" w:rsidRPr="00953AA4" w14:paraId="412074FB"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24A41AA0" w14:textId="77777777" w:rsidR="003C6605" w:rsidRPr="00F310E3" w:rsidRDefault="003C6605" w:rsidP="006D1B3B">
            <w:pPr>
              <w:rPr>
                <w:rFonts w:asciiTheme="minorHAnsi" w:hAnsiTheme="minorHAnsi" w:cs="Arial"/>
                <w:i/>
                <w:sz w:val="18"/>
                <w:szCs w:val="18"/>
                <w:u w:val="single"/>
                <w:lang w:val="en-US"/>
              </w:rPr>
            </w:pPr>
            <w:r w:rsidRPr="00F41BE2">
              <w:rPr>
                <w:rFonts w:asciiTheme="minorHAnsi" w:hAnsiTheme="minorHAnsi" w:cs="Arial"/>
                <w:b w:val="0"/>
                <w:sz w:val="18"/>
                <w:szCs w:val="18"/>
                <w:u w:val="single"/>
                <w:lang w:val="en-US"/>
              </w:rPr>
              <w:t>Dose-response:</w:t>
            </w:r>
          </w:p>
        </w:tc>
        <w:tc>
          <w:tcPr>
            <w:tcW w:w="711" w:type="dxa"/>
            <w:tcBorders>
              <w:top w:val="nil"/>
              <w:bottom w:val="nil"/>
              <w:right w:val="nil"/>
            </w:tcBorders>
            <w:shd w:val="clear" w:color="auto" w:fill="DEEAF6" w:themeFill="accent1" w:themeFillTint="33"/>
          </w:tcPr>
          <w:p w14:paraId="469E29B7"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3CB33729" w14:textId="77777777" w:rsidR="003C6605" w:rsidRPr="00F310E3"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0</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4257E607"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highlight w:val="yellow"/>
                <w:lang w:val="en-US"/>
              </w:rPr>
            </w:pPr>
            <w:r>
              <w:rPr>
                <w:rFonts w:asciiTheme="minorHAnsi" w:hAnsiTheme="minorHAnsi" w:cs="Arial"/>
                <w:sz w:val="18"/>
                <w:szCs w:val="18"/>
                <w:lang w:val="en-US"/>
              </w:rPr>
              <w:t>Not applicable</w:t>
            </w:r>
          </w:p>
        </w:tc>
      </w:tr>
      <w:tr w:rsidR="003C6605" w:rsidRPr="0096274C" w14:paraId="3DADC2FC"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02" w:type="dxa"/>
            <w:gridSpan w:val="2"/>
            <w:tcBorders>
              <w:top w:val="nil"/>
              <w:bottom w:val="nil"/>
              <w:right w:val="nil"/>
            </w:tcBorders>
            <w:shd w:val="clear" w:color="auto" w:fill="DEEAF6" w:themeFill="accent1" w:themeFillTint="33"/>
          </w:tcPr>
          <w:p w14:paraId="1534A43E" w14:textId="77777777" w:rsidR="003C6605" w:rsidRPr="00F310E3" w:rsidRDefault="003C6605" w:rsidP="006D1B3B">
            <w:pPr>
              <w:ind w:right="-108"/>
              <w:rPr>
                <w:rFonts w:asciiTheme="minorHAnsi" w:hAnsiTheme="minorHAnsi" w:cs="Arial"/>
                <w:i/>
                <w:sz w:val="18"/>
                <w:szCs w:val="18"/>
                <w:u w:val="single"/>
                <w:lang w:val="en-US"/>
              </w:rPr>
            </w:pPr>
            <w:r w:rsidRPr="00F41BE2">
              <w:rPr>
                <w:rFonts w:asciiTheme="minorHAnsi" w:hAnsiTheme="minorHAnsi" w:cs="Arial"/>
                <w:b w:val="0"/>
                <w:sz w:val="18"/>
                <w:szCs w:val="18"/>
                <w:u w:val="single"/>
                <w:lang w:val="en-US"/>
              </w:rPr>
              <w:t>Plausible confounding:</w:t>
            </w:r>
          </w:p>
        </w:tc>
        <w:tc>
          <w:tcPr>
            <w:tcW w:w="711" w:type="dxa"/>
            <w:tcBorders>
              <w:top w:val="nil"/>
              <w:bottom w:val="nil"/>
              <w:right w:val="nil"/>
            </w:tcBorders>
            <w:shd w:val="clear" w:color="auto" w:fill="DEEAF6" w:themeFill="accent1" w:themeFillTint="33"/>
          </w:tcPr>
          <w:p w14:paraId="1F8D96F2"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sz w:val="18"/>
                <w:szCs w:val="18"/>
                <w:lang w:val="en-US"/>
              </w:rPr>
            </w:pPr>
          </w:p>
        </w:tc>
        <w:tc>
          <w:tcPr>
            <w:tcW w:w="592" w:type="dxa"/>
            <w:tcBorders>
              <w:top w:val="nil"/>
              <w:bottom w:val="nil"/>
              <w:right w:val="nil"/>
            </w:tcBorders>
            <w:shd w:val="clear" w:color="auto" w:fill="DEEAF6" w:themeFill="accent1" w:themeFillTint="33"/>
          </w:tcPr>
          <w:p w14:paraId="15E49324" w14:textId="77777777" w:rsidR="003C6605" w:rsidRPr="00F310E3"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0</w:t>
            </w:r>
          </w:p>
        </w:tc>
        <w:tc>
          <w:tcPr>
            <w:tcW w:w="11094" w:type="dxa"/>
            <w:gridSpan w:val="8"/>
            <w:tcBorders>
              <w:top w:val="nil"/>
              <w:left w:val="nil"/>
              <w:bottom w:val="nil"/>
              <w:right w:val="single" w:sz="4" w:space="0" w:color="5B9BD5" w:themeColor="accent1"/>
            </w:tcBorders>
            <w:shd w:val="clear" w:color="auto" w:fill="DEEAF6" w:themeFill="accent1" w:themeFillTint="33"/>
          </w:tcPr>
          <w:p w14:paraId="7CED7BA7"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highlight w:val="yellow"/>
                <w:lang w:val="en-US"/>
              </w:rPr>
            </w:pPr>
            <w:r w:rsidRPr="00F41BE2">
              <w:rPr>
                <w:rFonts w:asciiTheme="minorHAnsi" w:hAnsiTheme="minorHAnsi" w:cs="Arial"/>
                <w:sz w:val="18"/>
                <w:szCs w:val="18"/>
                <w:lang w:val="en-US"/>
              </w:rPr>
              <w:t>No evidence of possible confounding</w:t>
            </w:r>
          </w:p>
        </w:tc>
      </w:tr>
      <w:tr w:rsidR="003C6605" w:rsidRPr="00951BA3" w14:paraId="392CA839"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single" w:sz="4" w:space="0" w:color="5B9BD5" w:themeColor="accent1"/>
              <w:bottom w:val="nil"/>
              <w:right w:val="nil"/>
            </w:tcBorders>
            <w:shd w:val="clear" w:color="auto" w:fill="9CC2E5" w:themeFill="accent1" w:themeFillTint="99"/>
          </w:tcPr>
          <w:p w14:paraId="4E1E0733" w14:textId="77777777" w:rsidR="003C6605" w:rsidRPr="00F310E3" w:rsidRDefault="003C6605" w:rsidP="006D1B3B">
            <w:pPr>
              <w:rPr>
                <w:rFonts w:asciiTheme="minorHAnsi" w:hAnsiTheme="minorHAnsi" w:cs="Arial"/>
                <w:i/>
                <w:sz w:val="18"/>
                <w:szCs w:val="18"/>
                <w:lang w:val="en-US"/>
              </w:rPr>
            </w:pPr>
            <w:r w:rsidRPr="00F41BE2">
              <w:rPr>
                <w:rFonts w:asciiTheme="minorHAnsi" w:hAnsiTheme="minorHAnsi" w:cs="Arial"/>
                <w:sz w:val="18"/>
                <w:szCs w:val="18"/>
                <w:lang w:val="en-US"/>
              </w:rPr>
              <w:t>Quality of evidence:</w:t>
            </w:r>
          </w:p>
        </w:tc>
        <w:tc>
          <w:tcPr>
            <w:tcW w:w="11686" w:type="dxa"/>
            <w:gridSpan w:val="9"/>
            <w:tcBorders>
              <w:top w:val="single" w:sz="4" w:space="0" w:color="5B9BD5" w:themeColor="accent1"/>
              <w:bottom w:val="nil"/>
              <w:right w:val="single" w:sz="4" w:space="0" w:color="5B9BD5" w:themeColor="accent1"/>
            </w:tcBorders>
            <w:shd w:val="clear" w:color="auto" w:fill="95B3D7"/>
          </w:tcPr>
          <w:p w14:paraId="71071E92"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GB"/>
              </w:rPr>
            </w:pPr>
            <w:r w:rsidRPr="00F41BE2">
              <w:rPr>
                <w:rFonts w:ascii="Cambria Math" w:hAnsi="Cambria Math" w:cs="Cambria Math"/>
                <w:sz w:val="18"/>
                <w:szCs w:val="18"/>
                <w:lang w:val="en-US"/>
              </w:rPr>
              <w:t>⊕⊖⊖⊖</w:t>
            </w:r>
            <w:r w:rsidRPr="00F41BE2">
              <w:rPr>
                <w:rFonts w:asciiTheme="minorHAnsi" w:hAnsiTheme="minorHAnsi" w:cs="Arial"/>
                <w:sz w:val="18"/>
                <w:szCs w:val="18"/>
                <w:lang w:val="en-US"/>
              </w:rPr>
              <w:t xml:space="preserve"> Very low </w:t>
            </w:r>
          </w:p>
        </w:tc>
      </w:tr>
      <w:tr w:rsidR="003C6605" w:rsidRPr="0096274C" w14:paraId="73FCFB3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nil"/>
              <w:bottom w:val="single" w:sz="4" w:space="0" w:color="5B9BD5" w:themeColor="accent1"/>
              <w:right w:val="nil"/>
            </w:tcBorders>
            <w:shd w:val="clear" w:color="auto" w:fill="9CC2E5" w:themeFill="accent1" w:themeFillTint="99"/>
          </w:tcPr>
          <w:p w14:paraId="013E5CD1" w14:textId="77777777" w:rsidR="003C6605" w:rsidRPr="00F310E3" w:rsidRDefault="003C6605" w:rsidP="006D1B3B">
            <w:pPr>
              <w:rPr>
                <w:rFonts w:asciiTheme="minorHAnsi" w:hAnsiTheme="minorHAnsi" w:cs="Arial"/>
                <w:i/>
                <w:sz w:val="18"/>
                <w:szCs w:val="18"/>
                <w:lang w:val="en-US"/>
              </w:rPr>
            </w:pPr>
            <w:r w:rsidRPr="00F41BE2">
              <w:rPr>
                <w:rFonts w:asciiTheme="minorHAnsi" w:hAnsiTheme="minorHAnsi" w:cs="Arial"/>
                <w:sz w:val="18"/>
                <w:szCs w:val="18"/>
                <w:lang w:val="en-US"/>
              </w:rPr>
              <w:lastRenderedPageBreak/>
              <w:t>Conclusion:</w:t>
            </w:r>
          </w:p>
        </w:tc>
        <w:tc>
          <w:tcPr>
            <w:tcW w:w="11686" w:type="dxa"/>
            <w:gridSpan w:val="9"/>
            <w:tcBorders>
              <w:top w:val="nil"/>
              <w:bottom w:val="single" w:sz="4" w:space="0" w:color="5B9BD5" w:themeColor="accent1"/>
              <w:right w:val="single" w:sz="4" w:space="0" w:color="5B9BD5" w:themeColor="accent1"/>
            </w:tcBorders>
            <w:shd w:val="clear" w:color="auto" w:fill="95B3D7"/>
          </w:tcPr>
          <w:p w14:paraId="507B63B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Increased risk for</w:t>
            </w:r>
            <w:r w:rsidRPr="00F41BE2">
              <w:rPr>
                <w:rFonts w:asciiTheme="minorHAnsi" w:eastAsia="Times New Roman" w:hAnsiTheme="minorHAnsi" w:cs="Calibri"/>
                <w:sz w:val="18"/>
                <w:szCs w:val="18"/>
                <w:lang w:val="en-GB"/>
              </w:rPr>
              <w:t xml:space="preserve"> </w:t>
            </w:r>
            <w:r w:rsidRPr="004633EE">
              <w:rPr>
                <w:rFonts w:asciiTheme="minorHAnsi" w:hAnsiTheme="minorHAnsi" w:cstheme="minorHAnsi"/>
                <w:sz w:val="18"/>
                <w:szCs w:val="18"/>
                <w:lang w:val="en-US"/>
              </w:rPr>
              <w:t xml:space="preserve">diffusion capacity impairment abnormalities </w:t>
            </w:r>
            <w:r>
              <w:rPr>
                <w:rFonts w:asciiTheme="minorHAnsi" w:eastAsia="Times New Roman" w:hAnsiTheme="minorHAnsi" w:cs="Calibri"/>
                <w:sz w:val="18"/>
                <w:szCs w:val="18"/>
                <w:lang w:val="en-GB"/>
              </w:rPr>
              <w:t xml:space="preserve">after </w:t>
            </w:r>
            <w:r w:rsidRPr="00B82F7F">
              <w:rPr>
                <w:rFonts w:asciiTheme="minorHAnsi" w:eastAsia="Times New Roman" w:hAnsiTheme="minorHAnsi" w:cs="Calibri"/>
                <w:sz w:val="18"/>
                <w:szCs w:val="18"/>
                <w:lang w:val="en-GB"/>
              </w:rPr>
              <w:t xml:space="preserve">radiotherapy exposing lung tissue </w:t>
            </w:r>
            <w:r>
              <w:rPr>
                <w:rFonts w:asciiTheme="minorHAnsi" w:eastAsia="Times New Roman" w:hAnsiTheme="minorHAnsi" w:cs="Calibri"/>
                <w:sz w:val="18"/>
                <w:szCs w:val="18"/>
                <w:lang w:val="en-GB"/>
              </w:rPr>
              <w:t xml:space="preserve">combined with bleomycin vs. bleomycin alone </w:t>
            </w:r>
            <w:r w:rsidRPr="005D45EC">
              <w:rPr>
                <w:rFonts w:asciiTheme="minorHAnsi" w:eastAsia="Times New Roman" w:hAnsiTheme="minorHAnsi" w:cs="Calibri"/>
                <w:sz w:val="18"/>
                <w:szCs w:val="18"/>
                <w:lang w:val="en-GB"/>
              </w:rPr>
              <w:t>in CAYA cancer survivors</w:t>
            </w:r>
            <w:r>
              <w:rPr>
                <w:rFonts w:asciiTheme="minorHAnsi" w:eastAsia="Times New Roman" w:hAnsiTheme="minorHAnsi" w:cs="Calibri"/>
                <w:sz w:val="18"/>
                <w:szCs w:val="18"/>
                <w:lang w:val="en-GB"/>
              </w:rPr>
              <w:t>.</w:t>
            </w:r>
          </w:p>
          <w:p w14:paraId="28AC45C2" w14:textId="77777777" w:rsidR="003C6605" w:rsidRPr="00F310E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
                <w:sz w:val="18"/>
                <w:szCs w:val="18"/>
                <w:lang w:val="en-US"/>
              </w:rPr>
            </w:pPr>
            <w:r w:rsidRPr="00F41BE2">
              <w:rPr>
                <w:rFonts w:asciiTheme="minorHAnsi" w:eastAsia="Times New Roman" w:hAnsiTheme="minorHAnsi"/>
                <w:sz w:val="18"/>
                <w:szCs w:val="18"/>
                <w:lang w:val="en-US" w:eastAsia="en-US"/>
              </w:rPr>
              <w:t xml:space="preserve">(2 studies; </w:t>
            </w:r>
            <w:r>
              <w:rPr>
                <w:rFonts w:asciiTheme="minorHAnsi" w:eastAsia="Times New Roman" w:hAnsiTheme="minorHAnsi"/>
                <w:sz w:val="18"/>
                <w:szCs w:val="18"/>
                <w:lang w:val="en-US" w:eastAsia="en-US"/>
              </w:rPr>
              <w:t>1 study significant, 1 study non-significant;</w:t>
            </w:r>
            <w:r w:rsidRPr="00F41BE2">
              <w:rPr>
                <w:rFonts w:asciiTheme="minorHAnsi" w:eastAsia="Times New Roman" w:hAnsiTheme="minorHAnsi"/>
                <w:sz w:val="18"/>
                <w:szCs w:val="18"/>
                <w:lang w:val="en-US" w:eastAsia="en-US"/>
              </w:rPr>
              <w:t xml:space="preserve"> 234 participants; 30 participants exposed to chemotherapy and radiotherapy)</w:t>
            </w:r>
          </w:p>
        </w:tc>
      </w:tr>
      <w:tr w:rsidR="003C6605" w:rsidRPr="0096274C" w14:paraId="7975703E"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513" w:type="dxa"/>
            <w:gridSpan w:val="3"/>
            <w:tcBorders>
              <w:top w:val="nil"/>
              <w:bottom w:val="single" w:sz="4" w:space="0" w:color="5B9BD5" w:themeColor="accent1"/>
              <w:right w:val="nil"/>
            </w:tcBorders>
            <w:shd w:val="clear" w:color="auto" w:fill="9CC2E5" w:themeFill="accent1" w:themeFillTint="99"/>
          </w:tcPr>
          <w:p w14:paraId="4B3E61B8" w14:textId="77777777" w:rsidR="003C6605" w:rsidRPr="00F310E3" w:rsidRDefault="003C6605" w:rsidP="006D1B3B">
            <w:pPr>
              <w:rPr>
                <w:rFonts w:asciiTheme="minorHAnsi" w:hAnsiTheme="minorHAnsi" w:cs="Arial"/>
                <w:i/>
                <w:sz w:val="18"/>
                <w:szCs w:val="18"/>
                <w:lang w:val="en-US"/>
              </w:rPr>
            </w:pPr>
            <w:r w:rsidRPr="00F41BE2">
              <w:rPr>
                <w:rFonts w:asciiTheme="minorHAnsi" w:hAnsiTheme="minorHAnsi" w:cs="Arial"/>
                <w:sz w:val="18"/>
                <w:szCs w:val="18"/>
                <w:lang w:val="en-US"/>
              </w:rPr>
              <w:t>Comment</w:t>
            </w:r>
          </w:p>
        </w:tc>
        <w:tc>
          <w:tcPr>
            <w:tcW w:w="11686" w:type="dxa"/>
            <w:gridSpan w:val="9"/>
            <w:tcBorders>
              <w:top w:val="nil"/>
              <w:bottom w:val="single" w:sz="4" w:space="0" w:color="5B9BD5" w:themeColor="accent1"/>
              <w:right w:val="single" w:sz="4" w:space="0" w:color="5B9BD5" w:themeColor="accent1"/>
            </w:tcBorders>
            <w:shd w:val="clear" w:color="auto" w:fill="95B3D7"/>
          </w:tcPr>
          <w:p w14:paraId="3337A9AF" w14:textId="77777777" w:rsidR="003C6605" w:rsidRPr="00F310E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i/>
                <w:sz w:val="18"/>
                <w:szCs w:val="18"/>
                <w:lang w:val="en-US"/>
              </w:rPr>
            </w:pPr>
            <w:r w:rsidRPr="00F41BE2">
              <w:rPr>
                <w:rFonts w:asciiTheme="minorHAnsi" w:hAnsiTheme="minorHAnsi" w:cs="Arial"/>
                <w:sz w:val="18"/>
                <w:szCs w:val="18"/>
                <w:lang w:val="en-US"/>
              </w:rPr>
              <w:t xml:space="preserve">Important imprecision, PFT quality unsure, small sample size exposed to </w:t>
            </w:r>
            <w:r w:rsidRPr="00F41BE2">
              <w:rPr>
                <w:rFonts w:asciiTheme="minorHAnsi" w:eastAsia="Times New Roman" w:hAnsiTheme="minorHAnsi"/>
                <w:sz w:val="18"/>
                <w:szCs w:val="18"/>
                <w:lang w:val="en-US" w:eastAsia="en-US"/>
              </w:rPr>
              <w:t>chemotherapy and radiotherapy</w:t>
            </w:r>
            <w:r>
              <w:rPr>
                <w:rFonts w:asciiTheme="minorHAnsi" w:hAnsiTheme="minorHAnsi" w:cs="Arial"/>
                <w:sz w:val="18"/>
                <w:szCs w:val="18"/>
                <w:lang w:val="en-US"/>
              </w:rPr>
              <w:t>; one study focusses on bleoymcin-containing chemotherapy the second does not differentiate between type of chemotherapy</w:t>
            </w:r>
          </w:p>
        </w:tc>
      </w:tr>
    </w:tbl>
    <w:p w14:paraId="295FFA47" w14:textId="77777777" w:rsidR="003C6605" w:rsidRDefault="003C6605" w:rsidP="003C6605">
      <w:pPr>
        <w:rPr>
          <w:rFonts w:cs="Arial"/>
          <w:sz w:val="18"/>
          <w:szCs w:val="18"/>
          <w:lang w:val="en-US"/>
        </w:rPr>
      </w:pPr>
    </w:p>
    <w:p w14:paraId="62114417" w14:textId="77777777" w:rsidR="003C6605" w:rsidRPr="00452A1D" w:rsidRDefault="003C6605" w:rsidP="00063575">
      <w:pPr>
        <w:pStyle w:val="Heading2"/>
        <w:rPr>
          <w:rFonts w:asciiTheme="minorHAnsi" w:hAnsiTheme="minorHAnsi" w:cstheme="minorHAnsi"/>
          <w:lang w:val="en-US"/>
        </w:rPr>
      </w:pPr>
      <w:r>
        <w:rPr>
          <w:rFonts w:asciiTheme="minorHAnsi" w:hAnsiTheme="minorHAnsi" w:cstheme="minorHAnsi"/>
          <w:lang w:val="en-US"/>
        </w:rPr>
        <w:t>PICO 11: Smoking</w:t>
      </w:r>
    </w:p>
    <w:p w14:paraId="041205C1" w14:textId="701E0C49" w:rsidR="003C6605" w:rsidRDefault="003C6605" w:rsidP="003C6605">
      <w:pPr>
        <w:pStyle w:val="NoSpacing"/>
        <w:rPr>
          <w:lang w:val="en-GB"/>
        </w:rPr>
      </w:pPr>
    </w:p>
    <w:tbl>
      <w:tblPr>
        <w:tblStyle w:val="LightList-Accent1"/>
        <w:tblW w:w="14340" w:type="dxa"/>
        <w:tblInd w:w="392" w:type="dxa"/>
        <w:tblLook w:val="04A0" w:firstRow="1" w:lastRow="0" w:firstColumn="1" w:lastColumn="0" w:noHBand="0" w:noVBand="1"/>
      </w:tblPr>
      <w:tblGrid>
        <w:gridCol w:w="1472"/>
        <w:gridCol w:w="394"/>
        <w:gridCol w:w="294"/>
        <w:gridCol w:w="753"/>
        <w:gridCol w:w="1037"/>
        <w:gridCol w:w="390"/>
        <w:gridCol w:w="1382"/>
        <w:gridCol w:w="1719"/>
        <w:gridCol w:w="1891"/>
        <w:gridCol w:w="1441"/>
        <w:gridCol w:w="1552"/>
        <w:gridCol w:w="2015"/>
      </w:tblGrid>
      <w:tr w:rsidR="00FF4490" w:rsidRPr="00951BA3" w14:paraId="3191786D" w14:textId="77777777" w:rsidTr="00400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59FC0754" w14:textId="77777777" w:rsidR="00FF4490" w:rsidRPr="00951BA3" w:rsidRDefault="00FF4490" w:rsidP="00400394">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41" w:type="dxa"/>
            <w:gridSpan w:val="3"/>
            <w:tcBorders>
              <w:left w:val="single" w:sz="4" w:space="0" w:color="5B9BD5" w:themeColor="accent1"/>
            </w:tcBorders>
          </w:tcPr>
          <w:p w14:paraId="34B20A57"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gridSpan w:val="2"/>
          </w:tcPr>
          <w:p w14:paraId="2D4389DE"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130CD075"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6DA5E4EE" w14:textId="77777777" w:rsidR="00FF4490" w:rsidRPr="002602D6"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104C62CB"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5D76C19D"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2FEE82E5"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6C206361" w14:textId="77777777" w:rsidR="00FF4490" w:rsidRPr="00951BA3" w:rsidRDefault="00FF4490"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2D2375" w:rsidRPr="0096274C" w14:paraId="2DCE3BF9" w14:textId="77777777" w:rsidTr="00400394">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2EDF9F47" w14:textId="77777777" w:rsidR="002D2375" w:rsidRDefault="002D2375" w:rsidP="002D2375">
            <w:pPr>
              <w:rPr>
                <w:rFonts w:asciiTheme="minorHAnsi" w:hAnsiTheme="minorHAnsi" w:cs="Arial"/>
                <w:b w:val="0"/>
                <w:bCs w:val="0"/>
                <w:sz w:val="18"/>
                <w:szCs w:val="18"/>
                <w:lang w:val="en-US"/>
              </w:rPr>
            </w:pPr>
            <w:r>
              <w:rPr>
                <w:rFonts w:asciiTheme="minorHAnsi" w:hAnsiTheme="minorHAnsi" w:cs="Arial"/>
                <w:sz w:val="18"/>
                <w:szCs w:val="18"/>
                <w:lang w:val="en-US"/>
              </w:rPr>
              <w:t xml:space="preserve">11 </w:t>
            </w:r>
            <w:r w:rsidRPr="00024D32">
              <w:rPr>
                <w:rFonts w:asciiTheme="minorHAnsi" w:hAnsiTheme="minorHAnsi" w:cs="Arial"/>
                <w:sz w:val="18"/>
                <w:szCs w:val="18"/>
                <w:lang w:val="en-US"/>
              </w:rPr>
              <w:t xml:space="preserve">What is the risk of </w:t>
            </w:r>
            <w:r w:rsidRPr="001315E5">
              <w:rPr>
                <w:rFonts w:asciiTheme="minorHAnsi" w:hAnsiTheme="minorHAnsi" w:cs="Arial"/>
                <w:sz w:val="18"/>
                <w:szCs w:val="18"/>
                <w:u w:val="single"/>
                <w:lang w:val="en-US"/>
              </w:rPr>
              <w:t>obstructive abnormalities</w:t>
            </w:r>
            <w:r w:rsidRPr="00024D32">
              <w:rPr>
                <w:rFonts w:asciiTheme="minorHAnsi" w:hAnsiTheme="minorHAnsi" w:cs="Arial"/>
                <w:sz w:val="18"/>
                <w:szCs w:val="18"/>
                <w:lang w:val="en-US"/>
              </w:rPr>
              <w:t xml:space="preserve"> in CAYA who have a history of tobacco exposure compared to CAYA with no history of tobacco exposure</w:t>
            </w:r>
          </w:p>
          <w:p w14:paraId="429A801D" w14:textId="177CEEBE" w:rsidR="002D2375" w:rsidRDefault="002D2375" w:rsidP="002D2375">
            <w:pPr>
              <w:rPr>
                <w:rFonts w:asciiTheme="minorHAnsi" w:hAnsiTheme="minorHAnsi" w:cs="Arial"/>
                <w:sz w:val="18"/>
                <w:szCs w:val="18"/>
                <w:lang w:val="en-US"/>
              </w:rPr>
            </w:pPr>
          </w:p>
        </w:tc>
        <w:tc>
          <w:tcPr>
            <w:tcW w:w="1441" w:type="dxa"/>
            <w:gridSpan w:val="3"/>
            <w:tcBorders>
              <w:left w:val="single" w:sz="4" w:space="0" w:color="5B9BD5" w:themeColor="accent1"/>
            </w:tcBorders>
            <w:shd w:val="clear" w:color="auto" w:fill="auto"/>
          </w:tcPr>
          <w:p w14:paraId="363B8458" w14:textId="77777777" w:rsidR="002D2375" w:rsidRDefault="002D2375" w:rsidP="002D2375">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3C319D78" w14:textId="5C222338" w:rsidR="002D2375"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cs="Arial"/>
                <w:iCs/>
                <w:sz w:val="18"/>
                <w:szCs w:val="18"/>
                <w:lang w:val="en-US"/>
              </w:rPr>
              <w:t>(</w:t>
            </w:r>
            <w:r w:rsidR="00661005">
              <w:rPr>
                <w:rFonts w:cs="Arial"/>
                <w:iCs/>
                <w:sz w:val="18"/>
                <w:szCs w:val="18"/>
                <w:lang w:val="en-US"/>
              </w:rPr>
              <w:t>19</w:t>
            </w:r>
            <w:r>
              <w:rPr>
                <w:rFonts w:cs="Arial"/>
                <w:iCs/>
                <w:sz w:val="18"/>
                <w:szCs w:val="18"/>
                <w:lang w:val="en-US"/>
              </w:rPr>
              <w:t>)</w:t>
            </w:r>
          </w:p>
        </w:tc>
        <w:tc>
          <w:tcPr>
            <w:tcW w:w="1427" w:type="dxa"/>
            <w:gridSpan w:val="2"/>
          </w:tcPr>
          <w:p w14:paraId="5672E2A1" w14:textId="533C9353" w:rsidR="002D2375"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eastAsia="Times New Roman"/>
                <w:sz w:val="18"/>
                <w:szCs w:val="18"/>
                <w:lang w:val="en-US"/>
              </w:rPr>
              <w:t xml:space="preserve">62 high-risk neuroblastoma </w:t>
            </w:r>
          </w:p>
        </w:tc>
        <w:tc>
          <w:tcPr>
            <w:tcW w:w="1382" w:type="dxa"/>
          </w:tcPr>
          <w:p w14:paraId="106D12C2" w14:textId="55ECC6CB" w:rsidR="002D2375"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sz w:val="18"/>
                <w:szCs w:val="18"/>
                <w:lang w:val="en-GB"/>
              </w:rPr>
              <w:t>Median 5.29 (0.24-15.24)</w:t>
            </w:r>
          </w:p>
        </w:tc>
        <w:tc>
          <w:tcPr>
            <w:tcW w:w="1719" w:type="dxa"/>
          </w:tcPr>
          <w:p w14:paraId="77934C4F" w14:textId="23141FFB" w:rsidR="002D2375" w:rsidRDefault="002D2375" w:rsidP="002D2375">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18%</w:t>
            </w:r>
          </w:p>
          <w:p w14:paraId="6B22D679" w14:textId="20791845" w:rsidR="002D2375"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Arial"/>
                <w:sz w:val="18"/>
                <w:szCs w:val="18"/>
                <w:lang w:val="en-US"/>
              </w:rPr>
              <w:t>(n=11)</w:t>
            </w:r>
          </w:p>
        </w:tc>
        <w:tc>
          <w:tcPr>
            <w:tcW w:w="1891" w:type="dxa"/>
            <w:tcBorders>
              <w:bottom w:val="single" w:sz="4" w:space="0" w:color="5B9BD5" w:themeColor="accent1"/>
            </w:tcBorders>
          </w:tcPr>
          <w:p w14:paraId="772C4B90" w14:textId="77777777" w:rsidR="002D2375" w:rsidRPr="00A6768D" w:rsidRDefault="002D2375" w:rsidP="002D2375">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sidRPr="00A6768D">
              <w:rPr>
                <w:rFonts w:cstheme="minorHAnsi"/>
                <w:b/>
                <w:bCs/>
                <w:sz w:val="18"/>
                <w:szCs w:val="18"/>
                <w:lang w:val="en-US"/>
              </w:rPr>
              <w:t>FEV1</w:t>
            </w:r>
          </w:p>
          <w:p w14:paraId="795BD071" w14:textId="77777777" w:rsidR="002D2375" w:rsidRDefault="002D2375" w:rsidP="002D2375">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(FEV1 &lt;80% pred)</w:t>
            </w:r>
          </w:p>
          <w:p w14:paraId="52586614" w14:textId="117CFB67" w:rsidR="002D2375" w:rsidRDefault="002D2375" w:rsidP="002D2375">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Smoke yes: 36.4% abnormal</w:t>
            </w:r>
          </w:p>
          <w:p w14:paraId="37F6E9E4" w14:textId="09775835" w:rsidR="002D2375"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bCs/>
                <w:sz w:val="18"/>
                <w:szCs w:val="18"/>
                <w:lang w:val="en-US"/>
              </w:rPr>
              <w:t>Smoke no: 49% abnormal</w:t>
            </w:r>
          </w:p>
        </w:tc>
        <w:tc>
          <w:tcPr>
            <w:tcW w:w="1441" w:type="dxa"/>
            <w:tcBorders>
              <w:bottom w:val="single" w:sz="4" w:space="0" w:color="5B9BD5" w:themeColor="accent1"/>
            </w:tcBorders>
          </w:tcPr>
          <w:p w14:paraId="4D5A5884" w14:textId="77777777" w:rsidR="002D2375" w:rsidRDefault="002D2375" w:rsidP="002D2375">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0231D925" w14:textId="390D63D3" w:rsidR="002D2375" w:rsidRPr="00F310E3" w:rsidRDefault="002D2375" w:rsidP="002D2375">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2D2375">
              <w:rPr>
                <w:rFonts w:cstheme="minorHAnsi"/>
                <w:sz w:val="18"/>
                <w:szCs w:val="18"/>
                <w:lang w:val="en-US"/>
              </w:rPr>
              <w:t>0.59 (0.16 – 2.28), p=0.446</w:t>
            </w:r>
          </w:p>
        </w:tc>
        <w:tc>
          <w:tcPr>
            <w:tcW w:w="1552" w:type="dxa"/>
          </w:tcPr>
          <w:p w14:paraId="6698FDFB" w14:textId="77777777" w:rsidR="002D2375" w:rsidRPr="009F670A" w:rsidRDefault="002D2375" w:rsidP="002D2375">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165486FD" w14:textId="77777777" w:rsidR="002D2375" w:rsidRPr="009F670A" w:rsidRDefault="002D2375" w:rsidP="002D2375">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43CB549A" w14:textId="77777777" w:rsidR="002D2375" w:rsidRPr="009F670A" w:rsidRDefault="002D2375" w:rsidP="002D2375">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6A7976BA" w14:textId="77777777" w:rsidR="002D2375" w:rsidRPr="009F670A" w:rsidRDefault="002D2375" w:rsidP="002D2375">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50CCB528" w14:textId="77777777" w:rsidR="002D2375" w:rsidRPr="009F670A" w:rsidRDefault="002D2375" w:rsidP="002D2375">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3C21CDE3" w14:textId="584E9579" w:rsidR="002D2375" w:rsidRPr="00A83290"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9F670A">
              <w:rPr>
                <w:rFonts w:cstheme="minorHAnsi"/>
                <w:color w:val="000000" w:themeColor="text1"/>
                <w:sz w:val="18"/>
                <w:szCs w:val="18"/>
                <w:lang w:val="es-ES"/>
              </w:rPr>
              <w:t>6. No</w:t>
            </w:r>
          </w:p>
        </w:tc>
        <w:tc>
          <w:tcPr>
            <w:tcW w:w="2015" w:type="dxa"/>
            <w:tcBorders>
              <w:right w:val="single" w:sz="4" w:space="0" w:color="5B9BD5" w:themeColor="accent1"/>
            </w:tcBorders>
          </w:tcPr>
          <w:p w14:paraId="59C929E8" w14:textId="77777777" w:rsidR="002D2375" w:rsidRPr="00371ECC"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15599927" w14:textId="77777777" w:rsidR="002D2375" w:rsidRPr="00371ECC"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295527EA" w14:textId="77777777" w:rsidR="002D2375" w:rsidRPr="00371ECC"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42E8FF12" w14:textId="77777777" w:rsidR="002D2375" w:rsidRPr="00371ECC"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239F3558" w14:textId="7F8E1ED1" w:rsidR="002D2375" w:rsidRPr="00371ECC"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2D2375" w:rsidRPr="00951BA3" w14:paraId="2CE17B2B"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5BDF927A" w14:textId="77777777" w:rsidR="002D2375" w:rsidRPr="00951BA3" w:rsidRDefault="002D2375" w:rsidP="002D2375">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294" w:type="dxa"/>
            <w:tcBorders>
              <w:bottom w:val="nil"/>
              <w:right w:val="nil"/>
            </w:tcBorders>
            <w:shd w:val="clear" w:color="auto" w:fill="DEEAF6" w:themeFill="accent1" w:themeFillTint="33"/>
          </w:tcPr>
          <w:p w14:paraId="2B03360D" w14:textId="77777777" w:rsidR="002D2375" w:rsidRPr="00951BA3" w:rsidRDefault="002D2375" w:rsidP="002D2375">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90" w:type="dxa"/>
            <w:gridSpan w:val="2"/>
            <w:tcBorders>
              <w:bottom w:val="nil"/>
              <w:right w:val="nil"/>
            </w:tcBorders>
            <w:shd w:val="clear" w:color="auto" w:fill="DEEAF6" w:themeFill="accent1" w:themeFillTint="33"/>
          </w:tcPr>
          <w:p w14:paraId="353D617F" w14:textId="77777777" w:rsidR="002D2375" w:rsidRPr="00951BA3"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90" w:type="dxa"/>
            <w:gridSpan w:val="7"/>
            <w:tcBorders>
              <w:left w:val="nil"/>
              <w:bottom w:val="nil"/>
              <w:right w:val="single" w:sz="4" w:space="0" w:color="5B9BD5" w:themeColor="accent1"/>
            </w:tcBorders>
            <w:shd w:val="clear" w:color="auto" w:fill="DEEAF6" w:themeFill="accent1" w:themeFillTint="33"/>
          </w:tcPr>
          <w:p w14:paraId="0ED217A3" w14:textId="77777777" w:rsidR="002D2375" w:rsidRPr="00951BA3"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2D2375" w:rsidRPr="008806BE" w14:paraId="09739F87" w14:textId="77777777" w:rsidTr="00400394">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13EE7E0" w14:textId="77777777" w:rsidR="002D2375" w:rsidRPr="00A551BD" w:rsidRDefault="002D2375" w:rsidP="002D2375">
            <w:pPr>
              <w:rPr>
                <w:rFonts w:asciiTheme="minorHAnsi" w:hAnsiTheme="minorHAnsi" w:cs="Arial"/>
                <w:b w:val="0"/>
                <w:sz w:val="18"/>
                <w:szCs w:val="18"/>
                <w:lang w:val="en-US"/>
              </w:rPr>
            </w:pPr>
            <w:r w:rsidRPr="00A551BD">
              <w:rPr>
                <w:rFonts w:asciiTheme="minorHAnsi" w:hAnsiTheme="minorHAnsi" w:cs="Arial"/>
                <w:b w:val="0"/>
                <w:sz w:val="18"/>
                <w:szCs w:val="18"/>
                <w:u w:val="single"/>
                <w:lang w:val="en-US"/>
              </w:rPr>
              <w:t>Study design:</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4552729D" w14:textId="77777777"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753" w:type="dxa"/>
            <w:tcBorders>
              <w:top w:val="nil"/>
              <w:bottom w:val="nil"/>
              <w:right w:val="nil"/>
            </w:tcBorders>
            <w:shd w:val="clear" w:color="auto" w:fill="DEEAF6" w:themeFill="accent1" w:themeFillTint="33"/>
          </w:tcPr>
          <w:p w14:paraId="0703BCA4" w14:textId="77777777" w:rsidR="002D2375" w:rsidRPr="00A551BD" w:rsidRDefault="002D2375" w:rsidP="002D237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+4</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5689D9F" w14:textId="12BB0A66"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1 </w:t>
            </w:r>
            <w:r>
              <w:rPr>
                <w:rFonts w:asciiTheme="minorHAnsi" w:hAnsiTheme="minorHAnsi" w:cs="Arial"/>
                <w:sz w:val="18"/>
                <w:szCs w:val="18"/>
                <w:lang w:val="en-US"/>
              </w:rPr>
              <w:t xml:space="preserve">prospective </w:t>
            </w:r>
            <w:r w:rsidRPr="00A551BD">
              <w:rPr>
                <w:rFonts w:asciiTheme="minorHAnsi" w:hAnsiTheme="minorHAnsi" w:cs="Arial"/>
                <w:sz w:val="18"/>
                <w:szCs w:val="18"/>
                <w:lang w:val="en-US"/>
              </w:rPr>
              <w:t>cohort study</w:t>
            </w:r>
          </w:p>
        </w:tc>
      </w:tr>
      <w:tr w:rsidR="002D2375" w:rsidRPr="0096274C" w14:paraId="33389A64" w14:textId="77777777" w:rsidTr="00400394">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3BBAB73" w14:textId="77777777" w:rsidR="002D2375" w:rsidRPr="00A551BD" w:rsidRDefault="002D2375" w:rsidP="002D2375">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Study limitations:</w:t>
            </w:r>
          </w:p>
        </w:tc>
        <w:tc>
          <w:tcPr>
            <w:tcW w:w="294" w:type="dxa"/>
            <w:tcBorders>
              <w:top w:val="nil"/>
              <w:bottom w:val="nil"/>
              <w:right w:val="nil"/>
            </w:tcBorders>
            <w:shd w:val="clear" w:color="auto" w:fill="DEEAF6" w:themeFill="accent1" w:themeFillTint="33"/>
          </w:tcPr>
          <w:p w14:paraId="41AD3777" w14:textId="77777777" w:rsidR="002D2375" w:rsidRPr="00A551BD" w:rsidRDefault="002D2375" w:rsidP="002D2375">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2D359E28" w14:textId="77777777" w:rsidR="002D2375" w:rsidRPr="00A551BD" w:rsidRDefault="002D2375" w:rsidP="002D237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-2</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7D013AC5" w14:textId="46AB5A04" w:rsidR="002D2375" w:rsidRPr="00A551BD"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Some limitations: Selection bias high in 1/1; Attrition bias </w:t>
            </w:r>
            <w:r>
              <w:rPr>
                <w:rFonts w:asciiTheme="minorHAnsi" w:hAnsiTheme="minorHAnsi" w:cs="Arial"/>
                <w:sz w:val="18"/>
                <w:szCs w:val="18"/>
                <w:lang w:val="en-US"/>
              </w:rPr>
              <w:t xml:space="preserve">low </w:t>
            </w:r>
            <w:r w:rsidRPr="00A551BD">
              <w:rPr>
                <w:rFonts w:asciiTheme="minorHAnsi" w:hAnsiTheme="minorHAnsi" w:cs="Arial"/>
                <w:sz w:val="18"/>
                <w:szCs w:val="18"/>
                <w:lang w:val="en-US"/>
              </w:rPr>
              <w:t xml:space="preserve">in 1/1; Detection bias low in 1/1; Confounding </w:t>
            </w:r>
            <w:r>
              <w:rPr>
                <w:rFonts w:asciiTheme="minorHAnsi" w:hAnsiTheme="minorHAnsi" w:cs="Arial"/>
                <w:sz w:val="18"/>
                <w:szCs w:val="18"/>
                <w:lang w:val="en-US"/>
              </w:rPr>
              <w:t xml:space="preserve">high </w:t>
            </w:r>
            <w:r w:rsidRPr="00A551BD">
              <w:rPr>
                <w:rFonts w:asciiTheme="minorHAnsi" w:hAnsiTheme="minorHAnsi" w:cs="Arial"/>
                <w:sz w:val="18"/>
                <w:szCs w:val="18"/>
                <w:lang w:val="en-US"/>
              </w:rPr>
              <w:t>in 1/1</w:t>
            </w:r>
          </w:p>
        </w:tc>
      </w:tr>
      <w:tr w:rsidR="002D2375" w:rsidRPr="008806BE" w14:paraId="785AD6B7"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D87CDDD" w14:textId="77777777" w:rsidR="002D2375" w:rsidRPr="00A551BD" w:rsidRDefault="002D2375" w:rsidP="002D2375">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Consistency:</w:t>
            </w:r>
          </w:p>
        </w:tc>
        <w:tc>
          <w:tcPr>
            <w:tcW w:w="294" w:type="dxa"/>
            <w:tcBorders>
              <w:top w:val="nil"/>
              <w:bottom w:val="nil"/>
              <w:right w:val="nil"/>
            </w:tcBorders>
            <w:shd w:val="clear" w:color="auto" w:fill="DEEAF6" w:themeFill="accent1" w:themeFillTint="33"/>
          </w:tcPr>
          <w:p w14:paraId="7DF16176" w14:textId="77777777" w:rsidR="002D2375" w:rsidRPr="00A551BD" w:rsidRDefault="002D2375" w:rsidP="002D2375">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BE5F1"/>
          </w:tcPr>
          <w:p w14:paraId="3034E554" w14:textId="77777777" w:rsidR="002D2375" w:rsidRPr="00A551BD" w:rsidRDefault="002D2375" w:rsidP="002D237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BE5F1"/>
          </w:tcPr>
          <w:p w14:paraId="784E8BEC" w14:textId="77777777"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One study only </w:t>
            </w:r>
          </w:p>
        </w:tc>
      </w:tr>
      <w:tr w:rsidR="002D2375" w:rsidRPr="0096274C" w14:paraId="28FF5E3D"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FEC1F98" w14:textId="77777777" w:rsidR="002D2375" w:rsidRPr="00A551BD" w:rsidRDefault="002D2375" w:rsidP="002D2375">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Directness:</w:t>
            </w:r>
          </w:p>
        </w:tc>
        <w:tc>
          <w:tcPr>
            <w:tcW w:w="294" w:type="dxa"/>
            <w:tcBorders>
              <w:top w:val="nil"/>
              <w:bottom w:val="nil"/>
              <w:right w:val="nil"/>
            </w:tcBorders>
            <w:shd w:val="clear" w:color="auto" w:fill="DEEAF6" w:themeFill="accent1" w:themeFillTint="33"/>
          </w:tcPr>
          <w:p w14:paraId="3084E076" w14:textId="77777777" w:rsidR="002D2375" w:rsidRPr="00A551BD" w:rsidRDefault="002D2375" w:rsidP="002D2375">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4A3EB53" w14:textId="56C81E8C" w:rsidR="002D2375" w:rsidRPr="00A551BD" w:rsidRDefault="0038470B" w:rsidP="002D237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38470B">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4F87D4E6" w14:textId="1DD852C2" w:rsidR="002D2375" w:rsidRPr="00A551BD"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Results broadly generalizable</w:t>
            </w:r>
            <w:r>
              <w:rPr>
                <w:rFonts w:asciiTheme="minorHAnsi" w:hAnsiTheme="minorHAnsi" w:cs="Arial"/>
                <w:sz w:val="18"/>
                <w:szCs w:val="18"/>
                <w:lang w:val="en-US"/>
              </w:rPr>
              <w:t xml:space="preserve">. </w:t>
            </w:r>
            <w:r w:rsidRPr="00A551BD">
              <w:rPr>
                <w:rFonts w:asciiTheme="minorHAnsi" w:hAnsiTheme="minorHAnsi" w:cs="Arial"/>
                <w:sz w:val="18"/>
                <w:szCs w:val="18"/>
                <w:lang w:val="en-US"/>
              </w:rPr>
              <w:t xml:space="preserve">PFT </w:t>
            </w:r>
            <w:r>
              <w:rPr>
                <w:rFonts w:asciiTheme="minorHAnsi" w:hAnsiTheme="minorHAnsi" w:cs="Arial"/>
                <w:sz w:val="18"/>
                <w:szCs w:val="18"/>
                <w:lang w:val="en-US"/>
              </w:rPr>
              <w:t xml:space="preserve">good </w:t>
            </w:r>
            <w:r w:rsidRPr="00A551BD">
              <w:rPr>
                <w:rFonts w:asciiTheme="minorHAnsi" w:hAnsiTheme="minorHAnsi" w:cs="Arial"/>
                <w:sz w:val="18"/>
                <w:szCs w:val="18"/>
                <w:lang w:val="en-US"/>
              </w:rPr>
              <w:t>(references stated, lung function procedure mentioned)</w:t>
            </w:r>
          </w:p>
        </w:tc>
      </w:tr>
      <w:tr w:rsidR="002D2375" w:rsidRPr="0096274C" w14:paraId="633D0677"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7CF061A" w14:textId="77777777" w:rsidR="002D2375" w:rsidRPr="00A551BD" w:rsidRDefault="002D2375" w:rsidP="002D2375">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Precision:</w:t>
            </w:r>
          </w:p>
        </w:tc>
        <w:tc>
          <w:tcPr>
            <w:tcW w:w="294" w:type="dxa"/>
            <w:tcBorders>
              <w:top w:val="nil"/>
              <w:bottom w:val="nil"/>
              <w:right w:val="nil"/>
            </w:tcBorders>
            <w:shd w:val="clear" w:color="auto" w:fill="DEEAF6" w:themeFill="accent1" w:themeFillTint="33"/>
          </w:tcPr>
          <w:p w14:paraId="0C29F947" w14:textId="77777777" w:rsidR="002D2375" w:rsidRPr="00A551BD" w:rsidRDefault="002D2375" w:rsidP="002D2375">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414CC680" w14:textId="799F4C7B" w:rsidR="002D2375" w:rsidRPr="00A551BD" w:rsidRDefault="002D2375" w:rsidP="002D237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D2375">
              <w:rPr>
                <w:rFonts w:asciiTheme="minorHAnsi" w:hAnsiTheme="minorHAnsi" w:cs="Arial"/>
                <w:sz w:val="18"/>
                <w:szCs w:val="18"/>
                <w:lang w:val="en-US"/>
              </w:rPr>
              <w:t>-1</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967EEB2" w14:textId="70153DC9"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i</w:t>
            </w:r>
            <w:r w:rsidRPr="00A551BD">
              <w:rPr>
                <w:rFonts w:asciiTheme="minorHAnsi" w:hAnsiTheme="minorHAnsi" w:cs="Arial"/>
                <w:sz w:val="18"/>
                <w:szCs w:val="18"/>
                <w:lang w:val="en-US"/>
              </w:rPr>
              <w:t>mportant imprecision</w:t>
            </w:r>
            <w:r>
              <w:rPr>
                <w:rFonts w:asciiTheme="minorHAnsi" w:hAnsiTheme="minorHAnsi" w:cs="Arial"/>
                <w:sz w:val="18"/>
                <w:szCs w:val="18"/>
                <w:lang w:val="en-US"/>
              </w:rPr>
              <w:t xml:space="preserve"> (effect size with 95%CI)</w:t>
            </w:r>
            <w:r w:rsidRPr="00A551BD">
              <w:rPr>
                <w:rFonts w:asciiTheme="minorHAnsi" w:hAnsiTheme="minorHAnsi" w:cs="Arial"/>
                <w:sz w:val="18"/>
                <w:szCs w:val="18"/>
                <w:lang w:val="en-US"/>
              </w:rPr>
              <w:t>, only one study</w:t>
            </w:r>
          </w:p>
        </w:tc>
      </w:tr>
      <w:tr w:rsidR="002D2375" w:rsidRPr="008806BE" w14:paraId="041216DD"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72E0156" w14:textId="77777777" w:rsidR="002D2375" w:rsidRPr="00A551BD" w:rsidRDefault="002D2375" w:rsidP="002D2375">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Publication bias:</w:t>
            </w:r>
          </w:p>
        </w:tc>
        <w:tc>
          <w:tcPr>
            <w:tcW w:w="294" w:type="dxa"/>
            <w:tcBorders>
              <w:top w:val="nil"/>
              <w:bottom w:val="nil"/>
              <w:right w:val="nil"/>
            </w:tcBorders>
            <w:shd w:val="clear" w:color="auto" w:fill="DEEAF6" w:themeFill="accent1" w:themeFillTint="33"/>
          </w:tcPr>
          <w:p w14:paraId="7AF60E9D" w14:textId="77777777" w:rsidR="002D2375" w:rsidRPr="00A551BD" w:rsidRDefault="002D2375" w:rsidP="002D2375">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4C9B9D16" w14:textId="77777777" w:rsidR="002D2375" w:rsidRPr="00A551BD" w:rsidRDefault="002D2375" w:rsidP="002D237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08E63F2B" w14:textId="77777777" w:rsidR="002D2375" w:rsidRPr="00A551BD"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Unlikely</w:t>
            </w:r>
          </w:p>
        </w:tc>
      </w:tr>
      <w:tr w:rsidR="002D2375" w:rsidRPr="0096274C" w14:paraId="70AF4CB7"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503BF47" w14:textId="77777777" w:rsidR="002D2375" w:rsidRPr="00A551BD" w:rsidRDefault="002D2375" w:rsidP="002D2375">
            <w:pPr>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Effect size:</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3BCDD9F7" w14:textId="77777777"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632FA408" w14:textId="77777777" w:rsidR="002D2375" w:rsidRPr="00A551BD" w:rsidRDefault="002D2375" w:rsidP="002D237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5B4B5CD" w14:textId="77777777"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large magnitude of effect</w:t>
            </w:r>
          </w:p>
        </w:tc>
      </w:tr>
      <w:tr w:rsidR="002D2375" w:rsidRPr="008806BE" w14:paraId="04AC76B6"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01F011E" w14:textId="77777777" w:rsidR="002D2375" w:rsidRPr="00A551BD" w:rsidRDefault="002D2375" w:rsidP="002D2375">
            <w:pPr>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Dose-response:</w:t>
            </w:r>
          </w:p>
        </w:tc>
        <w:tc>
          <w:tcPr>
            <w:tcW w:w="294" w:type="dxa"/>
            <w:tcBorders>
              <w:top w:val="nil"/>
              <w:bottom w:val="nil"/>
              <w:right w:val="nil"/>
            </w:tcBorders>
            <w:shd w:val="clear" w:color="auto" w:fill="DEEAF6" w:themeFill="accent1" w:themeFillTint="33"/>
          </w:tcPr>
          <w:p w14:paraId="107AA076" w14:textId="77777777" w:rsidR="002D2375" w:rsidRPr="00A551BD"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4B6A8A0F" w14:textId="77777777" w:rsidR="002D2375" w:rsidRPr="00A551BD" w:rsidRDefault="002D2375" w:rsidP="002D237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513F4E52" w14:textId="77777777" w:rsidR="002D2375" w:rsidRPr="00A551BD"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dose-response relationship</w:t>
            </w:r>
          </w:p>
        </w:tc>
      </w:tr>
      <w:tr w:rsidR="002D2375" w:rsidRPr="0096274C" w14:paraId="5F3779A6"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752CC34" w14:textId="77777777" w:rsidR="002D2375" w:rsidRPr="00A551BD" w:rsidRDefault="002D2375" w:rsidP="002D2375">
            <w:pPr>
              <w:ind w:right="-108"/>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Plausible confounding:</w:t>
            </w:r>
          </w:p>
        </w:tc>
        <w:tc>
          <w:tcPr>
            <w:tcW w:w="294" w:type="dxa"/>
            <w:tcBorders>
              <w:top w:val="nil"/>
              <w:bottom w:val="nil"/>
              <w:right w:val="nil"/>
            </w:tcBorders>
            <w:shd w:val="clear" w:color="auto" w:fill="DEEAF6" w:themeFill="accent1" w:themeFillTint="33"/>
          </w:tcPr>
          <w:p w14:paraId="6E70C78C" w14:textId="77777777"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7A42BD5" w14:textId="77777777" w:rsidR="002D2375" w:rsidRPr="00A551BD" w:rsidRDefault="002D2375" w:rsidP="002D2375">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703292D2" w14:textId="77777777" w:rsidR="002D2375" w:rsidRPr="00A551BD"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evidence of possible confounding</w:t>
            </w:r>
          </w:p>
        </w:tc>
      </w:tr>
      <w:tr w:rsidR="002D2375" w:rsidRPr="00951BA3" w14:paraId="6F28AA06"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single" w:sz="4" w:space="0" w:color="5B9BD5" w:themeColor="accent1"/>
              <w:bottom w:val="nil"/>
              <w:right w:val="nil"/>
            </w:tcBorders>
            <w:shd w:val="clear" w:color="auto" w:fill="9CC2E5" w:themeFill="accent1" w:themeFillTint="99"/>
          </w:tcPr>
          <w:p w14:paraId="6E42BCC7" w14:textId="77777777" w:rsidR="002D2375" w:rsidRPr="00F434CF" w:rsidRDefault="002D2375" w:rsidP="002D2375">
            <w:pPr>
              <w:rPr>
                <w:rFonts w:asciiTheme="minorHAnsi" w:hAnsiTheme="minorHAnsi" w:cs="Arial"/>
                <w:sz w:val="18"/>
                <w:szCs w:val="18"/>
                <w:lang w:val="en-US"/>
              </w:rPr>
            </w:pPr>
            <w:r w:rsidRPr="00F434CF">
              <w:rPr>
                <w:rFonts w:asciiTheme="minorHAnsi" w:hAnsiTheme="minorHAnsi" w:cs="Arial"/>
                <w:sz w:val="18"/>
                <w:szCs w:val="18"/>
                <w:lang w:val="en-US"/>
              </w:rPr>
              <w:t>Quality of evidence:</w:t>
            </w:r>
          </w:p>
        </w:tc>
        <w:tc>
          <w:tcPr>
            <w:tcW w:w="12180" w:type="dxa"/>
            <w:gridSpan w:val="9"/>
            <w:tcBorders>
              <w:top w:val="single" w:sz="4" w:space="0" w:color="5B9BD5" w:themeColor="accent1"/>
              <w:bottom w:val="nil"/>
              <w:right w:val="single" w:sz="4" w:space="0" w:color="5B9BD5" w:themeColor="accent1"/>
            </w:tcBorders>
            <w:shd w:val="clear" w:color="auto" w:fill="95B3D7"/>
          </w:tcPr>
          <w:p w14:paraId="11511894" w14:textId="77777777" w:rsidR="002D2375" w:rsidRPr="00F434CF" w:rsidRDefault="002D237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F434CF">
              <w:rPr>
                <w:rFonts w:ascii="Cambria Math" w:hAnsi="Cambria Math" w:cs="Cambria Math"/>
                <w:sz w:val="18"/>
                <w:szCs w:val="18"/>
                <w:lang w:val="en-US"/>
              </w:rPr>
              <w:t>⊕⊖⊖⊖</w:t>
            </w:r>
            <w:r w:rsidRPr="00F434CF">
              <w:rPr>
                <w:rFonts w:asciiTheme="minorHAnsi" w:hAnsiTheme="minorHAnsi" w:cs="Arial"/>
                <w:sz w:val="18"/>
                <w:szCs w:val="18"/>
                <w:lang w:val="en-US"/>
              </w:rPr>
              <w:t xml:space="preserve"> Very low </w:t>
            </w:r>
          </w:p>
        </w:tc>
      </w:tr>
      <w:tr w:rsidR="002D2375" w:rsidRPr="0096274C" w14:paraId="762AA2C0"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060F943B" w14:textId="77777777" w:rsidR="002D2375" w:rsidRPr="00F434CF" w:rsidRDefault="002D2375" w:rsidP="002D2375">
            <w:pPr>
              <w:rPr>
                <w:rFonts w:asciiTheme="minorHAnsi" w:hAnsiTheme="minorHAnsi" w:cs="Arial"/>
                <w:sz w:val="18"/>
                <w:szCs w:val="18"/>
                <w:lang w:val="en-US"/>
              </w:rPr>
            </w:pPr>
            <w:r w:rsidRPr="00F434CF">
              <w:rPr>
                <w:rFonts w:asciiTheme="minorHAnsi" w:hAnsiTheme="minorHAnsi" w:cs="Arial"/>
                <w:sz w:val="18"/>
                <w:szCs w:val="18"/>
                <w:lang w:val="en-US"/>
              </w:rPr>
              <w:t>Conclusion:</w:t>
            </w:r>
          </w:p>
        </w:tc>
        <w:tc>
          <w:tcPr>
            <w:tcW w:w="12180" w:type="dxa"/>
            <w:gridSpan w:val="9"/>
            <w:tcBorders>
              <w:top w:val="nil"/>
              <w:bottom w:val="single" w:sz="4" w:space="0" w:color="5B9BD5" w:themeColor="accent1"/>
              <w:right w:val="single" w:sz="4" w:space="0" w:color="5B9BD5" w:themeColor="accent1"/>
            </w:tcBorders>
            <w:shd w:val="clear" w:color="auto" w:fill="95B3D7"/>
          </w:tcPr>
          <w:p w14:paraId="1EB64C37" w14:textId="6656B5F0" w:rsidR="002D2375" w:rsidRPr="00E02515" w:rsidRDefault="0038470B" w:rsidP="002D237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No significant effect on r</w:t>
            </w:r>
            <w:r w:rsidR="002D2375">
              <w:rPr>
                <w:rFonts w:asciiTheme="minorHAnsi" w:eastAsia="Times New Roman" w:hAnsiTheme="minorHAnsi" w:cs="Calibri"/>
                <w:sz w:val="18"/>
                <w:szCs w:val="18"/>
                <w:lang w:val="en-GB"/>
              </w:rPr>
              <w:t xml:space="preserve">educed </w:t>
            </w:r>
            <w:r w:rsidR="002D2375" w:rsidRPr="00E02515">
              <w:rPr>
                <w:rFonts w:asciiTheme="minorHAnsi" w:eastAsia="Times New Roman" w:hAnsiTheme="minorHAnsi" w:cs="Calibri"/>
                <w:sz w:val="18"/>
                <w:szCs w:val="18"/>
                <w:lang w:val="en-GB"/>
              </w:rPr>
              <w:t xml:space="preserve">risk for obstructive abnormalities (FEV1) </w:t>
            </w:r>
            <w:r w:rsidR="002D2375">
              <w:rPr>
                <w:rFonts w:asciiTheme="minorHAnsi" w:eastAsia="Times New Roman" w:hAnsiTheme="minorHAnsi" w:cs="Calibri"/>
                <w:sz w:val="18"/>
                <w:szCs w:val="18"/>
                <w:lang w:val="en-GB"/>
              </w:rPr>
              <w:t>CAYA cancer survivors with a smoking history compared to those without</w:t>
            </w:r>
            <w:r w:rsidR="002D2375" w:rsidRPr="00E02515">
              <w:rPr>
                <w:rFonts w:asciiTheme="minorHAnsi" w:eastAsia="Times New Roman" w:hAnsiTheme="minorHAnsi" w:cs="Calibri"/>
                <w:sz w:val="18"/>
                <w:szCs w:val="18"/>
                <w:lang w:val="en-GB"/>
              </w:rPr>
              <w:t xml:space="preserve">. </w:t>
            </w:r>
          </w:p>
          <w:p w14:paraId="529696F9" w14:textId="6BBC02AA" w:rsidR="002D2375" w:rsidRPr="00E02515" w:rsidRDefault="002D2375" w:rsidP="002D2375">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02515" w:rsidDel="00423BD4">
              <w:rPr>
                <w:rFonts w:asciiTheme="minorHAnsi" w:eastAsia="Times New Roman" w:hAnsiTheme="minorHAnsi" w:cs="Calibri"/>
                <w:sz w:val="18"/>
                <w:szCs w:val="18"/>
                <w:lang w:val="en-GB"/>
              </w:rPr>
              <w:t xml:space="preserve"> </w:t>
            </w:r>
            <w:r w:rsidRPr="00E02515">
              <w:rPr>
                <w:rFonts w:asciiTheme="minorHAnsi" w:eastAsia="Times New Roman" w:hAnsiTheme="minorHAnsi"/>
                <w:sz w:val="18"/>
                <w:szCs w:val="18"/>
                <w:lang w:val="en-US"/>
              </w:rPr>
              <w:t xml:space="preserve">(1 study; </w:t>
            </w:r>
            <w:r>
              <w:rPr>
                <w:rFonts w:asciiTheme="minorHAnsi" w:eastAsia="Times New Roman" w:hAnsiTheme="minorHAnsi"/>
                <w:sz w:val="18"/>
                <w:szCs w:val="18"/>
                <w:lang w:val="en-US"/>
              </w:rPr>
              <w:t>62</w:t>
            </w:r>
            <w:r w:rsidRPr="00E02515">
              <w:rPr>
                <w:rFonts w:asciiTheme="minorHAnsi" w:eastAsia="Times New Roman" w:hAnsiTheme="minorHAnsi"/>
                <w:sz w:val="18"/>
                <w:szCs w:val="18"/>
                <w:lang w:val="en-US"/>
              </w:rPr>
              <w:t xml:space="preserve"> participants; </w:t>
            </w:r>
            <w:r>
              <w:rPr>
                <w:rFonts w:asciiTheme="minorHAnsi" w:eastAsia="Times New Roman" w:hAnsiTheme="minorHAnsi"/>
                <w:sz w:val="18"/>
                <w:szCs w:val="18"/>
                <w:lang w:val="en-US"/>
              </w:rPr>
              <w:t xml:space="preserve">11 </w:t>
            </w:r>
            <w:r w:rsidRPr="00E02515">
              <w:rPr>
                <w:rFonts w:asciiTheme="minorHAnsi" w:eastAsia="Times New Roman" w:hAnsiTheme="minorHAnsi"/>
                <w:sz w:val="18"/>
                <w:szCs w:val="18"/>
                <w:lang w:val="en-US"/>
              </w:rPr>
              <w:t>former or current smoker)</w:t>
            </w:r>
          </w:p>
        </w:tc>
      </w:tr>
      <w:tr w:rsidR="002D2375" w:rsidRPr="0096274C" w14:paraId="4B12B614"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5CB286DA" w14:textId="77777777" w:rsidR="002D2375" w:rsidRPr="00F434CF" w:rsidRDefault="002D2375" w:rsidP="002D2375">
            <w:pPr>
              <w:rPr>
                <w:rFonts w:asciiTheme="minorHAnsi" w:hAnsiTheme="minorHAnsi" w:cs="Arial"/>
                <w:sz w:val="18"/>
                <w:szCs w:val="18"/>
                <w:lang w:val="en-US"/>
              </w:rPr>
            </w:pPr>
            <w:r w:rsidRPr="00F434CF">
              <w:rPr>
                <w:rFonts w:asciiTheme="minorHAnsi" w:hAnsiTheme="minorHAnsi" w:cs="Arial"/>
                <w:sz w:val="18"/>
                <w:szCs w:val="18"/>
                <w:lang w:val="en-US"/>
              </w:rPr>
              <w:lastRenderedPageBreak/>
              <w:t>Comment</w:t>
            </w:r>
          </w:p>
        </w:tc>
        <w:tc>
          <w:tcPr>
            <w:tcW w:w="12180" w:type="dxa"/>
            <w:gridSpan w:val="9"/>
            <w:tcBorders>
              <w:top w:val="nil"/>
              <w:bottom w:val="single" w:sz="4" w:space="0" w:color="5B9BD5" w:themeColor="accent1"/>
              <w:right w:val="single" w:sz="4" w:space="0" w:color="5B9BD5" w:themeColor="accent1"/>
            </w:tcBorders>
            <w:shd w:val="clear" w:color="auto" w:fill="95B3D7"/>
          </w:tcPr>
          <w:p w14:paraId="47EC30A3" w14:textId="4E4ADAD8" w:rsidR="002D2375" w:rsidRPr="00F434CF" w:rsidRDefault="00A04325" w:rsidP="002D2375">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One study only, small sample size, only neuroblastoma survivors </w:t>
            </w:r>
          </w:p>
        </w:tc>
      </w:tr>
    </w:tbl>
    <w:p w14:paraId="0E3B413A" w14:textId="0807429B" w:rsidR="00FF4490" w:rsidRDefault="00FF4490" w:rsidP="003C6605">
      <w:pPr>
        <w:pStyle w:val="NoSpacing"/>
        <w:rPr>
          <w:lang w:val="en-GB"/>
        </w:rPr>
      </w:pPr>
    </w:p>
    <w:tbl>
      <w:tblPr>
        <w:tblStyle w:val="LightList-Accent1"/>
        <w:tblW w:w="14340" w:type="dxa"/>
        <w:tblInd w:w="392" w:type="dxa"/>
        <w:tblLook w:val="04A0" w:firstRow="1" w:lastRow="0" w:firstColumn="1" w:lastColumn="0" w:noHBand="0" w:noVBand="1"/>
      </w:tblPr>
      <w:tblGrid>
        <w:gridCol w:w="1472"/>
        <w:gridCol w:w="394"/>
        <w:gridCol w:w="294"/>
        <w:gridCol w:w="753"/>
        <w:gridCol w:w="1037"/>
        <w:gridCol w:w="390"/>
        <w:gridCol w:w="1382"/>
        <w:gridCol w:w="1719"/>
        <w:gridCol w:w="1891"/>
        <w:gridCol w:w="1441"/>
        <w:gridCol w:w="1552"/>
        <w:gridCol w:w="2015"/>
      </w:tblGrid>
      <w:tr w:rsidR="00A04325" w:rsidRPr="00951BA3" w14:paraId="5D5803EC" w14:textId="77777777" w:rsidTr="00400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18997FF6" w14:textId="77777777" w:rsidR="00A04325" w:rsidRPr="00951BA3" w:rsidRDefault="00A04325" w:rsidP="00400394">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41" w:type="dxa"/>
            <w:gridSpan w:val="3"/>
            <w:tcBorders>
              <w:left w:val="single" w:sz="4" w:space="0" w:color="5B9BD5" w:themeColor="accent1"/>
            </w:tcBorders>
          </w:tcPr>
          <w:p w14:paraId="53CECD8B"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gridSpan w:val="2"/>
          </w:tcPr>
          <w:p w14:paraId="3FB02AC8"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646619F7"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3BFEF45E" w14:textId="77777777" w:rsidR="00A04325" w:rsidRPr="002602D6"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3EF1999C"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559EB8E2"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45278D51"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196546C0"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A04325" w:rsidRPr="0096274C" w14:paraId="1342D66C" w14:textId="77777777" w:rsidTr="00400394">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149B5C37" w14:textId="5C533475" w:rsidR="00A04325" w:rsidRDefault="00A04325" w:rsidP="00400394">
            <w:pPr>
              <w:rPr>
                <w:rFonts w:asciiTheme="minorHAnsi" w:hAnsiTheme="minorHAnsi" w:cs="Arial"/>
                <w:b w:val="0"/>
                <w:bCs w:val="0"/>
                <w:sz w:val="18"/>
                <w:szCs w:val="18"/>
                <w:lang w:val="en-US"/>
              </w:rPr>
            </w:pPr>
            <w:r>
              <w:rPr>
                <w:rFonts w:asciiTheme="minorHAnsi" w:hAnsiTheme="minorHAnsi" w:cs="Arial"/>
                <w:sz w:val="18"/>
                <w:szCs w:val="18"/>
                <w:lang w:val="en-US"/>
              </w:rPr>
              <w:t xml:space="preserve">11 </w:t>
            </w:r>
            <w:r w:rsidRPr="00024D32">
              <w:rPr>
                <w:rFonts w:asciiTheme="minorHAnsi" w:hAnsiTheme="minorHAnsi" w:cs="Arial"/>
                <w:sz w:val="18"/>
                <w:szCs w:val="18"/>
                <w:lang w:val="en-US"/>
              </w:rPr>
              <w:t xml:space="preserve">What is the risk of </w:t>
            </w:r>
            <w:r>
              <w:rPr>
                <w:rFonts w:asciiTheme="minorHAnsi" w:hAnsiTheme="minorHAnsi" w:cs="Arial"/>
                <w:sz w:val="18"/>
                <w:szCs w:val="18"/>
                <w:u w:val="single"/>
                <w:lang w:val="en-US"/>
              </w:rPr>
              <w:t xml:space="preserve">restrictive </w:t>
            </w:r>
            <w:r w:rsidRPr="001315E5">
              <w:rPr>
                <w:rFonts w:asciiTheme="minorHAnsi" w:hAnsiTheme="minorHAnsi" w:cs="Arial"/>
                <w:sz w:val="18"/>
                <w:szCs w:val="18"/>
                <w:u w:val="single"/>
                <w:lang w:val="en-US"/>
              </w:rPr>
              <w:t xml:space="preserve"> abnormalities</w:t>
            </w:r>
            <w:r w:rsidRPr="00024D32">
              <w:rPr>
                <w:rFonts w:asciiTheme="minorHAnsi" w:hAnsiTheme="minorHAnsi" w:cs="Arial"/>
                <w:sz w:val="18"/>
                <w:szCs w:val="18"/>
                <w:lang w:val="en-US"/>
              </w:rPr>
              <w:t xml:space="preserve"> in CAYA who have a history of tobacco exposure compared to CAYA with no history of tobacco exposure</w:t>
            </w:r>
          </w:p>
          <w:p w14:paraId="272D578A" w14:textId="77777777" w:rsidR="00A04325" w:rsidRDefault="00A04325" w:rsidP="00400394">
            <w:pPr>
              <w:rPr>
                <w:rFonts w:asciiTheme="minorHAnsi" w:hAnsiTheme="minorHAnsi" w:cs="Arial"/>
                <w:sz w:val="18"/>
                <w:szCs w:val="18"/>
                <w:lang w:val="en-US"/>
              </w:rPr>
            </w:pPr>
          </w:p>
        </w:tc>
        <w:tc>
          <w:tcPr>
            <w:tcW w:w="1441" w:type="dxa"/>
            <w:gridSpan w:val="3"/>
            <w:tcBorders>
              <w:left w:val="single" w:sz="4" w:space="0" w:color="5B9BD5" w:themeColor="accent1"/>
            </w:tcBorders>
            <w:shd w:val="clear" w:color="auto" w:fill="auto"/>
          </w:tcPr>
          <w:p w14:paraId="11840D65"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1202A161" w14:textId="43237870"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cs="Arial"/>
                <w:iCs/>
                <w:sz w:val="18"/>
                <w:szCs w:val="18"/>
                <w:lang w:val="en-US"/>
              </w:rPr>
              <w:t>(</w:t>
            </w:r>
            <w:r w:rsidR="00661005">
              <w:rPr>
                <w:rFonts w:cs="Arial"/>
                <w:iCs/>
                <w:sz w:val="18"/>
                <w:szCs w:val="18"/>
                <w:lang w:val="en-US"/>
              </w:rPr>
              <w:t>19</w:t>
            </w:r>
            <w:r>
              <w:rPr>
                <w:rFonts w:cs="Arial"/>
                <w:iCs/>
                <w:sz w:val="18"/>
                <w:szCs w:val="18"/>
                <w:lang w:val="en-US"/>
              </w:rPr>
              <w:t>)</w:t>
            </w:r>
          </w:p>
        </w:tc>
        <w:tc>
          <w:tcPr>
            <w:tcW w:w="1427" w:type="dxa"/>
            <w:gridSpan w:val="2"/>
          </w:tcPr>
          <w:p w14:paraId="09F5B6DF"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eastAsia="Times New Roman"/>
                <w:sz w:val="18"/>
                <w:szCs w:val="18"/>
                <w:lang w:val="en-US"/>
              </w:rPr>
              <w:t xml:space="preserve">62 high-risk neuroblastoma </w:t>
            </w:r>
          </w:p>
        </w:tc>
        <w:tc>
          <w:tcPr>
            <w:tcW w:w="1382" w:type="dxa"/>
          </w:tcPr>
          <w:p w14:paraId="32753811"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sz w:val="18"/>
                <w:szCs w:val="18"/>
                <w:lang w:val="en-GB"/>
              </w:rPr>
              <w:t>Median 5.29 (0.24-15.24)</w:t>
            </w:r>
          </w:p>
        </w:tc>
        <w:tc>
          <w:tcPr>
            <w:tcW w:w="1719" w:type="dxa"/>
          </w:tcPr>
          <w:p w14:paraId="55F4C0B6"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18%</w:t>
            </w:r>
          </w:p>
          <w:p w14:paraId="2991EC79"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Arial"/>
                <w:sz w:val="18"/>
                <w:szCs w:val="18"/>
                <w:lang w:val="en-US"/>
              </w:rPr>
              <w:t>(n=11)</w:t>
            </w:r>
          </w:p>
        </w:tc>
        <w:tc>
          <w:tcPr>
            <w:tcW w:w="1891" w:type="dxa"/>
            <w:tcBorders>
              <w:bottom w:val="single" w:sz="4" w:space="0" w:color="5B9BD5" w:themeColor="accent1"/>
            </w:tcBorders>
          </w:tcPr>
          <w:p w14:paraId="5E299614" w14:textId="7274DE18" w:rsidR="00A04325" w:rsidRPr="00A6768D"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FVC</w:t>
            </w:r>
          </w:p>
          <w:p w14:paraId="7C6F58F9" w14:textId="46290C73" w:rsidR="00A04325"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(FVC &lt;80% pred)</w:t>
            </w:r>
          </w:p>
          <w:p w14:paraId="56B5553F" w14:textId="2D17D108" w:rsidR="00A04325"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Smoke yes: 45.5% abnormal</w:t>
            </w:r>
          </w:p>
          <w:p w14:paraId="125388D6"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Smoke no: 54.9% abnormal</w:t>
            </w:r>
          </w:p>
          <w:p w14:paraId="3437221F"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p>
          <w:p w14:paraId="1A60BD48" w14:textId="0A5265D5" w:rsidR="00A04325" w:rsidRPr="00A6768D" w:rsidRDefault="00A04325" w:rsidP="00A04325">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TLC</w:t>
            </w:r>
          </w:p>
          <w:p w14:paraId="0C4A3E76" w14:textId="1603D591" w:rsidR="00A04325" w:rsidRDefault="00A04325" w:rsidP="00A04325">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(TLC &lt;80% pred)</w:t>
            </w:r>
          </w:p>
          <w:p w14:paraId="174AFD67" w14:textId="7794842F" w:rsidR="00A04325" w:rsidRDefault="00A04325" w:rsidP="00A04325">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Smoke yes: 36.4% abnormal</w:t>
            </w:r>
          </w:p>
          <w:p w14:paraId="0594376B" w14:textId="24476365" w:rsidR="00A04325" w:rsidRDefault="00A04325" w:rsidP="00A0432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bCs/>
                <w:sz w:val="18"/>
                <w:szCs w:val="18"/>
                <w:lang w:val="en-US"/>
              </w:rPr>
              <w:t>Smoke no: 43.1% abnormal</w:t>
            </w:r>
          </w:p>
        </w:tc>
        <w:tc>
          <w:tcPr>
            <w:tcW w:w="1441" w:type="dxa"/>
            <w:tcBorders>
              <w:bottom w:val="single" w:sz="4" w:space="0" w:color="5B9BD5" w:themeColor="accent1"/>
            </w:tcBorders>
          </w:tcPr>
          <w:p w14:paraId="221EBC12" w14:textId="77777777" w:rsidR="00A04325"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58846413" w14:textId="77777777" w:rsidR="00A04325"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A04325">
              <w:rPr>
                <w:rFonts w:cstheme="minorHAnsi"/>
                <w:sz w:val="18"/>
                <w:szCs w:val="18"/>
                <w:lang w:val="en-US"/>
              </w:rPr>
              <w:t>0.69 (0.19 – 2.53), p=0.569</w:t>
            </w:r>
          </w:p>
          <w:p w14:paraId="4A2FEB9D" w14:textId="77777777" w:rsidR="00A04325"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p w14:paraId="04848382" w14:textId="77777777" w:rsidR="00A04325"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p w14:paraId="033F2F51" w14:textId="77777777" w:rsidR="00A04325"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p w14:paraId="168F918B" w14:textId="77777777" w:rsidR="00A04325"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p w14:paraId="51061EFD" w14:textId="77777777" w:rsidR="00A04325"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p w14:paraId="1021BADC" w14:textId="2F5406BF" w:rsidR="00A04325" w:rsidRPr="00F310E3"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04325">
              <w:rPr>
                <w:rFonts w:asciiTheme="minorHAnsi" w:hAnsiTheme="minorHAnsi" w:cstheme="minorHAnsi"/>
                <w:sz w:val="18"/>
                <w:szCs w:val="18"/>
                <w:lang w:val="en-US"/>
              </w:rPr>
              <w:t>0.75 (0.20 – 2.90), p=0.748</w:t>
            </w:r>
          </w:p>
        </w:tc>
        <w:tc>
          <w:tcPr>
            <w:tcW w:w="1552" w:type="dxa"/>
          </w:tcPr>
          <w:p w14:paraId="790A45DD"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1A27151E"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6861CDAD"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0B1C6561"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5B69F38F"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0AB18D12" w14:textId="77777777" w:rsidR="00A04325" w:rsidRPr="00A83290"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9F670A">
              <w:rPr>
                <w:rFonts w:cstheme="minorHAnsi"/>
                <w:color w:val="000000" w:themeColor="text1"/>
                <w:sz w:val="18"/>
                <w:szCs w:val="18"/>
                <w:lang w:val="es-ES"/>
              </w:rPr>
              <w:t>6. No</w:t>
            </w:r>
          </w:p>
        </w:tc>
        <w:tc>
          <w:tcPr>
            <w:tcW w:w="2015" w:type="dxa"/>
            <w:tcBorders>
              <w:right w:val="single" w:sz="4" w:space="0" w:color="5B9BD5" w:themeColor="accent1"/>
            </w:tcBorders>
          </w:tcPr>
          <w:p w14:paraId="587D9007"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640B47FD"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1FD5A0E2"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6189CE20"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7EB57B29"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A04325" w:rsidRPr="00951BA3" w14:paraId="199E74FD"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0628B0E6" w14:textId="77777777" w:rsidR="00A04325" w:rsidRPr="00951BA3" w:rsidRDefault="00A04325" w:rsidP="00400394">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294" w:type="dxa"/>
            <w:tcBorders>
              <w:bottom w:val="nil"/>
              <w:right w:val="nil"/>
            </w:tcBorders>
            <w:shd w:val="clear" w:color="auto" w:fill="DEEAF6" w:themeFill="accent1" w:themeFillTint="33"/>
          </w:tcPr>
          <w:p w14:paraId="62171BDA" w14:textId="77777777" w:rsidR="00A04325" w:rsidRPr="00951BA3"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90" w:type="dxa"/>
            <w:gridSpan w:val="2"/>
            <w:tcBorders>
              <w:bottom w:val="nil"/>
              <w:right w:val="nil"/>
            </w:tcBorders>
            <w:shd w:val="clear" w:color="auto" w:fill="DEEAF6" w:themeFill="accent1" w:themeFillTint="33"/>
          </w:tcPr>
          <w:p w14:paraId="2B947228" w14:textId="77777777" w:rsidR="00A04325" w:rsidRPr="00951BA3"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90" w:type="dxa"/>
            <w:gridSpan w:val="7"/>
            <w:tcBorders>
              <w:left w:val="nil"/>
              <w:bottom w:val="nil"/>
              <w:right w:val="single" w:sz="4" w:space="0" w:color="5B9BD5" w:themeColor="accent1"/>
            </w:tcBorders>
            <w:shd w:val="clear" w:color="auto" w:fill="DEEAF6" w:themeFill="accent1" w:themeFillTint="33"/>
          </w:tcPr>
          <w:p w14:paraId="78EC3AF3" w14:textId="77777777" w:rsidR="00A04325" w:rsidRPr="00951BA3"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A04325" w:rsidRPr="008806BE" w14:paraId="6A550F61" w14:textId="77777777" w:rsidTr="00400394">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EFAD95C" w14:textId="77777777" w:rsidR="00A04325" w:rsidRPr="00A551BD" w:rsidRDefault="00A04325" w:rsidP="00400394">
            <w:pPr>
              <w:rPr>
                <w:rFonts w:asciiTheme="minorHAnsi" w:hAnsiTheme="minorHAnsi" w:cs="Arial"/>
                <w:b w:val="0"/>
                <w:sz w:val="18"/>
                <w:szCs w:val="18"/>
                <w:lang w:val="en-US"/>
              </w:rPr>
            </w:pPr>
            <w:r w:rsidRPr="00A551BD">
              <w:rPr>
                <w:rFonts w:asciiTheme="minorHAnsi" w:hAnsiTheme="minorHAnsi" w:cs="Arial"/>
                <w:b w:val="0"/>
                <w:sz w:val="18"/>
                <w:szCs w:val="18"/>
                <w:u w:val="single"/>
                <w:lang w:val="en-US"/>
              </w:rPr>
              <w:t>Study design:</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28719B41"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753" w:type="dxa"/>
            <w:tcBorders>
              <w:top w:val="nil"/>
              <w:bottom w:val="nil"/>
              <w:right w:val="nil"/>
            </w:tcBorders>
            <w:shd w:val="clear" w:color="auto" w:fill="DEEAF6" w:themeFill="accent1" w:themeFillTint="33"/>
          </w:tcPr>
          <w:p w14:paraId="295DD7C5"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+4</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102B5B2A"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1 </w:t>
            </w:r>
            <w:r>
              <w:rPr>
                <w:rFonts w:asciiTheme="minorHAnsi" w:hAnsiTheme="minorHAnsi" w:cs="Arial"/>
                <w:sz w:val="18"/>
                <w:szCs w:val="18"/>
                <w:lang w:val="en-US"/>
              </w:rPr>
              <w:t xml:space="preserve">prospective </w:t>
            </w:r>
            <w:r w:rsidRPr="00A551BD">
              <w:rPr>
                <w:rFonts w:asciiTheme="minorHAnsi" w:hAnsiTheme="minorHAnsi" w:cs="Arial"/>
                <w:sz w:val="18"/>
                <w:szCs w:val="18"/>
                <w:lang w:val="en-US"/>
              </w:rPr>
              <w:t>cohort study</w:t>
            </w:r>
          </w:p>
        </w:tc>
      </w:tr>
      <w:tr w:rsidR="00A04325" w:rsidRPr="0096274C" w14:paraId="0EC19300" w14:textId="77777777" w:rsidTr="00400394">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C3BF41F"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Study limitations:</w:t>
            </w:r>
          </w:p>
        </w:tc>
        <w:tc>
          <w:tcPr>
            <w:tcW w:w="294" w:type="dxa"/>
            <w:tcBorders>
              <w:top w:val="nil"/>
              <w:bottom w:val="nil"/>
              <w:right w:val="nil"/>
            </w:tcBorders>
            <w:shd w:val="clear" w:color="auto" w:fill="DEEAF6" w:themeFill="accent1" w:themeFillTint="33"/>
          </w:tcPr>
          <w:p w14:paraId="03113B15" w14:textId="77777777" w:rsidR="00A04325" w:rsidRPr="00A551BD"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471444BC" w14:textId="77777777" w:rsidR="00A04325" w:rsidRPr="00A551BD" w:rsidRDefault="00A04325"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-2</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6F9DAB4D"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Some limitations: Selection bias high in 1/1; Attrition bias </w:t>
            </w:r>
            <w:r>
              <w:rPr>
                <w:rFonts w:asciiTheme="minorHAnsi" w:hAnsiTheme="minorHAnsi" w:cs="Arial"/>
                <w:sz w:val="18"/>
                <w:szCs w:val="18"/>
                <w:lang w:val="en-US"/>
              </w:rPr>
              <w:t xml:space="preserve">low </w:t>
            </w:r>
            <w:r w:rsidRPr="00A551BD">
              <w:rPr>
                <w:rFonts w:asciiTheme="minorHAnsi" w:hAnsiTheme="minorHAnsi" w:cs="Arial"/>
                <w:sz w:val="18"/>
                <w:szCs w:val="18"/>
                <w:lang w:val="en-US"/>
              </w:rPr>
              <w:t xml:space="preserve">in 1/1; Detection bias low in 1/1; Confounding </w:t>
            </w:r>
            <w:r>
              <w:rPr>
                <w:rFonts w:asciiTheme="minorHAnsi" w:hAnsiTheme="minorHAnsi" w:cs="Arial"/>
                <w:sz w:val="18"/>
                <w:szCs w:val="18"/>
                <w:lang w:val="en-US"/>
              </w:rPr>
              <w:t xml:space="preserve">high </w:t>
            </w:r>
            <w:r w:rsidRPr="00A551BD">
              <w:rPr>
                <w:rFonts w:asciiTheme="minorHAnsi" w:hAnsiTheme="minorHAnsi" w:cs="Arial"/>
                <w:sz w:val="18"/>
                <w:szCs w:val="18"/>
                <w:lang w:val="en-US"/>
              </w:rPr>
              <w:t>in 1/1</w:t>
            </w:r>
          </w:p>
        </w:tc>
      </w:tr>
      <w:tr w:rsidR="00A04325" w:rsidRPr="008806BE" w14:paraId="78DEFA98"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3311B60"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Consistency:</w:t>
            </w:r>
          </w:p>
        </w:tc>
        <w:tc>
          <w:tcPr>
            <w:tcW w:w="294" w:type="dxa"/>
            <w:tcBorders>
              <w:top w:val="nil"/>
              <w:bottom w:val="nil"/>
              <w:right w:val="nil"/>
            </w:tcBorders>
            <w:shd w:val="clear" w:color="auto" w:fill="DEEAF6" w:themeFill="accent1" w:themeFillTint="33"/>
          </w:tcPr>
          <w:p w14:paraId="7DF40A70" w14:textId="77777777" w:rsidR="00A04325" w:rsidRPr="00A551BD" w:rsidRDefault="00A04325" w:rsidP="00400394">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BE5F1"/>
          </w:tcPr>
          <w:p w14:paraId="16415F5B"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BE5F1"/>
          </w:tcPr>
          <w:p w14:paraId="64F3D27D"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One study only </w:t>
            </w:r>
          </w:p>
        </w:tc>
      </w:tr>
      <w:tr w:rsidR="00A04325" w:rsidRPr="0096274C" w14:paraId="2A3D584F"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D409CB8"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Directness:</w:t>
            </w:r>
          </w:p>
        </w:tc>
        <w:tc>
          <w:tcPr>
            <w:tcW w:w="294" w:type="dxa"/>
            <w:tcBorders>
              <w:top w:val="nil"/>
              <w:bottom w:val="nil"/>
              <w:right w:val="nil"/>
            </w:tcBorders>
            <w:shd w:val="clear" w:color="auto" w:fill="DEEAF6" w:themeFill="accent1" w:themeFillTint="33"/>
          </w:tcPr>
          <w:p w14:paraId="52C9104A" w14:textId="77777777" w:rsidR="00A04325" w:rsidRPr="00A551BD"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0682D1BC" w14:textId="6014DA3C" w:rsidR="00A04325" w:rsidRPr="00A551BD" w:rsidRDefault="009D5404"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9D5404">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63B4CD85"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Results broadly generalizable</w:t>
            </w:r>
            <w:r>
              <w:rPr>
                <w:rFonts w:asciiTheme="minorHAnsi" w:hAnsiTheme="minorHAnsi" w:cs="Arial"/>
                <w:sz w:val="18"/>
                <w:szCs w:val="18"/>
                <w:lang w:val="en-US"/>
              </w:rPr>
              <w:t xml:space="preserve">. </w:t>
            </w:r>
            <w:r w:rsidRPr="00A551BD">
              <w:rPr>
                <w:rFonts w:asciiTheme="minorHAnsi" w:hAnsiTheme="minorHAnsi" w:cs="Arial"/>
                <w:sz w:val="18"/>
                <w:szCs w:val="18"/>
                <w:lang w:val="en-US"/>
              </w:rPr>
              <w:t xml:space="preserve">PFT </w:t>
            </w:r>
            <w:r>
              <w:rPr>
                <w:rFonts w:asciiTheme="minorHAnsi" w:hAnsiTheme="minorHAnsi" w:cs="Arial"/>
                <w:sz w:val="18"/>
                <w:szCs w:val="18"/>
                <w:lang w:val="en-US"/>
              </w:rPr>
              <w:t xml:space="preserve">good </w:t>
            </w:r>
            <w:r w:rsidRPr="00A551BD">
              <w:rPr>
                <w:rFonts w:asciiTheme="minorHAnsi" w:hAnsiTheme="minorHAnsi" w:cs="Arial"/>
                <w:sz w:val="18"/>
                <w:szCs w:val="18"/>
                <w:lang w:val="en-US"/>
              </w:rPr>
              <w:t>(references stated, lung function procedure mentioned)</w:t>
            </w:r>
          </w:p>
        </w:tc>
      </w:tr>
      <w:tr w:rsidR="00A04325" w:rsidRPr="0096274C" w14:paraId="48896920"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E71A53F"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Precision:</w:t>
            </w:r>
          </w:p>
        </w:tc>
        <w:tc>
          <w:tcPr>
            <w:tcW w:w="294" w:type="dxa"/>
            <w:tcBorders>
              <w:top w:val="nil"/>
              <w:bottom w:val="nil"/>
              <w:right w:val="nil"/>
            </w:tcBorders>
            <w:shd w:val="clear" w:color="auto" w:fill="DEEAF6" w:themeFill="accent1" w:themeFillTint="33"/>
          </w:tcPr>
          <w:p w14:paraId="38DD0D7F" w14:textId="77777777" w:rsidR="00A04325" w:rsidRPr="00A551BD" w:rsidRDefault="00A04325" w:rsidP="00400394">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135B900A"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D2375">
              <w:rPr>
                <w:rFonts w:asciiTheme="minorHAnsi" w:hAnsiTheme="minorHAnsi" w:cs="Arial"/>
                <w:sz w:val="18"/>
                <w:szCs w:val="18"/>
                <w:lang w:val="en-US"/>
              </w:rPr>
              <w:t>-1</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AB18D60"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i</w:t>
            </w:r>
            <w:r w:rsidRPr="00A551BD">
              <w:rPr>
                <w:rFonts w:asciiTheme="minorHAnsi" w:hAnsiTheme="minorHAnsi" w:cs="Arial"/>
                <w:sz w:val="18"/>
                <w:szCs w:val="18"/>
                <w:lang w:val="en-US"/>
              </w:rPr>
              <w:t>mportant imprecision</w:t>
            </w:r>
            <w:r>
              <w:rPr>
                <w:rFonts w:asciiTheme="minorHAnsi" w:hAnsiTheme="minorHAnsi" w:cs="Arial"/>
                <w:sz w:val="18"/>
                <w:szCs w:val="18"/>
                <w:lang w:val="en-US"/>
              </w:rPr>
              <w:t xml:space="preserve"> (effect size with 95%CI)</w:t>
            </w:r>
            <w:r w:rsidRPr="00A551BD">
              <w:rPr>
                <w:rFonts w:asciiTheme="minorHAnsi" w:hAnsiTheme="minorHAnsi" w:cs="Arial"/>
                <w:sz w:val="18"/>
                <w:szCs w:val="18"/>
                <w:lang w:val="en-US"/>
              </w:rPr>
              <w:t>, only one study</w:t>
            </w:r>
          </w:p>
        </w:tc>
      </w:tr>
      <w:tr w:rsidR="00A04325" w:rsidRPr="008806BE" w14:paraId="6D566B23"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A92D4E1"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Publication bias:</w:t>
            </w:r>
          </w:p>
        </w:tc>
        <w:tc>
          <w:tcPr>
            <w:tcW w:w="294" w:type="dxa"/>
            <w:tcBorders>
              <w:top w:val="nil"/>
              <w:bottom w:val="nil"/>
              <w:right w:val="nil"/>
            </w:tcBorders>
            <w:shd w:val="clear" w:color="auto" w:fill="DEEAF6" w:themeFill="accent1" w:themeFillTint="33"/>
          </w:tcPr>
          <w:p w14:paraId="4DFD96ED" w14:textId="77777777" w:rsidR="00A04325" w:rsidRPr="00A551BD"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1493DE1D" w14:textId="77777777" w:rsidR="00A04325" w:rsidRPr="00A551BD" w:rsidRDefault="00A04325"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07BCB41D"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Unlikely</w:t>
            </w:r>
          </w:p>
        </w:tc>
      </w:tr>
      <w:tr w:rsidR="00A04325" w:rsidRPr="0096274C" w14:paraId="17032F12"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7591D2B" w14:textId="77777777" w:rsidR="00A04325" w:rsidRPr="00A551BD" w:rsidRDefault="00A04325" w:rsidP="00400394">
            <w:pPr>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Effect size:</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20C0D36A"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207B465A"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446B10E"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large magnitude of effect</w:t>
            </w:r>
          </w:p>
        </w:tc>
      </w:tr>
      <w:tr w:rsidR="00A04325" w:rsidRPr="008806BE" w14:paraId="0C856178"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03175DD" w14:textId="77777777" w:rsidR="00A04325" w:rsidRPr="00A551BD" w:rsidRDefault="00A04325" w:rsidP="00400394">
            <w:pPr>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Dose-response:</w:t>
            </w:r>
          </w:p>
        </w:tc>
        <w:tc>
          <w:tcPr>
            <w:tcW w:w="294" w:type="dxa"/>
            <w:tcBorders>
              <w:top w:val="nil"/>
              <w:bottom w:val="nil"/>
              <w:right w:val="nil"/>
            </w:tcBorders>
            <w:shd w:val="clear" w:color="auto" w:fill="DEEAF6" w:themeFill="accent1" w:themeFillTint="33"/>
          </w:tcPr>
          <w:p w14:paraId="3483A58F"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3973259B" w14:textId="77777777" w:rsidR="00A04325" w:rsidRPr="00A551BD" w:rsidRDefault="00A04325"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1176902A"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dose-response relationship</w:t>
            </w:r>
          </w:p>
        </w:tc>
      </w:tr>
      <w:tr w:rsidR="00A04325" w:rsidRPr="0096274C" w14:paraId="3C83A98E"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3F8F3A2" w14:textId="77777777" w:rsidR="00A04325" w:rsidRPr="00A551BD" w:rsidRDefault="00A04325" w:rsidP="00400394">
            <w:pPr>
              <w:ind w:right="-108"/>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Plausible confounding:</w:t>
            </w:r>
          </w:p>
        </w:tc>
        <w:tc>
          <w:tcPr>
            <w:tcW w:w="294" w:type="dxa"/>
            <w:tcBorders>
              <w:top w:val="nil"/>
              <w:bottom w:val="nil"/>
              <w:right w:val="nil"/>
            </w:tcBorders>
            <w:shd w:val="clear" w:color="auto" w:fill="DEEAF6" w:themeFill="accent1" w:themeFillTint="33"/>
          </w:tcPr>
          <w:p w14:paraId="30A79326"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27C4F80A"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4A6C6C4D"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evidence of possible confounding</w:t>
            </w:r>
          </w:p>
        </w:tc>
      </w:tr>
      <w:tr w:rsidR="00A04325" w:rsidRPr="00951BA3" w14:paraId="7ECA9505"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single" w:sz="4" w:space="0" w:color="5B9BD5" w:themeColor="accent1"/>
              <w:bottom w:val="nil"/>
              <w:right w:val="nil"/>
            </w:tcBorders>
            <w:shd w:val="clear" w:color="auto" w:fill="9CC2E5" w:themeFill="accent1" w:themeFillTint="99"/>
          </w:tcPr>
          <w:p w14:paraId="220C6F6D" w14:textId="77777777" w:rsidR="00A04325" w:rsidRPr="00F434CF" w:rsidRDefault="00A04325" w:rsidP="00400394">
            <w:pPr>
              <w:rPr>
                <w:rFonts w:asciiTheme="minorHAnsi" w:hAnsiTheme="minorHAnsi" w:cs="Arial"/>
                <w:sz w:val="18"/>
                <w:szCs w:val="18"/>
                <w:lang w:val="en-US"/>
              </w:rPr>
            </w:pPr>
            <w:r w:rsidRPr="00F434CF">
              <w:rPr>
                <w:rFonts w:asciiTheme="minorHAnsi" w:hAnsiTheme="minorHAnsi" w:cs="Arial"/>
                <w:sz w:val="18"/>
                <w:szCs w:val="18"/>
                <w:lang w:val="en-US"/>
              </w:rPr>
              <w:t>Quality of evidence:</w:t>
            </w:r>
          </w:p>
        </w:tc>
        <w:tc>
          <w:tcPr>
            <w:tcW w:w="12180" w:type="dxa"/>
            <w:gridSpan w:val="9"/>
            <w:tcBorders>
              <w:top w:val="single" w:sz="4" w:space="0" w:color="5B9BD5" w:themeColor="accent1"/>
              <w:bottom w:val="nil"/>
              <w:right w:val="single" w:sz="4" w:space="0" w:color="5B9BD5" w:themeColor="accent1"/>
            </w:tcBorders>
            <w:shd w:val="clear" w:color="auto" w:fill="95B3D7"/>
          </w:tcPr>
          <w:p w14:paraId="521B5CF9" w14:textId="77777777" w:rsidR="00A04325" w:rsidRPr="00F434CF"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F434CF">
              <w:rPr>
                <w:rFonts w:ascii="Cambria Math" w:hAnsi="Cambria Math" w:cs="Cambria Math"/>
                <w:sz w:val="18"/>
                <w:szCs w:val="18"/>
                <w:lang w:val="en-US"/>
              </w:rPr>
              <w:t>⊕⊖⊖⊖</w:t>
            </w:r>
            <w:r w:rsidRPr="00F434CF">
              <w:rPr>
                <w:rFonts w:asciiTheme="minorHAnsi" w:hAnsiTheme="minorHAnsi" w:cs="Arial"/>
                <w:sz w:val="18"/>
                <w:szCs w:val="18"/>
                <w:lang w:val="en-US"/>
              </w:rPr>
              <w:t xml:space="preserve"> Very low </w:t>
            </w:r>
          </w:p>
        </w:tc>
      </w:tr>
      <w:tr w:rsidR="00A04325" w:rsidRPr="0096274C" w14:paraId="3349B35D"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3CC3D57B" w14:textId="77777777" w:rsidR="00A04325" w:rsidRPr="00F434CF" w:rsidRDefault="00A04325" w:rsidP="00400394">
            <w:pPr>
              <w:rPr>
                <w:rFonts w:asciiTheme="minorHAnsi" w:hAnsiTheme="minorHAnsi" w:cs="Arial"/>
                <w:sz w:val="18"/>
                <w:szCs w:val="18"/>
                <w:lang w:val="en-US"/>
              </w:rPr>
            </w:pPr>
            <w:r w:rsidRPr="00F434CF">
              <w:rPr>
                <w:rFonts w:asciiTheme="minorHAnsi" w:hAnsiTheme="minorHAnsi" w:cs="Arial"/>
                <w:sz w:val="18"/>
                <w:szCs w:val="18"/>
                <w:lang w:val="en-US"/>
              </w:rPr>
              <w:t>Conclusion:</w:t>
            </w:r>
          </w:p>
        </w:tc>
        <w:tc>
          <w:tcPr>
            <w:tcW w:w="12180" w:type="dxa"/>
            <w:gridSpan w:val="9"/>
            <w:tcBorders>
              <w:top w:val="nil"/>
              <w:bottom w:val="single" w:sz="4" w:space="0" w:color="5B9BD5" w:themeColor="accent1"/>
              <w:right w:val="single" w:sz="4" w:space="0" w:color="5B9BD5" w:themeColor="accent1"/>
            </w:tcBorders>
            <w:shd w:val="clear" w:color="auto" w:fill="95B3D7"/>
          </w:tcPr>
          <w:p w14:paraId="3FE1A27B" w14:textId="7F2E1863" w:rsidR="00A04325" w:rsidRPr="00E02515" w:rsidRDefault="009D5404" w:rsidP="0040039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 xml:space="preserve">No significant effect on reduced </w:t>
            </w:r>
            <w:r w:rsidR="00A04325" w:rsidRPr="00E02515">
              <w:rPr>
                <w:rFonts w:asciiTheme="minorHAnsi" w:eastAsia="Times New Roman" w:hAnsiTheme="minorHAnsi" w:cs="Calibri"/>
                <w:sz w:val="18"/>
                <w:szCs w:val="18"/>
                <w:lang w:val="en-GB"/>
              </w:rPr>
              <w:t>risk for obstructive abnormalities (</w:t>
            </w:r>
            <w:r w:rsidR="00A04325">
              <w:rPr>
                <w:rFonts w:asciiTheme="minorHAnsi" w:eastAsia="Times New Roman" w:hAnsiTheme="minorHAnsi" w:cs="Calibri"/>
                <w:sz w:val="18"/>
                <w:szCs w:val="18"/>
                <w:lang w:val="en-GB"/>
              </w:rPr>
              <w:t>FVC, TLC</w:t>
            </w:r>
            <w:r w:rsidR="00A04325" w:rsidRPr="00E02515">
              <w:rPr>
                <w:rFonts w:asciiTheme="minorHAnsi" w:eastAsia="Times New Roman" w:hAnsiTheme="minorHAnsi" w:cs="Calibri"/>
                <w:sz w:val="18"/>
                <w:szCs w:val="18"/>
                <w:lang w:val="en-GB"/>
              </w:rPr>
              <w:t xml:space="preserve">) </w:t>
            </w:r>
            <w:r w:rsidR="00A04325">
              <w:rPr>
                <w:rFonts w:asciiTheme="minorHAnsi" w:eastAsia="Times New Roman" w:hAnsiTheme="minorHAnsi" w:cs="Calibri"/>
                <w:sz w:val="18"/>
                <w:szCs w:val="18"/>
                <w:lang w:val="en-GB"/>
              </w:rPr>
              <w:t>CAYA cancer survivors with a smoking history compared to those without</w:t>
            </w:r>
            <w:r w:rsidR="00A04325" w:rsidRPr="00E02515">
              <w:rPr>
                <w:rFonts w:asciiTheme="minorHAnsi" w:eastAsia="Times New Roman" w:hAnsiTheme="minorHAnsi" w:cs="Calibri"/>
                <w:sz w:val="18"/>
                <w:szCs w:val="18"/>
                <w:lang w:val="en-GB"/>
              </w:rPr>
              <w:t xml:space="preserve">. </w:t>
            </w:r>
          </w:p>
          <w:p w14:paraId="4E231782" w14:textId="77777777" w:rsidR="00A04325" w:rsidRPr="00E0251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02515" w:rsidDel="00423BD4">
              <w:rPr>
                <w:rFonts w:asciiTheme="minorHAnsi" w:eastAsia="Times New Roman" w:hAnsiTheme="minorHAnsi" w:cs="Calibri"/>
                <w:sz w:val="18"/>
                <w:szCs w:val="18"/>
                <w:lang w:val="en-GB"/>
              </w:rPr>
              <w:t xml:space="preserve"> </w:t>
            </w:r>
            <w:r w:rsidRPr="00E02515">
              <w:rPr>
                <w:rFonts w:asciiTheme="minorHAnsi" w:eastAsia="Times New Roman" w:hAnsiTheme="minorHAnsi"/>
                <w:sz w:val="18"/>
                <w:szCs w:val="18"/>
                <w:lang w:val="en-US"/>
              </w:rPr>
              <w:t xml:space="preserve">(1 study; </w:t>
            </w:r>
            <w:r>
              <w:rPr>
                <w:rFonts w:asciiTheme="minorHAnsi" w:eastAsia="Times New Roman" w:hAnsiTheme="minorHAnsi"/>
                <w:sz w:val="18"/>
                <w:szCs w:val="18"/>
                <w:lang w:val="en-US"/>
              </w:rPr>
              <w:t>62</w:t>
            </w:r>
            <w:r w:rsidRPr="00E02515">
              <w:rPr>
                <w:rFonts w:asciiTheme="minorHAnsi" w:eastAsia="Times New Roman" w:hAnsiTheme="minorHAnsi"/>
                <w:sz w:val="18"/>
                <w:szCs w:val="18"/>
                <w:lang w:val="en-US"/>
              </w:rPr>
              <w:t xml:space="preserve"> participants; </w:t>
            </w:r>
            <w:r>
              <w:rPr>
                <w:rFonts w:asciiTheme="minorHAnsi" w:eastAsia="Times New Roman" w:hAnsiTheme="minorHAnsi"/>
                <w:sz w:val="18"/>
                <w:szCs w:val="18"/>
                <w:lang w:val="en-US"/>
              </w:rPr>
              <w:t xml:space="preserve">11 </w:t>
            </w:r>
            <w:r w:rsidRPr="00E02515">
              <w:rPr>
                <w:rFonts w:asciiTheme="minorHAnsi" w:eastAsia="Times New Roman" w:hAnsiTheme="minorHAnsi"/>
                <w:sz w:val="18"/>
                <w:szCs w:val="18"/>
                <w:lang w:val="en-US"/>
              </w:rPr>
              <w:t>former or current smoker)</w:t>
            </w:r>
          </w:p>
        </w:tc>
      </w:tr>
      <w:tr w:rsidR="00A04325" w:rsidRPr="0096274C" w14:paraId="634BBCDA"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2D72C829" w14:textId="77777777" w:rsidR="00A04325" w:rsidRPr="00F434CF" w:rsidRDefault="00A04325" w:rsidP="00400394">
            <w:pPr>
              <w:rPr>
                <w:rFonts w:asciiTheme="minorHAnsi" w:hAnsiTheme="minorHAnsi" w:cs="Arial"/>
                <w:sz w:val="18"/>
                <w:szCs w:val="18"/>
                <w:lang w:val="en-US"/>
              </w:rPr>
            </w:pPr>
            <w:r w:rsidRPr="00F434CF">
              <w:rPr>
                <w:rFonts w:asciiTheme="minorHAnsi" w:hAnsiTheme="minorHAnsi" w:cs="Arial"/>
                <w:sz w:val="18"/>
                <w:szCs w:val="18"/>
                <w:lang w:val="en-US"/>
              </w:rPr>
              <w:t>Comment</w:t>
            </w:r>
          </w:p>
        </w:tc>
        <w:tc>
          <w:tcPr>
            <w:tcW w:w="12180" w:type="dxa"/>
            <w:gridSpan w:val="9"/>
            <w:tcBorders>
              <w:top w:val="nil"/>
              <w:bottom w:val="single" w:sz="4" w:space="0" w:color="5B9BD5" w:themeColor="accent1"/>
              <w:right w:val="single" w:sz="4" w:space="0" w:color="5B9BD5" w:themeColor="accent1"/>
            </w:tcBorders>
            <w:shd w:val="clear" w:color="auto" w:fill="95B3D7"/>
          </w:tcPr>
          <w:p w14:paraId="27758A6A" w14:textId="77777777" w:rsidR="00A04325" w:rsidRPr="00F434CF"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One study only, small sample size, only neuroblastoma survivors </w:t>
            </w:r>
          </w:p>
        </w:tc>
      </w:tr>
    </w:tbl>
    <w:p w14:paraId="1992DC40" w14:textId="6C05E896" w:rsidR="00A04325" w:rsidRDefault="00A04325" w:rsidP="003C6605">
      <w:pPr>
        <w:pStyle w:val="NoSpacing"/>
        <w:rPr>
          <w:lang w:val="en-GB"/>
        </w:rPr>
      </w:pPr>
    </w:p>
    <w:tbl>
      <w:tblPr>
        <w:tblStyle w:val="LightList-Accent1"/>
        <w:tblW w:w="14340" w:type="dxa"/>
        <w:tblInd w:w="392" w:type="dxa"/>
        <w:tblLook w:val="04A0" w:firstRow="1" w:lastRow="0" w:firstColumn="1" w:lastColumn="0" w:noHBand="0" w:noVBand="1"/>
      </w:tblPr>
      <w:tblGrid>
        <w:gridCol w:w="1472"/>
        <w:gridCol w:w="1441"/>
        <w:gridCol w:w="1427"/>
        <w:gridCol w:w="1382"/>
        <w:gridCol w:w="1719"/>
        <w:gridCol w:w="1891"/>
        <w:gridCol w:w="1441"/>
        <w:gridCol w:w="1552"/>
        <w:gridCol w:w="2015"/>
      </w:tblGrid>
      <w:tr w:rsidR="00A04325" w:rsidRPr="00951BA3" w14:paraId="5800A2F5" w14:textId="77777777" w:rsidTr="00400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51A06E18" w14:textId="77777777" w:rsidR="00A04325" w:rsidRPr="00951BA3" w:rsidRDefault="00A04325" w:rsidP="00400394">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41" w:type="dxa"/>
            <w:tcBorders>
              <w:left w:val="single" w:sz="4" w:space="0" w:color="5B9BD5" w:themeColor="accent1"/>
            </w:tcBorders>
          </w:tcPr>
          <w:p w14:paraId="12AC5D52"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tcPr>
          <w:p w14:paraId="7984DB04"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78D32C8C"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5861000D" w14:textId="77777777" w:rsidR="00A04325" w:rsidRPr="002602D6"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1C4BE30B"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2651DB30"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2D529123"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5396B73E"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A04325" w:rsidRPr="0096274C" w14:paraId="6EE773FD" w14:textId="77777777" w:rsidTr="00A0432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4340" w:type="dxa"/>
            <w:gridSpan w:val="9"/>
            <w:tcBorders>
              <w:right w:val="single" w:sz="4" w:space="0" w:color="5B9BD5" w:themeColor="accent1"/>
            </w:tcBorders>
          </w:tcPr>
          <w:p w14:paraId="4F404016" w14:textId="74443892" w:rsidR="00A04325" w:rsidRPr="00A04325" w:rsidRDefault="00A04325" w:rsidP="00400394">
            <w:pPr>
              <w:rPr>
                <w:rFonts w:asciiTheme="minorHAnsi" w:hAnsiTheme="minorHAnsi" w:cs="Arial"/>
                <w:b w:val="0"/>
                <w:bCs w:val="0"/>
                <w:sz w:val="18"/>
                <w:szCs w:val="18"/>
                <w:lang w:val="en-US"/>
              </w:rPr>
            </w:pPr>
            <w:r>
              <w:rPr>
                <w:rFonts w:asciiTheme="minorHAnsi" w:hAnsiTheme="minorHAnsi" w:cs="Arial"/>
                <w:sz w:val="18"/>
                <w:szCs w:val="18"/>
                <w:lang w:val="en-US"/>
              </w:rPr>
              <w:t xml:space="preserve">11 </w:t>
            </w:r>
            <w:r w:rsidRPr="00024D32">
              <w:rPr>
                <w:rFonts w:asciiTheme="minorHAnsi" w:hAnsiTheme="minorHAnsi" w:cs="Arial"/>
                <w:sz w:val="18"/>
                <w:szCs w:val="18"/>
                <w:lang w:val="en-US"/>
              </w:rPr>
              <w:t xml:space="preserve">What is the risk of </w:t>
            </w:r>
            <w:r>
              <w:rPr>
                <w:rFonts w:asciiTheme="minorHAnsi" w:hAnsiTheme="minorHAnsi" w:cs="Arial"/>
                <w:sz w:val="18"/>
                <w:szCs w:val="18"/>
                <w:lang w:val="en-US"/>
              </w:rPr>
              <w:t xml:space="preserve">hyperinflation </w:t>
            </w:r>
            <w:r w:rsidRPr="00024D32">
              <w:rPr>
                <w:rFonts w:asciiTheme="minorHAnsi" w:hAnsiTheme="minorHAnsi" w:cs="Arial"/>
                <w:sz w:val="18"/>
                <w:szCs w:val="18"/>
                <w:lang w:val="en-US"/>
              </w:rPr>
              <w:t>in CAYA who have a history of tobacco exposure compared to CAYA with no history of tobacco exposure</w:t>
            </w:r>
            <w:r>
              <w:rPr>
                <w:rFonts w:asciiTheme="minorHAnsi" w:hAnsiTheme="minorHAnsi" w:cs="Arial"/>
                <w:sz w:val="18"/>
                <w:szCs w:val="18"/>
                <w:lang w:val="en-US"/>
              </w:rPr>
              <w:t xml:space="preserve"> </w:t>
            </w:r>
          </w:p>
        </w:tc>
      </w:tr>
    </w:tbl>
    <w:p w14:paraId="39B8A2A0" w14:textId="1FDCCA29" w:rsidR="00A04325" w:rsidRPr="009D5404" w:rsidRDefault="009D5404" w:rsidP="003C6605">
      <w:pPr>
        <w:pStyle w:val="NoSpacing"/>
        <w:rPr>
          <w:b/>
          <w:sz w:val="18"/>
          <w:szCs w:val="18"/>
          <w:lang w:val="en-GB"/>
        </w:rPr>
      </w:pPr>
      <w:r w:rsidRPr="009D5404">
        <w:rPr>
          <w:b/>
          <w:sz w:val="18"/>
          <w:szCs w:val="18"/>
          <w:lang w:val="en-GB"/>
        </w:rPr>
        <w:t xml:space="preserve">        No study </w:t>
      </w:r>
    </w:p>
    <w:tbl>
      <w:tblPr>
        <w:tblStyle w:val="LightList-Accent1"/>
        <w:tblW w:w="14340" w:type="dxa"/>
        <w:tblInd w:w="392" w:type="dxa"/>
        <w:tblLook w:val="04A0" w:firstRow="1" w:lastRow="0" w:firstColumn="1" w:lastColumn="0" w:noHBand="0" w:noVBand="1"/>
      </w:tblPr>
      <w:tblGrid>
        <w:gridCol w:w="1472"/>
        <w:gridCol w:w="394"/>
        <w:gridCol w:w="294"/>
        <w:gridCol w:w="753"/>
        <w:gridCol w:w="1037"/>
        <w:gridCol w:w="390"/>
        <w:gridCol w:w="1382"/>
        <w:gridCol w:w="1719"/>
        <w:gridCol w:w="1891"/>
        <w:gridCol w:w="1441"/>
        <w:gridCol w:w="1552"/>
        <w:gridCol w:w="2015"/>
      </w:tblGrid>
      <w:tr w:rsidR="00A04325" w:rsidRPr="00951BA3" w14:paraId="62CBDF6C" w14:textId="77777777" w:rsidTr="00400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1C4D02F5" w14:textId="77777777" w:rsidR="00A04325" w:rsidRPr="00951BA3" w:rsidRDefault="00A04325" w:rsidP="00400394">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441" w:type="dxa"/>
            <w:gridSpan w:val="3"/>
            <w:tcBorders>
              <w:left w:val="single" w:sz="4" w:space="0" w:color="5B9BD5" w:themeColor="accent1"/>
            </w:tcBorders>
          </w:tcPr>
          <w:p w14:paraId="51773E8E"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gridSpan w:val="2"/>
          </w:tcPr>
          <w:p w14:paraId="66A7A759"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48CBF266"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531F1090" w14:textId="77777777" w:rsidR="00A04325" w:rsidRPr="002602D6"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69CB5886"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39100251"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3635BE02"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46C731BC" w14:textId="77777777" w:rsidR="00A04325" w:rsidRPr="00951BA3" w:rsidRDefault="00A04325" w:rsidP="00400394">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A04325" w:rsidRPr="0096274C" w14:paraId="4C844D17" w14:textId="77777777" w:rsidTr="00400394">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4247222D" w14:textId="6AB18EAC" w:rsidR="00A04325" w:rsidRDefault="00A04325" w:rsidP="00400394">
            <w:pPr>
              <w:rPr>
                <w:rFonts w:asciiTheme="minorHAnsi" w:hAnsiTheme="minorHAnsi" w:cs="Arial"/>
                <w:b w:val="0"/>
                <w:bCs w:val="0"/>
                <w:sz w:val="18"/>
                <w:szCs w:val="18"/>
                <w:lang w:val="en-US"/>
              </w:rPr>
            </w:pPr>
            <w:r>
              <w:rPr>
                <w:rFonts w:asciiTheme="minorHAnsi" w:hAnsiTheme="minorHAnsi" w:cs="Arial"/>
                <w:sz w:val="18"/>
                <w:szCs w:val="18"/>
                <w:lang w:val="en-US"/>
              </w:rPr>
              <w:t xml:space="preserve">11 </w:t>
            </w:r>
            <w:r w:rsidRPr="00024D32">
              <w:rPr>
                <w:rFonts w:asciiTheme="minorHAnsi" w:hAnsiTheme="minorHAnsi" w:cs="Arial"/>
                <w:sz w:val="18"/>
                <w:szCs w:val="18"/>
                <w:lang w:val="en-US"/>
              </w:rPr>
              <w:t xml:space="preserve">What is the risk of </w:t>
            </w:r>
            <w:r>
              <w:rPr>
                <w:rFonts w:asciiTheme="minorHAnsi" w:hAnsiTheme="minorHAnsi" w:cs="Arial"/>
                <w:sz w:val="18"/>
                <w:szCs w:val="18"/>
                <w:lang w:val="en-US"/>
              </w:rPr>
              <w:t xml:space="preserve">diffusion capacity impairment </w:t>
            </w:r>
            <w:r w:rsidRPr="00024D32">
              <w:rPr>
                <w:rFonts w:asciiTheme="minorHAnsi" w:hAnsiTheme="minorHAnsi" w:cs="Arial"/>
                <w:sz w:val="18"/>
                <w:szCs w:val="18"/>
                <w:lang w:val="en-US"/>
              </w:rPr>
              <w:t>in CAYA who have a history of tobacco exposure compared to CAYA with no history of tobacco exposure</w:t>
            </w:r>
          </w:p>
          <w:p w14:paraId="3DF7006C" w14:textId="77777777" w:rsidR="00A04325" w:rsidRDefault="00A04325" w:rsidP="00400394">
            <w:pPr>
              <w:rPr>
                <w:rFonts w:asciiTheme="minorHAnsi" w:hAnsiTheme="minorHAnsi" w:cs="Arial"/>
                <w:sz w:val="18"/>
                <w:szCs w:val="18"/>
                <w:lang w:val="en-US"/>
              </w:rPr>
            </w:pPr>
          </w:p>
        </w:tc>
        <w:tc>
          <w:tcPr>
            <w:tcW w:w="1441" w:type="dxa"/>
            <w:gridSpan w:val="3"/>
            <w:tcBorders>
              <w:left w:val="single" w:sz="4" w:space="0" w:color="5B9BD5" w:themeColor="accent1"/>
            </w:tcBorders>
            <w:shd w:val="clear" w:color="auto" w:fill="auto"/>
          </w:tcPr>
          <w:p w14:paraId="47D8148A"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cs="Arial"/>
                <w:iCs/>
                <w:sz w:val="18"/>
                <w:szCs w:val="18"/>
                <w:lang w:val="en-US"/>
              </w:rPr>
            </w:pPr>
            <w:r>
              <w:rPr>
                <w:rFonts w:cs="Arial"/>
                <w:iCs/>
                <w:sz w:val="18"/>
                <w:szCs w:val="18"/>
                <w:lang w:val="en-US"/>
              </w:rPr>
              <w:t>Stone 2020</w:t>
            </w:r>
          </w:p>
          <w:p w14:paraId="4798BBCA" w14:textId="13871A3D"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cs="Arial"/>
                <w:iCs/>
                <w:sz w:val="18"/>
                <w:szCs w:val="18"/>
                <w:lang w:val="en-US"/>
              </w:rPr>
              <w:t>(</w:t>
            </w:r>
            <w:r w:rsidR="00661005">
              <w:rPr>
                <w:rFonts w:cs="Arial"/>
                <w:iCs/>
                <w:sz w:val="18"/>
                <w:szCs w:val="18"/>
                <w:lang w:val="en-US"/>
              </w:rPr>
              <w:t>19</w:t>
            </w:r>
            <w:r>
              <w:rPr>
                <w:rFonts w:cs="Arial"/>
                <w:iCs/>
                <w:sz w:val="18"/>
                <w:szCs w:val="18"/>
                <w:lang w:val="en-US"/>
              </w:rPr>
              <w:t>)</w:t>
            </w:r>
          </w:p>
        </w:tc>
        <w:tc>
          <w:tcPr>
            <w:tcW w:w="1427" w:type="dxa"/>
            <w:gridSpan w:val="2"/>
          </w:tcPr>
          <w:p w14:paraId="4968FD10"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eastAsia="Times New Roman"/>
                <w:sz w:val="18"/>
                <w:szCs w:val="18"/>
                <w:lang w:val="en-US"/>
              </w:rPr>
              <w:t xml:space="preserve">62 high-risk neuroblastoma </w:t>
            </w:r>
          </w:p>
        </w:tc>
        <w:tc>
          <w:tcPr>
            <w:tcW w:w="1382" w:type="dxa"/>
          </w:tcPr>
          <w:p w14:paraId="5BC12FFE"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sz w:val="18"/>
                <w:szCs w:val="18"/>
                <w:lang w:val="en-GB"/>
              </w:rPr>
              <w:t>Median 5.29 (0.24-15.24)</w:t>
            </w:r>
          </w:p>
        </w:tc>
        <w:tc>
          <w:tcPr>
            <w:tcW w:w="1719" w:type="dxa"/>
          </w:tcPr>
          <w:p w14:paraId="1D5B13AB"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18%</w:t>
            </w:r>
          </w:p>
          <w:p w14:paraId="4A0E4C48" w14:textId="77777777"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Arial"/>
                <w:sz w:val="18"/>
                <w:szCs w:val="18"/>
                <w:lang w:val="en-US"/>
              </w:rPr>
              <w:t>(n=11)</w:t>
            </w:r>
          </w:p>
        </w:tc>
        <w:tc>
          <w:tcPr>
            <w:tcW w:w="1891" w:type="dxa"/>
            <w:tcBorders>
              <w:bottom w:val="single" w:sz="4" w:space="0" w:color="5B9BD5" w:themeColor="accent1"/>
            </w:tcBorders>
          </w:tcPr>
          <w:p w14:paraId="219132BC" w14:textId="3DF0EBEC" w:rsidR="00A04325" w:rsidRPr="00A6768D"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b/>
                <w:bCs/>
                <w:sz w:val="18"/>
                <w:szCs w:val="18"/>
                <w:lang w:val="en-US"/>
              </w:rPr>
            </w:pPr>
            <w:r>
              <w:rPr>
                <w:rFonts w:cstheme="minorHAnsi"/>
                <w:b/>
                <w:bCs/>
                <w:sz w:val="18"/>
                <w:szCs w:val="18"/>
                <w:lang w:val="en-US"/>
              </w:rPr>
              <w:t>DLCO</w:t>
            </w:r>
          </w:p>
          <w:p w14:paraId="5A542233" w14:textId="77777777" w:rsidR="00A04325"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bCs/>
                <w:sz w:val="14"/>
                <w:szCs w:val="14"/>
                <w:lang w:val="en-US"/>
              </w:rPr>
            </w:pPr>
            <w:r>
              <w:rPr>
                <w:rFonts w:cstheme="minorHAnsi"/>
                <w:bCs/>
                <w:sz w:val="14"/>
                <w:szCs w:val="14"/>
                <w:lang w:val="en-US"/>
              </w:rPr>
              <w:t>(FVC &lt;80% pred)</w:t>
            </w:r>
          </w:p>
          <w:p w14:paraId="68B0D870" w14:textId="21486158" w:rsidR="00A04325"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bCs/>
                <w:sz w:val="18"/>
                <w:szCs w:val="18"/>
                <w:lang w:val="en-US"/>
              </w:rPr>
            </w:pPr>
            <w:r>
              <w:rPr>
                <w:rFonts w:cstheme="minorHAnsi"/>
                <w:bCs/>
                <w:sz w:val="18"/>
                <w:szCs w:val="18"/>
                <w:lang w:val="en-US"/>
              </w:rPr>
              <w:t>Smoke yes: 54.6% abnormal</w:t>
            </w:r>
          </w:p>
          <w:p w14:paraId="636C3FB0" w14:textId="18A730E3" w:rsidR="00A0432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cstheme="minorHAnsi"/>
                <w:bCs/>
                <w:sz w:val="18"/>
                <w:szCs w:val="18"/>
                <w:lang w:val="en-US"/>
              </w:rPr>
              <w:t>Smoke no: 75.6% abnormal</w:t>
            </w:r>
          </w:p>
        </w:tc>
        <w:tc>
          <w:tcPr>
            <w:tcW w:w="1441" w:type="dxa"/>
            <w:tcBorders>
              <w:bottom w:val="single" w:sz="4" w:space="0" w:color="5B9BD5" w:themeColor="accent1"/>
            </w:tcBorders>
          </w:tcPr>
          <w:p w14:paraId="4AD43E92" w14:textId="77777777" w:rsidR="00A04325" w:rsidRDefault="00A04325" w:rsidP="00400394">
            <w:pPr>
              <w:contextualSpacing/>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OR, 95%CI</w:t>
            </w:r>
          </w:p>
          <w:p w14:paraId="4B7135A3" w14:textId="4602810D" w:rsidR="00A04325" w:rsidRPr="00F310E3" w:rsidRDefault="00A04325" w:rsidP="00400394">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04325">
              <w:rPr>
                <w:rFonts w:cstheme="minorHAnsi"/>
                <w:sz w:val="18"/>
                <w:szCs w:val="18"/>
                <w:lang w:val="en-US"/>
              </w:rPr>
              <w:t>0.39 (0.10 – 1.52), p=0.263</w:t>
            </w:r>
          </w:p>
        </w:tc>
        <w:tc>
          <w:tcPr>
            <w:tcW w:w="1552" w:type="dxa"/>
          </w:tcPr>
          <w:p w14:paraId="51239CCF"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1. No</w:t>
            </w:r>
          </w:p>
          <w:p w14:paraId="5E438EEF"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2. Yes</w:t>
            </w:r>
          </w:p>
          <w:p w14:paraId="60CF4994"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3. No</w:t>
            </w:r>
          </w:p>
          <w:p w14:paraId="0B469C0B"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 xml:space="preserve">4. Yes (ATS) </w:t>
            </w:r>
          </w:p>
          <w:p w14:paraId="2EDD0D57" w14:textId="77777777" w:rsidR="00A04325" w:rsidRPr="009F670A" w:rsidRDefault="00A04325" w:rsidP="00400394">
            <w:pPr>
              <w:pStyle w:val="NoSpacing"/>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s-ES"/>
              </w:rPr>
            </w:pPr>
            <w:r w:rsidRPr="009F670A">
              <w:rPr>
                <w:rFonts w:cstheme="minorHAnsi"/>
                <w:color w:val="000000" w:themeColor="text1"/>
                <w:sz w:val="18"/>
                <w:szCs w:val="18"/>
                <w:lang w:val="es-ES"/>
              </w:rPr>
              <w:t>5. No</w:t>
            </w:r>
          </w:p>
          <w:p w14:paraId="7155970C" w14:textId="77777777" w:rsidR="00A04325" w:rsidRPr="00A83290"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9F670A">
              <w:rPr>
                <w:rFonts w:cstheme="minorHAnsi"/>
                <w:color w:val="000000" w:themeColor="text1"/>
                <w:sz w:val="18"/>
                <w:szCs w:val="18"/>
                <w:lang w:val="es-ES"/>
              </w:rPr>
              <w:t>6. No</w:t>
            </w:r>
          </w:p>
        </w:tc>
        <w:tc>
          <w:tcPr>
            <w:tcW w:w="2015" w:type="dxa"/>
            <w:tcBorders>
              <w:right w:val="single" w:sz="4" w:space="0" w:color="5B9BD5" w:themeColor="accent1"/>
            </w:tcBorders>
          </w:tcPr>
          <w:p w14:paraId="7B909C65"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r w:rsidRPr="00371ECC">
              <w:rPr>
                <w:rFonts w:asciiTheme="minorHAnsi" w:hAnsiTheme="minorHAnsi" w:cs="Arial"/>
                <w:sz w:val="18"/>
                <w:szCs w:val="18"/>
                <w:lang w:val="en-US"/>
              </w:rPr>
              <w:t xml:space="preserve"> </w:t>
            </w:r>
          </w:p>
          <w:p w14:paraId="75CCC467"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SB: high risk </w:t>
            </w:r>
          </w:p>
          <w:p w14:paraId="4B978B0B"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AB: low risk</w:t>
            </w:r>
          </w:p>
          <w:p w14:paraId="0FBE06EE"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Arial"/>
                <w:sz w:val="18"/>
                <w:szCs w:val="18"/>
                <w:lang w:val="en-US"/>
              </w:rPr>
              <w:t xml:space="preserve">DB: low risk </w:t>
            </w:r>
          </w:p>
          <w:p w14:paraId="081C9B73" w14:textId="77777777" w:rsidR="00A04325" w:rsidRPr="00371ECC"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A04325" w:rsidRPr="00951BA3" w14:paraId="21C712A8"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0A8E3BAF" w14:textId="77777777" w:rsidR="00A04325" w:rsidRPr="00951BA3" w:rsidRDefault="00A04325" w:rsidP="00400394">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294" w:type="dxa"/>
            <w:tcBorders>
              <w:bottom w:val="nil"/>
              <w:right w:val="nil"/>
            </w:tcBorders>
            <w:shd w:val="clear" w:color="auto" w:fill="DEEAF6" w:themeFill="accent1" w:themeFillTint="33"/>
          </w:tcPr>
          <w:p w14:paraId="0D945144" w14:textId="77777777" w:rsidR="00A04325" w:rsidRPr="00951BA3"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90" w:type="dxa"/>
            <w:gridSpan w:val="2"/>
            <w:tcBorders>
              <w:bottom w:val="nil"/>
              <w:right w:val="nil"/>
            </w:tcBorders>
            <w:shd w:val="clear" w:color="auto" w:fill="DEEAF6" w:themeFill="accent1" w:themeFillTint="33"/>
          </w:tcPr>
          <w:p w14:paraId="0DFE4305" w14:textId="77777777" w:rsidR="00A04325" w:rsidRPr="00951BA3"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90" w:type="dxa"/>
            <w:gridSpan w:val="7"/>
            <w:tcBorders>
              <w:left w:val="nil"/>
              <w:bottom w:val="nil"/>
              <w:right w:val="single" w:sz="4" w:space="0" w:color="5B9BD5" w:themeColor="accent1"/>
            </w:tcBorders>
            <w:shd w:val="clear" w:color="auto" w:fill="DEEAF6" w:themeFill="accent1" w:themeFillTint="33"/>
          </w:tcPr>
          <w:p w14:paraId="6E5DDBD3" w14:textId="77777777" w:rsidR="00A04325" w:rsidRPr="00951BA3"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A04325" w:rsidRPr="008806BE" w14:paraId="61D431A4" w14:textId="77777777" w:rsidTr="00400394">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D238B2C" w14:textId="77777777" w:rsidR="00A04325" w:rsidRPr="00A551BD" w:rsidRDefault="00A04325" w:rsidP="00400394">
            <w:pPr>
              <w:rPr>
                <w:rFonts w:asciiTheme="minorHAnsi" w:hAnsiTheme="minorHAnsi" w:cs="Arial"/>
                <w:b w:val="0"/>
                <w:sz w:val="18"/>
                <w:szCs w:val="18"/>
                <w:lang w:val="en-US"/>
              </w:rPr>
            </w:pPr>
            <w:r w:rsidRPr="00A551BD">
              <w:rPr>
                <w:rFonts w:asciiTheme="minorHAnsi" w:hAnsiTheme="minorHAnsi" w:cs="Arial"/>
                <w:b w:val="0"/>
                <w:sz w:val="18"/>
                <w:szCs w:val="18"/>
                <w:u w:val="single"/>
                <w:lang w:val="en-US"/>
              </w:rPr>
              <w:t>Study design:</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079F1684"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753" w:type="dxa"/>
            <w:tcBorders>
              <w:top w:val="nil"/>
              <w:bottom w:val="nil"/>
              <w:right w:val="nil"/>
            </w:tcBorders>
            <w:shd w:val="clear" w:color="auto" w:fill="DEEAF6" w:themeFill="accent1" w:themeFillTint="33"/>
          </w:tcPr>
          <w:p w14:paraId="7D2F7F6B"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+4</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2238384A"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1 </w:t>
            </w:r>
            <w:r>
              <w:rPr>
                <w:rFonts w:asciiTheme="minorHAnsi" w:hAnsiTheme="minorHAnsi" w:cs="Arial"/>
                <w:sz w:val="18"/>
                <w:szCs w:val="18"/>
                <w:lang w:val="en-US"/>
              </w:rPr>
              <w:t xml:space="preserve">prospective </w:t>
            </w:r>
            <w:r w:rsidRPr="00A551BD">
              <w:rPr>
                <w:rFonts w:asciiTheme="minorHAnsi" w:hAnsiTheme="minorHAnsi" w:cs="Arial"/>
                <w:sz w:val="18"/>
                <w:szCs w:val="18"/>
                <w:lang w:val="en-US"/>
              </w:rPr>
              <w:t>cohort study</w:t>
            </w:r>
          </w:p>
        </w:tc>
      </w:tr>
      <w:tr w:rsidR="00A04325" w:rsidRPr="0096274C" w14:paraId="2000A518" w14:textId="77777777" w:rsidTr="00400394">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4815AB7"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Study limitations:</w:t>
            </w:r>
          </w:p>
        </w:tc>
        <w:tc>
          <w:tcPr>
            <w:tcW w:w="294" w:type="dxa"/>
            <w:tcBorders>
              <w:top w:val="nil"/>
              <w:bottom w:val="nil"/>
              <w:right w:val="nil"/>
            </w:tcBorders>
            <w:shd w:val="clear" w:color="auto" w:fill="DEEAF6" w:themeFill="accent1" w:themeFillTint="33"/>
          </w:tcPr>
          <w:p w14:paraId="1181D4CF" w14:textId="77777777" w:rsidR="00A04325" w:rsidRPr="00A551BD"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3CCDB0C3" w14:textId="77777777" w:rsidR="00A04325" w:rsidRPr="00A551BD" w:rsidRDefault="00A04325"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-2</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A02FF15"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Some limitations: Selection bias high in 1/1; Attrition bias </w:t>
            </w:r>
            <w:r>
              <w:rPr>
                <w:rFonts w:asciiTheme="minorHAnsi" w:hAnsiTheme="minorHAnsi" w:cs="Arial"/>
                <w:sz w:val="18"/>
                <w:szCs w:val="18"/>
                <w:lang w:val="en-US"/>
              </w:rPr>
              <w:t xml:space="preserve">low </w:t>
            </w:r>
            <w:r w:rsidRPr="00A551BD">
              <w:rPr>
                <w:rFonts w:asciiTheme="minorHAnsi" w:hAnsiTheme="minorHAnsi" w:cs="Arial"/>
                <w:sz w:val="18"/>
                <w:szCs w:val="18"/>
                <w:lang w:val="en-US"/>
              </w:rPr>
              <w:t xml:space="preserve">in 1/1; Detection bias low in 1/1; Confounding </w:t>
            </w:r>
            <w:r>
              <w:rPr>
                <w:rFonts w:asciiTheme="minorHAnsi" w:hAnsiTheme="minorHAnsi" w:cs="Arial"/>
                <w:sz w:val="18"/>
                <w:szCs w:val="18"/>
                <w:lang w:val="en-US"/>
              </w:rPr>
              <w:t xml:space="preserve">high </w:t>
            </w:r>
            <w:r w:rsidRPr="00A551BD">
              <w:rPr>
                <w:rFonts w:asciiTheme="minorHAnsi" w:hAnsiTheme="minorHAnsi" w:cs="Arial"/>
                <w:sz w:val="18"/>
                <w:szCs w:val="18"/>
                <w:lang w:val="en-US"/>
              </w:rPr>
              <w:t>in 1/1</w:t>
            </w:r>
          </w:p>
        </w:tc>
      </w:tr>
      <w:tr w:rsidR="00A04325" w:rsidRPr="008806BE" w14:paraId="40CDA3F9"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3CA42BD"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Consistency:</w:t>
            </w:r>
          </w:p>
        </w:tc>
        <w:tc>
          <w:tcPr>
            <w:tcW w:w="294" w:type="dxa"/>
            <w:tcBorders>
              <w:top w:val="nil"/>
              <w:bottom w:val="nil"/>
              <w:right w:val="nil"/>
            </w:tcBorders>
            <w:shd w:val="clear" w:color="auto" w:fill="DEEAF6" w:themeFill="accent1" w:themeFillTint="33"/>
          </w:tcPr>
          <w:p w14:paraId="116F2F45" w14:textId="77777777" w:rsidR="00A04325" w:rsidRPr="00A551BD" w:rsidRDefault="00A04325" w:rsidP="00400394">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BE5F1"/>
          </w:tcPr>
          <w:p w14:paraId="71751F0A"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BE5F1"/>
          </w:tcPr>
          <w:p w14:paraId="3534AC95"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One study only </w:t>
            </w:r>
          </w:p>
        </w:tc>
      </w:tr>
      <w:tr w:rsidR="00A04325" w:rsidRPr="0096274C" w14:paraId="432F8728"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C186B1D"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Directness:</w:t>
            </w:r>
          </w:p>
        </w:tc>
        <w:tc>
          <w:tcPr>
            <w:tcW w:w="294" w:type="dxa"/>
            <w:tcBorders>
              <w:top w:val="nil"/>
              <w:bottom w:val="nil"/>
              <w:right w:val="nil"/>
            </w:tcBorders>
            <w:shd w:val="clear" w:color="auto" w:fill="DEEAF6" w:themeFill="accent1" w:themeFillTint="33"/>
          </w:tcPr>
          <w:p w14:paraId="3FD20157" w14:textId="77777777" w:rsidR="00A04325" w:rsidRPr="00A551BD"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68A3D38" w14:textId="123E8780" w:rsidR="00A04325" w:rsidRPr="00A551BD" w:rsidRDefault="009D5404"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9D5404">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05B8CA6"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Results broadly generalizable</w:t>
            </w:r>
            <w:r>
              <w:rPr>
                <w:rFonts w:asciiTheme="minorHAnsi" w:hAnsiTheme="minorHAnsi" w:cs="Arial"/>
                <w:sz w:val="18"/>
                <w:szCs w:val="18"/>
                <w:lang w:val="en-US"/>
              </w:rPr>
              <w:t xml:space="preserve">. </w:t>
            </w:r>
            <w:r w:rsidRPr="00A551BD">
              <w:rPr>
                <w:rFonts w:asciiTheme="minorHAnsi" w:hAnsiTheme="minorHAnsi" w:cs="Arial"/>
                <w:sz w:val="18"/>
                <w:szCs w:val="18"/>
                <w:lang w:val="en-US"/>
              </w:rPr>
              <w:t xml:space="preserve">PFT </w:t>
            </w:r>
            <w:r>
              <w:rPr>
                <w:rFonts w:asciiTheme="minorHAnsi" w:hAnsiTheme="minorHAnsi" w:cs="Arial"/>
                <w:sz w:val="18"/>
                <w:szCs w:val="18"/>
                <w:lang w:val="en-US"/>
              </w:rPr>
              <w:t xml:space="preserve">good </w:t>
            </w:r>
            <w:r w:rsidRPr="00A551BD">
              <w:rPr>
                <w:rFonts w:asciiTheme="minorHAnsi" w:hAnsiTheme="minorHAnsi" w:cs="Arial"/>
                <w:sz w:val="18"/>
                <w:szCs w:val="18"/>
                <w:lang w:val="en-US"/>
              </w:rPr>
              <w:t>(references stated, lung function procedure mentioned)</w:t>
            </w:r>
          </w:p>
        </w:tc>
      </w:tr>
      <w:tr w:rsidR="00A04325" w:rsidRPr="0096274C" w14:paraId="64EEDBF8" w14:textId="77777777" w:rsidTr="0040039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160F4FB"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Precision:</w:t>
            </w:r>
          </w:p>
        </w:tc>
        <w:tc>
          <w:tcPr>
            <w:tcW w:w="294" w:type="dxa"/>
            <w:tcBorders>
              <w:top w:val="nil"/>
              <w:bottom w:val="nil"/>
              <w:right w:val="nil"/>
            </w:tcBorders>
            <w:shd w:val="clear" w:color="auto" w:fill="DEEAF6" w:themeFill="accent1" w:themeFillTint="33"/>
          </w:tcPr>
          <w:p w14:paraId="4FA306CB" w14:textId="77777777" w:rsidR="00A04325" w:rsidRPr="00A551BD" w:rsidRDefault="00A04325" w:rsidP="00400394">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3C4869C5"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2D2375">
              <w:rPr>
                <w:rFonts w:asciiTheme="minorHAnsi" w:hAnsiTheme="minorHAnsi" w:cs="Arial"/>
                <w:sz w:val="18"/>
                <w:szCs w:val="18"/>
                <w:lang w:val="en-US"/>
              </w:rPr>
              <w:t>-1</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410E841B"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i</w:t>
            </w:r>
            <w:r w:rsidRPr="00A551BD">
              <w:rPr>
                <w:rFonts w:asciiTheme="minorHAnsi" w:hAnsiTheme="minorHAnsi" w:cs="Arial"/>
                <w:sz w:val="18"/>
                <w:szCs w:val="18"/>
                <w:lang w:val="en-US"/>
              </w:rPr>
              <w:t>mportant imprecision</w:t>
            </w:r>
            <w:r>
              <w:rPr>
                <w:rFonts w:asciiTheme="minorHAnsi" w:hAnsiTheme="minorHAnsi" w:cs="Arial"/>
                <w:sz w:val="18"/>
                <w:szCs w:val="18"/>
                <w:lang w:val="en-US"/>
              </w:rPr>
              <w:t xml:space="preserve"> (effect size with 95%CI)</w:t>
            </w:r>
            <w:r w:rsidRPr="00A551BD">
              <w:rPr>
                <w:rFonts w:asciiTheme="minorHAnsi" w:hAnsiTheme="minorHAnsi" w:cs="Arial"/>
                <w:sz w:val="18"/>
                <w:szCs w:val="18"/>
                <w:lang w:val="en-US"/>
              </w:rPr>
              <w:t>, only one study</w:t>
            </w:r>
          </w:p>
        </w:tc>
      </w:tr>
      <w:tr w:rsidR="00A04325" w:rsidRPr="008806BE" w14:paraId="0F8775F0" w14:textId="77777777" w:rsidTr="00400394">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A79A2F8" w14:textId="77777777" w:rsidR="00A04325" w:rsidRPr="00A551BD" w:rsidRDefault="00A04325" w:rsidP="00400394">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Publication bias:</w:t>
            </w:r>
          </w:p>
        </w:tc>
        <w:tc>
          <w:tcPr>
            <w:tcW w:w="294" w:type="dxa"/>
            <w:tcBorders>
              <w:top w:val="nil"/>
              <w:bottom w:val="nil"/>
              <w:right w:val="nil"/>
            </w:tcBorders>
            <w:shd w:val="clear" w:color="auto" w:fill="DEEAF6" w:themeFill="accent1" w:themeFillTint="33"/>
          </w:tcPr>
          <w:p w14:paraId="676DD0D1" w14:textId="77777777" w:rsidR="00A04325" w:rsidRPr="00A551BD" w:rsidRDefault="00A04325" w:rsidP="00400394">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AF0E220" w14:textId="77777777" w:rsidR="00A04325" w:rsidRPr="00A551BD" w:rsidRDefault="00A04325"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061FDDAA"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Unlikely</w:t>
            </w:r>
          </w:p>
        </w:tc>
      </w:tr>
      <w:tr w:rsidR="00A04325" w:rsidRPr="0096274C" w14:paraId="2FC76EED"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AC42DFC" w14:textId="77777777" w:rsidR="00A04325" w:rsidRPr="00A551BD" w:rsidRDefault="00A04325" w:rsidP="00400394">
            <w:pPr>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Effect size:</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3325066C"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2E7429F6"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97A9C35"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large magnitude of effect</w:t>
            </w:r>
          </w:p>
        </w:tc>
      </w:tr>
      <w:tr w:rsidR="00A04325" w:rsidRPr="008806BE" w14:paraId="4B43395E"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0F7537E" w14:textId="77777777" w:rsidR="00A04325" w:rsidRPr="00A551BD" w:rsidRDefault="00A04325" w:rsidP="00400394">
            <w:pPr>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Dose-response:</w:t>
            </w:r>
          </w:p>
        </w:tc>
        <w:tc>
          <w:tcPr>
            <w:tcW w:w="294" w:type="dxa"/>
            <w:tcBorders>
              <w:top w:val="nil"/>
              <w:bottom w:val="nil"/>
              <w:right w:val="nil"/>
            </w:tcBorders>
            <w:shd w:val="clear" w:color="auto" w:fill="DEEAF6" w:themeFill="accent1" w:themeFillTint="33"/>
          </w:tcPr>
          <w:p w14:paraId="7B4AB0A2"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B6728F7" w14:textId="77777777" w:rsidR="00A04325" w:rsidRPr="00A551BD" w:rsidRDefault="00A04325" w:rsidP="00400394">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F9B7E25" w14:textId="77777777" w:rsidR="00A04325" w:rsidRPr="00A551BD"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dose-response relationship</w:t>
            </w:r>
          </w:p>
        </w:tc>
      </w:tr>
      <w:tr w:rsidR="00A04325" w:rsidRPr="0096274C" w14:paraId="2AA372F7"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CFCA283" w14:textId="77777777" w:rsidR="00A04325" w:rsidRPr="00A551BD" w:rsidRDefault="00A04325" w:rsidP="00400394">
            <w:pPr>
              <w:ind w:right="-108"/>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Plausible confounding:</w:t>
            </w:r>
          </w:p>
        </w:tc>
        <w:tc>
          <w:tcPr>
            <w:tcW w:w="294" w:type="dxa"/>
            <w:tcBorders>
              <w:top w:val="nil"/>
              <w:bottom w:val="nil"/>
              <w:right w:val="nil"/>
            </w:tcBorders>
            <w:shd w:val="clear" w:color="auto" w:fill="DEEAF6" w:themeFill="accent1" w:themeFillTint="33"/>
          </w:tcPr>
          <w:p w14:paraId="32F373DA"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40B03A34" w14:textId="77777777" w:rsidR="00A04325" w:rsidRPr="00A551BD" w:rsidRDefault="00A04325" w:rsidP="00400394">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43B5A5B9" w14:textId="77777777" w:rsidR="00A04325" w:rsidRPr="00A551BD"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evidence of possible confounding</w:t>
            </w:r>
          </w:p>
        </w:tc>
      </w:tr>
      <w:tr w:rsidR="00A04325" w:rsidRPr="00951BA3" w14:paraId="6074C19A"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single" w:sz="4" w:space="0" w:color="5B9BD5" w:themeColor="accent1"/>
              <w:bottom w:val="nil"/>
              <w:right w:val="nil"/>
            </w:tcBorders>
            <w:shd w:val="clear" w:color="auto" w:fill="9CC2E5" w:themeFill="accent1" w:themeFillTint="99"/>
          </w:tcPr>
          <w:p w14:paraId="5B7E2F84" w14:textId="77777777" w:rsidR="00A04325" w:rsidRPr="00F434CF" w:rsidRDefault="00A04325" w:rsidP="00400394">
            <w:pPr>
              <w:rPr>
                <w:rFonts w:asciiTheme="minorHAnsi" w:hAnsiTheme="minorHAnsi" w:cs="Arial"/>
                <w:sz w:val="18"/>
                <w:szCs w:val="18"/>
                <w:lang w:val="en-US"/>
              </w:rPr>
            </w:pPr>
            <w:r w:rsidRPr="00F434CF">
              <w:rPr>
                <w:rFonts w:asciiTheme="minorHAnsi" w:hAnsiTheme="minorHAnsi" w:cs="Arial"/>
                <w:sz w:val="18"/>
                <w:szCs w:val="18"/>
                <w:lang w:val="en-US"/>
              </w:rPr>
              <w:t>Quality of evidence:</w:t>
            </w:r>
          </w:p>
        </w:tc>
        <w:tc>
          <w:tcPr>
            <w:tcW w:w="12180" w:type="dxa"/>
            <w:gridSpan w:val="9"/>
            <w:tcBorders>
              <w:top w:val="single" w:sz="4" w:space="0" w:color="5B9BD5" w:themeColor="accent1"/>
              <w:bottom w:val="nil"/>
              <w:right w:val="single" w:sz="4" w:space="0" w:color="5B9BD5" w:themeColor="accent1"/>
            </w:tcBorders>
            <w:shd w:val="clear" w:color="auto" w:fill="95B3D7"/>
          </w:tcPr>
          <w:p w14:paraId="12F1C73A" w14:textId="77777777" w:rsidR="00A04325" w:rsidRPr="00F434CF"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F434CF">
              <w:rPr>
                <w:rFonts w:ascii="Cambria Math" w:hAnsi="Cambria Math" w:cs="Cambria Math"/>
                <w:sz w:val="18"/>
                <w:szCs w:val="18"/>
                <w:lang w:val="en-US"/>
              </w:rPr>
              <w:t>⊕⊖⊖⊖</w:t>
            </w:r>
            <w:r w:rsidRPr="00F434CF">
              <w:rPr>
                <w:rFonts w:asciiTheme="minorHAnsi" w:hAnsiTheme="minorHAnsi" w:cs="Arial"/>
                <w:sz w:val="18"/>
                <w:szCs w:val="18"/>
                <w:lang w:val="en-US"/>
              </w:rPr>
              <w:t xml:space="preserve"> Very low </w:t>
            </w:r>
          </w:p>
        </w:tc>
      </w:tr>
      <w:tr w:rsidR="00A04325" w:rsidRPr="0096274C" w14:paraId="672973A9" w14:textId="77777777" w:rsidTr="0040039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7A34205C" w14:textId="77777777" w:rsidR="00A04325" w:rsidRPr="00F434CF" w:rsidRDefault="00A04325" w:rsidP="00400394">
            <w:pPr>
              <w:rPr>
                <w:rFonts w:asciiTheme="minorHAnsi" w:hAnsiTheme="minorHAnsi" w:cs="Arial"/>
                <w:sz w:val="18"/>
                <w:szCs w:val="18"/>
                <w:lang w:val="en-US"/>
              </w:rPr>
            </w:pPr>
            <w:r w:rsidRPr="00F434CF">
              <w:rPr>
                <w:rFonts w:asciiTheme="minorHAnsi" w:hAnsiTheme="minorHAnsi" w:cs="Arial"/>
                <w:sz w:val="18"/>
                <w:szCs w:val="18"/>
                <w:lang w:val="en-US"/>
              </w:rPr>
              <w:t>Conclusion:</w:t>
            </w:r>
          </w:p>
        </w:tc>
        <w:tc>
          <w:tcPr>
            <w:tcW w:w="12180" w:type="dxa"/>
            <w:gridSpan w:val="9"/>
            <w:tcBorders>
              <w:top w:val="nil"/>
              <w:bottom w:val="single" w:sz="4" w:space="0" w:color="5B9BD5" w:themeColor="accent1"/>
              <w:right w:val="single" w:sz="4" w:space="0" w:color="5B9BD5" w:themeColor="accent1"/>
            </w:tcBorders>
            <w:shd w:val="clear" w:color="auto" w:fill="95B3D7"/>
          </w:tcPr>
          <w:p w14:paraId="3CCA6D72" w14:textId="0FC5973E" w:rsidR="00A04325" w:rsidRPr="00E02515" w:rsidRDefault="009D5404" w:rsidP="0040039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Pr>
                <w:rFonts w:asciiTheme="minorHAnsi" w:eastAsia="Times New Roman" w:hAnsiTheme="minorHAnsi" w:cs="Calibri"/>
                <w:sz w:val="18"/>
                <w:szCs w:val="18"/>
                <w:lang w:val="en-GB"/>
              </w:rPr>
              <w:t xml:space="preserve">No significant effect on reduced </w:t>
            </w:r>
            <w:r w:rsidR="00A04325" w:rsidRPr="00E02515">
              <w:rPr>
                <w:rFonts w:asciiTheme="minorHAnsi" w:eastAsia="Times New Roman" w:hAnsiTheme="minorHAnsi" w:cs="Calibri"/>
                <w:sz w:val="18"/>
                <w:szCs w:val="18"/>
                <w:lang w:val="en-GB"/>
              </w:rPr>
              <w:t>risk for obstructive abnormalities (</w:t>
            </w:r>
            <w:r w:rsidR="00A04325">
              <w:rPr>
                <w:rFonts w:asciiTheme="minorHAnsi" w:eastAsia="Times New Roman" w:hAnsiTheme="minorHAnsi" w:cs="Calibri"/>
                <w:sz w:val="18"/>
                <w:szCs w:val="18"/>
                <w:lang w:val="en-GB"/>
              </w:rPr>
              <w:t>DLCO</w:t>
            </w:r>
            <w:r w:rsidR="00A04325" w:rsidRPr="00E02515">
              <w:rPr>
                <w:rFonts w:asciiTheme="minorHAnsi" w:eastAsia="Times New Roman" w:hAnsiTheme="minorHAnsi" w:cs="Calibri"/>
                <w:sz w:val="18"/>
                <w:szCs w:val="18"/>
                <w:lang w:val="en-GB"/>
              </w:rPr>
              <w:t xml:space="preserve">) </w:t>
            </w:r>
            <w:r w:rsidR="00A04325">
              <w:rPr>
                <w:rFonts w:asciiTheme="minorHAnsi" w:eastAsia="Times New Roman" w:hAnsiTheme="minorHAnsi" w:cs="Calibri"/>
                <w:sz w:val="18"/>
                <w:szCs w:val="18"/>
                <w:lang w:val="en-GB"/>
              </w:rPr>
              <w:t>CAYA cancer survivors with a smoking history compared to those without</w:t>
            </w:r>
            <w:r w:rsidR="00A04325" w:rsidRPr="00E02515">
              <w:rPr>
                <w:rFonts w:asciiTheme="minorHAnsi" w:eastAsia="Times New Roman" w:hAnsiTheme="minorHAnsi" w:cs="Calibri"/>
                <w:sz w:val="18"/>
                <w:szCs w:val="18"/>
                <w:lang w:val="en-GB"/>
              </w:rPr>
              <w:t xml:space="preserve">. </w:t>
            </w:r>
          </w:p>
          <w:p w14:paraId="3CD58A5A" w14:textId="77777777" w:rsidR="00A04325" w:rsidRPr="00E02515" w:rsidRDefault="00A04325" w:rsidP="00400394">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02515" w:rsidDel="00423BD4">
              <w:rPr>
                <w:rFonts w:asciiTheme="minorHAnsi" w:eastAsia="Times New Roman" w:hAnsiTheme="minorHAnsi" w:cs="Calibri"/>
                <w:sz w:val="18"/>
                <w:szCs w:val="18"/>
                <w:lang w:val="en-GB"/>
              </w:rPr>
              <w:t xml:space="preserve"> </w:t>
            </w:r>
            <w:r w:rsidRPr="00E02515">
              <w:rPr>
                <w:rFonts w:asciiTheme="minorHAnsi" w:eastAsia="Times New Roman" w:hAnsiTheme="minorHAnsi"/>
                <w:sz w:val="18"/>
                <w:szCs w:val="18"/>
                <w:lang w:val="en-US"/>
              </w:rPr>
              <w:t xml:space="preserve">(1 study; </w:t>
            </w:r>
            <w:r>
              <w:rPr>
                <w:rFonts w:asciiTheme="minorHAnsi" w:eastAsia="Times New Roman" w:hAnsiTheme="minorHAnsi"/>
                <w:sz w:val="18"/>
                <w:szCs w:val="18"/>
                <w:lang w:val="en-US"/>
              </w:rPr>
              <w:t>62</w:t>
            </w:r>
            <w:r w:rsidRPr="00E02515">
              <w:rPr>
                <w:rFonts w:asciiTheme="minorHAnsi" w:eastAsia="Times New Roman" w:hAnsiTheme="minorHAnsi"/>
                <w:sz w:val="18"/>
                <w:szCs w:val="18"/>
                <w:lang w:val="en-US"/>
              </w:rPr>
              <w:t xml:space="preserve"> participants; </w:t>
            </w:r>
            <w:r>
              <w:rPr>
                <w:rFonts w:asciiTheme="minorHAnsi" w:eastAsia="Times New Roman" w:hAnsiTheme="minorHAnsi"/>
                <w:sz w:val="18"/>
                <w:szCs w:val="18"/>
                <w:lang w:val="en-US"/>
              </w:rPr>
              <w:t xml:space="preserve">11 </w:t>
            </w:r>
            <w:r w:rsidRPr="00E02515">
              <w:rPr>
                <w:rFonts w:asciiTheme="minorHAnsi" w:eastAsia="Times New Roman" w:hAnsiTheme="minorHAnsi"/>
                <w:sz w:val="18"/>
                <w:szCs w:val="18"/>
                <w:lang w:val="en-US"/>
              </w:rPr>
              <w:t>former or current smoker)</w:t>
            </w:r>
          </w:p>
        </w:tc>
      </w:tr>
      <w:tr w:rsidR="00A04325" w:rsidRPr="0096274C" w14:paraId="2EB24119" w14:textId="77777777" w:rsidTr="00400394">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3C4719D9" w14:textId="77777777" w:rsidR="00A04325" w:rsidRPr="00F434CF" w:rsidRDefault="00A04325" w:rsidP="00400394">
            <w:pPr>
              <w:rPr>
                <w:rFonts w:asciiTheme="minorHAnsi" w:hAnsiTheme="minorHAnsi" w:cs="Arial"/>
                <w:sz w:val="18"/>
                <w:szCs w:val="18"/>
                <w:lang w:val="en-US"/>
              </w:rPr>
            </w:pPr>
            <w:r w:rsidRPr="00F434CF">
              <w:rPr>
                <w:rFonts w:asciiTheme="minorHAnsi" w:hAnsiTheme="minorHAnsi" w:cs="Arial"/>
                <w:sz w:val="18"/>
                <w:szCs w:val="18"/>
                <w:lang w:val="en-US"/>
              </w:rPr>
              <w:t>Comment</w:t>
            </w:r>
          </w:p>
        </w:tc>
        <w:tc>
          <w:tcPr>
            <w:tcW w:w="12180" w:type="dxa"/>
            <w:gridSpan w:val="9"/>
            <w:tcBorders>
              <w:top w:val="nil"/>
              <w:bottom w:val="single" w:sz="4" w:space="0" w:color="5B9BD5" w:themeColor="accent1"/>
              <w:right w:val="single" w:sz="4" w:space="0" w:color="5B9BD5" w:themeColor="accent1"/>
            </w:tcBorders>
            <w:shd w:val="clear" w:color="auto" w:fill="95B3D7"/>
          </w:tcPr>
          <w:p w14:paraId="0EB7728D" w14:textId="77777777" w:rsidR="00A04325" w:rsidRPr="00F434CF" w:rsidRDefault="00A04325" w:rsidP="00400394">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 xml:space="preserve">One study only, small sample size, only neuroblastoma survivors </w:t>
            </w:r>
          </w:p>
        </w:tc>
      </w:tr>
    </w:tbl>
    <w:p w14:paraId="20CD4457" w14:textId="77777777" w:rsidR="00A04325" w:rsidRDefault="00A04325" w:rsidP="003C6605">
      <w:pPr>
        <w:pStyle w:val="NoSpacing"/>
        <w:rPr>
          <w:lang w:val="en-GB"/>
        </w:rPr>
      </w:pPr>
    </w:p>
    <w:p w14:paraId="6A9060E2" w14:textId="77777777" w:rsidR="00A04325" w:rsidRPr="006B7C54" w:rsidRDefault="00A04325" w:rsidP="003C6605">
      <w:pPr>
        <w:pStyle w:val="NoSpacing"/>
        <w:rPr>
          <w:lang w:val="en-GB"/>
        </w:rPr>
      </w:pPr>
    </w:p>
    <w:p w14:paraId="42736533" w14:textId="77777777" w:rsidR="003C6605" w:rsidRDefault="003C6605" w:rsidP="00063575">
      <w:pPr>
        <w:pStyle w:val="Heading3"/>
        <w:rPr>
          <w:lang w:val="en-US"/>
        </w:rPr>
      </w:pPr>
      <w:r>
        <w:rPr>
          <w:lang w:val="en-US"/>
        </w:rPr>
        <w:t>11a Smoker vs ex-smoker</w:t>
      </w:r>
    </w:p>
    <w:tbl>
      <w:tblPr>
        <w:tblStyle w:val="LightList-Accent1"/>
        <w:tblW w:w="14340" w:type="dxa"/>
        <w:tblInd w:w="392" w:type="dxa"/>
        <w:tblLook w:val="04A0" w:firstRow="1" w:lastRow="0" w:firstColumn="1" w:lastColumn="0" w:noHBand="0" w:noVBand="1"/>
      </w:tblPr>
      <w:tblGrid>
        <w:gridCol w:w="1472"/>
        <w:gridCol w:w="394"/>
        <w:gridCol w:w="294"/>
        <w:gridCol w:w="753"/>
        <w:gridCol w:w="1037"/>
        <w:gridCol w:w="390"/>
        <w:gridCol w:w="1382"/>
        <w:gridCol w:w="1719"/>
        <w:gridCol w:w="1891"/>
        <w:gridCol w:w="1441"/>
        <w:gridCol w:w="1552"/>
        <w:gridCol w:w="2015"/>
      </w:tblGrid>
      <w:tr w:rsidR="003C6605" w:rsidRPr="00951BA3" w14:paraId="3606F4D6"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5FFE362F"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41" w:type="dxa"/>
            <w:gridSpan w:val="3"/>
            <w:tcBorders>
              <w:left w:val="single" w:sz="4" w:space="0" w:color="5B9BD5" w:themeColor="accent1"/>
            </w:tcBorders>
          </w:tcPr>
          <w:p w14:paraId="36718F0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gridSpan w:val="2"/>
          </w:tcPr>
          <w:p w14:paraId="3D89C7B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69C01AE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09D45B06"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32B49F84"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5658567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15FA8A1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47918E2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6274C" w14:paraId="75B4BB40"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43EB95F3"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11a </w:t>
            </w:r>
            <w:r w:rsidRPr="00024D32">
              <w:rPr>
                <w:rFonts w:asciiTheme="minorHAnsi" w:hAnsiTheme="minorHAnsi" w:cs="Arial"/>
                <w:sz w:val="18"/>
                <w:szCs w:val="18"/>
                <w:lang w:val="en-US"/>
              </w:rPr>
              <w:t>What is the risk</w:t>
            </w:r>
            <w:r>
              <w:rPr>
                <w:rFonts w:asciiTheme="minorHAnsi" w:hAnsiTheme="minorHAnsi" w:cs="Arial"/>
                <w:sz w:val="18"/>
                <w:szCs w:val="18"/>
                <w:lang w:val="en-US"/>
              </w:rPr>
              <w:t xml:space="preserve"> of </w:t>
            </w:r>
            <w:r w:rsidRPr="001315E5">
              <w:rPr>
                <w:rFonts w:asciiTheme="minorHAnsi" w:hAnsiTheme="minorHAnsi" w:cs="Arial"/>
                <w:sz w:val="18"/>
                <w:szCs w:val="18"/>
                <w:u w:val="single"/>
                <w:lang w:val="en-US"/>
              </w:rPr>
              <w:lastRenderedPageBreak/>
              <w:t>obstructive abnormalities</w:t>
            </w:r>
            <w:r w:rsidRPr="00024D32">
              <w:rPr>
                <w:rFonts w:asciiTheme="minorHAnsi" w:hAnsiTheme="minorHAnsi" w:cs="Arial"/>
                <w:sz w:val="18"/>
                <w:szCs w:val="18"/>
                <w:lang w:val="en-US"/>
              </w:rPr>
              <w:t xml:space="preserve"> in smokers/ex-s</w:t>
            </w:r>
            <w:r>
              <w:rPr>
                <w:rFonts w:asciiTheme="minorHAnsi" w:hAnsiTheme="minorHAnsi" w:cs="Arial"/>
                <w:sz w:val="18"/>
                <w:szCs w:val="18"/>
                <w:lang w:val="en-US"/>
              </w:rPr>
              <w:t>mokers compared to non-smokers?</w:t>
            </w:r>
          </w:p>
          <w:p w14:paraId="3FE46DCF" w14:textId="77777777" w:rsidR="003C6605" w:rsidRDefault="003C6605" w:rsidP="006D1B3B">
            <w:pPr>
              <w:rPr>
                <w:rFonts w:asciiTheme="minorHAnsi" w:hAnsiTheme="minorHAnsi" w:cs="Arial"/>
                <w:sz w:val="18"/>
                <w:szCs w:val="18"/>
                <w:lang w:val="en-US"/>
              </w:rPr>
            </w:pPr>
          </w:p>
          <w:p w14:paraId="39557292" w14:textId="77777777" w:rsidR="003C6605" w:rsidRDefault="003C6605" w:rsidP="006D1B3B">
            <w:pPr>
              <w:rPr>
                <w:rFonts w:asciiTheme="minorHAnsi" w:hAnsiTheme="minorHAnsi" w:cs="Arial"/>
                <w:sz w:val="18"/>
                <w:szCs w:val="18"/>
                <w:lang w:val="en-US"/>
              </w:rPr>
            </w:pPr>
          </w:p>
        </w:tc>
        <w:tc>
          <w:tcPr>
            <w:tcW w:w="1441" w:type="dxa"/>
            <w:gridSpan w:val="3"/>
            <w:tcBorders>
              <w:left w:val="single" w:sz="4" w:space="0" w:color="5B9BD5" w:themeColor="accent1"/>
            </w:tcBorders>
            <w:shd w:val="clear" w:color="auto" w:fill="auto"/>
          </w:tcPr>
          <w:p w14:paraId="1E1912BF" w14:textId="4CCA106D"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01DBE">
              <w:rPr>
                <w:rFonts w:asciiTheme="minorHAnsi" w:hAnsiTheme="minorHAnsi" w:cstheme="minorHAnsi"/>
                <w:sz w:val="18"/>
                <w:szCs w:val="18"/>
                <w:lang w:val="de-CH"/>
              </w:rPr>
              <w:lastRenderedPageBreak/>
              <w:t>Oancea 2014</w:t>
            </w:r>
            <w:r w:rsidR="00033969">
              <w:rPr>
                <w:rFonts w:asciiTheme="minorHAnsi" w:hAnsiTheme="minorHAnsi" w:cstheme="minorHAnsi"/>
                <w:sz w:val="18"/>
                <w:szCs w:val="18"/>
                <w:lang w:val="de-CH"/>
              </w:rPr>
              <w:t xml:space="preserve"> </w:t>
            </w:r>
            <w:r w:rsidR="00033969">
              <w:rPr>
                <w:rFonts w:cstheme="minorHAnsi"/>
                <w:sz w:val="18"/>
                <w:szCs w:val="18"/>
              </w:rPr>
              <w:fldChar w:fldCharType="begin">
                <w:fldData xml:space="preserve">PEVuZE5vdGU+PENpdGU+PEF1dGhvcj5PYW5jZWE8L0F1dGhvcj48WWVhcj4yMDE0PC9ZZWFyPjxS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</w:fldData>
              </w:fldChar>
            </w:r>
            <w:r w:rsidR="003A2EB2">
              <w:rPr>
                <w:rFonts w:cstheme="minorHAnsi"/>
                <w:sz w:val="18"/>
                <w:szCs w:val="18"/>
              </w:rPr>
              <w:instrText xml:space="preserve"> ADDIN EN.CITE </w:instrText>
            </w:r>
            <w:r w:rsidR="003A2EB2">
              <w:rPr>
                <w:rFonts w:cstheme="minorHAnsi"/>
                <w:sz w:val="18"/>
                <w:szCs w:val="18"/>
              </w:rPr>
              <w:fldChar w:fldCharType="begin">
                <w:fldData xml:space="preserve">PEVuZE5vdGU+PENpdGU+PEF1dGhvcj5PYW5jZWE8L0F1dGhvcj48WWVhcj4yMDE0PC9ZZWFyPjxS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</w:fldData>
              </w:fldChar>
            </w:r>
            <w:r w:rsidR="003A2EB2">
              <w:rPr>
                <w:rFonts w:cstheme="minorHAnsi"/>
                <w:sz w:val="18"/>
                <w:szCs w:val="18"/>
              </w:rPr>
              <w:instrText xml:space="preserve"> ADDIN EN.CITE.DATA </w:instrText>
            </w:r>
            <w:r w:rsidR="003A2EB2">
              <w:rPr>
                <w:rFonts w:cstheme="minorHAnsi"/>
                <w:sz w:val="18"/>
                <w:szCs w:val="18"/>
              </w:rPr>
            </w:r>
            <w:r w:rsidR="003A2EB2">
              <w:rPr>
                <w:rFonts w:cstheme="minorHAnsi"/>
                <w:sz w:val="18"/>
                <w:szCs w:val="18"/>
              </w:rPr>
              <w:fldChar w:fldCharType="end"/>
            </w:r>
            <w:r w:rsidR="00033969">
              <w:rPr>
                <w:rFonts w:cstheme="minorHAnsi"/>
                <w:sz w:val="18"/>
                <w:szCs w:val="18"/>
              </w:rPr>
            </w:r>
            <w:r w:rsidR="00033969">
              <w:rPr>
                <w:rFonts w:cstheme="minorHAnsi"/>
                <w:sz w:val="18"/>
                <w:szCs w:val="18"/>
              </w:rPr>
              <w:fldChar w:fldCharType="separate"/>
            </w:r>
            <w:r w:rsidR="003A2EB2">
              <w:rPr>
                <w:rFonts w:cstheme="minorHAnsi"/>
                <w:noProof/>
                <w:sz w:val="18"/>
                <w:szCs w:val="18"/>
              </w:rPr>
              <w:t>(25)</w:t>
            </w:r>
            <w:r w:rsidR="00033969">
              <w:rPr>
                <w:rFonts w:cstheme="minorHAnsi"/>
                <w:sz w:val="18"/>
                <w:szCs w:val="18"/>
              </w:rPr>
              <w:fldChar w:fldCharType="end"/>
            </w:r>
          </w:p>
        </w:tc>
        <w:tc>
          <w:tcPr>
            <w:tcW w:w="1427" w:type="dxa"/>
            <w:gridSpan w:val="2"/>
          </w:tcPr>
          <w:p w14:paraId="42F0FCB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433 CCS</w:t>
            </w:r>
          </w:p>
        </w:tc>
        <w:tc>
          <w:tcPr>
            <w:tcW w:w="1382" w:type="dxa"/>
          </w:tcPr>
          <w:p w14:paraId="321B84FF"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&gt;10 yrs from diagnosis</w:t>
            </w:r>
          </w:p>
        </w:tc>
        <w:tc>
          <w:tcPr>
            <w:tcW w:w="1719" w:type="dxa"/>
          </w:tcPr>
          <w:p w14:paraId="64C9EAEC"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a. Never Smoker: </w:t>
            </w:r>
          </w:p>
          <w:p w14:paraId="31465A18"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62% (n=269)</w:t>
            </w:r>
          </w:p>
          <w:p w14:paraId="72FB15F2"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lastRenderedPageBreak/>
              <w:t xml:space="preserve">b. Former: 18%    </w:t>
            </w:r>
          </w:p>
          <w:p w14:paraId="2585CCD7"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(n=80)</w:t>
            </w:r>
          </w:p>
          <w:p w14:paraId="19102B8D"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c. Current: 19% </w:t>
            </w:r>
          </w:p>
          <w:p w14:paraId="1C6372BA"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(n=84)</w:t>
            </w:r>
          </w:p>
          <w:p w14:paraId="2E350D62"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d. Ever smoker </w:t>
            </w:r>
          </w:p>
          <w:p w14:paraId="444F2AD7"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&lt;6PY (n=69)</w:t>
            </w:r>
          </w:p>
          <w:p w14:paraId="2C2B4376"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e. Ever smoker ≥6PY </w:t>
            </w:r>
          </w:p>
          <w:p w14:paraId="12C7D90A"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(n=80)</w:t>
            </w:r>
          </w:p>
          <w:p w14:paraId="17DE1FF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891" w:type="dxa"/>
            <w:tcBorders>
              <w:bottom w:val="single" w:sz="4" w:space="0" w:color="5B9BD5" w:themeColor="accent1"/>
            </w:tcBorders>
          </w:tcPr>
          <w:p w14:paraId="3F7C02B8"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 predicted median (IQR)</w:t>
            </w:r>
          </w:p>
          <w:p w14:paraId="13812018"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BB8E4A0"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F27B8E5"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AB43C3">
              <w:rPr>
                <w:rFonts w:asciiTheme="minorHAnsi" w:hAnsiTheme="minorHAnsi" w:cstheme="minorHAnsi"/>
                <w:b/>
                <w:sz w:val="18"/>
                <w:szCs w:val="18"/>
                <w:lang w:val="en-US"/>
              </w:rPr>
              <w:t>FEV1/FVC</w:t>
            </w:r>
          </w:p>
          <w:p w14:paraId="11ED232E"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 1.02 (0.96-1.06)</w:t>
            </w:r>
          </w:p>
          <w:p w14:paraId="516B4419"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 0.98 (0.93-1.04)</w:t>
            </w:r>
          </w:p>
          <w:p w14:paraId="1B204941"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 1.00 (0.94-1.04)</w:t>
            </w:r>
          </w:p>
          <w:p w14:paraId="40A6F1BE"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 1.00 (0.94-1.04)</w:t>
            </w:r>
          </w:p>
          <w:p w14:paraId="5F94E98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e. 0.99 (0.92-1.03)</w:t>
            </w:r>
          </w:p>
          <w:p w14:paraId="6ECFC24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35CD64A"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AB43C3">
              <w:rPr>
                <w:rFonts w:asciiTheme="minorHAnsi" w:hAnsiTheme="minorHAnsi" w:cstheme="minorHAnsi"/>
                <w:b/>
                <w:sz w:val="18"/>
                <w:szCs w:val="18"/>
                <w:lang w:val="en-US"/>
              </w:rPr>
              <w:t xml:space="preserve">FEV1 </w:t>
            </w:r>
          </w:p>
          <w:p w14:paraId="0B95AD3A"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 79.0 (69.0-92.0)</w:t>
            </w:r>
          </w:p>
          <w:p w14:paraId="08234378"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b. 76.5 (65.5-86.0)</w:t>
            </w:r>
          </w:p>
          <w:p w14:paraId="4BE00B50"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c. 79.5 (67.0-89.0)</w:t>
            </w:r>
          </w:p>
          <w:p w14:paraId="6D1EE928"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 79.0 (69.0-88.0)</w:t>
            </w:r>
          </w:p>
          <w:p w14:paraId="55E38F5A"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e. 78.0 (66.0-87.0)</w:t>
            </w:r>
          </w:p>
        </w:tc>
        <w:tc>
          <w:tcPr>
            <w:tcW w:w="1441" w:type="dxa"/>
            <w:tcBorders>
              <w:bottom w:val="single" w:sz="4" w:space="0" w:color="5B9BD5" w:themeColor="accent1"/>
            </w:tcBorders>
          </w:tcPr>
          <w:p w14:paraId="15FF5839"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lastRenderedPageBreak/>
              <w:t>Comparison</w:t>
            </w:r>
            <w:r>
              <w:rPr>
                <w:rFonts w:asciiTheme="minorHAnsi" w:hAnsiTheme="minorHAnsi" w:cstheme="minorHAnsi"/>
                <w:sz w:val="18"/>
                <w:szCs w:val="18"/>
                <w:lang w:val="en-US"/>
              </w:rPr>
              <w:t xml:space="preserve"> with </w:t>
            </w:r>
            <w:r w:rsidRPr="00901DBE">
              <w:rPr>
                <w:rFonts w:asciiTheme="minorHAnsi" w:hAnsiTheme="minorHAnsi" w:cstheme="minorHAnsi"/>
                <w:sz w:val="18"/>
                <w:szCs w:val="18"/>
                <w:lang w:val="en-US"/>
              </w:rPr>
              <w:t xml:space="preserve">never </w:t>
            </w:r>
            <w:r w:rsidRPr="00901DBE">
              <w:rPr>
                <w:rFonts w:asciiTheme="minorHAnsi" w:hAnsiTheme="minorHAnsi" w:cstheme="minorHAnsi"/>
                <w:sz w:val="18"/>
                <w:szCs w:val="18"/>
                <w:lang w:val="en-US"/>
              </w:rPr>
              <w:lastRenderedPageBreak/>
              <w:t>smoker</w:t>
            </w:r>
            <w:r>
              <w:rPr>
                <w:rFonts w:asciiTheme="minorHAnsi" w:hAnsiTheme="minorHAnsi" w:cstheme="minorHAnsi"/>
                <w:sz w:val="18"/>
                <w:szCs w:val="18"/>
                <w:lang w:val="en-US"/>
              </w:rPr>
              <w:t xml:space="preserve"> as ref.</w:t>
            </w:r>
            <w:r w:rsidRPr="00901DBE">
              <w:rPr>
                <w:rFonts w:asciiTheme="minorHAnsi" w:hAnsiTheme="minorHAnsi" w:cstheme="minorHAnsi"/>
                <w:sz w:val="18"/>
                <w:szCs w:val="18"/>
                <w:lang w:val="en-US"/>
              </w:rPr>
              <w:t>, using the DSCF procedure</w:t>
            </w:r>
          </w:p>
          <w:p w14:paraId="7FE84517"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CAF8104"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p=0.01</w:t>
            </w:r>
          </w:p>
          <w:p w14:paraId="43F51B18"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p=0.03</w:t>
            </w:r>
          </w:p>
          <w:p w14:paraId="2D1D3ABE"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p=0.38</w:t>
            </w:r>
          </w:p>
          <w:p w14:paraId="55634864"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p=0.005</w:t>
            </w:r>
          </w:p>
          <w:p w14:paraId="5CDCF519"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3B3B8F2"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40CACEDE"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F6EE1E8"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901DBE">
              <w:rPr>
                <w:rFonts w:asciiTheme="minorHAnsi" w:hAnsiTheme="minorHAnsi" w:cstheme="minorHAnsi"/>
                <w:sz w:val="18"/>
                <w:szCs w:val="18"/>
                <w:lang w:val="de-CH"/>
              </w:rPr>
              <w:t>p=0.23</w:t>
            </w:r>
          </w:p>
          <w:p w14:paraId="1BDD5128"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901DBE">
              <w:rPr>
                <w:rFonts w:asciiTheme="minorHAnsi" w:hAnsiTheme="minorHAnsi" w:cstheme="minorHAnsi"/>
                <w:sz w:val="18"/>
                <w:szCs w:val="18"/>
                <w:lang w:val="de-CH"/>
              </w:rPr>
              <w:t>p=0.83</w:t>
            </w:r>
          </w:p>
          <w:p w14:paraId="147F3723"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901DBE">
              <w:rPr>
                <w:rFonts w:asciiTheme="minorHAnsi" w:hAnsiTheme="minorHAnsi" w:cstheme="minorHAnsi"/>
                <w:sz w:val="18"/>
                <w:szCs w:val="18"/>
                <w:lang w:val="de-CH"/>
              </w:rPr>
              <w:t>p=0.66</w:t>
            </w:r>
          </w:p>
          <w:p w14:paraId="6F72F7C1" w14:textId="77777777" w:rsidR="003C6605" w:rsidRPr="00F310E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p=0.38</w:t>
            </w:r>
          </w:p>
        </w:tc>
        <w:tc>
          <w:tcPr>
            <w:tcW w:w="1552" w:type="dxa"/>
          </w:tcPr>
          <w:p w14:paraId="2897903D"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lastRenderedPageBreak/>
              <w:t>1. No</w:t>
            </w:r>
          </w:p>
          <w:p w14:paraId="59854801"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2. No</w:t>
            </w:r>
          </w:p>
          <w:p w14:paraId="69283204"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lastRenderedPageBreak/>
              <w:t>3. No</w:t>
            </w:r>
          </w:p>
          <w:p w14:paraId="4613B39F"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 xml:space="preserve">4. Yes: ATS </w:t>
            </w:r>
          </w:p>
          <w:p w14:paraId="7CDEB160"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0647AF2F"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990CFD">
              <w:rPr>
                <w:rFonts w:asciiTheme="minorHAnsi" w:hAnsiTheme="minorHAnsi" w:cstheme="minorHAnsi"/>
                <w:sz w:val="18"/>
                <w:szCs w:val="18"/>
              </w:rPr>
              <w:t>6. No</w:t>
            </w:r>
            <w:r w:rsidRPr="00990CFD">
              <w:rPr>
                <w:rFonts w:cstheme="minorHAnsi"/>
                <w:b/>
                <w:sz w:val="18"/>
                <w:szCs w:val="18"/>
              </w:rPr>
              <w:t xml:space="preserve"> </w:t>
            </w:r>
          </w:p>
        </w:tc>
        <w:tc>
          <w:tcPr>
            <w:tcW w:w="2015" w:type="dxa"/>
            <w:tcBorders>
              <w:right w:val="single" w:sz="4" w:space="0" w:color="5B9BD5" w:themeColor="accent1"/>
            </w:tcBorders>
          </w:tcPr>
          <w:p w14:paraId="07184291"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lastRenderedPageBreak/>
              <w:t>Retrospective cohort</w:t>
            </w:r>
          </w:p>
          <w:p w14:paraId="48BE79C2" w14:textId="77777777" w:rsidR="003C6605" w:rsidRPr="00990CF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high risk</w:t>
            </w:r>
          </w:p>
          <w:p w14:paraId="4E51F373" w14:textId="77777777" w:rsidR="003C6605" w:rsidRPr="00990CF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lastRenderedPageBreak/>
              <w:t>AB: low risk</w:t>
            </w:r>
          </w:p>
          <w:p w14:paraId="38F552CD" w14:textId="77777777" w:rsidR="003C6605" w:rsidRPr="00990CF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990CFD">
              <w:rPr>
                <w:rFonts w:asciiTheme="minorHAnsi" w:hAnsiTheme="minorHAnsi" w:cs="Arial"/>
                <w:sz w:val="18"/>
                <w:szCs w:val="18"/>
                <w:lang w:val="en-US"/>
              </w:rPr>
              <w:t>DB: low risk</w:t>
            </w:r>
          </w:p>
          <w:p w14:paraId="36765C0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CF: unclear</w:t>
            </w:r>
          </w:p>
        </w:tc>
      </w:tr>
      <w:tr w:rsidR="003C6605" w:rsidRPr="00951BA3" w14:paraId="74EC5BA4"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31807020"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lastRenderedPageBreak/>
              <w:t>GRADE assessment:</w:t>
            </w:r>
          </w:p>
        </w:tc>
        <w:tc>
          <w:tcPr>
            <w:tcW w:w="294" w:type="dxa"/>
            <w:tcBorders>
              <w:bottom w:val="nil"/>
              <w:right w:val="nil"/>
            </w:tcBorders>
            <w:shd w:val="clear" w:color="auto" w:fill="DEEAF6" w:themeFill="accent1" w:themeFillTint="33"/>
          </w:tcPr>
          <w:p w14:paraId="275A486E"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90" w:type="dxa"/>
            <w:gridSpan w:val="2"/>
            <w:tcBorders>
              <w:bottom w:val="nil"/>
              <w:right w:val="nil"/>
            </w:tcBorders>
            <w:shd w:val="clear" w:color="auto" w:fill="DEEAF6" w:themeFill="accent1" w:themeFillTint="33"/>
          </w:tcPr>
          <w:p w14:paraId="4D995E68"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390" w:type="dxa"/>
            <w:gridSpan w:val="7"/>
            <w:tcBorders>
              <w:left w:val="nil"/>
              <w:bottom w:val="nil"/>
              <w:right w:val="single" w:sz="4" w:space="0" w:color="5B9BD5" w:themeColor="accent1"/>
            </w:tcBorders>
            <w:shd w:val="clear" w:color="auto" w:fill="DEEAF6" w:themeFill="accent1" w:themeFillTint="33"/>
          </w:tcPr>
          <w:p w14:paraId="0FC78956"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3C6605" w:rsidRPr="008806BE" w14:paraId="797E0BB7" w14:textId="77777777" w:rsidTr="006D1B3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A8493A6" w14:textId="77777777" w:rsidR="003C6605" w:rsidRPr="00A551BD" w:rsidRDefault="003C6605" w:rsidP="006D1B3B">
            <w:pPr>
              <w:rPr>
                <w:rFonts w:asciiTheme="minorHAnsi" w:hAnsiTheme="minorHAnsi" w:cs="Arial"/>
                <w:b w:val="0"/>
                <w:sz w:val="18"/>
                <w:szCs w:val="18"/>
                <w:lang w:val="en-US"/>
              </w:rPr>
            </w:pPr>
            <w:r w:rsidRPr="00A551BD">
              <w:rPr>
                <w:rFonts w:asciiTheme="minorHAnsi" w:hAnsiTheme="minorHAnsi" w:cs="Arial"/>
                <w:b w:val="0"/>
                <w:sz w:val="18"/>
                <w:szCs w:val="18"/>
                <w:u w:val="single"/>
                <w:lang w:val="en-US"/>
              </w:rPr>
              <w:t>Study design:</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3B20FE87"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753" w:type="dxa"/>
            <w:tcBorders>
              <w:top w:val="nil"/>
              <w:bottom w:val="nil"/>
              <w:right w:val="nil"/>
            </w:tcBorders>
            <w:shd w:val="clear" w:color="auto" w:fill="DEEAF6" w:themeFill="accent1" w:themeFillTint="33"/>
          </w:tcPr>
          <w:p w14:paraId="7BD155DC" w14:textId="77777777" w:rsidR="003C6605" w:rsidRPr="00A551B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+4</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28D7CA71"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1 retrospective cohort study</w:t>
            </w:r>
          </w:p>
        </w:tc>
      </w:tr>
      <w:tr w:rsidR="003C6605" w:rsidRPr="0096274C" w14:paraId="58536B73" w14:textId="77777777" w:rsidTr="006D1B3B">
        <w:trPr>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394744C" w14:textId="77777777" w:rsidR="003C6605" w:rsidRPr="00A551BD" w:rsidRDefault="003C6605" w:rsidP="006D1B3B">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Study limitations:</w:t>
            </w:r>
          </w:p>
        </w:tc>
        <w:tc>
          <w:tcPr>
            <w:tcW w:w="294" w:type="dxa"/>
            <w:tcBorders>
              <w:top w:val="nil"/>
              <w:bottom w:val="nil"/>
              <w:right w:val="nil"/>
            </w:tcBorders>
            <w:shd w:val="clear" w:color="auto" w:fill="DEEAF6" w:themeFill="accent1" w:themeFillTint="33"/>
          </w:tcPr>
          <w:p w14:paraId="213E7B87" w14:textId="77777777" w:rsidR="003C6605" w:rsidRPr="00A551B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5159D84" w14:textId="77777777" w:rsidR="003C6605" w:rsidRPr="00A551B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-2</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5948C8FD" w14:textId="77777777" w:rsidR="003C6605" w:rsidRPr="00A551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Some limitations: Selection bias high in 1/1; Attrition bias high in 1/1; Detection bias low in 1/1; Confounding unclear in 1/1</w:t>
            </w:r>
          </w:p>
        </w:tc>
      </w:tr>
      <w:tr w:rsidR="003C6605" w:rsidRPr="008806BE" w14:paraId="409EAA3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134DF6F1" w14:textId="77777777" w:rsidR="003C6605" w:rsidRPr="00A551BD" w:rsidRDefault="003C6605" w:rsidP="006D1B3B">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Consistency:</w:t>
            </w:r>
          </w:p>
        </w:tc>
        <w:tc>
          <w:tcPr>
            <w:tcW w:w="294" w:type="dxa"/>
            <w:tcBorders>
              <w:top w:val="nil"/>
              <w:bottom w:val="nil"/>
              <w:right w:val="nil"/>
            </w:tcBorders>
            <w:shd w:val="clear" w:color="auto" w:fill="DEEAF6" w:themeFill="accent1" w:themeFillTint="33"/>
          </w:tcPr>
          <w:p w14:paraId="31073F10" w14:textId="77777777" w:rsidR="003C6605" w:rsidRPr="00A551B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BE5F1"/>
          </w:tcPr>
          <w:p w14:paraId="7E0B1589" w14:textId="77777777" w:rsidR="003C6605" w:rsidRPr="00A551B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BE5F1"/>
          </w:tcPr>
          <w:p w14:paraId="0A4628FA"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 xml:space="preserve">One study only </w:t>
            </w:r>
          </w:p>
        </w:tc>
      </w:tr>
      <w:tr w:rsidR="003C6605" w:rsidRPr="0096274C" w14:paraId="2BBA9B78"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1F46D40" w14:textId="77777777" w:rsidR="003C6605" w:rsidRPr="00A551BD" w:rsidRDefault="003C6605" w:rsidP="006D1B3B">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Directness:</w:t>
            </w:r>
          </w:p>
        </w:tc>
        <w:tc>
          <w:tcPr>
            <w:tcW w:w="294" w:type="dxa"/>
            <w:tcBorders>
              <w:top w:val="nil"/>
              <w:bottom w:val="nil"/>
              <w:right w:val="nil"/>
            </w:tcBorders>
            <w:shd w:val="clear" w:color="auto" w:fill="DEEAF6" w:themeFill="accent1" w:themeFillTint="33"/>
          </w:tcPr>
          <w:p w14:paraId="390FFA5B" w14:textId="77777777" w:rsidR="003C6605" w:rsidRPr="00A551B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35044130" w14:textId="77777777" w:rsidR="003C6605" w:rsidRPr="00A551B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-1</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7F4596E4" w14:textId="77777777" w:rsidR="003C6605" w:rsidRPr="00A551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Results broadly generalizable but unsure PFT quality (no references stated, lung function procedure mentioned)</w:t>
            </w:r>
          </w:p>
        </w:tc>
      </w:tr>
      <w:tr w:rsidR="003C6605" w:rsidRPr="0096274C" w14:paraId="35B0B216"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0EB2123" w14:textId="77777777" w:rsidR="003C6605" w:rsidRPr="00A551BD" w:rsidRDefault="003C6605" w:rsidP="006D1B3B">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Precision:</w:t>
            </w:r>
          </w:p>
        </w:tc>
        <w:tc>
          <w:tcPr>
            <w:tcW w:w="294" w:type="dxa"/>
            <w:tcBorders>
              <w:top w:val="nil"/>
              <w:bottom w:val="nil"/>
              <w:right w:val="nil"/>
            </w:tcBorders>
            <w:shd w:val="clear" w:color="auto" w:fill="DEEAF6" w:themeFill="accent1" w:themeFillTint="33"/>
          </w:tcPr>
          <w:p w14:paraId="47630DB0" w14:textId="77777777" w:rsidR="003C6605" w:rsidRPr="00A551BD"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3E10E7D6" w14:textId="77777777" w:rsidR="003C6605" w:rsidRPr="00A551B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-2</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299AE0D9"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Important imprecision, precision cannot be judged because results shown as p-value only, only one study</w:t>
            </w:r>
          </w:p>
        </w:tc>
      </w:tr>
      <w:tr w:rsidR="003C6605" w:rsidRPr="008806BE" w14:paraId="1FCEE1F6"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6ACB3E2" w14:textId="77777777" w:rsidR="003C6605" w:rsidRPr="00A551BD" w:rsidRDefault="003C6605" w:rsidP="006D1B3B">
            <w:pPr>
              <w:tabs>
                <w:tab w:val="center" w:pos="4536"/>
                <w:tab w:val="right" w:pos="9072"/>
              </w:tabs>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Publication bias:</w:t>
            </w:r>
          </w:p>
        </w:tc>
        <w:tc>
          <w:tcPr>
            <w:tcW w:w="294" w:type="dxa"/>
            <w:tcBorders>
              <w:top w:val="nil"/>
              <w:bottom w:val="nil"/>
              <w:right w:val="nil"/>
            </w:tcBorders>
            <w:shd w:val="clear" w:color="auto" w:fill="DEEAF6" w:themeFill="accent1" w:themeFillTint="33"/>
          </w:tcPr>
          <w:p w14:paraId="3A7DC04A" w14:textId="77777777" w:rsidR="003C6605" w:rsidRPr="00A551BD"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0546B2E6" w14:textId="77777777" w:rsidR="003C6605" w:rsidRPr="00A551B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0449D722" w14:textId="77777777" w:rsidR="003C6605" w:rsidRPr="00A551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Unlikely</w:t>
            </w:r>
          </w:p>
        </w:tc>
      </w:tr>
      <w:tr w:rsidR="003C6605" w:rsidRPr="0096274C" w14:paraId="178F3A4D"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5EBF4D18" w14:textId="77777777" w:rsidR="003C6605" w:rsidRPr="00A551BD" w:rsidRDefault="003C6605" w:rsidP="006D1B3B">
            <w:pPr>
              <w:rPr>
                <w:rFonts w:asciiTheme="minorHAnsi" w:hAnsiTheme="minorHAnsi" w:cstheme="minorHAnsi"/>
                <w:sz w:val="18"/>
                <w:szCs w:val="18"/>
                <w:lang w:val="en-US"/>
              </w:rPr>
            </w:pPr>
            <w:r w:rsidRPr="00A551BD">
              <w:rPr>
                <w:rFonts w:asciiTheme="minorHAnsi" w:hAnsiTheme="minorHAnsi" w:cs="Arial"/>
                <w:b w:val="0"/>
                <w:sz w:val="18"/>
                <w:szCs w:val="18"/>
                <w:u w:val="single"/>
                <w:lang w:val="en-US"/>
              </w:rPr>
              <w:t>Effect size:</w:t>
            </w:r>
            <w:r w:rsidRPr="00A551BD">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6BFD6A6E"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73E9008F" w14:textId="77777777" w:rsidR="003C6605" w:rsidRPr="00A551B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4CC75EDE"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large magnitude of effect</w:t>
            </w:r>
          </w:p>
        </w:tc>
      </w:tr>
      <w:tr w:rsidR="003C6605" w:rsidRPr="008806BE" w14:paraId="2533075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CBC52AB" w14:textId="77777777" w:rsidR="003C6605" w:rsidRPr="00A551BD" w:rsidRDefault="003C6605" w:rsidP="006D1B3B">
            <w:pPr>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Dose-response:</w:t>
            </w:r>
          </w:p>
        </w:tc>
        <w:tc>
          <w:tcPr>
            <w:tcW w:w="294" w:type="dxa"/>
            <w:tcBorders>
              <w:top w:val="nil"/>
              <w:bottom w:val="nil"/>
              <w:right w:val="nil"/>
            </w:tcBorders>
            <w:shd w:val="clear" w:color="auto" w:fill="DEEAF6" w:themeFill="accent1" w:themeFillTint="33"/>
          </w:tcPr>
          <w:p w14:paraId="0FBC5AE4" w14:textId="77777777" w:rsidR="003C6605" w:rsidRPr="00A551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47F79E8A" w14:textId="77777777" w:rsidR="003C6605" w:rsidRPr="00A551BD"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0189F971" w14:textId="77777777" w:rsidR="003C6605" w:rsidRPr="00A551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dose-response relationship</w:t>
            </w:r>
          </w:p>
        </w:tc>
      </w:tr>
      <w:tr w:rsidR="003C6605" w:rsidRPr="0096274C" w14:paraId="3BAA1462"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31AD83A7" w14:textId="77777777" w:rsidR="003C6605" w:rsidRPr="00A551BD" w:rsidRDefault="003C6605" w:rsidP="006D1B3B">
            <w:pPr>
              <w:ind w:right="-108"/>
              <w:rPr>
                <w:rFonts w:asciiTheme="minorHAnsi" w:hAnsiTheme="minorHAnsi" w:cs="Arial"/>
                <w:sz w:val="18"/>
                <w:szCs w:val="18"/>
                <w:u w:val="single"/>
                <w:lang w:val="en-US"/>
              </w:rPr>
            </w:pPr>
            <w:r w:rsidRPr="00A551BD">
              <w:rPr>
                <w:rFonts w:asciiTheme="minorHAnsi" w:hAnsiTheme="minorHAnsi" w:cs="Arial"/>
                <w:b w:val="0"/>
                <w:sz w:val="18"/>
                <w:szCs w:val="18"/>
                <w:u w:val="single"/>
                <w:lang w:val="en-US"/>
              </w:rPr>
              <w:t>Plausible confounding:</w:t>
            </w:r>
          </w:p>
        </w:tc>
        <w:tc>
          <w:tcPr>
            <w:tcW w:w="294" w:type="dxa"/>
            <w:tcBorders>
              <w:top w:val="nil"/>
              <w:bottom w:val="nil"/>
              <w:right w:val="nil"/>
            </w:tcBorders>
            <w:shd w:val="clear" w:color="auto" w:fill="DEEAF6" w:themeFill="accent1" w:themeFillTint="33"/>
          </w:tcPr>
          <w:p w14:paraId="68A063FC"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6C28B996" w14:textId="77777777" w:rsidR="003C6605" w:rsidRPr="00A551BD"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71649B63" w14:textId="77777777" w:rsidR="003C6605" w:rsidRPr="00A551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A551BD">
              <w:rPr>
                <w:rFonts w:asciiTheme="minorHAnsi" w:hAnsiTheme="minorHAnsi" w:cs="Arial"/>
                <w:sz w:val="18"/>
                <w:szCs w:val="18"/>
                <w:lang w:val="en-US"/>
              </w:rPr>
              <w:t>No evidence of possible confounding</w:t>
            </w:r>
          </w:p>
        </w:tc>
      </w:tr>
      <w:tr w:rsidR="003C6605" w:rsidRPr="00951BA3" w14:paraId="1F7AC9EA"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single" w:sz="4" w:space="0" w:color="5B9BD5" w:themeColor="accent1"/>
              <w:bottom w:val="nil"/>
              <w:right w:val="nil"/>
            </w:tcBorders>
            <w:shd w:val="clear" w:color="auto" w:fill="9CC2E5" w:themeFill="accent1" w:themeFillTint="99"/>
          </w:tcPr>
          <w:p w14:paraId="06DCD157" w14:textId="77777777" w:rsidR="003C6605" w:rsidRPr="00F434CF" w:rsidRDefault="003C6605" w:rsidP="006D1B3B">
            <w:pPr>
              <w:rPr>
                <w:rFonts w:asciiTheme="minorHAnsi" w:hAnsiTheme="minorHAnsi" w:cs="Arial"/>
                <w:sz w:val="18"/>
                <w:szCs w:val="18"/>
                <w:lang w:val="en-US"/>
              </w:rPr>
            </w:pPr>
            <w:r w:rsidRPr="00F434CF">
              <w:rPr>
                <w:rFonts w:asciiTheme="minorHAnsi" w:hAnsiTheme="minorHAnsi" w:cs="Arial"/>
                <w:sz w:val="18"/>
                <w:szCs w:val="18"/>
                <w:lang w:val="en-US"/>
              </w:rPr>
              <w:t>Quality of evidence:</w:t>
            </w:r>
          </w:p>
        </w:tc>
        <w:tc>
          <w:tcPr>
            <w:tcW w:w="12180" w:type="dxa"/>
            <w:gridSpan w:val="9"/>
            <w:tcBorders>
              <w:top w:val="single" w:sz="4" w:space="0" w:color="5B9BD5" w:themeColor="accent1"/>
              <w:bottom w:val="nil"/>
              <w:right w:val="single" w:sz="4" w:space="0" w:color="5B9BD5" w:themeColor="accent1"/>
            </w:tcBorders>
            <w:shd w:val="clear" w:color="auto" w:fill="95B3D7"/>
          </w:tcPr>
          <w:p w14:paraId="6057B2FF" w14:textId="77777777" w:rsidR="003C6605" w:rsidRPr="00F434C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F434CF">
              <w:rPr>
                <w:rFonts w:ascii="Cambria Math" w:hAnsi="Cambria Math" w:cs="Cambria Math"/>
                <w:sz w:val="18"/>
                <w:szCs w:val="18"/>
                <w:lang w:val="en-US"/>
              </w:rPr>
              <w:t>⊕⊖⊖⊖</w:t>
            </w:r>
            <w:r w:rsidRPr="00F434CF">
              <w:rPr>
                <w:rFonts w:asciiTheme="minorHAnsi" w:hAnsiTheme="minorHAnsi" w:cs="Arial"/>
                <w:sz w:val="18"/>
                <w:szCs w:val="18"/>
                <w:lang w:val="en-US"/>
              </w:rPr>
              <w:t xml:space="preserve"> Very low </w:t>
            </w:r>
          </w:p>
        </w:tc>
      </w:tr>
      <w:tr w:rsidR="003C6605" w:rsidRPr="0096274C" w14:paraId="063AF051"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44A0D15A" w14:textId="77777777" w:rsidR="003C6605" w:rsidRPr="00F434CF" w:rsidRDefault="003C6605" w:rsidP="006D1B3B">
            <w:pPr>
              <w:rPr>
                <w:rFonts w:asciiTheme="minorHAnsi" w:hAnsiTheme="minorHAnsi" w:cs="Arial"/>
                <w:sz w:val="18"/>
                <w:szCs w:val="18"/>
                <w:lang w:val="en-US"/>
              </w:rPr>
            </w:pPr>
            <w:r w:rsidRPr="00F434CF">
              <w:rPr>
                <w:rFonts w:asciiTheme="minorHAnsi" w:hAnsiTheme="minorHAnsi" w:cs="Arial"/>
                <w:sz w:val="18"/>
                <w:szCs w:val="18"/>
                <w:lang w:val="en-US"/>
              </w:rPr>
              <w:t>Conclusion:</w:t>
            </w:r>
          </w:p>
        </w:tc>
        <w:tc>
          <w:tcPr>
            <w:tcW w:w="12180" w:type="dxa"/>
            <w:gridSpan w:val="9"/>
            <w:tcBorders>
              <w:top w:val="nil"/>
              <w:bottom w:val="single" w:sz="4" w:space="0" w:color="5B9BD5" w:themeColor="accent1"/>
              <w:right w:val="single" w:sz="4" w:space="0" w:color="5B9BD5" w:themeColor="accent1"/>
            </w:tcBorders>
            <w:shd w:val="clear" w:color="auto" w:fill="95B3D7"/>
          </w:tcPr>
          <w:p w14:paraId="688C3E23" w14:textId="77777777" w:rsidR="003C6605" w:rsidRPr="00E0251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Calibri"/>
                <w:sz w:val="18"/>
                <w:szCs w:val="18"/>
                <w:lang w:val="en-GB"/>
              </w:rPr>
            </w:pPr>
            <w:r w:rsidRPr="00E02515">
              <w:rPr>
                <w:rFonts w:asciiTheme="minorHAnsi" w:eastAsia="Times New Roman" w:hAnsiTheme="minorHAnsi" w:cs="Calibri"/>
                <w:sz w:val="18"/>
                <w:szCs w:val="18"/>
                <w:lang w:val="en-GB"/>
              </w:rPr>
              <w:t xml:space="preserve">Increased risk for obstructive abnormalities (FEV1/FVC) in current and former smoker and those who smoked </w:t>
            </w:r>
            <w:r w:rsidRPr="00E02515">
              <w:rPr>
                <w:rFonts w:asciiTheme="minorHAnsi" w:eastAsia="Times New Roman" w:hAnsiTheme="minorHAnsi" w:cstheme="minorHAnsi"/>
                <w:sz w:val="18"/>
                <w:szCs w:val="18"/>
                <w:lang w:val="en-GB"/>
              </w:rPr>
              <w:t>≥</w:t>
            </w:r>
            <w:r w:rsidRPr="00E02515">
              <w:rPr>
                <w:rFonts w:asciiTheme="minorHAnsi" w:eastAsia="Times New Roman" w:hAnsiTheme="minorHAnsi" w:cs="Calibri"/>
                <w:sz w:val="18"/>
                <w:szCs w:val="18"/>
                <w:lang w:val="en-GB"/>
              </w:rPr>
              <w:t xml:space="preserve">6 PY vs. never smokers in CAYA cancer survivors. </w:t>
            </w:r>
          </w:p>
          <w:p w14:paraId="6738B9C0" w14:textId="77777777" w:rsidR="003C6605" w:rsidRPr="00E0251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E02515" w:rsidDel="00423BD4">
              <w:rPr>
                <w:rFonts w:asciiTheme="minorHAnsi" w:eastAsia="Times New Roman" w:hAnsiTheme="minorHAnsi" w:cs="Calibri"/>
                <w:sz w:val="18"/>
                <w:szCs w:val="18"/>
                <w:lang w:val="en-GB"/>
              </w:rPr>
              <w:t xml:space="preserve"> </w:t>
            </w:r>
            <w:r w:rsidRPr="00E02515">
              <w:rPr>
                <w:rFonts w:asciiTheme="minorHAnsi" w:eastAsia="Times New Roman" w:hAnsiTheme="minorHAnsi"/>
                <w:sz w:val="18"/>
                <w:szCs w:val="18"/>
                <w:lang w:val="en-US"/>
              </w:rPr>
              <w:t>(1 study; 433 participants; 164 former or current smoker)</w:t>
            </w:r>
          </w:p>
        </w:tc>
      </w:tr>
      <w:tr w:rsidR="003C6605" w:rsidRPr="0040022A" w14:paraId="7C2A4592"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1E2206AE" w14:textId="77777777" w:rsidR="003C6605" w:rsidRPr="00F434CF" w:rsidRDefault="003C6605" w:rsidP="006D1B3B">
            <w:pPr>
              <w:rPr>
                <w:rFonts w:asciiTheme="minorHAnsi" w:hAnsiTheme="minorHAnsi" w:cs="Arial"/>
                <w:sz w:val="18"/>
                <w:szCs w:val="18"/>
                <w:lang w:val="en-US"/>
              </w:rPr>
            </w:pPr>
            <w:r w:rsidRPr="00F434CF">
              <w:rPr>
                <w:rFonts w:asciiTheme="minorHAnsi" w:hAnsiTheme="minorHAnsi" w:cs="Arial"/>
                <w:sz w:val="18"/>
                <w:szCs w:val="18"/>
                <w:lang w:val="en-US"/>
              </w:rPr>
              <w:t>Comment</w:t>
            </w:r>
          </w:p>
        </w:tc>
        <w:tc>
          <w:tcPr>
            <w:tcW w:w="12180" w:type="dxa"/>
            <w:gridSpan w:val="9"/>
            <w:tcBorders>
              <w:top w:val="nil"/>
              <w:bottom w:val="single" w:sz="4" w:space="0" w:color="5B9BD5" w:themeColor="accent1"/>
              <w:right w:val="single" w:sz="4" w:space="0" w:color="5B9BD5" w:themeColor="accent1"/>
            </w:tcBorders>
            <w:shd w:val="clear" w:color="auto" w:fill="95B3D7"/>
          </w:tcPr>
          <w:p w14:paraId="1A66FDFB" w14:textId="77777777" w:rsidR="003C6605" w:rsidRPr="00F434C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F434CF">
              <w:rPr>
                <w:rFonts w:asciiTheme="minorHAnsi" w:hAnsiTheme="minorHAnsi" w:cs="Arial"/>
                <w:sz w:val="18"/>
                <w:szCs w:val="18"/>
                <w:lang w:val="en-US"/>
              </w:rPr>
              <w:t>Important imprecision, PFT quality unsure</w:t>
            </w:r>
          </w:p>
        </w:tc>
      </w:tr>
    </w:tbl>
    <w:p w14:paraId="7CBBE580" w14:textId="77777777" w:rsidR="003C6605" w:rsidRDefault="003C6605" w:rsidP="003C6605">
      <w:pPr>
        <w:spacing w:after="0" w:line="240" w:lineRule="auto"/>
        <w:rPr>
          <w:rFonts w:cs="Arial"/>
          <w:sz w:val="18"/>
          <w:szCs w:val="18"/>
          <w:lang w:val="en-US"/>
        </w:rPr>
      </w:pPr>
    </w:p>
    <w:tbl>
      <w:tblPr>
        <w:tblStyle w:val="LightList-Accent1"/>
        <w:tblW w:w="14340" w:type="dxa"/>
        <w:tblInd w:w="392" w:type="dxa"/>
        <w:tblLook w:val="04A0" w:firstRow="1" w:lastRow="0" w:firstColumn="1" w:lastColumn="0" w:noHBand="0" w:noVBand="1"/>
      </w:tblPr>
      <w:tblGrid>
        <w:gridCol w:w="1464"/>
        <w:gridCol w:w="382"/>
        <w:gridCol w:w="437"/>
        <w:gridCol w:w="744"/>
        <w:gridCol w:w="1033"/>
        <w:gridCol w:w="384"/>
        <w:gridCol w:w="1382"/>
        <w:gridCol w:w="1692"/>
        <w:gridCol w:w="1644"/>
        <w:gridCol w:w="1681"/>
        <w:gridCol w:w="1676"/>
        <w:gridCol w:w="1821"/>
      </w:tblGrid>
      <w:tr w:rsidR="003C6605" w:rsidRPr="00951BA3" w14:paraId="7D8435DB" w14:textId="77777777" w:rsidTr="000635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 w:type="dxa"/>
            <w:tcBorders>
              <w:right w:val="single" w:sz="4" w:space="0" w:color="5B9BD5" w:themeColor="accent1"/>
            </w:tcBorders>
          </w:tcPr>
          <w:p w14:paraId="3EC01416"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63" w:type="dxa"/>
            <w:gridSpan w:val="3"/>
            <w:tcBorders>
              <w:left w:val="single" w:sz="4" w:space="0" w:color="5B9BD5" w:themeColor="accent1"/>
            </w:tcBorders>
          </w:tcPr>
          <w:p w14:paraId="69CF6E1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17" w:type="dxa"/>
            <w:gridSpan w:val="2"/>
          </w:tcPr>
          <w:p w14:paraId="55BFBAA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376979E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692" w:type="dxa"/>
          </w:tcPr>
          <w:p w14:paraId="64759051"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644" w:type="dxa"/>
          </w:tcPr>
          <w:p w14:paraId="0D2E5CA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681" w:type="dxa"/>
          </w:tcPr>
          <w:p w14:paraId="46A440D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676" w:type="dxa"/>
          </w:tcPr>
          <w:p w14:paraId="265936DA"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1821" w:type="dxa"/>
            <w:tcBorders>
              <w:right w:val="single" w:sz="4" w:space="0" w:color="5B9BD5" w:themeColor="accent1"/>
            </w:tcBorders>
          </w:tcPr>
          <w:p w14:paraId="479A177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063575" w:rsidRPr="0096274C" w14:paraId="1B06533A" w14:textId="77777777" w:rsidTr="00063575">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64" w:type="dxa"/>
            <w:vMerge w:val="restart"/>
            <w:tcBorders>
              <w:right w:val="single" w:sz="4" w:space="0" w:color="5B9BD5" w:themeColor="accent1"/>
            </w:tcBorders>
          </w:tcPr>
          <w:p w14:paraId="541300C7"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11a </w:t>
            </w:r>
            <w:r w:rsidRPr="00024D32">
              <w:rPr>
                <w:rFonts w:asciiTheme="minorHAnsi" w:hAnsiTheme="minorHAnsi" w:cs="Arial"/>
                <w:sz w:val="18"/>
                <w:szCs w:val="18"/>
                <w:lang w:val="en-US"/>
              </w:rPr>
              <w:t>What is the risk</w:t>
            </w:r>
            <w:r>
              <w:rPr>
                <w:rFonts w:asciiTheme="minorHAnsi" w:hAnsiTheme="minorHAnsi" w:cs="Arial"/>
                <w:sz w:val="18"/>
                <w:szCs w:val="18"/>
                <w:lang w:val="en-US"/>
              </w:rPr>
              <w:t xml:space="preserve"> of </w:t>
            </w:r>
            <w:r w:rsidRPr="001315E5">
              <w:rPr>
                <w:rFonts w:asciiTheme="minorHAnsi" w:hAnsiTheme="minorHAnsi" w:cs="Arial"/>
                <w:sz w:val="18"/>
                <w:szCs w:val="18"/>
                <w:u w:val="single"/>
                <w:lang w:val="en-US"/>
              </w:rPr>
              <w:t>restrictive abnormalities</w:t>
            </w:r>
            <w:r w:rsidRPr="00024D32">
              <w:rPr>
                <w:rFonts w:asciiTheme="minorHAnsi" w:hAnsiTheme="minorHAnsi" w:cs="Arial"/>
                <w:sz w:val="18"/>
                <w:szCs w:val="18"/>
                <w:lang w:val="en-US"/>
              </w:rPr>
              <w:t xml:space="preserve"> in smokers/ex-s</w:t>
            </w:r>
            <w:r>
              <w:rPr>
                <w:rFonts w:asciiTheme="minorHAnsi" w:hAnsiTheme="minorHAnsi" w:cs="Arial"/>
                <w:sz w:val="18"/>
                <w:szCs w:val="18"/>
                <w:lang w:val="en-US"/>
              </w:rPr>
              <w:t xml:space="preserve">mokers </w:t>
            </w:r>
            <w:r>
              <w:rPr>
                <w:rFonts w:asciiTheme="minorHAnsi" w:hAnsiTheme="minorHAnsi" w:cs="Arial"/>
                <w:sz w:val="18"/>
                <w:szCs w:val="18"/>
                <w:lang w:val="en-US"/>
              </w:rPr>
              <w:lastRenderedPageBreak/>
              <w:t>compared to non-smokers?</w:t>
            </w:r>
          </w:p>
          <w:p w14:paraId="7811B39F" w14:textId="77777777" w:rsidR="003C6605" w:rsidRDefault="003C6605" w:rsidP="006D1B3B">
            <w:pPr>
              <w:rPr>
                <w:rFonts w:asciiTheme="minorHAnsi" w:hAnsiTheme="minorHAnsi" w:cs="Arial"/>
                <w:sz w:val="18"/>
                <w:szCs w:val="18"/>
                <w:lang w:val="en-US"/>
              </w:rPr>
            </w:pPr>
          </w:p>
        </w:tc>
        <w:tc>
          <w:tcPr>
            <w:tcW w:w="1563" w:type="dxa"/>
            <w:gridSpan w:val="3"/>
            <w:tcBorders>
              <w:left w:val="single" w:sz="4" w:space="0" w:color="5B9BD5" w:themeColor="accent1"/>
            </w:tcBorders>
            <w:shd w:val="clear" w:color="auto" w:fill="auto"/>
          </w:tcPr>
          <w:p w14:paraId="5A24D917" w14:textId="60155322"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01DBE">
              <w:rPr>
                <w:rFonts w:asciiTheme="minorHAnsi" w:hAnsiTheme="minorHAnsi" w:cstheme="minorHAnsi"/>
                <w:sz w:val="18"/>
                <w:szCs w:val="18"/>
                <w:lang w:val="de-CH"/>
              </w:rPr>
              <w:lastRenderedPageBreak/>
              <w:t>Oancea 2014</w:t>
            </w:r>
            <w:r w:rsidR="00033969">
              <w:rPr>
                <w:rFonts w:asciiTheme="minorHAnsi" w:hAnsiTheme="minorHAnsi" w:cstheme="minorHAnsi"/>
                <w:sz w:val="18"/>
                <w:szCs w:val="18"/>
                <w:lang w:val="de-CH"/>
              </w:rPr>
              <w:t xml:space="preserve"> (2</w:t>
            </w:r>
            <w:r w:rsidR="007E6F0A">
              <w:rPr>
                <w:rFonts w:asciiTheme="minorHAnsi" w:hAnsiTheme="minorHAnsi" w:cstheme="minorHAnsi"/>
                <w:sz w:val="18"/>
                <w:szCs w:val="18"/>
                <w:lang w:val="de-CH"/>
              </w:rPr>
              <w:t>1</w:t>
            </w:r>
            <w:r w:rsidR="00033969">
              <w:rPr>
                <w:rFonts w:asciiTheme="minorHAnsi" w:hAnsiTheme="minorHAnsi" w:cstheme="minorHAnsi"/>
                <w:sz w:val="18"/>
                <w:szCs w:val="18"/>
                <w:lang w:val="de-CH"/>
              </w:rPr>
              <w:t>)</w:t>
            </w:r>
          </w:p>
        </w:tc>
        <w:tc>
          <w:tcPr>
            <w:tcW w:w="1417" w:type="dxa"/>
            <w:gridSpan w:val="2"/>
          </w:tcPr>
          <w:p w14:paraId="52A92AC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433 CCS</w:t>
            </w:r>
          </w:p>
        </w:tc>
        <w:tc>
          <w:tcPr>
            <w:tcW w:w="1382" w:type="dxa"/>
          </w:tcPr>
          <w:p w14:paraId="3EDB3C4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&gt;10 yrs from diagnosis</w:t>
            </w:r>
          </w:p>
        </w:tc>
        <w:tc>
          <w:tcPr>
            <w:tcW w:w="1692" w:type="dxa"/>
          </w:tcPr>
          <w:p w14:paraId="7BA47922"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a. Never Smoker: </w:t>
            </w:r>
          </w:p>
          <w:p w14:paraId="6FC80B87"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62% (n=269)</w:t>
            </w:r>
          </w:p>
          <w:p w14:paraId="686F35BF"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b. Former: 18%    </w:t>
            </w:r>
          </w:p>
          <w:p w14:paraId="0D6DDC65"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(n=80)</w:t>
            </w:r>
          </w:p>
          <w:p w14:paraId="4AACD9C5"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c. Current: 19% </w:t>
            </w:r>
          </w:p>
          <w:p w14:paraId="642B348E"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(n=84)</w:t>
            </w:r>
          </w:p>
          <w:p w14:paraId="688C0B31"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d. Ever smoker </w:t>
            </w:r>
          </w:p>
          <w:p w14:paraId="5F964E4F"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lastRenderedPageBreak/>
              <w:t xml:space="preserve">    &lt;6PY (n=69)</w:t>
            </w:r>
          </w:p>
          <w:p w14:paraId="2447220A"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e. Ever smoker ≥6PY </w:t>
            </w:r>
          </w:p>
          <w:p w14:paraId="57F19E57" w14:textId="77777777" w:rsidR="003C6605" w:rsidRPr="000F7A9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(n=80)</w:t>
            </w:r>
          </w:p>
          <w:p w14:paraId="6B545F1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644" w:type="dxa"/>
            <w:tcBorders>
              <w:bottom w:val="single" w:sz="4" w:space="0" w:color="5B9BD5" w:themeColor="accent1"/>
            </w:tcBorders>
          </w:tcPr>
          <w:p w14:paraId="1ED126B7"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lastRenderedPageBreak/>
              <w:t>% predicted median (IQR)</w:t>
            </w:r>
          </w:p>
          <w:p w14:paraId="58C6EBDB"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6253254C"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2ACAAE4D"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en-US"/>
              </w:rPr>
            </w:pPr>
            <w:r w:rsidRPr="00AB43C3">
              <w:rPr>
                <w:rFonts w:asciiTheme="minorHAnsi" w:hAnsiTheme="minorHAnsi" w:cstheme="minorHAnsi"/>
                <w:b/>
                <w:sz w:val="18"/>
                <w:szCs w:val="18"/>
                <w:lang w:val="en-US"/>
              </w:rPr>
              <w:t xml:space="preserve">TLC </w:t>
            </w:r>
          </w:p>
          <w:p w14:paraId="3C8D83B5"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a. 80.0% (69-91)</w:t>
            </w:r>
          </w:p>
          <w:p w14:paraId="1C029863"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t>b. 82.0% (73-93)</w:t>
            </w:r>
          </w:p>
          <w:p w14:paraId="2A9CDB71"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lastRenderedPageBreak/>
              <w:t>c. 87.0% (74-94)</w:t>
            </w:r>
          </w:p>
          <w:p w14:paraId="5E9B50D8"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t>d. 81.0% (70-90)</w:t>
            </w:r>
          </w:p>
          <w:p w14:paraId="077963A9" w14:textId="77777777" w:rsidR="003C6605" w:rsidRPr="00EB753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t>e. 86.5% (74-94)</w:t>
            </w:r>
          </w:p>
          <w:p w14:paraId="56F1012B" w14:textId="77777777" w:rsidR="003C6605" w:rsidRPr="00EB7539"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p>
          <w:p w14:paraId="76C69FFD"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lang w:val="de-CH"/>
              </w:rPr>
            </w:pPr>
            <w:r w:rsidRPr="00EB7539">
              <w:rPr>
                <w:rFonts w:asciiTheme="minorHAnsi" w:hAnsiTheme="minorHAnsi" w:cstheme="minorHAnsi"/>
                <w:b/>
                <w:sz w:val="18"/>
                <w:szCs w:val="18"/>
                <w:lang w:val="de-CH"/>
              </w:rPr>
              <w:t xml:space="preserve">FVC </w:t>
            </w:r>
          </w:p>
          <w:p w14:paraId="3CF4B727"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t>a. 79.0 (67.0-91.0)</w:t>
            </w:r>
          </w:p>
          <w:p w14:paraId="132331F5"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t>b. 77.0 (67.5-88.0)</w:t>
            </w:r>
          </w:p>
          <w:p w14:paraId="48402EDD" w14:textId="77777777" w:rsidR="003C6605" w:rsidRPr="00EB7539"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de-CH"/>
              </w:rPr>
            </w:pPr>
            <w:r w:rsidRPr="00EB7539">
              <w:rPr>
                <w:rFonts w:asciiTheme="minorHAnsi" w:hAnsiTheme="minorHAnsi" w:cstheme="minorHAnsi"/>
                <w:sz w:val="18"/>
                <w:szCs w:val="18"/>
                <w:lang w:val="de-CH"/>
              </w:rPr>
              <w:t>c. 83.0 (70.0-90.0)</w:t>
            </w:r>
          </w:p>
          <w:p w14:paraId="6152AA3A"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d. 80.0 (68.0-87.0)</w:t>
            </w:r>
          </w:p>
          <w:p w14:paraId="3B595A0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e. 81.5 (68.0-88.5)</w:t>
            </w:r>
          </w:p>
        </w:tc>
        <w:tc>
          <w:tcPr>
            <w:tcW w:w="1681" w:type="dxa"/>
            <w:tcBorders>
              <w:bottom w:val="single" w:sz="4" w:space="0" w:color="5B9BD5" w:themeColor="accent1"/>
            </w:tcBorders>
          </w:tcPr>
          <w:p w14:paraId="6DDF61AF"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lastRenderedPageBreak/>
              <w:t>Comparison</w:t>
            </w:r>
            <w:r>
              <w:rPr>
                <w:rFonts w:asciiTheme="minorHAnsi" w:hAnsiTheme="minorHAnsi" w:cstheme="minorHAnsi"/>
                <w:sz w:val="18"/>
                <w:szCs w:val="18"/>
                <w:lang w:val="en-US"/>
              </w:rPr>
              <w:t xml:space="preserve"> with </w:t>
            </w:r>
            <w:r w:rsidRPr="00901DBE">
              <w:rPr>
                <w:rFonts w:asciiTheme="minorHAnsi" w:hAnsiTheme="minorHAnsi" w:cstheme="minorHAnsi"/>
                <w:sz w:val="18"/>
                <w:szCs w:val="18"/>
                <w:lang w:val="en-US"/>
              </w:rPr>
              <w:t>never smoker</w:t>
            </w:r>
            <w:r>
              <w:rPr>
                <w:rFonts w:asciiTheme="minorHAnsi" w:hAnsiTheme="minorHAnsi" w:cstheme="minorHAnsi"/>
                <w:sz w:val="18"/>
                <w:szCs w:val="18"/>
                <w:lang w:val="en-US"/>
              </w:rPr>
              <w:t xml:space="preserve"> as ref.,</w:t>
            </w:r>
            <w:r w:rsidRPr="00901DBE">
              <w:rPr>
                <w:rFonts w:asciiTheme="minorHAnsi" w:hAnsiTheme="minorHAnsi" w:cstheme="minorHAnsi"/>
                <w:sz w:val="18"/>
                <w:szCs w:val="18"/>
                <w:lang w:val="en-US"/>
              </w:rPr>
              <w:t xml:space="preserve"> using the DSCF procedure</w:t>
            </w:r>
          </w:p>
          <w:p w14:paraId="2DB357AF"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543797A2" w14:textId="77777777" w:rsidR="003C6605"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3C1117E"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t>p=0.54</w:t>
            </w:r>
            <w:r>
              <w:rPr>
                <w:rFonts w:asciiTheme="minorHAnsi" w:hAnsiTheme="minorHAnsi" w:cstheme="minorHAnsi"/>
                <w:sz w:val="18"/>
                <w:szCs w:val="18"/>
                <w:lang w:val="en-US"/>
              </w:rPr>
              <w:t xml:space="preserve"> </w:t>
            </w:r>
          </w:p>
          <w:p w14:paraId="50C90157"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lastRenderedPageBreak/>
              <w:t>p=0.12</w:t>
            </w:r>
          </w:p>
          <w:p w14:paraId="4A45361B" w14:textId="77777777" w:rsidR="003C6605" w:rsidRPr="00901DBE"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t>p=0.98</w:t>
            </w:r>
          </w:p>
          <w:p w14:paraId="5C3978EE"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t>p=0.08</w:t>
            </w:r>
          </w:p>
          <w:p w14:paraId="23E13B79"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12B351D9"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0457B0DA" w14:textId="77777777" w:rsidR="003C6605"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33284575"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p=0.80</w:t>
            </w:r>
          </w:p>
          <w:p w14:paraId="2AFD5E11"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p=0.88</w:t>
            </w:r>
          </w:p>
          <w:p w14:paraId="550E6D5E" w14:textId="77777777" w:rsidR="003C6605" w:rsidRPr="00AB43C3" w:rsidRDefault="003C6605" w:rsidP="006D1B3B">
            <w:pPr>
              <w:tabs>
                <w:tab w:val="left" w:pos="3885"/>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p=0.85</w:t>
            </w:r>
          </w:p>
          <w:p w14:paraId="25869C05" w14:textId="77777777" w:rsidR="003C6605" w:rsidRPr="00D05C91"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sidRPr="00AB43C3">
              <w:rPr>
                <w:rFonts w:asciiTheme="minorHAnsi" w:hAnsiTheme="minorHAnsi" w:cstheme="minorHAnsi"/>
                <w:sz w:val="18"/>
                <w:szCs w:val="18"/>
                <w:lang w:val="en-US"/>
              </w:rPr>
              <w:t>p=0.99</w:t>
            </w:r>
          </w:p>
        </w:tc>
        <w:tc>
          <w:tcPr>
            <w:tcW w:w="1676" w:type="dxa"/>
          </w:tcPr>
          <w:p w14:paraId="381C42BC"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lastRenderedPageBreak/>
              <w:t>1. No</w:t>
            </w:r>
          </w:p>
          <w:p w14:paraId="2F38F4C0"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2. No</w:t>
            </w:r>
          </w:p>
          <w:p w14:paraId="3712240C"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4DFD9FF9"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 xml:space="preserve">4. Yes: ATS </w:t>
            </w:r>
          </w:p>
          <w:p w14:paraId="15EEF577" w14:textId="77777777" w:rsidR="003C6605" w:rsidRPr="009F670A" w:rsidRDefault="003C6605" w:rsidP="006D1B3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0B4BA030" w14:textId="77777777" w:rsidR="003C6605" w:rsidRPr="00A83290"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it-IT"/>
              </w:rPr>
            </w:pPr>
            <w:r w:rsidRPr="00990CFD">
              <w:rPr>
                <w:rFonts w:asciiTheme="minorHAnsi" w:hAnsiTheme="minorHAnsi" w:cstheme="minorHAnsi"/>
                <w:sz w:val="18"/>
                <w:szCs w:val="18"/>
              </w:rPr>
              <w:t>6. No</w:t>
            </w:r>
            <w:r w:rsidRPr="00990CFD">
              <w:rPr>
                <w:rFonts w:cstheme="minorHAnsi"/>
                <w:b/>
                <w:sz w:val="18"/>
                <w:szCs w:val="18"/>
              </w:rPr>
              <w:t xml:space="preserve"> </w:t>
            </w:r>
          </w:p>
        </w:tc>
        <w:tc>
          <w:tcPr>
            <w:tcW w:w="1821" w:type="dxa"/>
            <w:tcBorders>
              <w:right w:val="single" w:sz="4" w:space="0" w:color="5B9BD5" w:themeColor="accent1"/>
            </w:tcBorders>
          </w:tcPr>
          <w:p w14:paraId="6F4D0FA0" w14:textId="77777777" w:rsidR="003C6605" w:rsidRPr="00541567"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7A5D642F" w14:textId="77777777" w:rsidR="003C6605" w:rsidRPr="00990CF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high risk</w:t>
            </w:r>
          </w:p>
          <w:p w14:paraId="6BD9510A" w14:textId="77777777" w:rsidR="003C6605" w:rsidRPr="00990CF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AB: low risk</w:t>
            </w:r>
          </w:p>
          <w:p w14:paraId="0B06D11D" w14:textId="77777777" w:rsidR="003C6605" w:rsidRPr="00990CF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990CFD">
              <w:rPr>
                <w:rFonts w:asciiTheme="minorHAnsi" w:hAnsiTheme="minorHAnsi" w:cs="Arial"/>
                <w:sz w:val="18"/>
                <w:szCs w:val="18"/>
                <w:lang w:val="en-US"/>
              </w:rPr>
              <w:t>DB: low risk</w:t>
            </w:r>
          </w:p>
          <w:p w14:paraId="1F910F58"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CF: unclear</w:t>
            </w:r>
          </w:p>
        </w:tc>
      </w:tr>
      <w:tr w:rsidR="00063575" w:rsidRPr="0096274C" w14:paraId="3A42F3AD" w14:textId="77777777" w:rsidTr="00063575">
        <w:trPr>
          <w:trHeight w:val="219"/>
        </w:trPr>
        <w:tc>
          <w:tcPr>
            <w:cnfStyle w:val="001000000000" w:firstRow="0" w:lastRow="0" w:firstColumn="1" w:lastColumn="0" w:oddVBand="0" w:evenVBand="0" w:oddHBand="0" w:evenHBand="0" w:firstRowFirstColumn="0" w:firstRowLastColumn="0" w:lastRowFirstColumn="0" w:lastRowLastColumn="0"/>
            <w:tcW w:w="1464" w:type="dxa"/>
            <w:vMerge/>
            <w:tcBorders>
              <w:right w:val="single" w:sz="4" w:space="0" w:color="5B9BD5" w:themeColor="accent1"/>
            </w:tcBorders>
          </w:tcPr>
          <w:p w14:paraId="5CB38AA5" w14:textId="77777777" w:rsidR="003C6605" w:rsidRDefault="003C6605" w:rsidP="006D1B3B">
            <w:pPr>
              <w:rPr>
                <w:rFonts w:asciiTheme="minorHAnsi" w:hAnsiTheme="minorHAnsi" w:cs="Arial"/>
                <w:sz w:val="18"/>
                <w:szCs w:val="18"/>
                <w:lang w:val="en-US"/>
              </w:rPr>
            </w:pPr>
          </w:p>
        </w:tc>
        <w:tc>
          <w:tcPr>
            <w:tcW w:w="1563" w:type="dxa"/>
            <w:gridSpan w:val="3"/>
            <w:tcBorders>
              <w:left w:val="single" w:sz="4" w:space="0" w:color="5B9BD5" w:themeColor="accent1"/>
              <w:bottom w:val="single" w:sz="4" w:space="0" w:color="5B9BD5" w:themeColor="accent1"/>
            </w:tcBorders>
            <w:shd w:val="clear" w:color="auto" w:fill="auto"/>
          </w:tcPr>
          <w:p w14:paraId="6EDACD15" w14:textId="391CD204" w:rsidR="003C6605" w:rsidRPr="00C9718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themeColor="text1"/>
                <w:sz w:val="16"/>
                <w:szCs w:val="16"/>
                <w:lang w:val="en-US"/>
              </w:rPr>
            </w:pPr>
            <w:r>
              <w:rPr>
                <w:rFonts w:asciiTheme="minorHAnsi" w:hAnsiTheme="minorHAnsi" w:cs="Arial"/>
                <w:sz w:val="18"/>
                <w:szCs w:val="18"/>
                <w:lang w:val="en-US"/>
              </w:rPr>
              <w:t>Nysom 1998</w:t>
            </w:r>
            <w:r w:rsidR="00033969">
              <w:rPr>
                <w:rFonts w:asciiTheme="minorHAnsi" w:hAnsiTheme="minorHAnsi" w:cs="Arial"/>
                <w:sz w:val="18"/>
                <w:szCs w:val="18"/>
                <w:lang w:val="en-US"/>
              </w:rPr>
              <w:t xml:space="preserve"> (11)</w:t>
            </w:r>
          </w:p>
        </w:tc>
        <w:tc>
          <w:tcPr>
            <w:tcW w:w="1417" w:type="dxa"/>
            <w:gridSpan w:val="2"/>
            <w:tcBorders>
              <w:bottom w:val="single" w:sz="4" w:space="0" w:color="5B9BD5" w:themeColor="accent1"/>
            </w:tcBorders>
          </w:tcPr>
          <w:p w14:paraId="5AFA831B" w14:textId="77777777" w:rsidR="003C6605" w:rsidRPr="00B1040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Pr>
                <w:rFonts w:asciiTheme="minorHAnsi" w:hAnsiTheme="minorHAnsi" w:cstheme="minorHAnsi"/>
                <w:sz w:val="18"/>
                <w:szCs w:val="18"/>
                <w:lang w:val="en-US"/>
              </w:rPr>
              <w:t>94 leukemia survivors</w:t>
            </w:r>
          </w:p>
        </w:tc>
        <w:tc>
          <w:tcPr>
            <w:tcW w:w="1382" w:type="dxa"/>
            <w:tcBorders>
              <w:bottom w:val="single" w:sz="4" w:space="0" w:color="5B9BD5" w:themeColor="accent1"/>
            </w:tcBorders>
          </w:tcPr>
          <w:p w14:paraId="578492FA" w14:textId="77777777" w:rsidR="003C6605" w:rsidRPr="00B1040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Pr>
                <w:rFonts w:asciiTheme="minorHAnsi" w:hAnsiTheme="minorHAnsi" w:cstheme="minorHAnsi"/>
                <w:sz w:val="18"/>
                <w:szCs w:val="18"/>
                <w:lang w:val="en-US"/>
              </w:rPr>
              <w:t>Median 10.6 (range 3.4-23.4)</w:t>
            </w:r>
          </w:p>
        </w:tc>
        <w:tc>
          <w:tcPr>
            <w:tcW w:w="1692" w:type="dxa"/>
            <w:tcBorders>
              <w:bottom w:val="single" w:sz="4" w:space="0" w:color="5B9BD5" w:themeColor="accent1"/>
            </w:tcBorders>
          </w:tcPr>
          <w:p w14:paraId="14075771"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 smoker (n=18)</w:t>
            </w:r>
          </w:p>
          <w:p w14:paraId="78B23CA0"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8CCB744" w14:textId="77777777" w:rsidR="003C6605" w:rsidRPr="00AE3FC4"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former smoker (n=4)</w:t>
            </w:r>
          </w:p>
        </w:tc>
        <w:tc>
          <w:tcPr>
            <w:tcW w:w="1644" w:type="dxa"/>
            <w:tcBorders>
              <w:bottom w:val="single" w:sz="4" w:space="0" w:color="5B9BD5" w:themeColor="accent1"/>
            </w:tcBorders>
          </w:tcPr>
          <w:p w14:paraId="109F9056"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470E48B"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09FC9645"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3A1D8C8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15 TLC reduced/raised</w:t>
            </w:r>
          </w:p>
          <w:p w14:paraId="1AA46751" w14:textId="77777777" w:rsidR="003C6605" w:rsidRPr="00B10409"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681" w:type="dxa"/>
            <w:tcBorders>
              <w:bottom w:val="single" w:sz="4" w:space="0" w:color="5B9BD5" w:themeColor="accent1"/>
            </w:tcBorders>
          </w:tcPr>
          <w:p w14:paraId="301C4D38" w14:textId="77777777" w:rsidR="003C6605"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fr-FR"/>
              </w:rPr>
            </w:pPr>
            <w:r w:rsidRPr="009C476A">
              <w:rPr>
                <w:rFonts w:asciiTheme="minorHAnsi" w:hAnsiTheme="minorHAnsi" w:cstheme="minorHAnsi"/>
                <w:sz w:val="18"/>
                <w:szCs w:val="18"/>
                <w:lang w:val="fr-FR"/>
              </w:rPr>
              <w:t>Regression coeff. (95%CI</w:t>
            </w:r>
            <w:r>
              <w:rPr>
                <w:rFonts w:asciiTheme="minorHAnsi" w:hAnsiTheme="minorHAnsi" w:cstheme="minorHAnsi"/>
                <w:sz w:val="18"/>
                <w:szCs w:val="18"/>
                <w:lang w:val="fr-FR"/>
              </w:rPr>
              <w:t>, p-value</w:t>
            </w:r>
            <w:r w:rsidRPr="009C476A">
              <w:rPr>
                <w:rFonts w:asciiTheme="minorHAnsi" w:hAnsiTheme="minorHAnsi" w:cstheme="minorHAnsi"/>
                <w:sz w:val="18"/>
                <w:szCs w:val="18"/>
                <w:lang w:val="fr-FR"/>
              </w:rPr>
              <w:t xml:space="preserve">): </w:t>
            </w:r>
          </w:p>
          <w:p w14:paraId="48CB1910" w14:textId="77777777" w:rsidR="003C6605" w:rsidRPr="009C476A"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fr-FR"/>
              </w:rPr>
            </w:pPr>
          </w:p>
          <w:p w14:paraId="328D4BBC"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fr-FR"/>
              </w:rPr>
            </w:pPr>
            <w:r w:rsidRPr="002B6300">
              <w:rPr>
                <w:rFonts w:asciiTheme="minorHAnsi" w:hAnsiTheme="minorHAnsi" w:cstheme="minorHAnsi"/>
                <w:sz w:val="18"/>
                <w:szCs w:val="18"/>
                <w:lang w:val="fr-FR"/>
              </w:rPr>
              <w:t xml:space="preserve">0.31 </w:t>
            </w:r>
          </w:p>
          <w:p w14:paraId="719F4BBA" w14:textId="77777777" w:rsidR="003C6605" w:rsidRPr="002B6300" w:rsidRDefault="003C6605" w:rsidP="006D1B3B">
            <w:pPr>
              <w:cnfStyle w:val="000000000000" w:firstRow="0" w:lastRow="0" w:firstColumn="0" w:lastColumn="0" w:oddVBand="0" w:evenVBand="0" w:oddHBand="0" w:evenHBand="0" w:firstRowFirstColumn="0" w:firstRowLastColumn="0" w:lastRowFirstColumn="0" w:lastRowLastColumn="0"/>
              <w:rPr>
                <w:sz w:val="16"/>
                <w:szCs w:val="16"/>
                <w:lang w:val="fr-FR"/>
              </w:rPr>
            </w:pPr>
            <w:r w:rsidRPr="002B6300">
              <w:rPr>
                <w:rFonts w:asciiTheme="minorHAnsi" w:hAnsiTheme="minorHAnsi" w:cstheme="minorHAnsi"/>
                <w:sz w:val="18"/>
                <w:szCs w:val="18"/>
                <w:lang w:val="fr-FR"/>
              </w:rPr>
              <w:t>(-0.18 - 0.80, 0.2)</w:t>
            </w:r>
          </w:p>
        </w:tc>
        <w:tc>
          <w:tcPr>
            <w:tcW w:w="1676" w:type="dxa"/>
            <w:tcBorders>
              <w:bottom w:val="single" w:sz="4" w:space="0" w:color="5B9BD5" w:themeColor="accent1"/>
            </w:tcBorders>
          </w:tcPr>
          <w:p w14:paraId="07291603"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No</w:t>
            </w:r>
          </w:p>
          <w:p w14:paraId="4E3E12E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Yes</w:t>
            </w:r>
          </w:p>
          <w:p w14:paraId="3E673EDE"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4633EE">
              <w:rPr>
                <w:rFonts w:asciiTheme="minorHAnsi" w:hAnsiTheme="minorHAnsi" w:cstheme="minorHAnsi"/>
                <w:sz w:val="14"/>
                <w:szCs w:val="14"/>
                <w:lang w:val="en-US"/>
              </w:rPr>
              <w:t xml:space="preserve">Reference form own laboratory by adjusting published   </w:t>
            </w:r>
          </w:p>
          <w:p w14:paraId="19E3B187"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4"/>
                <w:szCs w:val="14"/>
                <w:lang w:val="en-US"/>
              </w:rPr>
            </w:pPr>
            <w:r w:rsidRPr="009F670A">
              <w:rPr>
                <w:rFonts w:asciiTheme="minorHAnsi" w:hAnsiTheme="minorHAnsi" w:cstheme="minorHAnsi"/>
                <w:sz w:val="14"/>
                <w:szCs w:val="14"/>
                <w:lang w:val="es-ES"/>
              </w:rPr>
              <w:t xml:space="preserve">reference values (Quanjer PH, Pediatr Pulmonol. </w:t>
            </w:r>
            <w:r w:rsidRPr="004633EE">
              <w:rPr>
                <w:rFonts w:asciiTheme="minorHAnsi" w:hAnsiTheme="minorHAnsi" w:cstheme="minorHAnsi"/>
                <w:sz w:val="14"/>
                <w:szCs w:val="14"/>
                <w:lang w:val="en-US"/>
              </w:rPr>
              <w:t>1995; Rosenthal M, Thorax, 1993; Quanjer PH, Bull Eur Physiopathol Respir, 1983: Stam H, Pediatr Pulmonl, 1996)</w:t>
            </w:r>
          </w:p>
          <w:p w14:paraId="4F1E4A9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 Yes</w:t>
            </w:r>
          </w:p>
          <w:p w14:paraId="581FF4FE"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Yes</w:t>
            </w:r>
          </w:p>
          <w:p w14:paraId="5D069D52"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 No</w:t>
            </w:r>
          </w:p>
          <w:p w14:paraId="61CE45F4" w14:textId="77777777" w:rsidR="003C6605"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theme="minorHAnsi"/>
                <w:sz w:val="18"/>
                <w:szCs w:val="18"/>
                <w:lang w:val="en-US"/>
              </w:rPr>
              <w:t>6. No</w:t>
            </w:r>
          </w:p>
        </w:tc>
        <w:tc>
          <w:tcPr>
            <w:tcW w:w="1821" w:type="dxa"/>
            <w:tcBorders>
              <w:bottom w:val="single" w:sz="4" w:space="0" w:color="5B9BD5" w:themeColor="accent1"/>
              <w:right w:val="single" w:sz="4" w:space="0" w:color="5B9BD5" w:themeColor="accent1"/>
            </w:tcBorders>
          </w:tcPr>
          <w:p w14:paraId="415E8273" w14:textId="77777777" w:rsidR="003C6605" w:rsidRPr="002049A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p>
          <w:p w14:paraId="61BF4354" w14:textId="77777777" w:rsidR="003C6605" w:rsidRPr="00C66D2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High risk</w:t>
            </w:r>
          </w:p>
          <w:p w14:paraId="0186C749" w14:textId="77777777" w:rsidR="003C6605" w:rsidRPr="00503C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03C3E">
              <w:rPr>
                <w:rFonts w:asciiTheme="minorHAnsi" w:hAnsiTheme="minorHAnsi" w:cs="Arial"/>
                <w:sz w:val="18"/>
                <w:szCs w:val="18"/>
                <w:lang w:val="en-US"/>
              </w:rPr>
              <w:t xml:space="preserve">AB: Low risk </w:t>
            </w:r>
          </w:p>
          <w:p w14:paraId="2A97DFDD" w14:textId="77777777" w:rsidR="003C6605" w:rsidRPr="00503C3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503C3E">
              <w:rPr>
                <w:rFonts w:asciiTheme="minorHAnsi" w:hAnsiTheme="minorHAnsi" w:cs="Arial"/>
                <w:sz w:val="18"/>
                <w:szCs w:val="18"/>
                <w:lang w:val="en-US"/>
              </w:rPr>
              <w:t xml:space="preserve">DB: </w:t>
            </w:r>
            <w:r>
              <w:rPr>
                <w:rFonts w:asciiTheme="minorHAnsi" w:hAnsiTheme="minorHAnsi" w:cs="Arial"/>
                <w:sz w:val="18"/>
                <w:szCs w:val="18"/>
                <w:lang w:val="en-US"/>
              </w:rPr>
              <w:t>Unclear</w:t>
            </w:r>
          </w:p>
          <w:p w14:paraId="1F73D870" w14:textId="77777777" w:rsidR="003C6605" w:rsidRPr="00A00F7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B76979">
              <w:rPr>
                <w:rFonts w:asciiTheme="minorHAnsi" w:hAnsiTheme="minorHAnsi" w:cs="Arial"/>
                <w:sz w:val="18"/>
                <w:szCs w:val="18"/>
                <w:lang w:val="en-US"/>
              </w:rPr>
              <w:t xml:space="preserve">CF: </w:t>
            </w:r>
            <w:r>
              <w:rPr>
                <w:rFonts w:asciiTheme="minorHAnsi" w:hAnsiTheme="minorHAnsi" w:cs="Arial"/>
                <w:sz w:val="18"/>
                <w:szCs w:val="18"/>
                <w:lang w:val="en-US"/>
              </w:rPr>
              <w:t>High risk</w:t>
            </w:r>
          </w:p>
        </w:tc>
      </w:tr>
      <w:tr w:rsidR="00063575" w:rsidRPr="0096274C" w14:paraId="3FF2A952" w14:textId="77777777" w:rsidTr="00063575">
        <w:trPr>
          <w:cnfStyle w:val="000000100000" w:firstRow="0" w:lastRow="0" w:firstColumn="0" w:lastColumn="0" w:oddVBand="0" w:evenVBand="0" w:oddHBand="1" w:evenHBand="0" w:firstRowFirstColumn="0" w:firstRowLastColumn="0" w:lastRowFirstColumn="0" w:lastRowLastColumn="0"/>
          <w:trHeight w:val="1259"/>
        </w:trPr>
        <w:tc>
          <w:tcPr>
            <w:cnfStyle w:val="001000000000" w:firstRow="0" w:lastRow="0" w:firstColumn="1" w:lastColumn="0" w:oddVBand="0" w:evenVBand="0" w:oddHBand="0" w:evenHBand="0" w:firstRowFirstColumn="0" w:firstRowLastColumn="0" w:lastRowFirstColumn="0" w:lastRowLastColumn="0"/>
            <w:tcW w:w="1464" w:type="dxa"/>
            <w:vMerge/>
            <w:tcBorders>
              <w:right w:val="single" w:sz="4" w:space="0" w:color="5B9BD5" w:themeColor="accent1"/>
            </w:tcBorders>
          </w:tcPr>
          <w:p w14:paraId="358B11C5" w14:textId="77777777" w:rsidR="003C6605" w:rsidRDefault="003C6605" w:rsidP="006D1B3B">
            <w:pPr>
              <w:rPr>
                <w:rFonts w:asciiTheme="minorHAnsi" w:hAnsiTheme="minorHAnsi" w:cs="Arial"/>
                <w:sz w:val="18"/>
                <w:szCs w:val="18"/>
                <w:lang w:val="en-US"/>
              </w:rPr>
            </w:pPr>
          </w:p>
        </w:tc>
        <w:tc>
          <w:tcPr>
            <w:tcW w:w="1563" w:type="dxa"/>
            <w:gridSpan w:val="3"/>
            <w:tcBorders>
              <w:left w:val="single" w:sz="4" w:space="0" w:color="5B9BD5" w:themeColor="accent1"/>
              <w:bottom w:val="single" w:sz="4" w:space="0" w:color="5B9BD5" w:themeColor="accent1"/>
            </w:tcBorders>
            <w:shd w:val="clear" w:color="auto" w:fill="auto"/>
          </w:tcPr>
          <w:p w14:paraId="33359386" w14:textId="06584E7A"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CC1164">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033969">
              <w:rPr>
                <w:rFonts w:asciiTheme="minorHAnsi" w:hAnsiTheme="minorHAnsi" w:cstheme="minorHAnsi"/>
                <w:bCs/>
                <w:iCs/>
                <w:sz w:val="18"/>
                <w:szCs w:val="18"/>
                <w:lang w:val="en-US"/>
              </w:rPr>
              <w:t xml:space="preserve"> (14)</w:t>
            </w:r>
          </w:p>
        </w:tc>
        <w:tc>
          <w:tcPr>
            <w:tcW w:w="1417" w:type="dxa"/>
            <w:gridSpan w:val="2"/>
            <w:tcBorders>
              <w:bottom w:val="single" w:sz="4" w:space="0" w:color="5B9BD5" w:themeColor="accent1"/>
            </w:tcBorders>
          </w:tcPr>
          <w:p w14:paraId="2969572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121 C</w:t>
            </w:r>
            <w:r>
              <w:rPr>
                <w:rFonts w:asciiTheme="minorHAnsi" w:hAnsiTheme="minorHAnsi" w:cstheme="minorHAnsi"/>
                <w:bCs/>
                <w:iCs/>
                <w:sz w:val="18"/>
                <w:szCs w:val="18"/>
                <w:lang w:val="en-US"/>
              </w:rPr>
              <w:t>CS</w:t>
            </w:r>
          </w:p>
        </w:tc>
        <w:tc>
          <w:tcPr>
            <w:tcW w:w="1382" w:type="dxa"/>
            <w:tcBorders>
              <w:bottom w:val="single" w:sz="4" w:space="0" w:color="5B9BD5" w:themeColor="accent1"/>
            </w:tcBorders>
          </w:tcPr>
          <w:p w14:paraId="4941DE25"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Median 17.1 (6.3-40.1)</w:t>
            </w:r>
          </w:p>
          <w:p w14:paraId="7EF3FCE4"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692" w:type="dxa"/>
            <w:tcBorders>
              <w:bottom w:val="single" w:sz="4" w:space="0" w:color="5B9BD5" w:themeColor="accent1"/>
            </w:tcBorders>
          </w:tcPr>
          <w:p w14:paraId="7139B3A8"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5.0%</w:t>
            </w:r>
          </w:p>
          <w:p w14:paraId="4DAE258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(n=6)</w:t>
            </w:r>
          </w:p>
          <w:p w14:paraId="2CE34CE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p>
          <w:p w14:paraId="2709A949"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644" w:type="dxa"/>
            <w:tcBorders>
              <w:bottom w:val="single" w:sz="4" w:space="0" w:color="5B9BD5" w:themeColor="accent1"/>
            </w:tcBorders>
          </w:tcPr>
          <w:p w14:paraId="38B022E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5838839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0B1BFE4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4BF606B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Total 29 restrictive</w:t>
            </w:r>
          </w:p>
          <w:p w14:paraId="386D558E"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4"/>
                <w:szCs w:val="14"/>
                <w:lang w:val="en-US"/>
              </w:rPr>
            </w:pPr>
            <w:r w:rsidRPr="0059471C">
              <w:rPr>
                <w:rFonts w:asciiTheme="minorHAnsi" w:hAnsiTheme="minorHAnsi" w:cstheme="minorHAnsi"/>
                <w:bCs/>
                <w:iCs/>
                <w:sz w:val="14"/>
                <w:szCs w:val="14"/>
                <w:lang w:val="en-US"/>
              </w:rPr>
              <w:t>(TLC &lt;75% and FEV1 ≥80% predicted)</w:t>
            </w:r>
          </w:p>
        </w:tc>
        <w:tc>
          <w:tcPr>
            <w:tcW w:w="1681" w:type="dxa"/>
            <w:tcBorders>
              <w:bottom w:val="single" w:sz="4" w:space="0" w:color="5B9BD5" w:themeColor="accent1"/>
            </w:tcBorders>
          </w:tcPr>
          <w:p w14:paraId="5577FAB5"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L</w:t>
            </w:r>
            <w:r w:rsidRPr="00DC10CF">
              <w:rPr>
                <w:rFonts w:asciiTheme="minorHAnsi" w:hAnsiTheme="minorHAnsi" w:cstheme="minorHAnsi"/>
                <w:sz w:val="18"/>
                <w:szCs w:val="18"/>
                <w:lang w:val="en-GB"/>
              </w:rPr>
              <w:t>ogistic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76D9CE96"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1CD752B8"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p>
          <w:p w14:paraId="0B8D2AFF" w14:textId="77777777" w:rsidR="003C6605" w:rsidRPr="00F310E3"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0.9 (0.7-1.9)</w:t>
            </w:r>
          </w:p>
        </w:tc>
        <w:tc>
          <w:tcPr>
            <w:tcW w:w="1676" w:type="dxa"/>
            <w:tcBorders>
              <w:bottom w:val="single" w:sz="4" w:space="0" w:color="5B9BD5" w:themeColor="accent1"/>
            </w:tcBorders>
          </w:tcPr>
          <w:p w14:paraId="41B73D6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Yes</w:t>
            </w:r>
          </w:p>
          <w:p w14:paraId="2DBC2856"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No</w:t>
            </w:r>
          </w:p>
          <w:p w14:paraId="2664256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 No</w:t>
            </w:r>
          </w:p>
          <w:p w14:paraId="6AFB1F0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Yes: ATS</w:t>
            </w:r>
          </w:p>
          <w:p w14:paraId="3EE1539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 No</w:t>
            </w:r>
          </w:p>
          <w:p w14:paraId="65517763"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 Yes</w:t>
            </w:r>
          </w:p>
        </w:tc>
        <w:tc>
          <w:tcPr>
            <w:tcW w:w="1821" w:type="dxa"/>
            <w:tcBorders>
              <w:bottom w:val="single" w:sz="4" w:space="0" w:color="5B9BD5" w:themeColor="accent1"/>
              <w:right w:val="single" w:sz="4" w:space="0" w:color="5B9BD5" w:themeColor="accent1"/>
            </w:tcBorders>
          </w:tcPr>
          <w:p w14:paraId="015E0A81"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p>
          <w:p w14:paraId="0FC59BC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 xml:space="preserve">Low risk </w:t>
            </w:r>
          </w:p>
          <w:p w14:paraId="2AF6F65F"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5F5652E5" w14:textId="77777777" w:rsidR="003C6605" w:rsidRPr="00F434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 xml:space="preserve">low risk </w:t>
            </w:r>
          </w:p>
          <w:p w14:paraId="0DB6FC1D"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w:t>
            </w:r>
            <w:r w:rsidRPr="00371ECC">
              <w:rPr>
                <w:rFonts w:asciiTheme="minorHAnsi" w:hAnsiTheme="minorHAnsi" w:cstheme="minorHAnsi"/>
                <w:sz w:val="18"/>
                <w:szCs w:val="18"/>
                <w:lang w:val="en-US"/>
              </w:rPr>
              <w:t xml:space="preserve"> risk</w:t>
            </w:r>
            <w:r>
              <w:rPr>
                <w:rFonts w:asciiTheme="minorHAnsi" w:hAnsiTheme="minorHAnsi" w:cstheme="minorHAnsi"/>
                <w:sz w:val="18"/>
                <w:szCs w:val="18"/>
                <w:lang w:val="en-US"/>
              </w:rPr>
              <w:t xml:space="preserve"> </w:t>
            </w:r>
          </w:p>
        </w:tc>
      </w:tr>
      <w:tr w:rsidR="00063575" w:rsidRPr="00951BA3" w14:paraId="21E5432C" w14:textId="77777777" w:rsidTr="00063575">
        <w:trPr>
          <w:trHeight w:val="151"/>
        </w:trPr>
        <w:tc>
          <w:tcPr>
            <w:cnfStyle w:val="001000000000" w:firstRow="0" w:lastRow="0" w:firstColumn="1" w:lastColumn="0" w:oddVBand="0" w:evenVBand="0" w:oddHBand="0" w:evenHBand="0" w:firstRowFirstColumn="0" w:firstRowLastColumn="0" w:lastRowFirstColumn="0" w:lastRowLastColumn="0"/>
            <w:tcW w:w="1846" w:type="dxa"/>
            <w:gridSpan w:val="2"/>
            <w:tcBorders>
              <w:bottom w:val="nil"/>
              <w:right w:val="nil"/>
            </w:tcBorders>
            <w:shd w:val="clear" w:color="auto" w:fill="DEEAF6" w:themeFill="accent1" w:themeFillTint="33"/>
          </w:tcPr>
          <w:p w14:paraId="5B567EE3" w14:textId="77777777" w:rsidR="003C6605" w:rsidRPr="00951BA3" w:rsidRDefault="003C6605" w:rsidP="006D1B3B">
            <w:pPr>
              <w:tabs>
                <w:tab w:val="center" w:pos="4536"/>
                <w:tab w:val="right" w:pos="9072"/>
              </w:tabs>
              <w:rPr>
                <w:rFonts w:asciiTheme="minorHAnsi" w:hAnsiTheme="minorHAnsi" w:cs="Arial"/>
                <w:sz w:val="18"/>
                <w:szCs w:val="18"/>
                <w:lang w:val="en-US"/>
              </w:rPr>
            </w:pPr>
            <w:r w:rsidRPr="00951BA3">
              <w:rPr>
                <w:rFonts w:asciiTheme="minorHAnsi" w:hAnsiTheme="minorHAnsi" w:cstheme="minorHAnsi"/>
                <w:sz w:val="18"/>
                <w:szCs w:val="18"/>
                <w:lang w:val="en-US"/>
              </w:rPr>
              <w:t>GRADE assessment:</w:t>
            </w:r>
          </w:p>
        </w:tc>
        <w:tc>
          <w:tcPr>
            <w:tcW w:w="437" w:type="dxa"/>
            <w:tcBorders>
              <w:bottom w:val="nil"/>
              <w:right w:val="nil"/>
            </w:tcBorders>
            <w:shd w:val="clear" w:color="auto" w:fill="DEEAF6" w:themeFill="accent1" w:themeFillTint="33"/>
          </w:tcPr>
          <w:p w14:paraId="204EAAFA" w14:textId="77777777" w:rsidR="003C6605" w:rsidRPr="00951BA3"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sz w:val="18"/>
                <w:szCs w:val="18"/>
                <w:lang w:val="en-US"/>
              </w:rPr>
            </w:pPr>
          </w:p>
        </w:tc>
        <w:tc>
          <w:tcPr>
            <w:tcW w:w="1777" w:type="dxa"/>
            <w:gridSpan w:val="2"/>
            <w:tcBorders>
              <w:bottom w:val="nil"/>
              <w:right w:val="nil"/>
            </w:tcBorders>
            <w:shd w:val="clear" w:color="auto" w:fill="DEEAF6" w:themeFill="accent1" w:themeFillTint="33"/>
          </w:tcPr>
          <w:p w14:paraId="0501EA80"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0280" w:type="dxa"/>
            <w:gridSpan w:val="7"/>
            <w:tcBorders>
              <w:left w:val="nil"/>
              <w:bottom w:val="nil"/>
              <w:right w:val="single" w:sz="4" w:space="0" w:color="5B9BD5" w:themeColor="accent1"/>
            </w:tcBorders>
            <w:shd w:val="clear" w:color="auto" w:fill="DEEAF6" w:themeFill="accent1" w:themeFillTint="33"/>
          </w:tcPr>
          <w:p w14:paraId="358DF463" w14:textId="77777777" w:rsidR="003C6605" w:rsidRPr="00951BA3"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r>
      <w:tr w:rsidR="00063575" w:rsidRPr="0096274C" w14:paraId="11D23761" w14:textId="77777777" w:rsidTr="00063575">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734EB437" w14:textId="77777777" w:rsidR="003C6605" w:rsidRPr="0059471C" w:rsidRDefault="003C6605" w:rsidP="006D1B3B">
            <w:pPr>
              <w:rPr>
                <w:rFonts w:asciiTheme="minorHAnsi" w:hAnsiTheme="minorHAnsi" w:cs="Arial"/>
                <w:b w:val="0"/>
                <w:sz w:val="18"/>
                <w:szCs w:val="18"/>
                <w:lang w:val="en-US"/>
              </w:rPr>
            </w:pPr>
            <w:r w:rsidRPr="0059471C">
              <w:rPr>
                <w:rFonts w:asciiTheme="minorHAnsi" w:hAnsiTheme="minorHAnsi" w:cs="Arial"/>
                <w:b w:val="0"/>
                <w:sz w:val="18"/>
                <w:szCs w:val="18"/>
                <w:u w:val="single"/>
                <w:lang w:val="en-US"/>
              </w:rPr>
              <w:t>Study design:</w:t>
            </w:r>
            <w:r w:rsidRPr="0059471C">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2D649BE4"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bCs/>
                <w:sz w:val="18"/>
                <w:szCs w:val="18"/>
                <w:lang w:val="en-US"/>
              </w:rPr>
            </w:pPr>
          </w:p>
        </w:tc>
        <w:tc>
          <w:tcPr>
            <w:tcW w:w="744" w:type="dxa"/>
            <w:tcBorders>
              <w:top w:val="nil"/>
              <w:bottom w:val="nil"/>
              <w:right w:val="nil"/>
            </w:tcBorders>
            <w:shd w:val="clear" w:color="auto" w:fill="DEEAF6" w:themeFill="accent1" w:themeFillTint="33"/>
          </w:tcPr>
          <w:p w14:paraId="07BD41B0" w14:textId="77777777" w:rsidR="003C6605" w:rsidRPr="0059471C"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+4</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028DB7D6"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1 retrospective cohort studies, 2 prospective cohort studies</w:t>
            </w:r>
          </w:p>
        </w:tc>
      </w:tr>
      <w:tr w:rsidR="00063575" w:rsidRPr="0096274C" w14:paraId="379BE023" w14:textId="77777777" w:rsidTr="00063575">
        <w:trPr>
          <w:trHeight w:val="15"/>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48A34547" w14:textId="77777777" w:rsidR="003C6605" w:rsidRPr="0059471C" w:rsidRDefault="003C6605" w:rsidP="006D1B3B">
            <w:pPr>
              <w:tabs>
                <w:tab w:val="center" w:pos="4536"/>
                <w:tab w:val="right" w:pos="9072"/>
              </w:tabs>
              <w:rPr>
                <w:rFonts w:asciiTheme="minorHAnsi" w:hAnsiTheme="minorHAnsi" w:cstheme="minorHAnsi"/>
                <w:sz w:val="18"/>
                <w:szCs w:val="18"/>
                <w:lang w:val="en-US"/>
              </w:rPr>
            </w:pPr>
            <w:r w:rsidRPr="0059471C">
              <w:rPr>
                <w:rFonts w:asciiTheme="minorHAnsi" w:hAnsiTheme="minorHAnsi" w:cs="Arial"/>
                <w:b w:val="0"/>
                <w:sz w:val="18"/>
                <w:szCs w:val="18"/>
                <w:u w:val="single"/>
                <w:lang w:val="en-US"/>
              </w:rPr>
              <w:t>Study limitations:</w:t>
            </w:r>
          </w:p>
        </w:tc>
        <w:tc>
          <w:tcPr>
            <w:tcW w:w="437" w:type="dxa"/>
            <w:tcBorders>
              <w:top w:val="nil"/>
              <w:bottom w:val="nil"/>
              <w:right w:val="nil"/>
            </w:tcBorders>
            <w:shd w:val="clear" w:color="auto" w:fill="DEEAF6" w:themeFill="accent1" w:themeFillTint="33"/>
          </w:tcPr>
          <w:p w14:paraId="3AA598BF" w14:textId="77777777" w:rsidR="003C6605" w:rsidRPr="0059471C"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EEAF6" w:themeFill="accent1" w:themeFillTint="33"/>
          </w:tcPr>
          <w:p w14:paraId="7DE1BD10" w14:textId="77777777" w:rsidR="003C6605" w:rsidRPr="0059471C"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-2</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581EFB4F" w14:textId="77777777" w:rsidR="003C6605" w:rsidRPr="0059471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Some limitations: Selection bias high in 2/3, low in 1/3; Attrition bias low in 3/3; Detection bias low in 2/3, unclear in 1/3; Confounding high in 2/3,  unclear 1/3</w:t>
            </w:r>
          </w:p>
        </w:tc>
      </w:tr>
      <w:tr w:rsidR="00063575" w:rsidRPr="0096274C" w14:paraId="7C1AA0C6" w14:textId="77777777" w:rsidTr="00063575">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71F281C4" w14:textId="77777777" w:rsidR="003C6605" w:rsidRPr="0059471C" w:rsidRDefault="003C6605" w:rsidP="006D1B3B">
            <w:pPr>
              <w:tabs>
                <w:tab w:val="center" w:pos="4536"/>
                <w:tab w:val="right" w:pos="9072"/>
              </w:tabs>
              <w:rPr>
                <w:rFonts w:asciiTheme="minorHAnsi" w:hAnsiTheme="minorHAnsi" w:cstheme="minorHAnsi"/>
                <w:sz w:val="18"/>
                <w:szCs w:val="18"/>
                <w:lang w:val="en-US"/>
              </w:rPr>
            </w:pPr>
            <w:r w:rsidRPr="0059471C">
              <w:rPr>
                <w:rFonts w:asciiTheme="minorHAnsi" w:hAnsiTheme="minorHAnsi" w:cs="Arial"/>
                <w:b w:val="0"/>
                <w:sz w:val="18"/>
                <w:szCs w:val="18"/>
                <w:u w:val="single"/>
                <w:lang w:val="en-US"/>
              </w:rPr>
              <w:t>Consistency:</w:t>
            </w:r>
          </w:p>
        </w:tc>
        <w:tc>
          <w:tcPr>
            <w:tcW w:w="437" w:type="dxa"/>
            <w:tcBorders>
              <w:top w:val="nil"/>
              <w:bottom w:val="nil"/>
              <w:right w:val="nil"/>
            </w:tcBorders>
            <w:shd w:val="clear" w:color="auto" w:fill="DEEAF6" w:themeFill="accent1" w:themeFillTint="33"/>
          </w:tcPr>
          <w:p w14:paraId="7F694159" w14:textId="77777777" w:rsidR="003C6605" w:rsidRPr="0059471C"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BE5F1"/>
          </w:tcPr>
          <w:p w14:paraId="03FCEAFF" w14:textId="77777777" w:rsidR="003C6605" w:rsidRPr="0059471C"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0</w:t>
            </w:r>
          </w:p>
        </w:tc>
        <w:tc>
          <w:tcPr>
            <w:tcW w:w="11313" w:type="dxa"/>
            <w:gridSpan w:val="8"/>
            <w:tcBorders>
              <w:top w:val="nil"/>
              <w:left w:val="nil"/>
              <w:bottom w:val="nil"/>
              <w:right w:val="single" w:sz="4" w:space="0" w:color="5B9BD5" w:themeColor="accent1"/>
            </w:tcBorders>
            <w:shd w:val="clear" w:color="auto" w:fill="DBE5F1"/>
          </w:tcPr>
          <w:p w14:paraId="18CFEF43"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All studies show similar results</w:t>
            </w:r>
          </w:p>
        </w:tc>
      </w:tr>
      <w:tr w:rsidR="00063575" w:rsidRPr="0096274C" w14:paraId="03BD7DC6" w14:textId="77777777" w:rsidTr="00063575">
        <w:trPr>
          <w:trHeight w:val="151"/>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2496B80E" w14:textId="77777777" w:rsidR="003C6605" w:rsidRPr="0059471C" w:rsidRDefault="003C6605" w:rsidP="006D1B3B">
            <w:pPr>
              <w:tabs>
                <w:tab w:val="center" w:pos="4536"/>
                <w:tab w:val="right" w:pos="9072"/>
              </w:tabs>
              <w:rPr>
                <w:rFonts w:asciiTheme="minorHAnsi" w:hAnsiTheme="minorHAnsi" w:cstheme="minorHAnsi"/>
                <w:sz w:val="18"/>
                <w:szCs w:val="18"/>
                <w:lang w:val="en-US"/>
              </w:rPr>
            </w:pPr>
            <w:r w:rsidRPr="0059471C">
              <w:rPr>
                <w:rFonts w:asciiTheme="minorHAnsi" w:hAnsiTheme="minorHAnsi" w:cs="Arial"/>
                <w:b w:val="0"/>
                <w:sz w:val="18"/>
                <w:szCs w:val="18"/>
                <w:u w:val="single"/>
                <w:lang w:val="en-US"/>
              </w:rPr>
              <w:t>Directness:</w:t>
            </w:r>
          </w:p>
        </w:tc>
        <w:tc>
          <w:tcPr>
            <w:tcW w:w="437" w:type="dxa"/>
            <w:tcBorders>
              <w:top w:val="nil"/>
              <w:bottom w:val="nil"/>
              <w:right w:val="nil"/>
            </w:tcBorders>
            <w:shd w:val="clear" w:color="auto" w:fill="DEEAF6" w:themeFill="accent1" w:themeFillTint="33"/>
          </w:tcPr>
          <w:p w14:paraId="451FA8C2" w14:textId="77777777" w:rsidR="003C6605" w:rsidRPr="0059471C"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EEAF6" w:themeFill="accent1" w:themeFillTint="33"/>
          </w:tcPr>
          <w:p w14:paraId="6A99F2BD" w14:textId="77777777" w:rsidR="003C6605" w:rsidRPr="0059471C"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-1</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2F023BD1" w14:textId="77777777" w:rsidR="003C6605" w:rsidRPr="0059471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Results broadly generalizable but unsure PFT quality (1/3 stated reference values, 3/3 mention lung function procedure)</w:t>
            </w:r>
          </w:p>
        </w:tc>
      </w:tr>
      <w:tr w:rsidR="00063575" w:rsidRPr="0096274C" w14:paraId="142D07AB" w14:textId="77777777" w:rsidTr="00063575">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178EB4ED" w14:textId="77777777" w:rsidR="003C6605" w:rsidRPr="0059471C" w:rsidRDefault="003C6605" w:rsidP="006D1B3B">
            <w:pPr>
              <w:tabs>
                <w:tab w:val="center" w:pos="4536"/>
                <w:tab w:val="right" w:pos="9072"/>
              </w:tabs>
              <w:rPr>
                <w:rFonts w:asciiTheme="minorHAnsi" w:hAnsiTheme="minorHAnsi" w:cstheme="minorHAnsi"/>
                <w:sz w:val="18"/>
                <w:szCs w:val="18"/>
                <w:lang w:val="en-US"/>
              </w:rPr>
            </w:pPr>
            <w:r w:rsidRPr="0059471C">
              <w:rPr>
                <w:rFonts w:asciiTheme="minorHAnsi" w:hAnsiTheme="minorHAnsi" w:cs="Arial"/>
                <w:b w:val="0"/>
                <w:sz w:val="18"/>
                <w:szCs w:val="18"/>
                <w:u w:val="single"/>
                <w:lang w:val="en-US"/>
              </w:rPr>
              <w:t>Precision:</w:t>
            </w:r>
          </w:p>
        </w:tc>
        <w:tc>
          <w:tcPr>
            <w:tcW w:w="437" w:type="dxa"/>
            <w:tcBorders>
              <w:top w:val="nil"/>
              <w:bottom w:val="nil"/>
              <w:right w:val="nil"/>
            </w:tcBorders>
            <w:shd w:val="clear" w:color="auto" w:fill="DEEAF6" w:themeFill="accent1" w:themeFillTint="33"/>
          </w:tcPr>
          <w:p w14:paraId="58BFB114" w14:textId="77777777" w:rsidR="003C6605" w:rsidRPr="0059471C"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EEAF6" w:themeFill="accent1" w:themeFillTint="33"/>
          </w:tcPr>
          <w:p w14:paraId="4CF922F5" w14:textId="77777777" w:rsidR="003C6605" w:rsidRPr="0059471C"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-1</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0CBEF0EA"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 xml:space="preserve">Important imprecision, 2/3 with small confidence intervals, in 1/3 precision cannot be judged as results are shown as p-values only  </w:t>
            </w:r>
          </w:p>
        </w:tc>
      </w:tr>
      <w:tr w:rsidR="00063575" w:rsidRPr="008806BE" w14:paraId="1D1043ED" w14:textId="77777777" w:rsidTr="00063575">
        <w:trPr>
          <w:trHeight w:val="151"/>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1E8BE99D" w14:textId="77777777" w:rsidR="003C6605" w:rsidRPr="0059471C" w:rsidRDefault="003C6605" w:rsidP="006D1B3B">
            <w:pPr>
              <w:tabs>
                <w:tab w:val="center" w:pos="4536"/>
                <w:tab w:val="right" w:pos="9072"/>
              </w:tabs>
              <w:rPr>
                <w:rFonts w:asciiTheme="minorHAnsi" w:hAnsiTheme="minorHAnsi" w:cstheme="minorHAnsi"/>
                <w:sz w:val="18"/>
                <w:szCs w:val="18"/>
                <w:lang w:val="en-US"/>
              </w:rPr>
            </w:pPr>
            <w:r w:rsidRPr="0059471C">
              <w:rPr>
                <w:rFonts w:asciiTheme="minorHAnsi" w:hAnsiTheme="minorHAnsi" w:cs="Arial"/>
                <w:b w:val="0"/>
                <w:sz w:val="18"/>
                <w:szCs w:val="18"/>
                <w:u w:val="single"/>
                <w:lang w:val="en-US"/>
              </w:rPr>
              <w:t>Publication bias:</w:t>
            </w:r>
          </w:p>
        </w:tc>
        <w:tc>
          <w:tcPr>
            <w:tcW w:w="437" w:type="dxa"/>
            <w:tcBorders>
              <w:top w:val="nil"/>
              <w:bottom w:val="nil"/>
              <w:right w:val="nil"/>
            </w:tcBorders>
            <w:shd w:val="clear" w:color="auto" w:fill="DEEAF6" w:themeFill="accent1" w:themeFillTint="33"/>
          </w:tcPr>
          <w:p w14:paraId="788DF23D" w14:textId="77777777" w:rsidR="003C6605" w:rsidRPr="0059471C"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EEAF6" w:themeFill="accent1" w:themeFillTint="33"/>
          </w:tcPr>
          <w:p w14:paraId="789315ED" w14:textId="77777777" w:rsidR="003C6605" w:rsidRPr="0059471C"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0</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3DBD2A65" w14:textId="77777777" w:rsidR="003C6605" w:rsidRPr="0059471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Unlikely</w:t>
            </w:r>
          </w:p>
        </w:tc>
      </w:tr>
      <w:tr w:rsidR="00063575" w:rsidRPr="0096274C" w14:paraId="18848A41" w14:textId="77777777" w:rsidTr="0006357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140AAFC5" w14:textId="77777777" w:rsidR="003C6605" w:rsidRPr="0059471C" w:rsidRDefault="003C6605" w:rsidP="006D1B3B">
            <w:pPr>
              <w:rPr>
                <w:rFonts w:asciiTheme="minorHAnsi" w:hAnsiTheme="minorHAnsi" w:cstheme="minorHAnsi"/>
                <w:sz w:val="18"/>
                <w:szCs w:val="18"/>
                <w:lang w:val="en-US"/>
              </w:rPr>
            </w:pPr>
            <w:r w:rsidRPr="0059471C">
              <w:rPr>
                <w:rFonts w:asciiTheme="minorHAnsi" w:hAnsiTheme="minorHAnsi" w:cs="Arial"/>
                <w:b w:val="0"/>
                <w:sz w:val="18"/>
                <w:szCs w:val="18"/>
                <w:u w:val="single"/>
                <w:lang w:val="en-US"/>
              </w:rPr>
              <w:t>Effect size:</w:t>
            </w:r>
            <w:r w:rsidRPr="0059471C">
              <w:rPr>
                <w:rFonts w:asciiTheme="minorHAnsi" w:hAnsiTheme="minorHAnsi" w:cs="Arial"/>
                <w:b w:val="0"/>
                <w:sz w:val="18"/>
                <w:szCs w:val="18"/>
                <w:lang w:val="en-US"/>
              </w:rPr>
              <w:t xml:space="preserve"> </w:t>
            </w:r>
          </w:p>
        </w:tc>
        <w:tc>
          <w:tcPr>
            <w:tcW w:w="437" w:type="dxa"/>
            <w:tcBorders>
              <w:top w:val="nil"/>
              <w:bottom w:val="nil"/>
              <w:right w:val="nil"/>
            </w:tcBorders>
            <w:shd w:val="clear" w:color="auto" w:fill="DEEAF6" w:themeFill="accent1" w:themeFillTint="33"/>
          </w:tcPr>
          <w:p w14:paraId="7905D5C8"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EEAF6" w:themeFill="accent1" w:themeFillTint="33"/>
          </w:tcPr>
          <w:p w14:paraId="6FE742DA" w14:textId="77777777" w:rsidR="003C6605" w:rsidRPr="0059471C"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59471C">
              <w:rPr>
                <w:rFonts w:asciiTheme="minorHAnsi" w:hAnsiTheme="minorHAnsi" w:cs="Arial"/>
                <w:sz w:val="18"/>
                <w:szCs w:val="18"/>
                <w:lang w:val="en-US"/>
              </w:rPr>
              <w:t>0</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15FCA64D"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No large magnitude of effect</w:t>
            </w:r>
          </w:p>
        </w:tc>
      </w:tr>
      <w:tr w:rsidR="00063575" w:rsidRPr="008806BE" w14:paraId="5B3F540A" w14:textId="77777777" w:rsidTr="00063575">
        <w:trPr>
          <w:trHeight w:val="80"/>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2FB88E85" w14:textId="77777777" w:rsidR="003C6605" w:rsidRPr="0059471C" w:rsidRDefault="003C6605" w:rsidP="006D1B3B">
            <w:pPr>
              <w:rPr>
                <w:rFonts w:asciiTheme="minorHAnsi" w:hAnsiTheme="minorHAnsi" w:cs="Arial"/>
                <w:sz w:val="18"/>
                <w:szCs w:val="18"/>
                <w:u w:val="single"/>
                <w:lang w:val="en-US"/>
              </w:rPr>
            </w:pPr>
            <w:r w:rsidRPr="0059471C">
              <w:rPr>
                <w:rFonts w:asciiTheme="minorHAnsi" w:hAnsiTheme="minorHAnsi" w:cs="Arial"/>
                <w:b w:val="0"/>
                <w:sz w:val="18"/>
                <w:szCs w:val="18"/>
                <w:u w:val="single"/>
                <w:lang w:val="en-US"/>
              </w:rPr>
              <w:t>Dose-response:</w:t>
            </w:r>
          </w:p>
        </w:tc>
        <w:tc>
          <w:tcPr>
            <w:tcW w:w="437" w:type="dxa"/>
            <w:tcBorders>
              <w:top w:val="nil"/>
              <w:bottom w:val="nil"/>
              <w:right w:val="nil"/>
            </w:tcBorders>
            <w:shd w:val="clear" w:color="auto" w:fill="DEEAF6" w:themeFill="accent1" w:themeFillTint="33"/>
          </w:tcPr>
          <w:p w14:paraId="564052EA" w14:textId="77777777" w:rsidR="003C6605" w:rsidRPr="0059471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r w:rsidRPr="0059471C">
              <w:rPr>
                <w:rFonts w:asciiTheme="minorHAnsi" w:hAnsiTheme="minorHAnsi" w:cstheme="minorHAnsi"/>
                <w:bCs/>
                <w:sz w:val="18"/>
                <w:szCs w:val="18"/>
                <w:lang w:val="en-US"/>
              </w:rPr>
              <w:t>NA</w:t>
            </w:r>
          </w:p>
        </w:tc>
        <w:tc>
          <w:tcPr>
            <w:tcW w:w="744" w:type="dxa"/>
            <w:tcBorders>
              <w:top w:val="nil"/>
              <w:bottom w:val="nil"/>
              <w:right w:val="nil"/>
            </w:tcBorders>
            <w:shd w:val="clear" w:color="auto" w:fill="DEEAF6" w:themeFill="accent1" w:themeFillTint="33"/>
          </w:tcPr>
          <w:p w14:paraId="7CB9C999" w14:textId="77777777" w:rsidR="003C6605" w:rsidRPr="0059471C"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0</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7E77F6AD" w14:textId="77777777" w:rsidR="003C6605" w:rsidRPr="0059471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dose-response relationship</w:t>
            </w:r>
            <w:r w:rsidRPr="0059471C" w:rsidDel="000B7CD2">
              <w:rPr>
                <w:rFonts w:asciiTheme="minorHAnsi" w:hAnsiTheme="minorHAnsi" w:cs="Arial"/>
                <w:sz w:val="18"/>
                <w:szCs w:val="18"/>
                <w:lang w:val="en-US"/>
              </w:rPr>
              <w:t xml:space="preserve"> </w:t>
            </w:r>
          </w:p>
        </w:tc>
      </w:tr>
      <w:tr w:rsidR="00063575" w:rsidRPr="0096274C" w14:paraId="18783030" w14:textId="77777777" w:rsidTr="0006357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46" w:type="dxa"/>
            <w:gridSpan w:val="2"/>
            <w:tcBorders>
              <w:top w:val="nil"/>
              <w:bottom w:val="nil"/>
              <w:right w:val="nil"/>
            </w:tcBorders>
            <w:shd w:val="clear" w:color="auto" w:fill="DEEAF6" w:themeFill="accent1" w:themeFillTint="33"/>
          </w:tcPr>
          <w:p w14:paraId="2787F3F4" w14:textId="77777777" w:rsidR="003C6605" w:rsidRPr="0059471C" w:rsidRDefault="003C6605" w:rsidP="006D1B3B">
            <w:pPr>
              <w:ind w:right="-108"/>
              <w:rPr>
                <w:rFonts w:asciiTheme="minorHAnsi" w:hAnsiTheme="minorHAnsi" w:cs="Arial"/>
                <w:sz w:val="18"/>
                <w:szCs w:val="18"/>
                <w:u w:val="single"/>
                <w:lang w:val="en-US"/>
              </w:rPr>
            </w:pPr>
            <w:r w:rsidRPr="0059471C">
              <w:rPr>
                <w:rFonts w:asciiTheme="minorHAnsi" w:hAnsiTheme="minorHAnsi" w:cs="Arial"/>
                <w:b w:val="0"/>
                <w:sz w:val="18"/>
                <w:szCs w:val="18"/>
                <w:u w:val="single"/>
                <w:lang w:val="en-US"/>
              </w:rPr>
              <w:lastRenderedPageBreak/>
              <w:t>Plausible confounding:</w:t>
            </w:r>
          </w:p>
        </w:tc>
        <w:tc>
          <w:tcPr>
            <w:tcW w:w="437" w:type="dxa"/>
            <w:tcBorders>
              <w:top w:val="nil"/>
              <w:bottom w:val="nil"/>
              <w:right w:val="nil"/>
            </w:tcBorders>
            <w:shd w:val="clear" w:color="auto" w:fill="DEEAF6" w:themeFill="accent1" w:themeFillTint="33"/>
          </w:tcPr>
          <w:p w14:paraId="25A695D5"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44" w:type="dxa"/>
            <w:tcBorders>
              <w:top w:val="nil"/>
              <w:bottom w:val="nil"/>
              <w:right w:val="nil"/>
            </w:tcBorders>
            <w:shd w:val="clear" w:color="auto" w:fill="DEEAF6" w:themeFill="accent1" w:themeFillTint="33"/>
          </w:tcPr>
          <w:p w14:paraId="02CEDD15" w14:textId="77777777" w:rsidR="003C6605" w:rsidRPr="0059471C"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0</w:t>
            </w:r>
          </w:p>
        </w:tc>
        <w:tc>
          <w:tcPr>
            <w:tcW w:w="11313" w:type="dxa"/>
            <w:gridSpan w:val="8"/>
            <w:tcBorders>
              <w:top w:val="nil"/>
              <w:left w:val="nil"/>
              <w:bottom w:val="nil"/>
              <w:right w:val="single" w:sz="4" w:space="0" w:color="5B9BD5" w:themeColor="accent1"/>
            </w:tcBorders>
            <w:shd w:val="clear" w:color="auto" w:fill="DEEAF6" w:themeFill="accent1" w:themeFillTint="33"/>
          </w:tcPr>
          <w:p w14:paraId="550413CB" w14:textId="77777777" w:rsidR="003C6605" w:rsidRPr="0059471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59471C">
              <w:rPr>
                <w:rFonts w:asciiTheme="minorHAnsi" w:hAnsiTheme="minorHAnsi" w:cs="Arial"/>
                <w:sz w:val="18"/>
                <w:szCs w:val="18"/>
                <w:lang w:val="en-US"/>
              </w:rPr>
              <w:t>No evidence of possible confounding</w:t>
            </w:r>
          </w:p>
        </w:tc>
      </w:tr>
      <w:tr w:rsidR="003C6605" w:rsidRPr="00951BA3" w14:paraId="57BD50B2" w14:textId="77777777" w:rsidTr="00063575">
        <w:trPr>
          <w:trHeight w:val="80"/>
        </w:trPr>
        <w:tc>
          <w:tcPr>
            <w:cnfStyle w:val="001000000000" w:firstRow="0" w:lastRow="0" w:firstColumn="1" w:lastColumn="0" w:oddVBand="0" w:evenVBand="0" w:oddHBand="0" w:evenHBand="0" w:firstRowFirstColumn="0" w:firstRowLastColumn="0" w:lastRowFirstColumn="0" w:lastRowLastColumn="0"/>
            <w:tcW w:w="2283" w:type="dxa"/>
            <w:gridSpan w:val="3"/>
            <w:tcBorders>
              <w:top w:val="single" w:sz="4" w:space="0" w:color="5B9BD5" w:themeColor="accent1"/>
              <w:bottom w:val="nil"/>
              <w:right w:val="nil"/>
            </w:tcBorders>
            <w:shd w:val="clear" w:color="auto" w:fill="9CC2E5" w:themeFill="accent1" w:themeFillTint="99"/>
          </w:tcPr>
          <w:p w14:paraId="55DD58F5" w14:textId="77777777" w:rsidR="003C6605" w:rsidRPr="007B1BBD" w:rsidRDefault="003C6605" w:rsidP="006D1B3B">
            <w:pPr>
              <w:rPr>
                <w:rFonts w:asciiTheme="minorHAnsi" w:hAnsiTheme="minorHAnsi" w:cs="Arial"/>
                <w:sz w:val="18"/>
                <w:szCs w:val="18"/>
                <w:lang w:val="en-US"/>
              </w:rPr>
            </w:pPr>
            <w:r w:rsidRPr="007B1BBD">
              <w:rPr>
                <w:rFonts w:asciiTheme="minorHAnsi" w:hAnsiTheme="minorHAnsi" w:cs="Arial"/>
                <w:sz w:val="18"/>
                <w:szCs w:val="18"/>
                <w:lang w:val="en-US"/>
              </w:rPr>
              <w:t>Quality of evidence:</w:t>
            </w:r>
          </w:p>
        </w:tc>
        <w:tc>
          <w:tcPr>
            <w:tcW w:w="12057" w:type="dxa"/>
            <w:gridSpan w:val="9"/>
            <w:tcBorders>
              <w:top w:val="single" w:sz="4" w:space="0" w:color="5B9BD5" w:themeColor="accent1"/>
              <w:bottom w:val="nil"/>
              <w:right w:val="single" w:sz="4" w:space="0" w:color="5B9BD5" w:themeColor="accent1"/>
            </w:tcBorders>
            <w:shd w:val="clear" w:color="auto" w:fill="95B3D7"/>
          </w:tcPr>
          <w:p w14:paraId="27AA9FB3" w14:textId="77777777" w:rsidR="003C6605" w:rsidRPr="007B1B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7B1BBD">
              <w:rPr>
                <w:rFonts w:ascii="Cambria Math" w:hAnsi="Cambria Math" w:cs="Cambria Math"/>
                <w:sz w:val="18"/>
                <w:szCs w:val="18"/>
                <w:lang w:val="en-US"/>
              </w:rPr>
              <w:t>⊕⊖⊖⊖</w:t>
            </w:r>
            <w:r w:rsidRPr="007B1BBD">
              <w:rPr>
                <w:rFonts w:asciiTheme="minorHAnsi" w:hAnsiTheme="minorHAnsi" w:cs="Arial"/>
                <w:sz w:val="18"/>
                <w:szCs w:val="18"/>
                <w:lang w:val="en-US"/>
              </w:rPr>
              <w:t xml:space="preserve"> Very low </w:t>
            </w:r>
          </w:p>
        </w:tc>
      </w:tr>
      <w:tr w:rsidR="003C6605" w:rsidRPr="0040022A" w14:paraId="6F60FB6F" w14:textId="77777777" w:rsidTr="00063575">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283" w:type="dxa"/>
            <w:gridSpan w:val="3"/>
            <w:tcBorders>
              <w:top w:val="nil"/>
              <w:bottom w:val="single" w:sz="4" w:space="0" w:color="5B9BD5" w:themeColor="accent1"/>
              <w:right w:val="nil"/>
            </w:tcBorders>
            <w:shd w:val="clear" w:color="auto" w:fill="9CC2E5" w:themeFill="accent1" w:themeFillTint="99"/>
          </w:tcPr>
          <w:p w14:paraId="14CD9F1F" w14:textId="77777777" w:rsidR="003C6605" w:rsidRPr="007B1BBD" w:rsidRDefault="003C6605" w:rsidP="006D1B3B">
            <w:pPr>
              <w:rPr>
                <w:rFonts w:asciiTheme="minorHAnsi" w:hAnsiTheme="minorHAnsi" w:cs="Arial"/>
                <w:sz w:val="18"/>
                <w:szCs w:val="18"/>
                <w:lang w:val="en-US"/>
              </w:rPr>
            </w:pPr>
            <w:r w:rsidRPr="007B1BBD">
              <w:rPr>
                <w:rFonts w:asciiTheme="minorHAnsi" w:hAnsiTheme="minorHAnsi" w:cs="Arial"/>
                <w:sz w:val="18"/>
                <w:szCs w:val="18"/>
                <w:lang w:val="en-US"/>
              </w:rPr>
              <w:t>Conclusion:</w:t>
            </w:r>
          </w:p>
        </w:tc>
        <w:tc>
          <w:tcPr>
            <w:tcW w:w="12057" w:type="dxa"/>
            <w:gridSpan w:val="9"/>
            <w:tcBorders>
              <w:top w:val="nil"/>
              <w:bottom w:val="single" w:sz="4" w:space="0" w:color="5B9BD5" w:themeColor="accent1"/>
              <w:right w:val="single" w:sz="4" w:space="0" w:color="5B9BD5" w:themeColor="accent1"/>
            </w:tcBorders>
            <w:shd w:val="clear" w:color="auto" w:fill="95B3D7"/>
          </w:tcPr>
          <w:p w14:paraId="2F5E35AA" w14:textId="77777777" w:rsidR="003C6605" w:rsidRPr="004633EE"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7B1BBD">
              <w:rPr>
                <w:rFonts w:asciiTheme="minorHAnsi" w:eastAsia="Times New Roman" w:hAnsiTheme="minorHAnsi" w:cs="Calibri"/>
                <w:sz w:val="18"/>
                <w:szCs w:val="18"/>
                <w:lang w:val="en-GB"/>
              </w:rPr>
              <w:t xml:space="preserve">No </w:t>
            </w:r>
            <w:r>
              <w:rPr>
                <w:rFonts w:asciiTheme="minorHAnsi" w:eastAsia="Times New Roman" w:hAnsiTheme="minorHAnsi" w:cs="Calibri"/>
                <w:sz w:val="18"/>
                <w:szCs w:val="18"/>
                <w:lang w:val="en-GB"/>
              </w:rPr>
              <w:t>significant effect on</w:t>
            </w:r>
            <w:r w:rsidRPr="007B1BBD">
              <w:rPr>
                <w:rFonts w:asciiTheme="minorHAnsi" w:eastAsia="Times New Roman" w:hAnsiTheme="minorHAnsi" w:cs="Calibri"/>
                <w:sz w:val="18"/>
                <w:szCs w:val="18"/>
                <w:lang w:val="en-GB"/>
              </w:rPr>
              <w:t xml:space="preserve"> restrictive abnormalities (TLC, FVC, </w:t>
            </w:r>
            <w:r>
              <w:rPr>
                <w:rFonts w:asciiTheme="minorHAnsi" w:eastAsia="Times New Roman" w:hAnsiTheme="minorHAnsi" w:cs="Calibri"/>
                <w:sz w:val="18"/>
                <w:szCs w:val="18"/>
                <w:lang w:val="en-GB"/>
              </w:rPr>
              <w:t>“</w:t>
            </w:r>
            <w:r w:rsidRPr="007B1BBD">
              <w:rPr>
                <w:rFonts w:asciiTheme="minorHAnsi" w:eastAsia="Times New Roman" w:hAnsiTheme="minorHAnsi" w:cs="Calibri"/>
                <w:sz w:val="18"/>
                <w:szCs w:val="18"/>
                <w:lang w:val="en-GB"/>
              </w:rPr>
              <w:t xml:space="preserve">restrictive”) in CAYA cancer survivors who smoke/smoked compared to non-smoker. </w:t>
            </w:r>
          </w:p>
          <w:p w14:paraId="4C3D8696" w14:textId="77777777" w:rsidR="003C6605" w:rsidRPr="007B1BBD"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7B1BBD">
              <w:rPr>
                <w:rFonts w:asciiTheme="minorHAnsi" w:eastAsia="Times New Roman" w:hAnsiTheme="minorHAnsi"/>
                <w:sz w:val="18"/>
                <w:szCs w:val="18"/>
                <w:lang w:val="en-US" w:eastAsia="en-US"/>
              </w:rPr>
              <w:t>(3 studies; 648 participants; 182 participants current or former smoker)</w:t>
            </w:r>
          </w:p>
        </w:tc>
      </w:tr>
      <w:tr w:rsidR="003C6605" w:rsidRPr="0096274C" w14:paraId="058C9C6D" w14:textId="77777777" w:rsidTr="00063575">
        <w:trPr>
          <w:trHeight w:val="80"/>
        </w:trPr>
        <w:tc>
          <w:tcPr>
            <w:cnfStyle w:val="001000000000" w:firstRow="0" w:lastRow="0" w:firstColumn="1" w:lastColumn="0" w:oddVBand="0" w:evenVBand="0" w:oddHBand="0" w:evenHBand="0" w:firstRowFirstColumn="0" w:firstRowLastColumn="0" w:lastRowFirstColumn="0" w:lastRowLastColumn="0"/>
            <w:tcW w:w="2283" w:type="dxa"/>
            <w:gridSpan w:val="3"/>
            <w:tcBorders>
              <w:top w:val="nil"/>
              <w:bottom w:val="single" w:sz="4" w:space="0" w:color="5B9BD5" w:themeColor="accent1"/>
              <w:right w:val="nil"/>
            </w:tcBorders>
            <w:shd w:val="clear" w:color="auto" w:fill="9CC2E5" w:themeFill="accent1" w:themeFillTint="99"/>
          </w:tcPr>
          <w:p w14:paraId="769AD472" w14:textId="77777777" w:rsidR="003C6605" w:rsidRPr="007B1BBD" w:rsidRDefault="003C6605" w:rsidP="006D1B3B">
            <w:pPr>
              <w:rPr>
                <w:rFonts w:asciiTheme="minorHAnsi" w:hAnsiTheme="minorHAnsi" w:cs="Arial"/>
                <w:sz w:val="18"/>
                <w:szCs w:val="18"/>
                <w:lang w:val="en-US"/>
              </w:rPr>
            </w:pPr>
            <w:r w:rsidRPr="007B1BBD">
              <w:rPr>
                <w:rFonts w:asciiTheme="minorHAnsi" w:hAnsiTheme="minorHAnsi" w:cs="Arial"/>
                <w:sz w:val="18"/>
                <w:szCs w:val="18"/>
                <w:lang w:val="en-US"/>
              </w:rPr>
              <w:t>Comment</w:t>
            </w:r>
          </w:p>
        </w:tc>
        <w:tc>
          <w:tcPr>
            <w:tcW w:w="12057" w:type="dxa"/>
            <w:gridSpan w:val="9"/>
            <w:tcBorders>
              <w:top w:val="nil"/>
              <w:bottom w:val="single" w:sz="4" w:space="0" w:color="5B9BD5" w:themeColor="accent1"/>
              <w:right w:val="single" w:sz="4" w:space="0" w:color="5B9BD5" w:themeColor="accent1"/>
            </w:tcBorders>
            <w:shd w:val="clear" w:color="auto" w:fill="95B3D7"/>
          </w:tcPr>
          <w:p w14:paraId="2CD514D3" w14:textId="77777777" w:rsidR="003C6605" w:rsidRPr="007B1BB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7B1BBD">
              <w:rPr>
                <w:rFonts w:asciiTheme="minorHAnsi" w:hAnsiTheme="minorHAnsi" w:cs="Arial"/>
                <w:sz w:val="18"/>
                <w:szCs w:val="18"/>
                <w:lang w:val="en-US"/>
              </w:rPr>
              <w:t xml:space="preserve">Two studies with very small number of CCS who smoke/smoked. PFT quality is unsure. Different definitions for “restrictive”. </w:t>
            </w:r>
          </w:p>
        </w:tc>
      </w:tr>
    </w:tbl>
    <w:p w14:paraId="52C68899" w14:textId="77777777" w:rsidR="003C6605" w:rsidRDefault="003C6605" w:rsidP="003C6605">
      <w:pPr>
        <w:rPr>
          <w:rFonts w:cs="Arial"/>
          <w:sz w:val="18"/>
          <w:szCs w:val="18"/>
          <w:lang w:val="en-US"/>
        </w:rPr>
      </w:pPr>
    </w:p>
    <w:tbl>
      <w:tblPr>
        <w:tblStyle w:val="LightList-Accent1"/>
        <w:tblW w:w="14340" w:type="dxa"/>
        <w:tblInd w:w="392" w:type="dxa"/>
        <w:tblLook w:val="04A0" w:firstRow="1" w:lastRow="0" w:firstColumn="1" w:lastColumn="0" w:noHBand="0" w:noVBand="1"/>
      </w:tblPr>
      <w:tblGrid>
        <w:gridCol w:w="1472"/>
        <w:gridCol w:w="1441"/>
        <w:gridCol w:w="1427"/>
        <w:gridCol w:w="1382"/>
        <w:gridCol w:w="1719"/>
        <w:gridCol w:w="1891"/>
        <w:gridCol w:w="1441"/>
        <w:gridCol w:w="1552"/>
        <w:gridCol w:w="2015"/>
      </w:tblGrid>
      <w:tr w:rsidR="003C6605" w:rsidRPr="00951BA3" w14:paraId="4644380D"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2573435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441" w:type="dxa"/>
            <w:tcBorders>
              <w:left w:val="single" w:sz="4" w:space="0" w:color="5B9BD5" w:themeColor="accent1"/>
            </w:tcBorders>
          </w:tcPr>
          <w:p w14:paraId="51EBB181"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tcPr>
          <w:p w14:paraId="5A058B9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21C8DEA6"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32124206"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017BB11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014612E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784F12C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0C91891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6274C" w14:paraId="74F43FFD"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4340" w:type="dxa"/>
            <w:gridSpan w:val="9"/>
            <w:tcBorders>
              <w:bottom w:val="nil"/>
              <w:right w:val="single" w:sz="4" w:space="0" w:color="5B9BD5" w:themeColor="accent1"/>
            </w:tcBorders>
            <w:shd w:val="clear" w:color="auto" w:fill="auto"/>
          </w:tcPr>
          <w:p w14:paraId="4227339F" w14:textId="601E069A" w:rsidR="003C6605" w:rsidRPr="00005E6E" w:rsidRDefault="003C6605" w:rsidP="006D1B3B">
            <w:pPr>
              <w:pBdr>
                <w:bottom w:val="single" w:sz="4" w:space="1" w:color="8496B0" w:themeColor="text2" w:themeTint="99"/>
              </w:pBdr>
              <w:rPr>
                <w:rFonts w:asciiTheme="minorHAnsi" w:hAnsiTheme="minorHAnsi" w:cs="Arial"/>
                <w:sz w:val="18"/>
                <w:szCs w:val="18"/>
                <w:lang w:val="en-US"/>
              </w:rPr>
            </w:pPr>
            <w:r>
              <w:rPr>
                <w:rFonts w:asciiTheme="minorHAnsi" w:hAnsiTheme="minorHAnsi" w:cs="Arial"/>
                <w:sz w:val="18"/>
                <w:szCs w:val="18"/>
                <w:lang w:val="en-US"/>
              </w:rPr>
              <w:t xml:space="preserve">11a </w:t>
            </w:r>
            <w:r w:rsidRPr="00024D32">
              <w:rPr>
                <w:rFonts w:asciiTheme="minorHAnsi" w:hAnsiTheme="minorHAnsi" w:cs="Arial"/>
                <w:sz w:val="18"/>
                <w:szCs w:val="18"/>
                <w:lang w:val="en-US"/>
              </w:rPr>
              <w:t>What is the risk</w:t>
            </w:r>
            <w:r>
              <w:rPr>
                <w:rFonts w:asciiTheme="minorHAnsi" w:hAnsiTheme="minorHAnsi" w:cs="Arial"/>
                <w:sz w:val="18"/>
                <w:szCs w:val="18"/>
                <w:lang w:val="en-US"/>
              </w:rPr>
              <w:t xml:space="preserve"> of </w:t>
            </w:r>
            <w:r w:rsidRPr="001315E5">
              <w:rPr>
                <w:rFonts w:asciiTheme="minorHAnsi" w:hAnsiTheme="minorHAnsi" w:cs="Arial"/>
                <w:sz w:val="18"/>
                <w:szCs w:val="18"/>
                <w:u w:val="single"/>
                <w:lang w:val="en-US"/>
              </w:rPr>
              <w:t>hyperinflation</w:t>
            </w:r>
            <w:r w:rsidRPr="001315E5">
              <w:rPr>
                <w:rFonts w:asciiTheme="minorHAnsi" w:hAnsiTheme="minorHAnsi" w:cs="Arial"/>
                <w:sz w:val="18"/>
                <w:szCs w:val="18"/>
                <w:lang w:val="en-US"/>
              </w:rPr>
              <w:t xml:space="preserve"> </w:t>
            </w:r>
            <w:r w:rsidRPr="00024D32">
              <w:rPr>
                <w:rFonts w:asciiTheme="minorHAnsi" w:hAnsiTheme="minorHAnsi" w:cs="Arial"/>
                <w:sz w:val="18"/>
                <w:szCs w:val="18"/>
                <w:lang w:val="en-US"/>
              </w:rPr>
              <w:t>in smokers/ex-s</w:t>
            </w:r>
            <w:r>
              <w:rPr>
                <w:rFonts w:asciiTheme="minorHAnsi" w:hAnsiTheme="minorHAnsi" w:cs="Arial"/>
                <w:sz w:val="18"/>
                <w:szCs w:val="18"/>
                <w:lang w:val="en-US"/>
              </w:rPr>
              <w:t>mokers compared to non-smokers?</w:t>
            </w:r>
            <w:r w:rsidR="00063575">
              <w:rPr>
                <w:rFonts w:asciiTheme="minorHAnsi" w:hAnsiTheme="minorHAnsi" w:cs="Arial"/>
                <w:sz w:val="18"/>
                <w:szCs w:val="18"/>
                <w:lang w:val="en-US"/>
              </w:rPr>
              <w:t xml:space="preserve"> </w:t>
            </w:r>
          </w:p>
        </w:tc>
      </w:tr>
    </w:tbl>
    <w:p w14:paraId="5947B5F5" w14:textId="12584A10" w:rsidR="003C6605" w:rsidRPr="009D5404" w:rsidRDefault="009D5404" w:rsidP="003C6605">
      <w:pPr>
        <w:rPr>
          <w:rFonts w:cs="Arial"/>
          <w:b/>
          <w:sz w:val="18"/>
          <w:szCs w:val="18"/>
          <w:lang w:val="en-US"/>
        </w:rPr>
      </w:pPr>
      <w:r>
        <w:rPr>
          <w:rFonts w:cs="Arial"/>
          <w:sz w:val="18"/>
          <w:szCs w:val="18"/>
          <w:lang w:val="en-US"/>
        </w:rPr>
        <w:t xml:space="preserve">          </w:t>
      </w:r>
      <w:r w:rsidRPr="009D5404">
        <w:rPr>
          <w:rFonts w:cs="Arial"/>
          <w:b/>
          <w:sz w:val="18"/>
          <w:szCs w:val="18"/>
          <w:lang w:val="en-US"/>
        </w:rPr>
        <w:t xml:space="preserve">No study </w:t>
      </w:r>
    </w:p>
    <w:p w14:paraId="2F1C6B52" w14:textId="77777777" w:rsidR="003C6605" w:rsidRDefault="003C6605" w:rsidP="003C6605">
      <w:pPr>
        <w:rPr>
          <w:rFonts w:cs="Arial"/>
          <w:sz w:val="18"/>
          <w:szCs w:val="18"/>
          <w:lang w:val="en-US"/>
        </w:rPr>
      </w:pPr>
    </w:p>
    <w:p w14:paraId="704DF12B" w14:textId="77777777" w:rsidR="003C6605" w:rsidRDefault="003C6605" w:rsidP="003C6605">
      <w:pPr>
        <w:rPr>
          <w:rFonts w:cs="Arial"/>
          <w:sz w:val="18"/>
          <w:szCs w:val="18"/>
          <w:lang w:val="en-US"/>
        </w:rPr>
      </w:pPr>
      <w:r>
        <w:rPr>
          <w:rFonts w:cs="Arial"/>
          <w:sz w:val="18"/>
          <w:szCs w:val="18"/>
          <w:lang w:val="en-US"/>
        </w:rPr>
        <w:br w:type="page"/>
      </w:r>
    </w:p>
    <w:tbl>
      <w:tblPr>
        <w:tblStyle w:val="LightList-Accent1"/>
        <w:tblW w:w="14340" w:type="dxa"/>
        <w:tblInd w:w="392" w:type="dxa"/>
        <w:tblLook w:val="04A0" w:firstRow="1" w:lastRow="0" w:firstColumn="1" w:lastColumn="0" w:noHBand="0" w:noVBand="1"/>
      </w:tblPr>
      <w:tblGrid>
        <w:gridCol w:w="1472"/>
        <w:gridCol w:w="394"/>
        <w:gridCol w:w="294"/>
        <w:gridCol w:w="753"/>
        <w:gridCol w:w="1037"/>
        <w:gridCol w:w="390"/>
        <w:gridCol w:w="1382"/>
        <w:gridCol w:w="1719"/>
        <w:gridCol w:w="1891"/>
        <w:gridCol w:w="1441"/>
        <w:gridCol w:w="1552"/>
        <w:gridCol w:w="2015"/>
      </w:tblGrid>
      <w:tr w:rsidR="003C6605" w:rsidRPr="00951BA3" w14:paraId="5569C229"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dxa"/>
            <w:tcBorders>
              <w:right w:val="single" w:sz="4" w:space="0" w:color="5B9BD5" w:themeColor="accent1"/>
            </w:tcBorders>
          </w:tcPr>
          <w:p w14:paraId="7929EA4A"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lastRenderedPageBreak/>
              <w:t>PICO</w:t>
            </w:r>
          </w:p>
        </w:tc>
        <w:tc>
          <w:tcPr>
            <w:tcW w:w="1441" w:type="dxa"/>
            <w:gridSpan w:val="3"/>
            <w:tcBorders>
              <w:left w:val="single" w:sz="4" w:space="0" w:color="5B9BD5" w:themeColor="accent1"/>
            </w:tcBorders>
          </w:tcPr>
          <w:p w14:paraId="580E19D5"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427" w:type="dxa"/>
            <w:gridSpan w:val="2"/>
          </w:tcPr>
          <w:p w14:paraId="3001F17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1382" w:type="dxa"/>
          </w:tcPr>
          <w:p w14:paraId="55987FE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719" w:type="dxa"/>
          </w:tcPr>
          <w:p w14:paraId="567074F2"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1891" w:type="dxa"/>
          </w:tcPr>
          <w:p w14:paraId="33435D8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441" w:type="dxa"/>
          </w:tcPr>
          <w:p w14:paraId="3A68CAC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1552" w:type="dxa"/>
          </w:tcPr>
          <w:p w14:paraId="61391FD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PFT quality</w:t>
            </w:r>
          </w:p>
        </w:tc>
        <w:tc>
          <w:tcPr>
            <w:tcW w:w="2015" w:type="dxa"/>
            <w:tcBorders>
              <w:right w:val="single" w:sz="4" w:space="0" w:color="5B9BD5" w:themeColor="accent1"/>
            </w:tcBorders>
          </w:tcPr>
          <w:p w14:paraId="6787879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6274C" w14:paraId="0FAD2EF3"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72" w:type="dxa"/>
            <w:vMerge w:val="restart"/>
            <w:tcBorders>
              <w:right w:val="single" w:sz="4" w:space="0" w:color="5B9BD5" w:themeColor="accent1"/>
            </w:tcBorders>
          </w:tcPr>
          <w:p w14:paraId="554A86F8" w14:textId="77777777" w:rsidR="003C6605"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11a </w:t>
            </w:r>
            <w:r w:rsidRPr="00024D32">
              <w:rPr>
                <w:rFonts w:asciiTheme="minorHAnsi" w:hAnsiTheme="minorHAnsi" w:cs="Arial"/>
                <w:sz w:val="18"/>
                <w:szCs w:val="18"/>
                <w:lang w:val="en-US"/>
              </w:rPr>
              <w:t>What is the risk</w:t>
            </w:r>
            <w:r>
              <w:rPr>
                <w:rFonts w:asciiTheme="minorHAnsi" w:hAnsiTheme="minorHAnsi" w:cs="Arial"/>
                <w:sz w:val="18"/>
                <w:szCs w:val="18"/>
                <w:lang w:val="en-US"/>
              </w:rPr>
              <w:t xml:space="preserve"> of </w:t>
            </w:r>
            <w:r w:rsidRPr="00D0433E">
              <w:rPr>
                <w:rFonts w:asciiTheme="minorHAnsi" w:hAnsiTheme="minorHAnsi" w:cs="Arial"/>
                <w:sz w:val="18"/>
                <w:szCs w:val="18"/>
                <w:lang w:val="en-US"/>
              </w:rPr>
              <w:t xml:space="preserve">diffusion capacity impairment </w:t>
            </w:r>
            <w:r w:rsidRPr="00024D32">
              <w:rPr>
                <w:rFonts w:asciiTheme="minorHAnsi" w:hAnsiTheme="minorHAnsi" w:cs="Arial"/>
                <w:sz w:val="18"/>
                <w:szCs w:val="18"/>
                <w:lang w:val="en-US"/>
              </w:rPr>
              <w:t>in smokers/ex-s</w:t>
            </w:r>
            <w:r>
              <w:rPr>
                <w:rFonts w:asciiTheme="minorHAnsi" w:hAnsiTheme="minorHAnsi" w:cs="Arial"/>
                <w:sz w:val="18"/>
                <w:szCs w:val="18"/>
                <w:lang w:val="en-US"/>
              </w:rPr>
              <w:t>mokers compared to non-smokers?</w:t>
            </w:r>
          </w:p>
          <w:p w14:paraId="2728BD66" w14:textId="77777777" w:rsidR="003C6605" w:rsidRDefault="003C6605" w:rsidP="006D1B3B">
            <w:pPr>
              <w:rPr>
                <w:rFonts w:asciiTheme="minorHAnsi" w:hAnsiTheme="minorHAnsi" w:cs="Arial"/>
                <w:sz w:val="18"/>
                <w:szCs w:val="18"/>
                <w:lang w:val="en-US"/>
              </w:rPr>
            </w:pPr>
          </w:p>
          <w:p w14:paraId="60F6BBB5" w14:textId="77777777" w:rsidR="003C6605" w:rsidRPr="00A37FC6" w:rsidRDefault="003C6605" w:rsidP="006D1B3B">
            <w:pPr>
              <w:rPr>
                <w:rFonts w:asciiTheme="minorHAnsi" w:hAnsiTheme="minorHAnsi" w:cs="Arial"/>
                <w:b w:val="0"/>
                <w:sz w:val="18"/>
                <w:szCs w:val="18"/>
                <w:lang w:val="en-US"/>
              </w:rPr>
            </w:pPr>
          </w:p>
        </w:tc>
        <w:tc>
          <w:tcPr>
            <w:tcW w:w="1441" w:type="dxa"/>
            <w:gridSpan w:val="3"/>
            <w:tcBorders>
              <w:left w:val="single" w:sz="4" w:space="0" w:color="5B9BD5" w:themeColor="accent1"/>
              <w:bottom w:val="single" w:sz="4" w:space="0" w:color="5B9BD5" w:themeColor="accent1"/>
            </w:tcBorders>
            <w:shd w:val="clear" w:color="auto" w:fill="auto"/>
          </w:tcPr>
          <w:p w14:paraId="748BFDCB" w14:textId="1F9E6856"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Myrdal 2018</w:t>
            </w:r>
            <w:r w:rsidR="00033969">
              <w:rPr>
                <w:rFonts w:asciiTheme="minorHAnsi" w:hAnsiTheme="minorHAnsi" w:cs="Arial"/>
                <w:sz w:val="18"/>
                <w:szCs w:val="18"/>
                <w:lang w:val="en-US"/>
              </w:rPr>
              <w:t xml:space="preserve"> </w:t>
            </w:r>
            <w:r w:rsidR="00033969">
              <w:rPr>
                <w:rFonts w:cs="Arial"/>
                <w:sz w:val="18"/>
                <w:szCs w:val="18"/>
                <w:lang w:val="en-US"/>
              </w:rPr>
              <w:fldChar w:fldCharType="begin">
                <w:fldData xml:space="preserve">PEVuZE5vdGU+PENpdGU+PEF1dGhvcj5NeXJkYWw8L0F1dGhvcj48WWVhcj4yMDE4PC9ZZWFyPjxS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</w:fldData>
              </w:fldChar>
            </w:r>
            <w:r w:rsidR="003A2EB2">
              <w:rPr>
                <w:rFonts w:cs="Arial"/>
                <w:sz w:val="18"/>
                <w:szCs w:val="18"/>
                <w:lang w:val="en-US"/>
              </w:rPr>
              <w:instrText xml:space="preserve"> ADDIN EN.CITE </w:instrText>
            </w:r>
            <w:r w:rsidR="003A2EB2">
              <w:rPr>
                <w:rFonts w:cs="Arial"/>
                <w:sz w:val="18"/>
                <w:szCs w:val="18"/>
                <w:lang w:val="en-US"/>
              </w:rPr>
              <w:fldChar w:fldCharType="begin">
                <w:fldData xml:space="preserve">PEVuZE5vdGU+PENpdGU+PEF1dGhvcj5NeXJkYWw8L0F1dGhvcj48WWVhcj4yMDE4PC9ZZWFyPjxS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</w:fldData>
              </w:fldChar>
            </w:r>
            <w:r w:rsidR="003A2EB2">
              <w:rPr>
                <w:rFonts w:cs="Arial"/>
                <w:sz w:val="18"/>
                <w:szCs w:val="18"/>
                <w:lang w:val="en-US"/>
              </w:rPr>
              <w:instrText xml:space="preserve"> ADDIN EN.CITE.DATA </w:instrText>
            </w:r>
            <w:r w:rsidR="003A2EB2">
              <w:rPr>
                <w:rFonts w:cs="Arial"/>
                <w:sz w:val="18"/>
                <w:szCs w:val="18"/>
                <w:lang w:val="en-US"/>
              </w:rPr>
            </w:r>
            <w:r w:rsidR="003A2EB2">
              <w:rPr>
                <w:rFonts w:cs="Arial"/>
                <w:sz w:val="18"/>
                <w:szCs w:val="18"/>
                <w:lang w:val="en-US"/>
              </w:rPr>
              <w:fldChar w:fldCharType="end"/>
            </w:r>
            <w:r w:rsidR="00033969">
              <w:rPr>
                <w:rFonts w:cs="Arial"/>
                <w:sz w:val="18"/>
                <w:szCs w:val="18"/>
                <w:lang w:val="en-US"/>
              </w:rPr>
            </w:r>
            <w:r w:rsidR="00033969">
              <w:rPr>
                <w:rFonts w:cs="Arial"/>
                <w:sz w:val="18"/>
                <w:szCs w:val="18"/>
                <w:lang w:val="en-US"/>
              </w:rPr>
              <w:fldChar w:fldCharType="separate"/>
            </w:r>
            <w:r w:rsidR="003A2EB2">
              <w:rPr>
                <w:rFonts w:cs="Arial"/>
                <w:noProof/>
                <w:sz w:val="18"/>
                <w:szCs w:val="18"/>
                <w:lang w:val="en-US"/>
              </w:rPr>
              <w:t>(26)</w:t>
            </w:r>
            <w:r w:rsidR="00033969">
              <w:rPr>
                <w:rFonts w:cs="Arial"/>
                <w:sz w:val="18"/>
                <w:szCs w:val="18"/>
                <w:lang w:val="en-US"/>
              </w:rPr>
              <w:fldChar w:fldCharType="end"/>
            </w:r>
          </w:p>
        </w:tc>
        <w:tc>
          <w:tcPr>
            <w:tcW w:w="1427" w:type="dxa"/>
            <w:gridSpan w:val="2"/>
            <w:tcBorders>
              <w:bottom w:val="single" w:sz="4" w:space="0" w:color="5B9BD5" w:themeColor="accent1"/>
            </w:tcBorders>
          </w:tcPr>
          <w:p w14:paraId="39945C4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116 ALL</w:t>
            </w:r>
          </w:p>
        </w:tc>
        <w:tc>
          <w:tcPr>
            <w:tcW w:w="1382" w:type="dxa"/>
            <w:tcBorders>
              <w:bottom w:val="single" w:sz="4" w:space="0" w:color="5B9BD5" w:themeColor="accent1"/>
            </w:tcBorders>
          </w:tcPr>
          <w:p w14:paraId="0BA5735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Median 23.2 (range 7.4 – 40.0)</w:t>
            </w:r>
          </w:p>
        </w:tc>
        <w:tc>
          <w:tcPr>
            <w:tcW w:w="1719" w:type="dxa"/>
            <w:tcBorders>
              <w:bottom w:val="single" w:sz="4" w:space="0" w:color="5B9BD5" w:themeColor="accent1"/>
            </w:tcBorders>
          </w:tcPr>
          <w:p w14:paraId="65470FD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19%</w:t>
            </w:r>
          </w:p>
          <w:p w14:paraId="7236DA1B"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(n=22)</w:t>
            </w:r>
          </w:p>
        </w:tc>
        <w:tc>
          <w:tcPr>
            <w:tcW w:w="1891" w:type="dxa"/>
            <w:tcBorders>
              <w:bottom w:val="single" w:sz="4" w:space="0" w:color="5B9BD5" w:themeColor="accent1"/>
            </w:tcBorders>
          </w:tcPr>
          <w:p w14:paraId="3D5A307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xml:space="preserve">DLCO %predicted in CCS smoking vs. non-smoker </w:t>
            </w:r>
          </w:p>
          <w:p w14:paraId="48018252"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p w14:paraId="7CF155C2"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Total 22% (n=25) DLCO below %pred</w:t>
            </w:r>
          </w:p>
        </w:tc>
        <w:tc>
          <w:tcPr>
            <w:tcW w:w="1441" w:type="dxa"/>
            <w:tcBorders>
              <w:bottom w:val="single" w:sz="4" w:space="0" w:color="5B9BD5" w:themeColor="accent1"/>
            </w:tcBorders>
          </w:tcPr>
          <w:p w14:paraId="5173E8BD" w14:textId="77777777" w:rsidR="003C6605" w:rsidRPr="00D05C91"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r>
              <w:rPr>
                <w:rFonts w:asciiTheme="minorHAnsi" w:hAnsiTheme="minorHAnsi" w:cstheme="minorHAnsi"/>
                <w:sz w:val="18"/>
                <w:szCs w:val="18"/>
                <w:lang w:val="fr-FR"/>
              </w:rPr>
              <w:t xml:space="preserve">Multivariable analysis, </w:t>
            </w:r>
            <w:r w:rsidRPr="00D05C91">
              <w:rPr>
                <w:rFonts w:asciiTheme="minorHAnsi" w:hAnsiTheme="minorHAnsi" w:cstheme="minorHAnsi"/>
                <w:sz w:val="18"/>
                <w:szCs w:val="18"/>
                <w:lang w:val="fr-FR"/>
              </w:rPr>
              <w:t xml:space="preserve">Correlation coeff. </w:t>
            </w:r>
            <w:r>
              <w:rPr>
                <w:rFonts w:asciiTheme="minorHAnsi" w:hAnsiTheme="minorHAnsi" w:cstheme="minorHAnsi"/>
                <w:sz w:val="18"/>
                <w:szCs w:val="18"/>
                <w:lang w:val="en-US"/>
              </w:rPr>
              <w:t>β</w:t>
            </w:r>
            <w:r w:rsidRPr="00D05C91">
              <w:rPr>
                <w:rFonts w:asciiTheme="minorHAnsi" w:hAnsiTheme="minorHAnsi" w:cstheme="minorHAnsi"/>
                <w:sz w:val="18"/>
                <w:szCs w:val="18"/>
                <w:lang w:val="fr-FR"/>
              </w:rPr>
              <w:t xml:space="preserve"> (95% CI, p-value</w:t>
            </w:r>
          </w:p>
          <w:p w14:paraId="66B47ED6" w14:textId="77777777" w:rsidR="003C6605" w:rsidRPr="003B5E51"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fr-FR"/>
              </w:rPr>
            </w:pPr>
          </w:p>
          <w:p w14:paraId="3572D253" w14:textId="77777777" w:rsidR="003C6605" w:rsidRPr="00951BA3" w:rsidRDefault="003C6605" w:rsidP="006D1B3B">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-9.8 (-16.0 - -3.6, 0.002)</w:t>
            </w:r>
          </w:p>
        </w:tc>
        <w:tc>
          <w:tcPr>
            <w:tcW w:w="1552" w:type="dxa"/>
            <w:tcBorders>
              <w:bottom w:val="single" w:sz="4" w:space="0" w:color="5B9BD5" w:themeColor="accent1"/>
            </w:tcBorders>
          </w:tcPr>
          <w:p w14:paraId="10FB9A4A"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1. No</w:t>
            </w:r>
          </w:p>
          <w:p w14:paraId="1F5ABE16"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2. Yes:</w:t>
            </w:r>
          </w:p>
          <w:p w14:paraId="773B041E"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4"/>
                <w:szCs w:val="14"/>
                <w:lang w:val="es-ES"/>
              </w:rPr>
            </w:pPr>
            <w:r w:rsidRPr="009F670A">
              <w:rPr>
                <w:rFonts w:asciiTheme="minorHAnsi" w:hAnsiTheme="minorHAnsi" w:cstheme="minorHAnsi"/>
                <w:sz w:val="14"/>
                <w:szCs w:val="14"/>
                <w:lang w:val="es-ES"/>
              </w:rPr>
              <w:t>Wanger J, Eur Respir J, 2005; Pellegrino R, Eur Respir J, 2005</w:t>
            </w:r>
          </w:p>
          <w:p w14:paraId="2E19E098"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31C9FE10"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4. Yes: ERS</w:t>
            </w:r>
          </w:p>
          <w:p w14:paraId="2D24734C"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6A67E906" w14:textId="77777777" w:rsidR="003C6605" w:rsidRPr="009F670A"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s-ES"/>
              </w:rPr>
            </w:pPr>
            <w:r w:rsidRPr="009F670A">
              <w:rPr>
                <w:rFonts w:asciiTheme="minorHAnsi" w:hAnsiTheme="minorHAnsi" w:cstheme="minorHAnsi"/>
                <w:sz w:val="18"/>
                <w:szCs w:val="18"/>
                <w:lang w:val="es-ES"/>
              </w:rPr>
              <w:t>6. No</w:t>
            </w:r>
          </w:p>
        </w:tc>
        <w:tc>
          <w:tcPr>
            <w:tcW w:w="2015" w:type="dxa"/>
            <w:tcBorders>
              <w:bottom w:val="single" w:sz="4" w:space="0" w:color="5B9BD5" w:themeColor="accent1"/>
              <w:right w:val="single" w:sz="4" w:space="0" w:color="5B9BD5" w:themeColor="accent1"/>
            </w:tcBorders>
          </w:tcPr>
          <w:p w14:paraId="2F6370C9"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cross-sectional</w:t>
            </w:r>
          </w:p>
          <w:p w14:paraId="14EA8E30" w14:textId="77777777" w:rsidR="003C6605" w:rsidRPr="00A37FC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272C9B">
              <w:rPr>
                <w:rFonts w:asciiTheme="minorHAnsi" w:hAnsiTheme="minorHAnsi" w:cs="Arial"/>
                <w:sz w:val="18"/>
                <w:szCs w:val="18"/>
                <w:lang w:val="en-US"/>
              </w:rPr>
              <w:t xml:space="preserve">SB: unclear </w:t>
            </w:r>
          </w:p>
          <w:p w14:paraId="055D7FA3" w14:textId="77777777" w:rsidR="003C6605" w:rsidRPr="00FC357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C357C">
              <w:rPr>
                <w:rFonts w:asciiTheme="minorHAnsi" w:hAnsiTheme="minorHAnsi" w:cs="Arial"/>
                <w:sz w:val="18"/>
                <w:szCs w:val="18"/>
                <w:lang w:val="en-US"/>
              </w:rPr>
              <w:t xml:space="preserve">AB: low risk </w:t>
            </w:r>
          </w:p>
          <w:p w14:paraId="6EF64C88" w14:textId="77777777" w:rsidR="003C6605" w:rsidRPr="00FC357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FC357C">
              <w:rPr>
                <w:rFonts w:asciiTheme="minorHAnsi" w:hAnsiTheme="minorHAnsi" w:cs="Arial"/>
                <w:sz w:val="18"/>
                <w:szCs w:val="18"/>
                <w:lang w:val="en-US"/>
              </w:rPr>
              <w:t>DB: unclear</w:t>
            </w:r>
          </w:p>
          <w:p w14:paraId="79E2DFB5" w14:textId="77777777" w:rsidR="003C6605" w:rsidRPr="00FC357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FC357C">
              <w:rPr>
                <w:rFonts w:asciiTheme="minorHAnsi" w:hAnsiTheme="minorHAnsi" w:cs="Arial"/>
                <w:sz w:val="18"/>
                <w:szCs w:val="18"/>
                <w:lang w:val="en-US"/>
              </w:rPr>
              <w:t xml:space="preserve">CF: low risk </w:t>
            </w:r>
          </w:p>
        </w:tc>
      </w:tr>
      <w:tr w:rsidR="003C6605" w:rsidRPr="0096274C" w14:paraId="43EA3E3C" w14:textId="77777777" w:rsidTr="006D1B3B">
        <w:trPr>
          <w:trHeight w:val="219"/>
        </w:trPr>
        <w:tc>
          <w:tcPr>
            <w:cnfStyle w:val="001000000000" w:firstRow="0" w:lastRow="0" w:firstColumn="1" w:lastColumn="0" w:oddVBand="0" w:evenVBand="0" w:oddHBand="0" w:evenHBand="0" w:firstRowFirstColumn="0" w:firstRowLastColumn="0" w:lastRowFirstColumn="0" w:lastRowLastColumn="0"/>
            <w:tcW w:w="1472" w:type="dxa"/>
            <w:vMerge/>
            <w:tcBorders>
              <w:right w:val="single" w:sz="4" w:space="0" w:color="5B9BD5" w:themeColor="accent1"/>
            </w:tcBorders>
          </w:tcPr>
          <w:p w14:paraId="01EECE10" w14:textId="77777777" w:rsidR="003C6605" w:rsidRDefault="003C6605" w:rsidP="006D1B3B">
            <w:pPr>
              <w:rPr>
                <w:rFonts w:asciiTheme="minorHAnsi" w:hAnsiTheme="minorHAnsi" w:cs="Arial"/>
                <w:sz w:val="18"/>
                <w:szCs w:val="18"/>
                <w:lang w:val="en-US"/>
              </w:rPr>
            </w:pPr>
          </w:p>
        </w:tc>
        <w:tc>
          <w:tcPr>
            <w:tcW w:w="1441" w:type="dxa"/>
            <w:gridSpan w:val="3"/>
            <w:tcBorders>
              <w:left w:val="single" w:sz="4" w:space="0" w:color="5B9BD5" w:themeColor="accent1"/>
            </w:tcBorders>
            <w:shd w:val="clear" w:color="auto" w:fill="auto"/>
          </w:tcPr>
          <w:p w14:paraId="4163EE9D" w14:textId="3BBD2298"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01DBE">
              <w:rPr>
                <w:rFonts w:asciiTheme="minorHAnsi" w:hAnsiTheme="minorHAnsi" w:cstheme="minorHAnsi"/>
                <w:sz w:val="18"/>
                <w:szCs w:val="18"/>
                <w:lang w:val="de-CH"/>
              </w:rPr>
              <w:t>Oancea 2014</w:t>
            </w:r>
            <w:r w:rsidR="00033969">
              <w:rPr>
                <w:rFonts w:asciiTheme="minorHAnsi" w:hAnsiTheme="minorHAnsi" w:cstheme="minorHAnsi"/>
                <w:sz w:val="18"/>
                <w:szCs w:val="18"/>
                <w:lang w:val="de-CH"/>
              </w:rPr>
              <w:t xml:space="preserve"> (2</w:t>
            </w:r>
            <w:r w:rsidR="007E6F0A">
              <w:rPr>
                <w:rFonts w:asciiTheme="minorHAnsi" w:hAnsiTheme="minorHAnsi" w:cstheme="minorHAnsi"/>
                <w:sz w:val="18"/>
                <w:szCs w:val="18"/>
                <w:lang w:val="de-CH"/>
              </w:rPr>
              <w:t>1</w:t>
            </w:r>
            <w:r w:rsidR="00033969">
              <w:rPr>
                <w:rFonts w:asciiTheme="minorHAnsi" w:hAnsiTheme="minorHAnsi" w:cstheme="minorHAnsi"/>
                <w:sz w:val="18"/>
                <w:szCs w:val="18"/>
                <w:lang w:val="de-CH"/>
              </w:rPr>
              <w:t>)</w:t>
            </w:r>
          </w:p>
        </w:tc>
        <w:tc>
          <w:tcPr>
            <w:tcW w:w="1427" w:type="dxa"/>
            <w:gridSpan w:val="2"/>
          </w:tcPr>
          <w:p w14:paraId="31C5DCB9"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433 CCS</w:t>
            </w:r>
          </w:p>
        </w:tc>
        <w:tc>
          <w:tcPr>
            <w:tcW w:w="1382" w:type="dxa"/>
          </w:tcPr>
          <w:p w14:paraId="0EB16DF7"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de-CH"/>
              </w:rPr>
              <w:t>&gt;10 yrs from diagnosis</w:t>
            </w:r>
          </w:p>
        </w:tc>
        <w:tc>
          <w:tcPr>
            <w:tcW w:w="1719" w:type="dxa"/>
          </w:tcPr>
          <w:p w14:paraId="47D45E84"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a. Never Smoker: </w:t>
            </w:r>
          </w:p>
          <w:p w14:paraId="393ADA3A"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62% (n=269)</w:t>
            </w:r>
          </w:p>
          <w:p w14:paraId="21D2A89B"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b. Former: 18%    </w:t>
            </w:r>
          </w:p>
          <w:p w14:paraId="299B0B5E"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(n=80)</w:t>
            </w:r>
          </w:p>
          <w:p w14:paraId="3C0FCC72"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c. Current: 19% </w:t>
            </w:r>
          </w:p>
          <w:p w14:paraId="45230D34"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(n=84)</w:t>
            </w:r>
          </w:p>
          <w:p w14:paraId="6CBE4AEC"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d. Ever smoker </w:t>
            </w:r>
          </w:p>
          <w:p w14:paraId="5B4D2111"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&lt;6PY (n=69)</w:t>
            </w:r>
          </w:p>
          <w:p w14:paraId="38FA6138"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e. Ever smoker ≥6PY </w:t>
            </w:r>
          </w:p>
          <w:p w14:paraId="7870653A"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theme="minorHAnsi"/>
                <w:sz w:val="18"/>
                <w:szCs w:val="18"/>
                <w:lang w:val="en-US"/>
              </w:rPr>
              <w:t xml:space="preserve">    (n=80)</w:t>
            </w:r>
          </w:p>
          <w:p w14:paraId="0AE851A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891" w:type="dxa"/>
            <w:tcBorders>
              <w:bottom w:val="single" w:sz="4" w:space="0" w:color="5B9BD5" w:themeColor="accent1"/>
            </w:tcBorders>
          </w:tcPr>
          <w:p w14:paraId="0D90C5E4" w14:textId="77777777" w:rsidR="003C6605"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 predicted median (IQR)</w:t>
            </w:r>
          </w:p>
          <w:p w14:paraId="06046FFB" w14:textId="77777777" w:rsidR="003C6605"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7348B3D7" w14:textId="77777777" w:rsidR="003C6605"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47284022" w14:textId="77777777" w:rsidR="003C6605"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6E312A19" w14:textId="77777777" w:rsidR="003C6605" w:rsidRPr="00C313A9"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313A9">
              <w:rPr>
                <w:rFonts w:asciiTheme="minorHAnsi" w:hAnsiTheme="minorHAnsi" w:cstheme="minorHAnsi"/>
                <w:b/>
                <w:sz w:val="18"/>
                <w:szCs w:val="18"/>
                <w:lang w:val="en-US"/>
              </w:rPr>
              <w:t>DLCOcorr</w:t>
            </w:r>
            <w:r w:rsidRPr="00C313A9">
              <w:rPr>
                <w:rFonts w:asciiTheme="minorHAnsi" w:hAnsiTheme="minorHAnsi" w:cstheme="minorHAnsi"/>
                <w:sz w:val="18"/>
                <w:szCs w:val="18"/>
                <w:lang w:val="en-US"/>
              </w:rPr>
              <w:t xml:space="preserve"> </w:t>
            </w:r>
          </w:p>
          <w:p w14:paraId="6F28E170" w14:textId="77777777" w:rsidR="003C6605" w:rsidRPr="00C313A9"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C313A9">
              <w:rPr>
                <w:rFonts w:asciiTheme="minorHAnsi" w:hAnsiTheme="minorHAnsi" w:cstheme="minorHAnsi"/>
                <w:sz w:val="18"/>
                <w:szCs w:val="18"/>
                <w:lang w:val="en-US"/>
              </w:rPr>
              <w:t>a. 77.5% (66.0-89.0)</w:t>
            </w:r>
          </w:p>
          <w:p w14:paraId="0E5D764F" w14:textId="77777777" w:rsidR="003C6605" w:rsidRPr="00A83290"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b. 77.0% (68.6-86.5)</w:t>
            </w:r>
          </w:p>
          <w:p w14:paraId="3290687A" w14:textId="77777777" w:rsidR="003C6605" w:rsidRPr="00A83290"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c. 74.0% (60.0-82.0)</w:t>
            </w:r>
          </w:p>
          <w:p w14:paraId="6904D780" w14:textId="77777777" w:rsidR="003C6605" w:rsidRPr="00A83290"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A83290">
              <w:rPr>
                <w:rFonts w:asciiTheme="minorHAnsi" w:hAnsiTheme="minorHAnsi" w:cstheme="minorHAnsi"/>
                <w:sz w:val="18"/>
                <w:szCs w:val="18"/>
                <w:lang w:val="it-IT"/>
              </w:rPr>
              <w:t>d. 77.5 (64.5-85.0)</w:t>
            </w:r>
          </w:p>
          <w:p w14:paraId="79CC38C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e. 71.5% (62.0-81.0)</w:t>
            </w:r>
          </w:p>
        </w:tc>
        <w:tc>
          <w:tcPr>
            <w:tcW w:w="1441" w:type="dxa"/>
            <w:tcBorders>
              <w:bottom w:val="single" w:sz="4" w:space="0" w:color="5B9BD5" w:themeColor="accent1"/>
            </w:tcBorders>
          </w:tcPr>
          <w:p w14:paraId="2AAAAD4B" w14:textId="77777777" w:rsidR="003C6605"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01DBE">
              <w:rPr>
                <w:rFonts w:asciiTheme="minorHAnsi" w:hAnsiTheme="minorHAnsi" w:cstheme="minorHAnsi"/>
                <w:sz w:val="18"/>
                <w:szCs w:val="18"/>
                <w:lang w:val="en-US"/>
              </w:rPr>
              <w:t>Comparison</w:t>
            </w:r>
            <w:r>
              <w:rPr>
                <w:rFonts w:asciiTheme="minorHAnsi" w:hAnsiTheme="minorHAnsi" w:cstheme="minorHAnsi"/>
                <w:sz w:val="18"/>
                <w:szCs w:val="18"/>
                <w:lang w:val="en-US"/>
              </w:rPr>
              <w:t xml:space="preserve"> with </w:t>
            </w:r>
            <w:r w:rsidRPr="00901DBE">
              <w:rPr>
                <w:rFonts w:asciiTheme="minorHAnsi" w:hAnsiTheme="minorHAnsi" w:cstheme="minorHAnsi"/>
                <w:sz w:val="18"/>
                <w:szCs w:val="18"/>
                <w:lang w:val="en-US"/>
              </w:rPr>
              <w:t>never smoker</w:t>
            </w:r>
            <w:r>
              <w:rPr>
                <w:rFonts w:asciiTheme="minorHAnsi" w:hAnsiTheme="minorHAnsi" w:cstheme="minorHAnsi"/>
                <w:sz w:val="18"/>
                <w:szCs w:val="18"/>
                <w:lang w:val="en-US"/>
              </w:rPr>
              <w:t xml:space="preserve"> as ref.,</w:t>
            </w:r>
            <w:r w:rsidRPr="00901DBE">
              <w:rPr>
                <w:rFonts w:asciiTheme="minorHAnsi" w:hAnsiTheme="minorHAnsi" w:cstheme="minorHAnsi"/>
                <w:sz w:val="18"/>
                <w:szCs w:val="18"/>
                <w:lang w:val="en-US"/>
              </w:rPr>
              <w:t xml:space="preserve"> using the DSCF procedure</w:t>
            </w:r>
          </w:p>
          <w:p w14:paraId="70C6D3E9" w14:textId="77777777" w:rsidR="003C6605"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16BC7E4B" w14:textId="77777777" w:rsidR="003C6605" w:rsidRPr="00901DBE"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p w14:paraId="5845C568" w14:textId="77777777" w:rsidR="003C6605" w:rsidRPr="00AB43C3"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p=0.99</w:t>
            </w:r>
          </w:p>
          <w:p w14:paraId="07B30F89" w14:textId="77777777" w:rsidR="003C6605" w:rsidRPr="00AB43C3"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p=0.02</w:t>
            </w:r>
          </w:p>
          <w:p w14:paraId="7B67ABB2" w14:textId="77777777" w:rsidR="003C6605" w:rsidRPr="00AB43C3" w:rsidRDefault="003C6605" w:rsidP="006D1B3B">
            <w:pPr>
              <w:tabs>
                <w:tab w:val="left" w:pos="388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p=0.96</w:t>
            </w:r>
          </w:p>
          <w:p w14:paraId="5332BCF4" w14:textId="77777777" w:rsidR="003C6605" w:rsidRPr="00A37FC6" w:rsidRDefault="003C6605" w:rsidP="006D1B3B">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AB43C3">
              <w:rPr>
                <w:rFonts w:asciiTheme="minorHAnsi" w:hAnsiTheme="minorHAnsi" w:cstheme="minorHAnsi"/>
                <w:sz w:val="18"/>
                <w:szCs w:val="18"/>
                <w:lang w:val="en-US"/>
              </w:rPr>
              <w:t>p=0.03</w:t>
            </w:r>
          </w:p>
        </w:tc>
        <w:tc>
          <w:tcPr>
            <w:tcW w:w="1552" w:type="dxa"/>
          </w:tcPr>
          <w:p w14:paraId="5C87CF0E" w14:textId="77777777" w:rsidR="003C6605" w:rsidRPr="009F670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1. No</w:t>
            </w:r>
          </w:p>
          <w:p w14:paraId="611F33EF" w14:textId="77777777" w:rsidR="003C6605" w:rsidRPr="009F670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2. No</w:t>
            </w:r>
          </w:p>
          <w:p w14:paraId="05184E97" w14:textId="77777777" w:rsidR="003C6605" w:rsidRPr="009F670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3. No</w:t>
            </w:r>
          </w:p>
          <w:p w14:paraId="108BA683" w14:textId="77777777" w:rsidR="003C6605" w:rsidRPr="009F670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 xml:space="preserve">4. Yes: ATS </w:t>
            </w:r>
          </w:p>
          <w:p w14:paraId="587FB725" w14:textId="77777777" w:rsidR="003C6605" w:rsidRPr="009F670A"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s-ES"/>
              </w:rPr>
            </w:pPr>
            <w:r w:rsidRPr="009F670A">
              <w:rPr>
                <w:rFonts w:asciiTheme="minorHAnsi" w:hAnsiTheme="minorHAnsi" w:cstheme="minorHAnsi"/>
                <w:sz w:val="18"/>
                <w:szCs w:val="18"/>
                <w:lang w:val="es-ES"/>
              </w:rPr>
              <w:t>5. No</w:t>
            </w:r>
          </w:p>
          <w:p w14:paraId="36A1F230" w14:textId="77777777" w:rsidR="003C6605" w:rsidRPr="00A83290"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it-IT"/>
              </w:rPr>
            </w:pPr>
            <w:r w:rsidRPr="00990CFD">
              <w:rPr>
                <w:rFonts w:asciiTheme="minorHAnsi" w:hAnsiTheme="minorHAnsi" w:cstheme="minorHAnsi"/>
                <w:sz w:val="18"/>
                <w:szCs w:val="18"/>
              </w:rPr>
              <w:t>6. No</w:t>
            </w:r>
            <w:r w:rsidRPr="00990CFD">
              <w:rPr>
                <w:rFonts w:cstheme="minorHAnsi"/>
                <w:b/>
                <w:sz w:val="18"/>
                <w:szCs w:val="18"/>
              </w:rPr>
              <w:t xml:space="preserve"> </w:t>
            </w:r>
          </w:p>
        </w:tc>
        <w:tc>
          <w:tcPr>
            <w:tcW w:w="2015" w:type="dxa"/>
            <w:tcBorders>
              <w:right w:val="single" w:sz="4" w:space="0" w:color="5B9BD5" w:themeColor="accent1"/>
            </w:tcBorders>
          </w:tcPr>
          <w:p w14:paraId="7DD4FCEA" w14:textId="77777777" w:rsidR="003C6605" w:rsidRPr="00541567"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sz w:val="18"/>
                <w:szCs w:val="18"/>
                <w:lang w:val="en-GB"/>
              </w:rPr>
            </w:pPr>
            <w:r>
              <w:rPr>
                <w:rFonts w:asciiTheme="minorHAnsi" w:eastAsia="Times New Roman" w:hAnsiTheme="minorHAnsi" w:cs="Arial"/>
                <w:sz w:val="18"/>
                <w:szCs w:val="18"/>
                <w:lang w:val="en-GB"/>
              </w:rPr>
              <w:t>Retrospective cohort</w:t>
            </w:r>
          </w:p>
          <w:p w14:paraId="6EF7A945"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SB: high risk</w:t>
            </w:r>
          </w:p>
          <w:p w14:paraId="2E25BD78"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AB: low risk</w:t>
            </w:r>
          </w:p>
          <w:p w14:paraId="78E272BE"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sidRPr="00990CFD">
              <w:rPr>
                <w:rFonts w:asciiTheme="minorHAnsi" w:hAnsiTheme="minorHAnsi" w:cs="Arial"/>
                <w:sz w:val="18"/>
                <w:szCs w:val="18"/>
                <w:lang w:val="en-US"/>
              </w:rPr>
              <w:t>DB: low risk</w:t>
            </w:r>
          </w:p>
          <w:p w14:paraId="2258CE2C" w14:textId="77777777" w:rsidR="003C6605" w:rsidRPr="00371ECC"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CF: unclear</w:t>
            </w:r>
          </w:p>
        </w:tc>
      </w:tr>
      <w:tr w:rsidR="003C6605" w:rsidRPr="0096274C" w14:paraId="7A1A0B14" w14:textId="77777777" w:rsidTr="006D1B3B">
        <w:trPr>
          <w:cnfStyle w:val="000000100000" w:firstRow="0" w:lastRow="0" w:firstColumn="0" w:lastColumn="0" w:oddVBand="0" w:evenVBand="0" w:oddHBand="1" w:evenHBand="0" w:firstRowFirstColumn="0" w:firstRowLastColumn="0" w:lastRowFirstColumn="0" w:lastRowLastColumn="0"/>
          <w:trHeight w:val="1248"/>
        </w:trPr>
        <w:tc>
          <w:tcPr>
            <w:cnfStyle w:val="001000000000" w:firstRow="0" w:lastRow="0" w:firstColumn="1" w:lastColumn="0" w:oddVBand="0" w:evenVBand="0" w:oddHBand="0" w:evenHBand="0" w:firstRowFirstColumn="0" w:firstRowLastColumn="0" w:lastRowFirstColumn="0" w:lastRowLastColumn="0"/>
            <w:tcW w:w="1472" w:type="dxa"/>
            <w:vMerge/>
            <w:tcBorders>
              <w:right w:val="single" w:sz="4" w:space="0" w:color="5B9BD5" w:themeColor="accent1"/>
            </w:tcBorders>
          </w:tcPr>
          <w:p w14:paraId="0C624BE2" w14:textId="77777777" w:rsidR="003C6605" w:rsidRDefault="003C6605" w:rsidP="006D1B3B">
            <w:pPr>
              <w:rPr>
                <w:rFonts w:asciiTheme="minorHAnsi" w:hAnsiTheme="minorHAnsi" w:cs="Arial"/>
                <w:sz w:val="18"/>
                <w:szCs w:val="18"/>
                <w:lang w:val="en-US"/>
              </w:rPr>
            </w:pPr>
          </w:p>
        </w:tc>
        <w:tc>
          <w:tcPr>
            <w:tcW w:w="1441" w:type="dxa"/>
            <w:gridSpan w:val="3"/>
            <w:tcBorders>
              <w:left w:val="single" w:sz="4" w:space="0" w:color="5B9BD5" w:themeColor="accent1"/>
              <w:bottom w:val="single" w:sz="4" w:space="0" w:color="5B9BD5" w:themeColor="accent1"/>
            </w:tcBorders>
            <w:shd w:val="clear" w:color="auto" w:fill="auto"/>
          </w:tcPr>
          <w:p w14:paraId="3205C68A" w14:textId="17FC510B" w:rsidR="003C6605" w:rsidRPr="002B1588"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themeColor="text1"/>
                <w:sz w:val="18"/>
                <w:szCs w:val="18"/>
                <w:lang w:val="en-US"/>
              </w:rPr>
            </w:pPr>
            <w:r w:rsidRPr="00CC1164">
              <w:rPr>
                <w:rFonts w:asciiTheme="minorHAnsi" w:hAnsiTheme="minorHAnsi" w:cstheme="minorHAnsi"/>
                <w:bCs/>
                <w:iCs/>
                <w:sz w:val="18"/>
                <w:szCs w:val="18"/>
                <w:lang w:val="en-US"/>
              </w:rPr>
              <w:t>Armenian</w:t>
            </w:r>
            <w:r w:rsidRPr="0083516C">
              <w:rPr>
                <w:rFonts w:asciiTheme="minorHAnsi" w:hAnsiTheme="minorHAnsi" w:cstheme="minorHAnsi"/>
                <w:bCs/>
                <w:iCs/>
                <w:sz w:val="18"/>
                <w:szCs w:val="18"/>
                <w:lang w:val="en-US"/>
              </w:rPr>
              <w:t>, 2015</w:t>
            </w:r>
            <w:r w:rsidR="00033969">
              <w:rPr>
                <w:rFonts w:asciiTheme="minorHAnsi" w:hAnsiTheme="minorHAnsi" w:cstheme="minorHAnsi"/>
                <w:bCs/>
                <w:iCs/>
                <w:sz w:val="18"/>
                <w:szCs w:val="18"/>
                <w:lang w:val="en-US"/>
              </w:rPr>
              <w:t xml:space="preserve"> (14)</w:t>
            </w:r>
          </w:p>
        </w:tc>
        <w:tc>
          <w:tcPr>
            <w:tcW w:w="1427" w:type="dxa"/>
            <w:gridSpan w:val="2"/>
            <w:tcBorders>
              <w:bottom w:val="single" w:sz="4" w:space="0" w:color="5B9BD5" w:themeColor="accent1"/>
            </w:tcBorders>
          </w:tcPr>
          <w:p w14:paraId="229E60C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sidRPr="00DC10CF">
              <w:rPr>
                <w:rFonts w:asciiTheme="minorHAnsi" w:hAnsiTheme="minorHAnsi" w:cstheme="minorHAnsi"/>
                <w:bCs/>
                <w:iCs/>
                <w:sz w:val="18"/>
                <w:szCs w:val="18"/>
                <w:lang w:val="en-US"/>
              </w:rPr>
              <w:t>121 C</w:t>
            </w:r>
            <w:r>
              <w:rPr>
                <w:rFonts w:asciiTheme="minorHAnsi" w:hAnsiTheme="minorHAnsi" w:cstheme="minorHAnsi"/>
                <w:bCs/>
                <w:iCs/>
                <w:sz w:val="18"/>
                <w:szCs w:val="18"/>
                <w:lang w:val="en-US"/>
              </w:rPr>
              <w:t>CS</w:t>
            </w:r>
          </w:p>
        </w:tc>
        <w:tc>
          <w:tcPr>
            <w:tcW w:w="1382" w:type="dxa"/>
            <w:tcBorders>
              <w:bottom w:val="single" w:sz="4" w:space="0" w:color="5B9BD5" w:themeColor="accent1"/>
            </w:tcBorders>
          </w:tcPr>
          <w:p w14:paraId="30F327BB" w14:textId="77777777" w:rsidR="003C6605" w:rsidRPr="00DC10C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Median 17.1 (6.3-40.1)</w:t>
            </w:r>
          </w:p>
          <w:p w14:paraId="7B47F35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719" w:type="dxa"/>
            <w:tcBorders>
              <w:bottom w:val="single" w:sz="4" w:space="0" w:color="5B9BD5" w:themeColor="accent1"/>
            </w:tcBorders>
          </w:tcPr>
          <w:p w14:paraId="124E6815"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5.0%</w:t>
            </w:r>
          </w:p>
          <w:p w14:paraId="64FBB8A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r>
              <w:rPr>
                <w:rFonts w:asciiTheme="minorHAnsi" w:hAnsiTheme="minorHAnsi" w:cstheme="minorHAnsi"/>
                <w:bCs/>
                <w:iCs/>
                <w:sz w:val="18"/>
                <w:szCs w:val="18"/>
                <w:lang w:val="en-GB"/>
              </w:rPr>
              <w:t>(n=6)</w:t>
            </w:r>
          </w:p>
          <w:p w14:paraId="27E6F1E0"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GB"/>
              </w:rPr>
            </w:pPr>
          </w:p>
          <w:p w14:paraId="61D9DBB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891" w:type="dxa"/>
            <w:tcBorders>
              <w:bottom w:val="single" w:sz="4" w:space="0" w:color="5B9BD5" w:themeColor="accent1"/>
            </w:tcBorders>
          </w:tcPr>
          <w:p w14:paraId="7DCFD8C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29BCDC9B"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4D67FFB3"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29C9444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p>
          <w:p w14:paraId="294C3D5E" w14:textId="77777777" w:rsidR="003C6605" w:rsidRPr="00A37FC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18"/>
                <w:szCs w:val="18"/>
                <w:lang w:val="en-US"/>
              </w:rPr>
            </w:pPr>
            <w:r>
              <w:rPr>
                <w:rFonts w:asciiTheme="minorHAnsi" w:hAnsiTheme="minorHAnsi" w:cstheme="minorHAnsi"/>
                <w:bCs/>
                <w:iCs/>
                <w:sz w:val="18"/>
                <w:szCs w:val="18"/>
                <w:lang w:val="en-US"/>
              </w:rPr>
              <w:t>Total 42 diffusion abnormality</w:t>
            </w:r>
          </w:p>
        </w:tc>
        <w:tc>
          <w:tcPr>
            <w:tcW w:w="1441" w:type="dxa"/>
            <w:tcBorders>
              <w:bottom w:val="single" w:sz="4" w:space="0" w:color="5B9BD5" w:themeColor="accent1"/>
            </w:tcBorders>
          </w:tcPr>
          <w:p w14:paraId="6CDB0B20" w14:textId="77777777" w:rsidR="003C6605"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Univariable</w:t>
            </w:r>
            <w:r w:rsidRPr="00DC10CF">
              <w:rPr>
                <w:rFonts w:asciiTheme="minorHAnsi" w:hAnsiTheme="minorHAnsi" w:cstheme="minorHAnsi"/>
                <w:sz w:val="18"/>
                <w:szCs w:val="18"/>
                <w:lang w:val="en-GB"/>
              </w:rPr>
              <w:t xml:space="preserve"> re</w:t>
            </w:r>
            <w:r>
              <w:rPr>
                <w:rFonts w:asciiTheme="minorHAnsi" w:hAnsiTheme="minorHAnsi" w:cstheme="minorHAnsi"/>
                <w:sz w:val="18"/>
                <w:szCs w:val="18"/>
                <w:lang w:val="en-GB"/>
              </w:rPr>
              <w:t>gr</w:t>
            </w:r>
            <w:r w:rsidRPr="00DC10CF">
              <w:rPr>
                <w:rFonts w:asciiTheme="minorHAnsi" w:hAnsiTheme="minorHAnsi" w:cstheme="minorHAnsi"/>
                <w:sz w:val="18"/>
                <w:szCs w:val="18"/>
                <w:lang w:val="en-GB"/>
              </w:rPr>
              <w:t>ession</w:t>
            </w:r>
          </w:p>
          <w:p w14:paraId="2A46AB82" w14:textId="77777777" w:rsidR="003C6605" w:rsidRPr="00DC10CF"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DC10CF">
              <w:rPr>
                <w:rFonts w:asciiTheme="minorHAnsi" w:hAnsiTheme="minorHAnsi" w:cstheme="minorHAnsi"/>
                <w:sz w:val="18"/>
                <w:szCs w:val="18"/>
                <w:lang w:val="en-GB"/>
              </w:rPr>
              <w:t xml:space="preserve">Odds Ratio (95%CI) </w:t>
            </w:r>
          </w:p>
          <w:p w14:paraId="742E6ED1" w14:textId="77777777" w:rsidR="003C6605" w:rsidRPr="00A37FC6" w:rsidRDefault="003C6605" w:rsidP="006D1B3B">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0.9 (0.2-5.3)</w:t>
            </w:r>
          </w:p>
        </w:tc>
        <w:tc>
          <w:tcPr>
            <w:tcW w:w="1552" w:type="dxa"/>
            <w:tcBorders>
              <w:bottom w:val="single" w:sz="4" w:space="0" w:color="5B9BD5" w:themeColor="accent1"/>
            </w:tcBorders>
          </w:tcPr>
          <w:p w14:paraId="345E4AE7"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1. Yes</w:t>
            </w:r>
          </w:p>
          <w:p w14:paraId="206C46E1"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2. No</w:t>
            </w:r>
          </w:p>
          <w:p w14:paraId="74E7D9BC"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3. No</w:t>
            </w:r>
          </w:p>
          <w:p w14:paraId="7D9903BE"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4. Yes: ATS</w:t>
            </w:r>
          </w:p>
          <w:p w14:paraId="7231995D" w14:textId="77777777" w:rsidR="003C6605"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5. No</w:t>
            </w:r>
          </w:p>
          <w:p w14:paraId="73D58309"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r>
              <w:rPr>
                <w:rFonts w:asciiTheme="minorHAnsi" w:hAnsiTheme="minorHAnsi" w:cstheme="minorHAnsi"/>
                <w:sz w:val="18"/>
                <w:szCs w:val="18"/>
                <w:lang w:val="en-US"/>
              </w:rPr>
              <w:t>6. Yes</w:t>
            </w:r>
          </w:p>
        </w:tc>
        <w:tc>
          <w:tcPr>
            <w:tcW w:w="2015" w:type="dxa"/>
            <w:tcBorders>
              <w:bottom w:val="single" w:sz="4" w:space="0" w:color="5B9BD5" w:themeColor="accent1"/>
              <w:right w:val="single" w:sz="4" w:space="0" w:color="5B9BD5" w:themeColor="accent1"/>
            </w:tcBorders>
          </w:tcPr>
          <w:p w14:paraId="6110F305" w14:textId="77777777" w:rsidR="003C6605" w:rsidRPr="002049A1"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Prospective cohort</w:t>
            </w:r>
          </w:p>
          <w:p w14:paraId="6247DF4E"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 xml:space="preserve">SB: </w:t>
            </w:r>
            <w:r>
              <w:rPr>
                <w:rFonts w:asciiTheme="minorHAnsi" w:hAnsiTheme="minorHAnsi" w:cstheme="minorHAnsi"/>
                <w:sz w:val="18"/>
                <w:szCs w:val="18"/>
                <w:lang w:val="en-US"/>
              </w:rPr>
              <w:t xml:space="preserve">Low risk </w:t>
            </w:r>
          </w:p>
          <w:p w14:paraId="7A4EA107" w14:textId="77777777" w:rsidR="003C6605" w:rsidRPr="00371ECC"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sz w:val="18"/>
                <w:szCs w:val="18"/>
                <w:lang w:val="en-US"/>
              </w:rPr>
            </w:pPr>
            <w:r w:rsidRPr="00371ECC">
              <w:rPr>
                <w:rFonts w:asciiTheme="minorHAnsi" w:hAnsiTheme="minorHAnsi" w:cstheme="minorHAnsi"/>
                <w:sz w:val="18"/>
                <w:szCs w:val="18"/>
                <w:lang w:val="en-US"/>
              </w:rPr>
              <w:t>AB: low ris</w:t>
            </w:r>
            <w:r>
              <w:rPr>
                <w:rFonts w:asciiTheme="minorHAnsi" w:hAnsiTheme="minorHAnsi" w:cstheme="minorHAnsi"/>
                <w:sz w:val="18"/>
                <w:szCs w:val="18"/>
                <w:lang w:val="en-US"/>
              </w:rPr>
              <w:t>k</w:t>
            </w:r>
          </w:p>
          <w:p w14:paraId="358486C0" w14:textId="77777777" w:rsidR="003C6605" w:rsidRPr="00A37FC6"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18"/>
                <w:szCs w:val="18"/>
                <w:lang w:val="en-US"/>
              </w:rPr>
            </w:pPr>
            <w:r w:rsidRPr="00371ECC">
              <w:rPr>
                <w:rFonts w:asciiTheme="minorHAnsi" w:hAnsiTheme="minorHAnsi" w:cstheme="minorHAnsi"/>
                <w:sz w:val="18"/>
                <w:szCs w:val="18"/>
                <w:lang w:val="en-US"/>
              </w:rPr>
              <w:t xml:space="preserve">DB: </w:t>
            </w:r>
            <w:r>
              <w:rPr>
                <w:rFonts w:asciiTheme="minorHAnsi" w:hAnsiTheme="minorHAnsi" w:cstheme="minorHAnsi"/>
                <w:sz w:val="18"/>
                <w:szCs w:val="18"/>
                <w:lang w:val="en-US"/>
              </w:rPr>
              <w:t>low risk</w:t>
            </w:r>
          </w:p>
          <w:p w14:paraId="38323B4F" w14:textId="77777777" w:rsidR="003C6605" w:rsidRDefault="003C6605" w:rsidP="006D1B3B">
            <w:pPr>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371ECC">
              <w:rPr>
                <w:rFonts w:asciiTheme="minorHAnsi" w:hAnsiTheme="minorHAnsi" w:cstheme="minorHAnsi"/>
                <w:sz w:val="18"/>
                <w:szCs w:val="18"/>
                <w:lang w:val="en-US"/>
              </w:rPr>
              <w:t xml:space="preserve">CF: </w:t>
            </w:r>
            <w:r>
              <w:rPr>
                <w:rFonts w:asciiTheme="minorHAnsi" w:hAnsiTheme="minorHAnsi" w:cstheme="minorHAnsi"/>
                <w:sz w:val="18"/>
                <w:szCs w:val="18"/>
                <w:lang w:val="en-US"/>
              </w:rPr>
              <w:t>high risk</w:t>
            </w:r>
          </w:p>
        </w:tc>
      </w:tr>
      <w:tr w:rsidR="003C6605" w:rsidRPr="00990CFD" w14:paraId="18D73B0A" w14:textId="77777777" w:rsidTr="006D1B3B">
        <w:trPr>
          <w:trHeight w:val="1866"/>
        </w:trPr>
        <w:tc>
          <w:tcPr>
            <w:cnfStyle w:val="001000000000" w:firstRow="0" w:lastRow="0" w:firstColumn="1" w:lastColumn="0" w:oddVBand="0" w:evenVBand="0" w:oddHBand="0" w:evenHBand="0" w:firstRowFirstColumn="0" w:firstRowLastColumn="0" w:lastRowFirstColumn="0" w:lastRowLastColumn="0"/>
            <w:tcW w:w="1472" w:type="dxa"/>
            <w:vMerge/>
            <w:tcBorders>
              <w:right w:val="single" w:sz="4" w:space="0" w:color="5B9BD5" w:themeColor="accent1"/>
            </w:tcBorders>
          </w:tcPr>
          <w:p w14:paraId="5428061C" w14:textId="77777777" w:rsidR="003C6605" w:rsidRDefault="003C6605" w:rsidP="006D1B3B">
            <w:pPr>
              <w:rPr>
                <w:rFonts w:asciiTheme="minorHAnsi" w:hAnsiTheme="minorHAnsi" w:cs="Arial"/>
                <w:sz w:val="18"/>
                <w:szCs w:val="18"/>
                <w:lang w:val="en-US"/>
              </w:rPr>
            </w:pPr>
          </w:p>
        </w:tc>
        <w:tc>
          <w:tcPr>
            <w:tcW w:w="1441" w:type="dxa"/>
            <w:gridSpan w:val="3"/>
            <w:tcBorders>
              <w:left w:val="single" w:sz="4" w:space="0" w:color="5B9BD5" w:themeColor="accent1"/>
            </w:tcBorders>
            <w:shd w:val="clear" w:color="auto" w:fill="auto"/>
          </w:tcPr>
          <w:p w14:paraId="1E7F4627" w14:textId="30FC37D5" w:rsidR="003C6605" w:rsidRPr="002B1588"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00000" w:themeColor="text1"/>
                <w:sz w:val="18"/>
                <w:szCs w:val="18"/>
                <w:lang w:val="en-US"/>
              </w:rPr>
            </w:pPr>
            <w:r w:rsidRPr="00371ECC">
              <w:rPr>
                <w:rFonts w:asciiTheme="minorHAnsi" w:hAnsiTheme="minorHAnsi" w:cs="Arial"/>
                <w:iCs/>
                <w:sz w:val="18"/>
                <w:szCs w:val="18"/>
                <w:lang w:val="en-US"/>
              </w:rPr>
              <w:t>Zorzi 2015</w:t>
            </w:r>
            <w:r w:rsidR="00033969">
              <w:rPr>
                <w:rFonts w:asciiTheme="minorHAnsi" w:hAnsiTheme="minorHAnsi" w:cs="Arial"/>
                <w:iCs/>
                <w:sz w:val="18"/>
                <w:szCs w:val="18"/>
                <w:lang w:val="en-US"/>
              </w:rPr>
              <w:t xml:space="preserve"> (16)</w:t>
            </w:r>
          </w:p>
        </w:tc>
        <w:tc>
          <w:tcPr>
            <w:tcW w:w="1427" w:type="dxa"/>
            <w:gridSpan w:val="2"/>
          </w:tcPr>
          <w:p w14:paraId="13B301D0" w14:textId="77777777" w:rsidR="003C6605" w:rsidRPr="000F7A9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0F7A96">
              <w:rPr>
                <w:rFonts w:asciiTheme="minorHAnsi" w:hAnsiTheme="minorHAnsi" w:cs="Arial"/>
                <w:iCs/>
                <w:sz w:val="18"/>
                <w:szCs w:val="18"/>
                <w:lang w:val="en-US"/>
              </w:rPr>
              <w:t>143 CCS (Hodgkin, extracranial germ cell tumor)</w:t>
            </w:r>
          </w:p>
        </w:tc>
        <w:tc>
          <w:tcPr>
            <w:tcW w:w="1382" w:type="dxa"/>
          </w:tcPr>
          <w:p w14:paraId="55595284" w14:textId="77777777"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iCs/>
                <w:sz w:val="18"/>
                <w:szCs w:val="18"/>
                <w:lang w:val="en-US"/>
              </w:rPr>
            </w:pPr>
            <w:r w:rsidRPr="00990CFD">
              <w:rPr>
                <w:rFonts w:asciiTheme="minorHAnsi" w:hAnsiTheme="minorHAnsi" w:cs="Arial"/>
                <w:iCs/>
                <w:sz w:val="18"/>
                <w:szCs w:val="18"/>
                <w:lang w:val="en-US"/>
              </w:rPr>
              <w:t xml:space="preserve">Median 4.4  </w:t>
            </w:r>
          </w:p>
          <w:p w14:paraId="5EBF7681"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90CFD">
              <w:rPr>
                <w:rFonts w:asciiTheme="minorHAnsi" w:hAnsiTheme="minorHAnsi" w:cs="Arial"/>
                <w:iCs/>
                <w:sz w:val="18"/>
                <w:szCs w:val="18"/>
                <w:lang w:val="en-US"/>
              </w:rPr>
              <w:t>(2 – 7.4)</w:t>
            </w:r>
          </w:p>
        </w:tc>
        <w:tc>
          <w:tcPr>
            <w:tcW w:w="1719" w:type="dxa"/>
          </w:tcPr>
          <w:p w14:paraId="723229EC"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990CFD">
              <w:rPr>
                <w:rFonts w:asciiTheme="minorHAnsi" w:hAnsiTheme="minorHAnsi" w:cstheme="minorHAnsi"/>
                <w:sz w:val="18"/>
                <w:szCs w:val="18"/>
                <w:lang w:val="en-US"/>
              </w:rPr>
              <w:t>2% (n=3)</w:t>
            </w:r>
          </w:p>
        </w:tc>
        <w:tc>
          <w:tcPr>
            <w:tcW w:w="1891" w:type="dxa"/>
          </w:tcPr>
          <w:p w14:paraId="097F34A1" w14:textId="77777777" w:rsidR="003C6605" w:rsidRPr="00990CFD"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Pr>
                <w:rFonts w:asciiTheme="minorHAnsi" w:hAnsiTheme="minorHAnsi" w:cs="Arial"/>
                <w:sz w:val="18"/>
                <w:szCs w:val="18"/>
                <w:lang w:val="en-GB"/>
              </w:rPr>
              <w:t xml:space="preserve">Total </w:t>
            </w:r>
            <w:r w:rsidRPr="00990CFD">
              <w:rPr>
                <w:rFonts w:asciiTheme="minorHAnsi" w:hAnsiTheme="minorHAnsi" w:cs="Arial"/>
                <w:sz w:val="18"/>
                <w:szCs w:val="18"/>
                <w:lang w:val="en-GB"/>
              </w:rPr>
              <w:t xml:space="preserve">27 </w:t>
            </w:r>
            <w:r>
              <w:rPr>
                <w:rFonts w:asciiTheme="minorHAnsi" w:hAnsiTheme="minorHAnsi" w:cs="Arial"/>
                <w:sz w:val="18"/>
                <w:szCs w:val="18"/>
                <w:lang w:val="en-GB"/>
              </w:rPr>
              <w:t>a</w:t>
            </w:r>
            <w:r w:rsidRPr="00990CFD">
              <w:rPr>
                <w:rFonts w:asciiTheme="minorHAnsi" w:hAnsiTheme="minorHAnsi" w:cs="Arial"/>
                <w:sz w:val="18"/>
                <w:szCs w:val="18"/>
                <w:lang w:val="en-GB"/>
              </w:rPr>
              <w:t>bnormal DLCO</w:t>
            </w:r>
          </w:p>
          <w:p w14:paraId="7012BB8F"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441" w:type="dxa"/>
          </w:tcPr>
          <w:p w14:paraId="19B24A33" w14:textId="77777777" w:rsidR="003C6605" w:rsidRPr="00990CFD" w:rsidRDefault="003C6605" w:rsidP="006D1B3B">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GB"/>
              </w:rPr>
            </w:pPr>
            <w:r w:rsidRPr="00990CFD">
              <w:rPr>
                <w:rFonts w:asciiTheme="minorHAnsi" w:hAnsiTheme="minorHAnsi" w:cs="Arial"/>
                <w:sz w:val="18"/>
                <w:szCs w:val="18"/>
                <w:lang w:val="en-GB"/>
              </w:rPr>
              <w:t>p=0.04</w:t>
            </w:r>
          </w:p>
          <w:p w14:paraId="67D533B5"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p>
        </w:tc>
        <w:tc>
          <w:tcPr>
            <w:tcW w:w="1552" w:type="dxa"/>
          </w:tcPr>
          <w:p w14:paraId="792D94E5" w14:textId="77777777" w:rsidR="003C6605" w:rsidRPr="004633EE"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1. No</w:t>
            </w:r>
          </w:p>
          <w:p w14:paraId="64B615D7" w14:textId="77777777" w:rsidR="003C6605" w:rsidRPr="004633EE"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8"/>
                <w:szCs w:val="18"/>
                <w:lang w:val="en-US"/>
              </w:rPr>
              <w:t xml:space="preserve">2. Yes </w:t>
            </w:r>
          </w:p>
          <w:p w14:paraId="3870D4AA" w14:textId="77777777" w:rsidR="003C6605" w:rsidRPr="004633EE"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US"/>
              </w:rPr>
            </w:pPr>
            <w:r w:rsidRPr="004633EE">
              <w:rPr>
                <w:rFonts w:asciiTheme="minorHAnsi" w:hAnsiTheme="minorHAnsi" w:cstheme="minorHAnsi"/>
                <w:sz w:val="14"/>
                <w:szCs w:val="14"/>
                <w:lang w:val="en-US"/>
              </w:rPr>
              <w:t>Stanojevic S, Am J Respir Crit Care Med, 2008; Wanger J, Eur Respir J, 2005; Weng TR, Am Rev Respir Dis, 1969; Pellegrino R, Eur Respir J, 2005;  reference equations from Sick Children</w:t>
            </w:r>
          </w:p>
          <w:p w14:paraId="5B9B4563" w14:textId="77777777" w:rsidR="003C6605" w:rsidRPr="00990CFD"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90CFD">
              <w:rPr>
                <w:rFonts w:asciiTheme="minorHAnsi" w:hAnsiTheme="minorHAnsi" w:cstheme="minorHAnsi"/>
                <w:sz w:val="18"/>
                <w:szCs w:val="18"/>
              </w:rPr>
              <w:t>3. No</w:t>
            </w:r>
          </w:p>
          <w:p w14:paraId="6EC1D9AD" w14:textId="77777777" w:rsidR="003C6605" w:rsidRPr="00990CFD"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90CFD">
              <w:rPr>
                <w:rFonts w:asciiTheme="minorHAnsi" w:hAnsiTheme="minorHAnsi" w:cstheme="minorHAnsi"/>
                <w:sz w:val="18"/>
                <w:szCs w:val="18"/>
              </w:rPr>
              <w:t>4. No</w:t>
            </w:r>
          </w:p>
          <w:p w14:paraId="1DC8C593" w14:textId="77777777" w:rsidR="003C6605" w:rsidRPr="00990CFD" w:rsidRDefault="003C6605" w:rsidP="006D1B3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90CFD">
              <w:rPr>
                <w:rFonts w:asciiTheme="minorHAnsi" w:hAnsiTheme="minorHAnsi" w:cstheme="minorHAnsi"/>
                <w:sz w:val="18"/>
                <w:szCs w:val="18"/>
              </w:rPr>
              <w:t>5. No</w:t>
            </w:r>
          </w:p>
          <w:p w14:paraId="3A505877"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sidRPr="00990CFD">
              <w:rPr>
                <w:rFonts w:asciiTheme="minorHAnsi" w:hAnsiTheme="minorHAnsi" w:cstheme="minorHAnsi"/>
                <w:sz w:val="18"/>
                <w:szCs w:val="18"/>
              </w:rPr>
              <w:lastRenderedPageBreak/>
              <w:t>6. No</w:t>
            </w:r>
            <w:r w:rsidRPr="00990CFD">
              <w:rPr>
                <w:rFonts w:cstheme="minorHAnsi"/>
                <w:b/>
                <w:sz w:val="18"/>
                <w:szCs w:val="18"/>
              </w:rPr>
              <w:t xml:space="preserve"> </w:t>
            </w:r>
          </w:p>
        </w:tc>
        <w:tc>
          <w:tcPr>
            <w:tcW w:w="2015" w:type="dxa"/>
            <w:tcBorders>
              <w:right w:val="single" w:sz="4" w:space="0" w:color="5B9BD5" w:themeColor="accent1"/>
            </w:tcBorders>
          </w:tcPr>
          <w:p w14:paraId="375EB2AF" w14:textId="77777777" w:rsidR="003C6605" w:rsidRPr="002049A1"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lastRenderedPageBreak/>
              <w:t>Retrospective cross-sectional</w:t>
            </w:r>
          </w:p>
          <w:p w14:paraId="46F9BB2A" w14:textId="77777777" w:rsidR="003C6605" w:rsidRPr="00A37FC6"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Arial"/>
                <w:sz w:val="18"/>
                <w:szCs w:val="18"/>
                <w:lang w:val="en-US"/>
              </w:rPr>
              <w:t>SB: high risk</w:t>
            </w:r>
          </w:p>
          <w:p w14:paraId="758E210E"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AB: low risk</w:t>
            </w:r>
          </w:p>
          <w:p w14:paraId="68971E61" w14:textId="77777777" w:rsidR="003C6605" w:rsidRPr="00990CFD"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US"/>
              </w:rPr>
            </w:pPr>
            <w:r>
              <w:rPr>
                <w:rFonts w:asciiTheme="minorHAnsi" w:hAnsiTheme="minorHAnsi" w:cs="Arial"/>
                <w:sz w:val="18"/>
                <w:szCs w:val="18"/>
                <w:lang w:val="en-US"/>
              </w:rPr>
              <w:t>DB: low risk</w:t>
            </w:r>
          </w:p>
          <w:p w14:paraId="087558AB" w14:textId="77777777" w:rsidR="003C6605" w:rsidRPr="00990CFD" w:rsidRDefault="003C6605" w:rsidP="006D1B3B">
            <w:pPr>
              <w:ind w:firstLine="31"/>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90CFD">
              <w:rPr>
                <w:rFonts w:asciiTheme="minorHAnsi" w:hAnsiTheme="minorHAnsi" w:cs="Arial"/>
                <w:sz w:val="18"/>
                <w:szCs w:val="18"/>
                <w:lang w:val="en-US"/>
              </w:rPr>
              <w:t>CF: unclear</w:t>
            </w:r>
          </w:p>
        </w:tc>
      </w:tr>
      <w:tr w:rsidR="003C6605" w:rsidRPr="00951BA3" w14:paraId="32EA6B33"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bottom w:val="nil"/>
              <w:right w:val="nil"/>
            </w:tcBorders>
            <w:shd w:val="clear" w:color="auto" w:fill="DEEAF6" w:themeFill="accent1" w:themeFillTint="33"/>
          </w:tcPr>
          <w:p w14:paraId="1400BAD7" w14:textId="77777777" w:rsidR="003C6605" w:rsidRPr="00951BA3" w:rsidRDefault="003C6605" w:rsidP="006D1B3B">
            <w:pPr>
              <w:tabs>
                <w:tab w:val="center" w:pos="4536"/>
                <w:tab w:val="right" w:pos="9072"/>
              </w:tabs>
              <w:rPr>
                <w:rFonts w:asciiTheme="minorHAnsi" w:hAnsiTheme="minorHAnsi" w:cs="Arial"/>
                <w:sz w:val="18"/>
                <w:szCs w:val="18"/>
                <w:lang w:val="en-US"/>
              </w:rPr>
            </w:pPr>
            <w:r>
              <w:rPr>
                <w:rFonts w:asciiTheme="minorHAnsi" w:hAnsiTheme="minorHAnsi" w:cstheme="minorHAnsi"/>
                <w:sz w:val="18"/>
                <w:szCs w:val="18"/>
                <w:lang w:val="en-US"/>
              </w:rPr>
              <w:t>G</w:t>
            </w:r>
            <w:r w:rsidRPr="00951BA3">
              <w:rPr>
                <w:rFonts w:asciiTheme="minorHAnsi" w:hAnsiTheme="minorHAnsi" w:cstheme="minorHAnsi"/>
                <w:sz w:val="18"/>
                <w:szCs w:val="18"/>
                <w:lang w:val="en-US"/>
              </w:rPr>
              <w:t>RADE assessment:</w:t>
            </w:r>
          </w:p>
        </w:tc>
        <w:tc>
          <w:tcPr>
            <w:tcW w:w="294" w:type="dxa"/>
            <w:tcBorders>
              <w:bottom w:val="nil"/>
              <w:right w:val="nil"/>
            </w:tcBorders>
            <w:shd w:val="clear" w:color="auto" w:fill="DEEAF6" w:themeFill="accent1" w:themeFillTint="33"/>
          </w:tcPr>
          <w:p w14:paraId="7B0C732A" w14:textId="77777777" w:rsidR="003C6605" w:rsidRPr="00951BA3"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18"/>
                <w:szCs w:val="18"/>
                <w:lang w:val="en-US"/>
              </w:rPr>
            </w:pPr>
          </w:p>
        </w:tc>
        <w:tc>
          <w:tcPr>
            <w:tcW w:w="1790" w:type="dxa"/>
            <w:gridSpan w:val="2"/>
            <w:tcBorders>
              <w:bottom w:val="nil"/>
              <w:right w:val="nil"/>
            </w:tcBorders>
            <w:shd w:val="clear" w:color="auto" w:fill="DEEAF6" w:themeFill="accent1" w:themeFillTint="33"/>
          </w:tcPr>
          <w:p w14:paraId="27AB00C7"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c>
          <w:tcPr>
            <w:tcW w:w="10390" w:type="dxa"/>
            <w:gridSpan w:val="7"/>
            <w:tcBorders>
              <w:left w:val="nil"/>
              <w:bottom w:val="nil"/>
              <w:right w:val="single" w:sz="4" w:space="0" w:color="5B9BD5" w:themeColor="accent1"/>
            </w:tcBorders>
            <w:shd w:val="clear" w:color="auto" w:fill="DEEAF6" w:themeFill="accent1" w:themeFillTint="33"/>
          </w:tcPr>
          <w:p w14:paraId="6649A922" w14:textId="77777777" w:rsidR="003C6605" w:rsidRPr="00951BA3"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US"/>
              </w:rPr>
            </w:pPr>
          </w:p>
        </w:tc>
      </w:tr>
      <w:tr w:rsidR="003C6605" w:rsidRPr="0096274C" w14:paraId="4F4C7164" w14:textId="77777777" w:rsidTr="006D1B3B">
        <w:trPr>
          <w:trHeight w:val="21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61F41F1" w14:textId="77777777" w:rsidR="003C6605" w:rsidRPr="00CE018F" w:rsidRDefault="003C6605" w:rsidP="006D1B3B">
            <w:pPr>
              <w:rPr>
                <w:rFonts w:asciiTheme="minorHAnsi" w:hAnsiTheme="minorHAnsi" w:cs="Arial"/>
                <w:b w:val="0"/>
                <w:sz w:val="18"/>
                <w:szCs w:val="18"/>
                <w:lang w:val="en-US"/>
              </w:rPr>
            </w:pPr>
            <w:r w:rsidRPr="00CE018F">
              <w:rPr>
                <w:rFonts w:asciiTheme="minorHAnsi" w:hAnsiTheme="minorHAnsi" w:cs="Arial"/>
                <w:b w:val="0"/>
                <w:sz w:val="18"/>
                <w:szCs w:val="18"/>
                <w:u w:val="single"/>
                <w:lang w:val="en-US"/>
              </w:rPr>
              <w:t>Study design:</w:t>
            </w:r>
            <w:r w:rsidRPr="00CE018F">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5831A027"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bCs/>
                <w:sz w:val="18"/>
                <w:szCs w:val="18"/>
                <w:lang w:val="en-US"/>
              </w:rPr>
            </w:pPr>
          </w:p>
        </w:tc>
        <w:tc>
          <w:tcPr>
            <w:tcW w:w="753" w:type="dxa"/>
            <w:tcBorders>
              <w:top w:val="nil"/>
              <w:bottom w:val="nil"/>
              <w:right w:val="nil"/>
            </w:tcBorders>
            <w:shd w:val="clear" w:color="auto" w:fill="DEEAF6" w:themeFill="accent1" w:themeFillTint="33"/>
          </w:tcPr>
          <w:p w14:paraId="02D9DDB3" w14:textId="77777777" w:rsidR="003C6605" w:rsidRPr="00CE018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+4</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7B1AD438"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1 retrospective cohort study, 1 prospective cohort study, 1 prospective cross-sectional study, 1 retrospective cross-sectional study</w:t>
            </w:r>
          </w:p>
        </w:tc>
      </w:tr>
      <w:tr w:rsidR="003C6605" w:rsidRPr="0096274C" w14:paraId="510CABDB" w14:textId="77777777" w:rsidTr="006D1B3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42A6DC46" w14:textId="77777777" w:rsidR="003C6605" w:rsidRPr="00CE018F" w:rsidRDefault="003C6605" w:rsidP="006D1B3B">
            <w:pPr>
              <w:tabs>
                <w:tab w:val="center" w:pos="4536"/>
                <w:tab w:val="right" w:pos="9072"/>
              </w:tabs>
              <w:rPr>
                <w:rFonts w:asciiTheme="minorHAnsi" w:hAnsiTheme="minorHAnsi" w:cstheme="minorHAnsi"/>
                <w:sz w:val="18"/>
                <w:szCs w:val="18"/>
                <w:lang w:val="en-US"/>
              </w:rPr>
            </w:pPr>
            <w:r w:rsidRPr="00CE018F">
              <w:rPr>
                <w:rFonts w:asciiTheme="minorHAnsi" w:hAnsiTheme="minorHAnsi" w:cs="Arial"/>
                <w:b w:val="0"/>
                <w:sz w:val="18"/>
                <w:szCs w:val="18"/>
                <w:u w:val="single"/>
                <w:lang w:val="en-US"/>
              </w:rPr>
              <w:t>Study limitations:</w:t>
            </w:r>
          </w:p>
        </w:tc>
        <w:tc>
          <w:tcPr>
            <w:tcW w:w="294" w:type="dxa"/>
            <w:tcBorders>
              <w:top w:val="nil"/>
              <w:bottom w:val="nil"/>
              <w:right w:val="nil"/>
            </w:tcBorders>
            <w:shd w:val="clear" w:color="auto" w:fill="DEEAF6" w:themeFill="accent1" w:themeFillTint="33"/>
          </w:tcPr>
          <w:p w14:paraId="165D4632" w14:textId="77777777" w:rsidR="003C6605" w:rsidRPr="00CE018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135A9AB3" w14:textId="77777777" w:rsidR="003C6605" w:rsidRPr="00CE018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-2</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15ED70CA"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 xml:space="preserve">Some limitations: Selection bias high in 2/4, low in </w:t>
            </w:r>
            <w:r>
              <w:rPr>
                <w:rFonts w:asciiTheme="minorHAnsi" w:hAnsiTheme="minorHAnsi" w:cs="Arial"/>
                <w:sz w:val="18"/>
                <w:szCs w:val="18"/>
                <w:lang w:val="en-US"/>
              </w:rPr>
              <w:t>1/4</w:t>
            </w:r>
            <w:r w:rsidRPr="00CE018F">
              <w:rPr>
                <w:rFonts w:asciiTheme="minorHAnsi" w:hAnsiTheme="minorHAnsi" w:cs="Arial"/>
                <w:sz w:val="18"/>
                <w:szCs w:val="18"/>
                <w:lang w:val="en-US"/>
              </w:rPr>
              <w:t>, unclear in 1/4; Attrition bias low in 4/4; Detection bias low in 3/4, unclear in 1/4; Confounding high in 1/4, low in 1/4, unclear 2/4</w:t>
            </w:r>
          </w:p>
        </w:tc>
      </w:tr>
      <w:tr w:rsidR="003C6605" w:rsidRPr="0096274C" w14:paraId="11DEB6D4"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E29CC6B" w14:textId="77777777" w:rsidR="003C6605" w:rsidRPr="00CE018F" w:rsidRDefault="003C6605" w:rsidP="006D1B3B">
            <w:pPr>
              <w:tabs>
                <w:tab w:val="center" w:pos="4536"/>
                <w:tab w:val="right" w:pos="9072"/>
              </w:tabs>
              <w:rPr>
                <w:rFonts w:asciiTheme="minorHAnsi" w:hAnsiTheme="minorHAnsi" w:cstheme="minorHAnsi"/>
                <w:sz w:val="18"/>
                <w:szCs w:val="18"/>
                <w:lang w:val="en-US"/>
              </w:rPr>
            </w:pPr>
            <w:r w:rsidRPr="00CE018F">
              <w:rPr>
                <w:rFonts w:asciiTheme="minorHAnsi" w:hAnsiTheme="minorHAnsi" w:cs="Arial"/>
                <w:b w:val="0"/>
                <w:sz w:val="18"/>
                <w:szCs w:val="18"/>
                <w:u w:val="single"/>
                <w:lang w:val="en-US"/>
              </w:rPr>
              <w:t>Consistency:</w:t>
            </w:r>
          </w:p>
        </w:tc>
        <w:tc>
          <w:tcPr>
            <w:tcW w:w="294" w:type="dxa"/>
            <w:tcBorders>
              <w:top w:val="nil"/>
              <w:bottom w:val="nil"/>
              <w:right w:val="nil"/>
            </w:tcBorders>
            <w:shd w:val="clear" w:color="auto" w:fill="DEEAF6" w:themeFill="accent1" w:themeFillTint="33"/>
          </w:tcPr>
          <w:p w14:paraId="5494193C" w14:textId="77777777" w:rsidR="003C6605" w:rsidRPr="00CE018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BE5F1"/>
          </w:tcPr>
          <w:p w14:paraId="5098F015" w14:textId="77777777" w:rsidR="003C6605" w:rsidRPr="00CE018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BE5F1"/>
          </w:tcPr>
          <w:p w14:paraId="163F34F1"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Most studies show similar results</w:t>
            </w:r>
          </w:p>
        </w:tc>
      </w:tr>
      <w:tr w:rsidR="003C6605" w:rsidRPr="0096274C" w14:paraId="10D2F63E"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8189C1D" w14:textId="77777777" w:rsidR="003C6605" w:rsidRPr="00CE018F" w:rsidRDefault="003C6605" w:rsidP="006D1B3B">
            <w:pPr>
              <w:tabs>
                <w:tab w:val="center" w:pos="4536"/>
                <w:tab w:val="right" w:pos="9072"/>
              </w:tabs>
              <w:rPr>
                <w:rFonts w:asciiTheme="minorHAnsi" w:hAnsiTheme="minorHAnsi" w:cstheme="minorHAnsi"/>
                <w:sz w:val="18"/>
                <w:szCs w:val="18"/>
                <w:lang w:val="en-US"/>
              </w:rPr>
            </w:pPr>
            <w:r w:rsidRPr="00CE018F">
              <w:rPr>
                <w:rFonts w:asciiTheme="minorHAnsi" w:hAnsiTheme="minorHAnsi" w:cs="Arial"/>
                <w:b w:val="0"/>
                <w:sz w:val="18"/>
                <w:szCs w:val="18"/>
                <w:u w:val="single"/>
                <w:lang w:val="en-US"/>
              </w:rPr>
              <w:t>Directness:</w:t>
            </w:r>
          </w:p>
        </w:tc>
        <w:tc>
          <w:tcPr>
            <w:tcW w:w="294" w:type="dxa"/>
            <w:tcBorders>
              <w:top w:val="nil"/>
              <w:bottom w:val="nil"/>
              <w:right w:val="nil"/>
            </w:tcBorders>
            <w:shd w:val="clear" w:color="auto" w:fill="DEEAF6" w:themeFill="accent1" w:themeFillTint="33"/>
          </w:tcPr>
          <w:p w14:paraId="5329C7BF" w14:textId="77777777" w:rsidR="003C6605" w:rsidRPr="00CE018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04E0C19B" w14:textId="77777777" w:rsidR="003C6605" w:rsidRPr="00CE018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-1</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D701B45"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Results broadly generalizable but unsure PFT quality (2/4 stated reference values, 3/4 mention lung function procedure)</w:t>
            </w:r>
          </w:p>
        </w:tc>
      </w:tr>
      <w:tr w:rsidR="003C6605" w:rsidRPr="0096274C" w14:paraId="40C987DB" w14:textId="77777777" w:rsidTr="006D1B3B">
        <w:trPr>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83D69A4" w14:textId="77777777" w:rsidR="003C6605" w:rsidRPr="00CE018F" w:rsidRDefault="003C6605" w:rsidP="006D1B3B">
            <w:pPr>
              <w:tabs>
                <w:tab w:val="center" w:pos="4536"/>
                <w:tab w:val="right" w:pos="9072"/>
              </w:tabs>
              <w:rPr>
                <w:rFonts w:asciiTheme="minorHAnsi" w:hAnsiTheme="minorHAnsi" w:cstheme="minorHAnsi"/>
                <w:sz w:val="18"/>
                <w:szCs w:val="18"/>
                <w:lang w:val="en-US"/>
              </w:rPr>
            </w:pPr>
            <w:r w:rsidRPr="00CE018F">
              <w:rPr>
                <w:rFonts w:asciiTheme="minorHAnsi" w:hAnsiTheme="minorHAnsi" w:cs="Arial"/>
                <w:b w:val="0"/>
                <w:sz w:val="18"/>
                <w:szCs w:val="18"/>
                <w:u w:val="single"/>
                <w:lang w:val="en-US"/>
              </w:rPr>
              <w:t>Precision:</w:t>
            </w:r>
          </w:p>
        </w:tc>
        <w:tc>
          <w:tcPr>
            <w:tcW w:w="294" w:type="dxa"/>
            <w:tcBorders>
              <w:top w:val="nil"/>
              <w:bottom w:val="nil"/>
              <w:right w:val="nil"/>
            </w:tcBorders>
            <w:shd w:val="clear" w:color="auto" w:fill="DEEAF6" w:themeFill="accent1" w:themeFillTint="33"/>
          </w:tcPr>
          <w:p w14:paraId="370A6623" w14:textId="77777777" w:rsidR="003C6605" w:rsidRPr="00CE018F" w:rsidRDefault="003C6605" w:rsidP="006D1B3B">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24FD10FA" w14:textId="77777777" w:rsidR="003C6605" w:rsidRPr="00CE018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-1</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1B810C82"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Important imprecision, 1/4  with small confidence interval, 1/4 with large confidence interval, in 2/4 precision cannot be judged as results are shown as p-value only</w:t>
            </w:r>
          </w:p>
        </w:tc>
      </w:tr>
      <w:tr w:rsidR="003C6605" w:rsidRPr="008806BE" w14:paraId="14F79F34" w14:textId="77777777" w:rsidTr="006D1B3B">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0E6DB1FB" w14:textId="77777777" w:rsidR="003C6605" w:rsidRPr="00CE018F" w:rsidRDefault="003C6605" w:rsidP="006D1B3B">
            <w:pPr>
              <w:tabs>
                <w:tab w:val="center" w:pos="4536"/>
                <w:tab w:val="right" w:pos="9072"/>
              </w:tabs>
              <w:rPr>
                <w:rFonts w:asciiTheme="minorHAnsi" w:hAnsiTheme="minorHAnsi" w:cstheme="minorHAnsi"/>
                <w:sz w:val="18"/>
                <w:szCs w:val="18"/>
                <w:lang w:val="en-US"/>
              </w:rPr>
            </w:pPr>
            <w:r w:rsidRPr="00CE018F">
              <w:rPr>
                <w:rFonts w:asciiTheme="minorHAnsi" w:hAnsiTheme="minorHAnsi" w:cs="Arial"/>
                <w:b w:val="0"/>
                <w:sz w:val="18"/>
                <w:szCs w:val="18"/>
                <w:u w:val="single"/>
                <w:lang w:val="en-US"/>
              </w:rPr>
              <w:t>Publication bias:</w:t>
            </w:r>
          </w:p>
        </w:tc>
        <w:tc>
          <w:tcPr>
            <w:tcW w:w="294" w:type="dxa"/>
            <w:tcBorders>
              <w:top w:val="nil"/>
              <w:bottom w:val="nil"/>
              <w:right w:val="nil"/>
            </w:tcBorders>
            <w:shd w:val="clear" w:color="auto" w:fill="DEEAF6" w:themeFill="accent1" w:themeFillTint="33"/>
          </w:tcPr>
          <w:p w14:paraId="2151A05C" w14:textId="77777777" w:rsidR="003C6605" w:rsidRPr="00CE018F" w:rsidRDefault="003C6605" w:rsidP="006D1B3B">
            <w:pPr>
              <w:tabs>
                <w:tab w:val="center" w:pos="4536"/>
                <w:tab w:val="right" w:pos="9072"/>
              </w:tab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5381A969" w14:textId="77777777" w:rsidR="003C6605" w:rsidRPr="00CE018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04CFFA1"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Unlikely</w:t>
            </w:r>
          </w:p>
        </w:tc>
      </w:tr>
      <w:tr w:rsidR="003C6605" w:rsidRPr="0096274C" w14:paraId="4FC3A836"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7AA34DF3" w14:textId="77777777" w:rsidR="003C6605" w:rsidRPr="00CE018F" w:rsidRDefault="003C6605" w:rsidP="006D1B3B">
            <w:pPr>
              <w:rPr>
                <w:rFonts w:asciiTheme="minorHAnsi" w:hAnsiTheme="minorHAnsi" w:cstheme="minorHAnsi"/>
                <w:sz w:val="18"/>
                <w:szCs w:val="18"/>
                <w:lang w:val="en-US"/>
              </w:rPr>
            </w:pPr>
            <w:r w:rsidRPr="00CE018F">
              <w:rPr>
                <w:rFonts w:asciiTheme="minorHAnsi" w:hAnsiTheme="minorHAnsi" w:cs="Arial"/>
                <w:b w:val="0"/>
                <w:sz w:val="18"/>
                <w:szCs w:val="18"/>
                <w:u w:val="single"/>
                <w:lang w:val="en-US"/>
              </w:rPr>
              <w:t>Effect size:</w:t>
            </w:r>
            <w:r w:rsidRPr="00CE018F">
              <w:rPr>
                <w:rFonts w:asciiTheme="minorHAnsi" w:hAnsiTheme="minorHAnsi" w:cs="Arial"/>
                <w:b w:val="0"/>
                <w:sz w:val="18"/>
                <w:szCs w:val="18"/>
                <w:lang w:val="en-US"/>
              </w:rPr>
              <w:t xml:space="preserve"> </w:t>
            </w:r>
          </w:p>
        </w:tc>
        <w:tc>
          <w:tcPr>
            <w:tcW w:w="294" w:type="dxa"/>
            <w:tcBorders>
              <w:top w:val="nil"/>
              <w:bottom w:val="nil"/>
              <w:right w:val="nil"/>
            </w:tcBorders>
            <w:shd w:val="clear" w:color="auto" w:fill="DEEAF6" w:themeFill="accent1" w:themeFillTint="33"/>
          </w:tcPr>
          <w:p w14:paraId="65F26F17"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209CC376" w14:textId="77777777" w:rsidR="003C6605" w:rsidRPr="00CE018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E018F">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3903543E"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No large magnitude of effect</w:t>
            </w:r>
          </w:p>
        </w:tc>
      </w:tr>
      <w:tr w:rsidR="003C6605" w:rsidRPr="008806BE" w14:paraId="60925907"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201909B8" w14:textId="77777777" w:rsidR="003C6605" w:rsidRPr="00CE018F" w:rsidRDefault="003C6605" w:rsidP="006D1B3B">
            <w:pPr>
              <w:rPr>
                <w:rFonts w:asciiTheme="minorHAnsi" w:hAnsiTheme="minorHAnsi" w:cs="Arial"/>
                <w:sz w:val="18"/>
                <w:szCs w:val="18"/>
                <w:u w:val="single"/>
                <w:lang w:val="en-US"/>
              </w:rPr>
            </w:pPr>
            <w:r w:rsidRPr="00CE018F">
              <w:rPr>
                <w:rFonts w:asciiTheme="minorHAnsi" w:hAnsiTheme="minorHAnsi" w:cs="Arial"/>
                <w:b w:val="0"/>
                <w:sz w:val="18"/>
                <w:szCs w:val="18"/>
                <w:u w:val="single"/>
                <w:lang w:val="en-US"/>
              </w:rPr>
              <w:t>Dose-response:</w:t>
            </w:r>
          </w:p>
        </w:tc>
        <w:tc>
          <w:tcPr>
            <w:tcW w:w="294" w:type="dxa"/>
            <w:tcBorders>
              <w:top w:val="nil"/>
              <w:bottom w:val="nil"/>
              <w:right w:val="nil"/>
            </w:tcBorders>
            <w:shd w:val="clear" w:color="auto" w:fill="DEEAF6" w:themeFill="accent1" w:themeFillTint="33"/>
          </w:tcPr>
          <w:p w14:paraId="7B96931C"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5A968D02" w14:textId="77777777" w:rsidR="003C6605" w:rsidRPr="00CE018F" w:rsidRDefault="003C6605" w:rsidP="006D1B3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5CAC7F09"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highlight w:val="yellow"/>
                <w:lang w:val="en-US"/>
              </w:rPr>
            </w:pPr>
            <w:r>
              <w:rPr>
                <w:rFonts w:asciiTheme="minorHAnsi" w:hAnsiTheme="minorHAnsi" w:cs="Arial"/>
                <w:sz w:val="18"/>
                <w:szCs w:val="18"/>
                <w:lang w:val="en-US"/>
              </w:rPr>
              <w:t>No dose-response relationship</w:t>
            </w:r>
          </w:p>
        </w:tc>
      </w:tr>
      <w:tr w:rsidR="003C6605" w:rsidRPr="0096274C" w14:paraId="66AE6E47"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1866" w:type="dxa"/>
            <w:gridSpan w:val="2"/>
            <w:tcBorders>
              <w:top w:val="nil"/>
              <w:bottom w:val="nil"/>
              <w:right w:val="nil"/>
            </w:tcBorders>
            <w:shd w:val="clear" w:color="auto" w:fill="DEEAF6" w:themeFill="accent1" w:themeFillTint="33"/>
          </w:tcPr>
          <w:p w14:paraId="696E5CCC" w14:textId="77777777" w:rsidR="003C6605" w:rsidRPr="00CE018F" w:rsidRDefault="003C6605" w:rsidP="006D1B3B">
            <w:pPr>
              <w:ind w:right="-108"/>
              <w:rPr>
                <w:rFonts w:asciiTheme="minorHAnsi" w:hAnsiTheme="minorHAnsi" w:cs="Arial"/>
                <w:sz w:val="18"/>
                <w:szCs w:val="18"/>
                <w:u w:val="single"/>
                <w:lang w:val="en-US"/>
              </w:rPr>
            </w:pPr>
            <w:r w:rsidRPr="00CE018F">
              <w:rPr>
                <w:rFonts w:asciiTheme="minorHAnsi" w:hAnsiTheme="minorHAnsi" w:cs="Arial"/>
                <w:b w:val="0"/>
                <w:sz w:val="18"/>
                <w:szCs w:val="18"/>
                <w:u w:val="single"/>
                <w:lang w:val="en-US"/>
              </w:rPr>
              <w:t>Plausible confounding:</w:t>
            </w:r>
          </w:p>
        </w:tc>
        <w:tc>
          <w:tcPr>
            <w:tcW w:w="294" w:type="dxa"/>
            <w:tcBorders>
              <w:top w:val="nil"/>
              <w:bottom w:val="nil"/>
              <w:right w:val="nil"/>
            </w:tcBorders>
            <w:shd w:val="clear" w:color="auto" w:fill="DEEAF6" w:themeFill="accent1" w:themeFillTint="33"/>
          </w:tcPr>
          <w:p w14:paraId="49EAF698"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8"/>
                <w:szCs w:val="18"/>
                <w:lang w:val="en-US"/>
              </w:rPr>
            </w:pPr>
          </w:p>
        </w:tc>
        <w:tc>
          <w:tcPr>
            <w:tcW w:w="753" w:type="dxa"/>
            <w:tcBorders>
              <w:top w:val="nil"/>
              <w:bottom w:val="nil"/>
              <w:right w:val="nil"/>
            </w:tcBorders>
            <w:shd w:val="clear" w:color="auto" w:fill="DEEAF6" w:themeFill="accent1" w:themeFillTint="33"/>
          </w:tcPr>
          <w:p w14:paraId="5603020E" w14:textId="77777777" w:rsidR="003C6605" w:rsidRPr="00CE018F" w:rsidRDefault="003C6605" w:rsidP="006D1B3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0</w:t>
            </w:r>
          </w:p>
        </w:tc>
        <w:tc>
          <w:tcPr>
            <w:tcW w:w="11427" w:type="dxa"/>
            <w:gridSpan w:val="8"/>
            <w:tcBorders>
              <w:top w:val="nil"/>
              <w:left w:val="nil"/>
              <w:bottom w:val="nil"/>
              <w:right w:val="single" w:sz="4" w:space="0" w:color="5B9BD5" w:themeColor="accent1"/>
            </w:tcBorders>
            <w:shd w:val="clear" w:color="auto" w:fill="DEEAF6" w:themeFill="accent1" w:themeFillTint="33"/>
          </w:tcPr>
          <w:p w14:paraId="4C72AEF3"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highlight w:val="yellow"/>
                <w:lang w:val="en-US"/>
              </w:rPr>
            </w:pPr>
            <w:r w:rsidRPr="00CE018F">
              <w:rPr>
                <w:rFonts w:asciiTheme="minorHAnsi" w:hAnsiTheme="minorHAnsi" w:cs="Arial"/>
                <w:sz w:val="18"/>
                <w:szCs w:val="18"/>
                <w:lang w:val="en-US"/>
              </w:rPr>
              <w:t>No evidence of possible confounding</w:t>
            </w:r>
          </w:p>
        </w:tc>
      </w:tr>
      <w:tr w:rsidR="003C6605" w:rsidRPr="00951BA3" w14:paraId="2C9D8E27"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single" w:sz="4" w:space="0" w:color="5B9BD5" w:themeColor="accent1"/>
              <w:bottom w:val="nil"/>
              <w:right w:val="nil"/>
            </w:tcBorders>
            <w:shd w:val="clear" w:color="auto" w:fill="9CC2E5" w:themeFill="accent1" w:themeFillTint="99"/>
          </w:tcPr>
          <w:p w14:paraId="4CC97701" w14:textId="77777777" w:rsidR="003C6605" w:rsidRPr="00CE018F" w:rsidRDefault="003C6605" w:rsidP="006D1B3B">
            <w:pPr>
              <w:rPr>
                <w:rFonts w:asciiTheme="minorHAnsi" w:hAnsiTheme="minorHAnsi" w:cs="Arial"/>
                <w:sz w:val="18"/>
                <w:szCs w:val="18"/>
                <w:lang w:val="en-US"/>
              </w:rPr>
            </w:pPr>
            <w:r w:rsidRPr="00CE018F">
              <w:rPr>
                <w:rFonts w:asciiTheme="minorHAnsi" w:hAnsiTheme="minorHAnsi" w:cs="Arial"/>
                <w:sz w:val="18"/>
                <w:szCs w:val="18"/>
                <w:lang w:val="en-US"/>
              </w:rPr>
              <w:t>Quality of evidence:</w:t>
            </w:r>
          </w:p>
        </w:tc>
        <w:tc>
          <w:tcPr>
            <w:tcW w:w="12180" w:type="dxa"/>
            <w:gridSpan w:val="9"/>
            <w:tcBorders>
              <w:top w:val="single" w:sz="4" w:space="0" w:color="5B9BD5" w:themeColor="accent1"/>
              <w:bottom w:val="nil"/>
              <w:right w:val="single" w:sz="4" w:space="0" w:color="5B9BD5" w:themeColor="accent1"/>
            </w:tcBorders>
            <w:shd w:val="clear" w:color="auto" w:fill="95B3D7"/>
          </w:tcPr>
          <w:p w14:paraId="67E739B4"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en-GB"/>
              </w:rPr>
            </w:pPr>
            <w:r w:rsidRPr="00CE018F">
              <w:rPr>
                <w:rFonts w:ascii="Cambria Math" w:hAnsi="Cambria Math" w:cs="Cambria Math"/>
                <w:sz w:val="18"/>
                <w:szCs w:val="18"/>
                <w:lang w:val="en-US"/>
              </w:rPr>
              <w:t>⊕⊖⊖⊖</w:t>
            </w:r>
            <w:r w:rsidRPr="00CE018F">
              <w:rPr>
                <w:rFonts w:asciiTheme="minorHAnsi" w:hAnsiTheme="minorHAnsi" w:cs="Arial"/>
                <w:sz w:val="18"/>
                <w:szCs w:val="18"/>
                <w:lang w:val="en-US"/>
              </w:rPr>
              <w:t xml:space="preserve"> Very low </w:t>
            </w:r>
          </w:p>
        </w:tc>
      </w:tr>
      <w:tr w:rsidR="003C6605" w:rsidRPr="0096274C" w14:paraId="2742BA18" w14:textId="77777777" w:rsidTr="006D1B3B">
        <w:trPr>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336326E4" w14:textId="77777777" w:rsidR="003C6605" w:rsidRPr="00CE018F" w:rsidRDefault="003C6605" w:rsidP="006D1B3B">
            <w:pPr>
              <w:rPr>
                <w:rFonts w:asciiTheme="minorHAnsi" w:hAnsiTheme="minorHAnsi" w:cs="Arial"/>
                <w:sz w:val="18"/>
                <w:szCs w:val="18"/>
                <w:lang w:val="en-US"/>
              </w:rPr>
            </w:pPr>
            <w:r w:rsidRPr="00CE018F">
              <w:rPr>
                <w:rFonts w:asciiTheme="minorHAnsi" w:hAnsiTheme="minorHAnsi" w:cs="Arial"/>
                <w:sz w:val="18"/>
                <w:szCs w:val="18"/>
                <w:lang w:val="en-US"/>
              </w:rPr>
              <w:t>Conclusion:</w:t>
            </w:r>
          </w:p>
        </w:tc>
        <w:tc>
          <w:tcPr>
            <w:tcW w:w="12180" w:type="dxa"/>
            <w:gridSpan w:val="9"/>
            <w:tcBorders>
              <w:top w:val="nil"/>
              <w:bottom w:val="single" w:sz="4" w:space="0" w:color="5B9BD5" w:themeColor="accent1"/>
              <w:right w:val="single" w:sz="4" w:space="0" w:color="5B9BD5" w:themeColor="accent1"/>
            </w:tcBorders>
            <w:shd w:val="clear" w:color="auto" w:fill="95B3D7"/>
          </w:tcPr>
          <w:p w14:paraId="7DD7BF8F" w14:textId="3D6DBFCA" w:rsidR="003C6605"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Calibri"/>
                <w:sz w:val="18"/>
                <w:szCs w:val="18"/>
                <w:lang w:val="en-GB"/>
              </w:rPr>
            </w:pPr>
            <w:r w:rsidRPr="007356E5">
              <w:rPr>
                <w:rFonts w:asciiTheme="minorHAnsi" w:eastAsia="Times New Roman" w:hAnsiTheme="minorHAnsi" w:cs="Calibri"/>
                <w:sz w:val="18"/>
                <w:szCs w:val="18"/>
                <w:lang w:val="en-GB"/>
              </w:rPr>
              <w:t>I</w:t>
            </w:r>
            <w:r w:rsidR="00B7729C" w:rsidRPr="007356E5">
              <w:rPr>
                <w:rFonts w:asciiTheme="minorHAnsi" w:eastAsia="Times New Roman" w:hAnsiTheme="minorHAnsi" w:cs="Calibri"/>
                <w:sz w:val="18"/>
                <w:szCs w:val="18"/>
                <w:lang w:val="en-GB"/>
              </w:rPr>
              <w:t>nconsistent findings</w:t>
            </w:r>
            <w:r w:rsidR="00B7729C">
              <w:rPr>
                <w:rFonts w:asciiTheme="minorHAnsi" w:eastAsia="Times New Roman" w:hAnsiTheme="minorHAnsi" w:cs="Calibri"/>
                <w:sz w:val="18"/>
                <w:szCs w:val="18"/>
                <w:lang w:val="en-GB"/>
              </w:rPr>
              <w:t xml:space="preserve"> </w:t>
            </w:r>
            <w:r w:rsidRPr="00CE018F">
              <w:rPr>
                <w:rFonts w:asciiTheme="minorHAnsi" w:eastAsia="Times New Roman" w:hAnsiTheme="minorHAnsi" w:cs="Calibri"/>
                <w:sz w:val="18"/>
                <w:szCs w:val="18"/>
                <w:lang w:val="en-GB"/>
              </w:rPr>
              <w:t xml:space="preserve">for diffusion capacity impairment </w:t>
            </w:r>
            <w:r>
              <w:rPr>
                <w:rFonts w:asciiTheme="minorHAnsi" w:eastAsia="Times New Roman" w:hAnsiTheme="minorHAnsi" w:cs="Calibri"/>
                <w:sz w:val="18"/>
                <w:szCs w:val="18"/>
                <w:lang w:val="en-GB"/>
              </w:rPr>
              <w:t xml:space="preserve">in CAYA cancer survivors for </w:t>
            </w:r>
            <w:r w:rsidRPr="00CE018F">
              <w:rPr>
                <w:rFonts w:asciiTheme="minorHAnsi" w:eastAsia="Times New Roman" w:hAnsiTheme="minorHAnsi" w:cs="Calibri"/>
                <w:sz w:val="18"/>
                <w:szCs w:val="18"/>
                <w:lang w:val="en-GB"/>
              </w:rPr>
              <w:t xml:space="preserve">current smoker and those who ever smoked </w:t>
            </w:r>
            <w:r w:rsidRPr="00CE018F">
              <w:rPr>
                <w:rFonts w:asciiTheme="minorHAnsi" w:eastAsia="Times New Roman" w:hAnsiTheme="minorHAnsi" w:cstheme="minorHAnsi"/>
                <w:sz w:val="18"/>
                <w:szCs w:val="18"/>
                <w:lang w:val="en-GB"/>
              </w:rPr>
              <w:t>≥</w:t>
            </w:r>
            <w:r w:rsidRPr="00CE018F">
              <w:rPr>
                <w:rFonts w:asciiTheme="minorHAnsi" w:eastAsia="Times New Roman" w:hAnsiTheme="minorHAnsi" w:cs="Calibri"/>
                <w:sz w:val="18"/>
                <w:szCs w:val="18"/>
                <w:lang w:val="en-GB"/>
              </w:rPr>
              <w:t>6py</w:t>
            </w:r>
            <w:r>
              <w:rPr>
                <w:rFonts w:asciiTheme="minorHAnsi" w:eastAsia="Times New Roman" w:hAnsiTheme="minorHAnsi" w:cs="Calibri"/>
                <w:sz w:val="18"/>
                <w:szCs w:val="18"/>
                <w:lang w:val="en-GB"/>
              </w:rPr>
              <w:t xml:space="preserve"> vs. ….?? </w:t>
            </w:r>
            <w:r w:rsidRPr="00CE018F">
              <w:rPr>
                <w:rFonts w:asciiTheme="minorHAnsi" w:eastAsia="Times New Roman" w:hAnsiTheme="minorHAnsi" w:cs="Calibri"/>
                <w:sz w:val="18"/>
                <w:szCs w:val="18"/>
                <w:lang w:val="en-GB"/>
              </w:rPr>
              <w:t xml:space="preserve">. </w:t>
            </w:r>
          </w:p>
          <w:p w14:paraId="58DCBCC5" w14:textId="77777777" w:rsidR="003C6605" w:rsidRPr="00CE018F" w:rsidRDefault="003C6605" w:rsidP="006D1B3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CE018F">
              <w:rPr>
                <w:rFonts w:asciiTheme="minorHAnsi" w:eastAsia="Times New Roman" w:hAnsiTheme="minorHAnsi"/>
                <w:sz w:val="18"/>
                <w:szCs w:val="18"/>
                <w:lang w:val="en-US" w:eastAsia="en-US"/>
              </w:rPr>
              <w:t>(4 studies; 813 participants; 195 exposed to smoking)</w:t>
            </w:r>
          </w:p>
        </w:tc>
      </w:tr>
      <w:tr w:rsidR="003C6605" w:rsidRPr="0096274C" w14:paraId="5D893C5F" w14:textId="77777777" w:rsidTr="006D1B3B">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2160" w:type="dxa"/>
            <w:gridSpan w:val="3"/>
            <w:tcBorders>
              <w:top w:val="nil"/>
              <w:bottom w:val="single" w:sz="4" w:space="0" w:color="5B9BD5" w:themeColor="accent1"/>
              <w:right w:val="nil"/>
            </w:tcBorders>
            <w:shd w:val="clear" w:color="auto" w:fill="9CC2E5" w:themeFill="accent1" w:themeFillTint="99"/>
          </w:tcPr>
          <w:p w14:paraId="45E9ED1B" w14:textId="77777777" w:rsidR="003C6605" w:rsidRPr="00CE018F" w:rsidRDefault="003C6605" w:rsidP="006D1B3B">
            <w:pPr>
              <w:rPr>
                <w:rFonts w:asciiTheme="minorHAnsi" w:hAnsiTheme="minorHAnsi" w:cs="Arial"/>
                <w:sz w:val="18"/>
                <w:szCs w:val="18"/>
                <w:lang w:val="en-US"/>
              </w:rPr>
            </w:pPr>
            <w:r w:rsidRPr="00CE018F">
              <w:rPr>
                <w:rFonts w:asciiTheme="minorHAnsi" w:hAnsiTheme="minorHAnsi" w:cs="Arial"/>
                <w:sz w:val="18"/>
                <w:szCs w:val="18"/>
                <w:lang w:val="en-US"/>
              </w:rPr>
              <w:t>Comment</w:t>
            </w:r>
          </w:p>
        </w:tc>
        <w:tc>
          <w:tcPr>
            <w:tcW w:w="12180" w:type="dxa"/>
            <w:gridSpan w:val="9"/>
            <w:tcBorders>
              <w:top w:val="nil"/>
              <w:bottom w:val="single" w:sz="4" w:space="0" w:color="5B9BD5" w:themeColor="accent1"/>
              <w:right w:val="single" w:sz="4" w:space="0" w:color="5B9BD5" w:themeColor="accent1"/>
            </w:tcBorders>
            <w:shd w:val="clear" w:color="auto" w:fill="95B3D7"/>
          </w:tcPr>
          <w:p w14:paraId="3A39FC1A" w14:textId="77777777" w:rsidR="003C6605" w:rsidRPr="00CE018F" w:rsidRDefault="003C6605" w:rsidP="006D1B3B">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8"/>
                <w:szCs w:val="18"/>
                <w:lang w:val="en-US"/>
              </w:rPr>
            </w:pPr>
            <w:r w:rsidRPr="00CE018F">
              <w:rPr>
                <w:rFonts w:asciiTheme="minorHAnsi" w:hAnsiTheme="minorHAnsi" w:cs="Arial"/>
                <w:sz w:val="18"/>
                <w:szCs w:val="18"/>
                <w:lang w:val="en-US"/>
              </w:rPr>
              <w:t xml:space="preserve">Two studies with very small sample size exposed to smoking, important imprecision, and PFT quality is unsure. </w:t>
            </w:r>
          </w:p>
        </w:tc>
      </w:tr>
    </w:tbl>
    <w:p w14:paraId="74DDFAED" w14:textId="77777777" w:rsidR="003C6605" w:rsidRPr="006B7C54" w:rsidRDefault="003C6605" w:rsidP="003C6605">
      <w:pPr>
        <w:pStyle w:val="NoSpacing"/>
        <w:rPr>
          <w:lang w:val="en-GB"/>
        </w:rPr>
      </w:pPr>
    </w:p>
    <w:p w14:paraId="02F03DF4" w14:textId="77777777" w:rsidR="003C6605" w:rsidRDefault="003C6605" w:rsidP="00063575">
      <w:pPr>
        <w:pStyle w:val="Heading3"/>
        <w:rPr>
          <w:lang w:val="en-US"/>
        </w:rPr>
      </w:pPr>
      <w:r>
        <w:rPr>
          <w:lang w:val="en-US"/>
        </w:rPr>
        <w:t>11b Different doses</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3D7147D4"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7953799B"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126D2BF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013D6C5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2C7220DF"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3163C7A2"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2684" w:type="dxa"/>
          </w:tcPr>
          <w:p w14:paraId="5BEE4ECE"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605218D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488F530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6274C" w14:paraId="6F220B89"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3DDD5566" w14:textId="7D7A9728" w:rsidR="003C6605" w:rsidRPr="00005E6E" w:rsidRDefault="0022187C" w:rsidP="006D1B3B">
            <w:pPr>
              <w:rPr>
                <w:rFonts w:asciiTheme="minorHAnsi" w:hAnsiTheme="minorHAnsi" w:cs="Arial"/>
                <w:sz w:val="18"/>
                <w:szCs w:val="18"/>
                <w:lang w:val="en-US"/>
              </w:rPr>
            </w:pPr>
            <w:r>
              <w:rPr>
                <w:rFonts w:asciiTheme="minorHAnsi" w:hAnsiTheme="minorHAnsi" w:cs="Arial"/>
                <w:sz w:val="18"/>
                <w:szCs w:val="18"/>
                <w:lang w:val="en-US"/>
              </w:rPr>
              <w:t>11</w:t>
            </w:r>
            <w:r w:rsidR="003C6605" w:rsidRPr="004633EE">
              <w:rPr>
                <w:rFonts w:asciiTheme="minorHAnsi" w:hAnsiTheme="minorHAnsi" w:cs="Arial"/>
                <w:sz w:val="18"/>
                <w:szCs w:val="18"/>
                <w:lang w:val="en-US"/>
              </w:rPr>
              <w:t>b</w:t>
            </w:r>
            <w:r w:rsidR="003C6605">
              <w:rPr>
                <w:rFonts w:asciiTheme="minorHAnsi" w:hAnsiTheme="minorHAnsi" w:cs="Arial"/>
                <w:sz w:val="18"/>
                <w:szCs w:val="18"/>
                <w:lang w:val="en-US"/>
              </w:rPr>
              <w:t xml:space="preserve"> </w:t>
            </w:r>
            <w:r w:rsidR="003C6605" w:rsidRPr="006E1881">
              <w:rPr>
                <w:rFonts w:asciiTheme="minorHAnsi" w:hAnsiTheme="minorHAnsi" w:cs="Arial"/>
                <w:sz w:val="18"/>
                <w:szCs w:val="18"/>
                <w:lang w:val="en-US"/>
              </w:rPr>
              <w:t xml:space="preserve">What is the risk </w:t>
            </w:r>
            <w:r w:rsidR="003C6605">
              <w:rPr>
                <w:rFonts w:asciiTheme="minorHAnsi" w:hAnsiTheme="minorHAnsi" w:cs="Arial"/>
                <w:sz w:val="18"/>
                <w:szCs w:val="18"/>
                <w:lang w:val="en-US"/>
              </w:rPr>
              <w:t>associated with different doses (pack-years)</w:t>
            </w:r>
            <w:r w:rsidR="003C6605" w:rsidRPr="006E1881">
              <w:rPr>
                <w:rFonts w:asciiTheme="minorHAnsi" w:hAnsiTheme="minorHAnsi" w:cs="Arial"/>
                <w:sz w:val="18"/>
                <w:szCs w:val="18"/>
                <w:lang w:val="en-US"/>
              </w:rPr>
              <w:t>?</w:t>
            </w:r>
            <w:r w:rsidR="00063575">
              <w:rPr>
                <w:rFonts w:asciiTheme="minorHAnsi" w:hAnsiTheme="minorHAnsi" w:cs="Arial"/>
                <w:sz w:val="18"/>
                <w:szCs w:val="18"/>
                <w:lang w:val="en-US"/>
              </w:rPr>
              <w:t xml:space="preserve"> </w:t>
            </w:r>
          </w:p>
        </w:tc>
      </w:tr>
    </w:tbl>
    <w:p w14:paraId="08216CAD" w14:textId="40399E4C" w:rsidR="003C6605" w:rsidRPr="007356E5" w:rsidRDefault="007356E5" w:rsidP="003C6605">
      <w:pPr>
        <w:spacing w:after="0" w:line="240" w:lineRule="auto"/>
        <w:ind w:firstLine="284"/>
        <w:rPr>
          <w:rFonts w:cs="Arial"/>
          <w:b/>
          <w:sz w:val="18"/>
          <w:szCs w:val="18"/>
          <w:lang w:val="en-US"/>
        </w:rPr>
      </w:pPr>
      <w:r>
        <w:rPr>
          <w:rFonts w:cs="Arial"/>
          <w:sz w:val="18"/>
          <w:szCs w:val="18"/>
          <w:lang w:val="en-US"/>
        </w:rPr>
        <w:t xml:space="preserve">   </w:t>
      </w:r>
      <w:r w:rsidRPr="007356E5">
        <w:rPr>
          <w:rFonts w:cs="Arial"/>
          <w:b/>
          <w:sz w:val="18"/>
          <w:szCs w:val="18"/>
          <w:lang w:val="en-US"/>
        </w:rPr>
        <w:t xml:space="preserve">No study </w:t>
      </w:r>
    </w:p>
    <w:p w14:paraId="0552DD87" w14:textId="77777777" w:rsidR="003C6605" w:rsidRDefault="003C6605" w:rsidP="00063575">
      <w:pPr>
        <w:pStyle w:val="Heading3"/>
        <w:rPr>
          <w:lang w:val="en-US"/>
        </w:rPr>
      </w:pPr>
      <w:r>
        <w:rPr>
          <w:lang w:val="en-US"/>
        </w:rPr>
        <w:t>11c Environmental tobacco smoke</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573962B3"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57092BC1"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15E06F4C"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5E1A647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358D095D"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7EAD1058"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2684" w:type="dxa"/>
          </w:tcPr>
          <w:p w14:paraId="5058FED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0134AC1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5CB99942"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6274C" w14:paraId="56F15D01"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4F8C5DA5" w14:textId="6305D9A8"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 xml:space="preserve">11c </w:t>
            </w:r>
            <w:r w:rsidRPr="00350971">
              <w:rPr>
                <w:rFonts w:asciiTheme="minorHAnsi" w:hAnsiTheme="minorHAnsi" w:cs="Arial"/>
                <w:sz w:val="18"/>
                <w:szCs w:val="18"/>
                <w:lang w:val="en-US"/>
              </w:rPr>
              <w:t>What is the risk in patients exposed to environmental tobacco smoke compared to not exposed</w:t>
            </w:r>
            <w:r w:rsidRPr="006E1881">
              <w:rPr>
                <w:rFonts w:asciiTheme="minorHAnsi" w:hAnsiTheme="minorHAnsi" w:cs="Arial"/>
                <w:sz w:val="18"/>
                <w:szCs w:val="18"/>
                <w:lang w:val="en-US"/>
              </w:rPr>
              <w:t>?</w:t>
            </w:r>
            <w:r w:rsidR="00063575">
              <w:rPr>
                <w:rFonts w:asciiTheme="minorHAnsi" w:hAnsiTheme="minorHAnsi" w:cs="Arial"/>
                <w:sz w:val="18"/>
                <w:szCs w:val="18"/>
                <w:lang w:val="en-US"/>
              </w:rPr>
              <w:t xml:space="preserve"> </w:t>
            </w:r>
          </w:p>
        </w:tc>
      </w:tr>
    </w:tbl>
    <w:p w14:paraId="0489D5F2" w14:textId="64BD62F8" w:rsidR="003C6605" w:rsidRPr="007356E5" w:rsidRDefault="007356E5" w:rsidP="003C6605">
      <w:pPr>
        <w:spacing w:after="0" w:line="240" w:lineRule="auto"/>
        <w:rPr>
          <w:rFonts w:cs="Calibri"/>
          <w:b/>
          <w:sz w:val="18"/>
          <w:szCs w:val="18"/>
          <w:lang w:val="en-US"/>
        </w:rPr>
      </w:pPr>
      <w:r>
        <w:rPr>
          <w:rFonts w:cs="Calibri"/>
          <w:b/>
          <w:sz w:val="20"/>
          <w:szCs w:val="20"/>
          <w:lang w:val="en-US"/>
        </w:rPr>
        <w:t xml:space="preserve">         </w:t>
      </w:r>
      <w:r w:rsidRPr="007356E5">
        <w:rPr>
          <w:rFonts w:cs="Calibri"/>
          <w:b/>
          <w:sz w:val="18"/>
          <w:szCs w:val="18"/>
          <w:lang w:val="en-US"/>
        </w:rPr>
        <w:t xml:space="preserve">No study </w:t>
      </w:r>
    </w:p>
    <w:p w14:paraId="36E14B94" w14:textId="77777777" w:rsidR="003C6605" w:rsidRDefault="003C6605" w:rsidP="00063575">
      <w:pPr>
        <w:pStyle w:val="Heading3"/>
        <w:rPr>
          <w:lang w:val="en-US"/>
        </w:rPr>
      </w:pPr>
      <w:r>
        <w:rPr>
          <w:lang w:val="en-US"/>
        </w:rPr>
        <w:lastRenderedPageBreak/>
        <w:t>11d Marijuana</w:t>
      </w:r>
    </w:p>
    <w:tbl>
      <w:tblPr>
        <w:tblStyle w:val="LightList-Accent1"/>
        <w:tblW w:w="14317" w:type="dxa"/>
        <w:tblInd w:w="392" w:type="dxa"/>
        <w:tblLook w:val="04A0" w:firstRow="1" w:lastRow="0" w:firstColumn="1" w:lastColumn="0" w:noHBand="0" w:noVBand="1"/>
      </w:tblPr>
      <w:tblGrid>
        <w:gridCol w:w="1581"/>
        <w:gridCol w:w="1581"/>
        <w:gridCol w:w="1111"/>
        <w:gridCol w:w="2062"/>
        <w:gridCol w:w="1341"/>
        <w:gridCol w:w="2684"/>
        <w:gridCol w:w="1708"/>
        <w:gridCol w:w="2249"/>
      </w:tblGrid>
      <w:tr w:rsidR="003C6605" w:rsidRPr="00951BA3" w14:paraId="2445C885" w14:textId="77777777" w:rsidTr="006D1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1" w:type="dxa"/>
            <w:tcBorders>
              <w:right w:val="single" w:sz="4" w:space="0" w:color="5B9BD5" w:themeColor="accent1"/>
            </w:tcBorders>
          </w:tcPr>
          <w:p w14:paraId="7C1D3C1D" w14:textId="77777777" w:rsidR="003C6605" w:rsidRPr="00951BA3" w:rsidRDefault="003C6605" w:rsidP="006D1B3B">
            <w:pPr>
              <w:rPr>
                <w:rFonts w:asciiTheme="minorHAnsi" w:hAnsiTheme="minorHAnsi" w:cs="Arial"/>
                <w:sz w:val="18"/>
                <w:szCs w:val="18"/>
                <w:lang w:val="en-US"/>
              </w:rPr>
            </w:pPr>
            <w:r w:rsidRPr="00951BA3">
              <w:rPr>
                <w:rFonts w:asciiTheme="minorHAnsi" w:hAnsiTheme="minorHAnsi" w:cs="Arial"/>
                <w:sz w:val="18"/>
                <w:szCs w:val="18"/>
                <w:lang w:val="en-US"/>
              </w:rPr>
              <w:t>PICO</w:t>
            </w:r>
          </w:p>
        </w:tc>
        <w:tc>
          <w:tcPr>
            <w:tcW w:w="1581" w:type="dxa"/>
            <w:tcBorders>
              <w:left w:val="single" w:sz="4" w:space="0" w:color="5B9BD5" w:themeColor="accent1"/>
            </w:tcBorders>
          </w:tcPr>
          <w:p w14:paraId="08980C17"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Study</w:t>
            </w:r>
          </w:p>
        </w:tc>
        <w:tc>
          <w:tcPr>
            <w:tcW w:w="1111" w:type="dxa"/>
          </w:tcPr>
          <w:p w14:paraId="4C148308"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No. of participants</w:t>
            </w:r>
          </w:p>
        </w:tc>
        <w:tc>
          <w:tcPr>
            <w:tcW w:w="2062" w:type="dxa"/>
          </w:tcPr>
          <w:p w14:paraId="49F397FB"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Follow-up</w:t>
            </w:r>
            <w:r w:rsidRPr="00951BA3">
              <w:rPr>
                <w:rFonts w:asciiTheme="minorHAnsi" w:hAnsiTheme="minorHAnsi" w:cs="Arial"/>
                <w:sz w:val="18"/>
                <w:szCs w:val="18"/>
                <w:lang w:val="en-US"/>
              </w:rPr>
              <w:t xml:space="preserve"> (median/mean, range) yr</w:t>
            </w:r>
          </w:p>
        </w:tc>
        <w:tc>
          <w:tcPr>
            <w:tcW w:w="1341" w:type="dxa"/>
          </w:tcPr>
          <w:p w14:paraId="211A5C5D" w14:textId="77777777" w:rsidR="003C6605" w:rsidRPr="002602D6"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Tobacco exposure</w:t>
            </w:r>
          </w:p>
        </w:tc>
        <w:tc>
          <w:tcPr>
            <w:tcW w:w="2684" w:type="dxa"/>
          </w:tcPr>
          <w:p w14:paraId="0B563002" w14:textId="77777777" w:rsidR="003C6605" w:rsidRPr="00BB616F"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Pr>
                <w:rFonts w:asciiTheme="minorHAnsi" w:hAnsiTheme="minorHAnsi" w:cs="Arial"/>
                <w:sz w:val="18"/>
                <w:szCs w:val="18"/>
                <w:lang w:val="en-US"/>
              </w:rPr>
              <w:t>Pulmonary function Outcomes</w:t>
            </w:r>
          </w:p>
        </w:tc>
        <w:tc>
          <w:tcPr>
            <w:tcW w:w="1708" w:type="dxa"/>
          </w:tcPr>
          <w:p w14:paraId="047C7680"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Effect size</w:t>
            </w:r>
          </w:p>
        </w:tc>
        <w:tc>
          <w:tcPr>
            <w:tcW w:w="2249" w:type="dxa"/>
            <w:tcBorders>
              <w:right w:val="single" w:sz="4" w:space="0" w:color="5B9BD5" w:themeColor="accent1"/>
            </w:tcBorders>
          </w:tcPr>
          <w:p w14:paraId="35DAC1B3" w14:textId="77777777" w:rsidR="003C6605" w:rsidRPr="00951BA3" w:rsidRDefault="003C6605" w:rsidP="006D1B3B">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8"/>
                <w:szCs w:val="18"/>
                <w:lang w:val="en-US"/>
              </w:rPr>
            </w:pPr>
            <w:r w:rsidRPr="00951BA3">
              <w:rPr>
                <w:rFonts w:asciiTheme="minorHAnsi" w:hAnsiTheme="minorHAnsi" w:cs="Arial"/>
                <w:sz w:val="18"/>
                <w:szCs w:val="18"/>
                <w:lang w:val="en-US"/>
              </w:rPr>
              <w:t>Risk of bias</w:t>
            </w:r>
          </w:p>
        </w:tc>
      </w:tr>
      <w:tr w:rsidR="003C6605" w:rsidRPr="0096274C" w14:paraId="08578026" w14:textId="77777777" w:rsidTr="006D1B3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4317" w:type="dxa"/>
            <w:gridSpan w:val="8"/>
            <w:tcBorders>
              <w:right w:val="single" w:sz="4" w:space="0" w:color="5B9BD5" w:themeColor="accent1"/>
            </w:tcBorders>
          </w:tcPr>
          <w:p w14:paraId="242A5DA6" w14:textId="77777777" w:rsidR="003C6605" w:rsidRPr="00005E6E" w:rsidRDefault="003C6605" w:rsidP="006D1B3B">
            <w:pPr>
              <w:rPr>
                <w:rFonts w:asciiTheme="minorHAnsi" w:hAnsiTheme="minorHAnsi" w:cs="Arial"/>
                <w:sz w:val="18"/>
                <w:szCs w:val="18"/>
                <w:lang w:val="en-US"/>
              </w:rPr>
            </w:pPr>
            <w:r>
              <w:rPr>
                <w:rFonts w:asciiTheme="minorHAnsi" w:hAnsiTheme="minorHAnsi" w:cs="Arial"/>
                <w:sz w:val="18"/>
                <w:szCs w:val="18"/>
                <w:lang w:val="en-US"/>
              </w:rPr>
              <w:t>11d.</w:t>
            </w:r>
            <w:r w:rsidRPr="00350971">
              <w:rPr>
                <w:rFonts w:asciiTheme="minorHAnsi" w:hAnsiTheme="minorHAnsi" w:cs="Arial"/>
                <w:sz w:val="18"/>
                <w:szCs w:val="18"/>
                <w:lang w:val="en-US"/>
              </w:rPr>
              <w:t>What is the risk in marijuana smokers compared to non-smokers</w:t>
            </w:r>
            <w:r w:rsidRPr="006E1881">
              <w:rPr>
                <w:rFonts w:asciiTheme="minorHAnsi" w:hAnsiTheme="minorHAnsi" w:cs="Arial"/>
                <w:sz w:val="18"/>
                <w:szCs w:val="18"/>
                <w:lang w:val="en-US"/>
              </w:rPr>
              <w:t>?</w:t>
            </w:r>
          </w:p>
        </w:tc>
      </w:tr>
    </w:tbl>
    <w:p w14:paraId="1FDBF94A" w14:textId="335AAD99" w:rsidR="003C6605" w:rsidRPr="007356E5" w:rsidRDefault="007356E5" w:rsidP="003C6605">
      <w:pPr>
        <w:spacing w:after="0" w:line="240" w:lineRule="auto"/>
        <w:rPr>
          <w:rFonts w:cs="Calibri"/>
          <w:b/>
          <w:sz w:val="18"/>
          <w:szCs w:val="18"/>
          <w:lang w:val="en-US"/>
        </w:rPr>
      </w:pPr>
      <w:r>
        <w:rPr>
          <w:rFonts w:cs="Calibri"/>
          <w:b/>
          <w:sz w:val="20"/>
          <w:szCs w:val="20"/>
          <w:lang w:val="en-US"/>
        </w:rPr>
        <w:t xml:space="preserve">         </w:t>
      </w:r>
      <w:r w:rsidRPr="007356E5">
        <w:rPr>
          <w:rFonts w:cs="Calibri"/>
          <w:b/>
          <w:sz w:val="18"/>
          <w:szCs w:val="18"/>
          <w:lang w:val="en-US"/>
        </w:rPr>
        <w:t xml:space="preserve">No study </w:t>
      </w:r>
    </w:p>
    <w:p w14:paraId="05CDDC15" w14:textId="77777777" w:rsidR="004947F9" w:rsidRPr="00941D14" w:rsidRDefault="004947F9" w:rsidP="004947F9">
      <w:pPr>
        <w:rPr>
          <w:rFonts w:eastAsiaTheme="majorEastAsia" w:cstheme="minorHAnsi"/>
          <w:color w:val="2E74B5" w:themeColor="accent1" w:themeShade="BF"/>
          <w:sz w:val="32"/>
          <w:szCs w:val="32"/>
          <w:lang w:val="en-US"/>
        </w:rPr>
      </w:pPr>
      <w:r w:rsidRPr="00941D14">
        <w:rPr>
          <w:rFonts w:cstheme="minorHAnsi"/>
          <w:lang w:val="en-US"/>
        </w:rPr>
        <w:br w:type="page"/>
      </w:r>
    </w:p>
    <w:p w14:paraId="24677DEA" w14:textId="77777777" w:rsidR="004947F9" w:rsidRDefault="004947F9">
      <w:pPr>
        <w:rPr>
          <w:rFonts w:ascii="Times New Roman" w:hAnsi="Times New Roman" w:cs="Times New Roman"/>
          <w:lang w:val="en-US"/>
        </w:rPr>
        <w:sectPr w:rsidR="004947F9" w:rsidSect="004947F9">
          <w:pgSz w:w="16838" w:h="11906" w:orient="landscape"/>
          <w:pgMar w:top="1440" w:right="1440" w:bottom="1440" w:left="1440" w:header="709" w:footer="709" w:gutter="0"/>
          <w:cols w:space="708"/>
          <w:docGrid w:linePitch="360"/>
        </w:sectPr>
      </w:pPr>
    </w:p>
    <w:p w14:paraId="41130CBB" w14:textId="55CF98EF" w:rsidR="003D5BC9" w:rsidRPr="003D5BC9" w:rsidRDefault="001C3F11" w:rsidP="00BE343C">
      <w:pPr>
        <w:pStyle w:val="Heading1"/>
        <w:rPr>
          <w:lang w:val="en-US"/>
        </w:rPr>
      </w:pPr>
      <w:r>
        <w:rPr>
          <w:lang w:val="en-US"/>
        </w:rPr>
        <w:lastRenderedPageBreak/>
        <w:t>L</w:t>
      </w:r>
      <w:r w:rsidR="003D5BC9" w:rsidRPr="009008D1">
        <w:rPr>
          <w:lang w:val="en-US"/>
        </w:rPr>
        <w:t>) Evidence to decision Framework</w:t>
      </w:r>
    </w:p>
    <w:p w14:paraId="1D66FEF4" w14:textId="77777777" w:rsidR="005029E9" w:rsidRDefault="005029E9" w:rsidP="004947F9">
      <w:pPr>
        <w:pStyle w:val="BodyText"/>
        <w:ind w:left="110"/>
        <w:rPr>
          <w:b/>
          <w:sz w:val="20"/>
          <w:szCs w:val="20"/>
        </w:rPr>
      </w:pPr>
    </w:p>
    <w:p w14:paraId="6E80E2C8" w14:textId="74D152EB" w:rsidR="004947F9" w:rsidRPr="00001C4C" w:rsidRDefault="004947F9" w:rsidP="004947F9">
      <w:pPr>
        <w:pStyle w:val="BodyText"/>
        <w:ind w:left="110"/>
        <w:rPr>
          <w:b/>
          <w:i/>
          <w:sz w:val="20"/>
          <w:szCs w:val="20"/>
        </w:rPr>
      </w:pPr>
      <w:r w:rsidRPr="00001C4C">
        <w:rPr>
          <w:b/>
          <w:sz w:val="20"/>
          <w:szCs w:val="20"/>
        </w:rPr>
        <w:t>General remarks</w:t>
      </w:r>
      <w:r>
        <w:rPr>
          <w:b/>
          <w:sz w:val="20"/>
          <w:szCs w:val="20"/>
        </w:rPr>
        <w:t xml:space="preserve"> for evidence to decision framework:</w:t>
      </w:r>
    </w:p>
    <w:p w14:paraId="6188F483" w14:textId="3472E1EB" w:rsidR="004947F9" w:rsidRPr="00001C4C" w:rsidRDefault="005029E9" w:rsidP="003C6605">
      <w:pPr>
        <w:pStyle w:val="BodyText"/>
        <w:numPr>
          <w:ilvl w:val="0"/>
          <w:numId w:val="38"/>
        </w:numPr>
        <w:rPr>
          <w:i/>
          <w:sz w:val="20"/>
          <w:szCs w:val="20"/>
        </w:rPr>
      </w:pPr>
      <w:r>
        <w:rPr>
          <w:sz w:val="20"/>
          <w:szCs w:val="20"/>
        </w:rPr>
        <w:t>A</w:t>
      </w:r>
      <w:r w:rsidR="004947F9">
        <w:rPr>
          <w:sz w:val="20"/>
          <w:szCs w:val="20"/>
        </w:rPr>
        <w:t>ll</w:t>
      </w:r>
      <w:r w:rsidR="004947F9" w:rsidRPr="00001C4C">
        <w:rPr>
          <w:sz w:val="20"/>
          <w:szCs w:val="20"/>
        </w:rPr>
        <w:t xml:space="preserve"> types of pulmonary dysfunction (restrictive, obstructive, diffusion</w:t>
      </w:r>
      <w:r w:rsidR="004947F9">
        <w:rPr>
          <w:sz w:val="20"/>
          <w:szCs w:val="20"/>
        </w:rPr>
        <w:t xml:space="preserve"> capacity</w:t>
      </w:r>
      <w:r w:rsidR="004947F9" w:rsidRPr="00001C4C">
        <w:rPr>
          <w:sz w:val="20"/>
          <w:szCs w:val="20"/>
        </w:rPr>
        <w:t>)</w:t>
      </w:r>
      <w:r>
        <w:rPr>
          <w:sz w:val="20"/>
          <w:szCs w:val="20"/>
        </w:rPr>
        <w:t xml:space="preserve"> combined</w:t>
      </w:r>
      <w:r w:rsidR="004947F9">
        <w:rPr>
          <w:sz w:val="20"/>
          <w:szCs w:val="20"/>
        </w:rPr>
        <w:t>, speci</w:t>
      </w:r>
      <w:r>
        <w:rPr>
          <w:sz w:val="20"/>
          <w:szCs w:val="20"/>
        </w:rPr>
        <w:t xml:space="preserve">fied </w:t>
      </w:r>
      <w:r w:rsidR="004947F9">
        <w:rPr>
          <w:sz w:val="20"/>
          <w:szCs w:val="20"/>
        </w:rPr>
        <w:t>if needed</w:t>
      </w:r>
    </w:p>
    <w:p w14:paraId="5E19281E" w14:textId="16642799" w:rsidR="004947F9" w:rsidRPr="00001C4C" w:rsidRDefault="005029E9" w:rsidP="003C6605">
      <w:pPr>
        <w:pStyle w:val="BodyText"/>
        <w:numPr>
          <w:ilvl w:val="0"/>
          <w:numId w:val="38"/>
        </w:numPr>
        <w:rPr>
          <w:i/>
          <w:sz w:val="20"/>
          <w:szCs w:val="20"/>
        </w:rPr>
      </w:pPr>
      <w:r>
        <w:rPr>
          <w:sz w:val="20"/>
          <w:szCs w:val="20"/>
        </w:rPr>
        <w:t xml:space="preserve">All </w:t>
      </w:r>
      <w:r w:rsidR="004947F9">
        <w:rPr>
          <w:sz w:val="20"/>
          <w:szCs w:val="20"/>
        </w:rPr>
        <w:t>types of pulmonary function tests (</w:t>
      </w:r>
      <w:r w:rsidR="004947F9" w:rsidRPr="00001C4C">
        <w:rPr>
          <w:sz w:val="20"/>
          <w:szCs w:val="20"/>
        </w:rPr>
        <w:t>spirometry, body plethysmography, and DLCO measurement</w:t>
      </w:r>
      <w:r w:rsidR="004947F9">
        <w:rPr>
          <w:sz w:val="20"/>
          <w:szCs w:val="20"/>
        </w:rPr>
        <w:t>)</w:t>
      </w:r>
      <w:r>
        <w:rPr>
          <w:sz w:val="20"/>
          <w:szCs w:val="20"/>
        </w:rPr>
        <w:t xml:space="preserve"> combined</w:t>
      </w:r>
      <w:r w:rsidR="004947F9" w:rsidRPr="00001C4C">
        <w:rPr>
          <w:sz w:val="20"/>
          <w:szCs w:val="20"/>
        </w:rPr>
        <w:t>, specif</w:t>
      </w:r>
      <w:r>
        <w:rPr>
          <w:sz w:val="20"/>
          <w:szCs w:val="20"/>
        </w:rPr>
        <w:t>ied</w:t>
      </w:r>
      <w:r w:rsidR="004947F9" w:rsidRPr="00001C4C">
        <w:rPr>
          <w:sz w:val="20"/>
          <w:szCs w:val="20"/>
        </w:rPr>
        <w:t xml:space="preserve"> if needed </w:t>
      </w:r>
    </w:p>
    <w:p w14:paraId="062501A3" w14:textId="658C2A2E" w:rsidR="004947F9" w:rsidRPr="00001C4C" w:rsidRDefault="005029E9" w:rsidP="003C6605">
      <w:pPr>
        <w:pStyle w:val="BodyText"/>
        <w:numPr>
          <w:ilvl w:val="0"/>
          <w:numId w:val="38"/>
        </w:numPr>
        <w:rPr>
          <w:i/>
          <w:sz w:val="20"/>
          <w:szCs w:val="20"/>
        </w:rPr>
      </w:pPr>
      <w:r>
        <w:rPr>
          <w:sz w:val="20"/>
          <w:szCs w:val="20"/>
        </w:rPr>
        <w:t xml:space="preserve">All </w:t>
      </w:r>
      <w:r w:rsidR="004947F9">
        <w:rPr>
          <w:sz w:val="20"/>
          <w:szCs w:val="20"/>
        </w:rPr>
        <w:t>suspected lung</w:t>
      </w:r>
      <w:r w:rsidR="00CF769E">
        <w:rPr>
          <w:sz w:val="20"/>
          <w:szCs w:val="20"/>
        </w:rPr>
        <w:t>-</w:t>
      </w:r>
      <w:r w:rsidR="004947F9">
        <w:rPr>
          <w:sz w:val="20"/>
          <w:szCs w:val="20"/>
        </w:rPr>
        <w:t>toxic cancer treatments (chemotherapeutic</w:t>
      </w:r>
      <w:r w:rsidR="00CF769E">
        <w:rPr>
          <w:sz w:val="20"/>
          <w:szCs w:val="20"/>
        </w:rPr>
        <w:t xml:space="preserve"> agents</w:t>
      </w:r>
      <w:r w:rsidR="004947F9">
        <w:rPr>
          <w:sz w:val="20"/>
          <w:szCs w:val="20"/>
        </w:rPr>
        <w:t xml:space="preserve"> [</w:t>
      </w:r>
      <w:r w:rsidR="004947F9" w:rsidRPr="00001C4C">
        <w:rPr>
          <w:sz w:val="20"/>
          <w:szCs w:val="20"/>
        </w:rPr>
        <w:t>bleomycin, busulfan, nitrosureas</w:t>
      </w:r>
      <w:r w:rsidR="004947F9">
        <w:rPr>
          <w:sz w:val="20"/>
          <w:szCs w:val="20"/>
        </w:rPr>
        <w:t>]</w:t>
      </w:r>
      <w:r w:rsidR="004947F9" w:rsidRPr="00001C4C">
        <w:rPr>
          <w:sz w:val="20"/>
          <w:szCs w:val="20"/>
        </w:rPr>
        <w:t>,</w:t>
      </w:r>
      <w:r w:rsidR="004947F9">
        <w:rPr>
          <w:sz w:val="20"/>
          <w:szCs w:val="20"/>
        </w:rPr>
        <w:t xml:space="preserve"> thoracic</w:t>
      </w:r>
      <w:r w:rsidR="004947F9" w:rsidRPr="00001C4C">
        <w:rPr>
          <w:sz w:val="20"/>
          <w:szCs w:val="20"/>
        </w:rPr>
        <w:t xml:space="preserve"> surgery, and radiotherapy</w:t>
      </w:r>
      <w:r w:rsidR="004947F9">
        <w:rPr>
          <w:sz w:val="20"/>
          <w:szCs w:val="20"/>
        </w:rPr>
        <w:t>)</w:t>
      </w:r>
      <w:r>
        <w:rPr>
          <w:sz w:val="20"/>
          <w:szCs w:val="20"/>
        </w:rPr>
        <w:t xml:space="preserve"> combined</w:t>
      </w:r>
      <w:r w:rsidR="004947F9">
        <w:rPr>
          <w:sz w:val="20"/>
          <w:szCs w:val="20"/>
        </w:rPr>
        <w:t>, but specif</w:t>
      </w:r>
      <w:r>
        <w:rPr>
          <w:sz w:val="20"/>
          <w:szCs w:val="20"/>
        </w:rPr>
        <w:t>ied</w:t>
      </w:r>
      <w:r w:rsidR="004947F9">
        <w:rPr>
          <w:sz w:val="20"/>
          <w:szCs w:val="20"/>
        </w:rPr>
        <w:t xml:space="preserve"> if needed</w:t>
      </w:r>
      <w:r w:rsidR="004947F9" w:rsidRPr="00001C4C">
        <w:rPr>
          <w:sz w:val="20"/>
          <w:szCs w:val="20"/>
        </w:rPr>
        <w:t xml:space="preserve"> </w:t>
      </w:r>
    </w:p>
    <w:p w14:paraId="041DD04F" w14:textId="77DE24E4" w:rsidR="004947F9" w:rsidRPr="005029E9" w:rsidRDefault="005029E9" w:rsidP="005029E9">
      <w:pPr>
        <w:pStyle w:val="BodyText"/>
        <w:numPr>
          <w:ilvl w:val="0"/>
          <w:numId w:val="38"/>
        </w:numPr>
        <w:rPr>
          <w:i/>
          <w:sz w:val="20"/>
          <w:szCs w:val="20"/>
        </w:rPr>
      </w:pPr>
      <w:r>
        <w:rPr>
          <w:sz w:val="20"/>
          <w:szCs w:val="20"/>
        </w:rPr>
        <w:t>C</w:t>
      </w:r>
      <w:r w:rsidR="004947F9" w:rsidRPr="00001C4C">
        <w:rPr>
          <w:sz w:val="20"/>
          <w:szCs w:val="20"/>
        </w:rPr>
        <w:t xml:space="preserve">yclophosphamide, </w:t>
      </w:r>
      <w:r>
        <w:rPr>
          <w:sz w:val="20"/>
          <w:szCs w:val="20"/>
        </w:rPr>
        <w:t>methotrexate</w:t>
      </w:r>
      <w:r w:rsidR="004947F9" w:rsidRPr="00001C4C">
        <w:rPr>
          <w:sz w:val="20"/>
          <w:szCs w:val="20"/>
        </w:rPr>
        <w:t>, gemcitabine</w:t>
      </w:r>
      <w:r w:rsidR="004947F9">
        <w:rPr>
          <w:sz w:val="20"/>
          <w:szCs w:val="20"/>
        </w:rPr>
        <w:t xml:space="preserve"> </w:t>
      </w:r>
      <w:r>
        <w:rPr>
          <w:sz w:val="20"/>
          <w:szCs w:val="20"/>
        </w:rPr>
        <w:t xml:space="preserve">and combination of different treatment modalities not included as not enough evidence / no studies available </w:t>
      </w:r>
    </w:p>
    <w:p w14:paraId="06CD26FE" w14:textId="77777777" w:rsidR="004947F9" w:rsidRDefault="004947F9" w:rsidP="004947F9">
      <w:pPr>
        <w:pStyle w:val="BodyText"/>
        <w:ind w:left="1080"/>
        <w:rPr>
          <w:i/>
          <w:sz w:val="20"/>
          <w:szCs w:val="20"/>
        </w:rPr>
      </w:pPr>
    </w:p>
    <w:p w14:paraId="22CFB7F3" w14:textId="77777777" w:rsidR="004947F9" w:rsidRPr="004947F9" w:rsidRDefault="004947F9" w:rsidP="004947F9">
      <w:pPr>
        <w:spacing w:before="9" w:after="1"/>
        <w:rPr>
          <w:i/>
          <w:sz w:val="19"/>
          <w:lang w:val="en-US"/>
        </w:rPr>
      </w:pPr>
    </w:p>
    <w:tbl>
      <w:tblPr>
        <w:tblW w:w="140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
        <w:gridCol w:w="1459"/>
        <w:gridCol w:w="1701"/>
        <w:gridCol w:w="5103"/>
        <w:gridCol w:w="5528"/>
      </w:tblGrid>
      <w:tr w:rsidR="004947F9" w:rsidRPr="0096274C" w14:paraId="76B22D42" w14:textId="77777777" w:rsidTr="00D36D62">
        <w:trPr>
          <w:trHeight w:val="374"/>
        </w:trPr>
        <w:tc>
          <w:tcPr>
            <w:tcW w:w="264" w:type="dxa"/>
            <w:shd w:val="clear" w:color="auto" w:fill="DBE4F0"/>
          </w:tcPr>
          <w:p w14:paraId="15D0B228" w14:textId="77777777" w:rsidR="004947F9" w:rsidRPr="00001C4C" w:rsidRDefault="004947F9" w:rsidP="00D36D62">
            <w:pPr>
              <w:pStyle w:val="TableParagraph"/>
              <w:ind w:left="0"/>
              <w:rPr>
                <w:rFonts w:asciiTheme="minorHAnsi" w:hAnsiTheme="minorHAnsi" w:cstheme="minorHAnsi"/>
                <w:sz w:val="18"/>
                <w:szCs w:val="18"/>
              </w:rPr>
            </w:pPr>
          </w:p>
        </w:tc>
        <w:tc>
          <w:tcPr>
            <w:tcW w:w="1459" w:type="dxa"/>
            <w:shd w:val="clear" w:color="auto" w:fill="DBE4F0"/>
          </w:tcPr>
          <w:p w14:paraId="024F69F3" w14:textId="77777777" w:rsidR="004947F9" w:rsidRPr="00001C4C" w:rsidRDefault="004947F9" w:rsidP="00D36D62">
            <w:pPr>
              <w:pStyle w:val="TableParagraph"/>
              <w:spacing w:line="243" w:lineRule="exact"/>
              <w:ind w:left="110"/>
              <w:rPr>
                <w:rFonts w:asciiTheme="minorHAnsi" w:hAnsiTheme="minorHAnsi" w:cstheme="minorHAnsi"/>
                <w:b/>
                <w:sz w:val="18"/>
                <w:szCs w:val="18"/>
              </w:rPr>
            </w:pPr>
            <w:r w:rsidRPr="00001C4C">
              <w:rPr>
                <w:rFonts w:asciiTheme="minorHAnsi" w:hAnsiTheme="minorHAnsi" w:cstheme="minorHAnsi"/>
                <w:b/>
                <w:sz w:val="18"/>
                <w:szCs w:val="18"/>
              </w:rPr>
              <w:t>Criteria</w:t>
            </w:r>
          </w:p>
        </w:tc>
        <w:tc>
          <w:tcPr>
            <w:tcW w:w="1701" w:type="dxa"/>
            <w:shd w:val="clear" w:color="auto" w:fill="DBE4F0"/>
          </w:tcPr>
          <w:p w14:paraId="3BA03258" w14:textId="77777777" w:rsidR="004947F9" w:rsidRPr="00001C4C" w:rsidRDefault="004947F9" w:rsidP="00D36D62">
            <w:pPr>
              <w:pStyle w:val="TableParagraph"/>
              <w:spacing w:line="243" w:lineRule="exact"/>
              <w:ind w:left="108"/>
              <w:rPr>
                <w:rFonts w:asciiTheme="minorHAnsi" w:hAnsiTheme="minorHAnsi" w:cstheme="minorHAnsi"/>
                <w:b/>
                <w:sz w:val="18"/>
                <w:szCs w:val="18"/>
              </w:rPr>
            </w:pPr>
            <w:r w:rsidRPr="00001C4C">
              <w:rPr>
                <w:rFonts w:asciiTheme="minorHAnsi" w:hAnsiTheme="minorHAnsi" w:cstheme="minorHAnsi"/>
                <w:b/>
                <w:sz w:val="18"/>
                <w:szCs w:val="18"/>
              </w:rPr>
              <w:t>Judgements</w:t>
            </w:r>
          </w:p>
        </w:tc>
        <w:tc>
          <w:tcPr>
            <w:tcW w:w="5103" w:type="dxa"/>
            <w:shd w:val="clear" w:color="auto" w:fill="DBE4F0"/>
          </w:tcPr>
          <w:p w14:paraId="0BB8341D" w14:textId="77777777" w:rsidR="004947F9" w:rsidRPr="0002127E" w:rsidRDefault="004947F9" w:rsidP="00D36D62">
            <w:pPr>
              <w:pStyle w:val="TableParagraph"/>
              <w:spacing w:line="243" w:lineRule="exact"/>
              <w:ind w:left="108"/>
              <w:rPr>
                <w:rFonts w:asciiTheme="minorHAnsi" w:hAnsiTheme="minorHAnsi" w:cstheme="minorHAnsi"/>
                <w:b/>
                <w:sz w:val="18"/>
                <w:szCs w:val="18"/>
              </w:rPr>
            </w:pPr>
            <w:r w:rsidRPr="00001C4C">
              <w:rPr>
                <w:rFonts w:asciiTheme="minorHAnsi" w:hAnsiTheme="minorHAnsi" w:cstheme="minorHAnsi"/>
                <w:b/>
                <w:sz w:val="18"/>
                <w:szCs w:val="18"/>
              </w:rPr>
              <w:t>Research evidence</w:t>
            </w:r>
          </w:p>
        </w:tc>
        <w:tc>
          <w:tcPr>
            <w:tcW w:w="5528" w:type="dxa"/>
            <w:shd w:val="clear" w:color="auto" w:fill="DBE4F0"/>
          </w:tcPr>
          <w:p w14:paraId="34B3F45C" w14:textId="77777777" w:rsidR="004947F9" w:rsidRPr="0002127E" w:rsidRDefault="004947F9" w:rsidP="00D36D62">
            <w:pPr>
              <w:pStyle w:val="TableParagraph"/>
              <w:spacing w:line="242" w:lineRule="exact"/>
              <w:ind w:left="109"/>
              <w:rPr>
                <w:rFonts w:asciiTheme="minorHAnsi" w:hAnsiTheme="minorHAnsi" w:cstheme="minorHAnsi"/>
                <w:b/>
                <w:sz w:val="18"/>
                <w:szCs w:val="18"/>
              </w:rPr>
            </w:pPr>
            <w:r w:rsidRPr="00001C4C">
              <w:rPr>
                <w:rFonts w:asciiTheme="minorHAnsi" w:hAnsiTheme="minorHAnsi" w:cstheme="minorHAnsi"/>
                <w:b/>
                <w:sz w:val="18"/>
                <w:szCs w:val="18"/>
              </w:rPr>
              <w:t>Additional</w:t>
            </w:r>
            <w:r>
              <w:rPr>
                <w:rFonts w:asciiTheme="minorHAnsi" w:hAnsiTheme="minorHAnsi" w:cstheme="minorHAnsi"/>
                <w:b/>
                <w:sz w:val="18"/>
                <w:szCs w:val="18"/>
              </w:rPr>
              <w:t xml:space="preserve"> c</w:t>
            </w:r>
            <w:r w:rsidRPr="00001C4C">
              <w:rPr>
                <w:rFonts w:asciiTheme="minorHAnsi" w:hAnsiTheme="minorHAnsi" w:cstheme="minorHAnsi"/>
                <w:b/>
                <w:sz w:val="18"/>
                <w:szCs w:val="18"/>
              </w:rPr>
              <w:t>onsiderations</w:t>
            </w:r>
            <w:r>
              <w:rPr>
                <w:rFonts w:asciiTheme="minorHAnsi" w:hAnsiTheme="minorHAnsi" w:cstheme="minorHAnsi"/>
                <w:b/>
                <w:sz w:val="18"/>
                <w:szCs w:val="18"/>
              </w:rPr>
              <w:t>, incl. expert opinion</w:t>
            </w:r>
          </w:p>
        </w:tc>
      </w:tr>
      <w:tr w:rsidR="004947F9" w:rsidRPr="0096274C" w14:paraId="142BC7A5" w14:textId="77777777" w:rsidTr="00D36D62">
        <w:trPr>
          <w:trHeight w:val="1298"/>
        </w:trPr>
        <w:tc>
          <w:tcPr>
            <w:tcW w:w="264" w:type="dxa"/>
            <w:shd w:val="clear" w:color="auto" w:fill="DBE4F0"/>
            <w:textDirection w:val="btLr"/>
          </w:tcPr>
          <w:p w14:paraId="2C7F33E4" w14:textId="77777777" w:rsidR="004947F9" w:rsidRPr="00001C4C" w:rsidRDefault="004947F9" w:rsidP="00D36D62">
            <w:pPr>
              <w:pStyle w:val="TableParagraph"/>
              <w:spacing w:before="9" w:line="225" w:lineRule="exact"/>
              <w:ind w:left="244"/>
              <w:rPr>
                <w:rFonts w:asciiTheme="minorHAnsi" w:hAnsiTheme="minorHAnsi" w:cstheme="minorHAnsi"/>
                <w:sz w:val="18"/>
                <w:szCs w:val="18"/>
              </w:rPr>
            </w:pPr>
            <w:r w:rsidRPr="00001C4C">
              <w:rPr>
                <w:rFonts w:asciiTheme="minorHAnsi" w:hAnsiTheme="minorHAnsi" w:cstheme="minorHAnsi"/>
                <w:sz w:val="18"/>
                <w:szCs w:val="18"/>
              </w:rPr>
              <w:t>PROBLEM</w:t>
            </w:r>
          </w:p>
        </w:tc>
        <w:tc>
          <w:tcPr>
            <w:tcW w:w="1459" w:type="dxa"/>
          </w:tcPr>
          <w:p w14:paraId="26F66F7F" w14:textId="77777777" w:rsidR="004947F9" w:rsidRPr="00001C4C" w:rsidRDefault="004947F9" w:rsidP="00D36D62">
            <w:pPr>
              <w:pStyle w:val="TableParagraph"/>
              <w:ind w:left="110"/>
              <w:rPr>
                <w:rFonts w:asciiTheme="minorHAnsi" w:hAnsiTheme="minorHAnsi" w:cstheme="minorHAnsi"/>
                <w:sz w:val="18"/>
                <w:szCs w:val="18"/>
              </w:rPr>
            </w:pPr>
            <w:r w:rsidRPr="00001C4C">
              <w:rPr>
                <w:rFonts w:asciiTheme="minorHAnsi" w:hAnsiTheme="minorHAnsi" w:cstheme="minorHAnsi"/>
                <w:sz w:val="18"/>
                <w:szCs w:val="18"/>
              </w:rPr>
              <w:t>Is the problem a priority?</w:t>
            </w:r>
          </w:p>
        </w:tc>
        <w:tc>
          <w:tcPr>
            <w:tcW w:w="1701" w:type="dxa"/>
          </w:tcPr>
          <w:p w14:paraId="5720216B" w14:textId="77777777" w:rsidR="004947F9" w:rsidRPr="00001C4C" w:rsidRDefault="004947F9" w:rsidP="003C6605">
            <w:pPr>
              <w:pStyle w:val="TableParagraph"/>
              <w:numPr>
                <w:ilvl w:val="0"/>
                <w:numId w:val="37"/>
              </w:numPr>
              <w:tabs>
                <w:tab w:val="left" w:pos="356"/>
              </w:tabs>
              <w:spacing w:before="1"/>
              <w:rPr>
                <w:rFonts w:asciiTheme="minorHAnsi" w:hAnsiTheme="minorHAnsi" w:cstheme="minorHAnsi"/>
                <w:sz w:val="18"/>
                <w:szCs w:val="18"/>
              </w:rPr>
            </w:pPr>
            <w:r w:rsidRPr="00001C4C">
              <w:rPr>
                <w:rFonts w:asciiTheme="minorHAnsi" w:hAnsiTheme="minorHAnsi" w:cstheme="minorHAnsi"/>
                <w:sz w:val="18"/>
                <w:szCs w:val="18"/>
              </w:rPr>
              <w:t>No</w:t>
            </w:r>
          </w:p>
          <w:p w14:paraId="06AEEE40" w14:textId="77777777" w:rsidR="004947F9" w:rsidRPr="00001C4C" w:rsidRDefault="004947F9" w:rsidP="003C6605">
            <w:pPr>
              <w:pStyle w:val="TableParagraph"/>
              <w:numPr>
                <w:ilvl w:val="0"/>
                <w:numId w:val="37"/>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no</w:t>
            </w:r>
          </w:p>
          <w:p w14:paraId="7FF6C1B2" w14:textId="77777777" w:rsidR="004947F9" w:rsidRPr="00001C4C" w:rsidRDefault="004947F9" w:rsidP="003C6605">
            <w:pPr>
              <w:pStyle w:val="TableParagraph"/>
              <w:numPr>
                <w:ilvl w:val="0"/>
                <w:numId w:val="37"/>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Uncertain</w:t>
            </w:r>
          </w:p>
          <w:p w14:paraId="3871CF90" w14:textId="77777777" w:rsidR="004947F9" w:rsidRPr="00001C4C" w:rsidRDefault="004947F9" w:rsidP="003C6605">
            <w:pPr>
              <w:pStyle w:val="TableParagraph"/>
              <w:numPr>
                <w:ilvl w:val="0"/>
                <w:numId w:val="37"/>
              </w:numPr>
              <w:tabs>
                <w:tab w:val="left" w:pos="356"/>
              </w:tabs>
              <w:spacing w:before="5"/>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yes</w:t>
            </w:r>
          </w:p>
          <w:p w14:paraId="01349192" w14:textId="77777777" w:rsidR="004947F9" w:rsidRPr="00001C4C" w:rsidRDefault="004947F9" w:rsidP="00D36D62">
            <w:pPr>
              <w:pStyle w:val="TableParagraph"/>
              <w:tabs>
                <w:tab w:val="left" w:pos="356"/>
              </w:tabs>
              <w:spacing w:before="3" w:line="237" w:lineRule="exact"/>
              <w:ind w:left="107" w:firstLine="50"/>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001C4C">
              <w:rPr>
                <w:rFonts w:asciiTheme="minorHAnsi" w:hAnsiTheme="minorHAnsi" w:cstheme="minorHAnsi"/>
                <w:sz w:val="18"/>
                <w:szCs w:val="18"/>
              </w:rPr>
              <w:t>Yes</w:t>
            </w:r>
          </w:p>
        </w:tc>
        <w:tc>
          <w:tcPr>
            <w:tcW w:w="5103" w:type="dxa"/>
          </w:tcPr>
          <w:p w14:paraId="58C141BD" w14:textId="182AE1D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rPr>
              <w:t>Child</w:t>
            </w:r>
            <w:r w:rsidR="008B10A7">
              <w:rPr>
                <w:rFonts w:asciiTheme="minorHAnsi" w:hAnsiTheme="minorHAnsi" w:cstheme="minorHAnsi"/>
                <w:sz w:val="18"/>
                <w:szCs w:val="18"/>
              </w:rPr>
              <w:t>,</w:t>
            </w:r>
            <w:r>
              <w:rPr>
                <w:rFonts w:asciiTheme="minorHAnsi" w:hAnsiTheme="minorHAnsi" w:cstheme="minorHAnsi"/>
                <w:sz w:val="18"/>
                <w:szCs w:val="18"/>
              </w:rPr>
              <w:t xml:space="preserve"> adolescent</w:t>
            </w:r>
            <w:r w:rsidR="008B10A7">
              <w:rPr>
                <w:rFonts w:asciiTheme="minorHAnsi" w:hAnsiTheme="minorHAnsi" w:cstheme="minorHAnsi"/>
                <w:sz w:val="18"/>
                <w:szCs w:val="18"/>
              </w:rPr>
              <w:t>, and young adult</w:t>
            </w:r>
            <w:r>
              <w:rPr>
                <w:rFonts w:asciiTheme="minorHAnsi" w:hAnsiTheme="minorHAnsi" w:cstheme="minorHAnsi"/>
                <w:sz w:val="18"/>
                <w:szCs w:val="18"/>
              </w:rPr>
              <w:t xml:space="preserve"> </w:t>
            </w:r>
            <w:r w:rsidRPr="00001C4C">
              <w:rPr>
                <w:rFonts w:asciiTheme="minorHAnsi" w:hAnsiTheme="minorHAnsi" w:cstheme="minorHAnsi"/>
                <w:sz w:val="18"/>
                <w:szCs w:val="18"/>
              </w:rPr>
              <w:t xml:space="preserve">cancer survivors </w:t>
            </w:r>
            <w:r>
              <w:rPr>
                <w:rFonts w:asciiTheme="minorHAnsi" w:hAnsiTheme="minorHAnsi" w:cstheme="minorHAnsi"/>
                <w:sz w:val="18"/>
                <w:szCs w:val="18"/>
              </w:rPr>
              <w:t xml:space="preserve">(CAYA-CS) </w:t>
            </w:r>
            <w:r w:rsidRPr="00001C4C">
              <w:rPr>
                <w:rFonts w:asciiTheme="minorHAnsi" w:hAnsiTheme="minorHAnsi" w:cstheme="minorHAnsi"/>
                <w:sz w:val="18"/>
                <w:szCs w:val="18"/>
              </w:rPr>
              <w:t>who have been treated with chest radiation, chemotherapy (bleomycin, busulfan, nitrosureas), thoracic surgery</w:t>
            </w:r>
            <w:r>
              <w:rPr>
                <w:rFonts w:asciiTheme="minorHAnsi" w:hAnsiTheme="minorHAnsi" w:cstheme="minorHAnsi"/>
                <w:sz w:val="18"/>
                <w:szCs w:val="18"/>
              </w:rPr>
              <w:t xml:space="preserve"> or h</w:t>
            </w:r>
            <w:r w:rsidR="00CB665F">
              <w:rPr>
                <w:rFonts w:asciiTheme="minorHAnsi" w:hAnsiTheme="minorHAnsi" w:cstheme="minorHAnsi"/>
                <w:sz w:val="18"/>
                <w:szCs w:val="18"/>
              </w:rPr>
              <w:t>a</w:t>
            </w:r>
            <w:r>
              <w:rPr>
                <w:rFonts w:asciiTheme="minorHAnsi" w:hAnsiTheme="minorHAnsi" w:cstheme="minorHAnsi"/>
                <w:sz w:val="18"/>
                <w:szCs w:val="18"/>
              </w:rPr>
              <w:t xml:space="preserve">ematopoietic stem cell transplantation </w:t>
            </w:r>
            <w:r w:rsidRPr="00001C4C">
              <w:rPr>
                <w:rFonts w:asciiTheme="minorHAnsi" w:hAnsiTheme="minorHAnsi" w:cstheme="minorHAnsi"/>
                <w:sz w:val="18"/>
                <w:szCs w:val="18"/>
              </w:rPr>
              <w:t xml:space="preserve">are at risk for pulmonary dysfunction. </w:t>
            </w:r>
          </w:p>
          <w:p w14:paraId="0903D63E" w14:textId="77777777" w:rsidR="004947F9" w:rsidRDefault="004947F9" w:rsidP="00D36D62">
            <w:pPr>
              <w:pStyle w:val="TableParagraph"/>
              <w:ind w:left="0"/>
              <w:rPr>
                <w:rFonts w:asciiTheme="minorHAnsi" w:hAnsiTheme="minorHAnsi" w:cstheme="minorHAnsi"/>
                <w:sz w:val="18"/>
                <w:szCs w:val="18"/>
              </w:rPr>
            </w:pPr>
          </w:p>
          <w:p w14:paraId="733EBAA6"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u w:val="single"/>
              </w:rPr>
              <w:t>Evidence from systematic literature search (some reported prevalence only)</w:t>
            </w:r>
          </w:p>
          <w:p w14:paraId="488B6000" w14:textId="50DCD9D9" w:rsidR="004947F9" w:rsidRDefault="004947F9" w:rsidP="003C6605">
            <w:pPr>
              <w:pStyle w:val="TableParagraph"/>
              <w:numPr>
                <w:ilvl w:val="0"/>
                <w:numId w:val="40"/>
              </w:numPr>
              <w:ind w:left="420"/>
              <w:rPr>
                <w:rFonts w:asciiTheme="minorHAnsi" w:hAnsiTheme="minorHAnsi" w:cstheme="minorHAnsi"/>
                <w:sz w:val="18"/>
                <w:szCs w:val="18"/>
              </w:rPr>
            </w:pPr>
            <w:r w:rsidRPr="0063642F">
              <w:rPr>
                <w:rFonts w:asciiTheme="minorHAnsi" w:hAnsiTheme="minorHAnsi" w:cstheme="minorHAnsi"/>
                <w:sz w:val="18"/>
                <w:szCs w:val="18"/>
              </w:rPr>
              <w:t>Prevalence of any pulmonary dysfunction in CAYA-CS at risk* is ~45%</w:t>
            </w:r>
            <w:r>
              <w:rPr>
                <w:rFonts w:asciiTheme="minorHAnsi" w:hAnsiTheme="minorHAnsi" w:cstheme="minorHAnsi"/>
                <w:sz w:val="18"/>
                <w:szCs w:val="18"/>
              </w:rPr>
              <w:t xml:space="preserve"> </w:t>
            </w:r>
            <w:r>
              <w:rPr>
                <w:rFonts w:asciiTheme="minorHAnsi" w:hAnsiTheme="minorHAnsi" w:cstheme="minorHAnsi"/>
                <w:sz w:val="18"/>
                <w:szCs w:val="18"/>
              </w:rPr>
              <w:fldChar w:fldCharType="begin">
                <w:fldData xml:space="preserve">PEVuZE5vdGU+PENpdGU+PEF1dGhvcj5NdWxkZXI8L0F1dGhvcj48WWVhcj4yMDExPC9ZZWFyPjxS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</w:fldData>
              </w:fldChar>
            </w:r>
            <w:r w:rsidR="004C4579">
              <w:rPr>
                <w:rFonts w:asciiTheme="minorHAnsi" w:hAnsiTheme="minorHAnsi" w:cstheme="minorHAnsi"/>
                <w:sz w:val="18"/>
                <w:szCs w:val="18"/>
              </w:rPr>
              <w:instrText xml:space="preserve"> ADDIN EN.CITE </w:instrText>
            </w:r>
            <w:r w:rsidR="004C4579">
              <w:rPr>
                <w:rFonts w:asciiTheme="minorHAnsi" w:hAnsiTheme="minorHAnsi" w:cstheme="minorHAnsi"/>
                <w:sz w:val="18"/>
                <w:szCs w:val="18"/>
              </w:rPr>
              <w:fldChar w:fldCharType="begin">
                <w:fldData xml:space="preserve">PEVuZE5vdGU+PENpdGU+PEF1dGhvcj5NdWxkZXI8L0F1dGhvcj48WWVhcj4yMDExPC9ZZWFyPjxS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</w:fldData>
              </w:fldChar>
            </w:r>
            <w:r w:rsidR="004C4579">
              <w:rPr>
                <w:rFonts w:asciiTheme="minorHAnsi" w:hAnsiTheme="minorHAnsi" w:cstheme="minorHAnsi"/>
                <w:sz w:val="18"/>
                <w:szCs w:val="18"/>
              </w:rPr>
              <w:instrText xml:space="preserve"> ADDIN EN.CITE.DATA </w:instrText>
            </w:r>
            <w:r w:rsidR="004C4579">
              <w:rPr>
                <w:rFonts w:asciiTheme="minorHAnsi" w:hAnsiTheme="minorHAnsi" w:cstheme="minorHAnsi"/>
                <w:sz w:val="18"/>
                <w:szCs w:val="18"/>
              </w:rPr>
            </w:r>
            <w:r w:rsidR="004C4579">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4C4579">
              <w:rPr>
                <w:rFonts w:asciiTheme="minorHAnsi" w:hAnsiTheme="minorHAnsi" w:cstheme="minorHAnsi"/>
                <w:noProof/>
                <w:sz w:val="18"/>
                <w:szCs w:val="18"/>
              </w:rPr>
              <w:t>(9, 14)</w:t>
            </w:r>
            <w:r>
              <w:rPr>
                <w:rFonts w:asciiTheme="minorHAnsi" w:hAnsiTheme="minorHAnsi" w:cstheme="minorHAnsi"/>
                <w:sz w:val="18"/>
                <w:szCs w:val="18"/>
              </w:rPr>
              <w:fldChar w:fldCharType="end"/>
            </w:r>
            <w:r>
              <w:rPr>
                <w:rFonts w:asciiTheme="minorHAnsi" w:hAnsiTheme="minorHAnsi" w:cstheme="minorHAnsi"/>
                <w:sz w:val="18"/>
                <w:szCs w:val="18"/>
              </w:rPr>
              <w:t xml:space="preserve"> </w:t>
            </w:r>
          </w:p>
          <w:p w14:paraId="25EEB6D8" w14:textId="26CFC9A6" w:rsidR="004947F9" w:rsidRDefault="004947F9" w:rsidP="003C6605">
            <w:pPr>
              <w:pStyle w:val="TableParagraph"/>
              <w:numPr>
                <w:ilvl w:val="0"/>
                <w:numId w:val="40"/>
              </w:numPr>
              <w:ind w:left="420"/>
              <w:rPr>
                <w:rFonts w:asciiTheme="minorHAnsi" w:hAnsiTheme="minorHAnsi" w:cstheme="minorHAnsi"/>
                <w:sz w:val="18"/>
                <w:szCs w:val="18"/>
              </w:rPr>
            </w:pPr>
            <w:r>
              <w:rPr>
                <w:rFonts w:asciiTheme="minorHAnsi" w:hAnsiTheme="minorHAnsi" w:cstheme="minorHAnsi"/>
                <w:sz w:val="18"/>
                <w:szCs w:val="18"/>
              </w:rPr>
              <w:t>CAYA-CS at risk*</w:t>
            </w:r>
            <w:r w:rsidRPr="00790A73">
              <w:rPr>
                <w:rFonts w:asciiTheme="minorHAnsi" w:hAnsiTheme="minorHAnsi" w:cstheme="minorHAnsi"/>
                <w:sz w:val="18"/>
                <w:szCs w:val="18"/>
              </w:rPr>
              <w:t xml:space="preserve"> are more likely to have restrictive defects (24% vs 5%) and diffusion abnormalities (35% vs 10%) </w:t>
            </w:r>
            <w:r>
              <w:rPr>
                <w:rFonts w:asciiTheme="minorHAnsi" w:hAnsiTheme="minorHAnsi" w:cstheme="minorHAnsi"/>
                <w:sz w:val="18"/>
                <w:szCs w:val="18"/>
              </w:rPr>
              <w:t xml:space="preserve">than </w:t>
            </w:r>
            <w:r w:rsidRPr="00790A73">
              <w:rPr>
                <w:rFonts w:asciiTheme="minorHAnsi" w:hAnsiTheme="minorHAnsi" w:cstheme="minorHAnsi"/>
                <w:sz w:val="18"/>
                <w:szCs w:val="18"/>
              </w:rPr>
              <w:t>controls</w:t>
            </w:r>
            <w:r>
              <w:rPr>
                <w:rFonts w:asciiTheme="minorHAnsi" w:hAnsiTheme="minorHAnsi" w:cstheme="minorHAnsi"/>
                <w:sz w:val="18"/>
                <w:szCs w:val="18"/>
              </w:rPr>
              <w:t xml:space="preserve"> and are more likely to be symptomatic </w:t>
            </w:r>
            <w:r w:rsidRPr="00790A73">
              <w:rPr>
                <w:rFonts w:asciiTheme="minorHAnsi" w:hAnsiTheme="minorHAnsi" w:cstheme="minorHAnsi"/>
                <w:sz w:val="18"/>
                <w:szCs w:val="18"/>
              </w:rPr>
              <w:t xml:space="preserve">(22% vs. 5%) </w:t>
            </w:r>
            <w:r w:rsidRPr="00790A73">
              <w:rPr>
                <w:rFonts w:asciiTheme="minorHAnsi" w:hAnsiTheme="minorHAnsi" w:cstheme="minorHAnsi"/>
                <w:sz w:val="18"/>
                <w:szCs w:val="18"/>
              </w:rPr>
              <w:fldChar w:fldCharType="begin">
                <w:fldData xml:space="preserve">PEVuZE5vdGU+PENpdGU+PEF1dGhvcj5Bcm1lbmlhbjwvQXV0aG9yPjxZZWFyPjIwMTU8L1llYXI+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</w:fldData>
              </w:fldChar>
            </w:r>
            <w:r w:rsidR="004C4579">
              <w:rPr>
                <w:rFonts w:asciiTheme="minorHAnsi" w:hAnsiTheme="minorHAnsi" w:cstheme="minorHAnsi"/>
                <w:sz w:val="18"/>
                <w:szCs w:val="18"/>
              </w:rPr>
              <w:instrText xml:space="preserve"> ADDIN EN.CITE </w:instrText>
            </w:r>
            <w:r w:rsidR="004C4579">
              <w:rPr>
                <w:rFonts w:asciiTheme="minorHAnsi" w:hAnsiTheme="minorHAnsi" w:cstheme="minorHAnsi"/>
                <w:sz w:val="18"/>
                <w:szCs w:val="18"/>
              </w:rPr>
              <w:fldChar w:fldCharType="begin">
                <w:fldData xml:space="preserve">PEVuZE5vdGU+PENpdGU+PEF1dGhvcj5Bcm1lbmlhbjwvQXV0aG9yPjxZZWFyPjIwMTU8L1llYXI+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</w:fldData>
              </w:fldChar>
            </w:r>
            <w:r w:rsidR="004C4579">
              <w:rPr>
                <w:rFonts w:asciiTheme="minorHAnsi" w:hAnsiTheme="minorHAnsi" w:cstheme="minorHAnsi"/>
                <w:sz w:val="18"/>
                <w:szCs w:val="18"/>
              </w:rPr>
              <w:instrText xml:space="preserve"> ADDIN EN.CITE.DATA </w:instrText>
            </w:r>
            <w:r w:rsidR="004C4579">
              <w:rPr>
                <w:rFonts w:asciiTheme="minorHAnsi" w:hAnsiTheme="minorHAnsi" w:cstheme="minorHAnsi"/>
                <w:sz w:val="18"/>
                <w:szCs w:val="18"/>
              </w:rPr>
            </w:r>
            <w:r w:rsidR="004C4579">
              <w:rPr>
                <w:rFonts w:asciiTheme="minorHAnsi" w:hAnsiTheme="minorHAnsi" w:cstheme="minorHAnsi"/>
                <w:sz w:val="18"/>
                <w:szCs w:val="18"/>
              </w:rPr>
              <w:fldChar w:fldCharType="end"/>
            </w:r>
            <w:r w:rsidRPr="00790A73">
              <w:rPr>
                <w:rFonts w:asciiTheme="minorHAnsi" w:hAnsiTheme="minorHAnsi" w:cstheme="minorHAnsi"/>
                <w:sz w:val="18"/>
                <w:szCs w:val="18"/>
              </w:rPr>
            </w:r>
            <w:r w:rsidRPr="00790A73">
              <w:rPr>
                <w:rFonts w:asciiTheme="minorHAnsi" w:hAnsiTheme="minorHAnsi" w:cstheme="minorHAnsi"/>
                <w:sz w:val="18"/>
                <w:szCs w:val="18"/>
              </w:rPr>
              <w:fldChar w:fldCharType="separate"/>
            </w:r>
            <w:r w:rsidR="004C4579">
              <w:rPr>
                <w:rFonts w:asciiTheme="minorHAnsi" w:hAnsiTheme="minorHAnsi" w:cstheme="minorHAnsi"/>
                <w:noProof/>
                <w:sz w:val="18"/>
                <w:szCs w:val="18"/>
              </w:rPr>
              <w:t>(14)</w:t>
            </w:r>
            <w:r w:rsidRPr="00790A73">
              <w:rPr>
                <w:rFonts w:asciiTheme="minorHAnsi" w:hAnsiTheme="minorHAnsi" w:cstheme="minorHAnsi"/>
                <w:sz w:val="18"/>
                <w:szCs w:val="18"/>
              </w:rPr>
              <w:fldChar w:fldCharType="end"/>
            </w:r>
            <w:r w:rsidRPr="00790A73">
              <w:rPr>
                <w:rFonts w:asciiTheme="minorHAnsi" w:hAnsiTheme="minorHAnsi" w:cstheme="minorHAnsi"/>
                <w:sz w:val="18"/>
                <w:szCs w:val="18"/>
              </w:rPr>
              <w:t xml:space="preserve">. </w:t>
            </w:r>
          </w:p>
          <w:p w14:paraId="51E943F3" w14:textId="699C8AEE" w:rsidR="004947F9" w:rsidRDefault="004947F9" w:rsidP="003C6605">
            <w:pPr>
              <w:pStyle w:val="TableParagraph"/>
              <w:numPr>
                <w:ilvl w:val="0"/>
                <w:numId w:val="40"/>
              </w:numPr>
              <w:ind w:left="420"/>
              <w:rPr>
                <w:rFonts w:asciiTheme="minorHAnsi" w:hAnsiTheme="minorHAnsi" w:cstheme="minorHAnsi"/>
                <w:sz w:val="18"/>
                <w:szCs w:val="18"/>
              </w:rPr>
            </w:pPr>
            <w:r w:rsidRPr="0063642F">
              <w:rPr>
                <w:rFonts w:asciiTheme="minorHAnsi" w:hAnsiTheme="minorHAnsi" w:cstheme="minorHAnsi"/>
                <w:sz w:val="18"/>
                <w:szCs w:val="18"/>
              </w:rPr>
              <w:t>Prevalence of any pulmonary dysfunction in CAYA-CS at risk* is ~45%</w:t>
            </w:r>
            <w:r>
              <w:rPr>
                <w:rFonts w:asciiTheme="minorHAnsi" w:hAnsiTheme="minorHAnsi" w:cstheme="minorHAnsi"/>
                <w:sz w:val="18"/>
                <w:szCs w:val="18"/>
              </w:rPr>
              <w:t xml:space="preserve"> </w:t>
            </w:r>
            <w:r>
              <w:rPr>
                <w:rFonts w:asciiTheme="minorHAnsi" w:hAnsiTheme="minorHAnsi" w:cstheme="minorHAnsi"/>
                <w:sz w:val="18"/>
                <w:szCs w:val="18"/>
              </w:rPr>
              <w:fldChar w:fldCharType="begin">
                <w:fldData xml:space="preserve">PEVuZE5vdGU+PENpdGU+PEF1dGhvcj5NdWxkZXI8L0F1dGhvcj48WWVhcj4yMDExPC9ZZWFyPjxS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</w:fldData>
              </w:fldChar>
            </w:r>
            <w:r w:rsidR="004C4579">
              <w:rPr>
                <w:rFonts w:asciiTheme="minorHAnsi" w:hAnsiTheme="minorHAnsi" w:cstheme="minorHAnsi"/>
                <w:sz w:val="18"/>
                <w:szCs w:val="18"/>
              </w:rPr>
              <w:instrText xml:space="preserve"> ADDIN EN.CITE </w:instrText>
            </w:r>
            <w:r w:rsidR="004C4579">
              <w:rPr>
                <w:rFonts w:asciiTheme="minorHAnsi" w:hAnsiTheme="minorHAnsi" w:cstheme="minorHAnsi"/>
                <w:sz w:val="18"/>
                <w:szCs w:val="18"/>
              </w:rPr>
              <w:fldChar w:fldCharType="begin">
                <w:fldData xml:space="preserve">PEVuZE5vdGU+PENpdGU+PEF1dGhvcj5NdWxkZXI8L0F1dGhvcj48WWVhcj4yMDExPC9ZZWFyPjxS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</w:fldData>
              </w:fldChar>
            </w:r>
            <w:r w:rsidR="004C4579">
              <w:rPr>
                <w:rFonts w:asciiTheme="minorHAnsi" w:hAnsiTheme="minorHAnsi" w:cstheme="minorHAnsi"/>
                <w:sz w:val="18"/>
                <w:szCs w:val="18"/>
              </w:rPr>
              <w:instrText xml:space="preserve"> ADDIN EN.CITE.DATA </w:instrText>
            </w:r>
            <w:r w:rsidR="004C4579">
              <w:rPr>
                <w:rFonts w:asciiTheme="minorHAnsi" w:hAnsiTheme="minorHAnsi" w:cstheme="minorHAnsi"/>
                <w:sz w:val="18"/>
                <w:szCs w:val="18"/>
              </w:rPr>
            </w:r>
            <w:r w:rsidR="004C4579">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4C4579">
              <w:rPr>
                <w:rFonts w:asciiTheme="minorHAnsi" w:hAnsiTheme="minorHAnsi" w:cstheme="minorHAnsi"/>
                <w:noProof/>
                <w:sz w:val="18"/>
                <w:szCs w:val="18"/>
              </w:rPr>
              <w:t>(9, 14)</w:t>
            </w:r>
            <w:r>
              <w:rPr>
                <w:rFonts w:asciiTheme="minorHAnsi" w:hAnsiTheme="minorHAnsi" w:cstheme="minorHAnsi"/>
                <w:sz w:val="18"/>
                <w:szCs w:val="18"/>
              </w:rPr>
              <w:fldChar w:fldCharType="end"/>
            </w:r>
            <w:r>
              <w:rPr>
                <w:rFonts w:asciiTheme="minorHAnsi" w:hAnsiTheme="minorHAnsi" w:cstheme="minorHAnsi"/>
                <w:sz w:val="18"/>
                <w:szCs w:val="18"/>
              </w:rPr>
              <w:t xml:space="preserve"> </w:t>
            </w:r>
          </w:p>
          <w:p w14:paraId="7CE0A60D" w14:textId="1C4C521F" w:rsidR="004947F9" w:rsidRDefault="004947F9" w:rsidP="003C6605">
            <w:pPr>
              <w:pStyle w:val="TableParagraph"/>
              <w:numPr>
                <w:ilvl w:val="0"/>
                <w:numId w:val="40"/>
              </w:numPr>
              <w:ind w:left="420"/>
              <w:rPr>
                <w:rFonts w:asciiTheme="minorHAnsi" w:hAnsiTheme="minorHAnsi" w:cstheme="minorHAnsi"/>
                <w:sz w:val="18"/>
                <w:szCs w:val="18"/>
              </w:rPr>
            </w:pPr>
            <w:r w:rsidRPr="0063642F">
              <w:rPr>
                <w:rFonts w:asciiTheme="minorHAnsi" w:hAnsiTheme="minorHAnsi" w:cstheme="minorHAnsi"/>
                <w:sz w:val="18"/>
                <w:szCs w:val="18"/>
              </w:rPr>
              <w:t xml:space="preserve">Proportion of </w:t>
            </w:r>
            <w:r>
              <w:rPr>
                <w:rFonts w:asciiTheme="minorHAnsi" w:hAnsiTheme="minorHAnsi" w:cstheme="minorHAnsi"/>
                <w:sz w:val="18"/>
                <w:szCs w:val="18"/>
              </w:rPr>
              <w:t>pulmonary dysfunction</w:t>
            </w:r>
            <w:r w:rsidRPr="0063642F">
              <w:rPr>
                <w:rFonts w:asciiTheme="minorHAnsi" w:hAnsiTheme="minorHAnsi" w:cstheme="minorHAnsi"/>
                <w:sz w:val="18"/>
                <w:szCs w:val="18"/>
              </w:rPr>
              <w:t xml:space="preserve"> is higher in studies including specific sub-groups </w:t>
            </w:r>
            <w:r>
              <w:rPr>
                <w:rFonts w:asciiTheme="minorHAnsi" w:hAnsiTheme="minorHAnsi" w:cstheme="minorHAnsi"/>
                <w:sz w:val="18"/>
                <w:szCs w:val="18"/>
              </w:rPr>
              <w:t xml:space="preserve">of </w:t>
            </w:r>
            <w:r w:rsidRPr="0063642F">
              <w:rPr>
                <w:rFonts w:asciiTheme="minorHAnsi" w:hAnsiTheme="minorHAnsi" w:cstheme="minorHAnsi"/>
                <w:sz w:val="18"/>
                <w:szCs w:val="18"/>
              </w:rPr>
              <w:t xml:space="preserve">CAYA-CS (e.g. allogeneic HSCT, whole lung irradiation) </w:t>
            </w:r>
            <w:r w:rsidRPr="0063642F">
              <w:rPr>
                <w:rFonts w:asciiTheme="minorHAnsi" w:hAnsiTheme="minorHAnsi" w:cstheme="minorHAnsi"/>
                <w:sz w:val="18"/>
                <w:szCs w:val="18"/>
              </w:rPr>
              <w:fldChar w:fldCharType="begin">
                <w:fldData xml:space="preserve">PEVuZE5vdGU+PENpdGU+PEF1dGhvcj5XZWluZXI8L0F1dGhvcj48WWVhcj4yMDA2PC9ZZWFyPjxS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</w:fldData>
              </w:fldChar>
            </w:r>
            <w:r w:rsidR="003A2EB2">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rPr>
              <w:fldChar w:fldCharType="begin">
                <w:fldData xml:space="preserve">PEVuZE5vdGU+PENpdGU+PEF1dGhvcj5XZWluZXI8L0F1dGhvcj48WWVhcj4yMDA2PC9ZZWFyPjxS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</w:fldData>
              </w:fldChar>
            </w:r>
            <w:r w:rsidR="003A2EB2">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63642F">
              <w:rPr>
                <w:rFonts w:asciiTheme="minorHAnsi" w:hAnsiTheme="minorHAnsi" w:cstheme="minorHAnsi"/>
                <w:sz w:val="18"/>
                <w:szCs w:val="18"/>
              </w:rPr>
            </w:r>
            <w:r w:rsidRPr="0063642F">
              <w:rPr>
                <w:rFonts w:asciiTheme="minorHAnsi" w:hAnsiTheme="minorHAnsi" w:cstheme="minorHAnsi"/>
                <w:sz w:val="18"/>
                <w:szCs w:val="18"/>
              </w:rPr>
              <w:fldChar w:fldCharType="separate"/>
            </w:r>
            <w:r w:rsidR="003A2EB2">
              <w:rPr>
                <w:rFonts w:asciiTheme="minorHAnsi" w:hAnsiTheme="minorHAnsi" w:cstheme="minorHAnsi"/>
                <w:noProof/>
                <w:sz w:val="18"/>
                <w:szCs w:val="18"/>
              </w:rPr>
              <w:t>(21, 27, 28)</w:t>
            </w:r>
            <w:r w:rsidRPr="0063642F">
              <w:rPr>
                <w:rFonts w:asciiTheme="minorHAnsi" w:hAnsiTheme="minorHAnsi" w:cstheme="minorHAnsi"/>
                <w:sz w:val="18"/>
                <w:szCs w:val="18"/>
              </w:rPr>
              <w:fldChar w:fldCharType="end"/>
            </w:r>
            <w:r w:rsidRPr="0063642F">
              <w:rPr>
                <w:rFonts w:asciiTheme="minorHAnsi" w:hAnsiTheme="minorHAnsi" w:cstheme="minorHAnsi"/>
                <w:sz w:val="18"/>
                <w:szCs w:val="18"/>
              </w:rPr>
              <w:t>.</w:t>
            </w:r>
            <w:r>
              <w:rPr>
                <w:rFonts w:asciiTheme="minorHAnsi" w:hAnsiTheme="minorHAnsi" w:cstheme="minorHAnsi"/>
                <w:sz w:val="18"/>
                <w:szCs w:val="18"/>
              </w:rPr>
              <w:t xml:space="preserve"> </w:t>
            </w:r>
          </w:p>
          <w:p w14:paraId="514F4CB0" w14:textId="77777777" w:rsidR="004947F9" w:rsidRDefault="004947F9" w:rsidP="003C6605">
            <w:pPr>
              <w:pStyle w:val="TableParagraph"/>
              <w:numPr>
                <w:ilvl w:val="0"/>
                <w:numId w:val="40"/>
              </w:numPr>
              <w:ind w:left="420"/>
              <w:rPr>
                <w:rFonts w:asciiTheme="minorHAnsi" w:hAnsiTheme="minorHAnsi" w:cstheme="minorHAnsi"/>
                <w:sz w:val="18"/>
                <w:szCs w:val="18"/>
              </w:rPr>
            </w:pPr>
            <w:r>
              <w:rPr>
                <w:rFonts w:asciiTheme="minorHAnsi" w:hAnsiTheme="minorHAnsi" w:cstheme="minorHAnsi"/>
                <w:sz w:val="18"/>
                <w:szCs w:val="18"/>
              </w:rPr>
              <w:t>H</w:t>
            </w:r>
            <w:r w:rsidRPr="00001C4C">
              <w:rPr>
                <w:rFonts w:asciiTheme="minorHAnsi" w:hAnsiTheme="minorHAnsi" w:cstheme="minorHAnsi"/>
                <w:sz w:val="18"/>
                <w:szCs w:val="18"/>
              </w:rPr>
              <w:t xml:space="preserve">igher risk in </w:t>
            </w:r>
            <w:r>
              <w:rPr>
                <w:rFonts w:asciiTheme="minorHAnsi" w:hAnsiTheme="minorHAnsi" w:cstheme="minorHAnsi"/>
                <w:sz w:val="18"/>
                <w:szCs w:val="18"/>
              </w:rPr>
              <w:t xml:space="preserve">CAYA-CS </w:t>
            </w:r>
            <w:r w:rsidRPr="00001C4C">
              <w:rPr>
                <w:rFonts w:asciiTheme="minorHAnsi" w:hAnsiTheme="minorHAnsi" w:cstheme="minorHAnsi"/>
                <w:sz w:val="18"/>
                <w:szCs w:val="18"/>
              </w:rPr>
              <w:t>exposed to thoracic radiotherapy and allogeneic HSCT</w:t>
            </w:r>
            <w:r>
              <w:rPr>
                <w:rFonts w:asciiTheme="minorHAnsi" w:hAnsiTheme="minorHAnsi" w:cstheme="minorHAnsi"/>
                <w:sz w:val="18"/>
                <w:szCs w:val="18"/>
              </w:rPr>
              <w:t xml:space="preserve">. </w:t>
            </w:r>
          </w:p>
          <w:p w14:paraId="6A3DE177" w14:textId="77777777" w:rsidR="004947F9" w:rsidRPr="0063642F" w:rsidRDefault="004947F9" w:rsidP="003C6605">
            <w:pPr>
              <w:pStyle w:val="TableParagraph"/>
              <w:numPr>
                <w:ilvl w:val="0"/>
                <w:numId w:val="40"/>
              </w:numPr>
              <w:ind w:left="420"/>
              <w:rPr>
                <w:rFonts w:asciiTheme="minorHAnsi" w:hAnsiTheme="minorHAnsi" w:cstheme="minorHAnsi"/>
                <w:sz w:val="18"/>
                <w:szCs w:val="18"/>
              </w:rPr>
            </w:pPr>
            <w:r>
              <w:rPr>
                <w:rFonts w:asciiTheme="minorHAnsi" w:hAnsiTheme="minorHAnsi" w:cstheme="minorHAnsi"/>
                <w:sz w:val="18"/>
                <w:szCs w:val="18"/>
              </w:rPr>
              <w:t>E</w:t>
            </w:r>
            <w:r w:rsidRPr="00001C4C">
              <w:rPr>
                <w:rFonts w:asciiTheme="minorHAnsi" w:hAnsiTheme="minorHAnsi" w:cstheme="minorHAnsi"/>
                <w:sz w:val="18"/>
                <w:szCs w:val="18"/>
              </w:rPr>
              <w:t>vidence for other risk factors limited by quality of the studies</w:t>
            </w:r>
            <w:r>
              <w:rPr>
                <w:rFonts w:asciiTheme="minorHAnsi" w:hAnsiTheme="minorHAnsi" w:cstheme="minorHAnsi"/>
                <w:sz w:val="18"/>
                <w:szCs w:val="18"/>
              </w:rPr>
              <w:t xml:space="preserve">. </w:t>
            </w:r>
          </w:p>
          <w:p w14:paraId="62FF70CA" w14:textId="77777777" w:rsidR="004947F9" w:rsidRDefault="004947F9" w:rsidP="00D36D62">
            <w:pPr>
              <w:pStyle w:val="TableParagraph"/>
              <w:ind w:left="60"/>
              <w:rPr>
                <w:rFonts w:asciiTheme="minorHAnsi" w:hAnsiTheme="minorHAnsi" w:cstheme="minorHAnsi"/>
                <w:sz w:val="18"/>
                <w:szCs w:val="18"/>
              </w:rPr>
            </w:pPr>
          </w:p>
          <w:p w14:paraId="7C96D80F" w14:textId="77777777" w:rsidR="004947F9" w:rsidRPr="00001C4C" w:rsidRDefault="004947F9" w:rsidP="00D36D62">
            <w:pPr>
              <w:pStyle w:val="TableParagraph"/>
              <w:ind w:left="60"/>
              <w:rPr>
                <w:rFonts w:asciiTheme="minorHAnsi" w:hAnsiTheme="minorHAnsi" w:cstheme="minorHAnsi"/>
                <w:sz w:val="18"/>
                <w:szCs w:val="18"/>
              </w:rPr>
            </w:pPr>
            <w:r>
              <w:rPr>
                <w:rFonts w:asciiTheme="minorHAnsi" w:hAnsiTheme="minorHAnsi" w:cstheme="minorHAnsi"/>
                <w:sz w:val="18"/>
                <w:szCs w:val="18"/>
                <w:lang w:val="en-GB"/>
              </w:rPr>
              <w:t xml:space="preserve">*at risk = </w:t>
            </w:r>
            <w:r w:rsidRPr="0040525E">
              <w:rPr>
                <w:rFonts w:asciiTheme="minorHAnsi" w:hAnsiTheme="minorHAnsi" w:cstheme="minorHAnsi"/>
                <w:sz w:val="18"/>
                <w:szCs w:val="18"/>
                <w:lang w:val="en-GB"/>
              </w:rPr>
              <w:t xml:space="preserve">exposure to bleomycin, busulfan, </w:t>
            </w:r>
            <w:r>
              <w:rPr>
                <w:rFonts w:asciiTheme="minorHAnsi" w:hAnsiTheme="minorHAnsi" w:cstheme="minorHAnsi"/>
                <w:sz w:val="18"/>
                <w:szCs w:val="18"/>
                <w:lang w:val="en-GB"/>
              </w:rPr>
              <w:t xml:space="preserve">or </w:t>
            </w:r>
            <w:r w:rsidRPr="0040525E">
              <w:rPr>
                <w:rFonts w:asciiTheme="minorHAnsi" w:hAnsiTheme="minorHAnsi" w:cstheme="minorHAnsi"/>
                <w:sz w:val="18"/>
                <w:szCs w:val="18"/>
                <w:lang w:val="en-GB"/>
              </w:rPr>
              <w:t>nitrosoureas, and/or chest radiation, and/or allogeneic H</w:t>
            </w:r>
            <w:r>
              <w:rPr>
                <w:rFonts w:asciiTheme="minorHAnsi" w:hAnsiTheme="minorHAnsi" w:cstheme="minorHAnsi"/>
                <w:sz w:val="18"/>
                <w:szCs w:val="18"/>
                <w:lang w:val="en-GB"/>
              </w:rPr>
              <w:t>S</w:t>
            </w:r>
            <w:r w:rsidRPr="0040525E">
              <w:rPr>
                <w:rFonts w:asciiTheme="minorHAnsi" w:hAnsiTheme="minorHAnsi" w:cstheme="minorHAnsi"/>
                <w:sz w:val="18"/>
                <w:szCs w:val="18"/>
                <w:lang w:val="en-GB"/>
              </w:rPr>
              <w:t xml:space="preserve">CT, and/or </w:t>
            </w:r>
            <w:r>
              <w:rPr>
                <w:rFonts w:asciiTheme="minorHAnsi" w:hAnsiTheme="minorHAnsi" w:cstheme="minorHAnsi"/>
                <w:sz w:val="18"/>
                <w:szCs w:val="18"/>
                <w:lang w:val="en-GB"/>
              </w:rPr>
              <w:t>thoracic</w:t>
            </w:r>
            <w:r w:rsidRPr="0040525E">
              <w:rPr>
                <w:rFonts w:asciiTheme="minorHAnsi" w:hAnsiTheme="minorHAnsi" w:cstheme="minorHAnsi"/>
                <w:sz w:val="18"/>
                <w:szCs w:val="18"/>
                <w:lang w:val="en-GB"/>
              </w:rPr>
              <w:t xml:space="preserve"> surgery</w:t>
            </w:r>
          </w:p>
        </w:tc>
        <w:tc>
          <w:tcPr>
            <w:tcW w:w="5528" w:type="dxa"/>
          </w:tcPr>
          <w:p w14:paraId="41EBC01E" w14:textId="77777777" w:rsidR="004947F9" w:rsidRDefault="004947F9" w:rsidP="003C6605">
            <w:pPr>
              <w:pStyle w:val="TableParagraph"/>
              <w:numPr>
                <w:ilvl w:val="0"/>
                <w:numId w:val="39"/>
              </w:numPr>
              <w:ind w:left="420"/>
              <w:rPr>
                <w:rFonts w:asciiTheme="minorHAnsi" w:hAnsiTheme="minorHAnsi" w:cstheme="minorHAnsi"/>
                <w:sz w:val="18"/>
                <w:szCs w:val="18"/>
              </w:rPr>
            </w:pPr>
            <w:r>
              <w:rPr>
                <w:rFonts w:asciiTheme="minorHAnsi" w:hAnsiTheme="minorHAnsi" w:cstheme="minorHAnsi"/>
                <w:sz w:val="18"/>
                <w:szCs w:val="18"/>
              </w:rPr>
              <w:t>Effect</w:t>
            </w:r>
            <w:r w:rsidRPr="00001C4C">
              <w:rPr>
                <w:rFonts w:asciiTheme="minorHAnsi" w:hAnsiTheme="minorHAnsi" w:cstheme="minorHAnsi"/>
                <w:sz w:val="18"/>
                <w:szCs w:val="18"/>
              </w:rPr>
              <w:t xml:space="preserve"> of single chemotherapeutic</w:t>
            </w:r>
            <w:r>
              <w:rPr>
                <w:rFonts w:asciiTheme="minorHAnsi" w:hAnsiTheme="minorHAnsi" w:cstheme="minorHAnsi"/>
                <w:sz w:val="18"/>
                <w:szCs w:val="18"/>
              </w:rPr>
              <w:t>s vs. effect of multiagent treatment strategies on pulmonary dysfunction in CAYA-CS is unclear</w:t>
            </w:r>
            <w:r w:rsidRPr="00001C4C">
              <w:rPr>
                <w:rFonts w:asciiTheme="minorHAnsi" w:hAnsiTheme="minorHAnsi" w:cstheme="minorHAnsi"/>
                <w:sz w:val="18"/>
                <w:szCs w:val="18"/>
              </w:rPr>
              <w:t xml:space="preserve">. </w:t>
            </w:r>
            <w:r>
              <w:rPr>
                <w:rFonts w:asciiTheme="minorHAnsi" w:hAnsiTheme="minorHAnsi" w:cstheme="minorHAnsi"/>
                <w:sz w:val="18"/>
                <w:szCs w:val="18"/>
              </w:rPr>
              <w:t>T</w:t>
            </w:r>
            <w:r w:rsidRPr="00001C4C">
              <w:rPr>
                <w:rFonts w:asciiTheme="minorHAnsi" w:hAnsiTheme="minorHAnsi" w:cstheme="minorHAnsi"/>
                <w:sz w:val="18"/>
                <w:szCs w:val="18"/>
              </w:rPr>
              <w:t xml:space="preserve">he combination of different cancer treatments </w:t>
            </w:r>
            <w:r>
              <w:rPr>
                <w:rFonts w:asciiTheme="minorHAnsi" w:hAnsiTheme="minorHAnsi" w:cstheme="minorHAnsi"/>
                <w:sz w:val="18"/>
                <w:szCs w:val="18"/>
              </w:rPr>
              <w:t>may be</w:t>
            </w:r>
            <w:r w:rsidRPr="00001C4C">
              <w:rPr>
                <w:rFonts w:asciiTheme="minorHAnsi" w:hAnsiTheme="minorHAnsi" w:cstheme="minorHAnsi"/>
                <w:sz w:val="18"/>
                <w:szCs w:val="18"/>
              </w:rPr>
              <w:t xml:space="preserve"> more important than single agents</w:t>
            </w:r>
            <w:r>
              <w:rPr>
                <w:rFonts w:asciiTheme="minorHAnsi" w:hAnsiTheme="minorHAnsi" w:cstheme="minorHAnsi"/>
                <w:sz w:val="18"/>
                <w:szCs w:val="18"/>
              </w:rPr>
              <w:t xml:space="preserve"> </w:t>
            </w:r>
            <w:r>
              <w:rPr>
                <w:rFonts w:asciiTheme="minorHAnsi" w:hAnsiTheme="minorHAnsi" w:cstheme="minorHAnsi"/>
                <w:i/>
                <w:sz w:val="18"/>
                <w:szCs w:val="18"/>
              </w:rPr>
              <w:t>(expert opinion)</w:t>
            </w:r>
            <w:r w:rsidRPr="00001C4C">
              <w:rPr>
                <w:rFonts w:asciiTheme="minorHAnsi" w:hAnsiTheme="minorHAnsi" w:cstheme="minorHAnsi"/>
                <w:sz w:val="18"/>
                <w:szCs w:val="18"/>
              </w:rPr>
              <w:t xml:space="preserve">. </w:t>
            </w:r>
          </w:p>
          <w:p w14:paraId="0C3624BB" w14:textId="77777777" w:rsidR="004947F9" w:rsidRPr="00105AD5" w:rsidRDefault="004947F9" w:rsidP="003C6605">
            <w:pPr>
              <w:pStyle w:val="TableParagraph"/>
              <w:numPr>
                <w:ilvl w:val="0"/>
                <w:numId w:val="39"/>
              </w:numPr>
              <w:ind w:left="420"/>
              <w:rPr>
                <w:rFonts w:asciiTheme="minorHAnsi" w:hAnsiTheme="minorHAnsi" w:cstheme="minorHAnsi"/>
                <w:sz w:val="18"/>
                <w:szCs w:val="18"/>
              </w:rPr>
            </w:pPr>
            <w:r>
              <w:rPr>
                <w:rFonts w:asciiTheme="minorHAnsi" w:hAnsiTheme="minorHAnsi" w:cstheme="minorHAnsi"/>
                <w:sz w:val="18"/>
                <w:szCs w:val="18"/>
              </w:rPr>
              <w:t>I</w:t>
            </w:r>
            <w:r w:rsidRPr="00001C4C">
              <w:rPr>
                <w:rFonts w:asciiTheme="minorHAnsi" w:hAnsiTheme="minorHAnsi" w:cstheme="minorHAnsi"/>
                <w:sz w:val="18"/>
                <w:szCs w:val="18"/>
              </w:rPr>
              <w:t xml:space="preserve">mpact of </w:t>
            </w:r>
            <w:r>
              <w:rPr>
                <w:rFonts w:asciiTheme="minorHAnsi" w:hAnsiTheme="minorHAnsi" w:cstheme="minorHAnsi"/>
                <w:sz w:val="18"/>
                <w:szCs w:val="18"/>
              </w:rPr>
              <w:t xml:space="preserve">cancer diagnosis (severe disease) and </w:t>
            </w:r>
            <w:r w:rsidRPr="00001C4C">
              <w:rPr>
                <w:rFonts w:asciiTheme="minorHAnsi" w:hAnsiTheme="minorHAnsi" w:cstheme="minorHAnsi"/>
                <w:sz w:val="18"/>
                <w:szCs w:val="18"/>
              </w:rPr>
              <w:t>overall cancer therapy on lung growth</w:t>
            </w:r>
            <w:r>
              <w:rPr>
                <w:rFonts w:asciiTheme="minorHAnsi" w:hAnsiTheme="minorHAnsi" w:cstheme="minorHAnsi"/>
                <w:sz w:val="18"/>
                <w:szCs w:val="18"/>
              </w:rPr>
              <w:t xml:space="preserve"> in general</w:t>
            </w:r>
            <w:r w:rsidRPr="00001C4C">
              <w:rPr>
                <w:rFonts w:asciiTheme="minorHAnsi" w:hAnsiTheme="minorHAnsi" w:cstheme="minorHAnsi"/>
                <w:sz w:val="18"/>
                <w:szCs w:val="18"/>
              </w:rPr>
              <w:t xml:space="preserve"> is unknown</w:t>
            </w:r>
            <w:r>
              <w:rPr>
                <w:rFonts w:asciiTheme="minorHAnsi" w:hAnsiTheme="minorHAnsi" w:cstheme="minorHAnsi"/>
                <w:sz w:val="18"/>
                <w:szCs w:val="18"/>
              </w:rPr>
              <w:t xml:space="preserve">, might be comparable to </w:t>
            </w:r>
            <w:r w:rsidRPr="00001C4C">
              <w:rPr>
                <w:rFonts w:asciiTheme="minorHAnsi" w:hAnsiTheme="minorHAnsi" w:cstheme="minorHAnsi"/>
                <w:sz w:val="18"/>
                <w:szCs w:val="18"/>
              </w:rPr>
              <w:t xml:space="preserve">pulmonary </w:t>
            </w:r>
            <w:r>
              <w:rPr>
                <w:rFonts w:asciiTheme="minorHAnsi" w:hAnsiTheme="minorHAnsi" w:cstheme="minorHAnsi"/>
                <w:sz w:val="18"/>
                <w:szCs w:val="18"/>
              </w:rPr>
              <w:t>damage</w:t>
            </w:r>
            <w:r w:rsidRPr="00001C4C">
              <w:rPr>
                <w:rFonts w:asciiTheme="minorHAnsi" w:hAnsiTheme="minorHAnsi" w:cstheme="minorHAnsi"/>
                <w:sz w:val="18"/>
                <w:szCs w:val="18"/>
              </w:rPr>
              <w:t xml:space="preserve"> </w:t>
            </w:r>
            <w:r>
              <w:rPr>
                <w:rFonts w:asciiTheme="minorHAnsi" w:hAnsiTheme="minorHAnsi" w:cstheme="minorHAnsi"/>
                <w:sz w:val="18"/>
                <w:szCs w:val="18"/>
              </w:rPr>
              <w:t>a</w:t>
            </w:r>
            <w:r w:rsidRPr="00001C4C">
              <w:rPr>
                <w:rFonts w:asciiTheme="minorHAnsi" w:hAnsiTheme="minorHAnsi" w:cstheme="minorHAnsi"/>
                <w:sz w:val="18"/>
                <w:szCs w:val="18"/>
              </w:rPr>
              <w:t>fter malnutrit</w:t>
            </w:r>
            <w:r>
              <w:rPr>
                <w:rFonts w:asciiTheme="minorHAnsi" w:hAnsiTheme="minorHAnsi" w:cstheme="minorHAnsi"/>
                <w:sz w:val="18"/>
                <w:szCs w:val="18"/>
              </w:rPr>
              <w:t xml:space="preserve">ion or severe infections </w:t>
            </w:r>
            <w:r>
              <w:rPr>
                <w:rFonts w:asciiTheme="minorHAnsi" w:hAnsiTheme="minorHAnsi" w:cstheme="minorHAnsi"/>
                <w:i/>
                <w:sz w:val="18"/>
                <w:szCs w:val="18"/>
              </w:rPr>
              <w:t>(expert opinion)</w:t>
            </w:r>
            <w:r w:rsidRPr="00001C4C">
              <w:rPr>
                <w:rFonts w:asciiTheme="minorHAnsi" w:hAnsiTheme="minorHAnsi" w:cstheme="minorHAnsi"/>
                <w:sz w:val="18"/>
                <w:szCs w:val="18"/>
              </w:rPr>
              <w:t xml:space="preserve">. </w:t>
            </w:r>
          </w:p>
        </w:tc>
      </w:tr>
      <w:tr w:rsidR="004947F9" w:rsidRPr="0096274C" w14:paraId="22CFDB63" w14:textId="77777777" w:rsidTr="00D36D62">
        <w:trPr>
          <w:trHeight w:val="983"/>
        </w:trPr>
        <w:tc>
          <w:tcPr>
            <w:tcW w:w="264" w:type="dxa"/>
            <w:vMerge w:val="restart"/>
            <w:shd w:val="clear" w:color="auto" w:fill="DBE4F0"/>
            <w:textDirection w:val="btLr"/>
          </w:tcPr>
          <w:p w14:paraId="6E96B0C6" w14:textId="77777777" w:rsidR="004947F9" w:rsidRPr="00001C4C" w:rsidRDefault="004947F9" w:rsidP="00D36D62">
            <w:pPr>
              <w:pStyle w:val="TableParagraph"/>
              <w:spacing w:before="9" w:line="225" w:lineRule="exact"/>
              <w:ind w:left="4426" w:right="4427"/>
              <w:rPr>
                <w:rFonts w:asciiTheme="minorHAnsi" w:hAnsiTheme="minorHAnsi" w:cstheme="minorHAnsi"/>
                <w:sz w:val="18"/>
                <w:szCs w:val="18"/>
              </w:rPr>
            </w:pPr>
            <w:r w:rsidRPr="00001C4C">
              <w:rPr>
                <w:rFonts w:asciiTheme="minorHAnsi" w:hAnsiTheme="minorHAnsi" w:cstheme="minorHAnsi"/>
                <w:sz w:val="18"/>
                <w:szCs w:val="18"/>
              </w:rPr>
              <w:lastRenderedPageBreak/>
              <w:t>BENEFITS AND HARMS</w:t>
            </w:r>
          </w:p>
        </w:tc>
        <w:tc>
          <w:tcPr>
            <w:tcW w:w="1459" w:type="dxa"/>
          </w:tcPr>
          <w:p w14:paraId="26087FBC" w14:textId="77777777" w:rsidR="004947F9" w:rsidRPr="00001C4C" w:rsidRDefault="004947F9" w:rsidP="00D36D62">
            <w:pPr>
              <w:pStyle w:val="TableParagraph"/>
              <w:ind w:left="110" w:right="140"/>
              <w:rPr>
                <w:rFonts w:asciiTheme="minorHAnsi" w:hAnsiTheme="minorHAnsi" w:cstheme="minorHAnsi"/>
                <w:sz w:val="18"/>
                <w:szCs w:val="18"/>
              </w:rPr>
            </w:pPr>
            <w:r w:rsidRPr="00001C4C">
              <w:rPr>
                <w:rFonts w:asciiTheme="minorHAnsi" w:hAnsiTheme="minorHAnsi" w:cstheme="minorHAnsi"/>
                <w:sz w:val="18"/>
                <w:szCs w:val="18"/>
              </w:rPr>
              <w:t>What is the overall certainty of this evidence?</w:t>
            </w:r>
          </w:p>
        </w:tc>
        <w:tc>
          <w:tcPr>
            <w:tcW w:w="1701" w:type="dxa"/>
          </w:tcPr>
          <w:p w14:paraId="2F19270A" w14:textId="77777777" w:rsidR="004947F9" w:rsidRDefault="004947F9" w:rsidP="003C6605">
            <w:pPr>
              <w:pStyle w:val="TableParagraph"/>
              <w:numPr>
                <w:ilvl w:val="0"/>
                <w:numId w:val="36"/>
              </w:numPr>
              <w:tabs>
                <w:tab w:val="left" w:pos="356"/>
              </w:tabs>
              <w:spacing w:before="3" w:line="237" w:lineRule="exact"/>
              <w:ind w:left="355"/>
              <w:rPr>
                <w:rFonts w:asciiTheme="minorHAnsi" w:hAnsiTheme="minorHAnsi" w:cstheme="minorHAnsi"/>
                <w:sz w:val="18"/>
                <w:szCs w:val="18"/>
              </w:rPr>
            </w:pPr>
            <w:r>
              <w:rPr>
                <w:rFonts w:asciiTheme="minorHAnsi" w:hAnsiTheme="minorHAnsi" w:cstheme="minorHAnsi"/>
                <w:sz w:val="18"/>
                <w:szCs w:val="18"/>
              </w:rPr>
              <w:t>No included studies</w:t>
            </w:r>
          </w:p>
          <w:p w14:paraId="72FB7901" w14:textId="77777777" w:rsidR="004947F9" w:rsidRPr="00C93CC0" w:rsidRDefault="004947F9" w:rsidP="00D36D62">
            <w:pPr>
              <w:pStyle w:val="TableParagraph"/>
              <w:tabs>
                <w:tab w:val="left" w:pos="310"/>
              </w:tabs>
              <w:spacing w:before="4"/>
              <w:ind w:left="284" w:hanging="127"/>
              <w:rPr>
                <w:rFonts w:asciiTheme="minorHAnsi" w:hAnsiTheme="minorHAnsi" w:cstheme="minorHAnsi"/>
                <w:sz w:val="14"/>
                <w:szCs w:val="14"/>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001C4C">
              <w:rPr>
                <w:rFonts w:asciiTheme="minorHAnsi" w:hAnsiTheme="minorHAnsi" w:cstheme="minorHAnsi"/>
                <w:sz w:val="18"/>
                <w:szCs w:val="18"/>
              </w:rPr>
              <w:t>Very</w:t>
            </w:r>
            <w:r w:rsidRPr="00001C4C">
              <w:rPr>
                <w:rFonts w:asciiTheme="minorHAnsi" w:hAnsiTheme="minorHAnsi" w:cstheme="minorHAnsi"/>
                <w:spacing w:val="-1"/>
                <w:sz w:val="18"/>
                <w:szCs w:val="18"/>
              </w:rPr>
              <w:t xml:space="preserve"> </w:t>
            </w:r>
            <w:r w:rsidRPr="00001C4C">
              <w:rPr>
                <w:rFonts w:asciiTheme="minorHAnsi" w:hAnsiTheme="minorHAnsi" w:cstheme="minorHAnsi"/>
                <w:sz w:val="18"/>
                <w:szCs w:val="18"/>
              </w:rPr>
              <w:t>low</w:t>
            </w:r>
            <w:r>
              <w:rPr>
                <w:rFonts w:asciiTheme="minorHAnsi" w:hAnsiTheme="minorHAnsi" w:cstheme="minorHAnsi"/>
                <w:sz w:val="18"/>
                <w:szCs w:val="18"/>
              </w:rPr>
              <w:t xml:space="preserve"> </w:t>
            </w:r>
          </w:p>
          <w:p w14:paraId="345E1B6B" w14:textId="77777777" w:rsidR="004947F9" w:rsidRPr="00001C4C" w:rsidRDefault="004947F9" w:rsidP="00D36D62">
            <w:pPr>
              <w:pStyle w:val="TableParagraph"/>
              <w:tabs>
                <w:tab w:val="left" w:pos="356"/>
              </w:tabs>
              <w:spacing w:before="3"/>
              <w:ind w:left="284" w:hanging="127"/>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001C4C">
              <w:rPr>
                <w:rFonts w:asciiTheme="minorHAnsi" w:hAnsiTheme="minorHAnsi" w:cstheme="minorHAnsi"/>
                <w:sz w:val="18"/>
                <w:szCs w:val="18"/>
              </w:rPr>
              <w:t>Low</w:t>
            </w:r>
          </w:p>
          <w:p w14:paraId="194E9BAF" w14:textId="77777777" w:rsidR="004947F9" w:rsidRDefault="004947F9" w:rsidP="00D36D62">
            <w:pPr>
              <w:pStyle w:val="TableParagraph"/>
              <w:tabs>
                <w:tab w:val="left" w:pos="356"/>
              </w:tabs>
              <w:spacing w:before="3" w:line="237" w:lineRule="exact"/>
              <w:ind w:left="0"/>
              <w:rPr>
                <w:rFonts w:asciiTheme="minorHAnsi" w:hAnsiTheme="minorHAnsi" w:cstheme="minorHAnsi"/>
                <w:sz w:val="18"/>
                <w:szCs w:val="18"/>
              </w:rPr>
            </w:pPr>
            <w:r>
              <w:rPr>
                <w:rFonts w:ascii="Arial" w:eastAsia="MS Mincho" w:hAnsi="Arial" w:cs="Arial"/>
                <w:sz w:val="18"/>
                <w:szCs w:val="18"/>
              </w:rPr>
              <w:t xml:space="preserve">   </w:t>
            </w:r>
            <w:r w:rsidRPr="00001C4C">
              <w:rPr>
                <w:rFonts w:ascii="Arial" w:eastAsia="MS Mincho" w:hAnsi="Arial" w:cs="Arial"/>
                <w:sz w:val="18"/>
                <w:szCs w:val="18"/>
              </w:rPr>
              <w:t>■</w:t>
            </w:r>
            <w:r>
              <w:rPr>
                <w:rFonts w:ascii="Arial" w:eastAsia="MS Mincho" w:hAnsi="Arial" w:cs="Arial"/>
                <w:sz w:val="18"/>
                <w:szCs w:val="18"/>
              </w:rPr>
              <w:t xml:space="preserve"> </w:t>
            </w:r>
            <w:r w:rsidRPr="00001C4C">
              <w:rPr>
                <w:rFonts w:asciiTheme="minorHAnsi" w:hAnsiTheme="minorHAnsi" w:cstheme="minorHAnsi"/>
                <w:sz w:val="18"/>
                <w:szCs w:val="18"/>
              </w:rPr>
              <w:t>Moderate</w:t>
            </w:r>
            <w:r>
              <w:rPr>
                <w:rFonts w:asciiTheme="minorHAnsi" w:hAnsiTheme="minorHAnsi" w:cstheme="minorHAnsi"/>
                <w:sz w:val="18"/>
                <w:szCs w:val="18"/>
              </w:rPr>
              <w:t xml:space="preserve">  </w:t>
            </w:r>
          </w:p>
          <w:p w14:paraId="77B74ACF" w14:textId="77777777" w:rsidR="004947F9" w:rsidRPr="00881696" w:rsidRDefault="004947F9" w:rsidP="003C6605">
            <w:pPr>
              <w:pStyle w:val="TableParagraph"/>
              <w:numPr>
                <w:ilvl w:val="0"/>
                <w:numId w:val="36"/>
              </w:numPr>
              <w:tabs>
                <w:tab w:val="left" w:pos="356"/>
              </w:tabs>
              <w:spacing w:before="3" w:line="237" w:lineRule="exact"/>
              <w:ind w:left="355"/>
              <w:rPr>
                <w:rFonts w:asciiTheme="minorHAnsi" w:hAnsiTheme="minorHAnsi" w:cstheme="minorHAnsi"/>
                <w:sz w:val="18"/>
                <w:szCs w:val="18"/>
              </w:rPr>
            </w:pPr>
            <w:r>
              <w:rPr>
                <w:rFonts w:asciiTheme="minorHAnsi" w:hAnsiTheme="minorHAnsi" w:cstheme="minorHAnsi"/>
                <w:sz w:val="18"/>
                <w:szCs w:val="18"/>
              </w:rPr>
              <w:t xml:space="preserve">High </w:t>
            </w:r>
          </w:p>
        </w:tc>
        <w:tc>
          <w:tcPr>
            <w:tcW w:w="5103" w:type="dxa"/>
          </w:tcPr>
          <w:p w14:paraId="4DBDD6EB"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u w:val="single"/>
              </w:rPr>
              <w:t>Evidence from systematic literature search</w:t>
            </w:r>
          </w:p>
          <w:p w14:paraId="06EAC89F" w14:textId="77777777" w:rsidR="004947F9" w:rsidRPr="00BE46C2" w:rsidRDefault="004947F9" w:rsidP="003C6605">
            <w:pPr>
              <w:pStyle w:val="TableParagraph"/>
              <w:numPr>
                <w:ilvl w:val="0"/>
                <w:numId w:val="46"/>
              </w:numPr>
              <w:ind w:left="425"/>
              <w:rPr>
                <w:rFonts w:asciiTheme="minorHAnsi" w:hAnsiTheme="minorHAnsi" w:cstheme="minorHAnsi"/>
                <w:sz w:val="18"/>
                <w:szCs w:val="18"/>
              </w:rPr>
            </w:pPr>
            <w:r w:rsidRPr="0008035A">
              <w:rPr>
                <w:rFonts w:asciiTheme="minorHAnsi" w:hAnsiTheme="minorHAnsi" w:cstheme="minorHAnsi"/>
                <w:sz w:val="18"/>
                <w:szCs w:val="18"/>
              </w:rPr>
              <w:t>For most</w:t>
            </w:r>
            <w:r>
              <w:rPr>
                <w:rFonts w:asciiTheme="minorHAnsi" w:hAnsiTheme="minorHAnsi" w:cstheme="minorHAnsi"/>
                <w:sz w:val="18"/>
                <w:szCs w:val="18"/>
              </w:rPr>
              <w:t xml:space="preserve"> examined </w:t>
            </w:r>
            <w:r w:rsidRPr="0008035A">
              <w:rPr>
                <w:rFonts w:asciiTheme="minorHAnsi" w:hAnsiTheme="minorHAnsi" w:cstheme="minorHAnsi"/>
                <w:sz w:val="18"/>
                <w:szCs w:val="18"/>
                <w:u w:val="single"/>
              </w:rPr>
              <w:t>risk factors</w:t>
            </w:r>
            <w:r w:rsidRPr="0008035A">
              <w:rPr>
                <w:rFonts w:asciiTheme="minorHAnsi" w:hAnsiTheme="minorHAnsi" w:cstheme="minorHAnsi"/>
                <w:sz w:val="18"/>
                <w:szCs w:val="18"/>
              </w:rPr>
              <w:t xml:space="preserve"> (</w:t>
            </w:r>
            <w:r>
              <w:rPr>
                <w:rFonts w:asciiTheme="minorHAnsi" w:hAnsiTheme="minorHAnsi" w:cstheme="minorHAnsi"/>
                <w:sz w:val="18"/>
                <w:szCs w:val="18"/>
              </w:rPr>
              <w:t xml:space="preserve">see </w:t>
            </w:r>
            <w:r w:rsidRPr="0008035A">
              <w:rPr>
                <w:rFonts w:asciiTheme="minorHAnsi" w:hAnsiTheme="minorHAnsi" w:cstheme="minorHAnsi"/>
                <w:sz w:val="18"/>
                <w:szCs w:val="18"/>
              </w:rPr>
              <w:t xml:space="preserve">PICO questions), we found either no study, no significant effect or an increased risk </w:t>
            </w:r>
            <w:r>
              <w:rPr>
                <w:rFonts w:asciiTheme="minorHAnsi" w:hAnsiTheme="minorHAnsi" w:cstheme="minorHAnsi"/>
                <w:sz w:val="18"/>
                <w:szCs w:val="18"/>
              </w:rPr>
              <w:t xml:space="preserve">for pulmonary dysfunction </w:t>
            </w:r>
            <w:r w:rsidRPr="0008035A">
              <w:rPr>
                <w:rFonts w:asciiTheme="minorHAnsi" w:hAnsiTheme="minorHAnsi" w:cstheme="minorHAnsi"/>
                <w:sz w:val="18"/>
                <w:szCs w:val="18"/>
              </w:rPr>
              <w:t xml:space="preserve">with very low </w:t>
            </w:r>
            <w:r>
              <w:rPr>
                <w:rFonts w:asciiTheme="minorHAnsi" w:hAnsiTheme="minorHAnsi" w:cstheme="minorHAnsi"/>
                <w:sz w:val="18"/>
                <w:szCs w:val="18"/>
              </w:rPr>
              <w:t xml:space="preserve">to moderate </w:t>
            </w:r>
            <w:r w:rsidRPr="0008035A">
              <w:rPr>
                <w:rFonts w:asciiTheme="minorHAnsi" w:hAnsiTheme="minorHAnsi" w:cstheme="minorHAnsi"/>
                <w:sz w:val="18"/>
                <w:szCs w:val="18"/>
              </w:rPr>
              <w:t>quality of evidence</w:t>
            </w:r>
            <w:r>
              <w:rPr>
                <w:rFonts w:asciiTheme="minorHAnsi" w:hAnsiTheme="minorHAnsi" w:cstheme="minorHAnsi"/>
                <w:sz w:val="18"/>
                <w:szCs w:val="18"/>
              </w:rPr>
              <w:t>:</w:t>
            </w:r>
          </w:p>
          <w:p w14:paraId="781F27AB" w14:textId="77777777" w:rsidR="004947F9" w:rsidRDefault="004947F9" w:rsidP="003C6605">
            <w:pPr>
              <w:pStyle w:val="TableParagraph"/>
              <w:numPr>
                <w:ilvl w:val="0"/>
                <w:numId w:val="46"/>
              </w:numPr>
              <w:ind w:left="709"/>
              <w:rPr>
                <w:rFonts w:asciiTheme="minorHAnsi" w:hAnsiTheme="minorHAnsi" w:cstheme="minorHAnsi"/>
                <w:sz w:val="18"/>
                <w:szCs w:val="18"/>
              </w:rPr>
            </w:pPr>
            <w:r w:rsidRPr="0008035A">
              <w:rPr>
                <w:rFonts w:asciiTheme="minorHAnsi" w:hAnsiTheme="minorHAnsi" w:cstheme="minorHAnsi"/>
                <w:sz w:val="18"/>
                <w:szCs w:val="18"/>
              </w:rPr>
              <w:t>Bleomycin, busulfan, nitrosureas</w:t>
            </w:r>
            <w:r>
              <w:rPr>
                <w:rFonts w:asciiTheme="minorHAnsi" w:hAnsiTheme="minorHAnsi" w:cstheme="minorHAnsi"/>
                <w:sz w:val="18"/>
                <w:szCs w:val="18"/>
              </w:rPr>
              <w:t xml:space="preserve">: </w:t>
            </w:r>
            <w:r w:rsidRPr="0008035A">
              <w:rPr>
                <w:rFonts w:asciiTheme="minorHAnsi" w:hAnsiTheme="minorHAnsi" w:cstheme="minorHAnsi"/>
                <w:sz w:val="18"/>
                <w:szCs w:val="18"/>
              </w:rPr>
              <w:t>no study, no significant effect</w:t>
            </w:r>
            <w:r>
              <w:rPr>
                <w:rFonts w:asciiTheme="minorHAnsi" w:hAnsiTheme="minorHAnsi" w:cstheme="minorHAnsi"/>
                <w:sz w:val="18"/>
                <w:szCs w:val="18"/>
              </w:rPr>
              <w:t xml:space="preserve"> or decreased risk with very low quality (bleomycin)</w:t>
            </w:r>
          </w:p>
          <w:p w14:paraId="5E41B5E4" w14:textId="77777777" w:rsidR="004947F9" w:rsidRDefault="004947F9" w:rsidP="003C6605">
            <w:pPr>
              <w:pStyle w:val="TableParagraph"/>
              <w:numPr>
                <w:ilvl w:val="0"/>
                <w:numId w:val="46"/>
              </w:numPr>
              <w:ind w:left="709"/>
              <w:rPr>
                <w:rFonts w:asciiTheme="minorHAnsi" w:hAnsiTheme="minorHAnsi" w:cstheme="minorHAnsi"/>
                <w:sz w:val="18"/>
                <w:szCs w:val="18"/>
              </w:rPr>
            </w:pPr>
            <w:r>
              <w:rPr>
                <w:rFonts w:asciiTheme="minorHAnsi" w:hAnsiTheme="minorHAnsi" w:cstheme="minorHAnsi"/>
                <w:sz w:val="18"/>
                <w:szCs w:val="18"/>
              </w:rPr>
              <w:t>Thoracic r</w:t>
            </w:r>
            <w:r w:rsidRPr="0008035A">
              <w:rPr>
                <w:rFonts w:asciiTheme="minorHAnsi" w:hAnsiTheme="minorHAnsi" w:cstheme="minorHAnsi"/>
                <w:sz w:val="18"/>
                <w:szCs w:val="18"/>
              </w:rPr>
              <w:t>adiotherapy</w:t>
            </w:r>
            <w:r>
              <w:rPr>
                <w:rFonts w:asciiTheme="minorHAnsi" w:hAnsiTheme="minorHAnsi" w:cstheme="minorHAnsi"/>
                <w:sz w:val="18"/>
                <w:szCs w:val="18"/>
              </w:rPr>
              <w:t xml:space="preserve">: increased risk with very low quality of evidence </w:t>
            </w:r>
          </w:p>
          <w:p w14:paraId="19EBE5E4" w14:textId="77777777" w:rsidR="004947F9" w:rsidRDefault="004947F9" w:rsidP="003C6605">
            <w:pPr>
              <w:pStyle w:val="TableParagraph"/>
              <w:numPr>
                <w:ilvl w:val="0"/>
                <w:numId w:val="46"/>
              </w:numPr>
              <w:ind w:left="709"/>
              <w:rPr>
                <w:rFonts w:asciiTheme="minorHAnsi" w:hAnsiTheme="minorHAnsi" w:cstheme="minorHAnsi"/>
                <w:sz w:val="18"/>
                <w:szCs w:val="18"/>
              </w:rPr>
            </w:pPr>
            <w:r>
              <w:rPr>
                <w:rFonts w:asciiTheme="minorHAnsi" w:hAnsiTheme="minorHAnsi" w:cstheme="minorHAnsi"/>
                <w:sz w:val="18"/>
                <w:szCs w:val="18"/>
              </w:rPr>
              <w:t>T</w:t>
            </w:r>
            <w:r w:rsidRPr="0008035A">
              <w:rPr>
                <w:rFonts w:asciiTheme="minorHAnsi" w:hAnsiTheme="minorHAnsi" w:cstheme="minorHAnsi"/>
                <w:sz w:val="18"/>
                <w:szCs w:val="18"/>
              </w:rPr>
              <w:t>horacic surgery</w:t>
            </w:r>
            <w:r>
              <w:rPr>
                <w:rFonts w:asciiTheme="minorHAnsi" w:hAnsiTheme="minorHAnsi" w:cstheme="minorHAnsi"/>
                <w:sz w:val="18"/>
                <w:szCs w:val="18"/>
              </w:rPr>
              <w:t>:</w:t>
            </w:r>
            <w:r w:rsidRPr="0008035A">
              <w:rPr>
                <w:rFonts w:asciiTheme="minorHAnsi" w:hAnsiTheme="minorHAnsi" w:cstheme="minorHAnsi"/>
                <w:sz w:val="18"/>
                <w:szCs w:val="18"/>
              </w:rPr>
              <w:t xml:space="preserve"> </w:t>
            </w:r>
            <w:r>
              <w:rPr>
                <w:rFonts w:asciiTheme="minorHAnsi" w:hAnsiTheme="minorHAnsi" w:cstheme="minorHAnsi"/>
                <w:sz w:val="18"/>
                <w:szCs w:val="18"/>
              </w:rPr>
              <w:t xml:space="preserve">increased risk with very low quality of evidence </w:t>
            </w:r>
          </w:p>
          <w:p w14:paraId="09DF0B30" w14:textId="77777777" w:rsidR="004947F9" w:rsidRPr="00BE46C2" w:rsidRDefault="004947F9" w:rsidP="003C6605">
            <w:pPr>
              <w:pStyle w:val="TableParagraph"/>
              <w:numPr>
                <w:ilvl w:val="0"/>
                <w:numId w:val="46"/>
              </w:numPr>
              <w:ind w:left="709"/>
              <w:rPr>
                <w:rFonts w:asciiTheme="minorHAnsi" w:hAnsiTheme="minorHAnsi" w:cstheme="minorHAnsi"/>
                <w:sz w:val="18"/>
                <w:szCs w:val="18"/>
              </w:rPr>
            </w:pPr>
            <w:r>
              <w:rPr>
                <w:rFonts w:asciiTheme="minorHAnsi" w:hAnsiTheme="minorHAnsi" w:cstheme="minorHAnsi"/>
                <w:sz w:val="18"/>
                <w:szCs w:val="18"/>
              </w:rPr>
              <w:t>A</w:t>
            </w:r>
            <w:r w:rsidRPr="0008035A">
              <w:rPr>
                <w:rFonts w:asciiTheme="minorHAnsi" w:hAnsiTheme="minorHAnsi" w:cstheme="minorHAnsi"/>
                <w:sz w:val="18"/>
                <w:szCs w:val="18"/>
              </w:rPr>
              <w:t>llogeneic HSCT, including total body irradiation</w:t>
            </w:r>
            <w:r>
              <w:rPr>
                <w:rFonts w:asciiTheme="minorHAnsi" w:hAnsiTheme="minorHAnsi" w:cstheme="minorHAnsi"/>
                <w:sz w:val="18"/>
                <w:szCs w:val="18"/>
              </w:rPr>
              <w:t xml:space="preserve">: </w:t>
            </w:r>
            <w:r w:rsidRPr="0008035A">
              <w:rPr>
                <w:rFonts w:asciiTheme="minorHAnsi" w:hAnsiTheme="minorHAnsi" w:cstheme="minorHAnsi"/>
                <w:sz w:val="18"/>
                <w:szCs w:val="18"/>
              </w:rPr>
              <w:t>increased risk with</w:t>
            </w:r>
            <w:r>
              <w:rPr>
                <w:rFonts w:asciiTheme="minorHAnsi" w:hAnsiTheme="minorHAnsi" w:cstheme="minorHAnsi"/>
                <w:sz w:val="18"/>
                <w:szCs w:val="18"/>
              </w:rPr>
              <w:t xml:space="preserve"> very</w:t>
            </w:r>
            <w:r w:rsidRPr="0008035A">
              <w:rPr>
                <w:rFonts w:asciiTheme="minorHAnsi" w:hAnsiTheme="minorHAnsi" w:cstheme="minorHAnsi"/>
                <w:sz w:val="18"/>
                <w:szCs w:val="18"/>
              </w:rPr>
              <w:t xml:space="preserve"> low to moderate quality o</w:t>
            </w:r>
            <w:r>
              <w:rPr>
                <w:rFonts w:asciiTheme="minorHAnsi" w:hAnsiTheme="minorHAnsi" w:cstheme="minorHAnsi"/>
                <w:sz w:val="18"/>
                <w:szCs w:val="18"/>
              </w:rPr>
              <w:t>f evidence</w:t>
            </w:r>
          </w:p>
          <w:p w14:paraId="4CBCDC1F" w14:textId="77777777" w:rsidR="004947F9" w:rsidRPr="009344B4" w:rsidRDefault="004947F9" w:rsidP="00D36D62">
            <w:pPr>
              <w:pStyle w:val="TableParagraph"/>
              <w:ind w:left="709"/>
              <w:rPr>
                <w:rFonts w:asciiTheme="minorHAnsi" w:hAnsiTheme="minorHAnsi" w:cstheme="minorHAnsi"/>
                <w:sz w:val="18"/>
                <w:szCs w:val="18"/>
              </w:rPr>
            </w:pPr>
          </w:p>
          <w:p w14:paraId="04556722" w14:textId="77777777" w:rsidR="004947F9" w:rsidRDefault="004947F9" w:rsidP="00D36D62">
            <w:pPr>
              <w:pStyle w:val="TableParagraph"/>
              <w:ind w:left="0"/>
              <w:rPr>
                <w:rFonts w:asciiTheme="minorHAnsi" w:hAnsiTheme="minorHAnsi" w:cstheme="minorHAnsi"/>
                <w:sz w:val="18"/>
                <w:szCs w:val="18"/>
              </w:rPr>
            </w:pPr>
          </w:p>
          <w:p w14:paraId="7726085C"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u w:val="single"/>
              </w:rPr>
              <w:t xml:space="preserve">Evidence from additional studies (not from systematic literature search) </w:t>
            </w:r>
            <w:r w:rsidRPr="000030C3">
              <w:rPr>
                <w:rFonts w:asciiTheme="minorHAnsi" w:hAnsiTheme="minorHAnsi" w:cstheme="minorHAnsi"/>
                <w:sz w:val="18"/>
                <w:szCs w:val="18"/>
                <w:u w:val="single"/>
              </w:rPr>
              <w:t xml:space="preserve">supporting the </w:t>
            </w:r>
            <w:r>
              <w:rPr>
                <w:rFonts w:asciiTheme="minorHAnsi" w:hAnsiTheme="minorHAnsi" w:cstheme="minorHAnsi"/>
                <w:sz w:val="18"/>
                <w:szCs w:val="18"/>
                <w:u w:val="single"/>
              </w:rPr>
              <w:t>lung</w:t>
            </w:r>
            <w:r w:rsidRPr="000030C3">
              <w:rPr>
                <w:rFonts w:asciiTheme="minorHAnsi" w:hAnsiTheme="minorHAnsi" w:cstheme="minorHAnsi"/>
                <w:sz w:val="18"/>
                <w:szCs w:val="18"/>
                <w:u w:val="single"/>
              </w:rPr>
              <w:t xml:space="preserve"> toxic effect of</w:t>
            </w:r>
            <w:r>
              <w:rPr>
                <w:rFonts w:asciiTheme="minorHAnsi" w:hAnsiTheme="minorHAnsi" w:cstheme="minorHAnsi"/>
                <w:sz w:val="18"/>
                <w:szCs w:val="18"/>
              </w:rPr>
              <w:t>:</w:t>
            </w:r>
          </w:p>
          <w:p w14:paraId="091B9E5F" w14:textId="144D9AD1" w:rsidR="004947F9" w:rsidRPr="001E7C93" w:rsidRDefault="004947F9" w:rsidP="003C6605">
            <w:pPr>
              <w:pStyle w:val="TableParagraph"/>
              <w:numPr>
                <w:ilvl w:val="0"/>
                <w:numId w:val="46"/>
              </w:numPr>
              <w:ind w:left="430"/>
              <w:rPr>
                <w:rFonts w:asciiTheme="minorHAnsi" w:hAnsiTheme="minorHAnsi" w:cstheme="minorHAnsi"/>
                <w:sz w:val="18"/>
                <w:szCs w:val="18"/>
              </w:rPr>
            </w:pPr>
            <w:r w:rsidRPr="00DC127E">
              <w:rPr>
                <w:rFonts w:asciiTheme="minorHAnsi" w:hAnsiTheme="minorHAnsi" w:cstheme="minorHAnsi"/>
                <w:sz w:val="18"/>
                <w:szCs w:val="18"/>
                <w:u w:val="single"/>
              </w:rPr>
              <w:t>chemotherapeutics</w:t>
            </w:r>
            <w:r w:rsidRPr="00DC127E">
              <w:rPr>
                <w:rFonts w:asciiTheme="minorHAnsi" w:hAnsiTheme="minorHAnsi" w:cstheme="minorHAnsi"/>
                <w:sz w:val="18"/>
                <w:szCs w:val="18"/>
              </w:rPr>
              <w:t xml:space="preserve"> in CAYA-CS: Jenney et al</w:t>
            </w:r>
            <w:r>
              <w:rPr>
                <w:rFonts w:asciiTheme="minorHAnsi" w:hAnsiTheme="minorHAnsi" w:cstheme="minorHAnsi"/>
                <w:sz w:val="18"/>
                <w:szCs w:val="18"/>
              </w:rPr>
              <w:fldChar w:fldCharType="begin"/>
            </w:r>
            <w:r w:rsidR="003A2EB2" w:rsidRPr="00DC127E">
              <w:rPr>
                <w:rFonts w:asciiTheme="minorHAnsi" w:hAnsiTheme="minorHAnsi" w:cstheme="minorHAnsi"/>
                <w:sz w:val="18"/>
                <w:szCs w:val="18"/>
              </w:rPr>
              <w:instrText xml:space="preserve"> ADDIN EN.CITE &lt;EndNote&gt;&lt;Cite&gt;&lt;Author&gt;Jenney&lt;/Author&gt;&lt;Year&gt;2000&lt;/Year&gt;&lt;RecNum&gt;336&lt;/RecNum&gt;&lt;DisplayText&gt;(29)&lt;/DisplayText&gt;&lt;record&gt;&lt;rec-number&gt;336&lt;/rec-number&gt;&lt;foreign-keys&gt;&lt;key app="EN" db-id="rtefve2elezpvoews9dv2v9gd50etd9xxvtf" timestamp="1570601913"&gt;336&lt;/key&gt;&lt;/foreign-keys&gt;&lt;ref-type name="Journal Article"&gt;17&lt;/ref-type&gt;&lt;contributors&gt;&lt;authors&gt;&lt;author&gt;Jenney, M. E.&lt;/author&gt;&lt;/authors&gt;&lt;/contributors&gt;&lt;auth-address&gt;Department of Paediatric Oncology, Llandough Hospital, Penlan Road, Penarth CF 64 2XX, UK. meriel.jenney@lhct-tr.wales.nhs.uk&lt;/auth-address&gt;&lt;titles&gt;&lt;title&gt;Malignant disease and the lung&lt;/title&gt;&lt;secondary-title&gt;Paediatr Respir Rev&lt;/secondary-title&gt;&lt;alt-title&gt;Paediatric respiratory reviews&lt;/alt-title&gt;&lt;/titles&gt;&lt;periodical&gt;&lt;full-title&gt;Paediatr Respir Rev&lt;/full-title&gt;&lt;abbr-1&gt;Paediatric respiratory reviews&lt;/abbr-1&gt;&lt;/periodical&gt;&lt;alt-periodical&gt;&lt;full-title&gt;Paediatr Respir Rev&lt;/full-title&gt;&lt;abbr-1&gt;Paediatric respiratory reviews&lt;/abbr-1&gt;&lt;/alt-periodical&gt;&lt;pages&gt;279-86&lt;/pages&gt;&lt;volume&gt;1&lt;/volume&gt;&lt;number&gt;3&lt;/number&gt;&lt;edition&gt;2003/01/18&lt;/edition&gt;&lt;keywords&gt;&lt;keyword&gt;Antineoplastic Agents/adverse effects&lt;/keyword&gt;&lt;keyword&gt;Bone Marrow Transplantation/adverse effects&lt;/keyword&gt;&lt;keyword&gt;Child&lt;/keyword&gt;&lt;keyword&gt;Humans&lt;/keyword&gt;&lt;keyword&gt;Lung Diseases/*etiology&lt;/keyword&gt;&lt;keyword&gt;Lung Neoplasms/pathology&lt;/keyword&gt;&lt;keyword&gt;Neoplasms/*complications&lt;/keyword&gt;&lt;keyword&gt;Radiotherapy/adverse effects&lt;/keyword&gt;&lt;keyword&gt;Respiratory Tract Infections/etiology&lt;/keyword&gt;&lt;/keywords&gt;&lt;dates&gt;&lt;year&gt;2000&lt;/year&gt;&lt;pub-dates&gt;&lt;date&gt;Sep&lt;/date&gt;&lt;/pub-dates&gt;&lt;/dates&gt;&lt;isbn&gt;1526-0542 (Print)&amp;#xD;1526-0542&lt;/isbn&gt;&lt;accession-num&gt;12531091&lt;/accession-num&gt;&lt;urls&gt;&lt;/urls&gt;&lt;electronic-resource-num&gt;10.1053/prrv.2000.0060&lt;/electronic-resource-num&gt;&lt;remote-database-provider&gt;NLM&lt;/remote-database-provider&gt;&lt;language&gt;eng&lt;/language&gt;&lt;/record&gt;&lt;/Cite&gt;&lt;/EndNote&gt;</w:instrText>
            </w:r>
            <w:r>
              <w:rPr>
                <w:rFonts w:asciiTheme="minorHAnsi" w:hAnsiTheme="minorHAnsi" w:cstheme="minorHAnsi"/>
                <w:sz w:val="18"/>
                <w:szCs w:val="18"/>
              </w:rPr>
              <w:fldChar w:fldCharType="separate"/>
            </w:r>
            <w:r w:rsidR="003A2EB2" w:rsidRPr="00DC127E">
              <w:rPr>
                <w:rFonts w:asciiTheme="minorHAnsi" w:hAnsiTheme="minorHAnsi" w:cstheme="minorHAnsi"/>
                <w:noProof/>
                <w:sz w:val="18"/>
                <w:szCs w:val="18"/>
              </w:rPr>
              <w:t>(29)</w:t>
            </w:r>
            <w:r>
              <w:rPr>
                <w:rFonts w:asciiTheme="minorHAnsi" w:hAnsiTheme="minorHAnsi" w:cstheme="minorHAnsi"/>
                <w:sz w:val="18"/>
                <w:szCs w:val="18"/>
              </w:rPr>
              <w:fldChar w:fldCharType="end"/>
            </w:r>
            <w:r w:rsidRPr="00DC127E">
              <w:rPr>
                <w:rFonts w:asciiTheme="minorHAnsi" w:hAnsiTheme="minorHAnsi" w:cstheme="minorHAnsi"/>
                <w:sz w:val="18"/>
                <w:szCs w:val="18"/>
              </w:rPr>
              <w:t>; Huang et al</w:t>
            </w:r>
            <w:r>
              <w:rPr>
                <w:rFonts w:asciiTheme="minorHAnsi" w:hAnsiTheme="minorHAnsi" w:cstheme="minorHAnsi"/>
                <w:sz w:val="18"/>
                <w:szCs w:val="18"/>
              </w:rPr>
              <w:fldChar w:fldCharType="begin">
                <w:fldData xml:space="preserve">PEVuZE5vdGU+PENpdGU+PEF1dGhvcj5IdWFuZzwvQXV0aG9yPjxZZWFyPjIwMTE8L1llYXI+PFJl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</w:fldData>
              </w:fldChar>
            </w:r>
            <w:r w:rsidR="003A2EB2" w:rsidRPr="00DC127E">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rPr>
              <w:fldChar w:fldCharType="begin">
                <w:fldData xml:space="preserve">PEVuZE5vdGU+PENpdGU+PEF1dGhvcj5IdWFuZzwvQXV0aG9yPjxZZWFyPjIwMTE8L1llYXI+PFJl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</w:fldData>
              </w:fldChar>
            </w:r>
            <w:r w:rsidR="003A2EB2" w:rsidRPr="00DC127E">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3A2EB2" w:rsidRPr="00DC127E">
              <w:rPr>
                <w:rFonts w:asciiTheme="minorHAnsi" w:hAnsiTheme="minorHAnsi" w:cstheme="minorHAnsi"/>
                <w:noProof/>
                <w:sz w:val="18"/>
                <w:szCs w:val="18"/>
              </w:rPr>
              <w:t>(30)</w:t>
            </w:r>
            <w:r>
              <w:rPr>
                <w:rFonts w:asciiTheme="minorHAnsi" w:hAnsiTheme="minorHAnsi" w:cstheme="minorHAnsi"/>
                <w:sz w:val="18"/>
                <w:szCs w:val="18"/>
              </w:rPr>
              <w:fldChar w:fldCharType="end"/>
            </w:r>
            <w:r w:rsidRPr="00DC127E">
              <w:rPr>
                <w:rFonts w:asciiTheme="minorHAnsi" w:hAnsiTheme="minorHAnsi" w:cstheme="minorHAnsi"/>
                <w:sz w:val="18"/>
                <w:szCs w:val="18"/>
              </w:rPr>
              <w:t>, Abid et al</w:t>
            </w:r>
            <w:r>
              <w:rPr>
                <w:rFonts w:asciiTheme="minorHAnsi" w:hAnsiTheme="minorHAnsi" w:cstheme="minorHAnsi"/>
                <w:sz w:val="18"/>
                <w:szCs w:val="18"/>
              </w:rPr>
              <w:fldChar w:fldCharType="begin"/>
            </w:r>
            <w:r w:rsidR="003A2EB2" w:rsidRPr="00DC127E">
              <w:rPr>
                <w:rFonts w:asciiTheme="minorHAnsi" w:hAnsiTheme="minorHAnsi" w:cstheme="minorHAnsi"/>
                <w:sz w:val="18"/>
                <w:szCs w:val="18"/>
              </w:rPr>
              <w:instrText xml:space="preserve"> ADDIN EN.CITE &lt;EndNote&gt;&lt;Cite&gt;&lt;Author&gt;Abid&lt;/Author&gt;&lt;Year&gt;2001&lt;/Year&gt;&lt;RecNum&gt;52&lt;/RecNum&gt;&lt;DisplayText&gt;(31)&lt;/DisplayText&gt;&lt;record&gt;&lt;rec-number&gt;52&lt;/rec-number&gt;&lt;foreign-keys&gt;&lt;key app="EN" db-id="rtefve2elezpvoews9dv2v9gd50etd9xxvtf" timestamp="1515510619"&gt;52&lt;/key&gt;&lt;/foreign-keys&gt;&lt;ref-type name="Journal Article"&gt;17&lt;/ref-type&gt;&lt;contributors&gt;&lt;authors&gt;&lt;author&gt;Abid, S. H.&lt;/author&gt;&lt;author&gt;Malhotra, V.&lt;/author&gt;&lt;author&gt;Perry, M. C.&lt;/author&gt;&lt;/authors&gt;&lt;/contributors&gt;&lt;auth-address&gt;Division of Hematology/Medical Oncology, University of Missouri-Columbia, Columbia, Missouri 65203, USA.&lt;/auth-address&gt;&lt;titles&gt;&lt;title&gt;Radiation-induced and chemotherapy-induced pulmonary injury&lt;/title&gt;&lt;secondary-title&gt;Curr Opin Oncol&lt;/secondary-title&gt;&lt;alt-title&gt;Current opinion in oncology&lt;/alt-title&gt;&lt;/titles&gt;&lt;periodical&gt;&lt;full-title&gt;Curr Opin Oncol&lt;/full-title&gt;&lt;abbr-1&gt;Current opinion in oncology&lt;/abbr-1&gt;&lt;/periodical&gt;&lt;alt-periodical&gt;&lt;full-title&gt;Curr Opin Oncol&lt;/full-title&gt;&lt;abbr-1&gt;Current opinion in oncology&lt;/abbr-1&gt;&lt;/alt-periodical&gt;&lt;pages&gt;242-8&lt;/pages&gt;&lt;volume&gt;13&lt;/volume&gt;&lt;number&gt;4&lt;/number&gt;&lt;keyw</w:instrText>
            </w:r>
            <w:r w:rsidR="003A2EB2" w:rsidRPr="00323F1C">
              <w:rPr>
                <w:rFonts w:asciiTheme="minorHAnsi" w:hAnsiTheme="minorHAnsi" w:cstheme="minorHAnsi"/>
                <w:sz w:val="18"/>
                <w:szCs w:val="18"/>
              </w:rPr>
              <w:instrText>o</w:instrText>
            </w:r>
            <w:r w:rsidR="003A2EB2" w:rsidRPr="00756729">
              <w:rPr>
                <w:rFonts w:asciiTheme="minorHAnsi" w:hAnsiTheme="minorHAnsi" w:cstheme="minorHAnsi"/>
                <w:sz w:val="18"/>
                <w:szCs w:val="18"/>
              </w:rPr>
              <w:instrText>rds&gt;&lt;keyword&gt;Antibiotics, Antineoplastic/adverse effects&lt;/keyword&gt;&lt;keyword&gt;Humans&lt;/keyword&gt;&lt;keyword&gt;Lung/*drug effects/*radiation effects&lt;/keyword&gt;&lt;keyword&gt;Pulmonary Fibrosis/*chemically induced&lt;/keyword&gt;&lt;keyword&gt;Radiation Pneumonitis/*etiology&lt;/keyword&gt;&lt;/keywords&gt;&lt;dates&gt;&lt;year&gt;2001&lt;/year&gt;&lt;pub-dates&gt;&lt;date&gt;Jul&lt;/date&gt;&lt;/pub-dates&gt;&lt;/dates&gt;&lt;isbn&gt;1040-8746 (Print)&amp;#xD;1040-8746 (Linking)&lt;/isbn&gt;&lt;accession-num&gt;11429481&lt;/accession-num&gt;&lt;urls&gt;&lt;related-urls&gt;&lt;url&gt;http://www.ncbi.nlm.nih.gov/pubmed/11429481&lt;/url&gt;&lt;url&gt;http://ovidsp.tx.ovid.com/ovftpdfs/FPDDNCIBACIBEJ00/fs024/ovft/live/gv013/00001622/00001622-200107000-00006.pdf&lt;/url&gt;&lt;/related-urls&gt;&lt;/urls&gt;&lt;/record&gt;&lt;/Cite&gt;&lt;/EndNote&gt;</w:instrText>
            </w:r>
            <w:r>
              <w:rPr>
                <w:rFonts w:asciiTheme="minorHAnsi" w:hAnsiTheme="minorHAnsi" w:cstheme="minorHAnsi"/>
                <w:sz w:val="18"/>
                <w:szCs w:val="18"/>
              </w:rPr>
              <w:fldChar w:fldCharType="separate"/>
            </w:r>
            <w:r w:rsidR="003A2EB2" w:rsidRPr="00323F1C">
              <w:rPr>
                <w:rFonts w:asciiTheme="minorHAnsi" w:hAnsiTheme="minorHAnsi" w:cstheme="minorHAnsi"/>
                <w:noProof/>
                <w:sz w:val="18"/>
                <w:szCs w:val="18"/>
              </w:rPr>
              <w:t>(31)</w:t>
            </w:r>
            <w:r>
              <w:rPr>
                <w:rFonts w:asciiTheme="minorHAnsi" w:hAnsiTheme="minorHAnsi" w:cstheme="minorHAnsi"/>
                <w:sz w:val="18"/>
                <w:szCs w:val="18"/>
              </w:rPr>
              <w:fldChar w:fldCharType="end"/>
            </w:r>
            <w:r w:rsidRPr="00400394">
              <w:rPr>
                <w:rFonts w:asciiTheme="minorHAnsi" w:hAnsiTheme="minorHAnsi" w:cstheme="minorHAnsi"/>
                <w:sz w:val="18"/>
                <w:szCs w:val="18"/>
                <w:lang w:val="nl-NL"/>
              </w:rPr>
              <w:t>, Lohani et al</w:t>
            </w:r>
            <w:r>
              <w:rPr>
                <w:rFonts w:asciiTheme="minorHAnsi" w:hAnsiTheme="minorHAnsi" w:cstheme="minorHAnsi"/>
                <w:sz w:val="18"/>
                <w:szCs w:val="18"/>
              </w:rPr>
              <w:fldChar w:fldCharType="begin"/>
            </w:r>
            <w:r w:rsidR="003A2EB2" w:rsidRPr="00756729">
              <w:rPr>
                <w:rFonts w:asciiTheme="minorHAnsi" w:hAnsiTheme="minorHAnsi" w:cstheme="minorHAnsi"/>
                <w:sz w:val="18"/>
                <w:szCs w:val="18"/>
              </w:rPr>
              <w:instrText xml:space="preserve"> ADDIN EN.CITE &lt;EndNote&gt;&lt;Cite&gt;&lt;Author&gt;Lohani&lt;/Author&gt;&lt;Year&gt;2004&lt;/Year&gt;&lt;RecNum&gt;334&lt;/RecNum&gt;&lt;DisplayText&gt;(32)&lt;/DisplayText&gt;&lt;record&gt;&lt;rec-number&gt;334&lt;/rec-number&gt;&lt;foreign-keys&gt;&lt;key app="EN" db-id="rtefve2elezpvoews9dv2v9gd50etd9xxvtf" timestamp="1570514623"&gt;334&lt;/key&gt;&lt;/foreign-keys&gt;&lt;ref-type name="Journal Article"&gt;17&lt;/ref-type&gt;&lt;contributors&gt;&lt;authors&gt;&lt;author&gt;Lohani, S.&lt;/author&gt;&lt;author&gt;O&amp;apos;Driscoll, B. R.&lt;/author&gt;&lt;author&gt;Woodcock, A. A.&lt;/author&gt;&lt;/authors&gt;&lt;/contributors&gt;&lt;titles&gt;&lt;title&gt;25-year study of lung fibrosis following carmustine therapy for brain tumor in childhood&lt;/title&gt;&lt;secondary-title&gt;Chest&lt;/secondary-title&gt;&lt;alt-title&gt;Chest&lt;/alt-title&gt;&lt;/titles&gt;&lt;periodical&gt;&lt;full-title&gt;Chest&lt;/full-title&gt;&lt;abbr-1&gt;Chest&lt;/abbr-1&gt;&lt;/periodical&gt;&lt;alt-periodical&gt;&lt;full-title&gt;Chest&lt;/full-title&gt;&lt;abbr-1&gt;Chest&lt;/abbr-1&gt;&lt;/alt-periodical&gt;&lt;pages&gt;1007&lt;/pages&gt;&lt;volume&gt;126&lt;/volume&gt;&lt;number&gt;3&lt;/number&gt;&lt;edition&gt;2004/09/15&lt;/edition&gt;&lt;keywords&gt;&lt;keyword&gt;Adolescent&lt;/keyword&gt;&lt;keyword&gt;Adult&lt;/keyword&gt;&lt;keyword&gt;Antineoplastic Agents, Alkylating/*adverse effects/therapeutic use&lt;/keyword&gt;&lt;keyword&gt;Brain Neoplasms/*drug therapy&lt;/keyword&gt;&lt;keyword&gt;Carmustine/*adverse effects/therapeutic use&lt;/keyword&gt;&lt;keyword&gt;Child&lt;/keyword&gt;&lt;keyword&gt;Disease Progression&lt;/keyword&gt;&lt;keyword&gt;Dose-Response Relationship, Drug&lt;/keyword&gt;&lt;keyword&gt;Follow-Up Studies&lt;/keyword&gt;&lt;keyword&gt;Humans&lt;/keyword&gt;&lt;keyword&gt;Pulmonary Fibrosis/*chemically induced&lt;/keyword&gt;&lt;keyword&gt;Risk Factors&lt;/keyword&gt;&lt;/keywords&gt;&lt;dates&gt;&lt;year&gt;2004&lt;/year&gt;&lt;pub-dates&gt;&lt;date&gt;Sep&lt;/date&gt;&lt;/pub-dates&gt;&lt;/dates&gt;&lt;isbn&gt;0012-3692 (Print)&amp;#xD;0012-3692&lt;/isbn&gt;&lt;accession-num&gt;15364795&lt;/accession-num&gt;&lt;urls&gt;&lt;/urls&gt;&lt;electronic-resource-num&gt;10.1378/chest.126.3.1007&lt;/electronic-resource-num&gt;&lt;remote-database-provider&gt;NLM&lt;/remote-database-provider&gt;&lt;language&gt;eng&lt;/language&gt;&lt;/record&gt;&lt;/Cite&gt;&lt;/EndNote&gt;</w:instrText>
            </w:r>
            <w:r>
              <w:rPr>
                <w:rFonts w:asciiTheme="minorHAnsi" w:hAnsiTheme="minorHAnsi" w:cstheme="minorHAnsi"/>
                <w:sz w:val="18"/>
                <w:szCs w:val="18"/>
              </w:rPr>
              <w:fldChar w:fldCharType="separate"/>
            </w:r>
            <w:r w:rsidR="003A2EB2" w:rsidRPr="00756729">
              <w:rPr>
                <w:rFonts w:asciiTheme="minorHAnsi" w:hAnsiTheme="minorHAnsi" w:cstheme="minorHAnsi"/>
                <w:noProof/>
                <w:sz w:val="18"/>
                <w:szCs w:val="18"/>
              </w:rPr>
              <w:t>(32)</w:t>
            </w:r>
            <w:r>
              <w:rPr>
                <w:rFonts w:asciiTheme="minorHAnsi" w:hAnsiTheme="minorHAnsi" w:cstheme="minorHAnsi"/>
                <w:sz w:val="18"/>
                <w:szCs w:val="18"/>
              </w:rPr>
              <w:fldChar w:fldCharType="end"/>
            </w:r>
            <w:r w:rsidRPr="00400394">
              <w:rPr>
                <w:rFonts w:asciiTheme="minorHAnsi" w:hAnsiTheme="minorHAnsi" w:cstheme="minorHAnsi"/>
                <w:sz w:val="18"/>
                <w:szCs w:val="18"/>
                <w:lang w:val="nl-NL"/>
              </w:rPr>
              <w:t>, Sleijfer et al</w:t>
            </w:r>
            <w:r>
              <w:rPr>
                <w:rFonts w:asciiTheme="minorHAnsi" w:hAnsiTheme="minorHAnsi" w:cstheme="minorHAnsi"/>
                <w:sz w:val="18"/>
                <w:szCs w:val="18"/>
              </w:rPr>
              <w:fldChar w:fldCharType="begin"/>
            </w:r>
            <w:r w:rsidR="003A2EB2" w:rsidRPr="00756729">
              <w:rPr>
                <w:rFonts w:asciiTheme="minorHAnsi" w:hAnsiTheme="minorHAnsi" w:cstheme="minorHAnsi"/>
                <w:sz w:val="18"/>
                <w:szCs w:val="18"/>
              </w:rPr>
              <w:instrText xml:space="preserve"> ADDIN EN.CITE &lt;EndNote&gt;&lt;Cite&gt;&lt;Author&gt;Sleijfer&lt;/Author&gt;&lt;Year&gt;2001&lt;/Year&gt;&lt;RecNum&gt;138&lt;/RecNum&gt;&lt;DisplayText&gt;(33)&lt;/DisplayText&gt;&lt;record&gt;&lt;rec-number&gt;138&lt;/rec-number&gt;&lt;foreign-keys&gt;&lt;key app="EN" db-id="rtefve2elezpvoews9dv2v9gd50etd9xxvtf" timestamp="1517928401"&gt;138&lt;/key&gt;&lt;/foreign-keys&gt;&lt;ref-type name="Journal Article"&gt;17&lt;/ref-type&gt;&lt;contributors&gt;&lt;authors&gt;&lt;author&gt;Sleijfer, S.&lt;/author&gt;&lt;/authors&gt;&lt;/contributors&gt;&lt;auth-address&gt;Department of Internal Medicine, Sint Franciscus Gasthuis, Rotterdam, The Netherlands. sleiffer@hotmail.com&lt;/auth-address&gt;&lt;titles&gt;&lt;title&gt;Bleomycin-induced pneumonitis&lt;/title&gt;&lt;secondary-title&gt;Chest&lt;/secondary-title&gt;&lt;alt-title&gt;Chest&lt;/alt-title&gt;&lt;/titles&gt;&lt;periodical&gt;&lt;full-title&gt;Chest&lt;/full-title&gt;&lt;abbr-1&gt;Chest&lt;/abbr-1&gt;&lt;/periodical&gt;&lt;alt-periodical&gt;&lt;full-title&gt;Chest&lt;/full-title&gt;&lt;abbr-1&gt;Chest&lt;/abbr-1&gt;&lt;/alt-periodical&gt;&lt;pages&gt;617-24&lt;/pages&gt;&lt;volume&gt;120&lt;/volume&gt;&lt;number&gt;2&lt;/number&gt;&lt;edition&gt;2001/08/15&lt;/edition&gt;&lt;keywords&gt;&lt;keyword&gt;Animals&lt;/keyword&gt;&lt;keyword&gt;Antibiotics, Antineoplastic/*adverse effects&lt;/keyword&gt;&lt;keyword&gt;Bleomycin/*adverse effects&lt;/keyword&gt;&lt;keyword&gt;Humans&lt;/keyword&gt;&lt;keyword&gt;Pneumonia/*chemically induced/diagnosis/drug therapy&lt;/keyword&gt;&lt;keyword&gt;Risk Factors&lt;/keyword&gt;&lt;/keywords&gt;&lt;dates&gt;&lt;year&gt;2001&lt;/year&gt;&lt;pub-dates&gt;&lt;date&gt;Aug&lt;/date&gt;&lt;/pub-dates&gt;&lt;/dates&gt;&lt;isbn&gt;0012-3692 (Print)&amp;#xD;0012-3692&lt;/isbn&gt;&lt;accession-num&gt;11502668&lt;/accession-num&gt;&lt;urls&gt;&lt;related-urls&gt;&lt;url&gt;https://ac.els-cdn.com/S0012369215514773/1-s2.0-S0012369215514773-main.pdf?_tid=8fe60caa-0b4c-11e8-91e7-00000aacb360&amp;amp;acdnat=1517928590_a923b32ab60ca9ee4d6df716516fc9e8&lt;/url&gt;&lt;/related-urls&gt;&lt;/urls&gt;&lt;remote-database-provider&gt;NLM&lt;/remote-database-provider&gt;&lt;language&gt;eng&lt;/language&gt;&lt;/record&gt;&lt;/Cite&gt;&lt;/EndNote&gt;</w:instrText>
            </w:r>
            <w:r>
              <w:rPr>
                <w:rFonts w:asciiTheme="minorHAnsi" w:hAnsiTheme="minorHAnsi" w:cstheme="minorHAnsi"/>
                <w:sz w:val="18"/>
                <w:szCs w:val="18"/>
              </w:rPr>
              <w:fldChar w:fldCharType="separate"/>
            </w:r>
            <w:r w:rsidR="003A2EB2" w:rsidRPr="00756729">
              <w:rPr>
                <w:rFonts w:asciiTheme="minorHAnsi" w:hAnsiTheme="minorHAnsi" w:cstheme="minorHAnsi"/>
                <w:noProof/>
                <w:sz w:val="18"/>
                <w:szCs w:val="18"/>
              </w:rPr>
              <w:t>(33)</w:t>
            </w:r>
            <w:r>
              <w:rPr>
                <w:rFonts w:asciiTheme="minorHAnsi" w:hAnsiTheme="minorHAnsi" w:cstheme="minorHAnsi"/>
                <w:sz w:val="18"/>
                <w:szCs w:val="18"/>
              </w:rPr>
              <w:fldChar w:fldCharType="end"/>
            </w:r>
            <w:r w:rsidRPr="00400394">
              <w:rPr>
                <w:rFonts w:asciiTheme="minorHAnsi" w:hAnsiTheme="minorHAnsi" w:cstheme="minorHAnsi"/>
                <w:sz w:val="18"/>
                <w:szCs w:val="18"/>
                <w:lang w:val="nl-NL"/>
              </w:rPr>
              <w:t>¸ Matijasic et al</w:t>
            </w:r>
            <w:r>
              <w:rPr>
                <w:rFonts w:asciiTheme="minorHAnsi" w:hAnsiTheme="minorHAnsi" w:cstheme="minorHAnsi"/>
                <w:sz w:val="18"/>
                <w:szCs w:val="18"/>
                <w:lang w:val="fr-FR"/>
              </w:rPr>
              <w:fldChar w:fldCharType="begin">
                <w:fldData xml:space="preserve">PEVuZE5vdGU+PENpdGU+PEF1dGhvcj5NYXRpamFzaWM8L0F1dGhvcj48WWVhcj4yMDE5PC9ZZWFy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</w:fldData>
              </w:fldChar>
            </w:r>
            <w:r w:rsidR="003A2EB2" w:rsidRPr="00323F1C">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lang w:val="fr-FR"/>
              </w:rPr>
              <w:fldChar w:fldCharType="begin">
                <w:fldData xml:space="preserve">PEVuZE5vdGU+PENpdGU+PEF1dGhvcj5NYXRpamFzaWM8L0F1dGhvcj48WWVhcj4yMDE5PC9ZZWFy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</w:fldData>
              </w:fldChar>
            </w:r>
            <w:r w:rsidR="003A2EB2" w:rsidRPr="00323F1C">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lang w:val="fr-FR"/>
              </w:rPr>
            </w:r>
            <w:r w:rsidR="003A2EB2">
              <w:rPr>
                <w:rFonts w:asciiTheme="minorHAnsi" w:hAnsiTheme="minorHAnsi" w:cstheme="minorHAnsi"/>
                <w:sz w:val="18"/>
                <w:szCs w:val="18"/>
                <w:lang w:val="fr-FR"/>
              </w:rPr>
              <w:fldChar w:fldCharType="end"/>
            </w:r>
            <w:r>
              <w:rPr>
                <w:rFonts w:asciiTheme="minorHAnsi" w:hAnsiTheme="minorHAnsi" w:cstheme="minorHAnsi"/>
                <w:sz w:val="18"/>
                <w:szCs w:val="18"/>
                <w:lang w:val="fr-FR"/>
              </w:rPr>
            </w:r>
            <w:r>
              <w:rPr>
                <w:rFonts w:asciiTheme="minorHAnsi" w:hAnsiTheme="minorHAnsi" w:cstheme="minorHAnsi"/>
                <w:sz w:val="18"/>
                <w:szCs w:val="18"/>
                <w:lang w:val="fr-FR"/>
              </w:rPr>
              <w:fldChar w:fldCharType="separate"/>
            </w:r>
            <w:r w:rsidR="003A2EB2" w:rsidRPr="00323F1C">
              <w:rPr>
                <w:rFonts w:asciiTheme="minorHAnsi" w:hAnsiTheme="minorHAnsi" w:cstheme="minorHAnsi"/>
                <w:noProof/>
                <w:sz w:val="18"/>
                <w:szCs w:val="18"/>
              </w:rPr>
              <w:t>(34)</w:t>
            </w:r>
            <w:r>
              <w:rPr>
                <w:rFonts w:asciiTheme="minorHAnsi" w:hAnsiTheme="minorHAnsi" w:cstheme="minorHAnsi"/>
                <w:sz w:val="18"/>
                <w:szCs w:val="18"/>
                <w:lang w:val="fr-FR"/>
              </w:rPr>
              <w:fldChar w:fldCharType="end"/>
            </w:r>
            <w:r w:rsidRPr="00400394">
              <w:rPr>
                <w:rFonts w:asciiTheme="minorHAnsi" w:hAnsiTheme="minorHAnsi" w:cstheme="minorHAnsi"/>
                <w:sz w:val="18"/>
                <w:szCs w:val="18"/>
                <w:lang w:val="nl-NL"/>
              </w:rPr>
              <w:t xml:space="preserve">, O’Driscoll et al </w:t>
            </w:r>
            <w:r>
              <w:rPr>
                <w:rFonts w:asciiTheme="minorHAnsi" w:hAnsiTheme="minorHAnsi" w:cstheme="minorHAnsi"/>
                <w:sz w:val="18"/>
                <w:szCs w:val="18"/>
              </w:rPr>
              <w:fldChar w:fldCharType="begin">
                <w:fldData xml:space="preserve">PEVuZE5vdGU+PENpdGU+PEF1dGhvcj5PJmFwb3M7RHJpc2NvbGw8L0F1dGhvcj48WWVhcj4xOTkw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cmlvZGljYWw+PHBhZ2VzPjM3OC04MjwvcGFnZXM+PHZvbHVtZT4zMjM8L3ZvbHVtZT48bnVtYmVy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</w:fldData>
              </w:fldChar>
            </w:r>
            <w:r w:rsidR="003A2EB2" w:rsidRPr="00756729">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rPr>
              <w:fldChar w:fldCharType="begin">
                <w:fldData xml:space="preserve">PEVuZE5vdGU+PENpdGU+PEF1dGhvcj5PJmFwb3M7RHJpc2NvbGw8L0F1dGhvcj48WWVhcj4xOTkw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cmlvZGljYWw+PHBhZ2VzPjM3OC04MjwvcGFnZXM+PHZvbHVtZT4zMjM8L3ZvbHVtZT48bnVtYmVy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</w:fldData>
              </w:fldChar>
            </w:r>
            <w:r w:rsidR="003A2EB2" w:rsidRPr="00756729">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3A2EB2" w:rsidRPr="00756729">
              <w:rPr>
                <w:rFonts w:asciiTheme="minorHAnsi" w:hAnsiTheme="minorHAnsi" w:cstheme="minorHAnsi"/>
                <w:noProof/>
                <w:sz w:val="18"/>
                <w:szCs w:val="18"/>
              </w:rPr>
              <w:t>(35, 36)</w:t>
            </w:r>
            <w:r>
              <w:rPr>
                <w:rFonts w:asciiTheme="minorHAnsi" w:hAnsiTheme="minorHAnsi" w:cstheme="minorHAnsi"/>
                <w:sz w:val="18"/>
                <w:szCs w:val="18"/>
              </w:rPr>
              <w:fldChar w:fldCharType="end"/>
            </w:r>
            <w:r w:rsidRPr="00400394">
              <w:rPr>
                <w:rFonts w:asciiTheme="minorHAnsi" w:hAnsiTheme="minorHAnsi" w:cstheme="minorHAnsi"/>
                <w:sz w:val="18"/>
                <w:szCs w:val="18"/>
                <w:lang w:val="nl-NL"/>
              </w:rPr>
              <w:t xml:space="preserve">, Lohani et al </w:t>
            </w:r>
            <w:r>
              <w:rPr>
                <w:rFonts w:asciiTheme="minorHAnsi" w:hAnsiTheme="minorHAnsi" w:cstheme="minorHAnsi"/>
                <w:sz w:val="18"/>
                <w:szCs w:val="18"/>
              </w:rPr>
              <w:fldChar w:fldCharType="begin"/>
            </w:r>
            <w:r w:rsidR="003A2EB2" w:rsidRPr="00756729">
              <w:rPr>
                <w:rFonts w:asciiTheme="minorHAnsi" w:hAnsiTheme="minorHAnsi" w:cstheme="minorHAnsi"/>
                <w:sz w:val="18"/>
                <w:szCs w:val="18"/>
              </w:rPr>
              <w:instrText xml:space="preserve"> ADDIN EN.CITE &lt;EndNote&gt;&lt;Cite&gt;&lt;Author&gt;Lohani&lt;/Author&gt;&lt;Year&gt;2004&lt;/Year&gt;&lt;RecNum&gt;334&lt;/RecNum&gt;&lt;DisplayText&gt;(32)&lt;/DisplayText&gt;&lt;record&gt;&lt;rec-number&gt;334&lt;/rec-number&gt;&lt;foreign-keys&gt;&lt;key app="EN" db-id="rtefve2elezpvoews9dv2v9gd50etd9xxvtf" timestamp="1570514623"&gt;334&lt;/key&gt;&lt;/foreign-keys&gt;&lt;ref-type name="Journal Article"&gt;17&lt;/ref-type&gt;&lt;contributors&gt;&lt;authors&gt;&lt;author&gt;Lohani, S.&lt;/author&gt;&lt;author&gt;O&amp;apos;Driscoll, B. R.&lt;/author&gt;&lt;author&gt;Woodcock, A. A.&lt;/author&gt;&lt;/authors&gt;&lt;/contributors&gt;&lt;titles&gt;&lt;title&gt;25-year study of lung fibrosis following carmustine therapy for brain tumor in childhood&lt;/title&gt;&lt;secondary-title&gt;Chest&lt;/secondary-title&gt;&lt;alt-title&gt;Chest&lt;/alt-title&gt;&lt;/titles&gt;&lt;periodical&gt;&lt;full-title&gt;Chest&lt;/full-title&gt;&lt;abbr-1&gt;Chest&lt;/abbr-1&gt;&lt;/periodical&gt;&lt;alt-periodical&gt;&lt;full-title&gt;Chest&lt;/full-title&gt;&lt;abbr-1&gt;Chest&lt;/abbr-1&gt;&lt;/alt-periodical&gt;&lt;pages&gt;1007&lt;/pages&gt;&lt;volume&gt;126&lt;/volume&gt;&lt;number&gt;3&lt;/number&gt;&lt;edition&gt;2004/09/15&lt;/edition&gt;&lt;keywords&gt;&lt;keyword&gt;Adolescent&lt;/keyword&gt;&lt;keyword&gt;Adult&lt;/keyword&gt;&lt;keyword&gt;Antineoplastic Agents, Alkylating/*adverse effects/therapeutic use&lt;/keyword&gt;&lt;keyword&gt;Brain Neoplasms/*drug therapy&lt;/keyword&gt;&lt;keyword&gt;Carmustine/*adverse effects/therapeutic use&lt;/keyword&gt;&lt;keyword&gt;Child&lt;/keyword&gt;&lt;keyword&gt;Disease Progression&lt;/keyword&gt;&lt;keyword&gt;Dose-Response Relationship, Drug&lt;/keyword&gt;&lt;keyword&gt;Follow-Up Studies&lt;/keyword&gt;&lt;keyword&gt;Humans&lt;/keyword&gt;&lt;keyword&gt;P</w:instrText>
            </w:r>
            <w:r w:rsidR="003A2EB2">
              <w:rPr>
                <w:rFonts w:asciiTheme="minorHAnsi" w:hAnsiTheme="minorHAnsi" w:cstheme="minorHAnsi"/>
                <w:sz w:val="18"/>
                <w:szCs w:val="18"/>
              </w:rPr>
              <w:instrText>ulmonary Fibrosis/*chemically induced&lt;/keyword&gt;&lt;keyword&gt;Risk Factors&lt;/keyword&gt;&lt;/keywords&gt;&lt;dates&gt;&lt;year&gt;2004&lt;/year&gt;&lt;pub-dates&gt;&lt;date&gt;Sep&lt;/date&gt;&lt;/pub-dates&gt;&lt;/dates&gt;&lt;isbn&gt;0012-3692 (Print)&amp;#xD;0012-3692&lt;/isbn&gt;&lt;accession-num&gt;15364795&lt;/accession-num&gt;&lt;urls&gt;&lt;/urls&gt;&lt;electronic-resource-num&gt;10.1378/chest.126.3.1007&lt;/electronic-resource-num&gt;&lt;remote-database-provider&gt;NLM&lt;/remote-database-provider&gt;&lt;language&gt;eng&lt;/language&gt;&lt;/record&gt;&lt;/Cite&gt;&lt;/EndNote&gt;</w:instrText>
            </w:r>
            <w:r>
              <w:rPr>
                <w:rFonts w:asciiTheme="minorHAnsi" w:hAnsiTheme="minorHAnsi" w:cstheme="minorHAnsi"/>
                <w:sz w:val="18"/>
                <w:szCs w:val="18"/>
              </w:rPr>
              <w:fldChar w:fldCharType="separate"/>
            </w:r>
            <w:r w:rsidR="003A2EB2">
              <w:rPr>
                <w:rFonts w:asciiTheme="minorHAnsi" w:hAnsiTheme="minorHAnsi" w:cstheme="minorHAnsi"/>
                <w:noProof/>
                <w:sz w:val="18"/>
                <w:szCs w:val="18"/>
              </w:rPr>
              <w:t>(32)</w:t>
            </w:r>
            <w:r>
              <w:rPr>
                <w:rFonts w:asciiTheme="minorHAnsi" w:hAnsiTheme="minorHAnsi" w:cstheme="minorHAnsi"/>
                <w:sz w:val="18"/>
                <w:szCs w:val="18"/>
              </w:rPr>
              <w:fldChar w:fldCharType="end"/>
            </w:r>
          </w:p>
          <w:p w14:paraId="03975A30" w14:textId="466A0B2D" w:rsidR="004947F9" w:rsidRDefault="004947F9" w:rsidP="003C6605">
            <w:pPr>
              <w:pStyle w:val="TableParagraph"/>
              <w:numPr>
                <w:ilvl w:val="0"/>
                <w:numId w:val="46"/>
              </w:numPr>
              <w:ind w:left="430"/>
              <w:rPr>
                <w:rFonts w:asciiTheme="minorHAnsi" w:hAnsiTheme="minorHAnsi" w:cstheme="minorHAnsi"/>
                <w:sz w:val="18"/>
                <w:szCs w:val="18"/>
                <w:lang w:val="fr-FR"/>
              </w:rPr>
            </w:pPr>
            <w:r w:rsidRPr="00742F0E">
              <w:rPr>
                <w:rFonts w:asciiTheme="minorHAnsi" w:hAnsiTheme="minorHAnsi" w:cstheme="minorHAnsi"/>
                <w:sz w:val="18"/>
                <w:szCs w:val="18"/>
                <w:u w:val="single"/>
                <w:lang w:val="fr-FR"/>
              </w:rPr>
              <w:t>radiotherapy</w:t>
            </w:r>
            <w:r w:rsidRPr="00742F0E">
              <w:rPr>
                <w:rFonts w:asciiTheme="minorHAnsi" w:hAnsiTheme="minorHAnsi" w:cstheme="minorHAnsi"/>
                <w:sz w:val="18"/>
                <w:szCs w:val="18"/>
                <w:lang w:val="fr-FR"/>
              </w:rPr>
              <w:t xml:space="preserve"> in </w:t>
            </w:r>
            <w:r w:rsidRPr="00821C3E">
              <w:rPr>
                <w:rFonts w:asciiTheme="minorHAnsi" w:hAnsiTheme="minorHAnsi" w:cstheme="minorHAnsi"/>
                <w:sz w:val="18"/>
                <w:szCs w:val="18"/>
                <w:lang w:val="fr-FR"/>
              </w:rPr>
              <w:t>CAYA-CS</w:t>
            </w:r>
            <w:r w:rsidRPr="00742F0E">
              <w:rPr>
                <w:rFonts w:asciiTheme="minorHAnsi" w:hAnsiTheme="minorHAnsi" w:cstheme="minorHAnsi"/>
                <w:sz w:val="18"/>
                <w:szCs w:val="18"/>
                <w:lang w:val="fr-FR"/>
              </w:rPr>
              <w:t xml:space="preserve">: </w:t>
            </w:r>
            <w:r>
              <w:rPr>
                <w:rFonts w:asciiTheme="minorHAnsi" w:hAnsiTheme="minorHAnsi" w:cstheme="minorHAnsi"/>
                <w:sz w:val="18"/>
                <w:szCs w:val="18"/>
                <w:lang w:val="fr-FR"/>
              </w:rPr>
              <w:t xml:space="preserve">Benoist et al </w:t>
            </w:r>
            <w:r>
              <w:rPr>
                <w:rFonts w:asciiTheme="minorHAnsi" w:hAnsiTheme="minorHAnsi" w:cstheme="minorHAnsi"/>
                <w:sz w:val="18"/>
                <w:szCs w:val="18"/>
                <w:lang w:val="fr-FR"/>
              </w:rPr>
              <w:fldChar w:fldCharType="begin"/>
            </w:r>
            <w:r w:rsidR="003A2EB2">
              <w:rPr>
                <w:rFonts w:asciiTheme="minorHAnsi" w:hAnsiTheme="minorHAnsi" w:cstheme="minorHAnsi"/>
                <w:sz w:val="18"/>
                <w:szCs w:val="18"/>
                <w:lang w:val="fr-FR"/>
              </w:rPr>
              <w:instrText xml:space="preserve"> ADDIN EN.CITE &lt;EndNote&gt;&lt;Cite&gt;&lt;Author&gt;Benoist&lt;/Author&gt;&lt;Year&gt;1982&lt;/Year&gt;&lt;RecNum&gt;501&lt;/RecNum&gt;&lt;DisplayText&gt;(37)&lt;/DisplayText&gt;&lt;record&gt;&lt;rec-number&gt;501&lt;/rec-number&gt;&lt;foreign-keys&gt;&lt;key app="EN" db-id="rtefve2elezpvoews9dv2v9gd50etd9xxvtf" timestamp="1621273229"&gt;501&lt;/key&gt;&lt;/foreign-keys&gt;&lt;ref-type name="Journal Article"&gt;17&lt;/ref-type&gt;&lt;contributors&gt;&lt;authors&gt;&lt;author&gt;Benoist, M. R.&lt;/author&gt;&lt;author&gt;Lemerle, J.&lt;/author&gt;&lt;author&gt;Jean, R.&lt;/author&gt;&lt;author&gt;Rufin, P.&lt;/author&gt;&lt;author&gt;Scheinmann, P.&lt;/author&gt;&lt;author&gt;Paupe, J.&lt;/author&gt;&lt;/authors&gt;&lt;/contributors&gt;&lt;titles&gt;&lt;title&gt;Effects of pulmonary function of whole lung irradiation for Wilm&amp;apos;s tumour in children&lt;/title&gt;&lt;secondary-title&gt;Thorax&lt;/secondary-title&gt;&lt;alt-title&gt;Thorax&lt;/alt-title&gt;&lt;/titles&gt;&lt;periodical&gt;&lt;full-title&gt;Thorax&lt;/full-title&gt;&lt;abbr-1&gt;Thorax&lt;/abbr-1&gt;&lt;/periodical&gt;&lt;alt-periodical&gt;&lt;full-title&gt;Thorax&lt;/full-title&gt;&lt;abbr-1&gt;Thorax&lt;/abbr-1&gt;&lt;/alt-periodical&gt;&lt;pages&gt;175-80&lt;/pages&gt;&lt;volume&gt;37&lt;/volume&gt;&lt;number&gt;3&lt;/number&gt;&lt;edition&gt;1982/03/01&lt;/edition&gt;&lt;keywords&gt;&lt;keyword&gt;Child&lt;/keyword&gt;&lt;keyword&gt;Child, Preschool&lt;/keyword&gt;&lt;keyword&gt;Humans&lt;/keyword&gt;&lt;keyword&gt;Infant&lt;/keyword&gt;&lt;keyword&gt;Lung/*physiopathology&lt;/keyword&gt;&lt;keyword&gt;Lung Neoplasms/physiopathology/*radiotherapy/secondary&lt;/keyword&gt;&lt;keyword&gt;Prospective Studies&lt;/keyword&gt;&lt;keyword&gt;Respiratory Function Tests&lt;/keyword&gt;&lt;keyword&gt;Wilms Tumor/physiopathology/*radiotherapy/secondary&lt;/keyword&gt;&lt;/keywords&gt;&lt;dates&gt;&lt;year&gt;1982&lt;/year&gt;&lt;pub-dates&gt;&lt;date&gt;Mar&lt;/date&gt;&lt;/pub-dates&gt;&lt;/dates&gt;&lt;isbn&gt;0040-6376 (Print)&amp;#xD;0040-6376&lt;/isbn&gt;&lt;accession-num&gt;6285541&lt;/accession-num&gt;&lt;urls&gt;&lt;/urls&gt;&lt;custom2&gt;PMC459277&lt;/custom2&gt;&lt;electronic-resource-num&gt;10.1136/thx.37.3.175&lt;/electronic-resource-num&gt;&lt;remote-database-provider&gt;NLM&lt;/remote-database-provider&gt;&lt;language&gt;eng&lt;/language&gt;&lt;/record&gt;&lt;/Cite&gt;&lt;/EndNote&gt;</w:instrText>
            </w:r>
            <w:r>
              <w:rPr>
                <w:rFonts w:asciiTheme="minorHAnsi" w:hAnsiTheme="minorHAnsi" w:cstheme="minorHAnsi"/>
                <w:sz w:val="18"/>
                <w:szCs w:val="18"/>
                <w:lang w:val="fr-FR"/>
              </w:rPr>
              <w:fldChar w:fldCharType="separate"/>
            </w:r>
            <w:r w:rsidR="003A2EB2">
              <w:rPr>
                <w:rFonts w:asciiTheme="minorHAnsi" w:hAnsiTheme="minorHAnsi" w:cstheme="minorHAnsi"/>
                <w:noProof/>
                <w:sz w:val="18"/>
                <w:szCs w:val="18"/>
                <w:lang w:val="fr-FR"/>
              </w:rPr>
              <w:t>(37)</w:t>
            </w:r>
            <w:r>
              <w:rPr>
                <w:rFonts w:asciiTheme="minorHAnsi" w:hAnsiTheme="minorHAnsi" w:cstheme="minorHAnsi"/>
                <w:sz w:val="18"/>
                <w:szCs w:val="18"/>
                <w:lang w:val="fr-FR"/>
              </w:rPr>
              <w:fldChar w:fldCharType="end"/>
            </w:r>
            <w:r>
              <w:rPr>
                <w:rFonts w:asciiTheme="minorHAnsi" w:hAnsiTheme="minorHAnsi" w:cstheme="minorHAnsi"/>
                <w:sz w:val="18"/>
                <w:szCs w:val="18"/>
                <w:lang w:val="fr-FR"/>
              </w:rPr>
              <w:t xml:space="preserve">, </w:t>
            </w:r>
            <w:r w:rsidRPr="00742F0E">
              <w:rPr>
                <w:rFonts w:asciiTheme="minorHAnsi" w:hAnsiTheme="minorHAnsi" w:cstheme="minorHAnsi"/>
                <w:sz w:val="18"/>
                <w:szCs w:val="18"/>
                <w:lang w:val="fr-FR"/>
              </w:rPr>
              <w:t>Bolling et al</w:t>
            </w:r>
            <w:r w:rsidRPr="00742F0E">
              <w:rPr>
                <w:rFonts w:asciiTheme="minorHAnsi" w:hAnsiTheme="minorHAnsi" w:cstheme="minorHAnsi"/>
                <w:sz w:val="18"/>
                <w:szCs w:val="18"/>
              </w:rPr>
              <w:fldChar w:fldCharType="begin">
                <w:fldData xml:space="preserve">PEVuZE5vdGU+PENpdGU+PEF1dGhvcj5Cb2xsaW5nPC9BdXRob3I+PFllYXI+MjAwODwvWWVhcj48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</w:fldData>
              </w:fldChar>
            </w:r>
            <w:r w:rsidR="003A2EB2" w:rsidRPr="00323F1C">
              <w:rPr>
                <w:rFonts w:asciiTheme="minorHAnsi" w:hAnsiTheme="minorHAnsi" w:cstheme="minorHAnsi"/>
                <w:sz w:val="18"/>
                <w:szCs w:val="18"/>
                <w:lang w:val="fr-CH"/>
              </w:rPr>
              <w:instrText xml:space="preserve"> ADDIN EN.CITE </w:instrText>
            </w:r>
            <w:r w:rsidR="003A2EB2">
              <w:rPr>
                <w:rFonts w:asciiTheme="minorHAnsi" w:hAnsiTheme="minorHAnsi" w:cstheme="minorHAnsi"/>
                <w:sz w:val="18"/>
                <w:szCs w:val="18"/>
              </w:rPr>
              <w:fldChar w:fldCharType="begin">
                <w:fldData xml:space="preserve">PEVuZE5vdGU+PENpdGU+PEF1dGhvcj5Cb2xsaW5nPC9BdXRob3I+PFllYXI+MjAwODwvWWVhcj48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</w:fldData>
              </w:fldChar>
            </w:r>
            <w:r w:rsidR="003A2EB2" w:rsidRPr="00323F1C">
              <w:rPr>
                <w:rFonts w:asciiTheme="minorHAnsi" w:hAnsiTheme="minorHAnsi" w:cstheme="minorHAnsi"/>
                <w:sz w:val="18"/>
                <w:szCs w:val="18"/>
                <w:lang w:val="fr-CH"/>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742F0E">
              <w:rPr>
                <w:rFonts w:asciiTheme="minorHAnsi" w:hAnsiTheme="minorHAnsi" w:cstheme="minorHAnsi"/>
                <w:sz w:val="18"/>
                <w:szCs w:val="18"/>
              </w:rPr>
            </w:r>
            <w:r w:rsidRPr="00742F0E">
              <w:rPr>
                <w:rFonts w:asciiTheme="minorHAnsi" w:hAnsiTheme="minorHAnsi" w:cstheme="minorHAnsi"/>
                <w:sz w:val="18"/>
                <w:szCs w:val="18"/>
              </w:rPr>
              <w:fldChar w:fldCharType="separate"/>
            </w:r>
            <w:r w:rsidR="003A2EB2" w:rsidRPr="00323F1C">
              <w:rPr>
                <w:rFonts w:asciiTheme="minorHAnsi" w:hAnsiTheme="minorHAnsi" w:cstheme="minorHAnsi"/>
                <w:noProof/>
                <w:sz w:val="18"/>
                <w:szCs w:val="18"/>
                <w:lang w:val="fr-CH"/>
              </w:rPr>
              <w:t>(38)</w:t>
            </w:r>
            <w:r w:rsidRPr="00742F0E">
              <w:rPr>
                <w:rFonts w:asciiTheme="minorHAnsi" w:hAnsiTheme="minorHAnsi" w:cstheme="minorHAnsi"/>
                <w:sz w:val="18"/>
                <w:szCs w:val="18"/>
              </w:rPr>
              <w:fldChar w:fldCharType="end"/>
            </w:r>
            <w:r w:rsidRPr="00742F0E">
              <w:rPr>
                <w:rFonts w:asciiTheme="minorHAnsi" w:hAnsiTheme="minorHAnsi" w:cstheme="minorHAnsi"/>
                <w:sz w:val="18"/>
                <w:szCs w:val="18"/>
                <w:lang w:val="fr-FR"/>
              </w:rPr>
              <w:t>, Venkatramani et al</w:t>
            </w:r>
            <w:r w:rsidRPr="00742F0E">
              <w:rPr>
                <w:rFonts w:asciiTheme="minorHAnsi" w:hAnsiTheme="minorHAnsi" w:cstheme="minorHAnsi"/>
                <w:sz w:val="18"/>
                <w:szCs w:val="18"/>
              </w:rPr>
              <w:fldChar w:fldCharType="begin">
                <w:fldData xml:space="preserve">PEVuZE5vdGU+PENpdGU+PEF1dGhvcj5WZW5rYXRyYW1hbmk8L0F1dGhvcj48WWVhcj4yMDEzPC9Z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</w:fldData>
              </w:fldChar>
            </w:r>
            <w:r w:rsidR="003A2EB2" w:rsidRPr="00323F1C">
              <w:rPr>
                <w:rFonts w:asciiTheme="minorHAnsi" w:hAnsiTheme="minorHAnsi" w:cstheme="minorHAnsi"/>
                <w:sz w:val="18"/>
                <w:szCs w:val="18"/>
                <w:lang w:val="fr-CH"/>
              </w:rPr>
              <w:instrText xml:space="preserve"> ADDIN EN.CITE </w:instrText>
            </w:r>
            <w:r w:rsidR="003A2EB2">
              <w:rPr>
                <w:rFonts w:asciiTheme="minorHAnsi" w:hAnsiTheme="minorHAnsi" w:cstheme="minorHAnsi"/>
                <w:sz w:val="18"/>
                <w:szCs w:val="18"/>
              </w:rPr>
              <w:fldChar w:fldCharType="begin">
                <w:fldData xml:space="preserve">PEVuZE5vdGU+PENpdGU+PEF1dGhvcj5WZW5rYXRyYW1hbmk8L0F1dGhvcj48WWVhcj4yMDEzPC9Z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</w:fldData>
              </w:fldChar>
            </w:r>
            <w:r w:rsidR="003A2EB2" w:rsidRPr="00323F1C">
              <w:rPr>
                <w:rFonts w:asciiTheme="minorHAnsi" w:hAnsiTheme="minorHAnsi" w:cstheme="minorHAnsi"/>
                <w:sz w:val="18"/>
                <w:szCs w:val="18"/>
                <w:lang w:val="fr-CH"/>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742F0E">
              <w:rPr>
                <w:rFonts w:asciiTheme="minorHAnsi" w:hAnsiTheme="minorHAnsi" w:cstheme="minorHAnsi"/>
                <w:sz w:val="18"/>
                <w:szCs w:val="18"/>
              </w:rPr>
            </w:r>
            <w:r w:rsidRPr="00742F0E">
              <w:rPr>
                <w:rFonts w:asciiTheme="minorHAnsi" w:hAnsiTheme="minorHAnsi" w:cstheme="minorHAnsi"/>
                <w:sz w:val="18"/>
                <w:szCs w:val="18"/>
              </w:rPr>
              <w:fldChar w:fldCharType="separate"/>
            </w:r>
            <w:r w:rsidR="003A2EB2" w:rsidRPr="00323F1C">
              <w:rPr>
                <w:rFonts w:asciiTheme="minorHAnsi" w:hAnsiTheme="minorHAnsi" w:cstheme="minorHAnsi"/>
                <w:noProof/>
                <w:sz w:val="18"/>
                <w:szCs w:val="18"/>
                <w:lang w:val="fr-CH"/>
              </w:rPr>
              <w:t>(39)</w:t>
            </w:r>
            <w:r w:rsidRPr="00742F0E">
              <w:rPr>
                <w:rFonts w:asciiTheme="minorHAnsi" w:hAnsiTheme="minorHAnsi" w:cstheme="minorHAnsi"/>
                <w:sz w:val="18"/>
                <w:szCs w:val="18"/>
              </w:rPr>
              <w:fldChar w:fldCharType="end"/>
            </w:r>
            <w:r w:rsidRPr="00742F0E">
              <w:rPr>
                <w:rFonts w:asciiTheme="minorHAnsi" w:hAnsiTheme="minorHAnsi" w:cstheme="minorHAnsi"/>
                <w:sz w:val="18"/>
                <w:szCs w:val="18"/>
                <w:lang w:val="fr-FR"/>
              </w:rPr>
              <w:t>, Motosue et al</w:t>
            </w:r>
            <w:r w:rsidRPr="00742F0E">
              <w:rPr>
                <w:rFonts w:asciiTheme="minorHAnsi" w:hAnsiTheme="minorHAnsi" w:cstheme="minorHAnsi"/>
                <w:sz w:val="18"/>
                <w:szCs w:val="18"/>
              </w:rPr>
              <w:fldChar w:fldCharType="begin">
                <w:fldData xml:space="preserve">PEVuZE5vdGU+PENpdGU+PEF1dGhvcj5Nb3Rvc3VlPC9BdXRob3I+PFllYXI+MjAxMjwvWWVhcj48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=
</w:fldData>
              </w:fldChar>
            </w:r>
            <w:r w:rsidR="003A2EB2" w:rsidRPr="00323F1C">
              <w:rPr>
                <w:rFonts w:asciiTheme="minorHAnsi" w:hAnsiTheme="minorHAnsi" w:cstheme="minorHAnsi"/>
                <w:sz w:val="18"/>
                <w:szCs w:val="18"/>
                <w:lang w:val="fr-CH"/>
              </w:rPr>
              <w:instrText xml:space="preserve"> ADDIN EN.CITE </w:instrText>
            </w:r>
            <w:r w:rsidR="003A2EB2">
              <w:rPr>
                <w:rFonts w:asciiTheme="minorHAnsi" w:hAnsiTheme="minorHAnsi" w:cstheme="minorHAnsi"/>
                <w:sz w:val="18"/>
                <w:szCs w:val="18"/>
              </w:rPr>
              <w:fldChar w:fldCharType="begin">
                <w:fldData xml:space="preserve">PEVuZE5vdGU+PENpdGU+PEF1dGhvcj5Nb3Rvc3VlPC9BdXRob3I+PFllYXI+MjAxMjwvWWVhcj48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=
</w:fldData>
              </w:fldChar>
            </w:r>
            <w:r w:rsidR="003A2EB2" w:rsidRPr="00323F1C">
              <w:rPr>
                <w:rFonts w:asciiTheme="minorHAnsi" w:hAnsiTheme="minorHAnsi" w:cstheme="minorHAnsi"/>
                <w:sz w:val="18"/>
                <w:szCs w:val="18"/>
                <w:lang w:val="fr-CH"/>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742F0E">
              <w:rPr>
                <w:rFonts w:asciiTheme="minorHAnsi" w:hAnsiTheme="minorHAnsi" w:cstheme="minorHAnsi"/>
                <w:sz w:val="18"/>
                <w:szCs w:val="18"/>
              </w:rPr>
            </w:r>
            <w:r w:rsidRPr="00742F0E">
              <w:rPr>
                <w:rFonts w:asciiTheme="minorHAnsi" w:hAnsiTheme="minorHAnsi" w:cstheme="minorHAnsi"/>
                <w:sz w:val="18"/>
                <w:szCs w:val="18"/>
              </w:rPr>
              <w:fldChar w:fldCharType="separate"/>
            </w:r>
            <w:r w:rsidR="003A2EB2" w:rsidRPr="00323F1C">
              <w:rPr>
                <w:rFonts w:asciiTheme="minorHAnsi" w:hAnsiTheme="minorHAnsi" w:cstheme="minorHAnsi"/>
                <w:noProof/>
                <w:sz w:val="18"/>
                <w:szCs w:val="18"/>
                <w:lang w:val="fr-CH"/>
              </w:rPr>
              <w:t>(27)</w:t>
            </w:r>
            <w:r w:rsidRPr="00742F0E">
              <w:rPr>
                <w:rFonts w:asciiTheme="minorHAnsi" w:hAnsiTheme="minorHAnsi" w:cstheme="minorHAnsi"/>
                <w:sz w:val="18"/>
                <w:szCs w:val="18"/>
              </w:rPr>
              <w:fldChar w:fldCharType="end"/>
            </w:r>
            <w:r w:rsidRPr="00742F0E">
              <w:rPr>
                <w:rFonts w:asciiTheme="minorHAnsi" w:hAnsiTheme="minorHAnsi" w:cstheme="minorHAnsi"/>
                <w:sz w:val="18"/>
                <w:szCs w:val="18"/>
                <w:lang w:val="fr-FR"/>
              </w:rPr>
              <w:t xml:space="preserve"> </w:t>
            </w:r>
          </w:p>
          <w:p w14:paraId="606B9557" w14:textId="2915FD79" w:rsidR="004947F9" w:rsidRPr="009F670A" w:rsidRDefault="004947F9" w:rsidP="003C6605">
            <w:pPr>
              <w:pStyle w:val="TableParagraph"/>
              <w:numPr>
                <w:ilvl w:val="0"/>
                <w:numId w:val="46"/>
              </w:numPr>
              <w:ind w:left="430"/>
              <w:rPr>
                <w:rFonts w:asciiTheme="minorHAnsi" w:hAnsiTheme="minorHAnsi" w:cstheme="minorHAnsi"/>
                <w:sz w:val="18"/>
                <w:szCs w:val="18"/>
                <w:lang w:val="es-ES"/>
              </w:rPr>
            </w:pPr>
            <w:r w:rsidRPr="009F670A">
              <w:rPr>
                <w:rFonts w:asciiTheme="minorHAnsi" w:hAnsiTheme="minorHAnsi" w:cstheme="minorHAnsi"/>
                <w:sz w:val="18"/>
                <w:szCs w:val="18"/>
                <w:u w:val="single"/>
                <w:lang w:val="es-ES"/>
              </w:rPr>
              <w:t xml:space="preserve">Thoracic surgery </w:t>
            </w:r>
            <w:r w:rsidRPr="009F670A">
              <w:rPr>
                <w:rFonts w:asciiTheme="minorHAnsi" w:hAnsiTheme="minorHAnsi" w:cstheme="minorHAnsi"/>
                <w:sz w:val="18"/>
                <w:szCs w:val="18"/>
                <w:lang w:val="es-ES"/>
              </w:rPr>
              <w:t>in CAYA-CS: Interiano et al</w:t>
            </w:r>
            <w:r>
              <w:rPr>
                <w:rFonts w:asciiTheme="minorHAnsi" w:hAnsiTheme="minorHAnsi" w:cstheme="minorHAnsi"/>
                <w:sz w:val="18"/>
                <w:szCs w:val="18"/>
              </w:rPr>
              <w:fldChar w:fldCharType="begin">
                <w:fldData xml:space="preserve">PEVuZE5vdGU+PENpdGU+PEF1dGhvcj5JbnRlcmlhbm88L0F1dGhvcj48WWVhcj4yMDE3PC9ZZWFy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</w:fldData>
              </w:fldChar>
            </w:r>
            <w:r w:rsidR="003A2EB2" w:rsidRPr="009F670A">
              <w:rPr>
                <w:rFonts w:asciiTheme="minorHAnsi" w:hAnsiTheme="minorHAnsi" w:cstheme="minorHAnsi"/>
                <w:sz w:val="18"/>
                <w:szCs w:val="18"/>
                <w:lang w:val="es-ES"/>
              </w:rPr>
              <w:instrText xml:space="preserve"> ADDIN EN.CITE </w:instrText>
            </w:r>
            <w:r w:rsidR="003A2EB2">
              <w:rPr>
                <w:rFonts w:asciiTheme="minorHAnsi" w:hAnsiTheme="minorHAnsi" w:cstheme="minorHAnsi"/>
                <w:sz w:val="18"/>
                <w:szCs w:val="18"/>
              </w:rPr>
              <w:fldChar w:fldCharType="begin">
                <w:fldData xml:space="preserve">PEVuZE5vdGU+PENpdGU+PEF1dGhvcj5JbnRlcmlhbm88L0F1dGhvcj48WWVhcj4yMDE3PC9ZZWFy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</w:fldData>
              </w:fldChar>
            </w:r>
            <w:r w:rsidR="003A2EB2" w:rsidRPr="009F670A">
              <w:rPr>
                <w:rFonts w:asciiTheme="minorHAnsi" w:hAnsiTheme="minorHAnsi" w:cstheme="minorHAnsi"/>
                <w:sz w:val="18"/>
                <w:szCs w:val="18"/>
                <w:lang w:val="es-ES"/>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3A2EB2" w:rsidRPr="009F670A">
              <w:rPr>
                <w:rFonts w:asciiTheme="minorHAnsi" w:hAnsiTheme="minorHAnsi" w:cstheme="minorHAnsi"/>
                <w:noProof/>
                <w:sz w:val="18"/>
                <w:szCs w:val="18"/>
                <w:lang w:val="es-ES"/>
              </w:rPr>
              <w:t>(40)</w:t>
            </w:r>
            <w:r>
              <w:rPr>
                <w:rFonts w:asciiTheme="minorHAnsi" w:hAnsiTheme="minorHAnsi" w:cstheme="minorHAnsi"/>
                <w:sz w:val="18"/>
                <w:szCs w:val="18"/>
              </w:rPr>
              <w:fldChar w:fldCharType="end"/>
            </w:r>
            <w:r w:rsidRPr="009F670A">
              <w:rPr>
                <w:rFonts w:asciiTheme="minorHAnsi" w:hAnsiTheme="minorHAnsi" w:cstheme="minorHAnsi"/>
                <w:sz w:val="18"/>
                <w:szCs w:val="18"/>
                <w:lang w:val="es-ES"/>
              </w:rPr>
              <w:t>, Gawade et al</w:t>
            </w:r>
            <w:r>
              <w:rPr>
                <w:rFonts w:asciiTheme="minorHAnsi" w:hAnsiTheme="minorHAnsi" w:cstheme="minorHAnsi"/>
                <w:sz w:val="18"/>
                <w:szCs w:val="18"/>
              </w:rPr>
              <w:fldChar w:fldCharType="begin">
                <w:fldData xml:space="preserve">PEVuZE5vdGU+PENpdGU+PEF1dGhvcj5HYXdhZGU8L0F1dGhvcj48WWVhcj4yMDE0PC9ZZWFyPjxS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</w:fldData>
              </w:fldChar>
            </w:r>
            <w:r w:rsidR="003A2EB2" w:rsidRPr="009F670A">
              <w:rPr>
                <w:rFonts w:asciiTheme="minorHAnsi" w:hAnsiTheme="minorHAnsi" w:cstheme="minorHAnsi"/>
                <w:sz w:val="18"/>
                <w:szCs w:val="18"/>
                <w:lang w:val="es-ES"/>
              </w:rPr>
              <w:instrText xml:space="preserve"> ADDIN EN.CITE </w:instrText>
            </w:r>
            <w:r w:rsidR="003A2EB2">
              <w:rPr>
                <w:rFonts w:asciiTheme="minorHAnsi" w:hAnsiTheme="minorHAnsi" w:cstheme="minorHAnsi"/>
                <w:sz w:val="18"/>
                <w:szCs w:val="18"/>
              </w:rPr>
              <w:fldChar w:fldCharType="begin">
                <w:fldData xml:space="preserve">PEVuZE5vdGU+PENpdGU+PEF1dGhvcj5HYXdhZGU8L0F1dGhvcj48WWVhcj4yMDE0PC9ZZWFyPjxS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</w:fldData>
              </w:fldChar>
            </w:r>
            <w:r w:rsidR="003A2EB2" w:rsidRPr="009F670A">
              <w:rPr>
                <w:rFonts w:asciiTheme="minorHAnsi" w:hAnsiTheme="minorHAnsi" w:cstheme="minorHAnsi"/>
                <w:sz w:val="18"/>
                <w:szCs w:val="18"/>
                <w:lang w:val="es-ES"/>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3A2EB2" w:rsidRPr="009F670A">
              <w:rPr>
                <w:rFonts w:asciiTheme="minorHAnsi" w:hAnsiTheme="minorHAnsi" w:cstheme="minorHAnsi"/>
                <w:noProof/>
                <w:sz w:val="18"/>
                <w:szCs w:val="18"/>
                <w:lang w:val="es-ES"/>
              </w:rPr>
              <w:t>(41)</w:t>
            </w:r>
            <w:r>
              <w:rPr>
                <w:rFonts w:asciiTheme="minorHAnsi" w:hAnsiTheme="minorHAnsi" w:cstheme="minorHAnsi"/>
                <w:sz w:val="18"/>
                <w:szCs w:val="18"/>
              </w:rPr>
              <w:fldChar w:fldCharType="end"/>
            </w:r>
          </w:p>
          <w:p w14:paraId="1A4D0366" w14:textId="2024BDD8" w:rsidR="004947F9" w:rsidRDefault="004947F9" w:rsidP="003C6605">
            <w:pPr>
              <w:pStyle w:val="TableParagraph"/>
              <w:numPr>
                <w:ilvl w:val="0"/>
                <w:numId w:val="46"/>
              </w:numPr>
              <w:ind w:left="421"/>
              <w:rPr>
                <w:rFonts w:asciiTheme="minorHAnsi" w:hAnsiTheme="minorHAnsi" w:cstheme="minorHAnsi"/>
                <w:sz w:val="18"/>
                <w:szCs w:val="18"/>
                <w:lang w:val="fr-FR"/>
              </w:rPr>
            </w:pPr>
            <w:r w:rsidRPr="001E7C93">
              <w:rPr>
                <w:rFonts w:asciiTheme="minorHAnsi" w:hAnsiTheme="minorHAnsi" w:cstheme="minorHAnsi"/>
                <w:sz w:val="18"/>
                <w:szCs w:val="18"/>
                <w:u w:val="single"/>
                <w:lang w:val="fr-FR"/>
              </w:rPr>
              <w:t xml:space="preserve">allogeneic HSCT </w:t>
            </w:r>
            <w:r w:rsidRPr="001E7C93">
              <w:rPr>
                <w:rFonts w:asciiTheme="minorHAnsi" w:hAnsiTheme="minorHAnsi" w:cstheme="minorHAnsi"/>
                <w:sz w:val="18"/>
                <w:szCs w:val="18"/>
                <w:lang w:val="fr-FR"/>
              </w:rPr>
              <w:t xml:space="preserve">in </w:t>
            </w:r>
            <w:r w:rsidRPr="00400394">
              <w:rPr>
                <w:rFonts w:asciiTheme="minorHAnsi" w:hAnsiTheme="minorHAnsi" w:cstheme="minorHAnsi"/>
                <w:sz w:val="18"/>
                <w:szCs w:val="18"/>
                <w:lang w:val="nl-NL"/>
              </w:rPr>
              <w:t>CAYA-CS</w:t>
            </w:r>
            <w:r w:rsidRPr="001E7C93">
              <w:rPr>
                <w:rFonts w:asciiTheme="minorHAnsi" w:hAnsiTheme="minorHAnsi" w:cstheme="minorHAnsi"/>
                <w:sz w:val="18"/>
                <w:szCs w:val="18"/>
                <w:lang w:val="fr-FR"/>
              </w:rPr>
              <w:t>: Srinivasan et al</w:t>
            </w:r>
            <w:r w:rsidRPr="001E7C93">
              <w:rPr>
                <w:rFonts w:asciiTheme="minorHAnsi" w:hAnsiTheme="minorHAnsi" w:cstheme="minorHAnsi"/>
                <w:sz w:val="18"/>
                <w:szCs w:val="18"/>
              </w:rPr>
              <w:fldChar w:fldCharType="begin">
                <w:fldData xml:space="preserve">PEVuZE5vdGU+PENpdGU+PEF1dGhvcj5TcmluaXZhc2FuPC9BdXRob3I+PFllYXI+MjAxNzwvWWVh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</w:fldData>
              </w:fldChar>
            </w:r>
            <w:r w:rsidR="003A2EB2" w:rsidRPr="009F670A">
              <w:rPr>
                <w:rFonts w:asciiTheme="minorHAnsi" w:hAnsiTheme="minorHAnsi" w:cstheme="minorHAnsi"/>
                <w:sz w:val="18"/>
                <w:szCs w:val="18"/>
                <w:lang w:val="fr-FR"/>
              </w:rPr>
              <w:instrText xml:space="preserve"> ADDIN EN.CITE </w:instrText>
            </w:r>
            <w:r w:rsidR="003A2EB2">
              <w:rPr>
                <w:rFonts w:asciiTheme="minorHAnsi" w:hAnsiTheme="minorHAnsi" w:cstheme="minorHAnsi"/>
                <w:sz w:val="18"/>
                <w:szCs w:val="18"/>
              </w:rPr>
              <w:fldChar w:fldCharType="begin">
                <w:fldData xml:space="preserve">PEVuZE5vdGU+PENpdGU+PEF1dGhvcj5TcmluaXZhc2FuPC9BdXRob3I+PFllYXI+MjAxNzwvWWVh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</w:fldData>
              </w:fldChar>
            </w:r>
            <w:r w:rsidR="003A2EB2" w:rsidRPr="009F670A">
              <w:rPr>
                <w:rFonts w:asciiTheme="minorHAnsi" w:hAnsiTheme="minorHAnsi" w:cstheme="minorHAnsi"/>
                <w:sz w:val="18"/>
                <w:szCs w:val="18"/>
                <w:lang w:val="fr-FR"/>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1E7C93">
              <w:rPr>
                <w:rFonts w:asciiTheme="minorHAnsi" w:hAnsiTheme="minorHAnsi" w:cstheme="minorHAnsi"/>
                <w:sz w:val="18"/>
                <w:szCs w:val="18"/>
              </w:rPr>
            </w:r>
            <w:r w:rsidRPr="001E7C93">
              <w:rPr>
                <w:rFonts w:asciiTheme="minorHAnsi" w:hAnsiTheme="minorHAnsi" w:cstheme="minorHAnsi"/>
                <w:sz w:val="18"/>
                <w:szCs w:val="18"/>
              </w:rPr>
              <w:fldChar w:fldCharType="separate"/>
            </w:r>
            <w:r w:rsidR="003A2EB2" w:rsidRPr="009F670A">
              <w:rPr>
                <w:rFonts w:asciiTheme="minorHAnsi" w:hAnsiTheme="minorHAnsi" w:cstheme="minorHAnsi"/>
                <w:noProof/>
                <w:sz w:val="18"/>
                <w:szCs w:val="18"/>
                <w:lang w:val="fr-FR"/>
              </w:rPr>
              <w:t>(42)</w:t>
            </w:r>
            <w:r w:rsidRPr="001E7C93">
              <w:rPr>
                <w:rFonts w:asciiTheme="minorHAnsi" w:hAnsiTheme="minorHAnsi" w:cstheme="minorHAnsi"/>
                <w:sz w:val="18"/>
                <w:szCs w:val="18"/>
              </w:rPr>
              <w:fldChar w:fldCharType="end"/>
            </w:r>
            <w:r w:rsidRPr="001E7C93">
              <w:rPr>
                <w:rFonts w:asciiTheme="minorHAnsi" w:hAnsiTheme="minorHAnsi" w:cstheme="minorHAnsi"/>
                <w:sz w:val="18"/>
                <w:szCs w:val="18"/>
                <w:lang w:val="fr-FR"/>
              </w:rPr>
              <w:t>, Diab et al</w:t>
            </w:r>
            <w:r w:rsidRPr="001E7C93">
              <w:rPr>
                <w:rFonts w:asciiTheme="minorHAnsi" w:hAnsiTheme="minorHAnsi" w:cstheme="minorHAnsi"/>
                <w:sz w:val="18"/>
                <w:szCs w:val="18"/>
                <w:lang w:val="fr-FR"/>
              </w:rPr>
              <w:fldChar w:fldCharType="begin">
                <w:fldData xml:space="preserve">PEVuZE5vdGU+PENpdGU+PEF1dGhvcj5EaWFiPC9BdXRob3I+PFllYXI+MjAxNjwvWWVhcj48UmVj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</w:fldData>
              </w:fldChar>
            </w:r>
            <w:r w:rsidR="003A2EB2">
              <w:rPr>
                <w:rFonts w:asciiTheme="minorHAnsi" w:hAnsiTheme="minorHAnsi" w:cstheme="minorHAnsi"/>
                <w:sz w:val="18"/>
                <w:szCs w:val="18"/>
                <w:lang w:val="fr-FR"/>
              </w:rPr>
              <w:instrText xml:space="preserve"> ADDIN EN.CITE </w:instrText>
            </w:r>
            <w:r w:rsidR="003A2EB2">
              <w:rPr>
                <w:rFonts w:asciiTheme="minorHAnsi" w:hAnsiTheme="minorHAnsi" w:cstheme="minorHAnsi"/>
                <w:sz w:val="18"/>
                <w:szCs w:val="18"/>
                <w:lang w:val="fr-FR"/>
              </w:rPr>
              <w:fldChar w:fldCharType="begin">
                <w:fldData xml:space="preserve">PEVuZE5vdGU+PENpdGU+PEF1dGhvcj5EaWFiPC9BdXRob3I+PFllYXI+MjAxNjwvWWVhcj48UmVj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</w:fldData>
              </w:fldChar>
            </w:r>
            <w:r w:rsidR="003A2EB2">
              <w:rPr>
                <w:rFonts w:asciiTheme="minorHAnsi" w:hAnsiTheme="minorHAnsi" w:cstheme="minorHAnsi"/>
                <w:sz w:val="18"/>
                <w:szCs w:val="18"/>
                <w:lang w:val="fr-FR"/>
              </w:rPr>
              <w:instrText xml:space="preserve"> ADDIN EN.CITE.DATA </w:instrText>
            </w:r>
            <w:r w:rsidR="003A2EB2">
              <w:rPr>
                <w:rFonts w:asciiTheme="minorHAnsi" w:hAnsiTheme="minorHAnsi" w:cstheme="minorHAnsi"/>
                <w:sz w:val="18"/>
                <w:szCs w:val="18"/>
                <w:lang w:val="fr-FR"/>
              </w:rPr>
            </w:r>
            <w:r w:rsidR="003A2EB2">
              <w:rPr>
                <w:rFonts w:asciiTheme="minorHAnsi" w:hAnsiTheme="minorHAnsi" w:cstheme="minorHAnsi"/>
                <w:sz w:val="18"/>
                <w:szCs w:val="18"/>
                <w:lang w:val="fr-FR"/>
              </w:rPr>
              <w:fldChar w:fldCharType="end"/>
            </w:r>
            <w:r w:rsidRPr="001E7C93">
              <w:rPr>
                <w:rFonts w:asciiTheme="minorHAnsi" w:hAnsiTheme="minorHAnsi" w:cstheme="minorHAnsi"/>
                <w:sz w:val="18"/>
                <w:szCs w:val="18"/>
                <w:lang w:val="fr-FR"/>
              </w:rPr>
            </w:r>
            <w:r w:rsidRPr="001E7C93">
              <w:rPr>
                <w:rFonts w:asciiTheme="minorHAnsi" w:hAnsiTheme="minorHAnsi" w:cstheme="minorHAnsi"/>
                <w:sz w:val="18"/>
                <w:szCs w:val="18"/>
                <w:lang w:val="fr-FR"/>
              </w:rPr>
              <w:fldChar w:fldCharType="separate"/>
            </w:r>
            <w:r w:rsidR="003A2EB2">
              <w:rPr>
                <w:rFonts w:asciiTheme="minorHAnsi" w:hAnsiTheme="minorHAnsi" w:cstheme="minorHAnsi"/>
                <w:noProof/>
                <w:sz w:val="18"/>
                <w:szCs w:val="18"/>
                <w:lang w:val="fr-FR"/>
              </w:rPr>
              <w:t>(43)</w:t>
            </w:r>
            <w:r w:rsidRPr="001E7C93">
              <w:rPr>
                <w:rFonts w:asciiTheme="minorHAnsi" w:hAnsiTheme="minorHAnsi" w:cstheme="minorHAnsi"/>
                <w:sz w:val="18"/>
                <w:szCs w:val="18"/>
                <w:lang w:val="fr-FR"/>
              </w:rPr>
              <w:fldChar w:fldCharType="end"/>
            </w:r>
          </w:p>
          <w:p w14:paraId="17881CE6" w14:textId="77777777" w:rsidR="004947F9" w:rsidRPr="001E7C93" w:rsidRDefault="004947F9" w:rsidP="003C6605">
            <w:pPr>
              <w:pStyle w:val="TableParagraph"/>
              <w:numPr>
                <w:ilvl w:val="0"/>
                <w:numId w:val="46"/>
              </w:numPr>
              <w:ind w:left="0"/>
              <w:rPr>
                <w:rFonts w:asciiTheme="minorHAnsi" w:hAnsiTheme="minorHAnsi" w:cstheme="minorHAnsi"/>
                <w:sz w:val="18"/>
                <w:szCs w:val="18"/>
                <w:lang w:val="fr-FR"/>
              </w:rPr>
            </w:pPr>
          </w:p>
          <w:p w14:paraId="5BC969E9" w14:textId="77777777" w:rsidR="004947F9" w:rsidRPr="001E7C93" w:rsidRDefault="004947F9" w:rsidP="00D36D62">
            <w:pPr>
              <w:pStyle w:val="TableParagraph"/>
              <w:ind w:left="0"/>
              <w:rPr>
                <w:rFonts w:asciiTheme="minorHAnsi" w:hAnsiTheme="minorHAnsi" w:cstheme="minorHAnsi"/>
                <w:sz w:val="18"/>
                <w:szCs w:val="18"/>
                <w:u w:val="single"/>
              </w:rPr>
            </w:pPr>
            <w:r w:rsidRPr="001E7C93">
              <w:rPr>
                <w:rFonts w:asciiTheme="minorHAnsi" w:hAnsiTheme="minorHAnsi" w:cstheme="minorHAnsi"/>
                <w:sz w:val="18"/>
                <w:szCs w:val="18"/>
                <w:u w:val="single"/>
              </w:rPr>
              <w:t xml:space="preserve">Pre-clinical studies on </w:t>
            </w:r>
            <w:r>
              <w:rPr>
                <w:rFonts w:asciiTheme="minorHAnsi" w:hAnsiTheme="minorHAnsi" w:cstheme="minorHAnsi"/>
                <w:sz w:val="18"/>
                <w:szCs w:val="18"/>
                <w:u w:val="single"/>
              </w:rPr>
              <w:t>lung</w:t>
            </w:r>
            <w:r w:rsidRPr="001E7C93">
              <w:rPr>
                <w:rFonts w:asciiTheme="minorHAnsi" w:hAnsiTheme="minorHAnsi" w:cstheme="minorHAnsi"/>
                <w:sz w:val="18"/>
                <w:szCs w:val="18"/>
                <w:u w:val="single"/>
              </w:rPr>
              <w:t xml:space="preserve"> toxic effects of:</w:t>
            </w:r>
          </w:p>
          <w:p w14:paraId="58F0FEFD" w14:textId="6D19D857" w:rsidR="004947F9" w:rsidRPr="00D932D7" w:rsidRDefault="004947F9" w:rsidP="003C6605">
            <w:pPr>
              <w:pStyle w:val="TableParagraph"/>
              <w:numPr>
                <w:ilvl w:val="0"/>
                <w:numId w:val="47"/>
              </w:numPr>
              <w:ind w:left="430"/>
              <w:rPr>
                <w:rFonts w:asciiTheme="minorHAnsi" w:hAnsiTheme="minorHAnsi" w:cstheme="minorHAnsi"/>
                <w:sz w:val="18"/>
                <w:szCs w:val="18"/>
                <w:lang w:val="it-IT"/>
              </w:rPr>
            </w:pPr>
            <w:r w:rsidRPr="005540A9">
              <w:rPr>
                <w:rFonts w:asciiTheme="minorHAnsi" w:hAnsiTheme="minorHAnsi" w:cstheme="minorHAnsi"/>
                <w:sz w:val="18"/>
                <w:szCs w:val="18"/>
                <w:lang w:val="it-IT"/>
              </w:rPr>
              <w:t>Bleomycin: Hay et al</w:t>
            </w:r>
            <w:r>
              <w:rPr>
                <w:rFonts w:asciiTheme="minorHAnsi" w:hAnsiTheme="minorHAnsi" w:cstheme="minorHAnsi"/>
                <w:sz w:val="18"/>
                <w:szCs w:val="18"/>
              </w:rPr>
              <w:fldChar w:fldCharType="begin"/>
            </w:r>
            <w:r w:rsidR="003A2EB2" w:rsidRPr="003A2EB2">
              <w:rPr>
                <w:rFonts w:asciiTheme="minorHAnsi" w:hAnsiTheme="minorHAnsi" w:cstheme="minorHAnsi"/>
                <w:sz w:val="18"/>
                <w:szCs w:val="18"/>
                <w:lang w:val="it-IT"/>
              </w:rPr>
              <w:instrText xml:space="preserve"> ADDIN EN.CITE &lt;EndNote&gt;&lt;Cite&gt;&lt;Author&gt;Hay&lt;/Author&gt;&lt;Year&gt;1991&lt;/Year&gt;&lt;RecNum&gt;491&lt;/RecNum&gt;&lt;DisplayText&gt;(44)&lt;/DisplayText&gt;&lt;record&gt;&lt;rec-number&gt;491&lt;/rec-number&gt;&lt;foreign-keys&gt;&lt;key app="EN" db-id="rtefve2elezpvoews9dv2v9gd50etd9xxvtf" timestamp="1615717039"&gt;491&lt;/key&gt;&lt;/foreign-keys&gt;&lt;ref-type name="Journal Article"&gt;17&lt;/ref-type&gt;&lt;contributors&gt;&lt;authors&gt;&lt;author&gt;Hay, J.&lt;/author&gt;&lt;author&gt;Shahzeidi, S.&lt;/author&gt;&lt;author&gt;Laurent, G.&lt;/author&gt;&lt;/authors&gt;&lt;/contributors&gt;&lt;auth-address&gt;Department of Thoracic Medicine, National Heart and Lung Institute, University of London, UK.&lt;/auth-address&gt;&lt;titles&gt;&lt;title&gt;Mechanisms of bleomycin-induced lung damage&lt;/title&gt;&lt;secondary-title&gt;Arch Toxicol&lt;/secondary-title&gt;&lt;alt-title&gt;Archives of toxicology&lt;/alt-title&gt;&lt;/titles&gt;&lt;periodical&gt;&lt;full-title&gt;Arch Toxicol&lt;/full-title&gt;&lt;abbr-1&gt;Archives of toxicology&lt;/abbr-1&gt;&lt;/periodical&gt;&lt;alt-periodical&gt;&lt;full-title&gt;Arch Toxicol&lt;/full-title&gt;&lt;abbr-1&gt;Archives of toxicology&lt;/abbr-1&gt;&lt;/alt-periodical&gt;&lt;pages&gt;81-94&lt;/pages&gt;&lt;volume&gt;65&lt;/volume&gt;&lt;number&gt;2&lt;/number&gt;&lt;edition&gt;1991/01/01&lt;/edition&gt;&lt;keywords&gt;&lt;keyword&gt;Animals&lt;/keyword&gt;&lt;keyword&gt;Bleomycin/pharmacokinetics/*toxicity&lt;/keyword&gt;&lt;keyword&gt;Cell Division/drug effects&lt;/keyword&gt;&lt;keyword&gt;Collagen/metabolism&lt;/keyword&gt;&lt;keyword&gt;DNA Damage&lt;/keyword&gt;&lt;keyword&gt;Humans&lt;/keyword&gt;&lt;keyword&gt;Iron Chelating Agents/pharmacology&lt;/keyword&gt;&lt;keyword&gt;Lung/*drug effects&lt;/keyword&gt;&lt;/keywords&gt;&lt;dates&gt;&lt;year&gt;1991&lt;/year&gt;&lt;/dates&gt;&lt;isbn&gt;0340-5761 (Print)&amp;#xD;0340-5761&lt;/isbn&gt;&lt;accession-num&gt;1711838&lt;/accession-num&gt;&lt;urls&gt;&lt;/urls&gt;&lt;electronic-resource-num&gt;10.1007/bf02034932&lt;/electronic-resource-num&gt;&lt;remote-database-provider&gt;NLM&lt;/remote-database-provider&gt;&lt;language&gt;eng&lt;/language&gt;&lt;/record&gt;&lt;/Cite&gt;&lt;/EndNote&gt;</w:instrText>
            </w:r>
            <w:r>
              <w:rPr>
                <w:rFonts w:asciiTheme="minorHAnsi" w:hAnsiTheme="minorHAnsi" w:cstheme="minorHAnsi"/>
                <w:sz w:val="18"/>
                <w:szCs w:val="18"/>
              </w:rPr>
              <w:fldChar w:fldCharType="separate"/>
            </w:r>
            <w:r w:rsidR="003A2EB2" w:rsidRPr="003A2EB2">
              <w:rPr>
                <w:rFonts w:asciiTheme="minorHAnsi" w:hAnsiTheme="minorHAnsi" w:cstheme="minorHAnsi"/>
                <w:noProof/>
                <w:sz w:val="18"/>
                <w:szCs w:val="18"/>
                <w:lang w:val="it-IT"/>
              </w:rPr>
              <w:t>(44)</w:t>
            </w:r>
            <w:r>
              <w:rPr>
                <w:rFonts w:asciiTheme="minorHAnsi" w:hAnsiTheme="minorHAnsi" w:cstheme="minorHAnsi"/>
                <w:sz w:val="18"/>
                <w:szCs w:val="18"/>
              </w:rPr>
              <w:fldChar w:fldCharType="end"/>
            </w:r>
            <w:r w:rsidRPr="005540A9">
              <w:rPr>
                <w:rFonts w:asciiTheme="minorHAnsi" w:hAnsiTheme="minorHAnsi" w:cstheme="minorHAnsi"/>
                <w:sz w:val="18"/>
                <w:szCs w:val="18"/>
                <w:lang w:val="it-IT"/>
              </w:rPr>
              <w:t>; Della Latta et al</w:t>
            </w:r>
            <w:r>
              <w:rPr>
                <w:rFonts w:asciiTheme="minorHAnsi" w:hAnsiTheme="minorHAnsi" w:cstheme="minorHAnsi"/>
                <w:sz w:val="18"/>
                <w:szCs w:val="18"/>
                <w:lang w:val="fr-FR"/>
              </w:rPr>
              <w:fldChar w:fldCharType="begin">
                <w:fldData xml:space="preserve">PEVuZE5vdGU+PENpdGU+PEF1dGhvcj5EZWxsYSBMYXR0YTwvQXV0aG9yPjxZZWFyPjIwMTU8L1ll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</w:fldData>
              </w:fldChar>
            </w:r>
            <w:r w:rsidR="003A2EB2" w:rsidRPr="003A2EB2">
              <w:rPr>
                <w:rFonts w:asciiTheme="minorHAnsi" w:hAnsiTheme="minorHAnsi" w:cstheme="minorHAnsi"/>
                <w:sz w:val="18"/>
                <w:szCs w:val="18"/>
                <w:lang w:val="it-IT"/>
              </w:rPr>
              <w:instrText xml:space="preserve"> ADDIN EN.CITE </w:instrText>
            </w:r>
            <w:r w:rsidR="003A2EB2">
              <w:rPr>
                <w:rFonts w:asciiTheme="minorHAnsi" w:hAnsiTheme="minorHAnsi" w:cstheme="minorHAnsi"/>
                <w:sz w:val="18"/>
                <w:szCs w:val="18"/>
                <w:lang w:val="fr-FR"/>
              </w:rPr>
              <w:fldChar w:fldCharType="begin">
                <w:fldData xml:space="preserve">PEVuZE5vdGU+PENpdGU+PEF1dGhvcj5EZWxsYSBMYXR0YTwvQXV0aG9yPjxZZWFyPjIwMTU8L1ll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</w:fldData>
              </w:fldChar>
            </w:r>
            <w:r w:rsidR="003A2EB2" w:rsidRPr="003A2EB2">
              <w:rPr>
                <w:rFonts w:asciiTheme="minorHAnsi" w:hAnsiTheme="minorHAnsi" w:cstheme="minorHAnsi"/>
                <w:sz w:val="18"/>
                <w:szCs w:val="18"/>
                <w:lang w:val="it-IT"/>
              </w:rPr>
              <w:instrText xml:space="preserve"> ADDIN EN.CITE.DATA </w:instrText>
            </w:r>
            <w:r w:rsidR="003A2EB2">
              <w:rPr>
                <w:rFonts w:asciiTheme="minorHAnsi" w:hAnsiTheme="minorHAnsi" w:cstheme="minorHAnsi"/>
                <w:sz w:val="18"/>
                <w:szCs w:val="18"/>
                <w:lang w:val="fr-FR"/>
              </w:rPr>
            </w:r>
            <w:r w:rsidR="003A2EB2">
              <w:rPr>
                <w:rFonts w:asciiTheme="minorHAnsi" w:hAnsiTheme="minorHAnsi" w:cstheme="minorHAnsi"/>
                <w:sz w:val="18"/>
                <w:szCs w:val="18"/>
                <w:lang w:val="fr-FR"/>
              </w:rPr>
              <w:fldChar w:fldCharType="end"/>
            </w:r>
            <w:r>
              <w:rPr>
                <w:rFonts w:asciiTheme="minorHAnsi" w:hAnsiTheme="minorHAnsi" w:cstheme="minorHAnsi"/>
                <w:sz w:val="18"/>
                <w:szCs w:val="18"/>
                <w:lang w:val="fr-FR"/>
              </w:rPr>
            </w:r>
            <w:r>
              <w:rPr>
                <w:rFonts w:asciiTheme="minorHAnsi" w:hAnsiTheme="minorHAnsi" w:cstheme="minorHAnsi"/>
                <w:sz w:val="18"/>
                <w:szCs w:val="18"/>
                <w:lang w:val="fr-FR"/>
              </w:rPr>
              <w:fldChar w:fldCharType="separate"/>
            </w:r>
            <w:r w:rsidR="003A2EB2" w:rsidRPr="003A2EB2">
              <w:rPr>
                <w:rFonts w:asciiTheme="minorHAnsi" w:hAnsiTheme="minorHAnsi" w:cstheme="minorHAnsi"/>
                <w:noProof/>
                <w:sz w:val="18"/>
                <w:szCs w:val="18"/>
                <w:lang w:val="it-IT"/>
              </w:rPr>
              <w:t>(45)</w:t>
            </w:r>
            <w:r>
              <w:rPr>
                <w:rFonts w:asciiTheme="minorHAnsi" w:hAnsiTheme="minorHAnsi" w:cstheme="minorHAnsi"/>
                <w:sz w:val="18"/>
                <w:szCs w:val="18"/>
                <w:lang w:val="fr-FR"/>
              </w:rPr>
              <w:fldChar w:fldCharType="end"/>
            </w:r>
          </w:p>
        </w:tc>
        <w:tc>
          <w:tcPr>
            <w:tcW w:w="5528" w:type="dxa"/>
          </w:tcPr>
          <w:p w14:paraId="3073069A" w14:textId="77777777" w:rsidR="004947F9" w:rsidRPr="008B6D21"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Additional considerations about “Who needs surveillance” (WG1)</w:t>
            </w:r>
          </w:p>
          <w:p w14:paraId="47D121DA" w14:textId="77777777" w:rsidR="004947F9" w:rsidRPr="009344B4" w:rsidRDefault="004947F9" w:rsidP="003C6605">
            <w:pPr>
              <w:pStyle w:val="TableParagraph"/>
              <w:numPr>
                <w:ilvl w:val="0"/>
                <w:numId w:val="46"/>
              </w:numPr>
              <w:ind w:left="425"/>
              <w:rPr>
                <w:rFonts w:asciiTheme="minorHAnsi" w:hAnsiTheme="minorHAnsi" w:cstheme="minorHAnsi"/>
                <w:sz w:val="18"/>
                <w:szCs w:val="18"/>
              </w:rPr>
            </w:pPr>
            <w:r>
              <w:rPr>
                <w:rFonts w:asciiTheme="minorHAnsi" w:hAnsiTheme="minorHAnsi" w:cstheme="minorHAnsi"/>
                <w:sz w:val="18"/>
                <w:szCs w:val="18"/>
              </w:rPr>
              <w:t>No</w:t>
            </w:r>
            <w:r w:rsidRPr="00BE46C2">
              <w:rPr>
                <w:rFonts w:asciiTheme="minorHAnsi" w:hAnsiTheme="minorHAnsi" w:cstheme="minorHAnsi"/>
                <w:sz w:val="18"/>
                <w:szCs w:val="18"/>
              </w:rPr>
              <w:t xml:space="preserve"> significant effect with low quality of evidence and no available </w:t>
            </w:r>
            <w:r>
              <w:rPr>
                <w:rFonts w:asciiTheme="minorHAnsi" w:hAnsiTheme="minorHAnsi" w:cstheme="minorHAnsi"/>
                <w:sz w:val="18"/>
                <w:szCs w:val="18"/>
              </w:rPr>
              <w:t xml:space="preserve">study </w:t>
            </w:r>
            <w:r w:rsidRPr="00BE46C2">
              <w:rPr>
                <w:rFonts w:asciiTheme="minorHAnsi" w:hAnsiTheme="minorHAnsi" w:cstheme="minorHAnsi"/>
                <w:sz w:val="18"/>
                <w:szCs w:val="18"/>
              </w:rPr>
              <w:t xml:space="preserve">does not </w:t>
            </w:r>
            <w:r>
              <w:rPr>
                <w:rFonts w:asciiTheme="minorHAnsi" w:hAnsiTheme="minorHAnsi" w:cstheme="minorHAnsi"/>
                <w:sz w:val="18"/>
                <w:szCs w:val="18"/>
              </w:rPr>
              <w:t xml:space="preserve">exclude the relevance of the studied </w:t>
            </w:r>
            <w:r w:rsidRPr="00BE46C2">
              <w:rPr>
                <w:rFonts w:asciiTheme="minorHAnsi" w:hAnsiTheme="minorHAnsi" w:cstheme="minorHAnsi"/>
                <w:sz w:val="18"/>
                <w:szCs w:val="18"/>
              </w:rPr>
              <w:t>factor</w:t>
            </w:r>
            <w:r>
              <w:rPr>
                <w:rFonts w:asciiTheme="minorHAnsi" w:hAnsiTheme="minorHAnsi" w:cstheme="minorHAnsi"/>
                <w:sz w:val="18"/>
                <w:szCs w:val="18"/>
              </w:rPr>
              <w:t>s</w:t>
            </w:r>
            <w:r w:rsidRPr="00BE46C2">
              <w:rPr>
                <w:rFonts w:asciiTheme="minorHAnsi" w:hAnsiTheme="minorHAnsi" w:cstheme="minorHAnsi"/>
                <w:sz w:val="18"/>
                <w:szCs w:val="18"/>
              </w:rPr>
              <w:t xml:space="preserve"> for CAYA</w:t>
            </w:r>
            <w:r>
              <w:rPr>
                <w:rFonts w:asciiTheme="minorHAnsi" w:hAnsiTheme="minorHAnsi" w:cstheme="minorHAnsi"/>
                <w:sz w:val="18"/>
                <w:szCs w:val="18"/>
              </w:rPr>
              <w:t>-CS</w:t>
            </w:r>
            <w:r w:rsidRPr="00BE46C2">
              <w:rPr>
                <w:rFonts w:asciiTheme="minorHAnsi" w:hAnsiTheme="minorHAnsi" w:cstheme="minorHAnsi"/>
                <w:sz w:val="18"/>
                <w:szCs w:val="18"/>
              </w:rPr>
              <w:t xml:space="preserve">. </w:t>
            </w:r>
            <w:r>
              <w:rPr>
                <w:rFonts w:asciiTheme="minorHAnsi" w:hAnsiTheme="minorHAnsi" w:cstheme="minorHAnsi"/>
                <w:i/>
                <w:sz w:val="18"/>
                <w:szCs w:val="18"/>
              </w:rPr>
              <w:t>(expert opinion)</w:t>
            </w:r>
          </w:p>
          <w:p w14:paraId="3D0C9537" w14:textId="77777777" w:rsidR="004947F9" w:rsidRPr="00B01718" w:rsidRDefault="004947F9" w:rsidP="003C6605">
            <w:pPr>
              <w:pStyle w:val="TableParagraph"/>
              <w:numPr>
                <w:ilvl w:val="0"/>
                <w:numId w:val="46"/>
              </w:numPr>
              <w:ind w:left="425"/>
              <w:rPr>
                <w:rFonts w:asciiTheme="minorHAnsi" w:hAnsiTheme="minorHAnsi" w:cstheme="minorHAnsi"/>
                <w:sz w:val="18"/>
                <w:szCs w:val="18"/>
              </w:rPr>
            </w:pPr>
            <w:r>
              <w:rPr>
                <w:rFonts w:asciiTheme="minorHAnsi" w:hAnsiTheme="minorHAnsi" w:cstheme="minorHAnsi"/>
                <w:sz w:val="18"/>
                <w:szCs w:val="18"/>
              </w:rPr>
              <w:t>I</w:t>
            </w:r>
            <w:r w:rsidRPr="00001C4C">
              <w:rPr>
                <w:rFonts w:asciiTheme="minorHAnsi" w:hAnsiTheme="minorHAnsi" w:cstheme="minorHAnsi"/>
                <w:sz w:val="18"/>
                <w:szCs w:val="18"/>
              </w:rPr>
              <w:t xml:space="preserve">nternational </w:t>
            </w:r>
            <w:r>
              <w:rPr>
                <w:rFonts w:asciiTheme="minorHAnsi" w:hAnsiTheme="minorHAnsi" w:cstheme="minorHAnsi"/>
                <w:sz w:val="18"/>
                <w:szCs w:val="18"/>
              </w:rPr>
              <w:t>LTFU</w:t>
            </w:r>
            <w:r w:rsidRPr="00001C4C">
              <w:rPr>
                <w:rFonts w:asciiTheme="minorHAnsi" w:hAnsiTheme="minorHAnsi" w:cstheme="minorHAnsi"/>
                <w:sz w:val="18"/>
                <w:szCs w:val="18"/>
              </w:rPr>
              <w:t xml:space="preserve"> care guidelines </w:t>
            </w:r>
            <w:r>
              <w:rPr>
                <w:rFonts w:asciiTheme="minorHAnsi" w:hAnsiTheme="minorHAnsi" w:cstheme="minorHAnsi"/>
                <w:sz w:val="18"/>
                <w:szCs w:val="18"/>
              </w:rPr>
              <w:t xml:space="preserve">recommend screening for CAYA-CS exposed to bleomycin, busulfan, nitrosureas, thoracic radiotherapy and surgery, and HSCT </w:t>
            </w:r>
            <w:r>
              <w:rPr>
                <w:rFonts w:asciiTheme="minorHAnsi" w:hAnsiTheme="minorHAnsi" w:cstheme="minorHAnsi"/>
                <w:i/>
                <w:sz w:val="18"/>
                <w:szCs w:val="18"/>
              </w:rPr>
              <w:t>(Guidelines)</w:t>
            </w:r>
            <w:r>
              <w:rPr>
                <w:rFonts w:asciiTheme="minorHAnsi" w:hAnsiTheme="minorHAnsi" w:cstheme="minorHAnsi"/>
                <w:sz w:val="18"/>
                <w:szCs w:val="18"/>
              </w:rPr>
              <w:t xml:space="preserve"> </w:t>
            </w:r>
          </w:p>
          <w:p w14:paraId="26C543D6" w14:textId="755CB50F" w:rsidR="004947F9" w:rsidRDefault="004947F9" w:rsidP="003C6605">
            <w:pPr>
              <w:pStyle w:val="TableParagraph"/>
              <w:numPr>
                <w:ilvl w:val="0"/>
                <w:numId w:val="46"/>
              </w:numPr>
              <w:ind w:left="425"/>
              <w:rPr>
                <w:rFonts w:asciiTheme="minorHAnsi" w:hAnsiTheme="minorHAnsi" w:cstheme="minorHAnsi"/>
                <w:sz w:val="18"/>
                <w:szCs w:val="18"/>
              </w:rPr>
            </w:pPr>
            <w:r>
              <w:rPr>
                <w:rFonts w:asciiTheme="minorHAnsi" w:hAnsiTheme="minorHAnsi" w:cstheme="minorHAnsi"/>
                <w:sz w:val="18"/>
                <w:szCs w:val="18"/>
              </w:rPr>
              <w:t xml:space="preserve">Early detection of pulmonary dysfunction by PFT as intermediate outcome might reduce </w:t>
            </w:r>
            <w:r w:rsidRPr="00001C4C">
              <w:rPr>
                <w:rFonts w:asciiTheme="minorHAnsi" w:hAnsiTheme="minorHAnsi" w:cstheme="minorHAnsi"/>
                <w:sz w:val="18"/>
                <w:szCs w:val="18"/>
              </w:rPr>
              <w:t xml:space="preserve">mortality, </w:t>
            </w:r>
            <w:r>
              <w:rPr>
                <w:rFonts w:asciiTheme="minorHAnsi" w:hAnsiTheme="minorHAnsi" w:cstheme="minorHAnsi"/>
                <w:sz w:val="18"/>
                <w:szCs w:val="18"/>
              </w:rPr>
              <w:t xml:space="preserve">increase </w:t>
            </w:r>
            <w:r w:rsidRPr="00001C4C">
              <w:rPr>
                <w:rFonts w:asciiTheme="minorHAnsi" w:hAnsiTheme="minorHAnsi" w:cstheme="minorHAnsi"/>
                <w:sz w:val="18"/>
                <w:szCs w:val="18"/>
              </w:rPr>
              <w:t>quality of life</w:t>
            </w:r>
            <w:r w:rsidR="00CB665F">
              <w:rPr>
                <w:rFonts w:asciiTheme="minorHAnsi" w:hAnsiTheme="minorHAnsi" w:cstheme="minorHAnsi"/>
                <w:sz w:val="18"/>
                <w:szCs w:val="18"/>
              </w:rPr>
              <w:t xml:space="preserve"> </w:t>
            </w:r>
            <w:r>
              <w:rPr>
                <w:rFonts w:asciiTheme="minorHAnsi" w:hAnsiTheme="minorHAnsi" w:cstheme="minorHAnsi"/>
                <w:sz w:val="18"/>
                <w:szCs w:val="18"/>
              </w:rPr>
              <w:t>(QoL) and</w:t>
            </w:r>
            <w:r w:rsidRPr="00001C4C">
              <w:rPr>
                <w:rFonts w:asciiTheme="minorHAnsi" w:hAnsiTheme="minorHAnsi" w:cstheme="minorHAnsi"/>
                <w:sz w:val="18"/>
                <w:szCs w:val="18"/>
              </w:rPr>
              <w:t xml:space="preserve"> life expectancy</w:t>
            </w:r>
            <w:r>
              <w:rPr>
                <w:rFonts w:asciiTheme="minorHAnsi" w:hAnsiTheme="minorHAnsi" w:cstheme="minorHAnsi"/>
                <w:sz w:val="18"/>
                <w:szCs w:val="18"/>
              </w:rPr>
              <w:t xml:space="preserve"> in CAYA-CS </w:t>
            </w:r>
            <w:r>
              <w:rPr>
                <w:rFonts w:asciiTheme="minorHAnsi" w:hAnsiTheme="minorHAnsi" w:cstheme="minorHAnsi"/>
                <w:i/>
                <w:sz w:val="18"/>
                <w:szCs w:val="18"/>
              </w:rPr>
              <w:t>(expert opinion)</w:t>
            </w:r>
          </w:p>
          <w:p w14:paraId="78C82EF2" w14:textId="77777777" w:rsidR="004947F9" w:rsidRDefault="004947F9" w:rsidP="00D36D62">
            <w:pPr>
              <w:pStyle w:val="TableParagraph"/>
              <w:ind w:left="0"/>
              <w:rPr>
                <w:rFonts w:asciiTheme="minorHAnsi" w:hAnsiTheme="minorHAnsi" w:cstheme="minorHAnsi"/>
                <w:sz w:val="18"/>
                <w:szCs w:val="18"/>
              </w:rPr>
            </w:pPr>
          </w:p>
          <w:p w14:paraId="32BE01AF" w14:textId="77777777" w:rsidR="004947F9" w:rsidRPr="008A4BEF"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Additional considerations about selection of testing modalities</w:t>
            </w:r>
          </w:p>
          <w:p w14:paraId="3E537582" w14:textId="77777777" w:rsidR="004947F9" w:rsidRPr="008B6D21" w:rsidRDefault="004947F9" w:rsidP="003C6605">
            <w:pPr>
              <w:pStyle w:val="TableParagraph"/>
              <w:numPr>
                <w:ilvl w:val="0"/>
                <w:numId w:val="48"/>
              </w:numPr>
              <w:ind w:left="421"/>
              <w:rPr>
                <w:rFonts w:asciiTheme="minorHAnsi" w:hAnsiTheme="minorHAnsi" w:cstheme="minorHAnsi"/>
                <w:color w:val="FF0000"/>
                <w:sz w:val="18"/>
                <w:szCs w:val="18"/>
              </w:rPr>
            </w:pPr>
            <w:r w:rsidRPr="00001C4C">
              <w:rPr>
                <w:rFonts w:asciiTheme="minorHAnsi" w:hAnsiTheme="minorHAnsi" w:cstheme="minorHAnsi"/>
                <w:sz w:val="18"/>
                <w:szCs w:val="18"/>
              </w:rPr>
              <w:t>Spirometry, body plethysmography, and DLCO measurement are standard test</w:t>
            </w:r>
            <w:r>
              <w:rPr>
                <w:rFonts w:asciiTheme="minorHAnsi" w:hAnsiTheme="minorHAnsi" w:cstheme="minorHAnsi"/>
                <w:sz w:val="18"/>
                <w:szCs w:val="18"/>
              </w:rPr>
              <w:t>s</w:t>
            </w:r>
            <w:r w:rsidRPr="00001C4C">
              <w:rPr>
                <w:rFonts w:asciiTheme="minorHAnsi" w:hAnsiTheme="minorHAnsi" w:cstheme="minorHAnsi"/>
                <w:sz w:val="18"/>
                <w:szCs w:val="18"/>
              </w:rPr>
              <w:t xml:space="preserve"> to assess </w:t>
            </w:r>
            <w:r>
              <w:rPr>
                <w:rFonts w:asciiTheme="minorHAnsi" w:hAnsiTheme="minorHAnsi" w:cstheme="minorHAnsi"/>
                <w:sz w:val="18"/>
                <w:szCs w:val="18"/>
              </w:rPr>
              <w:t>pulmonary function</w:t>
            </w:r>
            <w:r w:rsidRPr="00001C4C">
              <w:rPr>
                <w:rFonts w:asciiTheme="minorHAnsi" w:hAnsiTheme="minorHAnsi" w:cstheme="minorHAnsi"/>
                <w:sz w:val="18"/>
                <w:szCs w:val="18"/>
              </w:rPr>
              <w:t>, used for many decades, and are part of routine clinical practice</w:t>
            </w:r>
            <w:r>
              <w:rPr>
                <w:rFonts w:asciiTheme="minorHAnsi" w:hAnsiTheme="minorHAnsi" w:cstheme="minorHAnsi"/>
                <w:sz w:val="18"/>
                <w:szCs w:val="18"/>
              </w:rPr>
              <w:t xml:space="preserve"> </w:t>
            </w:r>
            <w:r>
              <w:rPr>
                <w:rFonts w:asciiTheme="minorHAnsi" w:hAnsiTheme="minorHAnsi" w:cstheme="minorHAnsi"/>
                <w:i/>
                <w:sz w:val="18"/>
                <w:szCs w:val="18"/>
              </w:rPr>
              <w:t>(expert opinion)</w:t>
            </w:r>
            <w:r>
              <w:rPr>
                <w:rFonts w:asciiTheme="minorHAnsi" w:hAnsiTheme="minorHAnsi" w:cstheme="minorHAnsi"/>
                <w:sz w:val="18"/>
                <w:szCs w:val="18"/>
              </w:rPr>
              <w:t>.</w:t>
            </w:r>
          </w:p>
        </w:tc>
      </w:tr>
      <w:tr w:rsidR="004947F9" w:rsidRPr="0096274C" w14:paraId="2A18B607" w14:textId="77777777" w:rsidTr="00D36D62">
        <w:trPr>
          <w:trHeight w:val="3205"/>
        </w:trPr>
        <w:tc>
          <w:tcPr>
            <w:tcW w:w="264" w:type="dxa"/>
            <w:vMerge/>
            <w:tcBorders>
              <w:top w:val="nil"/>
            </w:tcBorders>
            <w:shd w:val="clear" w:color="auto" w:fill="DBE4F0"/>
            <w:textDirection w:val="btLr"/>
          </w:tcPr>
          <w:p w14:paraId="1B2032AB" w14:textId="77777777" w:rsidR="004947F9" w:rsidRPr="004947F9" w:rsidRDefault="004947F9" w:rsidP="00D36D62">
            <w:pPr>
              <w:rPr>
                <w:rFonts w:cstheme="minorHAnsi"/>
                <w:sz w:val="18"/>
                <w:szCs w:val="18"/>
                <w:lang w:val="en-US"/>
              </w:rPr>
            </w:pPr>
          </w:p>
        </w:tc>
        <w:tc>
          <w:tcPr>
            <w:tcW w:w="1459" w:type="dxa"/>
          </w:tcPr>
          <w:p w14:paraId="3D448B76" w14:textId="77777777" w:rsidR="004947F9" w:rsidRPr="00001C4C" w:rsidRDefault="004947F9" w:rsidP="00D36D62">
            <w:pPr>
              <w:pStyle w:val="TableParagraph"/>
              <w:ind w:left="110" w:right="205"/>
              <w:rPr>
                <w:rFonts w:asciiTheme="minorHAnsi" w:hAnsiTheme="minorHAnsi" w:cstheme="minorHAnsi"/>
                <w:sz w:val="18"/>
                <w:szCs w:val="18"/>
              </w:rPr>
            </w:pPr>
            <w:r w:rsidRPr="00001C4C">
              <w:rPr>
                <w:rFonts w:asciiTheme="minorHAnsi" w:hAnsiTheme="minorHAnsi" w:cstheme="minorHAnsi"/>
                <w:sz w:val="18"/>
                <w:szCs w:val="18"/>
              </w:rPr>
              <w:t>Is there important uncertainty about how much people value the main outcomes?</w:t>
            </w:r>
          </w:p>
        </w:tc>
        <w:tc>
          <w:tcPr>
            <w:tcW w:w="1701" w:type="dxa"/>
          </w:tcPr>
          <w:p w14:paraId="09A6F055" w14:textId="77777777" w:rsidR="004947F9" w:rsidRDefault="004947F9" w:rsidP="003C6605">
            <w:pPr>
              <w:pStyle w:val="TableParagraph"/>
              <w:numPr>
                <w:ilvl w:val="0"/>
                <w:numId w:val="35"/>
              </w:numPr>
              <w:tabs>
                <w:tab w:val="left" w:pos="356"/>
              </w:tabs>
              <w:spacing w:before="4"/>
              <w:ind w:right="223" w:firstLine="0"/>
              <w:rPr>
                <w:rFonts w:asciiTheme="minorHAnsi" w:hAnsiTheme="minorHAnsi" w:cstheme="minorHAnsi"/>
                <w:sz w:val="18"/>
                <w:szCs w:val="18"/>
              </w:rPr>
            </w:pPr>
            <w:r w:rsidRPr="00A77EC5">
              <w:rPr>
                <w:rFonts w:asciiTheme="minorHAnsi" w:hAnsiTheme="minorHAnsi" w:cstheme="minorHAnsi"/>
                <w:sz w:val="18"/>
                <w:szCs w:val="18"/>
              </w:rPr>
              <w:t xml:space="preserve">Important uncertainty </w:t>
            </w:r>
            <w:r w:rsidRPr="00A77EC5">
              <w:rPr>
                <w:rFonts w:asciiTheme="minorHAnsi" w:hAnsiTheme="minorHAnsi" w:cstheme="minorHAnsi"/>
                <w:spacing w:val="-7"/>
                <w:sz w:val="18"/>
                <w:szCs w:val="18"/>
              </w:rPr>
              <w:t xml:space="preserve">or </w:t>
            </w:r>
            <w:r w:rsidRPr="00A77EC5">
              <w:rPr>
                <w:rFonts w:asciiTheme="minorHAnsi" w:hAnsiTheme="minorHAnsi" w:cstheme="minorHAnsi"/>
                <w:sz w:val="18"/>
                <w:szCs w:val="18"/>
              </w:rPr>
              <w:t>variability</w:t>
            </w:r>
          </w:p>
          <w:p w14:paraId="645EA4C6" w14:textId="77777777" w:rsidR="004947F9" w:rsidRPr="00A77EC5" w:rsidRDefault="004947F9" w:rsidP="003C6605">
            <w:pPr>
              <w:pStyle w:val="TableParagraph"/>
              <w:numPr>
                <w:ilvl w:val="0"/>
                <w:numId w:val="35"/>
              </w:numPr>
              <w:tabs>
                <w:tab w:val="left" w:pos="356"/>
              </w:tabs>
              <w:spacing w:before="4"/>
              <w:ind w:right="223" w:firstLine="0"/>
              <w:rPr>
                <w:rFonts w:asciiTheme="minorHAnsi" w:hAnsiTheme="minorHAnsi" w:cstheme="minorHAnsi"/>
                <w:sz w:val="18"/>
                <w:szCs w:val="18"/>
              </w:rPr>
            </w:pPr>
            <w:r w:rsidRPr="00A77EC5">
              <w:rPr>
                <w:rFonts w:asciiTheme="minorHAnsi" w:hAnsiTheme="minorHAnsi" w:cstheme="minorHAnsi"/>
                <w:sz w:val="18"/>
                <w:szCs w:val="18"/>
              </w:rPr>
              <w:t xml:space="preserve">Possibly important uncertainty </w:t>
            </w:r>
            <w:r w:rsidRPr="00A77EC5">
              <w:rPr>
                <w:rFonts w:asciiTheme="minorHAnsi" w:hAnsiTheme="minorHAnsi" w:cstheme="minorHAnsi"/>
                <w:spacing w:val="-7"/>
                <w:sz w:val="18"/>
                <w:szCs w:val="18"/>
              </w:rPr>
              <w:t xml:space="preserve">or </w:t>
            </w:r>
            <w:r w:rsidRPr="00A77EC5">
              <w:rPr>
                <w:rFonts w:asciiTheme="minorHAnsi" w:hAnsiTheme="minorHAnsi" w:cstheme="minorHAnsi"/>
                <w:sz w:val="18"/>
                <w:szCs w:val="18"/>
              </w:rPr>
              <w:t>variability</w:t>
            </w:r>
          </w:p>
          <w:p w14:paraId="1DE42D1A" w14:textId="77777777" w:rsidR="004947F9" w:rsidRPr="00001C4C" w:rsidRDefault="004947F9" w:rsidP="00D36D62">
            <w:pPr>
              <w:pStyle w:val="TableParagraph"/>
              <w:tabs>
                <w:tab w:val="left" w:pos="356"/>
              </w:tabs>
              <w:spacing w:before="2"/>
              <w:ind w:left="108" w:right="156"/>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001C4C">
              <w:rPr>
                <w:rFonts w:asciiTheme="minorHAnsi" w:hAnsiTheme="minorHAnsi" w:cstheme="minorHAnsi"/>
                <w:sz w:val="18"/>
                <w:szCs w:val="18"/>
              </w:rPr>
              <w:t xml:space="preserve">Probably </w:t>
            </w:r>
            <w:r w:rsidRPr="00001C4C">
              <w:rPr>
                <w:rFonts w:asciiTheme="minorHAnsi" w:hAnsiTheme="minorHAnsi" w:cstheme="minorHAnsi"/>
                <w:spacing w:val="-8"/>
                <w:sz w:val="18"/>
                <w:szCs w:val="18"/>
              </w:rPr>
              <w:t xml:space="preserve">no </w:t>
            </w:r>
            <w:r w:rsidRPr="00001C4C">
              <w:rPr>
                <w:rFonts w:asciiTheme="minorHAnsi" w:hAnsiTheme="minorHAnsi" w:cstheme="minorHAnsi"/>
                <w:sz w:val="18"/>
                <w:szCs w:val="18"/>
              </w:rPr>
              <w:t>important uncertainty or variability</w:t>
            </w:r>
          </w:p>
          <w:p w14:paraId="55A30ADF" w14:textId="77777777" w:rsidR="004947F9" w:rsidRPr="00001C4C" w:rsidRDefault="004947F9" w:rsidP="003C6605">
            <w:pPr>
              <w:pStyle w:val="TableParagraph"/>
              <w:numPr>
                <w:ilvl w:val="0"/>
                <w:numId w:val="35"/>
              </w:numPr>
              <w:tabs>
                <w:tab w:val="left" w:pos="356"/>
              </w:tabs>
              <w:spacing w:before="3"/>
              <w:ind w:right="223" w:firstLine="0"/>
              <w:rPr>
                <w:rFonts w:asciiTheme="minorHAnsi" w:hAnsiTheme="minorHAnsi" w:cstheme="minorHAnsi"/>
                <w:sz w:val="18"/>
                <w:szCs w:val="18"/>
              </w:rPr>
            </w:pPr>
            <w:r w:rsidRPr="00001C4C">
              <w:rPr>
                <w:rFonts w:asciiTheme="minorHAnsi" w:hAnsiTheme="minorHAnsi" w:cstheme="minorHAnsi"/>
                <w:sz w:val="18"/>
                <w:szCs w:val="18"/>
              </w:rPr>
              <w:t xml:space="preserve">No important uncertainty </w:t>
            </w:r>
            <w:r w:rsidRPr="00001C4C">
              <w:rPr>
                <w:rFonts w:asciiTheme="minorHAnsi" w:hAnsiTheme="minorHAnsi" w:cstheme="minorHAnsi"/>
                <w:spacing w:val="-7"/>
                <w:sz w:val="18"/>
                <w:szCs w:val="18"/>
              </w:rPr>
              <w:t xml:space="preserve">or </w:t>
            </w:r>
            <w:r w:rsidRPr="00001C4C">
              <w:rPr>
                <w:rFonts w:asciiTheme="minorHAnsi" w:hAnsiTheme="minorHAnsi" w:cstheme="minorHAnsi"/>
                <w:sz w:val="18"/>
                <w:szCs w:val="18"/>
              </w:rPr>
              <w:t>variability</w:t>
            </w:r>
          </w:p>
        </w:tc>
        <w:tc>
          <w:tcPr>
            <w:tcW w:w="5103" w:type="dxa"/>
          </w:tcPr>
          <w:p w14:paraId="6AE4F157"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Evidence from systematic literature search</w:t>
            </w:r>
          </w:p>
          <w:p w14:paraId="6C0B78C2" w14:textId="77777777" w:rsidR="004947F9" w:rsidRDefault="004947F9" w:rsidP="003C6605">
            <w:pPr>
              <w:pStyle w:val="TableParagraph"/>
              <w:numPr>
                <w:ilvl w:val="0"/>
                <w:numId w:val="48"/>
              </w:numPr>
              <w:ind w:left="429"/>
              <w:rPr>
                <w:rFonts w:asciiTheme="minorHAnsi" w:hAnsiTheme="minorHAnsi" w:cstheme="minorHAnsi"/>
                <w:sz w:val="18"/>
                <w:szCs w:val="18"/>
              </w:rPr>
            </w:pPr>
            <w:r>
              <w:rPr>
                <w:rFonts w:asciiTheme="minorHAnsi" w:hAnsiTheme="minorHAnsi" w:cstheme="minorHAnsi"/>
                <w:sz w:val="18"/>
                <w:szCs w:val="18"/>
              </w:rPr>
              <w:t>Question cannot be answered by the literature search performed</w:t>
            </w:r>
          </w:p>
          <w:p w14:paraId="0F24A8E2" w14:textId="77777777" w:rsidR="004947F9" w:rsidRDefault="004947F9" w:rsidP="00D36D62">
            <w:pPr>
              <w:pStyle w:val="TableParagraph"/>
              <w:rPr>
                <w:rFonts w:asciiTheme="minorHAnsi" w:hAnsiTheme="minorHAnsi" w:cstheme="minorHAnsi"/>
                <w:sz w:val="18"/>
                <w:szCs w:val="18"/>
              </w:rPr>
            </w:pPr>
          </w:p>
          <w:p w14:paraId="0C6FAA11"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u w:val="single"/>
              </w:rPr>
              <w:t xml:space="preserve">Evidence from other studies </w:t>
            </w:r>
            <w:r>
              <w:rPr>
                <w:rFonts w:asciiTheme="minorHAnsi" w:hAnsiTheme="minorHAnsi" w:cstheme="minorHAnsi"/>
                <w:sz w:val="18"/>
                <w:szCs w:val="18"/>
              </w:rPr>
              <w:t xml:space="preserve"> </w:t>
            </w:r>
          </w:p>
          <w:p w14:paraId="32DBF7FD" w14:textId="293FF017" w:rsidR="004947F9" w:rsidRDefault="004947F9" w:rsidP="003C6605">
            <w:pPr>
              <w:pStyle w:val="TableParagraph"/>
              <w:numPr>
                <w:ilvl w:val="0"/>
                <w:numId w:val="48"/>
              </w:numPr>
              <w:ind w:left="429"/>
              <w:rPr>
                <w:rFonts w:asciiTheme="minorHAnsi" w:hAnsiTheme="minorHAnsi" w:cstheme="minorHAnsi"/>
                <w:sz w:val="18"/>
                <w:szCs w:val="18"/>
              </w:rPr>
            </w:pPr>
            <w:r>
              <w:rPr>
                <w:rFonts w:asciiTheme="minorHAnsi" w:hAnsiTheme="minorHAnsi" w:cstheme="minorHAnsi"/>
                <w:sz w:val="18"/>
                <w:szCs w:val="18"/>
              </w:rPr>
              <w:t xml:space="preserve">Severe pulmonary dysfunction is linked with higher morbidity and mortality even in healthy individuals </w:t>
            </w:r>
            <w:r>
              <w:rPr>
                <w:rFonts w:asciiTheme="minorHAnsi" w:hAnsiTheme="minorHAnsi" w:cstheme="minorHAnsi"/>
                <w:sz w:val="18"/>
                <w:szCs w:val="18"/>
              </w:rPr>
              <w:fldChar w:fldCharType="begin">
                <w:fldData xml:space="preserve">PEVuZE5vdGU+PENpdGU+PEF1dGhvcj5NaWxsZXI8L0F1dGhvcj48WWVhcj4yMDA5PC9ZZWFyPjxS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</w:fldData>
              </w:fldChar>
            </w:r>
            <w:r w:rsidR="003A2EB2">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rPr>
              <w:fldChar w:fldCharType="begin">
                <w:fldData xml:space="preserve">PEVuZE5vdGU+PENpdGU+PEF1dGhvcj5NaWxsZXI8L0F1dGhvcj48WWVhcj4yMDA5PC9ZZWFyPjxS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</w:fldData>
              </w:fldChar>
            </w:r>
            <w:r w:rsidR="003A2EB2">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Pr>
                <w:rFonts w:asciiTheme="minorHAnsi" w:hAnsiTheme="minorHAnsi" w:cstheme="minorHAnsi"/>
                <w:sz w:val="18"/>
                <w:szCs w:val="18"/>
              </w:rPr>
            </w:r>
            <w:r>
              <w:rPr>
                <w:rFonts w:asciiTheme="minorHAnsi" w:hAnsiTheme="minorHAnsi" w:cstheme="minorHAnsi"/>
                <w:sz w:val="18"/>
                <w:szCs w:val="18"/>
              </w:rPr>
              <w:fldChar w:fldCharType="separate"/>
            </w:r>
            <w:r w:rsidR="003A2EB2">
              <w:rPr>
                <w:rFonts w:asciiTheme="minorHAnsi" w:hAnsiTheme="minorHAnsi" w:cstheme="minorHAnsi"/>
                <w:noProof/>
                <w:sz w:val="18"/>
                <w:szCs w:val="18"/>
              </w:rPr>
              <w:t>(46, 47)</w:t>
            </w:r>
            <w:r>
              <w:rPr>
                <w:rFonts w:asciiTheme="minorHAnsi" w:hAnsiTheme="minorHAnsi" w:cstheme="minorHAnsi"/>
                <w:sz w:val="18"/>
                <w:szCs w:val="18"/>
              </w:rPr>
              <w:fldChar w:fldCharType="end"/>
            </w:r>
          </w:p>
          <w:p w14:paraId="3BC56606" w14:textId="77777777" w:rsidR="004947F9" w:rsidRPr="00900071" w:rsidRDefault="004947F9" w:rsidP="00D36D62">
            <w:pPr>
              <w:pStyle w:val="TableParagraph"/>
              <w:ind w:left="0"/>
              <w:rPr>
                <w:rFonts w:asciiTheme="minorHAnsi" w:hAnsiTheme="minorHAnsi" w:cstheme="minorHAnsi"/>
                <w:color w:val="FF0000"/>
                <w:sz w:val="18"/>
                <w:szCs w:val="18"/>
              </w:rPr>
            </w:pPr>
          </w:p>
        </w:tc>
        <w:tc>
          <w:tcPr>
            <w:tcW w:w="5528" w:type="dxa"/>
          </w:tcPr>
          <w:p w14:paraId="1EE7C81A" w14:textId="77777777" w:rsidR="004947F9" w:rsidRDefault="004947F9" w:rsidP="00D36D62">
            <w:pPr>
              <w:pStyle w:val="TableParagraph"/>
              <w:ind w:left="0"/>
              <w:rPr>
                <w:rFonts w:asciiTheme="minorHAnsi" w:hAnsiTheme="minorHAnsi" w:cstheme="minorHAnsi"/>
                <w:sz w:val="18"/>
                <w:szCs w:val="18"/>
              </w:rPr>
            </w:pPr>
            <w:r w:rsidRPr="00001C4C">
              <w:rPr>
                <w:rFonts w:asciiTheme="minorHAnsi" w:hAnsiTheme="minorHAnsi" w:cstheme="minorHAnsi"/>
                <w:sz w:val="18"/>
                <w:szCs w:val="18"/>
              </w:rPr>
              <w:t xml:space="preserve">The </w:t>
            </w:r>
            <w:r>
              <w:rPr>
                <w:rFonts w:asciiTheme="minorHAnsi" w:hAnsiTheme="minorHAnsi" w:cstheme="minorHAnsi"/>
                <w:sz w:val="18"/>
                <w:szCs w:val="18"/>
              </w:rPr>
              <w:t xml:space="preserve">expert </w:t>
            </w:r>
            <w:r w:rsidRPr="00001C4C">
              <w:rPr>
                <w:rFonts w:asciiTheme="minorHAnsi" w:hAnsiTheme="minorHAnsi" w:cstheme="minorHAnsi"/>
                <w:sz w:val="18"/>
                <w:szCs w:val="18"/>
              </w:rPr>
              <w:t xml:space="preserve">panel believes that all key stakeholders </w:t>
            </w:r>
            <w:r>
              <w:rPr>
                <w:rFonts w:asciiTheme="minorHAnsi" w:hAnsiTheme="minorHAnsi" w:cstheme="minorHAnsi"/>
                <w:sz w:val="18"/>
                <w:szCs w:val="18"/>
              </w:rPr>
              <w:t xml:space="preserve">(clinicians, CAYA-CS, policy makers, health insurance) </w:t>
            </w:r>
            <w:r w:rsidRPr="00001C4C">
              <w:rPr>
                <w:rFonts w:asciiTheme="minorHAnsi" w:hAnsiTheme="minorHAnsi" w:cstheme="minorHAnsi"/>
                <w:sz w:val="18"/>
                <w:szCs w:val="18"/>
              </w:rPr>
              <w:t>w</w:t>
            </w:r>
            <w:r>
              <w:rPr>
                <w:rFonts w:asciiTheme="minorHAnsi" w:hAnsiTheme="minorHAnsi" w:cstheme="minorHAnsi"/>
                <w:sz w:val="18"/>
                <w:szCs w:val="18"/>
              </w:rPr>
              <w:t>ould consider the main outcomes</w:t>
            </w:r>
            <w:r w:rsidRPr="00001C4C">
              <w:rPr>
                <w:rFonts w:asciiTheme="minorHAnsi" w:hAnsiTheme="minorHAnsi" w:cstheme="minorHAnsi"/>
                <w:sz w:val="18"/>
                <w:szCs w:val="18"/>
              </w:rPr>
              <w:t xml:space="preserve"> </w:t>
            </w:r>
            <w:r>
              <w:rPr>
                <w:rFonts w:asciiTheme="minorHAnsi" w:hAnsiTheme="minorHAnsi" w:cstheme="minorHAnsi"/>
                <w:sz w:val="18"/>
                <w:szCs w:val="18"/>
              </w:rPr>
              <w:t xml:space="preserve">(pulmonary dysfunction and morbidity and </w:t>
            </w:r>
            <w:r w:rsidRPr="00001C4C">
              <w:rPr>
                <w:rFonts w:asciiTheme="minorHAnsi" w:hAnsiTheme="minorHAnsi" w:cstheme="minorHAnsi"/>
                <w:sz w:val="18"/>
                <w:szCs w:val="18"/>
              </w:rPr>
              <w:t>mortality due to pulmonary dysfunction</w:t>
            </w:r>
            <w:r>
              <w:rPr>
                <w:rFonts w:asciiTheme="minorHAnsi" w:hAnsiTheme="minorHAnsi" w:cstheme="minorHAnsi"/>
                <w:sz w:val="18"/>
                <w:szCs w:val="18"/>
              </w:rPr>
              <w:t>)</w:t>
            </w:r>
            <w:r w:rsidRPr="00001C4C">
              <w:rPr>
                <w:rFonts w:asciiTheme="minorHAnsi" w:hAnsiTheme="minorHAnsi" w:cstheme="minorHAnsi"/>
                <w:sz w:val="18"/>
                <w:szCs w:val="18"/>
              </w:rPr>
              <w:t xml:space="preserve"> as</w:t>
            </w:r>
            <w:r>
              <w:rPr>
                <w:rFonts w:asciiTheme="minorHAnsi" w:hAnsiTheme="minorHAnsi" w:cstheme="minorHAnsi"/>
                <w:sz w:val="18"/>
                <w:szCs w:val="18"/>
              </w:rPr>
              <w:t xml:space="preserve"> relevant and important</w:t>
            </w:r>
            <w:r w:rsidRPr="00001C4C">
              <w:rPr>
                <w:rFonts w:asciiTheme="minorHAnsi" w:hAnsiTheme="minorHAnsi" w:cstheme="minorHAnsi"/>
                <w:sz w:val="18"/>
                <w:szCs w:val="18"/>
              </w:rPr>
              <w:t xml:space="preserve"> outcomes. </w:t>
            </w:r>
          </w:p>
          <w:p w14:paraId="3CF451B5" w14:textId="77777777" w:rsidR="004947F9" w:rsidRDefault="004947F9" w:rsidP="00D36D62">
            <w:pPr>
              <w:pStyle w:val="TableParagraph"/>
              <w:ind w:left="0"/>
              <w:rPr>
                <w:rFonts w:asciiTheme="minorHAnsi" w:hAnsiTheme="minorHAnsi" w:cstheme="minorHAnsi"/>
                <w:sz w:val="18"/>
                <w:szCs w:val="18"/>
              </w:rPr>
            </w:pPr>
          </w:p>
          <w:p w14:paraId="03EF5271" w14:textId="77777777" w:rsidR="004947F9" w:rsidRPr="00677C48"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 xml:space="preserve">Additional considerations </w:t>
            </w:r>
          </w:p>
          <w:p w14:paraId="0F3A69AF" w14:textId="77777777" w:rsidR="004947F9" w:rsidRPr="00447F65" w:rsidRDefault="004947F9" w:rsidP="003C6605">
            <w:pPr>
              <w:pStyle w:val="TableParagraph"/>
              <w:numPr>
                <w:ilvl w:val="0"/>
                <w:numId w:val="48"/>
              </w:numPr>
              <w:ind w:left="432"/>
              <w:rPr>
                <w:rFonts w:asciiTheme="minorHAnsi" w:hAnsiTheme="minorHAnsi" w:cstheme="minorHAnsi"/>
                <w:i/>
                <w:color w:val="000000" w:themeColor="text1"/>
                <w:sz w:val="18"/>
                <w:szCs w:val="18"/>
              </w:rPr>
            </w:pPr>
            <w:r w:rsidRPr="00447F65">
              <w:rPr>
                <w:rFonts w:asciiTheme="minorHAnsi" w:hAnsiTheme="minorHAnsi" w:cstheme="minorHAnsi"/>
                <w:color w:val="000000" w:themeColor="text1"/>
                <w:sz w:val="18"/>
                <w:szCs w:val="18"/>
              </w:rPr>
              <w:t xml:space="preserve">Moderate and severe pulmonary dysfunction might be linked with CAYA-CS ´QoL </w:t>
            </w:r>
            <w:r w:rsidRPr="00447F65">
              <w:rPr>
                <w:rFonts w:asciiTheme="minorHAnsi" w:hAnsiTheme="minorHAnsi" w:cstheme="minorHAnsi"/>
                <w:i/>
                <w:color w:val="000000" w:themeColor="text1"/>
                <w:sz w:val="18"/>
                <w:szCs w:val="18"/>
              </w:rPr>
              <w:t>(expert opinion)</w:t>
            </w:r>
          </w:p>
          <w:p w14:paraId="4EF50DA1" w14:textId="7D4D180C" w:rsidR="004947F9" w:rsidRPr="00191B25" w:rsidRDefault="004947F9" w:rsidP="003C6605">
            <w:pPr>
              <w:pStyle w:val="TableParagraph"/>
              <w:numPr>
                <w:ilvl w:val="0"/>
                <w:numId w:val="48"/>
              </w:numPr>
              <w:ind w:left="432"/>
              <w:rPr>
                <w:rFonts w:asciiTheme="minorHAnsi" w:hAnsiTheme="minorHAnsi" w:cstheme="minorHAnsi"/>
                <w:i/>
                <w:color w:val="FF0000"/>
                <w:sz w:val="18"/>
                <w:szCs w:val="18"/>
              </w:rPr>
            </w:pPr>
            <w:r w:rsidRPr="00447F65">
              <w:rPr>
                <w:rFonts w:asciiTheme="minorHAnsi" w:hAnsiTheme="minorHAnsi" w:cstheme="minorHAnsi"/>
                <w:color w:val="000000" w:themeColor="text1"/>
                <w:sz w:val="18"/>
                <w:szCs w:val="18"/>
              </w:rPr>
              <w:t>Pulmonary dysfunction becomes more important for CAYA-CS when it affects daily life (e.g. reduced exercise capacity, travelling restrictions, frequent hospitali</w:t>
            </w:r>
            <w:r w:rsidR="00CB665F">
              <w:rPr>
                <w:rFonts w:asciiTheme="minorHAnsi" w:hAnsiTheme="minorHAnsi" w:cstheme="minorHAnsi"/>
                <w:color w:val="000000" w:themeColor="text1"/>
                <w:sz w:val="18"/>
                <w:szCs w:val="18"/>
              </w:rPr>
              <w:t>s</w:t>
            </w:r>
            <w:r w:rsidRPr="00447F65">
              <w:rPr>
                <w:rFonts w:asciiTheme="minorHAnsi" w:hAnsiTheme="minorHAnsi" w:cstheme="minorHAnsi"/>
                <w:color w:val="000000" w:themeColor="text1"/>
                <w:sz w:val="18"/>
                <w:szCs w:val="18"/>
              </w:rPr>
              <w:t xml:space="preserve">ations) </w:t>
            </w:r>
            <w:r w:rsidRPr="00447F65">
              <w:rPr>
                <w:rFonts w:asciiTheme="minorHAnsi" w:hAnsiTheme="minorHAnsi" w:cstheme="minorHAnsi"/>
                <w:i/>
                <w:color w:val="000000" w:themeColor="text1"/>
                <w:sz w:val="18"/>
                <w:szCs w:val="18"/>
              </w:rPr>
              <w:t>(expert opinion)</w:t>
            </w:r>
          </w:p>
        </w:tc>
      </w:tr>
      <w:tr w:rsidR="004947F9" w:rsidRPr="0096274C" w14:paraId="65017D95" w14:textId="77777777" w:rsidTr="00D36D62">
        <w:trPr>
          <w:trHeight w:val="271"/>
        </w:trPr>
        <w:tc>
          <w:tcPr>
            <w:tcW w:w="264" w:type="dxa"/>
            <w:vMerge/>
            <w:tcBorders>
              <w:top w:val="nil"/>
            </w:tcBorders>
            <w:shd w:val="clear" w:color="auto" w:fill="DBE4F0"/>
            <w:textDirection w:val="btLr"/>
          </w:tcPr>
          <w:p w14:paraId="110BEA89" w14:textId="77777777" w:rsidR="004947F9" w:rsidRPr="004947F9" w:rsidRDefault="004947F9" w:rsidP="00D36D62">
            <w:pPr>
              <w:rPr>
                <w:rFonts w:cstheme="minorHAnsi"/>
                <w:sz w:val="18"/>
                <w:szCs w:val="18"/>
                <w:lang w:val="en-US"/>
              </w:rPr>
            </w:pPr>
          </w:p>
        </w:tc>
        <w:tc>
          <w:tcPr>
            <w:tcW w:w="1459" w:type="dxa"/>
          </w:tcPr>
          <w:p w14:paraId="113141E5" w14:textId="77777777" w:rsidR="004947F9" w:rsidRPr="00001C4C" w:rsidRDefault="004947F9" w:rsidP="00D36D62">
            <w:pPr>
              <w:pStyle w:val="TableParagraph"/>
              <w:ind w:left="110" w:right="357"/>
              <w:rPr>
                <w:rFonts w:asciiTheme="minorHAnsi" w:hAnsiTheme="minorHAnsi" w:cstheme="minorHAnsi"/>
                <w:sz w:val="18"/>
                <w:szCs w:val="18"/>
              </w:rPr>
            </w:pPr>
            <w:r w:rsidRPr="00001C4C">
              <w:rPr>
                <w:rFonts w:asciiTheme="minorHAnsi" w:hAnsiTheme="minorHAnsi" w:cstheme="minorHAnsi"/>
                <w:sz w:val="18"/>
                <w:szCs w:val="18"/>
              </w:rPr>
              <w:t>Are the desirable anticipated effects large?</w:t>
            </w:r>
          </w:p>
        </w:tc>
        <w:tc>
          <w:tcPr>
            <w:tcW w:w="1701" w:type="dxa"/>
            <w:tcBorders>
              <w:bottom w:val="single" w:sz="6" w:space="0" w:color="000000"/>
            </w:tcBorders>
          </w:tcPr>
          <w:p w14:paraId="29B9A38B" w14:textId="77777777" w:rsidR="004947F9" w:rsidRPr="00001C4C" w:rsidRDefault="004947F9" w:rsidP="003C6605">
            <w:pPr>
              <w:pStyle w:val="TableParagraph"/>
              <w:numPr>
                <w:ilvl w:val="0"/>
                <w:numId w:val="34"/>
              </w:numPr>
              <w:tabs>
                <w:tab w:val="left" w:pos="356"/>
              </w:tabs>
              <w:spacing w:before="1"/>
              <w:rPr>
                <w:rFonts w:asciiTheme="minorHAnsi" w:hAnsiTheme="minorHAnsi" w:cstheme="minorHAnsi"/>
                <w:sz w:val="18"/>
                <w:szCs w:val="18"/>
              </w:rPr>
            </w:pPr>
            <w:r w:rsidRPr="00001C4C">
              <w:rPr>
                <w:rFonts w:asciiTheme="minorHAnsi" w:hAnsiTheme="minorHAnsi" w:cstheme="minorHAnsi"/>
                <w:sz w:val="18"/>
                <w:szCs w:val="18"/>
              </w:rPr>
              <w:t>No</w:t>
            </w:r>
          </w:p>
          <w:p w14:paraId="51C3CB8F" w14:textId="77777777" w:rsidR="004947F9" w:rsidRPr="00001C4C" w:rsidRDefault="004947F9" w:rsidP="003C6605">
            <w:pPr>
              <w:pStyle w:val="TableParagraph"/>
              <w:numPr>
                <w:ilvl w:val="0"/>
                <w:numId w:val="34"/>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no</w:t>
            </w:r>
          </w:p>
          <w:p w14:paraId="5F651267" w14:textId="77777777" w:rsidR="004947F9" w:rsidRPr="00AF3945" w:rsidRDefault="004947F9" w:rsidP="00D36D62">
            <w:pPr>
              <w:pStyle w:val="TableParagraph"/>
              <w:tabs>
                <w:tab w:val="left" w:pos="356"/>
              </w:tabs>
              <w:spacing w:before="3"/>
              <w:ind w:hanging="211"/>
              <w:rPr>
                <w:rFonts w:asciiTheme="minorHAnsi" w:hAnsiTheme="minorHAnsi" w:cstheme="minorHAnsi"/>
                <w:sz w:val="14"/>
                <w:szCs w:val="14"/>
              </w:rPr>
            </w:pPr>
            <w:r w:rsidRPr="00001C4C">
              <w:rPr>
                <w:rFonts w:ascii="Arial" w:eastAsia="MS Mincho" w:hAnsi="Arial" w:cs="Arial"/>
                <w:sz w:val="18"/>
                <w:szCs w:val="18"/>
              </w:rPr>
              <w:t>■</w:t>
            </w:r>
            <w:r>
              <w:rPr>
                <w:rFonts w:ascii="Arial" w:eastAsia="MS Mincho" w:hAnsi="Arial" w:cs="Arial"/>
                <w:sz w:val="18"/>
                <w:szCs w:val="18"/>
              </w:rPr>
              <w:t xml:space="preserve">  </w:t>
            </w:r>
            <w:r w:rsidRPr="00AF3945">
              <w:rPr>
                <w:rFonts w:asciiTheme="minorHAnsi" w:hAnsiTheme="minorHAnsi" w:cstheme="minorHAnsi"/>
                <w:sz w:val="18"/>
                <w:szCs w:val="18"/>
              </w:rPr>
              <w:t>Uncertain</w:t>
            </w:r>
            <w:r>
              <w:rPr>
                <w:rFonts w:asciiTheme="minorHAnsi" w:hAnsiTheme="minorHAnsi" w:cstheme="minorHAnsi"/>
                <w:sz w:val="18"/>
                <w:szCs w:val="18"/>
              </w:rPr>
              <w:t xml:space="preserve"> </w:t>
            </w:r>
            <w:r>
              <w:rPr>
                <w:rFonts w:asciiTheme="minorHAnsi" w:hAnsiTheme="minorHAnsi" w:cstheme="minorHAnsi"/>
                <w:sz w:val="14"/>
                <w:szCs w:val="14"/>
              </w:rPr>
              <w:t>(lu</w:t>
            </w:r>
            <w:r w:rsidRPr="00AF3945">
              <w:rPr>
                <w:rFonts w:asciiTheme="minorHAnsi" w:hAnsiTheme="minorHAnsi" w:cstheme="minorHAnsi"/>
                <w:sz w:val="14"/>
                <w:szCs w:val="14"/>
              </w:rPr>
              <w:t>ng-toxic chemotherapy</w:t>
            </w:r>
            <w:r>
              <w:rPr>
                <w:rFonts w:asciiTheme="minorHAnsi" w:hAnsiTheme="minorHAnsi" w:cstheme="minorHAnsi"/>
                <w:sz w:val="14"/>
                <w:szCs w:val="14"/>
              </w:rPr>
              <w:t>)</w:t>
            </w:r>
            <w:r w:rsidRPr="00AF3945">
              <w:rPr>
                <w:rFonts w:asciiTheme="minorHAnsi" w:hAnsiTheme="minorHAnsi" w:cstheme="minorHAnsi"/>
                <w:sz w:val="14"/>
                <w:szCs w:val="14"/>
              </w:rPr>
              <w:t xml:space="preserve"> </w:t>
            </w:r>
          </w:p>
          <w:p w14:paraId="437FD102" w14:textId="77777777" w:rsidR="004947F9" w:rsidRDefault="004947F9" w:rsidP="00D36D62">
            <w:pPr>
              <w:pStyle w:val="TableParagraph"/>
              <w:tabs>
                <w:tab w:val="left" w:pos="356"/>
              </w:tabs>
              <w:spacing w:before="3"/>
              <w:ind w:left="157"/>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AF3945">
              <w:rPr>
                <w:rFonts w:asciiTheme="minorHAnsi" w:hAnsiTheme="minorHAnsi" w:cstheme="minorHAnsi"/>
                <w:sz w:val="18"/>
                <w:szCs w:val="18"/>
              </w:rPr>
              <w:t>Probably</w:t>
            </w:r>
            <w:r w:rsidRPr="00AF3945">
              <w:rPr>
                <w:rFonts w:asciiTheme="minorHAnsi" w:hAnsiTheme="minorHAnsi" w:cstheme="minorHAnsi"/>
                <w:spacing w:val="-3"/>
                <w:sz w:val="18"/>
                <w:szCs w:val="18"/>
              </w:rPr>
              <w:t xml:space="preserve"> </w:t>
            </w:r>
            <w:r w:rsidRPr="00AF3945">
              <w:rPr>
                <w:rFonts w:asciiTheme="minorHAnsi" w:hAnsiTheme="minorHAnsi" w:cstheme="minorHAnsi"/>
                <w:sz w:val="18"/>
                <w:szCs w:val="18"/>
              </w:rPr>
              <w:t>yes</w:t>
            </w:r>
            <w:r>
              <w:rPr>
                <w:rFonts w:asciiTheme="minorHAnsi" w:hAnsiTheme="minorHAnsi" w:cstheme="minorHAnsi"/>
                <w:sz w:val="18"/>
                <w:szCs w:val="18"/>
              </w:rPr>
              <w:t xml:space="preserve"> </w:t>
            </w:r>
          </w:p>
          <w:p w14:paraId="19822088" w14:textId="77777777" w:rsidR="004947F9" w:rsidRPr="00AF3945" w:rsidRDefault="004947F9" w:rsidP="00D36D62">
            <w:pPr>
              <w:pStyle w:val="TableParagraph"/>
              <w:tabs>
                <w:tab w:val="left" w:pos="356"/>
              </w:tabs>
              <w:spacing w:before="3"/>
              <w:ind w:left="427" w:hanging="270"/>
              <w:rPr>
                <w:rFonts w:asciiTheme="minorHAnsi" w:hAnsiTheme="minorHAnsi" w:cstheme="minorHAnsi"/>
                <w:sz w:val="14"/>
                <w:szCs w:val="14"/>
              </w:rPr>
            </w:pPr>
            <w:r>
              <w:rPr>
                <w:rFonts w:asciiTheme="minorHAnsi" w:hAnsiTheme="minorHAnsi" w:cstheme="minorHAnsi"/>
                <w:sz w:val="14"/>
                <w:szCs w:val="14"/>
              </w:rPr>
              <w:t xml:space="preserve">      (thoracic </w:t>
            </w:r>
            <w:r w:rsidRPr="00AF3945">
              <w:rPr>
                <w:rFonts w:asciiTheme="minorHAnsi" w:hAnsiTheme="minorHAnsi" w:cstheme="minorHAnsi"/>
                <w:sz w:val="14"/>
                <w:szCs w:val="14"/>
              </w:rPr>
              <w:t>surgery</w:t>
            </w:r>
            <w:r>
              <w:rPr>
                <w:rFonts w:asciiTheme="minorHAnsi" w:hAnsiTheme="minorHAnsi" w:cstheme="minorHAnsi"/>
                <w:sz w:val="14"/>
                <w:szCs w:val="14"/>
              </w:rPr>
              <w:t>)</w:t>
            </w:r>
            <w:r w:rsidRPr="00AF3945">
              <w:rPr>
                <w:rFonts w:asciiTheme="minorHAnsi" w:hAnsiTheme="minorHAnsi" w:cstheme="minorHAnsi"/>
                <w:sz w:val="14"/>
                <w:szCs w:val="14"/>
              </w:rPr>
              <w:t xml:space="preserve"> </w:t>
            </w:r>
          </w:p>
          <w:p w14:paraId="3026BCFA" w14:textId="77777777" w:rsidR="004947F9" w:rsidRPr="00AF3945" w:rsidRDefault="004947F9" w:rsidP="00D36D62">
            <w:pPr>
              <w:pStyle w:val="TableParagraph"/>
              <w:tabs>
                <w:tab w:val="left" w:pos="356"/>
              </w:tabs>
              <w:spacing w:before="3"/>
              <w:ind w:hanging="211"/>
              <w:rPr>
                <w:rFonts w:asciiTheme="minorHAnsi" w:hAnsiTheme="minorHAnsi" w:cstheme="minorHAnsi"/>
                <w:sz w:val="14"/>
                <w:szCs w:val="14"/>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DB0E58">
              <w:rPr>
                <w:rFonts w:asciiTheme="minorHAnsi" w:eastAsia="MS Mincho" w:hAnsiTheme="minorHAnsi" w:cstheme="minorHAnsi"/>
                <w:b/>
                <w:sz w:val="18"/>
                <w:szCs w:val="18"/>
              </w:rPr>
              <w:t xml:space="preserve"> </w:t>
            </w:r>
            <w:r w:rsidRPr="00AF3945">
              <w:rPr>
                <w:rFonts w:asciiTheme="minorHAnsi" w:hAnsiTheme="minorHAnsi" w:cstheme="minorHAnsi"/>
                <w:sz w:val="18"/>
                <w:szCs w:val="18"/>
              </w:rPr>
              <w:t>Yes</w:t>
            </w:r>
            <w:r>
              <w:rPr>
                <w:rFonts w:asciiTheme="minorHAnsi" w:hAnsiTheme="minorHAnsi" w:cstheme="minorHAnsi"/>
                <w:sz w:val="14"/>
                <w:szCs w:val="14"/>
              </w:rPr>
              <w:t xml:space="preserve"> (</w:t>
            </w:r>
            <w:r w:rsidRPr="00AF3945">
              <w:rPr>
                <w:rFonts w:asciiTheme="minorHAnsi" w:hAnsiTheme="minorHAnsi" w:cstheme="minorHAnsi"/>
                <w:sz w:val="14"/>
                <w:szCs w:val="14"/>
              </w:rPr>
              <w:t>allogeneic HSCT and radiotherapy</w:t>
            </w:r>
            <w:r>
              <w:rPr>
                <w:rFonts w:asciiTheme="minorHAnsi" w:hAnsiTheme="minorHAnsi" w:cstheme="minorHAnsi"/>
                <w:sz w:val="14"/>
                <w:szCs w:val="14"/>
              </w:rPr>
              <w:t>)</w:t>
            </w:r>
            <w:r w:rsidRPr="00AF3945">
              <w:rPr>
                <w:rFonts w:asciiTheme="minorHAnsi" w:hAnsiTheme="minorHAnsi" w:cstheme="minorHAnsi"/>
                <w:sz w:val="14"/>
                <w:szCs w:val="14"/>
              </w:rPr>
              <w:t xml:space="preserve"> </w:t>
            </w:r>
          </w:p>
          <w:p w14:paraId="592C85CE" w14:textId="77777777" w:rsidR="004947F9" w:rsidRPr="00001C4C" w:rsidRDefault="004947F9" w:rsidP="003C6605">
            <w:pPr>
              <w:pStyle w:val="TableParagraph"/>
              <w:numPr>
                <w:ilvl w:val="0"/>
                <w:numId w:val="34"/>
              </w:numPr>
              <w:tabs>
                <w:tab w:val="left" w:pos="356"/>
              </w:tabs>
              <w:spacing w:before="3" w:line="237" w:lineRule="exact"/>
              <w:rPr>
                <w:rFonts w:asciiTheme="minorHAnsi" w:hAnsiTheme="minorHAnsi" w:cstheme="minorHAnsi"/>
                <w:sz w:val="18"/>
                <w:szCs w:val="18"/>
              </w:rPr>
            </w:pPr>
            <w:r w:rsidRPr="00001C4C">
              <w:rPr>
                <w:rFonts w:asciiTheme="minorHAnsi" w:hAnsiTheme="minorHAnsi" w:cstheme="minorHAnsi"/>
                <w:sz w:val="18"/>
                <w:szCs w:val="18"/>
              </w:rPr>
              <w:t>Varies</w:t>
            </w:r>
          </w:p>
        </w:tc>
        <w:tc>
          <w:tcPr>
            <w:tcW w:w="5103" w:type="dxa"/>
            <w:tcBorders>
              <w:bottom w:val="single" w:sz="6" w:space="0" w:color="000000"/>
            </w:tcBorders>
          </w:tcPr>
          <w:p w14:paraId="1C161883"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u w:val="single"/>
              </w:rPr>
              <w:t>Evidence from systematic literature search</w:t>
            </w:r>
          </w:p>
          <w:p w14:paraId="16B729EA" w14:textId="77777777" w:rsidR="004947F9" w:rsidRPr="00D932D7" w:rsidRDefault="004947F9" w:rsidP="003C6605">
            <w:pPr>
              <w:pStyle w:val="TableParagraph"/>
              <w:numPr>
                <w:ilvl w:val="0"/>
                <w:numId w:val="48"/>
              </w:numPr>
              <w:ind w:left="429"/>
              <w:rPr>
                <w:rFonts w:asciiTheme="minorHAnsi" w:hAnsiTheme="minorHAnsi" w:cstheme="minorHAnsi"/>
                <w:i/>
                <w:sz w:val="18"/>
                <w:szCs w:val="18"/>
              </w:rPr>
            </w:pPr>
            <w:r>
              <w:rPr>
                <w:rFonts w:asciiTheme="minorHAnsi" w:hAnsiTheme="minorHAnsi" w:cstheme="minorHAnsi"/>
                <w:sz w:val="18"/>
                <w:szCs w:val="18"/>
              </w:rPr>
              <w:t>CAYA-CS exposed to allogeneic HSCT benefit the most from surveillance (</w:t>
            </w:r>
            <w:r w:rsidRPr="00D932D7">
              <w:rPr>
                <w:rFonts w:asciiTheme="minorHAnsi" w:hAnsiTheme="minorHAnsi" w:cstheme="minorHAnsi"/>
                <w:sz w:val="18"/>
                <w:szCs w:val="18"/>
              </w:rPr>
              <w:t>very low to moderate quality of evidence, dependent on the type of dysfunction</w:t>
            </w:r>
            <w:r>
              <w:rPr>
                <w:rFonts w:asciiTheme="minorHAnsi" w:hAnsiTheme="minorHAnsi" w:cstheme="minorHAnsi"/>
                <w:sz w:val="18"/>
                <w:szCs w:val="18"/>
              </w:rPr>
              <w:t xml:space="preserve">), </w:t>
            </w:r>
            <w:r w:rsidRPr="00D932D7">
              <w:rPr>
                <w:rFonts w:asciiTheme="minorHAnsi" w:hAnsiTheme="minorHAnsi" w:cstheme="minorHAnsi"/>
                <w:i/>
                <w:sz w:val="18"/>
                <w:szCs w:val="18"/>
              </w:rPr>
              <w:t>followed by</w:t>
            </w:r>
            <w:r>
              <w:rPr>
                <w:rFonts w:asciiTheme="minorHAnsi" w:hAnsiTheme="minorHAnsi" w:cstheme="minorHAnsi"/>
                <w:i/>
                <w:sz w:val="18"/>
                <w:szCs w:val="18"/>
              </w:rPr>
              <w:t>:</w:t>
            </w:r>
          </w:p>
          <w:p w14:paraId="0BCFC510" w14:textId="77777777" w:rsidR="004947F9" w:rsidRDefault="004947F9" w:rsidP="003C6605">
            <w:pPr>
              <w:pStyle w:val="TableParagraph"/>
              <w:numPr>
                <w:ilvl w:val="0"/>
                <w:numId w:val="48"/>
              </w:numPr>
              <w:ind w:left="429"/>
              <w:rPr>
                <w:rFonts w:asciiTheme="minorHAnsi" w:hAnsiTheme="minorHAnsi" w:cstheme="minorHAnsi"/>
                <w:sz w:val="18"/>
                <w:szCs w:val="18"/>
              </w:rPr>
            </w:pPr>
            <w:r w:rsidRPr="0011716D">
              <w:rPr>
                <w:rFonts w:asciiTheme="minorHAnsi" w:hAnsiTheme="minorHAnsi" w:cstheme="minorHAnsi"/>
                <w:sz w:val="18"/>
                <w:szCs w:val="18"/>
              </w:rPr>
              <w:t>CAYA</w:t>
            </w:r>
            <w:r>
              <w:rPr>
                <w:rFonts w:asciiTheme="minorHAnsi" w:hAnsiTheme="minorHAnsi" w:cstheme="minorHAnsi"/>
                <w:sz w:val="18"/>
                <w:szCs w:val="18"/>
              </w:rPr>
              <w:t>-CS</w:t>
            </w:r>
            <w:r w:rsidRPr="0011716D">
              <w:rPr>
                <w:rFonts w:asciiTheme="minorHAnsi" w:hAnsiTheme="minorHAnsi" w:cstheme="minorHAnsi"/>
                <w:sz w:val="18"/>
                <w:szCs w:val="18"/>
              </w:rPr>
              <w:t xml:space="preserve"> exposed to radiotherapy to lung tissue (</w:t>
            </w:r>
            <w:r w:rsidRPr="00D932D7">
              <w:rPr>
                <w:rFonts w:asciiTheme="minorHAnsi" w:hAnsiTheme="minorHAnsi" w:cstheme="minorHAnsi"/>
                <w:sz w:val="18"/>
                <w:szCs w:val="18"/>
              </w:rPr>
              <w:t>very low quality of evidence</w:t>
            </w:r>
            <w:r w:rsidRPr="0011716D">
              <w:rPr>
                <w:rFonts w:asciiTheme="minorHAnsi" w:hAnsiTheme="minorHAnsi" w:cstheme="minorHAnsi"/>
                <w:sz w:val="18"/>
                <w:szCs w:val="18"/>
              </w:rPr>
              <w:t xml:space="preserve">), </w:t>
            </w:r>
          </w:p>
          <w:p w14:paraId="3CC79C21" w14:textId="77777777" w:rsidR="004947F9" w:rsidRDefault="004947F9" w:rsidP="003C6605">
            <w:pPr>
              <w:pStyle w:val="TableParagraph"/>
              <w:numPr>
                <w:ilvl w:val="0"/>
                <w:numId w:val="48"/>
              </w:numPr>
              <w:ind w:left="429"/>
              <w:rPr>
                <w:rFonts w:asciiTheme="minorHAnsi" w:hAnsiTheme="minorHAnsi" w:cstheme="minorHAnsi"/>
                <w:sz w:val="18"/>
                <w:szCs w:val="18"/>
              </w:rPr>
            </w:pPr>
            <w:r w:rsidRPr="0073692C">
              <w:rPr>
                <w:rFonts w:asciiTheme="minorHAnsi" w:hAnsiTheme="minorHAnsi" w:cstheme="minorHAnsi"/>
                <w:sz w:val="18"/>
                <w:szCs w:val="18"/>
              </w:rPr>
              <w:t xml:space="preserve">CAYA-CS exposed to </w:t>
            </w:r>
            <w:r>
              <w:rPr>
                <w:rFonts w:asciiTheme="minorHAnsi" w:hAnsiTheme="minorHAnsi" w:cstheme="minorHAnsi"/>
                <w:sz w:val="18"/>
                <w:szCs w:val="18"/>
              </w:rPr>
              <w:t xml:space="preserve">thoracic </w:t>
            </w:r>
            <w:r w:rsidRPr="0073692C">
              <w:rPr>
                <w:rFonts w:asciiTheme="minorHAnsi" w:hAnsiTheme="minorHAnsi" w:cstheme="minorHAnsi"/>
                <w:sz w:val="18"/>
                <w:szCs w:val="18"/>
              </w:rPr>
              <w:t>surgery to chest or lung tissue (</w:t>
            </w:r>
            <w:r w:rsidRPr="00D932D7">
              <w:rPr>
                <w:rFonts w:asciiTheme="minorHAnsi" w:hAnsiTheme="minorHAnsi" w:cstheme="minorHAnsi"/>
                <w:sz w:val="18"/>
                <w:szCs w:val="18"/>
              </w:rPr>
              <w:t>very low quality of evidence</w:t>
            </w:r>
            <w:r w:rsidRPr="0073692C">
              <w:rPr>
                <w:rFonts w:asciiTheme="minorHAnsi" w:hAnsiTheme="minorHAnsi" w:cstheme="minorHAnsi"/>
                <w:sz w:val="18"/>
                <w:szCs w:val="18"/>
              </w:rPr>
              <w:t xml:space="preserve">), and </w:t>
            </w:r>
          </w:p>
          <w:p w14:paraId="50BD62FF" w14:textId="77777777" w:rsidR="004947F9" w:rsidRPr="0073692C" w:rsidRDefault="004947F9" w:rsidP="003C6605">
            <w:pPr>
              <w:pStyle w:val="TableParagraph"/>
              <w:numPr>
                <w:ilvl w:val="0"/>
                <w:numId w:val="48"/>
              </w:numPr>
              <w:ind w:left="429"/>
              <w:rPr>
                <w:rFonts w:asciiTheme="minorHAnsi" w:hAnsiTheme="minorHAnsi" w:cstheme="minorHAnsi"/>
                <w:sz w:val="18"/>
                <w:szCs w:val="18"/>
              </w:rPr>
            </w:pPr>
            <w:r w:rsidRPr="0073692C">
              <w:rPr>
                <w:rFonts w:asciiTheme="minorHAnsi" w:hAnsiTheme="minorHAnsi" w:cstheme="minorHAnsi"/>
                <w:sz w:val="18"/>
                <w:szCs w:val="18"/>
              </w:rPr>
              <w:t>CAYA-CS exposed to lung toxic chemotherapy (</w:t>
            </w:r>
            <w:r w:rsidRPr="00D932D7">
              <w:rPr>
                <w:rFonts w:asciiTheme="minorHAnsi" w:hAnsiTheme="minorHAnsi" w:cstheme="minorHAnsi"/>
                <w:sz w:val="18"/>
                <w:szCs w:val="18"/>
              </w:rPr>
              <w:t>no study, no significant effect or decreased risk</w:t>
            </w:r>
            <w:r w:rsidRPr="0073692C">
              <w:rPr>
                <w:rFonts w:asciiTheme="minorHAnsi" w:hAnsiTheme="minorHAnsi" w:cstheme="minorHAnsi"/>
                <w:sz w:val="18"/>
                <w:szCs w:val="18"/>
              </w:rPr>
              <w:t>).</w:t>
            </w:r>
          </w:p>
          <w:p w14:paraId="0C8BB5A5" w14:textId="77777777" w:rsidR="004947F9" w:rsidRDefault="004947F9" w:rsidP="00D36D62">
            <w:pPr>
              <w:pStyle w:val="TableParagraph"/>
              <w:ind w:left="0"/>
              <w:rPr>
                <w:rFonts w:asciiTheme="minorHAnsi" w:hAnsiTheme="minorHAnsi" w:cstheme="minorHAnsi"/>
                <w:sz w:val="18"/>
                <w:szCs w:val="18"/>
                <w:u w:val="single"/>
              </w:rPr>
            </w:pPr>
          </w:p>
          <w:p w14:paraId="66C428B8" w14:textId="77777777" w:rsidR="004947F9" w:rsidRPr="008B6D21"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 xml:space="preserve">Additional evidence </w:t>
            </w:r>
          </w:p>
          <w:p w14:paraId="0E5B1A60" w14:textId="7E762B0B" w:rsidR="004947F9" w:rsidRPr="00372546" w:rsidRDefault="004947F9" w:rsidP="003C6605">
            <w:pPr>
              <w:pStyle w:val="TableParagraph"/>
              <w:numPr>
                <w:ilvl w:val="0"/>
                <w:numId w:val="42"/>
              </w:numPr>
              <w:ind w:left="425"/>
              <w:rPr>
                <w:rFonts w:asciiTheme="minorHAnsi" w:hAnsiTheme="minorHAnsi" w:cstheme="minorHAnsi"/>
                <w:sz w:val="18"/>
                <w:szCs w:val="18"/>
              </w:rPr>
            </w:pPr>
            <w:r>
              <w:rPr>
                <w:rFonts w:asciiTheme="minorHAnsi" w:hAnsiTheme="minorHAnsi" w:cstheme="minorHAnsi"/>
                <w:sz w:val="18"/>
                <w:szCs w:val="18"/>
              </w:rPr>
              <w:t xml:space="preserve">PFT are </w:t>
            </w:r>
            <w:r w:rsidRPr="00001C4C">
              <w:rPr>
                <w:rFonts w:asciiTheme="minorHAnsi" w:hAnsiTheme="minorHAnsi" w:cstheme="minorHAnsi"/>
                <w:sz w:val="18"/>
                <w:szCs w:val="18"/>
              </w:rPr>
              <w:t xml:space="preserve">non-invasive and the burden of pulmonary dysfunction can be high. </w:t>
            </w:r>
            <w:r w:rsidRPr="00001C4C">
              <w:rPr>
                <w:rFonts w:asciiTheme="minorHAnsi" w:eastAsia="Times New Roman" w:hAnsiTheme="minorHAnsi" w:cstheme="minorHAnsi"/>
                <w:sz w:val="18"/>
                <w:szCs w:val="18"/>
                <w:lang w:val="en-GB" w:eastAsia="de-CH"/>
              </w:rPr>
              <w:t>C</w:t>
            </w:r>
            <w:r w:rsidRPr="00001C4C">
              <w:rPr>
                <w:rFonts w:asciiTheme="minorHAnsi" w:hAnsiTheme="minorHAnsi" w:cstheme="minorHAnsi"/>
                <w:sz w:val="18"/>
                <w:szCs w:val="18"/>
                <w:lang w:val="en-GB"/>
              </w:rPr>
              <w:t xml:space="preserve">ompared to the general </w:t>
            </w:r>
            <w:r>
              <w:rPr>
                <w:rFonts w:asciiTheme="minorHAnsi" w:hAnsiTheme="minorHAnsi" w:cstheme="minorHAnsi"/>
                <w:sz w:val="18"/>
                <w:szCs w:val="18"/>
                <w:lang w:val="en-GB"/>
              </w:rPr>
              <w:t>population, CAYA-CS experience a four</w:t>
            </w:r>
            <w:r w:rsidRPr="00001C4C">
              <w:rPr>
                <w:rFonts w:asciiTheme="minorHAnsi" w:hAnsiTheme="minorHAnsi" w:cstheme="minorHAnsi"/>
                <w:sz w:val="18"/>
                <w:szCs w:val="18"/>
                <w:lang w:val="en-GB"/>
              </w:rPr>
              <w:t>-fold risk of hospitalization</w:t>
            </w:r>
            <w:r>
              <w:rPr>
                <w:rFonts w:asciiTheme="minorHAnsi" w:hAnsiTheme="minorHAnsi" w:cstheme="minorHAnsi"/>
                <w:sz w:val="18"/>
                <w:szCs w:val="18"/>
                <w:lang w:val="en-GB"/>
              </w:rPr>
              <w:t xml:space="preserve"> </w:t>
            </w:r>
            <w:r>
              <w:rPr>
                <w:rFonts w:asciiTheme="minorHAnsi" w:hAnsiTheme="minorHAnsi" w:cstheme="minorHAnsi"/>
                <w:sz w:val="18"/>
                <w:szCs w:val="18"/>
                <w:lang w:val="en-GB"/>
              </w:rPr>
              <w:fldChar w:fldCharType="begin">
                <w:fldData xml:space="preserve">PEVuZE5vdGU+PENpdGU+PEF1dGhvcj5LaXJjaGhvZmY8L0F1dGhvcj48WWVhcj4yMDE0PC9ZZWFy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</w:fldData>
              </w:fldChar>
            </w:r>
            <w:r w:rsidR="003A2EB2">
              <w:rPr>
                <w:rFonts w:asciiTheme="minorHAnsi" w:hAnsiTheme="minorHAnsi" w:cstheme="minorHAnsi"/>
                <w:sz w:val="18"/>
                <w:szCs w:val="18"/>
                <w:lang w:val="en-GB"/>
              </w:rPr>
              <w:instrText xml:space="preserve"> ADDIN EN.CITE </w:instrText>
            </w:r>
            <w:r w:rsidR="003A2EB2">
              <w:rPr>
                <w:rFonts w:asciiTheme="minorHAnsi" w:hAnsiTheme="minorHAnsi" w:cstheme="minorHAnsi"/>
                <w:sz w:val="18"/>
                <w:szCs w:val="18"/>
                <w:lang w:val="en-GB"/>
              </w:rPr>
              <w:fldChar w:fldCharType="begin">
                <w:fldData xml:space="preserve">PEVuZE5vdGU+PENpdGU+PEF1dGhvcj5LaXJjaGhvZmY8L0F1dGhvcj48WWVhcj4yMDE0PC9ZZWFy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</w:fldData>
              </w:fldChar>
            </w:r>
            <w:r w:rsidR="003A2EB2">
              <w:rPr>
                <w:rFonts w:asciiTheme="minorHAnsi" w:hAnsiTheme="minorHAnsi" w:cstheme="minorHAnsi"/>
                <w:sz w:val="18"/>
                <w:szCs w:val="18"/>
                <w:lang w:val="en-GB"/>
              </w:rPr>
              <w:instrText xml:space="preserve"> ADDIN EN.CITE.DATA </w:instrText>
            </w:r>
            <w:r w:rsidR="003A2EB2">
              <w:rPr>
                <w:rFonts w:asciiTheme="minorHAnsi" w:hAnsiTheme="minorHAnsi" w:cstheme="minorHAnsi"/>
                <w:sz w:val="18"/>
                <w:szCs w:val="18"/>
                <w:lang w:val="en-GB"/>
              </w:rPr>
            </w:r>
            <w:r w:rsidR="003A2EB2">
              <w:rPr>
                <w:rFonts w:asciiTheme="minorHAnsi" w:hAnsiTheme="minorHAnsi" w:cstheme="minorHAnsi"/>
                <w:sz w:val="18"/>
                <w:szCs w:val="18"/>
                <w:lang w:val="en-GB"/>
              </w:rPr>
              <w:fldChar w:fldCharType="end"/>
            </w:r>
            <w:r>
              <w:rPr>
                <w:rFonts w:asciiTheme="minorHAnsi" w:hAnsiTheme="minorHAnsi" w:cstheme="minorHAnsi"/>
                <w:sz w:val="18"/>
                <w:szCs w:val="18"/>
                <w:lang w:val="en-GB"/>
              </w:rPr>
            </w:r>
            <w:r>
              <w:rPr>
                <w:rFonts w:asciiTheme="minorHAnsi" w:hAnsiTheme="minorHAnsi" w:cstheme="minorHAnsi"/>
                <w:sz w:val="18"/>
                <w:szCs w:val="18"/>
                <w:lang w:val="en-GB"/>
              </w:rPr>
              <w:fldChar w:fldCharType="separate"/>
            </w:r>
            <w:r w:rsidR="003A2EB2">
              <w:rPr>
                <w:rFonts w:asciiTheme="minorHAnsi" w:hAnsiTheme="minorHAnsi" w:cstheme="minorHAnsi"/>
                <w:noProof/>
                <w:sz w:val="18"/>
                <w:szCs w:val="18"/>
                <w:lang w:val="en-GB"/>
              </w:rPr>
              <w:t>(48)</w:t>
            </w:r>
            <w:r>
              <w:rPr>
                <w:rFonts w:asciiTheme="minorHAnsi" w:hAnsiTheme="minorHAnsi" w:cstheme="minorHAnsi"/>
                <w:sz w:val="18"/>
                <w:szCs w:val="18"/>
                <w:lang w:val="en-GB"/>
              </w:rPr>
              <w:fldChar w:fldCharType="end"/>
            </w:r>
            <w:r w:rsidRPr="00001C4C">
              <w:rPr>
                <w:rFonts w:asciiTheme="minorHAnsi" w:hAnsiTheme="minorHAnsi" w:cstheme="minorHAnsi"/>
                <w:sz w:val="18"/>
                <w:szCs w:val="18"/>
                <w:lang w:val="en-GB"/>
              </w:rPr>
              <w:t xml:space="preserve"> due to respiratory problems and a </w:t>
            </w:r>
            <w:r>
              <w:rPr>
                <w:rFonts w:asciiTheme="minorHAnsi" w:hAnsiTheme="minorHAnsi" w:cstheme="minorHAnsi"/>
                <w:sz w:val="18"/>
                <w:szCs w:val="18"/>
                <w:lang w:val="en-GB"/>
              </w:rPr>
              <w:t>8 to 14</w:t>
            </w:r>
            <w:r w:rsidRPr="00001C4C">
              <w:rPr>
                <w:rFonts w:asciiTheme="minorHAnsi" w:hAnsiTheme="minorHAnsi" w:cstheme="minorHAnsi"/>
                <w:sz w:val="18"/>
                <w:szCs w:val="18"/>
                <w:lang w:val="en-GB"/>
              </w:rPr>
              <w:t xml:space="preserve">-fold </w:t>
            </w:r>
            <w:r>
              <w:rPr>
                <w:rFonts w:asciiTheme="minorHAnsi" w:hAnsiTheme="minorHAnsi" w:cstheme="minorHAnsi"/>
                <w:sz w:val="18"/>
                <w:szCs w:val="18"/>
                <w:lang w:val="en-GB"/>
              </w:rPr>
              <w:t xml:space="preserve">higher </w:t>
            </w:r>
            <w:r w:rsidRPr="00001C4C">
              <w:rPr>
                <w:rFonts w:asciiTheme="minorHAnsi" w:hAnsiTheme="minorHAnsi" w:cstheme="minorHAnsi"/>
                <w:sz w:val="18"/>
                <w:szCs w:val="18"/>
                <w:lang w:val="en-GB"/>
              </w:rPr>
              <w:t>risk of respiratory mortality</w:t>
            </w:r>
            <w:r>
              <w:rPr>
                <w:rFonts w:asciiTheme="minorHAnsi" w:hAnsiTheme="minorHAnsi" w:cstheme="minorHAnsi"/>
                <w:sz w:val="18"/>
                <w:szCs w:val="18"/>
                <w:lang w:val="en-GB"/>
              </w:rPr>
              <w:t xml:space="preserve"> </w:t>
            </w:r>
            <w:r>
              <w:rPr>
                <w:rFonts w:asciiTheme="minorHAnsi" w:hAnsiTheme="minorHAnsi" w:cstheme="minorHAnsi"/>
                <w:sz w:val="18"/>
                <w:szCs w:val="18"/>
                <w:lang w:val="en-GB"/>
              </w:rPr>
              <w:fldChar w:fldCharType="begin">
                <w:fldData xml:space="preserve">PEVuZE5vdGU+PENpdGU+PEF1dGhvcj5TY2hpbmRsZXI8L0F1dGhvcj48WWVhcj4yMDE2PC9ZZWFy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=
</w:fldData>
              </w:fldChar>
            </w:r>
            <w:r w:rsidR="003A2EB2">
              <w:rPr>
                <w:rFonts w:asciiTheme="minorHAnsi" w:hAnsiTheme="minorHAnsi" w:cstheme="minorHAnsi"/>
                <w:sz w:val="18"/>
                <w:szCs w:val="18"/>
                <w:lang w:val="en-GB"/>
              </w:rPr>
              <w:instrText xml:space="preserve"> ADDIN EN.CITE </w:instrText>
            </w:r>
            <w:r w:rsidR="003A2EB2">
              <w:rPr>
                <w:rFonts w:asciiTheme="minorHAnsi" w:hAnsiTheme="minorHAnsi" w:cstheme="minorHAnsi"/>
                <w:sz w:val="18"/>
                <w:szCs w:val="18"/>
                <w:lang w:val="en-GB"/>
              </w:rPr>
              <w:fldChar w:fldCharType="begin">
                <w:fldData xml:space="preserve">PEVuZE5vdGU+PENpdGU+PEF1dGhvcj5TY2hpbmRsZXI8L0F1dGhvcj48WWVhcj4yMDE2PC9ZZWFy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=
</w:fldData>
              </w:fldChar>
            </w:r>
            <w:r w:rsidR="003A2EB2">
              <w:rPr>
                <w:rFonts w:asciiTheme="minorHAnsi" w:hAnsiTheme="minorHAnsi" w:cstheme="minorHAnsi"/>
                <w:sz w:val="18"/>
                <w:szCs w:val="18"/>
                <w:lang w:val="en-GB"/>
              </w:rPr>
              <w:instrText xml:space="preserve"> ADDIN EN.CITE.DATA </w:instrText>
            </w:r>
            <w:r w:rsidR="003A2EB2">
              <w:rPr>
                <w:rFonts w:asciiTheme="minorHAnsi" w:hAnsiTheme="minorHAnsi" w:cstheme="minorHAnsi"/>
                <w:sz w:val="18"/>
                <w:szCs w:val="18"/>
                <w:lang w:val="en-GB"/>
              </w:rPr>
            </w:r>
            <w:r w:rsidR="003A2EB2">
              <w:rPr>
                <w:rFonts w:asciiTheme="minorHAnsi" w:hAnsiTheme="minorHAnsi" w:cstheme="minorHAnsi"/>
                <w:sz w:val="18"/>
                <w:szCs w:val="18"/>
                <w:lang w:val="en-GB"/>
              </w:rPr>
              <w:fldChar w:fldCharType="end"/>
            </w:r>
            <w:r>
              <w:rPr>
                <w:rFonts w:asciiTheme="minorHAnsi" w:hAnsiTheme="minorHAnsi" w:cstheme="minorHAnsi"/>
                <w:sz w:val="18"/>
                <w:szCs w:val="18"/>
                <w:lang w:val="en-GB"/>
              </w:rPr>
            </w:r>
            <w:r>
              <w:rPr>
                <w:rFonts w:asciiTheme="minorHAnsi" w:hAnsiTheme="minorHAnsi" w:cstheme="minorHAnsi"/>
                <w:sz w:val="18"/>
                <w:szCs w:val="18"/>
                <w:lang w:val="en-GB"/>
              </w:rPr>
              <w:fldChar w:fldCharType="separate"/>
            </w:r>
            <w:r w:rsidR="003A2EB2">
              <w:rPr>
                <w:rFonts w:asciiTheme="minorHAnsi" w:hAnsiTheme="minorHAnsi" w:cstheme="minorHAnsi"/>
                <w:noProof/>
                <w:sz w:val="18"/>
                <w:szCs w:val="18"/>
                <w:lang w:val="en-GB"/>
              </w:rPr>
              <w:t>(49, 50)</w:t>
            </w:r>
            <w:r>
              <w:rPr>
                <w:rFonts w:asciiTheme="minorHAnsi" w:hAnsiTheme="minorHAnsi" w:cstheme="minorHAnsi"/>
                <w:sz w:val="18"/>
                <w:szCs w:val="18"/>
                <w:lang w:val="en-GB"/>
              </w:rPr>
              <w:fldChar w:fldCharType="end"/>
            </w:r>
            <w:r w:rsidRPr="00001C4C">
              <w:rPr>
                <w:rFonts w:asciiTheme="minorHAnsi" w:hAnsiTheme="minorHAnsi" w:cstheme="minorHAnsi"/>
                <w:sz w:val="18"/>
                <w:szCs w:val="18"/>
                <w:lang w:val="en-GB"/>
              </w:rPr>
              <w:t xml:space="preserve">. </w:t>
            </w:r>
          </w:p>
          <w:p w14:paraId="580F8E32" w14:textId="0A004B61" w:rsidR="004947F9" w:rsidRPr="00B01718" w:rsidRDefault="004947F9" w:rsidP="003C6605">
            <w:pPr>
              <w:pStyle w:val="TableParagraph"/>
              <w:numPr>
                <w:ilvl w:val="0"/>
                <w:numId w:val="42"/>
              </w:numPr>
              <w:ind w:left="425"/>
              <w:rPr>
                <w:rFonts w:asciiTheme="minorHAnsi" w:hAnsiTheme="minorHAnsi" w:cstheme="minorHAnsi"/>
                <w:sz w:val="18"/>
                <w:szCs w:val="18"/>
              </w:rPr>
            </w:pPr>
            <w:r w:rsidRPr="0011716D">
              <w:rPr>
                <w:rFonts w:asciiTheme="minorHAnsi" w:hAnsiTheme="minorHAnsi" w:cstheme="minorHAnsi"/>
                <w:sz w:val="18"/>
                <w:szCs w:val="18"/>
              </w:rPr>
              <w:t>Yield of screening</w:t>
            </w:r>
            <w:r w:rsidRPr="00B01718">
              <w:rPr>
                <w:rFonts w:asciiTheme="minorHAnsi" w:hAnsiTheme="minorHAnsi" w:cstheme="minorHAnsi"/>
                <w:sz w:val="18"/>
                <w:szCs w:val="18"/>
              </w:rPr>
              <w:t xml:space="preserve"> for subclinical pulmonary dysfunction is high </w:t>
            </w:r>
            <w:r w:rsidRPr="00B01718">
              <w:rPr>
                <w:rFonts w:asciiTheme="minorHAnsi" w:hAnsiTheme="minorHAnsi" w:cstheme="minorHAnsi"/>
                <w:sz w:val="18"/>
                <w:szCs w:val="18"/>
              </w:rPr>
              <w:fldChar w:fldCharType="begin">
                <w:fldData xml:space="preserve">PEVuZE5vdGU+PENpdGU+PEF1dGhvcj5MYW5kaWVyPC9BdXRob3I+PFllYXI+MjAxMjwvWWVhcj48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Y29sPC9mdWxsLXRpdGxlPjxhYmJyLTE+Sm91cm5hbCBvZiBjbGluaWNhbCBvbmNvbG9neSA6IG9m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=
</w:fldData>
              </w:fldChar>
            </w:r>
            <w:r w:rsidR="003A2EB2">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rPr>
              <w:fldChar w:fldCharType="begin">
                <w:fldData xml:space="preserve">PEVuZE5vdGU+PENpdGU+PEF1dGhvcj5MYW5kaWVyPC9BdXRob3I+PFllYXI+MjAxMjwvWWVhcj48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Y29sPC9mdWxsLXRpdGxlPjxhYmJyLTE+Sm91cm5hbCBvZiBjbGluaWNhbCBvbmNvbG9neSA6IG9m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=
</w:fldData>
              </w:fldChar>
            </w:r>
            <w:r w:rsidR="003A2EB2">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B01718">
              <w:rPr>
                <w:rFonts w:asciiTheme="minorHAnsi" w:hAnsiTheme="minorHAnsi" w:cstheme="minorHAnsi"/>
                <w:sz w:val="18"/>
                <w:szCs w:val="18"/>
              </w:rPr>
            </w:r>
            <w:r w:rsidRPr="00B01718">
              <w:rPr>
                <w:rFonts w:asciiTheme="minorHAnsi" w:hAnsiTheme="minorHAnsi" w:cstheme="minorHAnsi"/>
                <w:sz w:val="18"/>
                <w:szCs w:val="18"/>
              </w:rPr>
              <w:fldChar w:fldCharType="separate"/>
            </w:r>
            <w:r w:rsidR="003A2EB2">
              <w:rPr>
                <w:rFonts w:asciiTheme="minorHAnsi" w:hAnsiTheme="minorHAnsi" w:cstheme="minorHAnsi"/>
                <w:noProof/>
                <w:sz w:val="18"/>
                <w:szCs w:val="18"/>
              </w:rPr>
              <w:t>(51, 52)</w:t>
            </w:r>
            <w:r w:rsidRPr="00B01718">
              <w:rPr>
                <w:rFonts w:asciiTheme="minorHAnsi" w:hAnsiTheme="minorHAnsi" w:cstheme="minorHAnsi"/>
                <w:sz w:val="18"/>
                <w:szCs w:val="18"/>
              </w:rPr>
              <w:fldChar w:fldCharType="end"/>
            </w:r>
          </w:p>
          <w:p w14:paraId="67CEEC47" w14:textId="77777777" w:rsidR="004947F9" w:rsidRPr="0011716D" w:rsidRDefault="004947F9" w:rsidP="00D36D62">
            <w:pPr>
              <w:pStyle w:val="TableParagraph"/>
              <w:ind w:left="0"/>
              <w:rPr>
                <w:rFonts w:asciiTheme="minorHAnsi" w:hAnsiTheme="minorHAnsi" w:cstheme="minorHAnsi"/>
                <w:sz w:val="18"/>
                <w:szCs w:val="18"/>
              </w:rPr>
            </w:pPr>
            <w:r w:rsidRPr="0011716D">
              <w:rPr>
                <w:rFonts w:asciiTheme="minorHAnsi" w:hAnsiTheme="minorHAnsi" w:cstheme="minorHAnsi"/>
                <w:sz w:val="18"/>
                <w:szCs w:val="18"/>
              </w:rPr>
              <w:t xml:space="preserve"> </w:t>
            </w:r>
          </w:p>
        </w:tc>
        <w:tc>
          <w:tcPr>
            <w:tcW w:w="5528" w:type="dxa"/>
            <w:tcBorders>
              <w:bottom w:val="single" w:sz="6" w:space="0" w:color="000000"/>
            </w:tcBorders>
          </w:tcPr>
          <w:p w14:paraId="084B5103" w14:textId="77777777" w:rsidR="004947F9" w:rsidRPr="00AC5E98" w:rsidRDefault="004947F9" w:rsidP="00D36D62">
            <w:pPr>
              <w:pStyle w:val="TableParagraph"/>
              <w:ind w:left="0"/>
              <w:rPr>
                <w:rFonts w:asciiTheme="minorHAnsi" w:hAnsiTheme="minorHAnsi" w:cstheme="minorHAnsi"/>
                <w:b/>
                <w:sz w:val="18"/>
                <w:szCs w:val="18"/>
              </w:rPr>
            </w:pPr>
            <w:r w:rsidRPr="00AC5E98">
              <w:rPr>
                <w:rFonts w:asciiTheme="minorHAnsi" w:hAnsiTheme="minorHAnsi" w:cstheme="minorHAnsi"/>
                <w:b/>
                <w:sz w:val="18"/>
                <w:szCs w:val="18"/>
              </w:rPr>
              <w:t>Overall, the desirable anticipated effects of surveillance vary depending on the risk to develop pulmonary dysfunction (radiotherapy &gt; allogeneic HSCT &gt; thoracic surgery &gt; bleomycin/ busulfan/ nitrosureas)</w:t>
            </w:r>
          </w:p>
          <w:p w14:paraId="4C6FA52C" w14:textId="77777777" w:rsidR="004947F9" w:rsidRDefault="004947F9" w:rsidP="00D36D62">
            <w:pPr>
              <w:pStyle w:val="TableParagraph"/>
              <w:ind w:left="0"/>
              <w:rPr>
                <w:rFonts w:asciiTheme="minorHAnsi" w:hAnsiTheme="minorHAnsi" w:cstheme="minorHAnsi"/>
                <w:sz w:val="18"/>
                <w:szCs w:val="18"/>
              </w:rPr>
            </w:pPr>
          </w:p>
          <w:p w14:paraId="722074F4" w14:textId="77777777" w:rsidR="004947F9" w:rsidRPr="00D932D7"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 xml:space="preserve">Additional considerations </w:t>
            </w:r>
          </w:p>
          <w:p w14:paraId="6233AB07" w14:textId="77777777" w:rsidR="004947F9" w:rsidRPr="00001C4C" w:rsidRDefault="004947F9" w:rsidP="003C6605">
            <w:pPr>
              <w:pStyle w:val="TableParagraph"/>
              <w:numPr>
                <w:ilvl w:val="0"/>
                <w:numId w:val="42"/>
              </w:numPr>
              <w:ind w:left="425"/>
              <w:rPr>
                <w:rFonts w:asciiTheme="minorHAnsi" w:hAnsiTheme="minorHAnsi" w:cstheme="minorHAnsi"/>
                <w:sz w:val="18"/>
                <w:szCs w:val="18"/>
              </w:rPr>
            </w:pPr>
            <w:r w:rsidRPr="00001C4C">
              <w:rPr>
                <w:rFonts w:asciiTheme="minorHAnsi" w:hAnsiTheme="minorHAnsi" w:cstheme="minorHAnsi"/>
                <w:sz w:val="18"/>
                <w:szCs w:val="18"/>
              </w:rPr>
              <w:t>Surveillance helps to detect secondary (potentially treatable) complications of pulmonary dysfunction earlier</w:t>
            </w:r>
            <w:r>
              <w:rPr>
                <w:rFonts w:asciiTheme="minorHAnsi" w:hAnsiTheme="minorHAnsi" w:cstheme="minorHAnsi"/>
                <w:sz w:val="18"/>
                <w:szCs w:val="18"/>
              </w:rPr>
              <w:t xml:space="preserve"> (e.g. </w:t>
            </w:r>
            <w:r w:rsidRPr="00001C4C">
              <w:rPr>
                <w:rFonts w:asciiTheme="minorHAnsi" w:hAnsiTheme="minorHAnsi" w:cstheme="minorHAnsi"/>
                <w:sz w:val="18"/>
                <w:szCs w:val="18"/>
              </w:rPr>
              <w:t>pulmonary arterial hypertension</w:t>
            </w:r>
            <w:r>
              <w:rPr>
                <w:rFonts w:asciiTheme="minorHAnsi" w:hAnsiTheme="minorHAnsi" w:cstheme="minorHAnsi"/>
                <w:sz w:val="18"/>
                <w:szCs w:val="18"/>
              </w:rPr>
              <w:t xml:space="preserve">), which might be treatable and result </w:t>
            </w:r>
            <w:r w:rsidRPr="00E34839">
              <w:rPr>
                <w:rFonts w:asciiTheme="minorHAnsi" w:hAnsiTheme="minorHAnsi" w:cstheme="minorHAnsi"/>
                <w:sz w:val="18"/>
                <w:szCs w:val="18"/>
              </w:rPr>
              <w:t>in</w:t>
            </w:r>
            <w:r>
              <w:rPr>
                <w:rFonts w:asciiTheme="minorHAnsi" w:hAnsiTheme="minorHAnsi" w:cstheme="minorHAnsi"/>
                <w:i/>
                <w:sz w:val="18"/>
                <w:szCs w:val="18"/>
              </w:rPr>
              <w:t xml:space="preserve"> </w:t>
            </w:r>
            <w:r>
              <w:rPr>
                <w:rFonts w:asciiTheme="minorHAnsi" w:hAnsiTheme="minorHAnsi" w:cstheme="minorHAnsi"/>
                <w:sz w:val="18"/>
                <w:szCs w:val="18"/>
              </w:rPr>
              <w:t>better outcomes (</w:t>
            </w:r>
            <w:r w:rsidRPr="00C94CE2">
              <w:rPr>
                <w:rFonts w:asciiTheme="minorHAnsi" w:hAnsiTheme="minorHAnsi" w:cstheme="minorHAnsi"/>
                <w:sz w:val="18"/>
                <w:szCs w:val="18"/>
              </w:rPr>
              <w:t>improved life expectancy, quality of life, decreased morbidity) (</w:t>
            </w:r>
            <w:r>
              <w:rPr>
                <w:rFonts w:asciiTheme="minorHAnsi" w:hAnsiTheme="minorHAnsi" w:cstheme="minorHAnsi"/>
                <w:i/>
                <w:sz w:val="18"/>
                <w:szCs w:val="18"/>
              </w:rPr>
              <w:t>expert opinion</w:t>
            </w:r>
            <w:r w:rsidRPr="00C94CE2">
              <w:rPr>
                <w:rFonts w:asciiTheme="minorHAnsi" w:hAnsiTheme="minorHAnsi" w:cstheme="minorHAnsi"/>
                <w:sz w:val="18"/>
                <w:szCs w:val="18"/>
              </w:rPr>
              <w:t>).</w:t>
            </w:r>
            <w:r w:rsidRPr="00001C4C">
              <w:rPr>
                <w:rFonts w:asciiTheme="minorHAnsi" w:hAnsiTheme="minorHAnsi" w:cstheme="minorHAnsi"/>
                <w:sz w:val="18"/>
                <w:szCs w:val="18"/>
              </w:rPr>
              <w:t xml:space="preserve"> </w:t>
            </w:r>
          </w:p>
          <w:p w14:paraId="73350514" w14:textId="77777777" w:rsidR="004947F9" w:rsidRPr="00001C4C" w:rsidRDefault="004947F9" w:rsidP="003C6605">
            <w:pPr>
              <w:pStyle w:val="TableParagraph"/>
              <w:numPr>
                <w:ilvl w:val="0"/>
                <w:numId w:val="42"/>
              </w:numPr>
              <w:ind w:left="425"/>
              <w:rPr>
                <w:rFonts w:asciiTheme="minorHAnsi" w:hAnsiTheme="minorHAnsi" w:cstheme="minorHAnsi"/>
                <w:sz w:val="18"/>
                <w:szCs w:val="18"/>
              </w:rPr>
            </w:pPr>
            <w:r w:rsidRPr="00001C4C">
              <w:rPr>
                <w:rFonts w:asciiTheme="minorHAnsi" w:hAnsiTheme="minorHAnsi" w:cstheme="minorHAnsi"/>
                <w:sz w:val="18"/>
                <w:szCs w:val="18"/>
              </w:rPr>
              <w:t xml:space="preserve">Surveillance gives the treating physicians an overview of </w:t>
            </w:r>
            <w:r>
              <w:rPr>
                <w:rFonts w:asciiTheme="minorHAnsi" w:hAnsiTheme="minorHAnsi" w:cstheme="minorHAnsi"/>
                <w:sz w:val="18"/>
                <w:szCs w:val="18"/>
              </w:rPr>
              <w:t xml:space="preserve">CAYA-CS </w:t>
            </w:r>
            <w:r w:rsidRPr="00001C4C">
              <w:rPr>
                <w:rFonts w:asciiTheme="minorHAnsi" w:hAnsiTheme="minorHAnsi" w:cstheme="minorHAnsi"/>
                <w:sz w:val="18"/>
                <w:szCs w:val="18"/>
              </w:rPr>
              <w:t>with pulmonary dysfunction, which may benefit from specific treatment options, when they become newly available</w:t>
            </w:r>
            <w:r>
              <w:rPr>
                <w:rFonts w:asciiTheme="minorHAnsi" w:hAnsiTheme="minorHAnsi" w:cstheme="minorHAnsi"/>
                <w:sz w:val="18"/>
                <w:szCs w:val="18"/>
              </w:rPr>
              <w:t xml:space="preserve"> </w:t>
            </w:r>
            <w:r w:rsidRPr="00C94CE2">
              <w:rPr>
                <w:rFonts w:asciiTheme="minorHAnsi" w:hAnsiTheme="minorHAnsi" w:cstheme="minorHAnsi"/>
                <w:sz w:val="18"/>
                <w:szCs w:val="18"/>
              </w:rPr>
              <w:t>(</w:t>
            </w:r>
            <w:r>
              <w:rPr>
                <w:rFonts w:asciiTheme="minorHAnsi" w:hAnsiTheme="minorHAnsi" w:cstheme="minorHAnsi"/>
                <w:i/>
                <w:sz w:val="18"/>
                <w:szCs w:val="18"/>
              </w:rPr>
              <w:t>expert opinion</w:t>
            </w:r>
            <w:r w:rsidRPr="00C94CE2">
              <w:rPr>
                <w:rFonts w:asciiTheme="minorHAnsi" w:hAnsiTheme="minorHAnsi" w:cstheme="minorHAnsi"/>
                <w:sz w:val="18"/>
                <w:szCs w:val="18"/>
              </w:rPr>
              <w:t>)</w:t>
            </w:r>
            <w:r>
              <w:rPr>
                <w:rFonts w:asciiTheme="minorHAnsi" w:hAnsiTheme="minorHAnsi" w:cstheme="minorHAnsi"/>
                <w:sz w:val="18"/>
                <w:szCs w:val="18"/>
              </w:rPr>
              <w:t>.</w:t>
            </w:r>
          </w:p>
          <w:p w14:paraId="5410D2CA" w14:textId="77777777" w:rsidR="004947F9" w:rsidRPr="00001C4C" w:rsidRDefault="004947F9" w:rsidP="003C6605">
            <w:pPr>
              <w:pStyle w:val="TableParagraph"/>
              <w:numPr>
                <w:ilvl w:val="0"/>
                <w:numId w:val="42"/>
              </w:numPr>
              <w:ind w:left="425"/>
              <w:rPr>
                <w:rFonts w:asciiTheme="minorHAnsi" w:hAnsiTheme="minorHAnsi" w:cstheme="minorHAnsi"/>
                <w:sz w:val="18"/>
                <w:szCs w:val="18"/>
              </w:rPr>
            </w:pPr>
            <w:r w:rsidRPr="00001C4C">
              <w:rPr>
                <w:rFonts w:asciiTheme="minorHAnsi" w:hAnsiTheme="minorHAnsi" w:cstheme="minorHAnsi"/>
                <w:sz w:val="18"/>
                <w:szCs w:val="18"/>
              </w:rPr>
              <w:t>Detection of abnormal pulmonary function parameters may help to strengthen counseling of CAYA</w:t>
            </w:r>
            <w:r>
              <w:rPr>
                <w:rFonts w:asciiTheme="minorHAnsi" w:hAnsiTheme="minorHAnsi" w:cstheme="minorHAnsi"/>
                <w:sz w:val="18"/>
                <w:szCs w:val="18"/>
              </w:rPr>
              <w:t>-CS</w:t>
            </w:r>
            <w:r w:rsidRPr="00001C4C">
              <w:rPr>
                <w:rFonts w:asciiTheme="minorHAnsi" w:hAnsiTheme="minorHAnsi" w:cstheme="minorHAnsi"/>
                <w:sz w:val="18"/>
                <w:szCs w:val="18"/>
              </w:rPr>
              <w:t xml:space="preserve">, </w:t>
            </w:r>
            <w:r>
              <w:rPr>
                <w:rFonts w:asciiTheme="minorHAnsi" w:hAnsiTheme="minorHAnsi" w:cstheme="minorHAnsi"/>
                <w:sz w:val="18"/>
                <w:szCs w:val="18"/>
              </w:rPr>
              <w:t xml:space="preserve">such as </w:t>
            </w:r>
            <w:r w:rsidRPr="00001C4C">
              <w:rPr>
                <w:rFonts w:asciiTheme="minorHAnsi" w:hAnsiTheme="minorHAnsi" w:cstheme="minorHAnsi"/>
                <w:sz w:val="18"/>
                <w:szCs w:val="18"/>
              </w:rPr>
              <w:t xml:space="preserve">advice against smoking, </w:t>
            </w:r>
            <w:r>
              <w:rPr>
                <w:rFonts w:asciiTheme="minorHAnsi" w:hAnsiTheme="minorHAnsi" w:cstheme="minorHAnsi"/>
                <w:sz w:val="18"/>
                <w:szCs w:val="18"/>
              </w:rPr>
              <w:t xml:space="preserve">no </w:t>
            </w:r>
            <w:r w:rsidRPr="00001C4C">
              <w:rPr>
                <w:rFonts w:asciiTheme="minorHAnsi" w:hAnsiTheme="minorHAnsi" w:cstheme="minorHAnsi"/>
                <w:sz w:val="18"/>
                <w:szCs w:val="18"/>
              </w:rPr>
              <w:t xml:space="preserve">work with exposure </w:t>
            </w:r>
            <w:r>
              <w:rPr>
                <w:rFonts w:asciiTheme="minorHAnsi" w:hAnsiTheme="minorHAnsi" w:cstheme="minorHAnsi"/>
                <w:sz w:val="18"/>
                <w:szCs w:val="18"/>
              </w:rPr>
              <w:t>to</w:t>
            </w:r>
            <w:r w:rsidRPr="00001C4C">
              <w:rPr>
                <w:rFonts w:asciiTheme="minorHAnsi" w:hAnsiTheme="minorHAnsi" w:cstheme="minorHAnsi"/>
                <w:sz w:val="18"/>
                <w:szCs w:val="18"/>
              </w:rPr>
              <w:t xml:space="preserve"> </w:t>
            </w:r>
            <w:r>
              <w:rPr>
                <w:rFonts w:asciiTheme="minorHAnsi" w:hAnsiTheme="minorHAnsi" w:cstheme="minorHAnsi"/>
                <w:sz w:val="18"/>
                <w:szCs w:val="18"/>
              </w:rPr>
              <w:t>lung toxic</w:t>
            </w:r>
            <w:r w:rsidRPr="00001C4C">
              <w:rPr>
                <w:rFonts w:asciiTheme="minorHAnsi" w:hAnsiTheme="minorHAnsi" w:cstheme="minorHAnsi"/>
                <w:sz w:val="18"/>
                <w:szCs w:val="18"/>
              </w:rPr>
              <w:t xml:space="preserve"> aerosols (e.g. baker, hairdresser, construction worker</w:t>
            </w:r>
            <w:r>
              <w:rPr>
                <w:rFonts w:asciiTheme="minorHAnsi" w:hAnsiTheme="minorHAnsi" w:cstheme="minorHAnsi"/>
                <w:sz w:val="18"/>
                <w:szCs w:val="18"/>
              </w:rPr>
              <w:t>, car painter</w:t>
            </w:r>
            <w:r w:rsidRPr="00001C4C">
              <w:rPr>
                <w:rFonts w:asciiTheme="minorHAnsi" w:hAnsiTheme="minorHAnsi" w:cstheme="minorHAnsi"/>
                <w:sz w:val="18"/>
                <w:szCs w:val="18"/>
              </w:rPr>
              <w:t>), and may have an impact on sports or rehabilitation</w:t>
            </w:r>
            <w:r>
              <w:rPr>
                <w:rFonts w:asciiTheme="minorHAnsi" w:hAnsiTheme="minorHAnsi" w:cstheme="minorHAnsi"/>
                <w:sz w:val="18"/>
                <w:szCs w:val="18"/>
              </w:rPr>
              <w:t xml:space="preserve"> </w:t>
            </w:r>
            <w:r w:rsidRPr="00C94CE2">
              <w:rPr>
                <w:rFonts w:asciiTheme="minorHAnsi" w:hAnsiTheme="minorHAnsi" w:cstheme="minorHAnsi"/>
                <w:sz w:val="18"/>
                <w:szCs w:val="18"/>
              </w:rPr>
              <w:t>(</w:t>
            </w:r>
            <w:r>
              <w:rPr>
                <w:rFonts w:asciiTheme="minorHAnsi" w:hAnsiTheme="minorHAnsi" w:cstheme="minorHAnsi"/>
                <w:i/>
                <w:sz w:val="18"/>
                <w:szCs w:val="18"/>
              </w:rPr>
              <w:t>expert opinion</w:t>
            </w:r>
            <w:r w:rsidRPr="00C94CE2">
              <w:rPr>
                <w:rFonts w:asciiTheme="minorHAnsi" w:hAnsiTheme="minorHAnsi" w:cstheme="minorHAnsi"/>
                <w:sz w:val="18"/>
                <w:szCs w:val="18"/>
              </w:rPr>
              <w:t>)</w:t>
            </w:r>
            <w:r>
              <w:rPr>
                <w:rFonts w:asciiTheme="minorHAnsi" w:hAnsiTheme="minorHAnsi" w:cstheme="minorHAnsi"/>
                <w:sz w:val="18"/>
                <w:szCs w:val="18"/>
              </w:rPr>
              <w:t>.</w:t>
            </w:r>
          </w:p>
          <w:p w14:paraId="24737969" w14:textId="77777777" w:rsidR="004947F9" w:rsidRPr="00001C4C" w:rsidRDefault="004947F9" w:rsidP="003C6605">
            <w:pPr>
              <w:pStyle w:val="TableParagraph"/>
              <w:numPr>
                <w:ilvl w:val="0"/>
                <w:numId w:val="42"/>
              </w:numPr>
              <w:ind w:left="425"/>
              <w:rPr>
                <w:rFonts w:asciiTheme="minorHAnsi" w:hAnsiTheme="minorHAnsi" w:cstheme="minorHAnsi"/>
                <w:sz w:val="18"/>
                <w:szCs w:val="18"/>
              </w:rPr>
            </w:pPr>
            <w:r>
              <w:rPr>
                <w:rFonts w:asciiTheme="minorHAnsi" w:hAnsiTheme="minorHAnsi" w:cstheme="minorHAnsi"/>
                <w:sz w:val="18"/>
                <w:szCs w:val="18"/>
              </w:rPr>
              <w:t>N</w:t>
            </w:r>
            <w:r w:rsidRPr="00001C4C">
              <w:rPr>
                <w:rFonts w:asciiTheme="minorHAnsi" w:hAnsiTheme="minorHAnsi" w:cstheme="minorHAnsi"/>
                <w:sz w:val="18"/>
                <w:szCs w:val="18"/>
              </w:rPr>
              <w:t xml:space="preserve">ormal </w:t>
            </w:r>
            <w:r>
              <w:rPr>
                <w:rFonts w:asciiTheme="minorHAnsi" w:hAnsiTheme="minorHAnsi" w:cstheme="minorHAnsi"/>
                <w:sz w:val="18"/>
                <w:szCs w:val="18"/>
              </w:rPr>
              <w:t xml:space="preserve">surveillance </w:t>
            </w:r>
            <w:r w:rsidRPr="00001C4C">
              <w:rPr>
                <w:rFonts w:asciiTheme="minorHAnsi" w:hAnsiTheme="minorHAnsi" w:cstheme="minorHAnsi"/>
                <w:sz w:val="18"/>
                <w:szCs w:val="18"/>
              </w:rPr>
              <w:t xml:space="preserve">may provide satisfaction and reassurance for </w:t>
            </w:r>
            <w:r>
              <w:rPr>
                <w:rFonts w:asciiTheme="minorHAnsi" w:hAnsiTheme="minorHAnsi" w:cstheme="minorHAnsi"/>
                <w:sz w:val="18"/>
                <w:szCs w:val="18"/>
                <w:lang w:val="en-GB"/>
              </w:rPr>
              <w:t xml:space="preserve">CAYA-CS </w:t>
            </w:r>
            <w:r w:rsidRPr="00C94CE2">
              <w:rPr>
                <w:rFonts w:asciiTheme="minorHAnsi" w:hAnsiTheme="minorHAnsi" w:cstheme="minorHAnsi"/>
                <w:sz w:val="18"/>
                <w:szCs w:val="18"/>
              </w:rPr>
              <w:t>(</w:t>
            </w:r>
            <w:r>
              <w:rPr>
                <w:rFonts w:asciiTheme="minorHAnsi" w:hAnsiTheme="minorHAnsi" w:cstheme="minorHAnsi"/>
                <w:i/>
                <w:sz w:val="18"/>
                <w:szCs w:val="18"/>
              </w:rPr>
              <w:t>expert opinion</w:t>
            </w:r>
            <w:r w:rsidRPr="00C94CE2">
              <w:rPr>
                <w:rFonts w:asciiTheme="minorHAnsi" w:hAnsiTheme="minorHAnsi" w:cstheme="minorHAnsi"/>
                <w:sz w:val="18"/>
                <w:szCs w:val="18"/>
              </w:rPr>
              <w:t>)</w:t>
            </w:r>
            <w:r>
              <w:rPr>
                <w:rFonts w:asciiTheme="minorHAnsi" w:hAnsiTheme="minorHAnsi" w:cstheme="minorHAnsi"/>
                <w:sz w:val="18"/>
                <w:szCs w:val="18"/>
              </w:rPr>
              <w:t>.</w:t>
            </w:r>
          </w:p>
          <w:p w14:paraId="7D056571" w14:textId="77777777" w:rsidR="004947F9" w:rsidRDefault="004947F9" w:rsidP="003C6605">
            <w:pPr>
              <w:pStyle w:val="TableParagraph"/>
              <w:numPr>
                <w:ilvl w:val="1"/>
                <w:numId w:val="43"/>
              </w:numPr>
              <w:ind w:left="420"/>
              <w:rPr>
                <w:rFonts w:asciiTheme="minorHAnsi" w:hAnsiTheme="minorHAnsi" w:cstheme="minorHAnsi"/>
                <w:sz w:val="18"/>
                <w:szCs w:val="18"/>
              </w:rPr>
            </w:pPr>
            <w:r>
              <w:rPr>
                <w:rFonts w:asciiTheme="minorHAnsi" w:hAnsiTheme="minorHAnsi" w:cstheme="minorHAnsi"/>
                <w:sz w:val="18"/>
                <w:szCs w:val="18"/>
              </w:rPr>
              <w:t>S</w:t>
            </w:r>
            <w:r w:rsidRPr="00001C4C">
              <w:rPr>
                <w:rFonts w:asciiTheme="minorHAnsi" w:hAnsiTheme="minorHAnsi" w:cstheme="minorHAnsi"/>
                <w:sz w:val="18"/>
                <w:szCs w:val="18"/>
              </w:rPr>
              <w:t xml:space="preserve">urveillance may provide a baseline against which </w:t>
            </w:r>
            <w:r>
              <w:rPr>
                <w:rFonts w:asciiTheme="minorHAnsi" w:hAnsiTheme="minorHAnsi" w:cstheme="minorHAnsi"/>
                <w:sz w:val="18"/>
                <w:szCs w:val="18"/>
              </w:rPr>
              <w:t xml:space="preserve">PFT </w:t>
            </w:r>
            <w:r w:rsidRPr="00001C4C">
              <w:rPr>
                <w:rFonts w:asciiTheme="minorHAnsi" w:hAnsiTheme="minorHAnsi" w:cstheme="minorHAnsi"/>
                <w:sz w:val="18"/>
                <w:szCs w:val="18"/>
              </w:rPr>
              <w:t xml:space="preserve">results </w:t>
            </w:r>
            <w:r>
              <w:rPr>
                <w:rFonts w:asciiTheme="minorHAnsi" w:hAnsiTheme="minorHAnsi" w:cstheme="minorHAnsi"/>
                <w:sz w:val="18"/>
                <w:szCs w:val="18"/>
              </w:rPr>
              <w:t xml:space="preserve">can be compared </w:t>
            </w:r>
            <w:r w:rsidRPr="00001C4C">
              <w:rPr>
                <w:rFonts w:asciiTheme="minorHAnsi" w:hAnsiTheme="minorHAnsi" w:cstheme="minorHAnsi"/>
                <w:sz w:val="18"/>
                <w:szCs w:val="18"/>
              </w:rPr>
              <w:t xml:space="preserve">if problems develop </w:t>
            </w:r>
            <w:r>
              <w:rPr>
                <w:rFonts w:asciiTheme="minorHAnsi" w:hAnsiTheme="minorHAnsi" w:cstheme="minorHAnsi"/>
                <w:sz w:val="18"/>
                <w:szCs w:val="18"/>
              </w:rPr>
              <w:t xml:space="preserve">in the future </w:t>
            </w:r>
            <w:r w:rsidRPr="00001C4C">
              <w:rPr>
                <w:rFonts w:asciiTheme="minorHAnsi" w:hAnsiTheme="minorHAnsi" w:cstheme="minorHAnsi"/>
                <w:sz w:val="18"/>
                <w:szCs w:val="18"/>
              </w:rPr>
              <w:t>(</w:t>
            </w:r>
            <w:r>
              <w:rPr>
                <w:rFonts w:asciiTheme="minorHAnsi" w:hAnsiTheme="minorHAnsi" w:cstheme="minorHAnsi"/>
                <w:sz w:val="18"/>
                <w:szCs w:val="18"/>
              </w:rPr>
              <w:t xml:space="preserve">because of the significant </w:t>
            </w:r>
            <w:r w:rsidRPr="00001C4C">
              <w:rPr>
                <w:rFonts w:asciiTheme="minorHAnsi" w:hAnsiTheme="minorHAnsi" w:cstheme="minorHAnsi"/>
                <w:sz w:val="18"/>
                <w:szCs w:val="18"/>
              </w:rPr>
              <w:t>interindividual variability</w:t>
            </w:r>
            <w:r>
              <w:rPr>
                <w:rFonts w:asciiTheme="minorHAnsi" w:hAnsiTheme="minorHAnsi" w:cstheme="minorHAnsi"/>
                <w:sz w:val="18"/>
                <w:szCs w:val="18"/>
              </w:rPr>
              <w:t xml:space="preserve"> of PFT</w:t>
            </w:r>
            <w:r w:rsidRPr="00001C4C">
              <w:rPr>
                <w:rFonts w:asciiTheme="minorHAnsi" w:hAnsiTheme="minorHAnsi" w:cstheme="minorHAnsi"/>
                <w:sz w:val="18"/>
                <w:szCs w:val="18"/>
              </w:rPr>
              <w:t>)</w:t>
            </w:r>
            <w:r>
              <w:rPr>
                <w:rFonts w:asciiTheme="minorHAnsi" w:hAnsiTheme="minorHAnsi" w:cstheme="minorHAnsi"/>
                <w:sz w:val="18"/>
                <w:szCs w:val="18"/>
              </w:rPr>
              <w:t xml:space="preserve"> </w:t>
            </w:r>
            <w:r w:rsidRPr="00C94CE2">
              <w:rPr>
                <w:rFonts w:asciiTheme="minorHAnsi" w:hAnsiTheme="minorHAnsi" w:cstheme="minorHAnsi"/>
                <w:sz w:val="18"/>
                <w:szCs w:val="18"/>
              </w:rPr>
              <w:t>(</w:t>
            </w:r>
            <w:r>
              <w:rPr>
                <w:rFonts w:asciiTheme="minorHAnsi" w:hAnsiTheme="minorHAnsi" w:cstheme="minorHAnsi"/>
                <w:i/>
                <w:sz w:val="18"/>
                <w:szCs w:val="18"/>
              </w:rPr>
              <w:t>expert opinion</w:t>
            </w:r>
            <w:r w:rsidRPr="00C94CE2">
              <w:rPr>
                <w:rFonts w:asciiTheme="minorHAnsi" w:hAnsiTheme="minorHAnsi" w:cstheme="minorHAnsi"/>
                <w:sz w:val="18"/>
                <w:szCs w:val="18"/>
              </w:rPr>
              <w:t>)</w:t>
            </w:r>
            <w:r>
              <w:rPr>
                <w:rFonts w:asciiTheme="minorHAnsi" w:hAnsiTheme="minorHAnsi" w:cstheme="minorHAnsi"/>
                <w:sz w:val="18"/>
                <w:szCs w:val="18"/>
              </w:rPr>
              <w:t xml:space="preserve">. </w:t>
            </w:r>
          </w:p>
          <w:p w14:paraId="53119803" w14:textId="77777777" w:rsidR="004947F9" w:rsidRPr="00403132" w:rsidRDefault="004947F9" w:rsidP="003C6605">
            <w:pPr>
              <w:pStyle w:val="TableParagraph"/>
              <w:numPr>
                <w:ilvl w:val="1"/>
                <w:numId w:val="43"/>
              </w:numPr>
              <w:ind w:left="420"/>
              <w:rPr>
                <w:rFonts w:asciiTheme="minorHAnsi" w:hAnsiTheme="minorHAnsi" w:cstheme="minorHAnsi"/>
                <w:sz w:val="18"/>
                <w:szCs w:val="18"/>
              </w:rPr>
            </w:pPr>
            <w:r w:rsidRPr="00001C4C">
              <w:rPr>
                <w:rFonts w:asciiTheme="minorHAnsi" w:hAnsiTheme="minorHAnsi" w:cstheme="minorHAnsi"/>
                <w:sz w:val="18"/>
                <w:szCs w:val="18"/>
              </w:rPr>
              <w:t xml:space="preserve">Surveillance may </w:t>
            </w:r>
            <w:r>
              <w:rPr>
                <w:rFonts w:asciiTheme="minorHAnsi" w:hAnsiTheme="minorHAnsi" w:cstheme="minorHAnsi"/>
                <w:sz w:val="18"/>
                <w:szCs w:val="18"/>
              </w:rPr>
              <w:t>prevent</w:t>
            </w:r>
            <w:r w:rsidRPr="00001C4C">
              <w:rPr>
                <w:rFonts w:asciiTheme="minorHAnsi" w:hAnsiTheme="minorHAnsi" w:cstheme="minorHAnsi"/>
                <w:sz w:val="18"/>
                <w:szCs w:val="18"/>
              </w:rPr>
              <w:t xml:space="preserve"> overdiagnosis </w:t>
            </w:r>
            <w:r>
              <w:rPr>
                <w:rFonts w:asciiTheme="minorHAnsi" w:hAnsiTheme="minorHAnsi" w:cstheme="minorHAnsi"/>
                <w:sz w:val="18"/>
                <w:szCs w:val="18"/>
              </w:rPr>
              <w:t xml:space="preserve">of pulmonary diseases (e.g. asthma) based on knowledge on preexisting slightly decreased </w:t>
            </w:r>
            <w:r>
              <w:rPr>
                <w:rFonts w:asciiTheme="minorHAnsi" w:hAnsiTheme="minorHAnsi" w:cstheme="minorHAnsi"/>
                <w:sz w:val="18"/>
                <w:szCs w:val="18"/>
              </w:rPr>
              <w:lastRenderedPageBreak/>
              <w:t xml:space="preserve">pulmonary function </w:t>
            </w:r>
            <w:r w:rsidRPr="00722599">
              <w:rPr>
                <w:rFonts w:asciiTheme="minorHAnsi" w:hAnsiTheme="minorHAnsi" w:cstheme="minorHAnsi"/>
                <w:i/>
                <w:sz w:val="18"/>
                <w:szCs w:val="18"/>
              </w:rPr>
              <w:t>(expert opinion</w:t>
            </w:r>
            <w:r>
              <w:rPr>
                <w:rFonts w:asciiTheme="minorHAnsi" w:hAnsiTheme="minorHAnsi" w:cstheme="minorHAnsi"/>
                <w:i/>
                <w:sz w:val="18"/>
                <w:szCs w:val="18"/>
              </w:rPr>
              <w:t>)</w:t>
            </w:r>
          </w:p>
        </w:tc>
      </w:tr>
      <w:tr w:rsidR="004947F9" w:rsidRPr="0096274C" w14:paraId="1650CC83" w14:textId="77777777" w:rsidTr="00D36D62">
        <w:trPr>
          <w:trHeight w:val="1556"/>
        </w:trPr>
        <w:tc>
          <w:tcPr>
            <w:tcW w:w="264" w:type="dxa"/>
            <w:vMerge/>
            <w:tcBorders>
              <w:top w:val="nil"/>
            </w:tcBorders>
            <w:shd w:val="clear" w:color="auto" w:fill="DBE4F0"/>
            <w:textDirection w:val="btLr"/>
          </w:tcPr>
          <w:p w14:paraId="053BBCD0" w14:textId="77777777" w:rsidR="004947F9" w:rsidRPr="004947F9" w:rsidRDefault="004947F9" w:rsidP="00D36D62">
            <w:pPr>
              <w:rPr>
                <w:rFonts w:cstheme="minorHAnsi"/>
                <w:sz w:val="18"/>
                <w:szCs w:val="18"/>
                <w:lang w:val="en-US"/>
              </w:rPr>
            </w:pPr>
          </w:p>
        </w:tc>
        <w:tc>
          <w:tcPr>
            <w:tcW w:w="1459" w:type="dxa"/>
          </w:tcPr>
          <w:p w14:paraId="5FC71874" w14:textId="77777777" w:rsidR="004947F9" w:rsidRPr="00001C4C" w:rsidRDefault="004947F9" w:rsidP="00D36D62">
            <w:pPr>
              <w:pStyle w:val="TableParagraph"/>
              <w:spacing w:before="1"/>
              <w:ind w:left="110" w:right="336"/>
              <w:rPr>
                <w:rFonts w:asciiTheme="minorHAnsi" w:hAnsiTheme="minorHAnsi" w:cstheme="minorHAnsi"/>
                <w:sz w:val="18"/>
                <w:szCs w:val="18"/>
              </w:rPr>
            </w:pPr>
            <w:r w:rsidRPr="00001C4C">
              <w:rPr>
                <w:rFonts w:asciiTheme="minorHAnsi" w:hAnsiTheme="minorHAnsi" w:cstheme="minorHAnsi"/>
                <w:sz w:val="18"/>
                <w:szCs w:val="18"/>
              </w:rPr>
              <w:t>Are the undesirable anticipated effects small?</w:t>
            </w:r>
          </w:p>
        </w:tc>
        <w:tc>
          <w:tcPr>
            <w:tcW w:w="1701" w:type="dxa"/>
            <w:tcBorders>
              <w:top w:val="single" w:sz="6" w:space="0" w:color="000000"/>
              <w:bottom w:val="single" w:sz="6" w:space="0" w:color="000000"/>
            </w:tcBorders>
          </w:tcPr>
          <w:p w14:paraId="74021060" w14:textId="77777777" w:rsidR="004947F9" w:rsidRPr="00001C4C" w:rsidRDefault="004947F9" w:rsidP="003C6605">
            <w:pPr>
              <w:pStyle w:val="TableParagraph"/>
              <w:numPr>
                <w:ilvl w:val="0"/>
                <w:numId w:val="33"/>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No</w:t>
            </w:r>
          </w:p>
          <w:p w14:paraId="0E3B24D8" w14:textId="77777777" w:rsidR="004947F9" w:rsidRPr="00001C4C" w:rsidRDefault="004947F9" w:rsidP="003C6605">
            <w:pPr>
              <w:pStyle w:val="TableParagraph"/>
              <w:numPr>
                <w:ilvl w:val="0"/>
                <w:numId w:val="33"/>
              </w:numPr>
              <w:tabs>
                <w:tab w:val="left" w:pos="402"/>
              </w:tabs>
              <w:spacing w:before="3"/>
              <w:ind w:left="401" w:hanging="294"/>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2"/>
                <w:sz w:val="18"/>
                <w:szCs w:val="18"/>
              </w:rPr>
              <w:t xml:space="preserve"> </w:t>
            </w:r>
            <w:r w:rsidRPr="00001C4C">
              <w:rPr>
                <w:rFonts w:asciiTheme="minorHAnsi" w:hAnsiTheme="minorHAnsi" w:cstheme="minorHAnsi"/>
                <w:sz w:val="18"/>
                <w:szCs w:val="18"/>
              </w:rPr>
              <w:t>no</w:t>
            </w:r>
          </w:p>
          <w:p w14:paraId="0E013096" w14:textId="77777777" w:rsidR="004947F9" w:rsidRPr="00001C4C" w:rsidRDefault="004947F9" w:rsidP="003C6605">
            <w:pPr>
              <w:pStyle w:val="TableParagraph"/>
              <w:numPr>
                <w:ilvl w:val="0"/>
                <w:numId w:val="33"/>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Uncertain</w:t>
            </w:r>
          </w:p>
          <w:p w14:paraId="5EB1B438" w14:textId="77777777" w:rsidR="004947F9" w:rsidRDefault="004947F9" w:rsidP="00D36D62">
            <w:pPr>
              <w:pStyle w:val="TableParagraph"/>
              <w:tabs>
                <w:tab w:val="left" w:pos="356"/>
              </w:tabs>
              <w:spacing w:before="3"/>
              <w:ind w:left="107"/>
              <w:rPr>
                <w:rFonts w:asciiTheme="minorHAnsi" w:hAnsiTheme="minorHAnsi" w:cstheme="minorHAnsi"/>
                <w:sz w:val="14"/>
                <w:szCs w:val="14"/>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yes</w:t>
            </w:r>
            <w:r>
              <w:rPr>
                <w:rFonts w:asciiTheme="minorHAnsi" w:hAnsiTheme="minorHAnsi" w:cstheme="minorHAnsi"/>
                <w:sz w:val="18"/>
                <w:szCs w:val="18"/>
              </w:rPr>
              <w:t xml:space="preserve"> </w:t>
            </w:r>
            <w:r>
              <w:rPr>
                <w:rFonts w:asciiTheme="minorHAnsi" w:hAnsiTheme="minorHAnsi" w:cstheme="minorHAnsi"/>
                <w:sz w:val="14"/>
                <w:szCs w:val="14"/>
              </w:rPr>
              <w:t xml:space="preserve">(for all  </w:t>
            </w:r>
          </w:p>
          <w:p w14:paraId="625BBE5B" w14:textId="77777777" w:rsidR="004947F9" w:rsidRPr="00185E3F" w:rsidRDefault="004947F9" w:rsidP="00D36D62">
            <w:pPr>
              <w:pStyle w:val="TableParagraph"/>
              <w:tabs>
                <w:tab w:val="left" w:pos="356"/>
              </w:tabs>
              <w:spacing w:before="3"/>
              <w:ind w:left="107"/>
              <w:rPr>
                <w:rFonts w:asciiTheme="minorHAnsi" w:hAnsiTheme="minorHAnsi" w:cstheme="minorHAnsi"/>
                <w:sz w:val="14"/>
                <w:szCs w:val="14"/>
              </w:rPr>
            </w:pPr>
            <w:r>
              <w:rPr>
                <w:rFonts w:asciiTheme="minorHAnsi" w:hAnsiTheme="minorHAnsi" w:cstheme="minorHAnsi"/>
                <w:sz w:val="14"/>
                <w:szCs w:val="14"/>
              </w:rPr>
              <w:t xml:space="preserve">     test methods)</w:t>
            </w:r>
          </w:p>
          <w:p w14:paraId="74A2861E" w14:textId="77777777" w:rsidR="004947F9" w:rsidRPr="00001C4C" w:rsidRDefault="004947F9" w:rsidP="003C6605">
            <w:pPr>
              <w:pStyle w:val="TableParagraph"/>
              <w:numPr>
                <w:ilvl w:val="0"/>
                <w:numId w:val="33"/>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Yes</w:t>
            </w:r>
          </w:p>
          <w:p w14:paraId="1A001DAB" w14:textId="77777777" w:rsidR="004947F9" w:rsidRPr="00001C4C" w:rsidRDefault="004947F9" w:rsidP="003C6605">
            <w:pPr>
              <w:pStyle w:val="TableParagraph"/>
              <w:numPr>
                <w:ilvl w:val="0"/>
                <w:numId w:val="33"/>
              </w:numPr>
              <w:tabs>
                <w:tab w:val="left" w:pos="356"/>
              </w:tabs>
              <w:spacing w:before="3" w:line="237" w:lineRule="exact"/>
              <w:rPr>
                <w:rFonts w:asciiTheme="minorHAnsi" w:hAnsiTheme="minorHAnsi" w:cstheme="minorHAnsi"/>
                <w:sz w:val="18"/>
                <w:szCs w:val="18"/>
              </w:rPr>
            </w:pPr>
            <w:r w:rsidRPr="00001C4C">
              <w:rPr>
                <w:rFonts w:asciiTheme="minorHAnsi" w:hAnsiTheme="minorHAnsi" w:cstheme="minorHAnsi"/>
                <w:sz w:val="18"/>
                <w:szCs w:val="18"/>
              </w:rPr>
              <w:t>Varies</w:t>
            </w:r>
          </w:p>
        </w:tc>
        <w:tc>
          <w:tcPr>
            <w:tcW w:w="5103" w:type="dxa"/>
            <w:tcBorders>
              <w:top w:val="single" w:sz="6" w:space="0" w:color="000000"/>
              <w:bottom w:val="single" w:sz="6" w:space="0" w:color="000000"/>
            </w:tcBorders>
          </w:tcPr>
          <w:p w14:paraId="117EEAD6"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Evidence from systematic literature search</w:t>
            </w:r>
          </w:p>
          <w:p w14:paraId="4D03D2AE" w14:textId="77777777" w:rsidR="004947F9" w:rsidRDefault="004947F9" w:rsidP="003C6605">
            <w:pPr>
              <w:pStyle w:val="TableParagraph"/>
              <w:numPr>
                <w:ilvl w:val="0"/>
                <w:numId w:val="49"/>
              </w:numPr>
              <w:ind w:left="429"/>
              <w:rPr>
                <w:rFonts w:asciiTheme="minorHAnsi" w:hAnsiTheme="minorHAnsi" w:cstheme="minorHAnsi"/>
                <w:sz w:val="18"/>
                <w:szCs w:val="18"/>
              </w:rPr>
            </w:pPr>
            <w:r>
              <w:rPr>
                <w:rFonts w:asciiTheme="minorHAnsi" w:hAnsiTheme="minorHAnsi" w:cstheme="minorHAnsi"/>
                <w:sz w:val="18"/>
                <w:szCs w:val="18"/>
              </w:rPr>
              <w:t xml:space="preserve">Question cannot be answered by the literature search performed </w:t>
            </w:r>
          </w:p>
          <w:p w14:paraId="26B64D3B" w14:textId="77777777" w:rsidR="004947F9" w:rsidRPr="00A408ED"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rPr>
              <w:t xml:space="preserve"> </w:t>
            </w:r>
          </w:p>
        </w:tc>
        <w:tc>
          <w:tcPr>
            <w:tcW w:w="5528" w:type="dxa"/>
            <w:tcBorders>
              <w:top w:val="single" w:sz="6" w:space="0" w:color="000000"/>
              <w:bottom w:val="single" w:sz="6" w:space="0" w:color="000000"/>
            </w:tcBorders>
          </w:tcPr>
          <w:p w14:paraId="3ABD991D" w14:textId="77777777" w:rsidR="004947F9" w:rsidRPr="00403132" w:rsidRDefault="004947F9" w:rsidP="00D36D62">
            <w:pPr>
              <w:pStyle w:val="TableParagraph"/>
              <w:ind w:left="0"/>
              <w:rPr>
                <w:rFonts w:asciiTheme="minorHAnsi" w:hAnsiTheme="minorHAnsi" w:cstheme="minorHAnsi"/>
                <w:b/>
                <w:sz w:val="18"/>
                <w:szCs w:val="18"/>
              </w:rPr>
            </w:pPr>
            <w:r w:rsidRPr="00403132">
              <w:rPr>
                <w:rFonts w:asciiTheme="minorHAnsi" w:hAnsiTheme="minorHAnsi" w:cstheme="minorHAnsi"/>
                <w:b/>
                <w:sz w:val="18"/>
                <w:szCs w:val="18"/>
              </w:rPr>
              <w:t>Overall, the undesirable anticipated effects of surveillance are judged as being small for all PFT methods</w:t>
            </w:r>
          </w:p>
          <w:p w14:paraId="16A7CEB8" w14:textId="77777777" w:rsidR="004947F9" w:rsidRDefault="004947F9" w:rsidP="00D36D62">
            <w:pPr>
              <w:pStyle w:val="TableParagraph"/>
              <w:ind w:left="0"/>
              <w:rPr>
                <w:rFonts w:asciiTheme="minorHAnsi" w:hAnsiTheme="minorHAnsi" w:cstheme="minorHAnsi"/>
                <w:sz w:val="18"/>
                <w:szCs w:val="18"/>
              </w:rPr>
            </w:pPr>
          </w:p>
          <w:p w14:paraId="3EB232E0" w14:textId="77777777" w:rsidR="004947F9" w:rsidRPr="008B6D21"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 xml:space="preserve">Additional considerations </w:t>
            </w:r>
          </w:p>
          <w:p w14:paraId="55568088" w14:textId="6DE0806D" w:rsidR="004947F9" w:rsidRDefault="004947F9" w:rsidP="003C6605">
            <w:pPr>
              <w:pStyle w:val="TableParagraph"/>
              <w:numPr>
                <w:ilvl w:val="1"/>
                <w:numId w:val="43"/>
              </w:numPr>
              <w:ind w:left="420"/>
              <w:rPr>
                <w:rFonts w:asciiTheme="minorHAnsi" w:hAnsiTheme="minorHAnsi" w:cstheme="minorHAnsi"/>
                <w:sz w:val="18"/>
                <w:szCs w:val="18"/>
              </w:rPr>
            </w:pPr>
            <w:r>
              <w:rPr>
                <w:rFonts w:asciiTheme="minorHAnsi" w:hAnsiTheme="minorHAnsi" w:cstheme="minorHAnsi"/>
                <w:sz w:val="18"/>
                <w:szCs w:val="18"/>
              </w:rPr>
              <w:t>Surveillance may result in false-positive findings, e.g. if the CAYA-CS has a</w:t>
            </w:r>
            <w:r w:rsidR="00B42D2D">
              <w:rPr>
                <w:rFonts w:asciiTheme="minorHAnsi" w:hAnsiTheme="minorHAnsi" w:cstheme="minorHAnsi"/>
                <w:sz w:val="18"/>
                <w:szCs w:val="18"/>
              </w:rPr>
              <w:t>n</w:t>
            </w:r>
            <w:r>
              <w:rPr>
                <w:rFonts w:asciiTheme="minorHAnsi" w:hAnsiTheme="minorHAnsi" w:cstheme="minorHAnsi"/>
                <w:sz w:val="18"/>
                <w:szCs w:val="18"/>
              </w:rPr>
              <w:t xml:space="preserve"> </w:t>
            </w:r>
            <w:r w:rsidR="00CB665F">
              <w:rPr>
                <w:rFonts w:asciiTheme="minorHAnsi" w:hAnsiTheme="minorHAnsi" w:cstheme="minorHAnsi"/>
                <w:sz w:val="18"/>
                <w:szCs w:val="18"/>
              </w:rPr>
              <w:t>intercurrent upper respiratory infection</w:t>
            </w:r>
            <w:r>
              <w:rPr>
                <w:rFonts w:asciiTheme="minorHAnsi" w:hAnsiTheme="minorHAnsi" w:cstheme="minorHAnsi"/>
                <w:sz w:val="18"/>
                <w:szCs w:val="18"/>
              </w:rPr>
              <w:t xml:space="preserve"> or in case of poor cooperation. However, this can usually be avoided if tests are performed correctly.  </w:t>
            </w:r>
          </w:p>
          <w:p w14:paraId="728DD458" w14:textId="77777777" w:rsidR="004947F9" w:rsidRPr="00147B63" w:rsidRDefault="004947F9" w:rsidP="003C6605">
            <w:pPr>
              <w:pStyle w:val="TableParagraph"/>
              <w:numPr>
                <w:ilvl w:val="1"/>
                <w:numId w:val="43"/>
              </w:numPr>
              <w:ind w:left="420"/>
              <w:rPr>
                <w:rFonts w:asciiTheme="minorHAnsi" w:hAnsiTheme="minorHAnsi" w:cstheme="minorHAnsi"/>
                <w:sz w:val="18"/>
                <w:szCs w:val="18"/>
              </w:rPr>
            </w:pPr>
            <w:r w:rsidRPr="00001C4C">
              <w:rPr>
                <w:rFonts w:asciiTheme="minorHAnsi" w:hAnsiTheme="minorHAnsi" w:cstheme="minorHAnsi"/>
                <w:sz w:val="18"/>
                <w:szCs w:val="18"/>
              </w:rPr>
              <w:t xml:space="preserve">Surveillance may result in detection of slightly abnormal </w:t>
            </w:r>
            <w:r>
              <w:rPr>
                <w:rFonts w:asciiTheme="minorHAnsi" w:hAnsiTheme="minorHAnsi" w:cstheme="minorHAnsi"/>
                <w:sz w:val="18"/>
                <w:szCs w:val="18"/>
              </w:rPr>
              <w:t>PFT parameters</w:t>
            </w:r>
            <w:r w:rsidRPr="00001C4C">
              <w:rPr>
                <w:rFonts w:asciiTheme="minorHAnsi" w:hAnsiTheme="minorHAnsi" w:cstheme="minorHAnsi"/>
                <w:sz w:val="18"/>
                <w:szCs w:val="18"/>
              </w:rPr>
              <w:t>, which are clinically not relevant an</w:t>
            </w:r>
            <w:r>
              <w:rPr>
                <w:rFonts w:asciiTheme="minorHAnsi" w:hAnsiTheme="minorHAnsi" w:cstheme="minorHAnsi"/>
                <w:sz w:val="18"/>
                <w:szCs w:val="18"/>
              </w:rPr>
              <w:t>d will</w:t>
            </w:r>
            <w:r w:rsidRPr="00001C4C">
              <w:rPr>
                <w:rFonts w:asciiTheme="minorHAnsi" w:hAnsiTheme="minorHAnsi" w:cstheme="minorHAnsi"/>
                <w:sz w:val="18"/>
                <w:szCs w:val="18"/>
              </w:rPr>
              <w:t xml:space="preserve"> not have an impact on survival and quality of life throughout the CAYA</w:t>
            </w:r>
            <w:r w:rsidRPr="00147B63">
              <w:rPr>
                <w:rFonts w:asciiTheme="minorHAnsi" w:hAnsiTheme="minorHAnsi" w:cstheme="minorHAnsi"/>
                <w:sz w:val="18"/>
                <w:szCs w:val="18"/>
              </w:rPr>
              <w:t xml:space="preserve">-CSs’ life. </w:t>
            </w:r>
            <w:r w:rsidRPr="00722599">
              <w:rPr>
                <w:rFonts w:asciiTheme="minorHAnsi" w:hAnsiTheme="minorHAnsi" w:cstheme="minorHAnsi"/>
                <w:i/>
                <w:sz w:val="18"/>
                <w:szCs w:val="18"/>
              </w:rPr>
              <w:t>(expert opinion</w:t>
            </w:r>
            <w:r>
              <w:rPr>
                <w:rFonts w:asciiTheme="minorHAnsi" w:hAnsiTheme="minorHAnsi" w:cstheme="minorHAnsi"/>
                <w:i/>
                <w:sz w:val="18"/>
                <w:szCs w:val="18"/>
              </w:rPr>
              <w:t>)</w:t>
            </w:r>
          </w:p>
          <w:p w14:paraId="4618263C" w14:textId="067F2110" w:rsidR="004947F9" w:rsidRPr="00001C4C" w:rsidRDefault="004947F9" w:rsidP="003C6605">
            <w:pPr>
              <w:pStyle w:val="TableParagraph"/>
              <w:numPr>
                <w:ilvl w:val="1"/>
                <w:numId w:val="43"/>
              </w:numPr>
              <w:ind w:left="420"/>
              <w:rPr>
                <w:rFonts w:asciiTheme="minorHAnsi" w:hAnsiTheme="minorHAnsi" w:cstheme="minorHAnsi"/>
                <w:sz w:val="18"/>
                <w:szCs w:val="18"/>
              </w:rPr>
            </w:pPr>
            <w:r>
              <w:rPr>
                <w:rFonts w:asciiTheme="minorHAnsi" w:hAnsiTheme="minorHAnsi" w:cstheme="minorHAnsi"/>
                <w:sz w:val="18"/>
                <w:szCs w:val="18"/>
              </w:rPr>
              <w:t>Body plethysmography m</w:t>
            </w:r>
            <w:r w:rsidRPr="00001C4C">
              <w:rPr>
                <w:rFonts w:asciiTheme="minorHAnsi" w:hAnsiTheme="minorHAnsi" w:cstheme="minorHAnsi"/>
                <w:sz w:val="18"/>
                <w:szCs w:val="18"/>
              </w:rPr>
              <w:t>ay cause stress</w:t>
            </w:r>
            <w:r>
              <w:rPr>
                <w:rFonts w:asciiTheme="minorHAnsi" w:hAnsiTheme="minorHAnsi" w:cstheme="minorHAnsi"/>
                <w:sz w:val="18"/>
                <w:szCs w:val="18"/>
              </w:rPr>
              <w:t>,</w:t>
            </w:r>
            <w:r w:rsidRPr="00001C4C">
              <w:rPr>
                <w:rFonts w:asciiTheme="minorHAnsi" w:hAnsiTheme="minorHAnsi" w:cstheme="minorHAnsi"/>
                <w:sz w:val="18"/>
                <w:szCs w:val="18"/>
              </w:rPr>
              <w:t xml:space="preserve"> anxiety</w:t>
            </w:r>
            <w:r>
              <w:rPr>
                <w:rFonts w:asciiTheme="minorHAnsi" w:hAnsiTheme="minorHAnsi" w:cstheme="minorHAnsi"/>
                <w:sz w:val="18"/>
                <w:szCs w:val="18"/>
              </w:rPr>
              <w:t xml:space="preserve"> in people with claustrophobia, but</w:t>
            </w:r>
            <w:r w:rsidR="007257E7">
              <w:rPr>
                <w:rFonts w:asciiTheme="minorHAnsi" w:hAnsiTheme="minorHAnsi" w:cstheme="minorHAnsi"/>
                <w:sz w:val="18"/>
                <w:szCs w:val="18"/>
              </w:rPr>
              <w:t xml:space="preserve"> </w:t>
            </w:r>
            <w:r>
              <w:rPr>
                <w:rFonts w:asciiTheme="minorHAnsi" w:hAnsiTheme="minorHAnsi" w:cstheme="minorHAnsi"/>
                <w:sz w:val="18"/>
                <w:szCs w:val="18"/>
              </w:rPr>
              <w:t>these reactions are not common</w:t>
            </w:r>
            <w:r w:rsidRPr="00001C4C">
              <w:rPr>
                <w:rFonts w:asciiTheme="minorHAnsi" w:hAnsiTheme="minorHAnsi" w:cstheme="minorHAnsi"/>
                <w:sz w:val="18"/>
                <w:szCs w:val="18"/>
              </w:rPr>
              <w:t xml:space="preserve">. </w:t>
            </w:r>
            <w:r w:rsidRPr="00722599">
              <w:rPr>
                <w:rFonts w:asciiTheme="minorHAnsi" w:hAnsiTheme="minorHAnsi" w:cstheme="minorHAnsi"/>
                <w:i/>
                <w:sz w:val="18"/>
                <w:szCs w:val="18"/>
              </w:rPr>
              <w:t>(expert opinion)</w:t>
            </w:r>
          </w:p>
          <w:p w14:paraId="277FA5CA" w14:textId="77777777" w:rsidR="004947F9" w:rsidRDefault="004947F9" w:rsidP="003C6605">
            <w:pPr>
              <w:pStyle w:val="TableParagraph"/>
              <w:numPr>
                <w:ilvl w:val="1"/>
                <w:numId w:val="43"/>
              </w:numPr>
              <w:ind w:left="420"/>
              <w:rPr>
                <w:rFonts w:asciiTheme="minorHAnsi" w:hAnsiTheme="minorHAnsi" w:cstheme="minorHAnsi"/>
                <w:sz w:val="18"/>
                <w:szCs w:val="18"/>
              </w:rPr>
            </w:pPr>
            <w:r>
              <w:rPr>
                <w:rFonts w:asciiTheme="minorHAnsi" w:hAnsiTheme="minorHAnsi" w:cstheme="minorHAnsi"/>
                <w:sz w:val="18"/>
                <w:szCs w:val="18"/>
              </w:rPr>
              <w:t>S</w:t>
            </w:r>
            <w:r w:rsidRPr="00001C4C">
              <w:rPr>
                <w:rFonts w:asciiTheme="minorHAnsi" w:hAnsiTheme="minorHAnsi" w:cstheme="minorHAnsi"/>
                <w:sz w:val="18"/>
                <w:szCs w:val="18"/>
              </w:rPr>
              <w:t xml:space="preserve">urveillance might affect self-perception of being a </w:t>
            </w:r>
            <w:r>
              <w:rPr>
                <w:rFonts w:asciiTheme="minorHAnsi" w:hAnsiTheme="minorHAnsi" w:cstheme="minorHAnsi"/>
                <w:sz w:val="18"/>
                <w:szCs w:val="18"/>
              </w:rPr>
              <w:t xml:space="preserve">CAYA-CS </w:t>
            </w:r>
            <w:r w:rsidRPr="00001C4C">
              <w:rPr>
                <w:rFonts w:asciiTheme="minorHAnsi" w:hAnsiTheme="minorHAnsi" w:cstheme="minorHAnsi"/>
                <w:sz w:val="18"/>
                <w:szCs w:val="18"/>
              </w:rPr>
              <w:t>versus healthy</w:t>
            </w:r>
            <w:r>
              <w:rPr>
                <w:rFonts w:asciiTheme="minorHAnsi" w:hAnsiTheme="minorHAnsi" w:cstheme="minorHAnsi"/>
                <w:sz w:val="18"/>
                <w:szCs w:val="18"/>
              </w:rPr>
              <w:t xml:space="preserve"> however the recommendations do not require frequent visits to a specialist/hospital</w:t>
            </w:r>
            <w:r w:rsidRPr="00001C4C">
              <w:rPr>
                <w:rFonts w:asciiTheme="minorHAnsi" w:hAnsiTheme="minorHAnsi" w:cstheme="minorHAnsi"/>
                <w:sz w:val="18"/>
                <w:szCs w:val="18"/>
              </w:rPr>
              <w:t>.</w:t>
            </w:r>
            <w:r w:rsidRPr="00722599">
              <w:rPr>
                <w:rFonts w:asciiTheme="minorHAnsi" w:hAnsiTheme="minorHAnsi" w:cstheme="minorHAnsi"/>
                <w:i/>
                <w:sz w:val="18"/>
                <w:szCs w:val="18"/>
              </w:rPr>
              <w:t xml:space="preserve"> (expert opinion)</w:t>
            </w:r>
          </w:p>
          <w:p w14:paraId="6707EFA0" w14:textId="77777777" w:rsidR="004947F9" w:rsidRDefault="004947F9" w:rsidP="00D36D62">
            <w:pPr>
              <w:pStyle w:val="TableParagraph"/>
              <w:ind w:left="0"/>
              <w:rPr>
                <w:rFonts w:asciiTheme="minorHAnsi" w:hAnsiTheme="minorHAnsi" w:cstheme="minorHAnsi"/>
                <w:sz w:val="18"/>
                <w:szCs w:val="18"/>
              </w:rPr>
            </w:pPr>
          </w:p>
          <w:p w14:paraId="3680C4A3" w14:textId="77777777" w:rsidR="004947F9" w:rsidRPr="008A4BEF"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 xml:space="preserve">Additional considerations </w:t>
            </w:r>
            <w:r w:rsidRPr="00961EAD">
              <w:rPr>
                <w:rFonts w:asciiTheme="minorHAnsi" w:hAnsiTheme="minorHAnsi" w:cstheme="minorHAnsi"/>
                <w:sz w:val="18"/>
                <w:szCs w:val="18"/>
                <w:u w:val="single"/>
              </w:rPr>
              <w:t>about selection of testing modalities</w:t>
            </w:r>
            <w:r>
              <w:rPr>
                <w:rFonts w:asciiTheme="minorHAnsi" w:hAnsiTheme="minorHAnsi" w:cstheme="minorHAnsi"/>
                <w:sz w:val="18"/>
                <w:szCs w:val="18"/>
                <w:u w:val="single"/>
              </w:rPr>
              <w:t xml:space="preserve"> </w:t>
            </w:r>
          </w:p>
          <w:p w14:paraId="05047031" w14:textId="2BD70F61" w:rsidR="004947F9" w:rsidRPr="00001C4C" w:rsidRDefault="004947F9" w:rsidP="003C6605">
            <w:pPr>
              <w:pStyle w:val="TableParagraph"/>
              <w:numPr>
                <w:ilvl w:val="0"/>
                <w:numId w:val="50"/>
              </w:numPr>
              <w:ind w:left="421"/>
              <w:rPr>
                <w:rFonts w:asciiTheme="minorHAnsi" w:hAnsiTheme="minorHAnsi" w:cstheme="minorHAnsi"/>
                <w:sz w:val="18"/>
                <w:szCs w:val="18"/>
              </w:rPr>
            </w:pPr>
            <w:r>
              <w:rPr>
                <w:rFonts w:asciiTheme="minorHAnsi" w:hAnsiTheme="minorHAnsi" w:cstheme="minorHAnsi"/>
                <w:sz w:val="18"/>
                <w:szCs w:val="18"/>
              </w:rPr>
              <w:t>DLCO is more sensitive than spirometry and body plethysmography and might result</w:t>
            </w:r>
            <w:r w:rsidR="00CF769E">
              <w:rPr>
                <w:rFonts w:asciiTheme="minorHAnsi" w:hAnsiTheme="minorHAnsi" w:cstheme="minorHAnsi"/>
                <w:sz w:val="18"/>
                <w:szCs w:val="18"/>
              </w:rPr>
              <w:t xml:space="preserve"> in </w:t>
            </w:r>
            <w:r>
              <w:rPr>
                <w:rFonts w:asciiTheme="minorHAnsi" w:hAnsiTheme="minorHAnsi" w:cstheme="minorHAnsi"/>
                <w:sz w:val="18"/>
                <w:szCs w:val="18"/>
              </w:rPr>
              <w:t xml:space="preserve">more frequent detection of abnormal findings with no impact on survival and QoL of CAYA-CSs </w:t>
            </w:r>
            <w:r>
              <w:rPr>
                <w:rFonts w:asciiTheme="minorHAnsi" w:hAnsiTheme="minorHAnsi" w:cstheme="minorHAnsi"/>
                <w:i/>
                <w:sz w:val="18"/>
                <w:szCs w:val="18"/>
              </w:rPr>
              <w:t>(expert opinion)</w:t>
            </w:r>
          </w:p>
        </w:tc>
      </w:tr>
      <w:tr w:rsidR="004947F9" w:rsidRPr="0096274C" w14:paraId="47675DAF" w14:textId="77777777" w:rsidTr="00D36D62">
        <w:trPr>
          <w:trHeight w:val="1557"/>
        </w:trPr>
        <w:tc>
          <w:tcPr>
            <w:tcW w:w="264" w:type="dxa"/>
            <w:vMerge/>
            <w:tcBorders>
              <w:top w:val="nil"/>
            </w:tcBorders>
            <w:shd w:val="clear" w:color="auto" w:fill="DBE4F0"/>
            <w:textDirection w:val="btLr"/>
          </w:tcPr>
          <w:p w14:paraId="34C286B9" w14:textId="77777777" w:rsidR="004947F9" w:rsidRPr="004947F9" w:rsidRDefault="004947F9" w:rsidP="00D36D62">
            <w:pPr>
              <w:rPr>
                <w:rFonts w:cstheme="minorHAnsi"/>
                <w:sz w:val="18"/>
                <w:szCs w:val="18"/>
                <w:lang w:val="en-US"/>
              </w:rPr>
            </w:pPr>
          </w:p>
        </w:tc>
        <w:tc>
          <w:tcPr>
            <w:tcW w:w="1459" w:type="dxa"/>
          </w:tcPr>
          <w:p w14:paraId="25B72579" w14:textId="77777777" w:rsidR="004947F9" w:rsidRPr="00001C4C" w:rsidRDefault="004947F9" w:rsidP="00D36D62">
            <w:pPr>
              <w:pStyle w:val="TableParagraph"/>
              <w:ind w:left="110" w:right="124"/>
              <w:rPr>
                <w:rFonts w:asciiTheme="minorHAnsi" w:hAnsiTheme="minorHAnsi" w:cstheme="minorHAnsi"/>
                <w:sz w:val="18"/>
                <w:szCs w:val="18"/>
              </w:rPr>
            </w:pPr>
            <w:r w:rsidRPr="00001C4C">
              <w:rPr>
                <w:rFonts w:asciiTheme="minorHAnsi" w:hAnsiTheme="minorHAnsi" w:cstheme="minorHAnsi"/>
                <w:sz w:val="18"/>
                <w:szCs w:val="18"/>
              </w:rPr>
              <w:t>Are the desirable effects large relative to undesirable effects?</w:t>
            </w:r>
          </w:p>
        </w:tc>
        <w:tc>
          <w:tcPr>
            <w:tcW w:w="1701" w:type="dxa"/>
            <w:tcBorders>
              <w:top w:val="single" w:sz="6" w:space="0" w:color="000000"/>
            </w:tcBorders>
          </w:tcPr>
          <w:p w14:paraId="7E256A9F" w14:textId="77777777" w:rsidR="004947F9" w:rsidRPr="00001C4C" w:rsidRDefault="004947F9" w:rsidP="003C6605">
            <w:pPr>
              <w:pStyle w:val="TableParagraph"/>
              <w:numPr>
                <w:ilvl w:val="0"/>
                <w:numId w:val="32"/>
              </w:numPr>
              <w:tabs>
                <w:tab w:val="left" w:pos="356"/>
              </w:tabs>
              <w:spacing w:before="2"/>
              <w:rPr>
                <w:rFonts w:asciiTheme="minorHAnsi" w:hAnsiTheme="minorHAnsi" w:cstheme="minorHAnsi"/>
                <w:sz w:val="18"/>
                <w:szCs w:val="18"/>
              </w:rPr>
            </w:pPr>
            <w:r w:rsidRPr="00001C4C">
              <w:rPr>
                <w:rFonts w:asciiTheme="minorHAnsi" w:hAnsiTheme="minorHAnsi" w:cstheme="minorHAnsi"/>
                <w:sz w:val="18"/>
                <w:szCs w:val="18"/>
              </w:rPr>
              <w:t>No</w:t>
            </w:r>
          </w:p>
          <w:p w14:paraId="7C784387" w14:textId="77777777" w:rsidR="004947F9" w:rsidRDefault="004947F9" w:rsidP="003C6605">
            <w:pPr>
              <w:pStyle w:val="TableParagraph"/>
              <w:numPr>
                <w:ilvl w:val="0"/>
                <w:numId w:val="32"/>
              </w:numPr>
              <w:tabs>
                <w:tab w:val="left" w:pos="402"/>
              </w:tabs>
              <w:spacing w:before="5"/>
              <w:ind w:left="401" w:hanging="294"/>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2"/>
                <w:sz w:val="18"/>
                <w:szCs w:val="18"/>
              </w:rPr>
              <w:t xml:space="preserve"> </w:t>
            </w:r>
            <w:r w:rsidRPr="00001C4C">
              <w:rPr>
                <w:rFonts w:asciiTheme="minorHAnsi" w:hAnsiTheme="minorHAnsi" w:cstheme="minorHAnsi"/>
                <w:sz w:val="18"/>
                <w:szCs w:val="18"/>
              </w:rPr>
              <w:t>no</w:t>
            </w:r>
          </w:p>
          <w:p w14:paraId="2CC3964B" w14:textId="77777777" w:rsidR="004947F9" w:rsidRPr="00C913FA" w:rsidRDefault="004947F9" w:rsidP="003C6605">
            <w:pPr>
              <w:pStyle w:val="TableParagraph"/>
              <w:numPr>
                <w:ilvl w:val="0"/>
                <w:numId w:val="32"/>
              </w:numPr>
              <w:tabs>
                <w:tab w:val="left" w:pos="402"/>
              </w:tabs>
              <w:spacing w:before="5"/>
              <w:ind w:left="401" w:hanging="294"/>
              <w:rPr>
                <w:rFonts w:asciiTheme="minorHAnsi" w:hAnsiTheme="minorHAnsi" w:cstheme="minorHAnsi"/>
                <w:sz w:val="18"/>
                <w:szCs w:val="18"/>
              </w:rPr>
            </w:pPr>
            <w:r>
              <w:rPr>
                <w:rFonts w:asciiTheme="minorHAnsi" w:hAnsiTheme="minorHAnsi" w:cstheme="minorHAnsi"/>
                <w:sz w:val="18"/>
                <w:szCs w:val="18"/>
              </w:rPr>
              <w:t>Uncertain</w:t>
            </w:r>
            <w:r w:rsidRPr="00C913FA">
              <w:rPr>
                <w:rFonts w:asciiTheme="minorHAnsi" w:hAnsiTheme="minorHAnsi" w:cstheme="minorHAnsi"/>
                <w:sz w:val="18"/>
                <w:szCs w:val="18"/>
              </w:rPr>
              <w:t xml:space="preserve"> </w:t>
            </w:r>
          </w:p>
          <w:p w14:paraId="666985A6" w14:textId="77777777" w:rsidR="004947F9" w:rsidRDefault="004947F9" w:rsidP="00D36D62">
            <w:pPr>
              <w:pStyle w:val="TableParagraph"/>
              <w:tabs>
                <w:tab w:val="left" w:pos="356"/>
              </w:tabs>
              <w:spacing w:before="3"/>
              <w:ind w:left="157"/>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AF3945">
              <w:rPr>
                <w:rFonts w:asciiTheme="minorHAnsi" w:hAnsiTheme="minorHAnsi" w:cstheme="minorHAnsi"/>
                <w:sz w:val="18"/>
                <w:szCs w:val="18"/>
              </w:rPr>
              <w:t>Probably</w:t>
            </w:r>
            <w:r w:rsidRPr="00AF3945">
              <w:rPr>
                <w:rFonts w:asciiTheme="minorHAnsi" w:hAnsiTheme="minorHAnsi" w:cstheme="minorHAnsi"/>
                <w:spacing w:val="-3"/>
                <w:sz w:val="18"/>
                <w:szCs w:val="18"/>
              </w:rPr>
              <w:t xml:space="preserve"> </w:t>
            </w:r>
            <w:r w:rsidRPr="00AF3945">
              <w:rPr>
                <w:rFonts w:asciiTheme="minorHAnsi" w:hAnsiTheme="minorHAnsi" w:cstheme="minorHAnsi"/>
                <w:sz w:val="18"/>
                <w:szCs w:val="18"/>
              </w:rPr>
              <w:t>yes</w:t>
            </w:r>
            <w:r>
              <w:rPr>
                <w:rFonts w:asciiTheme="minorHAnsi" w:hAnsiTheme="minorHAnsi" w:cstheme="minorHAnsi"/>
                <w:sz w:val="18"/>
                <w:szCs w:val="18"/>
              </w:rPr>
              <w:t xml:space="preserve"> </w:t>
            </w:r>
          </w:p>
          <w:p w14:paraId="7939194D" w14:textId="77777777" w:rsidR="004947F9" w:rsidRPr="00AF3945" w:rsidRDefault="004947F9" w:rsidP="00D36D62">
            <w:pPr>
              <w:pStyle w:val="TableParagraph"/>
              <w:tabs>
                <w:tab w:val="left" w:pos="356"/>
              </w:tabs>
              <w:spacing w:before="3"/>
              <w:ind w:left="427" w:hanging="270"/>
              <w:rPr>
                <w:rFonts w:asciiTheme="minorHAnsi" w:hAnsiTheme="minorHAnsi" w:cstheme="minorHAnsi"/>
                <w:sz w:val="14"/>
                <w:szCs w:val="14"/>
              </w:rPr>
            </w:pPr>
            <w:r>
              <w:rPr>
                <w:rFonts w:asciiTheme="minorHAnsi" w:hAnsiTheme="minorHAnsi" w:cstheme="minorHAnsi"/>
                <w:sz w:val="14"/>
                <w:szCs w:val="14"/>
              </w:rPr>
              <w:t xml:space="preserve">      (thoracic </w:t>
            </w:r>
            <w:r w:rsidRPr="00AF3945">
              <w:rPr>
                <w:rFonts w:asciiTheme="minorHAnsi" w:hAnsiTheme="minorHAnsi" w:cstheme="minorHAnsi"/>
                <w:sz w:val="14"/>
                <w:szCs w:val="14"/>
              </w:rPr>
              <w:t>surgery</w:t>
            </w:r>
            <w:r>
              <w:rPr>
                <w:rFonts w:asciiTheme="minorHAnsi" w:hAnsiTheme="minorHAnsi" w:cstheme="minorHAnsi"/>
                <w:sz w:val="14"/>
                <w:szCs w:val="14"/>
              </w:rPr>
              <w:t>, lu</w:t>
            </w:r>
            <w:r w:rsidRPr="00AF3945">
              <w:rPr>
                <w:rFonts w:asciiTheme="minorHAnsi" w:hAnsiTheme="minorHAnsi" w:cstheme="minorHAnsi"/>
                <w:sz w:val="14"/>
                <w:szCs w:val="14"/>
              </w:rPr>
              <w:t>ng-toxic chemotherapy</w:t>
            </w:r>
            <w:r>
              <w:rPr>
                <w:rFonts w:asciiTheme="minorHAnsi" w:hAnsiTheme="minorHAnsi" w:cstheme="minorHAnsi"/>
                <w:sz w:val="14"/>
                <w:szCs w:val="14"/>
              </w:rPr>
              <w:t>)</w:t>
            </w:r>
            <w:r w:rsidRPr="00AF3945">
              <w:rPr>
                <w:rFonts w:asciiTheme="minorHAnsi" w:hAnsiTheme="minorHAnsi" w:cstheme="minorHAnsi"/>
                <w:sz w:val="14"/>
                <w:szCs w:val="14"/>
              </w:rPr>
              <w:t xml:space="preserve"> </w:t>
            </w:r>
          </w:p>
          <w:p w14:paraId="1E8CA3AC" w14:textId="77777777" w:rsidR="004947F9" w:rsidRPr="00AF3945" w:rsidRDefault="004947F9" w:rsidP="00D36D62">
            <w:pPr>
              <w:pStyle w:val="TableParagraph"/>
              <w:tabs>
                <w:tab w:val="left" w:pos="356"/>
              </w:tabs>
              <w:spacing w:before="3"/>
              <w:ind w:hanging="211"/>
              <w:rPr>
                <w:rFonts w:asciiTheme="minorHAnsi" w:hAnsiTheme="minorHAnsi" w:cstheme="minorHAnsi"/>
                <w:sz w:val="14"/>
                <w:szCs w:val="14"/>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DB0E58">
              <w:rPr>
                <w:rFonts w:asciiTheme="minorHAnsi" w:eastAsia="MS Mincho" w:hAnsiTheme="minorHAnsi" w:cstheme="minorHAnsi"/>
                <w:b/>
                <w:sz w:val="18"/>
                <w:szCs w:val="18"/>
              </w:rPr>
              <w:t xml:space="preserve"> </w:t>
            </w:r>
            <w:r w:rsidRPr="00AF3945">
              <w:rPr>
                <w:rFonts w:asciiTheme="minorHAnsi" w:hAnsiTheme="minorHAnsi" w:cstheme="minorHAnsi"/>
                <w:sz w:val="18"/>
                <w:szCs w:val="18"/>
              </w:rPr>
              <w:t>Yes</w:t>
            </w:r>
            <w:r>
              <w:rPr>
                <w:rFonts w:asciiTheme="minorHAnsi" w:hAnsiTheme="minorHAnsi" w:cstheme="minorHAnsi"/>
                <w:sz w:val="14"/>
                <w:szCs w:val="14"/>
              </w:rPr>
              <w:t xml:space="preserve"> (</w:t>
            </w:r>
            <w:r w:rsidRPr="00AF3945">
              <w:rPr>
                <w:rFonts w:asciiTheme="minorHAnsi" w:hAnsiTheme="minorHAnsi" w:cstheme="minorHAnsi"/>
                <w:sz w:val="14"/>
                <w:szCs w:val="14"/>
              </w:rPr>
              <w:t>allogeneic HSCT and radiotherapy</w:t>
            </w:r>
            <w:r>
              <w:rPr>
                <w:rFonts w:asciiTheme="minorHAnsi" w:hAnsiTheme="minorHAnsi" w:cstheme="minorHAnsi"/>
                <w:sz w:val="14"/>
                <w:szCs w:val="14"/>
              </w:rPr>
              <w:t>)</w:t>
            </w:r>
            <w:r w:rsidRPr="00AF3945">
              <w:rPr>
                <w:rFonts w:asciiTheme="minorHAnsi" w:hAnsiTheme="minorHAnsi" w:cstheme="minorHAnsi"/>
                <w:sz w:val="14"/>
                <w:szCs w:val="14"/>
              </w:rPr>
              <w:t xml:space="preserve"> </w:t>
            </w:r>
          </w:p>
          <w:p w14:paraId="146FCB56" w14:textId="77777777" w:rsidR="004947F9" w:rsidRDefault="004947F9" w:rsidP="00D36D62">
            <w:pPr>
              <w:pStyle w:val="TableParagraph"/>
              <w:tabs>
                <w:tab w:val="left" w:pos="356"/>
              </w:tabs>
              <w:spacing w:before="3" w:line="237" w:lineRule="exact"/>
              <w:ind w:hanging="211"/>
              <w:rPr>
                <w:rFonts w:asciiTheme="minorHAnsi" w:hAnsiTheme="minorHAnsi" w:cstheme="minorHAnsi"/>
                <w:sz w:val="18"/>
                <w:szCs w:val="18"/>
              </w:rPr>
            </w:pPr>
          </w:p>
          <w:p w14:paraId="1FD87185" w14:textId="77777777" w:rsidR="004947F9" w:rsidRPr="00001C4C" w:rsidRDefault="004947F9" w:rsidP="00D36D62">
            <w:pPr>
              <w:pStyle w:val="TableParagraph"/>
              <w:tabs>
                <w:tab w:val="left" w:pos="356"/>
              </w:tabs>
              <w:spacing w:before="3" w:line="237" w:lineRule="exact"/>
              <w:ind w:hanging="211"/>
              <w:rPr>
                <w:rFonts w:asciiTheme="minorHAnsi" w:hAnsiTheme="minorHAnsi" w:cstheme="minorHAnsi"/>
                <w:sz w:val="18"/>
                <w:szCs w:val="18"/>
              </w:rPr>
            </w:pPr>
          </w:p>
        </w:tc>
        <w:tc>
          <w:tcPr>
            <w:tcW w:w="5103" w:type="dxa"/>
            <w:tcBorders>
              <w:top w:val="single" w:sz="6" w:space="0" w:color="000000"/>
            </w:tcBorders>
          </w:tcPr>
          <w:p w14:paraId="4D87B589"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u w:val="single"/>
              </w:rPr>
              <w:t>Evidence from systematic literature search</w:t>
            </w:r>
          </w:p>
          <w:p w14:paraId="6A4C27C7" w14:textId="77777777" w:rsidR="004947F9" w:rsidRDefault="004947F9" w:rsidP="003C6605">
            <w:pPr>
              <w:pStyle w:val="TableParagraph"/>
              <w:numPr>
                <w:ilvl w:val="0"/>
                <w:numId w:val="41"/>
              </w:numPr>
              <w:ind w:left="420"/>
              <w:rPr>
                <w:rFonts w:asciiTheme="minorHAnsi" w:hAnsiTheme="minorHAnsi" w:cstheme="minorHAnsi"/>
                <w:sz w:val="18"/>
                <w:szCs w:val="18"/>
              </w:rPr>
            </w:pPr>
            <w:r w:rsidRPr="005B643A">
              <w:rPr>
                <w:rFonts w:asciiTheme="minorHAnsi" w:hAnsiTheme="minorHAnsi" w:cstheme="minorHAnsi"/>
                <w:sz w:val="18"/>
                <w:szCs w:val="18"/>
                <w:u w:val="single"/>
              </w:rPr>
              <w:t>Radiotherapy</w:t>
            </w:r>
            <w:r>
              <w:rPr>
                <w:rFonts w:asciiTheme="minorHAnsi" w:hAnsiTheme="minorHAnsi" w:cstheme="minorHAnsi"/>
                <w:sz w:val="18"/>
                <w:szCs w:val="18"/>
                <w:u w:val="single"/>
              </w:rPr>
              <w:t xml:space="preserve"> and allogeneic HSCT</w:t>
            </w:r>
            <w:r>
              <w:rPr>
                <w:rFonts w:asciiTheme="minorHAnsi" w:hAnsiTheme="minorHAnsi" w:cstheme="minorHAnsi"/>
                <w:sz w:val="18"/>
                <w:szCs w:val="18"/>
              </w:rPr>
              <w:t>: In CAYA-CS treated with thoracic radiotherapy or allogeneic HSCT, the benefits of surveillance with PFT, including DLCO outweight the harms</w:t>
            </w:r>
          </w:p>
          <w:p w14:paraId="069EE36D" w14:textId="77777777" w:rsidR="004947F9" w:rsidRDefault="004947F9" w:rsidP="003C6605">
            <w:pPr>
              <w:pStyle w:val="TableParagraph"/>
              <w:numPr>
                <w:ilvl w:val="0"/>
                <w:numId w:val="41"/>
              </w:numPr>
              <w:ind w:left="846"/>
              <w:rPr>
                <w:rFonts w:asciiTheme="minorHAnsi" w:hAnsiTheme="minorHAnsi" w:cstheme="minorHAnsi"/>
                <w:sz w:val="18"/>
                <w:szCs w:val="18"/>
              </w:rPr>
            </w:pPr>
            <w:r>
              <w:rPr>
                <w:rFonts w:asciiTheme="minorHAnsi" w:hAnsiTheme="minorHAnsi" w:cstheme="minorHAnsi"/>
                <w:sz w:val="18"/>
                <w:szCs w:val="18"/>
              </w:rPr>
              <w:t>IGHG l</w:t>
            </w:r>
            <w:r w:rsidRPr="007A4BC2">
              <w:rPr>
                <w:rFonts w:asciiTheme="minorHAnsi" w:hAnsiTheme="minorHAnsi" w:cstheme="minorHAnsi"/>
                <w:sz w:val="18"/>
                <w:szCs w:val="18"/>
              </w:rPr>
              <w:t>iterature</w:t>
            </w:r>
            <w:r>
              <w:rPr>
                <w:rFonts w:asciiTheme="minorHAnsi" w:hAnsiTheme="minorHAnsi" w:cstheme="minorHAnsi"/>
                <w:sz w:val="18"/>
                <w:szCs w:val="18"/>
              </w:rPr>
              <w:t xml:space="preserve"> search: increased risk for both exposures </w:t>
            </w:r>
          </w:p>
          <w:p w14:paraId="18876FD1" w14:textId="77777777" w:rsidR="004947F9" w:rsidRDefault="004947F9" w:rsidP="003C6605">
            <w:pPr>
              <w:pStyle w:val="TableParagraph"/>
              <w:numPr>
                <w:ilvl w:val="0"/>
                <w:numId w:val="41"/>
              </w:numPr>
              <w:ind w:left="420"/>
              <w:rPr>
                <w:rFonts w:asciiTheme="minorHAnsi" w:hAnsiTheme="minorHAnsi" w:cstheme="minorHAnsi"/>
                <w:sz w:val="18"/>
                <w:szCs w:val="18"/>
              </w:rPr>
            </w:pPr>
            <w:r>
              <w:rPr>
                <w:rFonts w:asciiTheme="minorHAnsi" w:hAnsiTheme="minorHAnsi" w:cstheme="minorHAnsi"/>
                <w:sz w:val="18"/>
                <w:szCs w:val="18"/>
                <w:u w:val="single"/>
              </w:rPr>
              <w:t>Thoracic s</w:t>
            </w:r>
            <w:r w:rsidRPr="007A4BC2">
              <w:rPr>
                <w:rFonts w:asciiTheme="minorHAnsi" w:hAnsiTheme="minorHAnsi" w:cstheme="minorHAnsi"/>
                <w:sz w:val="18"/>
                <w:szCs w:val="18"/>
                <w:u w:val="single"/>
              </w:rPr>
              <w:t>urgery</w:t>
            </w:r>
            <w:r w:rsidRPr="007A4BC2">
              <w:rPr>
                <w:rFonts w:asciiTheme="minorHAnsi" w:hAnsiTheme="minorHAnsi" w:cstheme="minorHAnsi"/>
                <w:sz w:val="18"/>
                <w:szCs w:val="18"/>
              </w:rPr>
              <w:t xml:space="preserve">: In </w:t>
            </w:r>
            <w:r>
              <w:rPr>
                <w:rFonts w:asciiTheme="minorHAnsi" w:hAnsiTheme="minorHAnsi" w:cstheme="minorHAnsi"/>
                <w:sz w:val="18"/>
                <w:szCs w:val="18"/>
              </w:rPr>
              <w:t xml:space="preserve">CAYA-CS </w:t>
            </w:r>
            <w:r w:rsidRPr="007A4BC2">
              <w:rPr>
                <w:rFonts w:asciiTheme="minorHAnsi" w:hAnsiTheme="minorHAnsi" w:cstheme="minorHAnsi"/>
                <w:sz w:val="18"/>
                <w:szCs w:val="18"/>
              </w:rPr>
              <w:t xml:space="preserve">treated with </w:t>
            </w:r>
            <w:r>
              <w:rPr>
                <w:rFonts w:asciiTheme="minorHAnsi" w:hAnsiTheme="minorHAnsi" w:cstheme="minorHAnsi"/>
                <w:sz w:val="18"/>
                <w:szCs w:val="18"/>
              </w:rPr>
              <w:t xml:space="preserve">thoracic </w:t>
            </w:r>
            <w:r w:rsidRPr="007A4BC2">
              <w:rPr>
                <w:rFonts w:asciiTheme="minorHAnsi" w:hAnsiTheme="minorHAnsi" w:cstheme="minorHAnsi"/>
                <w:sz w:val="18"/>
                <w:szCs w:val="18"/>
              </w:rPr>
              <w:t xml:space="preserve">surgery, the benefits of surveillance with </w:t>
            </w:r>
            <w:r>
              <w:rPr>
                <w:rFonts w:asciiTheme="minorHAnsi" w:hAnsiTheme="minorHAnsi" w:cstheme="minorHAnsi"/>
                <w:sz w:val="18"/>
                <w:szCs w:val="18"/>
              </w:rPr>
              <w:t>PFT</w:t>
            </w:r>
            <w:r w:rsidRPr="007A4BC2">
              <w:rPr>
                <w:rFonts w:asciiTheme="minorHAnsi" w:hAnsiTheme="minorHAnsi" w:cstheme="minorHAnsi"/>
                <w:sz w:val="18"/>
                <w:szCs w:val="18"/>
              </w:rPr>
              <w:t xml:space="preserve"> </w:t>
            </w:r>
            <w:r>
              <w:rPr>
                <w:rFonts w:asciiTheme="minorHAnsi" w:hAnsiTheme="minorHAnsi" w:cstheme="minorHAnsi"/>
                <w:sz w:val="18"/>
                <w:szCs w:val="18"/>
              </w:rPr>
              <w:t xml:space="preserve">(without DLCO) </w:t>
            </w:r>
            <w:r w:rsidRPr="007A4BC2">
              <w:rPr>
                <w:rFonts w:asciiTheme="minorHAnsi" w:hAnsiTheme="minorHAnsi" w:cstheme="minorHAnsi"/>
                <w:sz w:val="18"/>
                <w:szCs w:val="18"/>
              </w:rPr>
              <w:t xml:space="preserve">outweigh the harms  </w:t>
            </w:r>
          </w:p>
          <w:p w14:paraId="1ED966A4" w14:textId="77777777" w:rsidR="004947F9" w:rsidRDefault="004947F9" w:rsidP="003C6605">
            <w:pPr>
              <w:pStyle w:val="TableParagraph"/>
              <w:numPr>
                <w:ilvl w:val="0"/>
                <w:numId w:val="41"/>
              </w:numPr>
              <w:ind w:left="846"/>
              <w:rPr>
                <w:rFonts w:asciiTheme="minorHAnsi" w:hAnsiTheme="minorHAnsi" w:cstheme="minorHAnsi"/>
                <w:sz w:val="18"/>
                <w:szCs w:val="18"/>
              </w:rPr>
            </w:pPr>
            <w:r>
              <w:rPr>
                <w:rFonts w:asciiTheme="minorHAnsi" w:hAnsiTheme="minorHAnsi" w:cstheme="minorHAnsi"/>
                <w:sz w:val="18"/>
                <w:szCs w:val="18"/>
              </w:rPr>
              <w:t>IGHG l</w:t>
            </w:r>
            <w:r w:rsidRPr="007A4BC2">
              <w:rPr>
                <w:rFonts w:asciiTheme="minorHAnsi" w:hAnsiTheme="minorHAnsi" w:cstheme="minorHAnsi"/>
                <w:sz w:val="18"/>
                <w:szCs w:val="18"/>
              </w:rPr>
              <w:t>iterature</w:t>
            </w:r>
            <w:r>
              <w:rPr>
                <w:rFonts w:asciiTheme="minorHAnsi" w:hAnsiTheme="minorHAnsi" w:cstheme="minorHAnsi"/>
                <w:sz w:val="18"/>
                <w:szCs w:val="18"/>
              </w:rPr>
              <w:t xml:space="preserve"> search: increased risk with the exception of DLCO (explained by the pathomechanism – reduction in volume and no change in diffusion capacity itself)</w:t>
            </w:r>
          </w:p>
          <w:p w14:paraId="15436085" w14:textId="77777777" w:rsidR="004947F9" w:rsidRDefault="004947F9" w:rsidP="003C6605">
            <w:pPr>
              <w:pStyle w:val="TableParagraph"/>
              <w:numPr>
                <w:ilvl w:val="0"/>
                <w:numId w:val="41"/>
              </w:numPr>
              <w:ind w:left="420"/>
              <w:rPr>
                <w:rFonts w:asciiTheme="minorHAnsi" w:hAnsiTheme="minorHAnsi" w:cstheme="minorHAnsi"/>
                <w:sz w:val="18"/>
                <w:szCs w:val="18"/>
              </w:rPr>
            </w:pPr>
            <w:r w:rsidRPr="007A4BC2">
              <w:rPr>
                <w:rFonts w:asciiTheme="minorHAnsi" w:hAnsiTheme="minorHAnsi" w:cstheme="minorHAnsi"/>
                <w:sz w:val="18"/>
                <w:szCs w:val="18"/>
                <w:u w:val="single"/>
              </w:rPr>
              <w:t>Chemotherapy</w:t>
            </w:r>
            <w:r w:rsidRPr="007A4BC2">
              <w:rPr>
                <w:rFonts w:asciiTheme="minorHAnsi" w:hAnsiTheme="minorHAnsi" w:cstheme="minorHAnsi"/>
                <w:sz w:val="18"/>
                <w:szCs w:val="18"/>
              </w:rPr>
              <w:t xml:space="preserve">: In </w:t>
            </w:r>
            <w:r>
              <w:rPr>
                <w:rFonts w:asciiTheme="minorHAnsi" w:hAnsiTheme="minorHAnsi" w:cstheme="minorHAnsi"/>
                <w:sz w:val="18"/>
                <w:szCs w:val="18"/>
              </w:rPr>
              <w:t xml:space="preserve">CAYA-CS </w:t>
            </w:r>
            <w:r w:rsidRPr="007A4BC2">
              <w:rPr>
                <w:rFonts w:asciiTheme="minorHAnsi" w:hAnsiTheme="minorHAnsi" w:cstheme="minorHAnsi"/>
                <w:sz w:val="18"/>
                <w:szCs w:val="18"/>
              </w:rPr>
              <w:t xml:space="preserve">treated with </w:t>
            </w:r>
            <w:r>
              <w:rPr>
                <w:rFonts w:asciiTheme="minorHAnsi" w:hAnsiTheme="minorHAnsi" w:cstheme="minorHAnsi"/>
                <w:sz w:val="18"/>
                <w:szCs w:val="18"/>
              </w:rPr>
              <w:t>specific chemotherapeutics</w:t>
            </w:r>
            <w:r w:rsidRPr="007A4BC2">
              <w:rPr>
                <w:rFonts w:asciiTheme="minorHAnsi" w:hAnsiTheme="minorHAnsi" w:cstheme="minorHAnsi"/>
                <w:sz w:val="18"/>
                <w:szCs w:val="18"/>
              </w:rPr>
              <w:t xml:space="preserve"> (busulfan, belomycin, nitrosureas), </w:t>
            </w:r>
            <w:r>
              <w:rPr>
                <w:rFonts w:asciiTheme="minorHAnsi" w:hAnsiTheme="minorHAnsi" w:cstheme="minorHAnsi"/>
                <w:sz w:val="18"/>
                <w:szCs w:val="18"/>
              </w:rPr>
              <w:t>the benefits of surveillance with PFT outweighs the harms</w:t>
            </w:r>
            <w:r w:rsidRPr="007A4BC2">
              <w:rPr>
                <w:rFonts w:asciiTheme="minorHAnsi" w:hAnsiTheme="minorHAnsi" w:cstheme="minorHAnsi"/>
                <w:sz w:val="18"/>
                <w:szCs w:val="18"/>
              </w:rPr>
              <w:t>.</w:t>
            </w:r>
            <w:r>
              <w:rPr>
                <w:rFonts w:asciiTheme="minorHAnsi" w:hAnsiTheme="minorHAnsi" w:cstheme="minorHAnsi"/>
                <w:sz w:val="18"/>
                <w:szCs w:val="18"/>
              </w:rPr>
              <w:t xml:space="preserve"> Screening should include DLCO due to the pathophysiological mechanism of free radical formation, which may also cause damage to the alveolar-capillary membrane.</w:t>
            </w:r>
          </w:p>
          <w:p w14:paraId="54DA97F8" w14:textId="77777777" w:rsidR="004947F9" w:rsidRDefault="004947F9" w:rsidP="003C6605">
            <w:pPr>
              <w:pStyle w:val="TableParagraph"/>
              <w:numPr>
                <w:ilvl w:val="0"/>
                <w:numId w:val="41"/>
              </w:numPr>
              <w:ind w:left="846"/>
              <w:rPr>
                <w:rFonts w:asciiTheme="minorHAnsi" w:hAnsiTheme="minorHAnsi" w:cstheme="minorHAnsi"/>
                <w:sz w:val="18"/>
                <w:szCs w:val="18"/>
              </w:rPr>
            </w:pPr>
            <w:r>
              <w:rPr>
                <w:rFonts w:asciiTheme="minorHAnsi" w:hAnsiTheme="minorHAnsi" w:cstheme="minorHAnsi"/>
                <w:sz w:val="18"/>
                <w:szCs w:val="18"/>
              </w:rPr>
              <w:lastRenderedPageBreak/>
              <w:t>IGHG l</w:t>
            </w:r>
            <w:r w:rsidRPr="007A4BC2">
              <w:rPr>
                <w:rFonts w:asciiTheme="minorHAnsi" w:hAnsiTheme="minorHAnsi" w:cstheme="minorHAnsi"/>
                <w:sz w:val="18"/>
                <w:szCs w:val="18"/>
              </w:rPr>
              <w:t>iterature</w:t>
            </w:r>
            <w:r>
              <w:rPr>
                <w:rFonts w:asciiTheme="minorHAnsi" w:hAnsiTheme="minorHAnsi" w:cstheme="minorHAnsi"/>
                <w:sz w:val="18"/>
                <w:szCs w:val="18"/>
              </w:rPr>
              <w:t xml:space="preserve"> search: no studies, no significant effect or decreased risk </w:t>
            </w:r>
          </w:p>
          <w:p w14:paraId="6104F423" w14:textId="77777777" w:rsidR="004947F9" w:rsidRDefault="004947F9" w:rsidP="00D36D62">
            <w:pPr>
              <w:pStyle w:val="TableParagraph"/>
              <w:ind w:left="0"/>
              <w:rPr>
                <w:rFonts w:asciiTheme="minorHAnsi" w:hAnsiTheme="minorHAnsi" w:cstheme="minorHAnsi"/>
                <w:sz w:val="18"/>
                <w:szCs w:val="18"/>
              </w:rPr>
            </w:pPr>
          </w:p>
          <w:p w14:paraId="1616C3E6" w14:textId="77777777" w:rsidR="004947F9" w:rsidRPr="00B861E8"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 xml:space="preserve">Additional evidence </w:t>
            </w:r>
          </w:p>
          <w:p w14:paraId="02661897" w14:textId="544B1710" w:rsidR="004947F9" w:rsidRPr="002E5226" w:rsidRDefault="004947F9" w:rsidP="003C6605">
            <w:pPr>
              <w:pStyle w:val="TableParagraph"/>
              <w:numPr>
                <w:ilvl w:val="0"/>
                <w:numId w:val="41"/>
              </w:numPr>
              <w:ind w:left="420"/>
              <w:rPr>
                <w:rFonts w:asciiTheme="minorHAnsi" w:hAnsiTheme="minorHAnsi" w:cstheme="minorHAnsi"/>
                <w:sz w:val="18"/>
                <w:szCs w:val="18"/>
              </w:rPr>
            </w:pPr>
            <w:r w:rsidRPr="002E5226">
              <w:rPr>
                <w:rFonts w:asciiTheme="minorHAnsi" w:hAnsiTheme="minorHAnsi" w:cstheme="minorHAnsi"/>
                <w:sz w:val="18"/>
                <w:szCs w:val="18"/>
              </w:rPr>
              <w:t>No evidence available on long-term benefit of screening, such as difference in morbidity or mortality in CAYA-CS with and without screening. However</w:t>
            </w:r>
            <w:r w:rsidR="007257E7">
              <w:rPr>
                <w:rFonts w:asciiTheme="minorHAnsi" w:hAnsiTheme="minorHAnsi" w:cstheme="minorHAnsi"/>
                <w:sz w:val="18"/>
                <w:szCs w:val="18"/>
              </w:rPr>
              <w:t>,</w:t>
            </w:r>
            <w:r w:rsidRPr="002E5226">
              <w:rPr>
                <w:rFonts w:asciiTheme="minorHAnsi" w:hAnsiTheme="minorHAnsi" w:cstheme="minorHAnsi"/>
                <w:sz w:val="18"/>
                <w:szCs w:val="18"/>
              </w:rPr>
              <w:t xml:space="preserve"> yield of screening is high </w:t>
            </w:r>
            <w:r w:rsidRPr="007B1BFA">
              <w:rPr>
                <w:rFonts w:asciiTheme="minorHAnsi" w:hAnsiTheme="minorHAnsi" w:cstheme="minorHAnsi"/>
                <w:sz w:val="18"/>
                <w:szCs w:val="18"/>
              </w:rPr>
              <w:fldChar w:fldCharType="begin">
                <w:fldData xml:space="preserve">PEVuZE5vdGU+PENpdGU+PEF1dGhvcj5MYW5kaWVyPC9BdXRob3I+PFllYXI+MjAxMjwvWWVhcj48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Y29sPC9mdWxsLXRpdGxlPjxhYmJyLTE+Sm91cm5hbCBvZiBjbGluaWNhbCBvbmNvbG9neSA6IG9m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=
</w:fldData>
              </w:fldChar>
            </w:r>
            <w:r w:rsidR="003A2EB2">
              <w:rPr>
                <w:rFonts w:asciiTheme="minorHAnsi" w:hAnsiTheme="minorHAnsi" w:cstheme="minorHAnsi"/>
                <w:sz w:val="18"/>
                <w:szCs w:val="18"/>
              </w:rPr>
              <w:instrText xml:space="preserve"> ADDIN EN.CITE </w:instrText>
            </w:r>
            <w:r w:rsidR="003A2EB2">
              <w:rPr>
                <w:rFonts w:asciiTheme="minorHAnsi" w:hAnsiTheme="minorHAnsi" w:cstheme="minorHAnsi"/>
                <w:sz w:val="18"/>
                <w:szCs w:val="18"/>
              </w:rPr>
              <w:fldChar w:fldCharType="begin">
                <w:fldData xml:space="preserve">PEVuZE5vdGU+PENpdGU+PEF1dGhvcj5MYW5kaWVyPC9BdXRob3I+PFllYXI+MjAxMjwvWWVhcj48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=
</w:fldData>
              </w:fldChar>
            </w:r>
            <w:r w:rsidR="003A2EB2">
              <w:rPr>
                <w:rFonts w:asciiTheme="minorHAnsi" w:hAnsiTheme="minorHAnsi" w:cstheme="minorHAnsi"/>
                <w:sz w:val="18"/>
                <w:szCs w:val="18"/>
              </w:rPr>
              <w:instrText xml:space="preserve"> ADDIN EN.CITE.DATA </w:instrText>
            </w:r>
            <w:r w:rsidR="003A2EB2">
              <w:rPr>
                <w:rFonts w:asciiTheme="minorHAnsi" w:hAnsiTheme="minorHAnsi" w:cstheme="minorHAnsi"/>
                <w:sz w:val="18"/>
                <w:szCs w:val="18"/>
              </w:rPr>
            </w:r>
            <w:r w:rsidR="003A2EB2">
              <w:rPr>
                <w:rFonts w:asciiTheme="minorHAnsi" w:hAnsiTheme="minorHAnsi" w:cstheme="minorHAnsi"/>
                <w:sz w:val="18"/>
                <w:szCs w:val="18"/>
              </w:rPr>
              <w:fldChar w:fldCharType="end"/>
            </w:r>
            <w:r w:rsidRPr="007B1BFA">
              <w:rPr>
                <w:rFonts w:asciiTheme="minorHAnsi" w:hAnsiTheme="minorHAnsi" w:cstheme="minorHAnsi"/>
                <w:sz w:val="18"/>
                <w:szCs w:val="18"/>
              </w:rPr>
            </w:r>
            <w:r w:rsidRPr="007B1BFA">
              <w:rPr>
                <w:rFonts w:asciiTheme="minorHAnsi" w:hAnsiTheme="minorHAnsi" w:cstheme="minorHAnsi"/>
                <w:sz w:val="18"/>
                <w:szCs w:val="18"/>
              </w:rPr>
              <w:fldChar w:fldCharType="separate"/>
            </w:r>
            <w:r w:rsidR="003A2EB2">
              <w:rPr>
                <w:rFonts w:asciiTheme="minorHAnsi" w:hAnsiTheme="minorHAnsi" w:cstheme="minorHAnsi"/>
                <w:noProof/>
                <w:sz w:val="18"/>
                <w:szCs w:val="18"/>
              </w:rPr>
              <w:t>(51, 52)</w:t>
            </w:r>
            <w:r w:rsidRPr="007B1BFA">
              <w:rPr>
                <w:rFonts w:asciiTheme="minorHAnsi" w:hAnsiTheme="minorHAnsi" w:cstheme="minorHAnsi"/>
                <w:sz w:val="18"/>
                <w:szCs w:val="18"/>
              </w:rPr>
              <w:fldChar w:fldCharType="end"/>
            </w:r>
            <w:r w:rsidRPr="002E5226">
              <w:rPr>
                <w:rFonts w:asciiTheme="minorHAnsi" w:hAnsiTheme="minorHAnsi" w:cstheme="minorHAnsi"/>
                <w:sz w:val="18"/>
                <w:szCs w:val="18"/>
              </w:rPr>
              <w:t xml:space="preserve">. </w:t>
            </w:r>
          </w:p>
          <w:p w14:paraId="21C9F7A7" w14:textId="77777777" w:rsidR="004947F9" w:rsidRPr="002E5226" w:rsidRDefault="004947F9" w:rsidP="003C6605">
            <w:pPr>
              <w:pStyle w:val="TableParagraph"/>
              <w:numPr>
                <w:ilvl w:val="0"/>
                <w:numId w:val="41"/>
              </w:numPr>
              <w:ind w:left="420"/>
              <w:rPr>
                <w:rFonts w:asciiTheme="minorHAnsi" w:hAnsiTheme="minorHAnsi" w:cstheme="minorHAnsi"/>
                <w:sz w:val="18"/>
                <w:szCs w:val="18"/>
              </w:rPr>
            </w:pPr>
            <w:r w:rsidRPr="002E5226">
              <w:rPr>
                <w:rFonts w:asciiTheme="minorHAnsi" w:hAnsiTheme="minorHAnsi" w:cstheme="minorHAnsi"/>
                <w:sz w:val="18"/>
                <w:szCs w:val="18"/>
                <w:u w:val="single"/>
              </w:rPr>
              <w:t>Radiotherapy and allogeneic HSCT</w:t>
            </w:r>
            <w:r w:rsidRPr="002E5226">
              <w:rPr>
                <w:rFonts w:asciiTheme="minorHAnsi" w:hAnsiTheme="minorHAnsi" w:cstheme="minorHAnsi"/>
                <w:sz w:val="18"/>
                <w:szCs w:val="18"/>
              </w:rPr>
              <w:t xml:space="preserve">: Included in current LTFU guidelines </w:t>
            </w:r>
          </w:p>
          <w:p w14:paraId="5C2E8E3F" w14:textId="77777777" w:rsidR="004947F9" w:rsidRPr="002E5226" w:rsidRDefault="004947F9" w:rsidP="003C6605">
            <w:pPr>
              <w:pStyle w:val="TableParagraph"/>
              <w:numPr>
                <w:ilvl w:val="0"/>
                <w:numId w:val="41"/>
              </w:numPr>
              <w:ind w:left="420"/>
              <w:rPr>
                <w:rFonts w:asciiTheme="minorHAnsi" w:hAnsiTheme="minorHAnsi" w:cstheme="minorHAnsi"/>
                <w:sz w:val="18"/>
                <w:szCs w:val="18"/>
              </w:rPr>
            </w:pPr>
            <w:r>
              <w:rPr>
                <w:rFonts w:asciiTheme="minorHAnsi" w:hAnsiTheme="minorHAnsi" w:cstheme="minorHAnsi"/>
                <w:sz w:val="18"/>
                <w:szCs w:val="18"/>
                <w:u w:val="single"/>
              </w:rPr>
              <w:t>Thoracic s</w:t>
            </w:r>
            <w:r w:rsidRPr="002E5226">
              <w:rPr>
                <w:rFonts w:asciiTheme="minorHAnsi" w:hAnsiTheme="minorHAnsi" w:cstheme="minorHAnsi"/>
                <w:sz w:val="18"/>
                <w:szCs w:val="18"/>
                <w:u w:val="single"/>
              </w:rPr>
              <w:t>urgery</w:t>
            </w:r>
            <w:r w:rsidRPr="00B861E8">
              <w:rPr>
                <w:rFonts w:asciiTheme="minorHAnsi" w:hAnsiTheme="minorHAnsi" w:cstheme="minorHAnsi"/>
                <w:sz w:val="18"/>
                <w:szCs w:val="18"/>
                <w:u w:val="single"/>
              </w:rPr>
              <w:t>:</w:t>
            </w:r>
            <w:r w:rsidRPr="002E5226">
              <w:rPr>
                <w:rFonts w:asciiTheme="minorHAnsi" w:hAnsiTheme="minorHAnsi" w:cstheme="minorHAnsi"/>
                <w:sz w:val="18"/>
                <w:szCs w:val="18"/>
              </w:rPr>
              <w:t xml:space="preserve"> Included in current LTFU guidelines</w:t>
            </w:r>
          </w:p>
          <w:p w14:paraId="0113E9CC" w14:textId="77777777" w:rsidR="004947F9" w:rsidRPr="00B861E8" w:rsidRDefault="004947F9" w:rsidP="003C6605">
            <w:pPr>
              <w:pStyle w:val="TableParagraph"/>
              <w:numPr>
                <w:ilvl w:val="0"/>
                <w:numId w:val="41"/>
              </w:numPr>
              <w:ind w:left="420"/>
              <w:rPr>
                <w:rFonts w:asciiTheme="minorHAnsi" w:hAnsiTheme="minorHAnsi" w:cstheme="minorHAnsi"/>
                <w:sz w:val="18"/>
                <w:szCs w:val="18"/>
              </w:rPr>
            </w:pPr>
            <w:r w:rsidRPr="002E5226">
              <w:rPr>
                <w:rFonts w:asciiTheme="minorHAnsi" w:hAnsiTheme="minorHAnsi" w:cstheme="minorHAnsi"/>
                <w:sz w:val="18"/>
                <w:szCs w:val="18"/>
                <w:u w:val="single"/>
              </w:rPr>
              <w:t>Chemotherapy</w:t>
            </w:r>
            <w:r>
              <w:rPr>
                <w:rFonts w:asciiTheme="minorHAnsi" w:hAnsiTheme="minorHAnsi" w:cstheme="minorHAnsi"/>
                <w:sz w:val="18"/>
                <w:szCs w:val="18"/>
                <w:u w:val="single"/>
              </w:rPr>
              <w:t>:</w:t>
            </w:r>
            <w:r w:rsidRPr="00B861E8">
              <w:rPr>
                <w:rFonts w:asciiTheme="minorHAnsi" w:hAnsiTheme="minorHAnsi" w:cstheme="minorHAnsi"/>
                <w:sz w:val="18"/>
                <w:szCs w:val="18"/>
              </w:rPr>
              <w:t xml:space="preserve"> </w:t>
            </w:r>
            <w:r w:rsidRPr="002E5226">
              <w:rPr>
                <w:rFonts w:asciiTheme="minorHAnsi" w:hAnsiTheme="minorHAnsi" w:cstheme="minorHAnsi"/>
                <w:sz w:val="18"/>
                <w:szCs w:val="18"/>
              </w:rPr>
              <w:t xml:space="preserve">Included in current LTFU guidelines </w:t>
            </w:r>
          </w:p>
        </w:tc>
        <w:tc>
          <w:tcPr>
            <w:tcW w:w="5528" w:type="dxa"/>
            <w:tcBorders>
              <w:top w:val="single" w:sz="6" w:space="0" w:color="000000"/>
            </w:tcBorders>
          </w:tcPr>
          <w:p w14:paraId="73FCE197" w14:textId="77777777" w:rsidR="004947F9" w:rsidRPr="00001C4C" w:rsidRDefault="004947F9" w:rsidP="00D36D62">
            <w:pPr>
              <w:pStyle w:val="TableParagraph"/>
              <w:ind w:left="0"/>
              <w:rPr>
                <w:rFonts w:asciiTheme="minorHAnsi" w:hAnsiTheme="minorHAnsi" w:cstheme="minorHAnsi"/>
                <w:sz w:val="18"/>
                <w:szCs w:val="18"/>
              </w:rPr>
            </w:pPr>
            <w:r w:rsidRPr="005B643A">
              <w:rPr>
                <w:rFonts w:asciiTheme="minorHAnsi" w:hAnsiTheme="minorHAnsi" w:cstheme="minorHAnsi"/>
                <w:sz w:val="18"/>
                <w:szCs w:val="18"/>
              </w:rPr>
              <w:lastRenderedPageBreak/>
              <w:t>Overall, the balance of desirable and undesirable anticipated effects of surveillance vary depending on the risk</w:t>
            </w:r>
            <w:r>
              <w:rPr>
                <w:rFonts w:asciiTheme="minorHAnsi" w:hAnsiTheme="minorHAnsi" w:cstheme="minorHAnsi"/>
                <w:sz w:val="18"/>
                <w:szCs w:val="18"/>
              </w:rPr>
              <w:t xml:space="preserve"> for pulmonary dysfunction</w:t>
            </w:r>
            <w:r w:rsidRPr="005B643A">
              <w:rPr>
                <w:rFonts w:asciiTheme="minorHAnsi" w:hAnsiTheme="minorHAnsi" w:cstheme="minorHAnsi"/>
                <w:sz w:val="18"/>
                <w:szCs w:val="18"/>
              </w:rPr>
              <w:t>.</w:t>
            </w:r>
          </w:p>
        </w:tc>
      </w:tr>
      <w:tr w:rsidR="004947F9" w:rsidRPr="0096274C" w14:paraId="7E54B234" w14:textId="77777777" w:rsidTr="00D36D62">
        <w:trPr>
          <w:trHeight w:val="558"/>
        </w:trPr>
        <w:tc>
          <w:tcPr>
            <w:tcW w:w="264" w:type="dxa"/>
            <w:vMerge w:val="restart"/>
            <w:shd w:val="clear" w:color="auto" w:fill="DBE4F0"/>
            <w:textDirection w:val="btLr"/>
          </w:tcPr>
          <w:p w14:paraId="6381E34E" w14:textId="77777777" w:rsidR="004947F9" w:rsidRPr="00001C4C" w:rsidRDefault="004947F9" w:rsidP="00D36D62">
            <w:pPr>
              <w:pStyle w:val="TableParagraph"/>
              <w:spacing w:before="9" w:line="225" w:lineRule="exact"/>
              <w:ind w:left="948"/>
              <w:rPr>
                <w:rFonts w:asciiTheme="minorHAnsi" w:hAnsiTheme="minorHAnsi" w:cstheme="minorHAnsi"/>
                <w:sz w:val="18"/>
                <w:szCs w:val="18"/>
              </w:rPr>
            </w:pPr>
            <w:r w:rsidRPr="00001C4C">
              <w:rPr>
                <w:rFonts w:asciiTheme="minorHAnsi" w:hAnsiTheme="minorHAnsi" w:cstheme="minorHAnsi"/>
                <w:sz w:val="18"/>
                <w:szCs w:val="18"/>
              </w:rPr>
              <w:t>RESOURCE USE</w:t>
            </w:r>
          </w:p>
        </w:tc>
        <w:tc>
          <w:tcPr>
            <w:tcW w:w="1459" w:type="dxa"/>
          </w:tcPr>
          <w:p w14:paraId="08FA1449" w14:textId="77777777" w:rsidR="004947F9" w:rsidRPr="00001C4C" w:rsidRDefault="004947F9" w:rsidP="00D36D62">
            <w:pPr>
              <w:pStyle w:val="TableParagraph"/>
              <w:ind w:left="110" w:right="140"/>
              <w:rPr>
                <w:rFonts w:asciiTheme="minorHAnsi" w:hAnsiTheme="minorHAnsi" w:cstheme="minorHAnsi"/>
                <w:sz w:val="18"/>
                <w:szCs w:val="18"/>
              </w:rPr>
            </w:pPr>
            <w:r w:rsidRPr="00001C4C">
              <w:rPr>
                <w:rFonts w:asciiTheme="minorHAnsi" w:hAnsiTheme="minorHAnsi" w:cstheme="minorHAnsi"/>
                <w:sz w:val="18"/>
                <w:szCs w:val="18"/>
              </w:rPr>
              <w:t>Are the resources required small?</w:t>
            </w:r>
          </w:p>
        </w:tc>
        <w:tc>
          <w:tcPr>
            <w:tcW w:w="1701" w:type="dxa"/>
          </w:tcPr>
          <w:p w14:paraId="7CE8EC0A" w14:textId="77777777" w:rsidR="004947F9" w:rsidRPr="000F58A1" w:rsidRDefault="004947F9" w:rsidP="003C6605">
            <w:pPr>
              <w:pStyle w:val="TableParagraph"/>
              <w:numPr>
                <w:ilvl w:val="0"/>
                <w:numId w:val="31"/>
              </w:numPr>
              <w:tabs>
                <w:tab w:val="left" w:pos="402"/>
              </w:tabs>
              <w:spacing w:line="254" w:lineRule="exact"/>
              <w:ind w:hanging="294"/>
              <w:rPr>
                <w:rFonts w:asciiTheme="minorHAnsi" w:hAnsiTheme="minorHAnsi" w:cstheme="minorHAnsi"/>
                <w:sz w:val="18"/>
                <w:szCs w:val="18"/>
              </w:rPr>
            </w:pPr>
            <w:r w:rsidRPr="000F58A1">
              <w:rPr>
                <w:rFonts w:asciiTheme="minorHAnsi" w:hAnsiTheme="minorHAnsi" w:cstheme="minorHAnsi"/>
                <w:sz w:val="18"/>
                <w:szCs w:val="18"/>
              </w:rPr>
              <w:t>No</w:t>
            </w:r>
          </w:p>
          <w:p w14:paraId="0EB42C54" w14:textId="77777777" w:rsidR="004947F9" w:rsidRPr="000F58A1" w:rsidRDefault="004947F9" w:rsidP="003C6605">
            <w:pPr>
              <w:pStyle w:val="TableParagraph"/>
              <w:numPr>
                <w:ilvl w:val="0"/>
                <w:numId w:val="31"/>
              </w:numPr>
              <w:tabs>
                <w:tab w:val="left" w:pos="356"/>
              </w:tabs>
              <w:spacing w:before="3"/>
              <w:ind w:left="355" w:hanging="248"/>
              <w:rPr>
                <w:rFonts w:asciiTheme="minorHAnsi" w:hAnsiTheme="minorHAnsi" w:cstheme="minorHAnsi"/>
                <w:sz w:val="18"/>
                <w:szCs w:val="18"/>
              </w:rPr>
            </w:pPr>
            <w:r w:rsidRPr="000F58A1">
              <w:rPr>
                <w:rFonts w:asciiTheme="minorHAnsi" w:hAnsiTheme="minorHAnsi" w:cstheme="minorHAnsi"/>
                <w:sz w:val="18"/>
                <w:szCs w:val="18"/>
              </w:rPr>
              <w:t>Probably</w:t>
            </w:r>
            <w:r w:rsidRPr="000F58A1">
              <w:rPr>
                <w:rFonts w:asciiTheme="minorHAnsi" w:hAnsiTheme="minorHAnsi" w:cstheme="minorHAnsi"/>
                <w:spacing w:val="-3"/>
                <w:sz w:val="18"/>
                <w:szCs w:val="18"/>
              </w:rPr>
              <w:t xml:space="preserve"> </w:t>
            </w:r>
            <w:r w:rsidRPr="000F58A1">
              <w:rPr>
                <w:rFonts w:asciiTheme="minorHAnsi" w:hAnsiTheme="minorHAnsi" w:cstheme="minorHAnsi"/>
                <w:sz w:val="18"/>
                <w:szCs w:val="18"/>
              </w:rPr>
              <w:t>no</w:t>
            </w:r>
          </w:p>
          <w:p w14:paraId="31154D30" w14:textId="77777777" w:rsidR="004947F9" w:rsidRPr="000F58A1" w:rsidRDefault="004947F9" w:rsidP="003C6605">
            <w:pPr>
              <w:pStyle w:val="TableParagraph"/>
              <w:numPr>
                <w:ilvl w:val="0"/>
                <w:numId w:val="31"/>
              </w:numPr>
              <w:tabs>
                <w:tab w:val="left" w:pos="356"/>
              </w:tabs>
              <w:spacing w:before="3"/>
              <w:ind w:left="355" w:hanging="248"/>
              <w:rPr>
                <w:rFonts w:asciiTheme="minorHAnsi" w:hAnsiTheme="minorHAnsi" w:cstheme="minorHAnsi"/>
                <w:sz w:val="18"/>
                <w:szCs w:val="18"/>
              </w:rPr>
            </w:pPr>
            <w:r w:rsidRPr="000F58A1">
              <w:rPr>
                <w:rFonts w:asciiTheme="minorHAnsi" w:hAnsiTheme="minorHAnsi" w:cstheme="minorHAnsi"/>
                <w:sz w:val="18"/>
                <w:szCs w:val="18"/>
              </w:rPr>
              <w:t>Uncertain</w:t>
            </w:r>
          </w:p>
          <w:p w14:paraId="193EE688" w14:textId="77777777" w:rsidR="004947F9" w:rsidRPr="000F58A1" w:rsidRDefault="004947F9" w:rsidP="003C6605">
            <w:pPr>
              <w:pStyle w:val="TableParagraph"/>
              <w:numPr>
                <w:ilvl w:val="0"/>
                <w:numId w:val="31"/>
              </w:numPr>
              <w:tabs>
                <w:tab w:val="left" w:pos="356"/>
              </w:tabs>
              <w:spacing w:before="3"/>
              <w:ind w:left="355" w:hanging="248"/>
              <w:rPr>
                <w:rFonts w:asciiTheme="minorHAnsi" w:hAnsiTheme="minorHAnsi" w:cstheme="minorHAnsi"/>
                <w:sz w:val="18"/>
                <w:szCs w:val="18"/>
              </w:rPr>
            </w:pPr>
            <w:r w:rsidRPr="000F58A1">
              <w:rPr>
                <w:rFonts w:asciiTheme="minorHAnsi" w:hAnsiTheme="minorHAnsi" w:cstheme="minorHAnsi"/>
                <w:sz w:val="18"/>
                <w:szCs w:val="18"/>
              </w:rPr>
              <w:t>Probably</w:t>
            </w:r>
            <w:r w:rsidRPr="000F58A1">
              <w:rPr>
                <w:rFonts w:asciiTheme="minorHAnsi" w:hAnsiTheme="minorHAnsi" w:cstheme="minorHAnsi"/>
                <w:spacing w:val="-3"/>
                <w:sz w:val="18"/>
                <w:szCs w:val="18"/>
              </w:rPr>
              <w:t xml:space="preserve"> </w:t>
            </w:r>
            <w:r w:rsidRPr="000F58A1">
              <w:rPr>
                <w:rFonts w:asciiTheme="minorHAnsi" w:hAnsiTheme="minorHAnsi" w:cstheme="minorHAnsi"/>
                <w:sz w:val="18"/>
                <w:szCs w:val="18"/>
              </w:rPr>
              <w:t>yes</w:t>
            </w:r>
          </w:p>
          <w:p w14:paraId="1D1EBCCF" w14:textId="77777777" w:rsidR="004947F9" w:rsidRPr="000F58A1" w:rsidRDefault="004947F9" w:rsidP="00D36D62">
            <w:pPr>
              <w:pStyle w:val="TableParagraph"/>
              <w:tabs>
                <w:tab w:val="left" w:pos="356"/>
              </w:tabs>
              <w:spacing w:before="3" w:line="243" w:lineRule="exact"/>
              <w:ind w:hanging="211"/>
              <w:rPr>
                <w:rFonts w:asciiTheme="minorHAnsi" w:eastAsia="MS Mincho" w:hAnsiTheme="minorHAnsi" w:cstheme="minorHAnsi"/>
                <w:sz w:val="18"/>
                <w:szCs w:val="18"/>
              </w:rPr>
            </w:pPr>
            <w:r w:rsidRPr="000F58A1">
              <w:rPr>
                <w:rFonts w:ascii="Arial" w:eastAsia="MS Mincho" w:hAnsi="Arial" w:cs="Arial"/>
                <w:sz w:val="18"/>
                <w:szCs w:val="18"/>
              </w:rPr>
              <w:t>■</w:t>
            </w:r>
            <w:r w:rsidRPr="000F58A1">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0F58A1">
              <w:rPr>
                <w:rFonts w:asciiTheme="minorHAnsi" w:eastAsia="MS Mincho" w:hAnsiTheme="minorHAnsi" w:cstheme="minorHAnsi"/>
                <w:sz w:val="18"/>
                <w:szCs w:val="18"/>
              </w:rPr>
              <w:t>Yes</w:t>
            </w:r>
          </w:p>
          <w:p w14:paraId="3F3E1D07" w14:textId="0EF8E457" w:rsidR="004947F9" w:rsidRPr="00001C4C" w:rsidRDefault="004947F9" w:rsidP="00D36D62">
            <w:pPr>
              <w:pStyle w:val="TableParagraph"/>
              <w:tabs>
                <w:tab w:val="left" w:pos="356"/>
              </w:tabs>
              <w:spacing w:before="3" w:line="243" w:lineRule="exact"/>
              <w:ind w:hanging="211"/>
              <w:rPr>
                <w:rFonts w:asciiTheme="minorHAnsi" w:hAnsiTheme="minorHAnsi" w:cstheme="minorHAnsi"/>
                <w:sz w:val="18"/>
                <w:szCs w:val="18"/>
              </w:rPr>
            </w:pPr>
            <w:r>
              <w:rPr>
                <w:rFonts w:ascii="Arial" w:eastAsia="MS Mincho" w:hAnsi="Arial" w:cs="Arial"/>
                <w:sz w:val="18"/>
                <w:szCs w:val="18"/>
              </w:rPr>
              <w:t xml:space="preserve">    </w:t>
            </w:r>
            <w:r w:rsidRPr="000F58A1">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w:t>
            </w:r>
            <w:r w:rsidRPr="000F58A1">
              <w:rPr>
                <w:rFonts w:asciiTheme="minorHAnsi" w:hAnsiTheme="minorHAnsi" w:cstheme="minorHAnsi"/>
                <w:sz w:val="18"/>
                <w:szCs w:val="18"/>
              </w:rPr>
              <w:t>Varies</w:t>
            </w:r>
            <w:r>
              <w:rPr>
                <w:rFonts w:asciiTheme="minorHAnsi" w:hAnsiTheme="minorHAnsi" w:cstheme="minorHAnsi"/>
                <w:sz w:val="18"/>
                <w:szCs w:val="18"/>
              </w:rPr>
              <w:t xml:space="preserve"> to some degree</w:t>
            </w:r>
            <w:r w:rsidRPr="000F58A1">
              <w:rPr>
                <w:rFonts w:asciiTheme="minorHAnsi" w:hAnsiTheme="minorHAnsi" w:cstheme="minorHAnsi"/>
                <w:sz w:val="18"/>
                <w:szCs w:val="18"/>
              </w:rPr>
              <w:t xml:space="preserve"> on the </w:t>
            </w:r>
            <w:r>
              <w:rPr>
                <w:rFonts w:asciiTheme="minorHAnsi" w:hAnsiTheme="minorHAnsi" w:cstheme="minorHAnsi"/>
                <w:sz w:val="18"/>
                <w:szCs w:val="18"/>
              </w:rPr>
              <w:t>PFT</w:t>
            </w:r>
            <w:r w:rsidRPr="000F58A1">
              <w:rPr>
                <w:rFonts w:asciiTheme="minorHAnsi" w:hAnsiTheme="minorHAnsi" w:cstheme="minorHAnsi"/>
                <w:sz w:val="18"/>
                <w:szCs w:val="18"/>
              </w:rPr>
              <w:t xml:space="preserve"> performed</w:t>
            </w:r>
            <w:r>
              <w:rPr>
                <w:rFonts w:asciiTheme="minorHAnsi" w:hAnsiTheme="minorHAnsi" w:cstheme="minorHAnsi"/>
                <w:sz w:val="18"/>
                <w:szCs w:val="18"/>
              </w:rPr>
              <w:t xml:space="preserve">) </w:t>
            </w:r>
          </w:p>
        </w:tc>
        <w:tc>
          <w:tcPr>
            <w:tcW w:w="5103" w:type="dxa"/>
          </w:tcPr>
          <w:p w14:paraId="4CEC687D"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Evidence from systematic literature search</w:t>
            </w:r>
          </w:p>
          <w:p w14:paraId="2471602C" w14:textId="77777777" w:rsidR="004947F9" w:rsidRPr="00B861E8" w:rsidRDefault="004947F9" w:rsidP="003C6605">
            <w:pPr>
              <w:pStyle w:val="TableParagraph"/>
              <w:numPr>
                <w:ilvl w:val="0"/>
                <w:numId w:val="49"/>
              </w:numPr>
              <w:ind w:left="429"/>
              <w:rPr>
                <w:rFonts w:asciiTheme="minorHAnsi" w:hAnsiTheme="minorHAnsi" w:cstheme="minorHAnsi"/>
                <w:sz w:val="18"/>
                <w:szCs w:val="18"/>
              </w:rPr>
            </w:pPr>
            <w:r>
              <w:rPr>
                <w:rFonts w:asciiTheme="minorHAnsi" w:hAnsiTheme="minorHAnsi" w:cstheme="minorHAnsi"/>
                <w:sz w:val="18"/>
                <w:szCs w:val="18"/>
              </w:rPr>
              <w:t xml:space="preserve">Question cannot be answered by the literature search performed </w:t>
            </w:r>
          </w:p>
        </w:tc>
        <w:tc>
          <w:tcPr>
            <w:tcW w:w="5528" w:type="dxa"/>
          </w:tcPr>
          <w:p w14:paraId="2C834CE1"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rPr>
              <w:t xml:space="preserve">Overall, the resources required depend on the test performed and are smallest for spirometry. </w:t>
            </w:r>
          </w:p>
          <w:p w14:paraId="442925DC" w14:textId="77777777" w:rsidR="004947F9" w:rsidRDefault="004947F9" w:rsidP="00D36D62">
            <w:pPr>
              <w:pStyle w:val="TableParagraph"/>
              <w:ind w:left="0"/>
              <w:rPr>
                <w:rFonts w:asciiTheme="minorHAnsi" w:hAnsiTheme="minorHAnsi" w:cstheme="minorHAnsi"/>
                <w:sz w:val="18"/>
                <w:szCs w:val="18"/>
              </w:rPr>
            </w:pPr>
          </w:p>
          <w:p w14:paraId="799E45C1"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Additional considerations</w:t>
            </w:r>
          </w:p>
          <w:p w14:paraId="47E6FF57" w14:textId="17AB7B20" w:rsidR="004947F9" w:rsidRDefault="004947F9" w:rsidP="003C6605">
            <w:pPr>
              <w:pStyle w:val="TableParagraph"/>
              <w:numPr>
                <w:ilvl w:val="1"/>
                <w:numId w:val="44"/>
              </w:numPr>
              <w:ind w:left="420"/>
              <w:rPr>
                <w:rFonts w:asciiTheme="minorHAnsi" w:hAnsiTheme="minorHAnsi" w:cstheme="minorHAnsi"/>
                <w:sz w:val="18"/>
                <w:szCs w:val="18"/>
              </w:rPr>
            </w:pPr>
            <w:r w:rsidRPr="00616C64">
              <w:rPr>
                <w:rFonts w:asciiTheme="minorHAnsi" w:hAnsiTheme="minorHAnsi" w:cstheme="minorHAnsi"/>
                <w:sz w:val="18"/>
                <w:szCs w:val="18"/>
                <w:u w:val="single"/>
              </w:rPr>
              <w:t>Availability</w:t>
            </w:r>
            <w:r>
              <w:rPr>
                <w:rFonts w:asciiTheme="minorHAnsi" w:hAnsiTheme="minorHAnsi" w:cstheme="minorHAnsi"/>
                <w:sz w:val="18"/>
                <w:szCs w:val="18"/>
              </w:rPr>
              <w:t xml:space="preserve">: Spirometry is widely </w:t>
            </w:r>
            <w:r w:rsidRPr="00B62062">
              <w:rPr>
                <w:rFonts w:asciiTheme="minorHAnsi" w:hAnsiTheme="minorHAnsi" w:cstheme="minorHAnsi"/>
                <w:color w:val="000000" w:themeColor="text1"/>
                <w:sz w:val="18"/>
                <w:szCs w:val="18"/>
              </w:rPr>
              <w:t>available in all hospitals and medical practice</w:t>
            </w:r>
            <w:r>
              <w:rPr>
                <w:rFonts w:asciiTheme="minorHAnsi" w:hAnsiTheme="minorHAnsi" w:cstheme="minorHAnsi"/>
                <w:color w:val="000000" w:themeColor="text1"/>
                <w:sz w:val="18"/>
                <w:szCs w:val="18"/>
              </w:rPr>
              <w:t>s</w:t>
            </w:r>
            <w:r>
              <w:rPr>
                <w:rFonts w:asciiTheme="minorHAnsi" w:hAnsiTheme="minorHAnsi" w:cstheme="minorHAnsi"/>
                <w:sz w:val="18"/>
                <w:szCs w:val="18"/>
              </w:rPr>
              <w:t>. B</w:t>
            </w:r>
            <w:r w:rsidRPr="00001C4C">
              <w:rPr>
                <w:rFonts w:asciiTheme="minorHAnsi" w:hAnsiTheme="minorHAnsi" w:cstheme="minorHAnsi"/>
                <w:sz w:val="18"/>
                <w:szCs w:val="18"/>
              </w:rPr>
              <w:t>ody plethysmography</w:t>
            </w:r>
            <w:r>
              <w:rPr>
                <w:rFonts w:asciiTheme="minorHAnsi" w:hAnsiTheme="minorHAnsi" w:cstheme="minorHAnsi"/>
                <w:sz w:val="18"/>
                <w:szCs w:val="18"/>
              </w:rPr>
              <w:t xml:space="preserve"> and DLCO are available in larger hospitals and doctors</w:t>
            </w:r>
            <w:r w:rsidR="007257E7">
              <w:rPr>
                <w:rFonts w:asciiTheme="minorHAnsi" w:hAnsiTheme="minorHAnsi" w:cstheme="minorHAnsi"/>
                <w:sz w:val="18"/>
                <w:szCs w:val="18"/>
              </w:rPr>
              <w:t>’</w:t>
            </w:r>
            <w:r>
              <w:rPr>
                <w:rFonts w:asciiTheme="minorHAnsi" w:hAnsiTheme="minorHAnsi" w:cstheme="minorHAnsi"/>
                <w:sz w:val="18"/>
                <w:szCs w:val="18"/>
              </w:rPr>
              <w:t xml:space="preserve"> offices</w:t>
            </w:r>
            <w:r>
              <w:rPr>
                <w:rFonts w:asciiTheme="minorHAnsi" w:hAnsiTheme="minorHAnsi" w:cstheme="minorHAnsi"/>
                <w:color w:val="FF0000"/>
                <w:sz w:val="18"/>
                <w:szCs w:val="18"/>
              </w:rPr>
              <w:t xml:space="preserve"> </w:t>
            </w:r>
            <w:r w:rsidRPr="00B861E8">
              <w:rPr>
                <w:rFonts w:asciiTheme="minorHAnsi" w:hAnsiTheme="minorHAnsi" w:cstheme="minorHAnsi"/>
                <w:i/>
                <w:color w:val="000000" w:themeColor="text1"/>
                <w:sz w:val="18"/>
                <w:szCs w:val="18"/>
              </w:rPr>
              <w:t>(expert opinion)</w:t>
            </w:r>
          </w:p>
          <w:p w14:paraId="03DE7AC2" w14:textId="77777777" w:rsidR="004947F9" w:rsidRDefault="004947F9" w:rsidP="003C6605">
            <w:pPr>
              <w:pStyle w:val="TableParagraph"/>
              <w:numPr>
                <w:ilvl w:val="1"/>
                <w:numId w:val="44"/>
              </w:numPr>
              <w:ind w:left="420"/>
              <w:rPr>
                <w:rFonts w:asciiTheme="minorHAnsi" w:hAnsiTheme="minorHAnsi" w:cstheme="minorHAnsi"/>
                <w:sz w:val="18"/>
                <w:szCs w:val="18"/>
              </w:rPr>
            </w:pPr>
            <w:r>
              <w:rPr>
                <w:rFonts w:asciiTheme="minorHAnsi" w:hAnsiTheme="minorHAnsi" w:cstheme="minorHAnsi"/>
                <w:sz w:val="18"/>
                <w:szCs w:val="18"/>
                <w:u w:val="single"/>
              </w:rPr>
              <w:t>Costs:</w:t>
            </w:r>
            <w:r>
              <w:rPr>
                <w:rFonts w:asciiTheme="minorHAnsi" w:hAnsiTheme="minorHAnsi" w:cstheme="minorHAnsi"/>
                <w:sz w:val="18"/>
                <w:szCs w:val="18"/>
              </w:rPr>
              <w:t xml:space="preserve"> Of the three test modalities, spirometry is cheaper than </w:t>
            </w:r>
            <w:r w:rsidRPr="00001C4C">
              <w:rPr>
                <w:rFonts w:asciiTheme="minorHAnsi" w:hAnsiTheme="minorHAnsi" w:cstheme="minorHAnsi"/>
                <w:sz w:val="18"/>
                <w:szCs w:val="18"/>
              </w:rPr>
              <w:t>body plethysmography</w:t>
            </w:r>
            <w:r>
              <w:rPr>
                <w:rFonts w:asciiTheme="minorHAnsi" w:hAnsiTheme="minorHAnsi" w:cstheme="minorHAnsi"/>
                <w:sz w:val="18"/>
                <w:szCs w:val="18"/>
              </w:rPr>
              <w:t xml:space="preserve"> and DLCO; variabilities may exist based on country-specific health care systems </w:t>
            </w:r>
            <w:r w:rsidRPr="00B861E8">
              <w:rPr>
                <w:rFonts w:asciiTheme="minorHAnsi" w:hAnsiTheme="minorHAnsi" w:cstheme="minorHAnsi"/>
                <w:i/>
                <w:color w:val="000000" w:themeColor="text1"/>
                <w:sz w:val="18"/>
                <w:szCs w:val="18"/>
              </w:rPr>
              <w:t>(expert opinion)</w:t>
            </w:r>
            <w:r>
              <w:rPr>
                <w:rFonts w:asciiTheme="minorHAnsi" w:hAnsiTheme="minorHAnsi" w:cstheme="minorHAnsi"/>
                <w:i/>
                <w:color w:val="000000" w:themeColor="text1"/>
                <w:sz w:val="18"/>
                <w:szCs w:val="18"/>
              </w:rPr>
              <w:t xml:space="preserve"> </w:t>
            </w:r>
          </w:p>
          <w:p w14:paraId="09182944" w14:textId="7E03BED3" w:rsidR="004947F9" w:rsidRDefault="004947F9" w:rsidP="003C6605">
            <w:pPr>
              <w:pStyle w:val="TableParagraph"/>
              <w:numPr>
                <w:ilvl w:val="1"/>
                <w:numId w:val="44"/>
              </w:numPr>
              <w:ind w:left="420"/>
              <w:rPr>
                <w:rFonts w:asciiTheme="minorHAnsi" w:hAnsiTheme="minorHAnsi" w:cstheme="minorHAnsi"/>
                <w:sz w:val="18"/>
                <w:szCs w:val="18"/>
              </w:rPr>
            </w:pPr>
            <w:r>
              <w:rPr>
                <w:rFonts w:asciiTheme="minorHAnsi" w:hAnsiTheme="minorHAnsi" w:cstheme="minorHAnsi"/>
                <w:sz w:val="18"/>
                <w:szCs w:val="18"/>
                <w:u w:val="single"/>
              </w:rPr>
              <w:t>Time:</w:t>
            </w:r>
            <w:r>
              <w:rPr>
                <w:rFonts w:asciiTheme="minorHAnsi" w:hAnsiTheme="minorHAnsi" w:cstheme="minorHAnsi"/>
                <w:sz w:val="18"/>
                <w:szCs w:val="18"/>
              </w:rPr>
              <w:t xml:space="preserve"> The test duration is ~10min</w:t>
            </w:r>
            <w:r w:rsidR="008B10A7">
              <w:rPr>
                <w:rFonts w:asciiTheme="minorHAnsi" w:hAnsiTheme="minorHAnsi" w:cstheme="minorHAnsi"/>
                <w:sz w:val="18"/>
                <w:szCs w:val="18"/>
              </w:rPr>
              <w:t>utes</w:t>
            </w:r>
            <w:r>
              <w:rPr>
                <w:rFonts w:asciiTheme="minorHAnsi" w:hAnsiTheme="minorHAnsi" w:cstheme="minorHAnsi"/>
                <w:sz w:val="18"/>
                <w:szCs w:val="18"/>
              </w:rPr>
              <w:t xml:space="preserve"> for spirometry and DLCO each, and ~15 minutes for body plethysmography in specialist prac</w:t>
            </w:r>
            <w:r w:rsidR="007257E7">
              <w:rPr>
                <w:rFonts w:asciiTheme="minorHAnsi" w:hAnsiTheme="minorHAnsi" w:cstheme="minorHAnsi"/>
                <w:sz w:val="18"/>
                <w:szCs w:val="18"/>
              </w:rPr>
              <w:t>t</w:t>
            </w:r>
            <w:r>
              <w:rPr>
                <w:rFonts w:asciiTheme="minorHAnsi" w:hAnsiTheme="minorHAnsi" w:cstheme="minorHAnsi"/>
                <w:sz w:val="18"/>
                <w:szCs w:val="18"/>
              </w:rPr>
              <w:t xml:space="preserve">ices of pulmonologists. However, time can be longer for some patients, for instance young children. Effective time for technicians is longer, as it needs time to instruct CAYA-CS and to enter data </w:t>
            </w:r>
            <w:r w:rsidRPr="00B861E8">
              <w:rPr>
                <w:rFonts w:asciiTheme="minorHAnsi" w:hAnsiTheme="minorHAnsi" w:cstheme="minorHAnsi"/>
                <w:i/>
                <w:color w:val="000000" w:themeColor="text1"/>
                <w:sz w:val="18"/>
                <w:szCs w:val="18"/>
              </w:rPr>
              <w:t>(expert opinion)</w:t>
            </w:r>
            <w:r>
              <w:rPr>
                <w:rFonts w:asciiTheme="minorHAnsi" w:hAnsiTheme="minorHAnsi" w:cstheme="minorHAnsi"/>
                <w:i/>
                <w:color w:val="000000" w:themeColor="text1"/>
                <w:sz w:val="18"/>
                <w:szCs w:val="18"/>
              </w:rPr>
              <w:t xml:space="preserve"> </w:t>
            </w:r>
          </w:p>
          <w:p w14:paraId="7EF3BF6F" w14:textId="58ABC46A" w:rsidR="004947F9" w:rsidRPr="00B861E8" w:rsidRDefault="004947F9" w:rsidP="003C6605">
            <w:pPr>
              <w:pStyle w:val="TableParagraph"/>
              <w:numPr>
                <w:ilvl w:val="1"/>
                <w:numId w:val="44"/>
              </w:numPr>
              <w:ind w:left="420"/>
              <w:rPr>
                <w:rFonts w:asciiTheme="minorHAnsi" w:hAnsiTheme="minorHAnsi" w:cstheme="minorHAnsi"/>
                <w:sz w:val="18"/>
                <w:szCs w:val="18"/>
                <w:u w:val="single"/>
              </w:rPr>
            </w:pPr>
            <w:r w:rsidRPr="00B861E8">
              <w:rPr>
                <w:rFonts w:asciiTheme="minorHAnsi" w:hAnsiTheme="minorHAnsi" w:cstheme="minorHAnsi"/>
                <w:sz w:val="18"/>
                <w:szCs w:val="18"/>
                <w:u w:val="single"/>
              </w:rPr>
              <w:t>Trained personnel</w:t>
            </w:r>
            <w:r>
              <w:rPr>
                <w:rFonts w:asciiTheme="minorHAnsi" w:hAnsiTheme="minorHAnsi" w:cstheme="minorHAnsi"/>
                <w:sz w:val="18"/>
                <w:szCs w:val="18"/>
              </w:rPr>
              <w:t xml:space="preserve"> </w:t>
            </w:r>
            <w:r w:rsidR="007257E7">
              <w:rPr>
                <w:rFonts w:asciiTheme="minorHAnsi" w:hAnsiTheme="minorHAnsi" w:cstheme="minorHAnsi"/>
                <w:sz w:val="18"/>
                <w:szCs w:val="18"/>
              </w:rPr>
              <w:t xml:space="preserve">are </w:t>
            </w:r>
            <w:r w:rsidRPr="00B861E8">
              <w:rPr>
                <w:rFonts w:asciiTheme="minorHAnsi" w:hAnsiTheme="minorHAnsi" w:cstheme="minorHAnsi"/>
                <w:sz w:val="18"/>
                <w:szCs w:val="18"/>
              </w:rPr>
              <w:t xml:space="preserve">essential to perform </w:t>
            </w:r>
            <w:r>
              <w:rPr>
                <w:rFonts w:asciiTheme="minorHAnsi" w:hAnsiTheme="minorHAnsi" w:cstheme="minorHAnsi"/>
                <w:sz w:val="18"/>
                <w:szCs w:val="18"/>
              </w:rPr>
              <w:t>PFT</w:t>
            </w:r>
            <w:r w:rsidRPr="00B861E8">
              <w:rPr>
                <w:rFonts w:asciiTheme="minorHAnsi" w:hAnsiTheme="minorHAnsi" w:cstheme="minorHAnsi"/>
                <w:sz w:val="18"/>
                <w:szCs w:val="18"/>
              </w:rPr>
              <w:t xml:space="preserve"> in order to obtain </w:t>
            </w:r>
            <w:r>
              <w:rPr>
                <w:rFonts w:asciiTheme="minorHAnsi" w:hAnsiTheme="minorHAnsi" w:cstheme="minorHAnsi"/>
                <w:sz w:val="18"/>
                <w:szCs w:val="18"/>
              </w:rPr>
              <w:t xml:space="preserve">test results of best quality </w:t>
            </w:r>
            <w:r w:rsidRPr="00B861E8">
              <w:rPr>
                <w:rFonts w:asciiTheme="minorHAnsi" w:hAnsiTheme="minorHAnsi" w:cstheme="minorHAnsi"/>
                <w:i/>
                <w:color w:val="000000" w:themeColor="text1"/>
                <w:sz w:val="18"/>
                <w:szCs w:val="18"/>
              </w:rPr>
              <w:t>(expert opinion)</w:t>
            </w:r>
          </w:p>
          <w:p w14:paraId="68040C31" w14:textId="54316C57" w:rsidR="004947F9" w:rsidRPr="00B861E8" w:rsidRDefault="004947F9" w:rsidP="003C6605">
            <w:pPr>
              <w:pStyle w:val="TableParagraph"/>
              <w:numPr>
                <w:ilvl w:val="1"/>
                <w:numId w:val="44"/>
              </w:numPr>
              <w:ind w:left="420"/>
              <w:rPr>
                <w:rFonts w:asciiTheme="minorHAnsi" w:hAnsiTheme="minorHAnsi" w:cstheme="minorHAnsi"/>
                <w:sz w:val="18"/>
                <w:szCs w:val="18"/>
                <w:u w:val="single"/>
              </w:rPr>
            </w:pPr>
            <w:r w:rsidRPr="002E5226">
              <w:rPr>
                <w:rFonts w:asciiTheme="minorHAnsi" w:hAnsiTheme="minorHAnsi" w:cstheme="minorHAnsi"/>
                <w:sz w:val="18"/>
                <w:szCs w:val="18"/>
                <w:u w:val="single"/>
              </w:rPr>
              <w:t>Interpretation</w:t>
            </w:r>
            <w:r>
              <w:rPr>
                <w:rFonts w:asciiTheme="minorHAnsi" w:hAnsiTheme="minorHAnsi" w:cstheme="minorHAnsi"/>
                <w:sz w:val="18"/>
                <w:szCs w:val="18"/>
              </w:rPr>
              <w:t xml:space="preserve"> of test results should be made </w:t>
            </w:r>
            <w:r w:rsidRPr="00001C4C">
              <w:rPr>
                <w:rFonts w:asciiTheme="minorHAnsi" w:hAnsiTheme="minorHAnsi" w:cstheme="minorHAnsi"/>
                <w:sz w:val="18"/>
                <w:szCs w:val="18"/>
              </w:rPr>
              <w:t>by pulmonologist</w:t>
            </w:r>
            <w:r w:rsidR="007257E7">
              <w:rPr>
                <w:rFonts w:asciiTheme="minorHAnsi" w:hAnsiTheme="minorHAnsi" w:cstheme="minorHAnsi"/>
                <w:sz w:val="18"/>
                <w:szCs w:val="18"/>
              </w:rPr>
              <w:t>s</w:t>
            </w:r>
            <w:r>
              <w:rPr>
                <w:rFonts w:asciiTheme="minorHAnsi" w:hAnsiTheme="minorHAnsi" w:cstheme="minorHAnsi"/>
                <w:sz w:val="18"/>
                <w:szCs w:val="18"/>
              </w:rPr>
              <w:t xml:space="preserve"> that are aware of the issues of CAYA-CS </w:t>
            </w:r>
            <w:r w:rsidRPr="00B861E8">
              <w:rPr>
                <w:rFonts w:asciiTheme="minorHAnsi" w:hAnsiTheme="minorHAnsi" w:cstheme="minorHAnsi"/>
                <w:i/>
                <w:color w:val="000000" w:themeColor="text1"/>
                <w:sz w:val="18"/>
                <w:szCs w:val="18"/>
              </w:rPr>
              <w:t>(expert opinion)</w:t>
            </w:r>
          </w:p>
        </w:tc>
      </w:tr>
      <w:tr w:rsidR="004947F9" w:rsidRPr="0096274C" w14:paraId="736367DF" w14:textId="77777777" w:rsidTr="00D36D62">
        <w:trPr>
          <w:trHeight w:val="1557"/>
        </w:trPr>
        <w:tc>
          <w:tcPr>
            <w:tcW w:w="264" w:type="dxa"/>
            <w:vMerge/>
            <w:tcBorders>
              <w:top w:val="nil"/>
            </w:tcBorders>
            <w:shd w:val="clear" w:color="auto" w:fill="DBE4F0"/>
            <w:textDirection w:val="btLr"/>
          </w:tcPr>
          <w:p w14:paraId="12455F24" w14:textId="77777777" w:rsidR="004947F9" w:rsidRPr="004947F9" w:rsidRDefault="004947F9" w:rsidP="00D36D62">
            <w:pPr>
              <w:rPr>
                <w:rFonts w:cstheme="minorHAnsi"/>
                <w:sz w:val="18"/>
                <w:szCs w:val="18"/>
                <w:lang w:val="en-US"/>
              </w:rPr>
            </w:pPr>
          </w:p>
        </w:tc>
        <w:tc>
          <w:tcPr>
            <w:tcW w:w="1459" w:type="dxa"/>
          </w:tcPr>
          <w:p w14:paraId="0A5FB170" w14:textId="77777777" w:rsidR="004947F9" w:rsidRPr="00001C4C" w:rsidRDefault="004947F9" w:rsidP="00D36D62">
            <w:pPr>
              <w:pStyle w:val="TableParagraph"/>
              <w:ind w:left="110" w:right="113"/>
              <w:rPr>
                <w:rFonts w:asciiTheme="minorHAnsi" w:hAnsiTheme="minorHAnsi" w:cstheme="minorHAnsi"/>
                <w:sz w:val="18"/>
                <w:szCs w:val="18"/>
              </w:rPr>
            </w:pPr>
            <w:r w:rsidRPr="00001C4C">
              <w:rPr>
                <w:rFonts w:asciiTheme="minorHAnsi" w:hAnsiTheme="minorHAnsi" w:cstheme="minorHAnsi"/>
                <w:sz w:val="18"/>
                <w:szCs w:val="18"/>
              </w:rPr>
              <w:t xml:space="preserve">Is the incremental </w:t>
            </w:r>
            <w:r w:rsidRPr="00001C4C">
              <w:rPr>
                <w:rFonts w:asciiTheme="minorHAnsi" w:hAnsiTheme="minorHAnsi" w:cstheme="minorHAnsi"/>
                <w:spacing w:val="-5"/>
                <w:sz w:val="18"/>
                <w:szCs w:val="18"/>
              </w:rPr>
              <w:t xml:space="preserve">cost </w:t>
            </w:r>
            <w:r w:rsidRPr="00001C4C">
              <w:rPr>
                <w:rFonts w:asciiTheme="minorHAnsi" w:hAnsiTheme="minorHAnsi" w:cstheme="minorHAnsi"/>
                <w:sz w:val="18"/>
                <w:szCs w:val="18"/>
              </w:rPr>
              <w:t>small relative to the net benefits?</w:t>
            </w:r>
          </w:p>
        </w:tc>
        <w:tc>
          <w:tcPr>
            <w:tcW w:w="1701" w:type="dxa"/>
          </w:tcPr>
          <w:p w14:paraId="1426C27F" w14:textId="77777777" w:rsidR="004947F9" w:rsidRPr="00001C4C" w:rsidRDefault="004947F9" w:rsidP="003C6605">
            <w:pPr>
              <w:pStyle w:val="TableParagraph"/>
              <w:numPr>
                <w:ilvl w:val="0"/>
                <w:numId w:val="30"/>
              </w:numPr>
              <w:tabs>
                <w:tab w:val="left" w:pos="356"/>
              </w:tabs>
              <w:spacing w:line="252" w:lineRule="exact"/>
              <w:rPr>
                <w:rFonts w:asciiTheme="minorHAnsi" w:hAnsiTheme="minorHAnsi" w:cstheme="minorHAnsi"/>
                <w:sz w:val="18"/>
                <w:szCs w:val="18"/>
              </w:rPr>
            </w:pPr>
            <w:r w:rsidRPr="00001C4C">
              <w:rPr>
                <w:rFonts w:asciiTheme="minorHAnsi" w:hAnsiTheme="minorHAnsi" w:cstheme="minorHAnsi"/>
                <w:sz w:val="18"/>
                <w:szCs w:val="18"/>
              </w:rPr>
              <w:t>No</w:t>
            </w:r>
          </w:p>
          <w:p w14:paraId="2E004D71" w14:textId="77777777" w:rsidR="004947F9" w:rsidRPr="00001C4C" w:rsidRDefault="004947F9" w:rsidP="003C6605">
            <w:pPr>
              <w:pStyle w:val="TableParagraph"/>
              <w:numPr>
                <w:ilvl w:val="0"/>
                <w:numId w:val="30"/>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2"/>
                <w:sz w:val="18"/>
                <w:szCs w:val="18"/>
              </w:rPr>
              <w:t xml:space="preserve"> </w:t>
            </w:r>
            <w:r w:rsidRPr="00001C4C">
              <w:rPr>
                <w:rFonts w:asciiTheme="minorHAnsi" w:hAnsiTheme="minorHAnsi" w:cstheme="minorHAnsi"/>
                <w:sz w:val="18"/>
                <w:szCs w:val="18"/>
              </w:rPr>
              <w:t>no</w:t>
            </w:r>
          </w:p>
          <w:p w14:paraId="5CA7B094" w14:textId="77777777" w:rsidR="004947F9" w:rsidRPr="00001C4C" w:rsidRDefault="004947F9" w:rsidP="003C6605">
            <w:pPr>
              <w:pStyle w:val="TableParagraph"/>
              <w:numPr>
                <w:ilvl w:val="0"/>
                <w:numId w:val="30"/>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Uncertain</w:t>
            </w:r>
          </w:p>
          <w:p w14:paraId="282E1760" w14:textId="77777777" w:rsidR="004947F9" w:rsidRPr="00001C4C" w:rsidRDefault="004947F9" w:rsidP="003C6605">
            <w:pPr>
              <w:pStyle w:val="TableParagraph"/>
              <w:numPr>
                <w:ilvl w:val="0"/>
                <w:numId w:val="30"/>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yes</w:t>
            </w:r>
          </w:p>
          <w:p w14:paraId="0B439026" w14:textId="77777777" w:rsidR="004947F9" w:rsidRPr="00001C4C" w:rsidRDefault="004947F9" w:rsidP="003C6605">
            <w:pPr>
              <w:pStyle w:val="TableParagraph"/>
              <w:numPr>
                <w:ilvl w:val="0"/>
                <w:numId w:val="30"/>
              </w:numPr>
              <w:tabs>
                <w:tab w:val="left" w:pos="356"/>
              </w:tabs>
              <w:spacing w:before="5"/>
              <w:rPr>
                <w:rFonts w:asciiTheme="minorHAnsi" w:hAnsiTheme="minorHAnsi" w:cstheme="minorHAnsi"/>
                <w:sz w:val="18"/>
                <w:szCs w:val="18"/>
              </w:rPr>
            </w:pPr>
            <w:r w:rsidRPr="00001C4C">
              <w:rPr>
                <w:rFonts w:asciiTheme="minorHAnsi" w:hAnsiTheme="minorHAnsi" w:cstheme="minorHAnsi"/>
                <w:sz w:val="18"/>
                <w:szCs w:val="18"/>
              </w:rPr>
              <w:t>Yes</w:t>
            </w:r>
          </w:p>
          <w:p w14:paraId="39FDC637" w14:textId="77777777" w:rsidR="004947F9" w:rsidRPr="00001C4C" w:rsidRDefault="004947F9" w:rsidP="00D36D62">
            <w:pPr>
              <w:pStyle w:val="TableParagraph"/>
              <w:tabs>
                <w:tab w:val="left" w:pos="310"/>
              </w:tabs>
              <w:spacing w:before="3" w:line="243" w:lineRule="exact"/>
              <w:ind w:left="310" w:hanging="153"/>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sidRPr="00001C4C">
              <w:rPr>
                <w:rFonts w:asciiTheme="minorHAnsi" w:hAnsiTheme="minorHAnsi" w:cstheme="minorHAnsi"/>
                <w:sz w:val="18"/>
                <w:szCs w:val="18"/>
              </w:rPr>
              <w:t xml:space="preserve">Varies depending of the presence and severity of pulmonary </w:t>
            </w:r>
            <w:r w:rsidRPr="00001C4C">
              <w:rPr>
                <w:rFonts w:asciiTheme="minorHAnsi" w:hAnsiTheme="minorHAnsi" w:cstheme="minorHAnsi"/>
                <w:sz w:val="18"/>
                <w:szCs w:val="18"/>
              </w:rPr>
              <w:lastRenderedPageBreak/>
              <w:t>dysfunction</w:t>
            </w:r>
          </w:p>
        </w:tc>
        <w:tc>
          <w:tcPr>
            <w:tcW w:w="5103" w:type="dxa"/>
          </w:tcPr>
          <w:p w14:paraId="57A9FF99"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lastRenderedPageBreak/>
              <w:t>Evidence from systematic literature search</w:t>
            </w:r>
          </w:p>
          <w:p w14:paraId="2FBF85B2" w14:textId="77777777" w:rsidR="004947F9" w:rsidRPr="004947F9" w:rsidRDefault="004947F9" w:rsidP="003C6605">
            <w:pPr>
              <w:pStyle w:val="ListParagraph"/>
              <w:widowControl w:val="0"/>
              <w:numPr>
                <w:ilvl w:val="0"/>
                <w:numId w:val="51"/>
              </w:numPr>
              <w:autoSpaceDE w:val="0"/>
              <w:autoSpaceDN w:val="0"/>
              <w:spacing w:after="0" w:line="240" w:lineRule="auto"/>
              <w:ind w:left="429"/>
              <w:contextualSpacing w:val="0"/>
              <w:rPr>
                <w:rFonts w:asciiTheme="minorHAnsi" w:hAnsiTheme="minorHAnsi" w:cstheme="minorHAnsi"/>
                <w:sz w:val="18"/>
                <w:szCs w:val="18"/>
                <w:lang w:val="en-US"/>
              </w:rPr>
            </w:pPr>
            <w:r w:rsidRPr="004947F9">
              <w:rPr>
                <w:rFonts w:asciiTheme="minorHAnsi" w:hAnsiTheme="minorHAnsi" w:cstheme="minorHAnsi"/>
                <w:sz w:val="18"/>
                <w:szCs w:val="18"/>
                <w:lang w:val="en-US"/>
              </w:rPr>
              <w:t>No evidence available about cost-effectiveness of pulmonary function screening in CAYA-CS.</w:t>
            </w:r>
          </w:p>
        </w:tc>
        <w:tc>
          <w:tcPr>
            <w:tcW w:w="5528" w:type="dxa"/>
          </w:tcPr>
          <w:p w14:paraId="6178D3D4" w14:textId="77777777" w:rsidR="004947F9" w:rsidRPr="004947F9" w:rsidRDefault="004947F9" w:rsidP="00D36D62">
            <w:pPr>
              <w:rPr>
                <w:rFonts w:cstheme="minorHAnsi"/>
                <w:sz w:val="18"/>
                <w:szCs w:val="18"/>
                <w:lang w:val="en-US"/>
              </w:rPr>
            </w:pPr>
            <w:r w:rsidRPr="004947F9">
              <w:rPr>
                <w:rFonts w:cstheme="minorHAnsi"/>
                <w:sz w:val="18"/>
                <w:szCs w:val="18"/>
                <w:lang w:val="en-US"/>
              </w:rPr>
              <w:t xml:space="preserve">The expert panel is of the opinion that the benefits overall outweigh the costs. </w:t>
            </w:r>
          </w:p>
        </w:tc>
      </w:tr>
      <w:tr w:rsidR="004947F9" w:rsidRPr="0096274C" w14:paraId="7E9CE259" w14:textId="77777777" w:rsidTr="00D36D62">
        <w:trPr>
          <w:trHeight w:val="557"/>
        </w:trPr>
        <w:tc>
          <w:tcPr>
            <w:tcW w:w="264" w:type="dxa"/>
            <w:shd w:val="clear" w:color="auto" w:fill="DBE4F0"/>
            <w:textDirection w:val="btLr"/>
          </w:tcPr>
          <w:p w14:paraId="4794B984" w14:textId="77777777" w:rsidR="004947F9" w:rsidRPr="00001C4C" w:rsidRDefault="004947F9" w:rsidP="00D36D62">
            <w:pPr>
              <w:pStyle w:val="TableParagraph"/>
              <w:spacing w:before="9" w:line="225" w:lineRule="exact"/>
              <w:ind w:left="704" w:right="694"/>
              <w:jc w:val="center"/>
              <w:rPr>
                <w:rFonts w:asciiTheme="minorHAnsi" w:hAnsiTheme="minorHAnsi" w:cstheme="minorHAnsi"/>
                <w:sz w:val="18"/>
                <w:szCs w:val="18"/>
              </w:rPr>
            </w:pPr>
            <w:r w:rsidRPr="00001C4C">
              <w:rPr>
                <w:rFonts w:asciiTheme="minorHAnsi" w:hAnsiTheme="minorHAnsi" w:cstheme="minorHAnsi"/>
                <w:sz w:val="18"/>
                <w:szCs w:val="18"/>
              </w:rPr>
              <w:t>EQUITY</w:t>
            </w:r>
          </w:p>
        </w:tc>
        <w:tc>
          <w:tcPr>
            <w:tcW w:w="1459" w:type="dxa"/>
          </w:tcPr>
          <w:p w14:paraId="2F9DDF2F" w14:textId="77777777" w:rsidR="004947F9" w:rsidRPr="00001C4C" w:rsidRDefault="004947F9" w:rsidP="00D36D62">
            <w:pPr>
              <w:pStyle w:val="TableParagraph"/>
              <w:ind w:left="110" w:right="205"/>
              <w:rPr>
                <w:rFonts w:asciiTheme="minorHAnsi" w:hAnsiTheme="minorHAnsi" w:cstheme="minorHAnsi"/>
                <w:sz w:val="18"/>
                <w:szCs w:val="18"/>
              </w:rPr>
            </w:pPr>
            <w:r w:rsidRPr="00001C4C">
              <w:rPr>
                <w:rFonts w:asciiTheme="minorHAnsi" w:hAnsiTheme="minorHAnsi" w:cstheme="minorHAnsi"/>
                <w:sz w:val="18"/>
                <w:szCs w:val="18"/>
              </w:rPr>
              <w:t>What would be the impact on health inequities?</w:t>
            </w:r>
          </w:p>
        </w:tc>
        <w:tc>
          <w:tcPr>
            <w:tcW w:w="1701" w:type="dxa"/>
          </w:tcPr>
          <w:p w14:paraId="5687ECEF" w14:textId="77777777" w:rsidR="004947F9" w:rsidRPr="00001C4C" w:rsidRDefault="004947F9" w:rsidP="003C6605">
            <w:pPr>
              <w:pStyle w:val="TableParagraph"/>
              <w:numPr>
                <w:ilvl w:val="0"/>
                <w:numId w:val="29"/>
              </w:numPr>
              <w:tabs>
                <w:tab w:val="left" w:pos="356"/>
              </w:tabs>
              <w:spacing w:line="252" w:lineRule="exact"/>
              <w:ind w:left="355"/>
              <w:rPr>
                <w:rFonts w:asciiTheme="minorHAnsi" w:hAnsiTheme="minorHAnsi" w:cstheme="minorHAnsi"/>
                <w:sz w:val="18"/>
                <w:szCs w:val="18"/>
              </w:rPr>
            </w:pPr>
            <w:r w:rsidRPr="00001C4C">
              <w:rPr>
                <w:rFonts w:asciiTheme="minorHAnsi" w:hAnsiTheme="minorHAnsi" w:cstheme="minorHAnsi"/>
                <w:sz w:val="18"/>
                <w:szCs w:val="18"/>
              </w:rPr>
              <w:t>Increased</w:t>
            </w:r>
          </w:p>
          <w:p w14:paraId="37996504" w14:textId="77777777" w:rsidR="004947F9" w:rsidRPr="00001C4C" w:rsidRDefault="004947F9" w:rsidP="00D36D62">
            <w:pPr>
              <w:pStyle w:val="TableParagraph"/>
              <w:tabs>
                <w:tab w:val="left" w:pos="356"/>
              </w:tabs>
              <w:spacing w:before="3"/>
              <w:ind w:left="108" w:right="411"/>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001C4C">
              <w:rPr>
                <w:rFonts w:asciiTheme="minorHAnsi" w:hAnsiTheme="minorHAnsi" w:cstheme="minorHAnsi"/>
                <w:spacing w:val="-1"/>
                <w:sz w:val="18"/>
                <w:szCs w:val="18"/>
              </w:rPr>
              <w:t xml:space="preserve">Probably </w:t>
            </w:r>
            <w:r w:rsidRPr="00001C4C">
              <w:rPr>
                <w:rFonts w:asciiTheme="minorHAnsi" w:hAnsiTheme="minorHAnsi" w:cstheme="minorHAnsi"/>
                <w:sz w:val="18"/>
                <w:szCs w:val="18"/>
              </w:rPr>
              <w:t>increased</w:t>
            </w:r>
          </w:p>
          <w:p w14:paraId="12C51C47" w14:textId="77777777" w:rsidR="004947F9" w:rsidRPr="00001C4C" w:rsidRDefault="004947F9" w:rsidP="003C6605">
            <w:pPr>
              <w:pStyle w:val="TableParagraph"/>
              <w:numPr>
                <w:ilvl w:val="0"/>
                <w:numId w:val="29"/>
              </w:numPr>
              <w:tabs>
                <w:tab w:val="left" w:pos="356"/>
              </w:tabs>
              <w:spacing w:before="3"/>
              <w:ind w:left="355"/>
              <w:rPr>
                <w:rFonts w:asciiTheme="minorHAnsi" w:hAnsiTheme="minorHAnsi" w:cstheme="minorHAnsi"/>
                <w:sz w:val="18"/>
                <w:szCs w:val="18"/>
              </w:rPr>
            </w:pPr>
            <w:r w:rsidRPr="00001C4C">
              <w:rPr>
                <w:rFonts w:asciiTheme="minorHAnsi" w:hAnsiTheme="minorHAnsi" w:cstheme="minorHAnsi"/>
                <w:sz w:val="18"/>
                <w:szCs w:val="18"/>
              </w:rPr>
              <w:t>Uncertain</w:t>
            </w:r>
          </w:p>
          <w:p w14:paraId="2EDA90C2" w14:textId="77777777" w:rsidR="004947F9" w:rsidRPr="00001C4C" w:rsidRDefault="004947F9" w:rsidP="003C6605">
            <w:pPr>
              <w:pStyle w:val="TableParagraph"/>
              <w:numPr>
                <w:ilvl w:val="0"/>
                <w:numId w:val="29"/>
              </w:numPr>
              <w:tabs>
                <w:tab w:val="left" w:pos="356"/>
              </w:tabs>
              <w:spacing w:before="3"/>
              <w:ind w:right="411" w:firstLine="0"/>
              <w:rPr>
                <w:rFonts w:asciiTheme="minorHAnsi" w:hAnsiTheme="minorHAnsi" w:cstheme="minorHAnsi"/>
                <w:sz w:val="18"/>
                <w:szCs w:val="18"/>
              </w:rPr>
            </w:pPr>
            <w:r w:rsidRPr="00001C4C">
              <w:rPr>
                <w:rFonts w:asciiTheme="minorHAnsi" w:hAnsiTheme="minorHAnsi" w:cstheme="minorHAnsi"/>
                <w:spacing w:val="-1"/>
                <w:sz w:val="18"/>
                <w:szCs w:val="18"/>
              </w:rPr>
              <w:t xml:space="preserve">Probably </w:t>
            </w:r>
            <w:r w:rsidRPr="00001C4C">
              <w:rPr>
                <w:rFonts w:asciiTheme="minorHAnsi" w:hAnsiTheme="minorHAnsi" w:cstheme="minorHAnsi"/>
                <w:sz w:val="18"/>
                <w:szCs w:val="18"/>
              </w:rPr>
              <w:t>reduced</w:t>
            </w:r>
          </w:p>
          <w:p w14:paraId="11F02876" w14:textId="77777777" w:rsidR="004947F9" w:rsidRPr="00001C4C" w:rsidRDefault="004947F9" w:rsidP="003C6605">
            <w:pPr>
              <w:pStyle w:val="TableParagraph"/>
              <w:numPr>
                <w:ilvl w:val="0"/>
                <w:numId w:val="29"/>
              </w:numPr>
              <w:tabs>
                <w:tab w:val="left" w:pos="356"/>
              </w:tabs>
              <w:spacing w:before="4"/>
              <w:ind w:left="355"/>
              <w:rPr>
                <w:rFonts w:asciiTheme="minorHAnsi" w:hAnsiTheme="minorHAnsi" w:cstheme="minorHAnsi"/>
                <w:sz w:val="18"/>
                <w:szCs w:val="18"/>
              </w:rPr>
            </w:pPr>
            <w:r w:rsidRPr="00001C4C">
              <w:rPr>
                <w:rFonts w:asciiTheme="minorHAnsi" w:hAnsiTheme="minorHAnsi" w:cstheme="minorHAnsi"/>
                <w:sz w:val="18"/>
                <w:szCs w:val="18"/>
              </w:rPr>
              <w:t>Reduced</w:t>
            </w:r>
          </w:p>
          <w:p w14:paraId="454D035E" w14:textId="77777777" w:rsidR="004947F9" w:rsidRPr="00001C4C" w:rsidRDefault="004947F9" w:rsidP="00D36D62">
            <w:pPr>
              <w:pStyle w:val="TableParagraph"/>
              <w:tabs>
                <w:tab w:val="left" w:pos="356"/>
              </w:tabs>
              <w:spacing w:before="3" w:line="243" w:lineRule="exact"/>
              <w:ind w:left="286" w:hanging="179"/>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001C4C">
              <w:rPr>
                <w:rFonts w:asciiTheme="minorHAnsi" w:hAnsiTheme="minorHAnsi" w:cstheme="minorHAnsi"/>
                <w:sz w:val="18"/>
                <w:szCs w:val="18"/>
              </w:rPr>
              <w:t>Varies</w:t>
            </w:r>
            <w:r>
              <w:rPr>
                <w:rFonts w:asciiTheme="minorHAnsi" w:hAnsiTheme="minorHAnsi" w:cstheme="minorHAnsi"/>
                <w:sz w:val="18"/>
                <w:szCs w:val="18"/>
              </w:rPr>
              <w:t>, depending on the test method</w:t>
            </w:r>
          </w:p>
        </w:tc>
        <w:tc>
          <w:tcPr>
            <w:tcW w:w="5103" w:type="dxa"/>
          </w:tcPr>
          <w:p w14:paraId="36871872"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Evidence from systematic literature search</w:t>
            </w:r>
          </w:p>
          <w:p w14:paraId="77C1AB72" w14:textId="77777777" w:rsidR="004947F9" w:rsidRPr="00FB1743" w:rsidRDefault="004947F9" w:rsidP="003C6605">
            <w:pPr>
              <w:pStyle w:val="ListParagraph"/>
              <w:widowControl w:val="0"/>
              <w:numPr>
                <w:ilvl w:val="0"/>
                <w:numId w:val="51"/>
              </w:numPr>
              <w:autoSpaceDE w:val="0"/>
              <w:autoSpaceDN w:val="0"/>
              <w:spacing w:after="0" w:line="240" w:lineRule="auto"/>
              <w:ind w:left="429"/>
              <w:contextualSpacing w:val="0"/>
              <w:rPr>
                <w:rFonts w:asciiTheme="minorHAnsi" w:hAnsiTheme="minorHAnsi" w:cstheme="minorHAnsi"/>
                <w:sz w:val="18"/>
                <w:szCs w:val="18"/>
              </w:rPr>
            </w:pPr>
            <w:r w:rsidRPr="00FB1743">
              <w:rPr>
                <w:rFonts w:asciiTheme="minorHAnsi" w:hAnsiTheme="minorHAnsi" w:cstheme="minorHAnsi"/>
                <w:sz w:val="18"/>
                <w:szCs w:val="18"/>
              </w:rPr>
              <w:t>No evidence available.</w:t>
            </w:r>
          </w:p>
        </w:tc>
        <w:tc>
          <w:tcPr>
            <w:tcW w:w="5528" w:type="dxa"/>
          </w:tcPr>
          <w:p w14:paraId="5BDB330B"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Additional considerations</w:t>
            </w:r>
          </w:p>
          <w:p w14:paraId="034205F1" w14:textId="77777777" w:rsidR="004947F9" w:rsidRPr="004947F9" w:rsidRDefault="004947F9" w:rsidP="003C6605">
            <w:pPr>
              <w:pStyle w:val="ListParagraph"/>
              <w:widowControl w:val="0"/>
              <w:numPr>
                <w:ilvl w:val="0"/>
                <w:numId w:val="51"/>
              </w:numPr>
              <w:autoSpaceDE w:val="0"/>
              <w:autoSpaceDN w:val="0"/>
              <w:spacing w:after="0" w:line="240" w:lineRule="auto"/>
              <w:ind w:left="432"/>
              <w:contextualSpacing w:val="0"/>
              <w:rPr>
                <w:rFonts w:asciiTheme="minorHAnsi" w:hAnsiTheme="minorHAnsi" w:cstheme="minorHAnsi"/>
                <w:i/>
                <w:sz w:val="18"/>
                <w:szCs w:val="18"/>
                <w:lang w:val="en-US"/>
              </w:rPr>
            </w:pPr>
            <w:r w:rsidRPr="004947F9">
              <w:rPr>
                <w:rFonts w:asciiTheme="minorHAnsi" w:hAnsiTheme="minorHAnsi" w:cstheme="minorHAnsi"/>
                <w:sz w:val="18"/>
                <w:szCs w:val="18"/>
                <w:lang w:val="en-US"/>
              </w:rPr>
              <w:t xml:space="preserve">Spirometry is available in most countries, including low and middle income countries, but not all CAYA-CS may have access (e.g. missing health insurance, not affordable, minorities) </w:t>
            </w:r>
            <w:r w:rsidRPr="004947F9">
              <w:rPr>
                <w:rFonts w:asciiTheme="minorHAnsi" w:hAnsiTheme="minorHAnsi" w:cstheme="minorHAnsi"/>
                <w:i/>
                <w:sz w:val="18"/>
                <w:szCs w:val="18"/>
                <w:lang w:val="en-US"/>
              </w:rPr>
              <w:t>(expert opinion)</w:t>
            </w:r>
          </w:p>
          <w:p w14:paraId="16EA92F8" w14:textId="77777777" w:rsidR="004947F9" w:rsidRPr="004947F9" w:rsidRDefault="004947F9" w:rsidP="003C6605">
            <w:pPr>
              <w:pStyle w:val="ListParagraph"/>
              <w:widowControl w:val="0"/>
              <w:numPr>
                <w:ilvl w:val="0"/>
                <w:numId w:val="51"/>
              </w:numPr>
              <w:autoSpaceDE w:val="0"/>
              <w:autoSpaceDN w:val="0"/>
              <w:spacing w:after="0" w:line="240" w:lineRule="auto"/>
              <w:ind w:left="432"/>
              <w:contextualSpacing w:val="0"/>
              <w:rPr>
                <w:rFonts w:asciiTheme="minorHAnsi" w:hAnsiTheme="minorHAnsi" w:cstheme="minorHAnsi"/>
                <w:i/>
                <w:sz w:val="18"/>
                <w:szCs w:val="18"/>
                <w:lang w:val="en-US"/>
              </w:rPr>
            </w:pPr>
            <w:r w:rsidRPr="004947F9">
              <w:rPr>
                <w:rFonts w:asciiTheme="minorHAnsi" w:hAnsiTheme="minorHAnsi" w:cstheme="minorHAnsi"/>
                <w:sz w:val="18"/>
                <w:szCs w:val="18"/>
                <w:lang w:val="en-US"/>
              </w:rPr>
              <w:t xml:space="preserve">Body plethysmography and DLCO might not be available in all places </w:t>
            </w:r>
            <w:r w:rsidRPr="004947F9">
              <w:rPr>
                <w:rFonts w:asciiTheme="minorHAnsi" w:hAnsiTheme="minorHAnsi" w:cstheme="minorHAnsi"/>
                <w:i/>
                <w:sz w:val="18"/>
                <w:szCs w:val="18"/>
                <w:lang w:val="en-US"/>
              </w:rPr>
              <w:t>(expert opinion)</w:t>
            </w:r>
          </w:p>
          <w:p w14:paraId="4014F236" w14:textId="77777777" w:rsidR="004947F9" w:rsidRPr="004947F9" w:rsidRDefault="004947F9" w:rsidP="003C6605">
            <w:pPr>
              <w:pStyle w:val="ListParagraph"/>
              <w:widowControl w:val="0"/>
              <w:numPr>
                <w:ilvl w:val="0"/>
                <w:numId w:val="51"/>
              </w:numPr>
              <w:autoSpaceDE w:val="0"/>
              <w:autoSpaceDN w:val="0"/>
              <w:spacing w:after="0" w:line="240" w:lineRule="auto"/>
              <w:ind w:left="432"/>
              <w:contextualSpacing w:val="0"/>
              <w:rPr>
                <w:rFonts w:asciiTheme="minorHAnsi" w:hAnsiTheme="minorHAnsi" w:cstheme="minorHAnsi"/>
                <w:i/>
                <w:sz w:val="18"/>
                <w:szCs w:val="18"/>
                <w:lang w:val="en-US"/>
              </w:rPr>
            </w:pPr>
            <w:r w:rsidRPr="004947F9">
              <w:rPr>
                <w:rFonts w:asciiTheme="minorHAnsi" w:hAnsiTheme="minorHAnsi" w:cstheme="minorHAnsi"/>
                <w:sz w:val="18"/>
                <w:szCs w:val="18"/>
                <w:lang w:val="en-US"/>
              </w:rPr>
              <w:t xml:space="preserve">The panel estimates that the equity of access of tests might differ based on the healthcare system. </w:t>
            </w:r>
            <w:r w:rsidRPr="004947F9">
              <w:rPr>
                <w:rFonts w:asciiTheme="minorHAnsi" w:hAnsiTheme="minorHAnsi" w:cstheme="minorHAnsi"/>
                <w:color w:val="FF0000"/>
                <w:sz w:val="18"/>
                <w:szCs w:val="18"/>
                <w:lang w:val="en-US"/>
              </w:rPr>
              <w:t xml:space="preserve"> </w:t>
            </w:r>
          </w:p>
        </w:tc>
      </w:tr>
      <w:tr w:rsidR="004947F9" w:rsidRPr="0096274C" w14:paraId="3FDBB89B" w14:textId="77777777" w:rsidTr="00D36D62">
        <w:trPr>
          <w:trHeight w:val="1554"/>
        </w:trPr>
        <w:tc>
          <w:tcPr>
            <w:tcW w:w="264" w:type="dxa"/>
            <w:shd w:val="clear" w:color="auto" w:fill="DBE4F0"/>
            <w:textDirection w:val="btLr"/>
          </w:tcPr>
          <w:p w14:paraId="63A45D47" w14:textId="77777777" w:rsidR="004947F9" w:rsidRPr="00001C4C" w:rsidRDefault="004947F9" w:rsidP="00D36D62">
            <w:pPr>
              <w:pStyle w:val="TableParagraph"/>
              <w:spacing w:before="9" w:line="225" w:lineRule="exact"/>
              <w:ind w:left="166"/>
              <w:rPr>
                <w:rFonts w:asciiTheme="minorHAnsi" w:hAnsiTheme="minorHAnsi" w:cstheme="minorHAnsi"/>
                <w:sz w:val="18"/>
                <w:szCs w:val="18"/>
              </w:rPr>
            </w:pPr>
            <w:r w:rsidRPr="00001C4C">
              <w:rPr>
                <w:rFonts w:asciiTheme="minorHAnsi" w:hAnsiTheme="minorHAnsi" w:cstheme="minorHAnsi"/>
                <w:sz w:val="18"/>
                <w:szCs w:val="18"/>
              </w:rPr>
              <w:t>ACCEPTABILITY</w:t>
            </w:r>
          </w:p>
        </w:tc>
        <w:tc>
          <w:tcPr>
            <w:tcW w:w="1459" w:type="dxa"/>
          </w:tcPr>
          <w:p w14:paraId="339B4AD4" w14:textId="77777777" w:rsidR="004947F9" w:rsidRPr="00001C4C" w:rsidRDefault="004947F9" w:rsidP="00D36D62">
            <w:pPr>
              <w:pStyle w:val="TableParagraph"/>
              <w:ind w:left="110" w:right="140"/>
              <w:rPr>
                <w:rFonts w:asciiTheme="minorHAnsi" w:hAnsiTheme="minorHAnsi" w:cstheme="minorHAnsi"/>
                <w:sz w:val="18"/>
                <w:szCs w:val="18"/>
              </w:rPr>
            </w:pPr>
            <w:r w:rsidRPr="00001C4C">
              <w:rPr>
                <w:rFonts w:asciiTheme="minorHAnsi" w:hAnsiTheme="minorHAnsi" w:cstheme="minorHAnsi"/>
                <w:sz w:val="18"/>
                <w:szCs w:val="18"/>
              </w:rPr>
              <w:t xml:space="preserve">Is the option acceptable to key </w:t>
            </w:r>
            <w:r w:rsidRPr="00001C4C">
              <w:rPr>
                <w:rFonts w:asciiTheme="minorHAnsi" w:hAnsiTheme="minorHAnsi" w:cstheme="minorHAnsi"/>
                <w:w w:val="95"/>
                <w:sz w:val="18"/>
                <w:szCs w:val="18"/>
              </w:rPr>
              <w:t>stakeholders?</w:t>
            </w:r>
          </w:p>
        </w:tc>
        <w:tc>
          <w:tcPr>
            <w:tcW w:w="1701" w:type="dxa"/>
          </w:tcPr>
          <w:p w14:paraId="67927F47" w14:textId="77777777" w:rsidR="004947F9" w:rsidRPr="00001C4C" w:rsidRDefault="004947F9" w:rsidP="003C6605">
            <w:pPr>
              <w:pStyle w:val="TableParagraph"/>
              <w:numPr>
                <w:ilvl w:val="0"/>
                <w:numId w:val="28"/>
              </w:numPr>
              <w:tabs>
                <w:tab w:val="left" w:pos="310"/>
              </w:tabs>
              <w:spacing w:line="252" w:lineRule="exact"/>
              <w:rPr>
                <w:rFonts w:asciiTheme="minorHAnsi" w:hAnsiTheme="minorHAnsi" w:cstheme="minorHAnsi"/>
                <w:sz w:val="18"/>
                <w:szCs w:val="18"/>
              </w:rPr>
            </w:pPr>
            <w:r w:rsidRPr="00001C4C">
              <w:rPr>
                <w:rFonts w:asciiTheme="minorHAnsi" w:hAnsiTheme="minorHAnsi" w:cstheme="minorHAnsi"/>
                <w:sz w:val="18"/>
                <w:szCs w:val="18"/>
              </w:rPr>
              <w:t>No</w:t>
            </w:r>
          </w:p>
          <w:p w14:paraId="7A29C5F1" w14:textId="77777777" w:rsidR="004947F9" w:rsidRPr="00001C4C" w:rsidRDefault="004947F9" w:rsidP="003C6605">
            <w:pPr>
              <w:pStyle w:val="TableParagraph"/>
              <w:numPr>
                <w:ilvl w:val="0"/>
                <w:numId w:val="28"/>
              </w:numPr>
              <w:tabs>
                <w:tab w:val="left" w:pos="356"/>
              </w:tabs>
              <w:spacing w:before="3"/>
              <w:ind w:left="355" w:hanging="248"/>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no</w:t>
            </w:r>
          </w:p>
          <w:p w14:paraId="2F9BB81F" w14:textId="77777777" w:rsidR="004947F9" w:rsidRPr="00001C4C" w:rsidRDefault="004947F9" w:rsidP="003C6605">
            <w:pPr>
              <w:pStyle w:val="TableParagraph"/>
              <w:numPr>
                <w:ilvl w:val="0"/>
                <w:numId w:val="28"/>
              </w:numPr>
              <w:tabs>
                <w:tab w:val="left" w:pos="356"/>
              </w:tabs>
              <w:spacing w:before="3"/>
              <w:ind w:left="355" w:hanging="248"/>
              <w:rPr>
                <w:rFonts w:asciiTheme="minorHAnsi" w:hAnsiTheme="minorHAnsi" w:cstheme="minorHAnsi"/>
                <w:sz w:val="18"/>
                <w:szCs w:val="18"/>
              </w:rPr>
            </w:pPr>
            <w:r w:rsidRPr="00001C4C">
              <w:rPr>
                <w:rFonts w:asciiTheme="minorHAnsi" w:hAnsiTheme="minorHAnsi" w:cstheme="minorHAnsi"/>
                <w:sz w:val="18"/>
                <w:szCs w:val="18"/>
              </w:rPr>
              <w:t>Uncertain</w:t>
            </w:r>
          </w:p>
          <w:p w14:paraId="03F343A0" w14:textId="77777777" w:rsidR="004947F9" w:rsidRDefault="004947F9" w:rsidP="00D36D62">
            <w:pPr>
              <w:pStyle w:val="TableParagraph"/>
              <w:tabs>
                <w:tab w:val="left" w:pos="356"/>
              </w:tabs>
              <w:spacing w:before="3"/>
              <w:ind w:left="107"/>
              <w:rPr>
                <w:rFonts w:asciiTheme="minorHAnsi" w:hAnsiTheme="minorHAnsi" w:cstheme="minorHAnsi"/>
                <w:sz w:val="18"/>
                <w:szCs w:val="18"/>
              </w:rPr>
            </w:pPr>
            <w:r>
              <w:rPr>
                <w:rFonts w:ascii="Arial" w:eastAsia="MS Mincho" w:hAnsi="Arial" w:cs="Arial"/>
                <w:sz w:val="18"/>
                <w:szCs w:val="18"/>
              </w:rPr>
              <w:t xml:space="preserve"> </w:t>
            </w: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yes</w:t>
            </w:r>
          </w:p>
          <w:p w14:paraId="2675F3BE" w14:textId="77777777" w:rsidR="004947F9" w:rsidRPr="00001C4C" w:rsidRDefault="004947F9" w:rsidP="00D36D62">
            <w:pPr>
              <w:pStyle w:val="TableParagraph"/>
              <w:tabs>
                <w:tab w:val="left" w:pos="356"/>
              </w:tabs>
              <w:spacing w:before="3"/>
              <w:ind w:left="0"/>
              <w:rPr>
                <w:rFonts w:asciiTheme="minorHAnsi" w:hAnsiTheme="minorHAnsi" w:cstheme="minorHAnsi"/>
                <w:sz w:val="18"/>
                <w:szCs w:val="18"/>
              </w:rPr>
            </w:pPr>
            <w:r w:rsidRPr="00DC224D">
              <w:rPr>
                <w:rFonts w:asciiTheme="minorHAnsi" w:hAnsiTheme="minorHAnsi" w:cstheme="minorHAnsi"/>
                <w:sz w:val="18"/>
                <w:szCs w:val="18"/>
              </w:rPr>
              <w:t>Yes</w:t>
            </w:r>
          </w:p>
        </w:tc>
        <w:tc>
          <w:tcPr>
            <w:tcW w:w="5103" w:type="dxa"/>
          </w:tcPr>
          <w:p w14:paraId="161496B8"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Evidence from systematic literature search</w:t>
            </w:r>
          </w:p>
          <w:p w14:paraId="2EE6CA64" w14:textId="77777777" w:rsidR="004947F9" w:rsidRPr="00001C4C" w:rsidRDefault="004947F9" w:rsidP="003C6605">
            <w:pPr>
              <w:pStyle w:val="TableParagraph"/>
              <w:numPr>
                <w:ilvl w:val="0"/>
                <w:numId w:val="52"/>
              </w:numPr>
              <w:ind w:left="429"/>
              <w:rPr>
                <w:rFonts w:asciiTheme="minorHAnsi" w:hAnsiTheme="minorHAnsi" w:cstheme="minorHAnsi"/>
                <w:sz w:val="18"/>
                <w:szCs w:val="18"/>
              </w:rPr>
            </w:pPr>
            <w:r w:rsidRPr="00FB1743">
              <w:rPr>
                <w:rFonts w:asciiTheme="minorHAnsi" w:hAnsiTheme="minorHAnsi" w:cstheme="minorHAnsi"/>
                <w:sz w:val="18"/>
                <w:szCs w:val="18"/>
              </w:rPr>
              <w:t>No evidence available.</w:t>
            </w:r>
          </w:p>
        </w:tc>
        <w:tc>
          <w:tcPr>
            <w:tcW w:w="5528" w:type="dxa"/>
          </w:tcPr>
          <w:p w14:paraId="66EF24FC" w14:textId="77777777" w:rsidR="004947F9" w:rsidRPr="004947F9" w:rsidRDefault="004947F9" w:rsidP="00D36D62">
            <w:pPr>
              <w:rPr>
                <w:rFonts w:cstheme="minorHAnsi"/>
                <w:sz w:val="18"/>
                <w:szCs w:val="18"/>
                <w:lang w:val="en-US"/>
              </w:rPr>
            </w:pPr>
            <w:r w:rsidRPr="004947F9">
              <w:rPr>
                <w:rFonts w:cstheme="minorHAnsi"/>
                <w:sz w:val="18"/>
                <w:szCs w:val="18"/>
                <w:lang w:val="en-US"/>
              </w:rPr>
              <w:t>The panel estimates the option of routine spirometry to be acceptable for all key stakeholders (HCP, CAYA-CS, insurance, other cost bearers).</w:t>
            </w:r>
          </w:p>
          <w:p w14:paraId="7F6ABC66" w14:textId="77777777" w:rsidR="004947F9" w:rsidRDefault="004947F9" w:rsidP="00D36D62">
            <w:pPr>
              <w:pStyle w:val="TableParagraph"/>
              <w:ind w:left="0"/>
              <w:rPr>
                <w:rFonts w:asciiTheme="minorHAnsi" w:hAnsiTheme="minorHAnsi" w:cstheme="minorHAnsi"/>
                <w:sz w:val="18"/>
                <w:szCs w:val="18"/>
              </w:rPr>
            </w:pPr>
          </w:p>
          <w:p w14:paraId="3CCA81A0" w14:textId="77777777" w:rsidR="004947F9" w:rsidRPr="004947F9" w:rsidRDefault="004947F9" w:rsidP="00D36D62">
            <w:pPr>
              <w:rPr>
                <w:rFonts w:cstheme="minorHAnsi"/>
                <w:sz w:val="18"/>
                <w:szCs w:val="18"/>
                <w:lang w:val="en-US"/>
              </w:rPr>
            </w:pPr>
            <w:r w:rsidRPr="004947F9">
              <w:rPr>
                <w:rFonts w:cstheme="minorHAnsi"/>
                <w:sz w:val="18"/>
                <w:szCs w:val="18"/>
                <w:lang w:val="en-US"/>
              </w:rPr>
              <w:t>The panel estimates the option of routine body plethysmography and DLCO to be acceptable for all key stakeholders, if the test is available.</w:t>
            </w:r>
          </w:p>
        </w:tc>
      </w:tr>
      <w:tr w:rsidR="004947F9" w:rsidRPr="00001C4C" w14:paraId="66CF7091" w14:textId="77777777" w:rsidTr="00D36D62">
        <w:trPr>
          <w:trHeight w:val="413"/>
        </w:trPr>
        <w:tc>
          <w:tcPr>
            <w:tcW w:w="264" w:type="dxa"/>
            <w:shd w:val="clear" w:color="auto" w:fill="DBE4F0"/>
            <w:textDirection w:val="btLr"/>
          </w:tcPr>
          <w:p w14:paraId="6B45F835" w14:textId="77777777" w:rsidR="004947F9" w:rsidRPr="00001C4C" w:rsidRDefault="004947F9" w:rsidP="00D36D62">
            <w:pPr>
              <w:pStyle w:val="TableParagraph"/>
              <w:spacing w:before="9" w:line="225" w:lineRule="exact"/>
              <w:ind w:left="315"/>
              <w:rPr>
                <w:rFonts w:asciiTheme="minorHAnsi" w:hAnsiTheme="minorHAnsi" w:cstheme="minorHAnsi"/>
                <w:sz w:val="18"/>
                <w:szCs w:val="18"/>
              </w:rPr>
            </w:pPr>
            <w:r w:rsidRPr="00001C4C">
              <w:rPr>
                <w:rFonts w:asciiTheme="minorHAnsi" w:hAnsiTheme="minorHAnsi" w:cstheme="minorHAnsi"/>
                <w:sz w:val="18"/>
                <w:szCs w:val="18"/>
              </w:rPr>
              <w:t>FEASIBILITY</w:t>
            </w:r>
          </w:p>
        </w:tc>
        <w:tc>
          <w:tcPr>
            <w:tcW w:w="1459" w:type="dxa"/>
          </w:tcPr>
          <w:p w14:paraId="76500AA7" w14:textId="77777777" w:rsidR="004947F9" w:rsidRPr="00001C4C" w:rsidRDefault="004947F9" w:rsidP="00D36D62">
            <w:pPr>
              <w:pStyle w:val="TableParagraph"/>
              <w:ind w:left="110" w:right="426"/>
              <w:rPr>
                <w:rFonts w:asciiTheme="minorHAnsi" w:hAnsiTheme="minorHAnsi" w:cstheme="minorHAnsi"/>
                <w:sz w:val="18"/>
                <w:szCs w:val="18"/>
              </w:rPr>
            </w:pPr>
            <w:r w:rsidRPr="00001C4C">
              <w:rPr>
                <w:rFonts w:asciiTheme="minorHAnsi" w:hAnsiTheme="minorHAnsi" w:cstheme="minorHAnsi"/>
                <w:sz w:val="18"/>
                <w:szCs w:val="18"/>
              </w:rPr>
              <w:t>Is the option feasible to implement?</w:t>
            </w:r>
          </w:p>
        </w:tc>
        <w:tc>
          <w:tcPr>
            <w:tcW w:w="1701" w:type="dxa"/>
          </w:tcPr>
          <w:p w14:paraId="77B59D2E" w14:textId="77777777" w:rsidR="004947F9" w:rsidRPr="00001C4C" w:rsidRDefault="004947F9" w:rsidP="003C6605">
            <w:pPr>
              <w:pStyle w:val="TableParagraph"/>
              <w:numPr>
                <w:ilvl w:val="0"/>
                <w:numId w:val="27"/>
              </w:numPr>
              <w:tabs>
                <w:tab w:val="left" w:pos="356"/>
              </w:tabs>
              <w:spacing w:line="254" w:lineRule="exact"/>
              <w:rPr>
                <w:rFonts w:asciiTheme="minorHAnsi" w:hAnsiTheme="minorHAnsi" w:cstheme="minorHAnsi"/>
                <w:sz w:val="18"/>
                <w:szCs w:val="18"/>
              </w:rPr>
            </w:pPr>
            <w:r w:rsidRPr="00001C4C">
              <w:rPr>
                <w:rFonts w:asciiTheme="minorHAnsi" w:hAnsiTheme="minorHAnsi" w:cstheme="minorHAnsi"/>
                <w:sz w:val="18"/>
                <w:szCs w:val="18"/>
              </w:rPr>
              <w:t>No</w:t>
            </w:r>
          </w:p>
          <w:p w14:paraId="0D5BD8F0" w14:textId="77777777" w:rsidR="004947F9" w:rsidRPr="00001C4C" w:rsidRDefault="004947F9" w:rsidP="003C6605">
            <w:pPr>
              <w:pStyle w:val="TableParagraph"/>
              <w:numPr>
                <w:ilvl w:val="0"/>
                <w:numId w:val="27"/>
              </w:numPr>
              <w:tabs>
                <w:tab w:val="left" w:pos="310"/>
              </w:tabs>
              <w:spacing w:before="3"/>
              <w:ind w:left="310" w:hanging="202"/>
              <w:rPr>
                <w:rFonts w:asciiTheme="minorHAnsi" w:hAnsiTheme="minorHAnsi" w:cstheme="minorHAnsi"/>
                <w:sz w:val="18"/>
                <w:szCs w:val="18"/>
              </w:rPr>
            </w:pPr>
            <w:r w:rsidRPr="00001C4C">
              <w:rPr>
                <w:rFonts w:asciiTheme="minorHAnsi" w:hAnsiTheme="minorHAnsi" w:cstheme="minorHAnsi"/>
                <w:sz w:val="18"/>
                <w:szCs w:val="18"/>
              </w:rPr>
              <w:t>Probably</w:t>
            </w:r>
            <w:r w:rsidRPr="00001C4C">
              <w:rPr>
                <w:rFonts w:asciiTheme="minorHAnsi" w:hAnsiTheme="minorHAnsi" w:cstheme="minorHAnsi"/>
                <w:spacing w:val="-3"/>
                <w:sz w:val="18"/>
                <w:szCs w:val="18"/>
              </w:rPr>
              <w:t xml:space="preserve"> </w:t>
            </w:r>
            <w:r w:rsidRPr="00001C4C">
              <w:rPr>
                <w:rFonts w:asciiTheme="minorHAnsi" w:hAnsiTheme="minorHAnsi" w:cstheme="minorHAnsi"/>
                <w:sz w:val="18"/>
                <w:szCs w:val="18"/>
              </w:rPr>
              <w:t>no</w:t>
            </w:r>
          </w:p>
          <w:p w14:paraId="179E1FF8" w14:textId="77777777" w:rsidR="004947F9" w:rsidRDefault="004947F9" w:rsidP="003C6605">
            <w:pPr>
              <w:pStyle w:val="TableParagraph"/>
              <w:numPr>
                <w:ilvl w:val="0"/>
                <w:numId w:val="27"/>
              </w:numPr>
              <w:tabs>
                <w:tab w:val="left" w:pos="356"/>
              </w:tabs>
              <w:spacing w:before="3"/>
              <w:rPr>
                <w:rFonts w:asciiTheme="minorHAnsi" w:hAnsiTheme="minorHAnsi" w:cstheme="minorHAnsi"/>
                <w:sz w:val="18"/>
                <w:szCs w:val="18"/>
              </w:rPr>
            </w:pPr>
            <w:r w:rsidRPr="00001C4C">
              <w:rPr>
                <w:rFonts w:asciiTheme="minorHAnsi" w:hAnsiTheme="minorHAnsi" w:cstheme="minorHAnsi"/>
                <w:sz w:val="18"/>
                <w:szCs w:val="18"/>
              </w:rPr>
              <w:t>Uncertain</w:t>
            </w:r>
          </w:p>
          <w:p w14:paraId="283D2A16" w14:textId="77777777" w:rsidR="004947F9" w:rsidRDefault="004947F9" w:rsidP="003C6605">
            <w:pPr>
              <w:pStyle w:val="TableParagraph"/>
              <w:numPr>
                <w:ilvl w:val="0"/>
                <w:numId w:val="27"/>
              </w:numPr>
              <w:tabs>
                <w:tab w:val="left" w:pos="356"/>
              </w:tabs>
              <w:spacing w:before="3"/>
              <w:rPr>
                <w:rFonts w:asciiTheme="minorHAnsi" w:hAnsiTheme="minorHAnsi" w:cstheme="minorHAnsi"/>
                <w:sz w:val="18"/>
                <w:szCs w:val="18"/>
              </w:rPr>
            </w:pPr>
            <w:r w:rsidRPr="00DC224D">
              <w:rPr>
                <w:rFonts w:asciiTheme="minorHAnsi" w:hAnsiTheme="minorHAnsi" w:cstheme="minorHAnsi"/>
                <w:sz w:val="18"/>
                <w:szCs w:val="18"/>
              </w:rPr>
              <w:t>Probably</w:t>
            </w:r>
            <w:r w:rsidRPr="00DC224D">
              <w:rPr>
                <w:rFonts w:asciiTheme="minorHAnsi" w:hAnsiTheme="minorHAnsi" w:cstheme="minorHAnsi"/>
                <w:spacing w:val="-3"/>
                <w:sz w:val="18"/>
                <w:szCs w:val="18"/>
              </w:rPr>
              <w:t xml:space="preserve"> </w:t>
            </w:r>
            <w:r w:rsidRPr="00DC224D">
              <w:rPr>
                <w:rFonts w:asciiTheme="minorHAnsi" w:hAnsiTheme="minorHAnsi" w:cstheme="minorHAnsi"/>
                <w:sz w:val="18"/>
                <w:szCs w:val="18"/>
              </w:rPr>
              <w:t>yes</w:t>
            </w:r>
          </w:p>
          <w:p w14:paraId="4D846249" w14:textId="77777777" w:rsidR="004947F9" w:rsidRPr="00DC224D" w:rsidRDefault="004947F9" w:rsidP="00D36D62">
            <w:pPr>
              <w:pStyle w:val="TableParagraph"/>
              <w:tabs>
                <w:tab w:val="left" w:pos="356"/>
              </w:tabs>
              <w:spacing w:before="3"/>
              <w:ind w:left="107"/>
              <w:rPr>
                <w:rFonts w:asciiTheme="minorHAnsi" w:hAnsiTheme="minorHAnsi" w:cstheme="minorHAnsi"/>
                <w:sz w:val="18"/>
                <w:szCs w:val="18"/>
              </w:rPr>
            </w:pPr>
            <w:r w:rsidRPr="00001C4C">
              <w:rPr>
                <w:rFonts w:ascii="Arial" w:eastAsia="MS Mincho" w:hAnsi="Arial" w:cs="Arial"/>
                <w:sz w:val="18"/>
                <w:szCs w:val="18"/>
              </w:rPr>
              <w:t>■</w:t>
            </w:r>
            <w:r>
              <w:rPr>
                <w:rFonts w:ascii="Arial" w:eastAsia="MS Mincho" w:hAnsi="Arial" w:cs="Arial"/>
                <w:sz w:val="18"/>
                <w:szCs w:val="18"/>
              </w:rPr>
              <w:t xml:space="preserve">   </w:t>
            </w:r>
            <w:r w:rsidRPr="00DC224D">
              <w:rPr>
                <w:rFonts w:asciiTheme="minorHAnsi" w:hAnsiTheme="minorHAnsi" w:cstheme="minorHAnsi"/>
                <w:sz w:val="18"/>
                <w:szCs w:val="18"/>
              </w:rPr>
              <w:t>Yes</w:t>
            </w:r>
          </w:p>
          <w:p w14:paraId="6ABB719E" w14:textId="77777777" w:rsidR="004947F9" w:rsidRPr="00001C4C" w:rsidRDefault="004947F9" w:rsidP="00D36D62">
            <w:pPr>
              <w:pStyle w:val="TableParagraph"/>
              <w:tabs>
                <w:tab w:val="left" w:pos="356"/>
              </w:tabs>
              <w:spacing w:before="3" w:line="243" w:lineRule="exact"/>
              <w:ind w:hanging="211"/>
              <w:rPr>
                <w:rFonts w:asciiTheme="minorHAnsi" w:hAnsiTheme="minorHAnsi" w:cstheme="minorHAnsi"/>
                <w:sz w:val="18"/>
                <w:szCs w:val="18"/>
              </w:rPr>
            </w:pPr>
            <w:r w:rsidRPr="00001C4C">
              <w:rPr>
                <w:rFonts w:ascii="Arial" w:eastAsia="MS Mincho" w:hAnsi="Arial" w:cs="Arial"/>
                <w:sz w:val="18"/>
                <w:szCs w:val="18"/>
              </w:rPr>
              <w:t>■</w:t>
            </w:r>
            <w:r w:rsidRPr="00001C4C">
              <w:rPr>
                <w:rFonts w:asciiTheme="minorHAnsi" w:eastAsia="MS Mincho" w:hAnsiTheme="minorHAnsi" w:cstheme="minorHAnsi"/>
                <w:sz w:val="18"/>
                <w:szCs w:val="18"/>
              </w:rPr>
              <w:t xml:space="preserve"> </w:t>
            </w:r>
            <w:r>
              <w:rPr>
                <w:rFonts w:asciiTheme="minorHAnsi" w:eastAsia="MS Mincho" w:hAnsiTheme="minorHAnsi" w:cstheme="minorHAnsi"/>
                <w:sz w:val="18"/>
                <w:szCs w:val="18"/>
              </w:rPr>
              <w:t xml:space="preserve">  </w:t>
            </w:r>
            <w:r w:rsidRPr="00001C4C">
              <w:rPr>
                <w:rFonts w:asciiTheme="minorHAnsi" w:hAnsiTheme="minorHAnsi" w:cstheme="minorHAnsi"/>
                <w:sz w:val="18"/>
                <w:szCs w:val="18"/>
              </w:rPr>
              <w:t>Varies</w:t>
            </w:r>
            <w:r>
              <w:rPr>
                <w:rFonts w:asciiTheme="minorHAnsi" w:hAnsiTheme="minorHAnsi" w:cstheme="minorHAnsi"/>
                <w:sz w:val="18"/>
                <w:szCs w:val="18"/>
              </w:rPr>
              <w:t>, depending on the test method</w:t>
            </w:r>
          </w:p>
        </w:tc>
        <w:tc>
          <w:tcPr>
            <w:tcW w:w="5103" w:type="dxa"/>
          </w:tcPr>
          <w:p w14:paraId="3402B834" w14:textId="77777777" w:rsidR="004947F9" w:rsidRDefault="004947F9" w:rsidP="00D36D62">
            <w:pPr>
              <w:pStyle w:val="TableParagraph"/>
              <w:ind w:left="0"/>
              <w:rPr>
                <w:rFonts w:asciiTheme="minorHAnsi" w:hAnsiTheme="minorHAnsi" w:cstheme="minorHAnsi"/>
                <w:sz w:val="18"/>
                <w:szCs w:val="18"/>
                <w:u w:val="single"/>
              </w:rPr>
            </w:pPr>
            <w:r>
              <w:rPr>
                <w:rFonts w:asciiTheme="minorHAnsi" w:hAnsiTheme="minorHAnsi" w:cstheme="minorHAnsi"/>
                <w:sz w:val="18"/>
                <w:szCs w:val="18"/>
                <w:u w:val="single"/>
              </w:rPr>
              <w:t>Evidence from systematic literature search</w:t>
            </w:r>
          </w:p>
          <w:p w14:paraId="67617BC1" w14:textId="77777777" w:rsidR="004947F9" w:rsidRPr="00001C4C" w:rsidRDefault="004947F9" w:rsidP="003C6605">
            <w:pPr>
              <w:pStyle w:val="TableParagraph"/>
              <w:numPr>
                <w:ilvl w:val="0"/>
                <w:numId w:val="52"/>
              </w:numPr>
              <w:ind w:left="429"/>
              <w:rPr>
                <w:rFonts w:asciiTheme="minorHAnsi" w:hAnsiTheme="minorHAnsi" w:cstheme="minorHAnsi"/>
                <w:sz w:val="18"/>
                <w:szCs w:val="18"/>
              </w:rPr>
            </w:pPr>
            <w:r w:rsidRPr="00FB1743">
              <w:rPr>
                <w:rFonts w:asciiTheme="minorHAnsi" w:hAnsiTheme="minorHAnsi" w:cstheme="minorHAnsi"/>
                <w:sz w:val="18"/>
                <w:szCs w:val="18"/>
              </w:rPr>
              <w:t>No evidence available.</w:t>
            </w:r>
          </w:p>
        </w:tc>
        <w:tc>
          <w:tcPr>
            <w:tcW w:w="5528" w:type="dxa"/>
          </w:tcPr>
          <w:p w14:paraId="21D5854A" w14:textId="77777777" w:rsidR="004947F9" w:rsidRDefault="004947F9" w:rsidP="00D36D62">
            <w:pPr>
              <w:pStyle w:val="TableParagraph"/>
              <w:ind w:left="0"/>
              <w:rPr>
                <w:rFonts w:asciiTheme="minorHAnsi" w:hAnsiTheme="minorHAnsi" w:cstheme="minorHAnsi"/>
                <w:sz w:val="18"/>
                <w:szCs w:val="18"/>
              </w:rPr>
            </w:pPr>
            <w:r>
              <w:rPr>
                <w:rFonts w:asciiTheme="minorHAnsi" w:hAnsiTheme="minorHAnsi" w:cstheme="minorHAnsi"/>
                <w:sz w:val="18"/>
                <w:szCs w:val="18"/>
              </w:rPr>
              <w:t xml:space="preserve">The panel estimates that implementing spirometry should be feasible everywhere. As body plethysmography and DLCO are more specialised and expensive test methods, their implementation might be more challenging in some countries. The same applies to trained personnel. </w:t>
            </w:r>
          </w:p>
          <w:p w14:paraId="17672A1F" w14:textId="77777777" w:rsidR="004947F9" w:rsidRDefault="004947F9" w:rsidP="00D36D62">
            <w:pPr>
              <w:pStyle w:val="TableParagraph"/>
              <w:ind w:left="0"/>
              <w:rPr>
                <w:rFonts w:asciiTheme="minorHAnsi" w:hAnsiTheme="minorHAnsi" w:cstheme="minorHAnsi"/>
                <w:sz w:val="18"/>
                <w:szCs w:val="18"/>
              </w:rPr>
            </w:pPr>
          </w:p>
          <w:p w14:paraId="6BC7B09D" w14:textId="77777777" w:rsidR="004947F9" w:rsidRPr="00DF7338" w:rsidRDefault="004947F9" w:rsidP="00D36D62">
            <w:pPr>
              <w:pStyle w:val="TableParagraph"/>
              <w:ind w:left="0"/>
              <w:rPr>
                <w:rFonts w:asciiTheme="minorHAnsi" w:hAnsiTheme="minorHAnsi" w:cstheme="minorHAnsi"/>
                <w:sz w:val="18"/>
                <w:szCs w:val="18"/>
              </w:rPr>
            </w:pPr>
          </w:p>
        </w:tc>
      </w:tr>
    </w:tbl>
    <w:p w14:paraId="3F1E5C7E" w14:textId="77777777" w:rsidR="004947F9" w:rsidRDefault="004947F9" w:rsidP="004947F9">
      <w:pPr>
        <w:spacing w:before="3"/>
        <w:rPr>
          <w:sz w:val="20"/>
        </w:rPr>
      </w:pPr>
    </w:p>
    <w:p w14:paraId="0ACF243F" w14:textId="00639E49" w:rsidR="004947F9" w:rsidRDefault="004947F9" w:rsidP="004947F9">
      <w:pPr>
        <w:spacing w:before="3"/>
        <w:rPr>
          <w:sz w:val="20"/>
        </w:rPr>
      </w:pPr>
      <w:r>
        <w:rPr>
          <w:sz w:val="20"/>
        </w:rPr>
        <w:t xml:space="preserve"> </w:t>
      </w:r>
    </w:p>
    <w:p w14:paraId="638160F0" w14:textId="77777777" w:rsidR="001B27B2" w:rsidRDefault="001B27B2">
      <w:pPr>
        <w:rPr>
          <w:b/>
        </w:rPr>
      </w:pPr>
      <w:r>
        <w:rPr>
          <w:b/>
        </w:rPr>
        <w:br w:type="page"/>
      </w:r>
    </w:p>
    <w:p w14:paraId="1C3DF559" w14:textId="7D5C9307" w:rsidR="004947F9" w:rsidRPr="005E1524" w:rsidRDefault="004947F9" w:rsidP="005E1524">
      <w:pPr>
        <w:rPr>
          <w:b/>
        </w:rPr>
      </w:pPr>
      <w:r w:rsidRPr="00BE343C">
        <w:rPr>
          <w:b/>
        </w:rPr>
        <w:lastRenderedPageBreak/>
        <w:t>Overall conclusions</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985"/>
        <w:gridCol w:w="1985"/>
        <w:gridCol w:w="1985"/>
        <w:gridCol w:w="1985"/>
        <w:gridCol w:w="1986"/>
      </w:tblGrid>
      <w:tr w:rsidR="004947F9" w:rsidRPr="0096274C" w14:paraId="066F1986" w14:textId="77777777" w:rsidTr="00D36D62">
        <w:trPr>
          <w:trHeight w:val="280"/>
        </w:trPr>
        <w:tc>
          <w:tcPr>
            <w:tcW w:w="11911" w:type="dxa"/>
            <w:gridSpan w:val="6"/>
          </w:tcPr>
          <w:p w14:paraId="0FFA0A70" w14:textId="77777777" w:rsidR="004947F9" w:rsidRDefault="004947F9" w:rsidP="00D36D62">
            <w:pPr>
              <w:pStyle w:val="TableParagraph"/>
              <w:spacing w:line="243" w:lineRule="exact"/>
              <w:ind w:left="159" w:right="404"/>
              <w:jc w:val="center"/>
              <w:rPr>
                <w:b/>
                <w:sz w:val="20"/>
              </w:rPr>
            </w:pPr>
            <w:r>
              <w:rPr>
                <w:b/>
                <w:sz w:val="20"/>
              </w:rPr>
              <w:t xml:space="preserve">Balance of consequences – CAYA-CS exposed to radiotherapy </w:t>
            </w:r>
          </w:p>
        </w:tc>
      </w:tr>
      <w:tr w:rsidR="004947F9" w14:paraId="0C668C9B" w14:textId="77777777" w:rsidTr="00D36D62">
        <w:trPr>
          <w:trHeight w:val="2262"/>
        </w:trPr>
        <w:tc>
          <w:tcPr>
            <w:tcW w:w="1985" w:type="dxa"/>
            <w:vAlign w:val="bottom"/>
          </w:tcPr>
          <w:p w14:paraId="6F32CAF2" w14:textId="77777777" w:rsidR="004947F9" w:rsidRDefault="004947F9" w:rsidP="00D36D62">
            <w:pPr>
              <w:pStyle w:val="TableParagraph"/>
              <w:spacing w:line="276" w:lineRule="auto"/>
              <w:ind w:left="321" w:right="313" w:hanging="162"/>
              <w:rPr>
                <w:sz w:val="20"/>
              </w:rPr>
            </w:pPr>
            <w:r>
              <w:rPr>
                <w:sz w:val="20"/>
              </w:rPr>
              <w:t>Spirometry</w:t>
            </w:r>
          </w:p>
        </w:tc>
        <w:tc>
          <w:tcPr>
            <w:tcW w:w="1985" w:type="dxa"/>
          </w:tcPr>
          <w:p w14:paraId="0AA098A2" w14:textId="77777777" w:rsidR="004947F9" w:rsidRDefault="004947F9" w:rsidP="00D36D62">
            <w:pPr>
              <w:pStyle w:val="TableParagraph"/>
              <w:spacing w:line="276" w:lineRule="auto"/>
              <w:ind w:left="321" w:right="313" w:firstLine="4"/>
              <w:jc w:val="center"/>
              <w:rPr>
                <w:sz w:val="20"/>
              </w:rPr>
            </w:pPr>
            <w:r>
              <w:rPr>
                <w:sz w:val="20"/>
              </w:rPr>
              <w:t xml:space="preserve">Undesirable consequences </w:t>
            </w:r>
            <w:r>
              <w:rPr>
                <w:i/>
                <w:sz w:val="20"/>
              </w:rPr>
              <w:t>clearly</w:t>
            </w:r>
            <w:r>
              <w:rPr>
                <w:i/>
                <w:spacing w:val="-15"/>
                <w:sz w:val="20"/>
              </w:rPr>
              <w:t xml:space="preserve"> </w:t>
            </w:r>
            <w:r>
              <w:rPr>
                <w:i/>
                <w:sz w:val="20"/>
              </w:rPr>
              <w:t xml:space="preserve">outweigh </w:t>
            </w:r>
            <w:r>
              <w:rPr>
                <w:sz w:val="20"/>
              </w:rPr>
              <w:t>desirable consequences in most</w:t>
            </w:r>
            <w:r>
              <w:rPr>
                <w:spacing w:val="-5"/>
                <w:sz w:val="20"/>
              </w:rPr>
              <w:t xml:space="preserve"> </w:t>
            </w:r>
            <w:r>
              <w:rPr>
                <w:sz w:val="20"/>
              </w:rPr>
              <w:t>settings</w:t>
            </w:r>
          </w:p>
          <w:p w14:paraId="4E0C35EC" w14:textId="77777777" w:rsidR="004947F9" w:rsidRDefault="004947F9" w:rsidP="00D36D62">
            <w:pPr>
              <w:pStyle w:val="TableParagraph"/>
              <w:spacing w:before="1"/>
              <w:ind w:left="0"/>
              <w:rPr>
                <w:b/>
                <w:sz w:val="23"/>
              </w:rPr>
            </w:pPr>
          </w:p>
          <w:p w14:paraId="457D8BFB"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7C6FEF93" w14:textId="77777777" w:rsidR="004947F9" w:rsidRDefault="004947F9" w:rsidP="00D36D62">
            <w:pPr>
              <w:pStyle w:val="TableParagraph"/>
              <w:spacing w:line="276" w:lineRule="auto"/>
              <w:ind w:left="228" w:right="220" w:firstLine="5"/>
              <w:jc w:val="center"/>
              <w:rPr>
                <w:sz w:val="20"/>
              </w:rPr>
            </w:pPr>
            <w:r>
              <w:rPr>
                <w:sz w:val="20"/>
              </w:rPr>
              <w:t xml:space="preserve">Undesirable consequences </w:t>
            </w:r>
            <w:r>
              <w:rPr>
                <w:i/>
                <w:sz w:val="20"/>
              </w:rPr>
              <w:t xml:space="preserve">probably outweigh </w:t>
            </w:r>
            <w:r>
              <w:rPr>
                <w:sz w:val="20"/>
              </w:rPr>
              <w:t>desirable consequences</w:t>
            </w:r>
          </w:p>
          <w:p w14:paraId="6D46E0F9" w14:textId="77777777" w:rsidR="004947F9" w:rsidRDefault="004947F9" w:rsidP="00D36D62">
            <w:pPr>
              <w:pStyle w:val="TableParagraph"/>
              <w:ind w:left="97" w:right="91"/>
              <w:jc w:val="center"/>
              <w:rPr>
                <w:sz w:val="20"/>
              </w:rPr>
            </w:pPr>
            <w:r>
              <w:rPr>
                <w:sz w:val="20"/>
              </w:rPr>
              <w:t>in most settings</w:t>
            </w:r>
          </w:p>
          <w:p w14:paraId="533192FD" w14:textId="77777777" w:rsidR="004947F9" w:rsidRDefault="004947F9" w:rsidP="00D36D62">
            <w:pPr>
              <w:pStyle w:val="TableParagraph"/>
              <w:spacing w:before="1"/>
              <w:ind w:left="0"/>
              <w:rPr>
                <w:b/>
                <w:sz w:val="26"/>
              </w:rPr>
            </w:pPr>
          </w:p>
          <w:p w14:paraId="2FE0C85B" w14:textId="77777777" w:rsidR="004947F9" w:rsidRDefault="004947F9" w:rsidP="00D36D62">
            <w:pPr>
              <w:pStyle w:val="TableParagraph"/>
              <w:ind w:left="11"/>
              <w:jc w:val="center"/>
              <w:rPr>
                <w:rFonts w:ascii="MS Gothic" w:hAnsi="MS Gothic"/>
                <w:sz w:val="20"/>
              </w:rPr>
            </w:pPr>
            <w:r>
              <w:rPr>
                <w:rFonts w:ascii="MS Gothic" w:hAnsi="MS Gothic"/>
                <w:w w:val="99"/>
                <w:sz w:val="20"/>
              </w:rPr>
              <w:t>☐</w:t>
            </w:r>
          </w:p>
        </w:tc>
        <w:tc>
          <w:tcPr>
            <w:tcW w:w="1985" w:type="dxa"/>
          </w:tcPr>
          <w:p w14:paraId="5D7319BB" w14:textId="77777777" w:rsidR="004947F9" w:rsidRDefault="004947F9" w:rsidP="00D36D62">
            <w:pPr>
              <w:pStyle w:val="TableParagraph"/>
              <w:spacing w:line="276" w:lineRule="auto"/>
              <w:ind w:left="101" w:right="91"/>
              <w:jc w:val="center"/>
              <w:rPr>
                <w:sz w:val="20"/>
              </w:rPr>
            </w:pPr>
            <w:r>
              <w:rPr>
                <w:sz w:val="20"/>
              </w:rPr>
              <w:t>The balance between desirable and undesirable consequences</w:t>
            </w:r>
          </w:p>
          <w:p w14:paraId="23AF1080" w14:textId="77777777" w:rsidR="004947F9" w:rsidRDefault="004947F9" w:rsidP="00D36D62">
            <w:pPr>
              <w:pStyle w:val="TableParagraph"/>
              <w:spacing w:line="276" w:lineRule="auto"/>
              <w:ind w:left="101" w:right="88"/>
              <w:jc w:val="center"/>
              <w:rPr>
                <w:i/>
                <w:sz w:val="20"/>
              </w:rPr>
            </w:pPr>
            <w:r>
              <w:rPr>
                <w:i/>
                <w:sz w:val="20"/>
              </w:rPr>
              <w:t>is closely balanced or uncertain</w:t>
            </w:r>
          </w:p>
          <w:p w14:paraId="0E18B1C1" w14:textId="77777777" w:rsidR="004947F9" w:rsidRDefault="004947F9" w:rsidP="00D36D62">
            <w:pPr>
              <w:pStyle w:val="TableParagraph"/>
              <w:spacing w:before="1"/>
              <w:ind w:left="0"/>
              <w:rPr>
                <w:b/>
                <w:sz w:val="23"/>
              </w:rPr>
            </w:pPr>
          </w:p>
          <w:p w14:paraId="6467F5E1"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03509E7F" w14:textId="77777777" w:rsidR="004947F9" w:rsidRDefault="004947F9" w:rsidP="00D36D62">
            <w:pPr>
              <w:pStyle w:val="TableParagraph"/>
              <w:spacing w:line="276" w:lineRule="auto"/>
              <w:ind w:left="228" w:right="219" w:firstLine="4"/>
              <w:jc w:val="center"/>
              <w:rPr>
                <w:sz w:val="20"/>
              </w:rPr>
            </w:pPr>
            <w:r>
              <w:rPr>
                <w:sz w:val="20"/>
              </w:rPr>
              <w:t xml:space="preserve">Desirable consequences </w:t>
            </w:r>
            <w:r>
              <w:rPr>
                <w:i/>
                <w:sz w:val="20"/>
              </w:rPr>
              <w:t xml:space="preserve">probably outweigh </w:t>
            </w:r>
            <w:r>
              <w:rPr>
                <w:sz w:val="20"/>
              </w:rPr>
              <w:t>undesirable consequences</w:t>
            </w:r>
          </w:p>
          <w:p w14:paraId="46DD14E0" w14:textId="77777777" w:rsidR="004947F9" w:rsidRDefault="004947F9" w:rsidP="00D36D62">
            <w:pPr>
              <w:pStyle w:val="TableParagraph"/>
              <w:ind w:left="98" w:right="91"/>
              <w:jc w:val="center"/>
              <w:rPr>
                <w:sz w:val="20"/>
              </w:rPr>
            </w:pPr>
            <w:r>
              <w:rPr>
                <w:sz w:val="20"/>
              </w:rPr>
              <w:t>in most settings</w:t>
            </w:r>
          </w:p>
          <w:p w14:paraId="2A76ABB2" w14:textId="77777777" w:rsidR="004947F9" w:rsidRDefault="004947F9" w:rsidP="00D36D62">
            <w:pPr>
              <w:pStyle w:val="TableParagraph"/>
              <w:spacing w:before="1"/>
              <w:ind w:left="0"/>
              <w:rPr>
                <w:b/>
                <w:sz w:val="26"/>
              </w:rPr>
            </w:pPr>
          </w:p>
          <w:p w14:paraId="25A59FBC" w14:textId="77777777" w:rsidR="004947F9" w:rsidRDefault="004947F9" w:rsidP="00D36D62">
            <w:pPr>
              <w:pStyle w:val="TableParagraph"/>
              <w:ind w:left="11"/>
              <w:jc w:val="center"/>
              <w:rPr>
                <w:rFonts w:ascii="MS Gothic" w:hAnsi="MS Gothic"/>
                <w:sz w:val="20"/>
              </w:rPr>
            </w:pPr>
            <w:r>
              <w:rPr>
                <w:rFonts w:ascii="MS Gothic" w:hAnsi="MS Gothic"/>
                <w:w w:val="99"/>
                <w:sz w:val="20"/>
              </w:rPr>
              <w:t>☐</w:t>
            </w:r>
          </w:p>
        </w:tc>
        <w:tc>
          <w:tcPr>
            <w:tcW w:w="1986" w:type="dxa"/>
          </w:tcPr>
          <w:p w14:paraId="5DEDC17E" w14:textId="77777777" w:rsidR="004947F9" w:rsidRDefault="004947F9" w:rsidP="00D36D62">
            <w:pPr>
              <w:pStyle w:val="TableParagraph"/>
              <w:spacing w:line="276" w:lineRule="auto"/>
              <w:ind w:left="322" w:right="313" w:firstLine="4"/>
              <w:jc w:val="center"/>
              <w:rPr>
                <w:sz w:val="20"/>
              </w:rPr>
            </w:pPr>
            <w:r>
              <w:rPr>
                <w:sz w:val="20"/>
              </w:rPr>
              <w:t xml:space="preserve">Desirable consequences </w:t>
            </w:r>
            <w:r>
              <w:rPr>
                <w:i/>
                <w:sz w:val="20"/>
              </w:rPr>
              <w:t>clearly</w:t>
            </w:r>
            <w:r>
              <w:rPr>
                <w:i/>
                <w:spacing w:val="-15"/>
                <w:sz w:val="20"/>
              </w:rPr>
              <w:t xml:space="preserve"> </w:t>
            </w:r>
            <w:r>
              <w:rPr>
                <w:i/>
                <w:sz w:val="20"/>
              </w:rPr>
              <w:t xml:space="preserve">outweigh </w:t>
            </w:r>
            <w:r>
              <w:rPr>
                <w:sz w:val="20"/>
              </w:rPr>
              <w:t>undesirable consequences in most</w:t>
            </w:r>
            <w:r>
              <w:rPr>
                <w:spacing w:val="-5"/>
                <w:sz w:val="20"/>
              </w:rPr>
              <w:t xml:space="preserve"> </w:t>
            </w:r>
            <w:r>
              <w:rPr>
                <w:sz w:val="20"/>
              </w:rPr>
              <w:t>settings</w:t>
            </w:r>
          </w:p>
          <w:p w14:paraId="0524E295" w14:textId="77777777" w:rsidR="004947F9" w:rsidRDefault="004947F9" w:rsidP="00D36D62">
            <w:pPr>
              <w:pStyle w:val="TableParagraph"/>
              <w:spacing w:before="1"/>
              <w:ind w:left="0"/>
              <w:rPr>
                <w:b/>
                <w:sz w:val="23"/>
              </w:rPr>
            </w:pPr>
          </w:p>
          <w:p w14:paraId="73151F81" w14:textId="77777777" w:rsidR="004947F9" w:rsidRDefault="004947F9" w:rsidP="00D36D62">
            <w:pPr>
              <w:pStyle w:val="TableParagraph"/>
              <w:ind w:left="10"/>
              <w:jc w:val="center"/>
              <w:rPr>
                <w:rFonts w:ascii="MS Gothic" w:hAnsi="MS Gothic"/>
                <w:sz w:val="20"/>
              </w:rPr>
            </w:pPr>
            <w:r w:rsidRPr="006B5FD0">
              <w:rPr>
                <w:rFonts w:ascii="Arial" w:eastAsia="MS Mincho" w:hAnsi="Arial" w:cs="Arial"/>
                <w:sz w:val="20"/>
                <w:szCs w:val="20"/>
              </w:rPr>
              <w:t>■</w:t>
            </w:r>
          </w:p>
        </w:tc>
      </w:tr>
      <w:tr w:rsidR="004947F9" w14:paraId="62930CDF" w14:textId="77777777" w:rsidTr="00D36D62">
        <w:trPr>
          <w:trHeight w:val="172"/>
        </w:trPr>
        <w:tc>
          <w:tcPr>
            <w:tcW w:w="1985" w:type="dxa"/>
            <w:vAlign w:val="center"/>
          </w:tcPr>
          <w:p w14:paraId="552CC9C9" w14:textId="77777777" w:rsidR="004947F9" w:rsidRDefault="004947F9" w:rsidP="00D36D62">
            <w:pPr>
              <w:pStyle w:val="TableParagraph"/>
              <w:spacing w:line="276" w:lineRule="auto"/>
              <w:ind w:left="321" w:right="313" w:hanging="162"/>
              <w:rPr>
                <w:sz w:val="20"/>
              </w:rPr>
            </w:pPr>
            <w:r>
              <w:rPr>
                <w:sz w:val="20"/>
              </w:rPr>
              <w:t>Body pleth.</w:t>
            </w:r>
          </w:p>
        </w:tc>
        <w:tc>
          <w:tcPr>
            <w:tcW w:w="1985" w:type="dxa"/>
          </w:tcPr>
          <w:p w14:paraId="3245F5B1" w14:textId="77777777" w:rsidR="004947F9" w:rsidRDefault="004947F9" w:rsidP="00D36D62">
            <w:pPr>
              <w:pStyle w:val="TableParagraph"/>
              <w:spacing w:line="276" w:lineRule="auto"/>
              <w:ind w:left="321" w:right="313" w:firstLine="4"/>
              <w:jc w:val="center"/>
              <w:rPr>
                <w:sz w:val="20"/>
              </w:rPr>
            </w:pPr>
          </w:p>
        </w:tc>
        <w:tc>
          <w:tcPr>
            <w:tcW w:w="1985" w:type="dxa"/>
          </w:tcPr>
          <w:p w14:paraId="40EF60B1" w14:textId="77777777" w:rsidR="004947F9" w:rsidRDefault="004947F9" w:rsidP="00D36D62">
            <w:pPr>
              <w:pStyle w:val="TableParagraph"/>
              <w:spacing w:line="276" w:lineRule="auto"/>
              <w:ind w:left="228" w:right="220" w:firstLine="5"/>
              <w:jc w:val="center"/>
              <w:rPr>
                <w:sz w:val="20"/>
              </w:rPr>
            </w:pPr>
          </w:p>
        </w:tc>
        <w:tc>
          <w:tcPr>
            <w:tcW w:w="1985" w:type="dxa"/>
          </w:tcPr>
          <w:p w14:paraId="3A5D3487" w14:textId="77777777" w:rsidR="004947F9" w:rsidRDefault="004947F9" w:rsidP="00D36D62">
            <w:pPr>
              <w:pStyle w:val="TableParagraph"/>
              <w:spacing w:line="276" w:lineRule="auto"/>
              <w:ind w:left="101" w:right="91"/>
              <w:jc w:val="center"/>
              <w:rPr>
                <w:sz w:val="20"/>
              </w:rPr>
            </w:pPr>
          </w:p>
        </w:tc>
        <w:tc>
          <w:tcPr>
            <w:tcW w:w="1985" w:type="dxa"/>
          </w:tcPr>
          <w:p w14:paraId="24B4EACC" w14:textId="77777777" w:rsidR="004947F9" w:rsidRDefault="004947F9" w:rsidP="00D36D62">
            <w:pPr>
              <w:pStyle w:val="TableParagraph"/>
              <w:spacing w:line="276" w:lineRule="auto"/>
              <w:ind w:left="228" w:right="219" w:firstLine="4"/>
              <w:jc w:val="center"/>
              <w:rPr>
                <w:sz w:val="20"/>
              </w:rPr>
            </w:pPr>
          </w:p>
        </w:tc>
        <w:tc>
          <w:tcPr>
            <w:tcW w:w="1986" w:type="dxa"/>
          </w:tcPr>
          <w:p w14:paraId="4BA06016" w14:textId="77777777" w:rsidR="004947F9" w:rsidRDefault="004947F9" w:rsidP="00D36D62">
            <w:pPr>
              <w:pStyle w:val="TableParagraph"/>
              <w:spacing w:line="276" w:lineRule="auto"/>
              <w:ind w:left="322" w:right="313" w:firstLine="4"/>
              <w:jc w:val="center"/>
              <w:rPr>
                <w:sz w:val="20"/>
              </w:rPr>
            </w:pPr>
            <w:r w:rsidRPr="006B5FD0">
              <w:rPr>
                <w:rFonts w:ascii="Arial" w:eastAsia="MS Mincho" w:hAnsi="Arial" w:cs="Arial"/>
                <w:sz w:val="20"/>
                <w:szCs w:val="20"/>
              </w:rPr>
              <w:t>■</w:t>
            </w:r>
          </w:p>
        </w:tc>
      </w:tr>
      <w:tr w:rsidR="004947F9" w14:paraId="660DE1A6" w14:textId="77777777" w:rsidTr="00D36D62">
        <w:trPr>
          <w:trHeight w:val="172"/>
        </w:trPr>
        <w:tc>
          <w:tcPr>
            <w:tcW w:w="1985" w:type="dxa"/>
            <w:vAlign w:val="center"/>
          </w:tcPr>
          <w:p w14:paraId="3E61C1E5" w14:textId="77777777" w:rsidR="004947F9" w:rsidRDefault="004947F9" w:rsidP="00D36D62">
            <w:pPr>
              <w:pStyle w:val="TableParagraph"/>
              <w:spacing w:line="276" w:lineRule="auto"/>
              <w:ind w:left="321" w:right="313" w:hanging="162"/>
              <w:rPr>
                <w:sz w:val="20"/>
              </w:rPr>
            </w:pPr>
            <w:r>
              <w:rPr>
                <w:sz w:val="20"/>
              </w:rPr>
              <w:t>DLCO</w:t>
            </w:r>
          </w:p>
        </w:tc>
        <w:tc>
          <w:tcPr>
            <w:tcW w:w="1985" w:type="dxa"/>
          </w:tcPr>
          <w:p w14:paraId="475843D6" w14:textId="77777777" w:rsidR="004947F9" w:rsidRDefault="004947F9" w:rsidP="00D36D62">
            <w:pPr>
              <w:pStyle w:val="TableParagraph"/>
              <w:spacing w:line="276" w:lineRule="auto"/>
              <w:ind w:left="321" w:right="313" w:firstLine="4"/>
              <w:jc w:val="center"/>
              <w:rPr>
                <w:sz w:val="20"/>
              </w:rPr>
            </w:pPr>
          </w:p>
        </w:tc>
        <w:tc>
          <w:tcPr>
            <w:tcW w:w="1985" w:type="dxa"/>
          </w:tcPr>
          <w:p w14:paraId="202F33D3" w14:textId="77777777" w:rsidR="004947F9" w:rsidRDefault="004947F9" w:rsidP="00D36D62">
            <w:pPr>
              <w:pStyle w:val="TableParagraph"/>
              <w:spacing w:line="276" w:lineRule="auto"/>
              <w:ind w:left="228" w:right="220" w:firstLine="5"/>
              <w:jc w:val="center"/>
              <w:rPr>
                <w:sz w:val="20"/>
              </w:rPr>
            </w:pPr>
          </w:p>
        </w:tc>
        <w:tc>
          <w:tcPr>
            <w:tcW w:w="1985" w:type="dxa"/>
          </w:tcPr>
          <w:p w14:paraId="4DE3D947" w14:textId="77777777" w:rsidR="004947F9" w:rsidRDefault="004947F9" w:rsidP="00D36D62">
            <w:pPr>
              <w:pStyle w:val="TableParagraph"/>
              <w:spacing w:line="276" w:lineRule="auto"/>
              <w:ind w:left="101" w:right="91"/>
              <w:jc w:val="center"/>
              <w:rPr>
                <w:sz w:val="20"/>
              </w:rPr>
            </w:pPr>
          </w:p>
        </w:tc>
        <w:tc>
          <w:tcPr>
            <w:tcW w:w="1985" w:type="dxa"/>
          </w:tcPr>
          <w:p w14:paraId="39135867" w14:textId="77777777" w:rsidR="004947F9" w:rsidRDefault="004947F9" w:rsidP="00D36D62">
            <w:pPr>
              <w:pStyle w:val="TableParagraph"/>
              <w:spacing w:line="276" w:lineRule="auto"/>
              <w:ind w:left="228" w:right="219" w:firstLine="4"/>
              <w:jc w:val="center"/>
              <w:rPr>
                <w:sz w:val="20"/>
              </w:rPr>
            </w:pPr>
          </w:p>
        </w:tc>
        <w:tc>
          <w:tcPr>
            <w:tcW w:w="1986" w:type="dxa"/>
          </w:tcPr>
          <w:p w14:paraId="36333891" w14:textId="77777777" w:rsidR="004947F9" w:rsidRDefault="004947F9" w:rsidP="00D36D62">
            <w:pPr>
              <w:pStyle w:val="TableParagraph"/>
              <w:spacing w:line="276" w:lineRule="auto"/>
              <w:ind w:left="322" w:right="313" w:firstLine="4"/>
              <w:jc w:val="center"/>
              <w:rPr>
                <w:sz w:val="20"/>
              </w:rPr>
            </w:pPr>
            <w:r w:rsidRPr="006B5FD0">
              <w:rPr>
                <w:rFonts w:ascii="Arial" w:eastAsia="MS Mincho" w:hAnsi="Arial" w:cs="Arial"/>
                <w:sz w:val="20"/>
                <w:szCs w:val="20"/>
              </w:rPr>
              <w:t>■</w:t>
            </w:r>
          </w:p>
        </w:tc>
      </w:tr>
    </w:tbl>
    <w:p w14:paraId="3D968861" w14:textId="77777777" w:rsidR="004947F9" w:rsidRDefault="004947F9" w:rsidP="004947F9"/>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985"/>
        <w:gridCol w:w="1985"/>
        <w:gridCol w:w="1985"/>
        <w:gridCol w:w="1985"/>
        <w:gridCol w:w="1986"/>
      </w:tblGrid>
      <w:tr w:rsidR="004947F9" w:rsidRPr="0096274C" w14:paraId="77CC8CC6" w14:textId="77777777" w:rsidTr="00D36D62">
        <w:trPr>
          <w:trHeight w:val="280"/>
        </w:trPr>
        <w:tc>
          <w:tcPr>
            <w:tcW w:w="11911" w:type="dxa"/>
            <w:gridSpan w:val="6"/>
          </w:tcPr>
          <w:p w14:paraId="52FABA5E" w14:textId="77777777" w:rsidR="004947F9" w:rsidRDefault="004947F9" w:rsidP="00D36D62">
            <w:pPr>
              <w:pStyle w:val="TableParagraph"/>
              <w:tabs>
                <w:tab w:val="left" w:pos="5545"/>
              </w:tabs>
              <w:spacing w:line="243" w:lineRule="exact"/>
              <w:ind w:left="3901" w:right="262" w:hanging="3901"/>
              <w:jc w:val="center"/>
              <w:rPr>
                <w:b/>
                <w:sz w:val="20"/>
              </w:rPr>
            </w:pPr>
            <w:r>
              <w:rPr>
                <w:b/>
                <w:sz w:val="20"/>
              </w:rPr>
              <w:t>Balance of consequences – CAYA-CS exposed to allogeneic HSCT</w:t>
            </w:r>
          </w:p>
        </w:tc>
      </w:tr>
      <w:tr w:rsidR="004947F9" w14:paraId="12FF1DB8" w14:textId="77777777" w:rsidTr="00D36D62">
        <w:trPr>
          <w:trHeight w:val="2262"/>
        </w:trPr>
        <w:tc>
          <w:tcPr>
            <w:tcW w:w="1985" w:type="dxa"/>
            <w:vAlign w:val="bottom"/>
          </w:tcPr>
          <w:p w14:paraId="7D4185F5" w14:textId="77777777" w:rsidR="004947F9" w:rsidRDefault="004947F9" w:rsidP="00D36D62">
            <w:pPr>
              <w:pStyle w:val="TableParagraph"/>
              <w:spacing w:line="276" w:lineRule="auto"/>
              <w:ind w:left="321" w:right="313" w:firstLine="4"/>
              <w:rPr>
                <w:sz w:val="20"/>
              </w:rPr>
            </w:pPr>
            <w:r>
              <w:rPr>
                <w:sz w:val="20"/>
              </w:rPr>
              <w:t>Spirometry</w:t>
            </w:r>
          </w:p>
        </w:tc>
        <w:tc>
          <w:tcPr>
            <w:tcW w:w="1985" w:type="dxa"/>
          </w:tcPr>
          <w:p w14:paraId="55BCF5EC" w14:textId="77777777" w:rsidR="004947F9" w:rsidRDefault="004947F9" w:rsidP="00D36D62">
            <w:pPr>
              <w:pStyle w:val="TableParagraph"/>
              <w:spacing w:line="276" w:lineRule="auto"/>
              <w:ind w:left="321" w:right="313" w:firstLine="4"/>
              <w:jc w:val="center"/>
              <w:rPr>
                <w:sz w:val="20"/>
              </w:rPr>
            </w:pPr>
            <w:r>
              <w:rPr>
                <w:sz w:val="20"/>
              </w:rPr>
              <w:t xml:space="preserve">Undesirable consequences </w:t>
            </w:r>
            <w:r>
              <w:rPr>
                <w:i/>
                <w:sz w:val="20"/>
              </w:rPr>
              <w:t>clearly</w:t>
            </w:r>
            <w:r>
              <w:rPr>
                <w:i/>
                <w:spacing w:val="-15"/>
                <w:sz w:val="20"/>
              </w:rPr>
              <w:t xml:space="preserve"> </w:t>
            </w:r>
            <w:r>
              <w:rPr>
                <w:i/>
                <w:sz w:val="20"/>
              </w:rPr>
              <w:t xml:space="preserve">outweigh </w:t>
            </w:r>
            <w:r>
              <w:rPr>
                <w:sz w:val="20"/>
              </w:rPr>
              <w:t>desirable consequences in most</w:t>
            </w:r>
            <w:r>
              <w:rPr>
                <w:spacing w:val="-5"/>
                <w:sz w:val="20"/>
              </w:rPr>
              <w:t xml:space="preserve"> </w:t>
            </w:r>
            <w:r>
              <w:rPr>
                <w:sz w:val="20"/>
              </w:rPr>
              <w:t>settings</w:t>
            </w:r>
          </w:p>
          <w:p w14:paraId="4D334A8E" w14:textId="77777777" w:rsidR="004947F9" w:rsidRDefault="004947F9" w:rsidP="00D36D62">
            <w:pPr>
              <w:pStyle w:val="TableParagraph"/>
              <w:spacing w:before="1"/>
              <w:ind w:left="0"/>
              <w:rPr>
                <w:b/>
                <w:sz w:val="23"/>
              </w:rPr>
            </w:pPr>
          </w:p>
          <w:p w14:paraId="43C01209"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3A80C50D" w14:textId="77777777" w:rsidR="004947F9" w:rsidRDefault="004947F9" w:rsidP="00D36D62">
            <w:pPr>
              <w:pStyle w:val="TableParagraph"/>
              <w:spacing w:line="276" w:lineRule="auto"/>
              <w:ind w:left="228" w:right="220" w:firstLine="5"/>
              <w:jc w:val="center"/>
              <w:rPr>
                <w:sz w:val="20"/>
              </w:rPr>
            </w:pPr>
            <w:r>
              <w:rPr>
                <w:sz w:val="20"/>
              </w:rPr>
              <w:t xml:space="preserve">Undesirable consequences </w:t>
            </w:r>
            <w:r>
              <w:rPr>
                <w:i/>
                <w:sz w:val="20"/>
              </w:rPr>
              <w:t xml:space="preserve">probably outweigh </w:t>
            </w:r>
            <w:r>
              <w:rPr>
                <w:sz w:val="20"/>
              </w:rPr>
              <w:t>desirable consequences</w:t>
            </w:r>
          </w:p>
          <w:p w14:paraId="79145F22" w14:textId="77777777" w:rsidR="004947F9" w:rsidRDefault="004947F9" w:rsidP="00D36D62">
            <w:pPr>
              <w:pStyle w:val="TableParagraph"/>
              <w:ind w:left="97" w:right="91"/>
              <w:jc w:val="center"/>
              <w:rPr>
                <w:sz w:val="20"/>
              </w:rPr>
            </w:pPr>
            <w:r>
              <w:rPr>
                <w:sz w:val="20"/>
              </w:rPr>
              <w:t>in most settings</w:t>
            </w:r>
          </w:p>
          <w:p w14:paraId="1D928C45" w14:textId="77777777" w:rsidR="004947F9" w:rsidRDefault="004947F9" w:rsidP="00D36D62">
            <w:pPr>
              <w:pStyle w:val="TableParagraph"/>
              <w:spacing w:before="1"/>
              <w:ind w:left="0"/>
              <w:rPr>
                <w:b/>
                <w:sz w:val="26"/>
              </w:rPr>
            </w:pPr>
          </w:p>
          <w:p w14:paraId="1A1C02B8" w14:textId="77777777" w:rsidR="004947F9" w:rsidRDefault="004947F9" w:rsidP="00D36D62">
            <w:pPr>
              <w:pStyle w:val="TableParagraph"/>
              <w:ind w:left="11"/>
              <w:jc w:val="center"/>
              <w:rPr>
                <w:rFonts w:ascii="MS Gothic" w:hAnsi="MS Gothic"/>
                <w:sz w:val="20"/>
              </w:rPr>
            </w:pPr>
            <w:r>
              <w:rPr>
                <w:rFonts w:ascii="MS Gothic" w:hAnsi="MS Gothic"/>
                <w:w w:val="99"/>
                <w:sz w:val="20"/>
              </w:rPr>
              <w:t>☐</w:t>
            </w:r>
          </w:p>
        </w:tc>
        <w:tc>
          <w:tcPr>
            <w:tcW w:w="1985" w:type="dxa"/>
          </w:tcPr>
          <w:p w14:paraId="3FA1038B" w14:textId="77777777" w:rsidR="004947F9" w:rsidRDefault="004947F9" w:rsidP="00D36D62">
            <w:pPr>
              <w:pStyle w:val="TableParagraph"/>
              <w:spacing w:line="276" w:lineRule="auto"/>
              <w:ind w:left="101" w:right="91"/>
              <w:jc w:val="center"/>
              <w:rPr>
                <w:sz w:val="20"/>
              </w:rPr>
            </w:pPr>
            <w:r>
              <w:rPr>
                <w:sz w:val="20"/>
              </w:rPr>
              <w:t>The balance between desirable and undesirable consequences</w:t>
            </w:r>
          </w:p>
          <w:p w14:paraId="1F11B5E7" w14:textId="77777777" w:rsidR="004947F9" w:rsidRDefault="004947F9" w:rsidP="00D36D62">
            <w:pPr>
              <w:pStyle w:val="TableParagraph"/>
              <w:spacing w:line="276" w:lineRule="auto"/>
              <w:ind w:left="101" w:right="88"/>
              <w:jc w:val="center"/>
              <w:rPr>
                <w:i/>
                <w:sz w:val="20"/>
              </w:rPr>
            </w:pPr>
            <w:r>
              <w:rPr>
                <w:i/>
                <w:sz w:val="20"/>
              </w:rPr>
              <w:t>is closely balanced or uncertain</w:t>
            </w:r>
          </w:p>
          <w:p w14:paraId="057C208F" w14:textId="77777777" w:rsidR="004947F9" w:rsidRDefault="004947F9" w:rsidP="00D36D62">
            <w:pPr>
              <w:pStyle w:val="TableParagraph"/>
              <w:spacing w:before="1"/>
              <w:ind w:left="0"/>
              <w:rPr>
                <w:b/>
                <w:sz w:val="23"/>
              </w:rPr>
            </w:pPr>
          </w:p>
          <w:p w14:paraId="05F9C5ED"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5A2ABC82" w14:textId="77777777" w:rsidR="004947F9" w:rsidRDefault="004947F9" w:rsidP="00D36D62">
            <w:pPr>
              <w:pStyle w:val="TableParagraph"/>
              <w:spacing w:line="276" w:lineRule="auto"/>
              <w:ind w:left="228" w:right="219" w:firstLine="4"/>
              <w:jc w:val="center"/>
              <w:rPr>
                <w:sz w:val="20"/>
              </w:rPr>
            </w:pPr>
            <w:r>
              <w:rPr>
                <w:sz w:val="20"/>
              </w:rPr>
              <w:t xml:space="preserve">Desirable consequences </w:t>
            </w:r>
            <w:r>
              <w:rPr>
                <w:i/>
                <w:sz w:val="20"/>
              </w:rPr>
              <w:t xml:space="preserve">probably outweigh </w:t>
            </w:r>
            <w:r>
              <w:rPr>
                <w:sz w:val="20"/>
              </w:rPr>
              <w:t>undesirable consequences</w:t>
            </w:r>
          </w:p>
          <w:p w14:paraId="348EB5E6" w14:textId="77777777" w:rsidR="004947F9" w:rsidRDefault="004947F9" w:rsidP="00D36D62">
            <w:pPr>
              <w:pStyle w:val="TableParagraph"/>
              <w:ind w:left="98" w:right="91"/>
              <w:jc w:val="center"/>
              <w:rPr>
                <w:sz w:val="20"/>
              </w:rPr>
            </w:pPr>
            <w:r>
              <w:rPr>
                <w:sz w:val="20"/>
              </w:rPr>
              <w:t>in most settings</w:t>
            </w:r>
          </w:p>
          <w:p w14:paraId="61E4F6E5" w14:textId="77777777" w:rsidR="004947F9" w:rsidRDefault="004947F9" w:rsidP="00D36D62">
            <w:pPr>
              <w:pStyle w:val="TableParagraph"/>
              <w:spacing w:before="1"/>
              <w:ind w:left="0"/>
              <w:rPr>
                <w:b/>
                <w:sz w:val="26"/>
              </w:rPr>
            </w:pPr>
          </w:p>
          <w:p w14:paraId="27E08DD4" w14:textId="77777777" w:rsidR="004947F9" w:rsidRDefault="004947F9" w:rsidP="00D36D62">
            <w:pPr>
              <w:pStyle w:val="TableParagraph"/>
              <w:ind w:left="11"/>
              <w:jc w:val="center"/>
              <w:rPr>
                <w:rFonts w:ascii="MS Gothic" w:hAnsi="MS Gothic"/>
                <w:sz w:val="20"/>
              </w:rPr>
            </w:pPr>
            <w:r>
              <w:rPr>
                <w:rFonts w:ascii="MS Gothic" w:hAnsi="MS Gothic"/>
                <w:w w:val="99"/>
                <w:sz w:val="20"/>
              </w:rPr>
              <w:t>☐</w:t>
            </w:r>
          </w:p>
        </w:tc>
        <w:tc>
          <w:tcPr>
            <w:tcW w:w="1986" w:type="dxa"/>
          </w:tcPr>
          <w:p w14:paraId="6CADC14D" w14:textId="77777777" w:rsidR="004947F9" w:rsidRDefault="004947F9" w:rsidP="00D36D62">
            <w:pPr>
              <w:pStyle w:val="TableParagraph"/>
              <w:spacing w:line="276" w:lineRule="auto"/>
              <w:ind w:left="322" w:right="313" w:firstLine="4"/>
              <w:jc w:val="center"/>
              <w:rPr>
                <w:sz w:val="20"/>
              </w:rPr>
            </w:pPr>
            <w:r>
              <w:rPr>
                <w:sz w:val="20"/>
              </w:rPr>
              <w:t xml:space="preserve">Desirable consequences </w:t>
            </w:r>
            <w:r>
              <w:rPr>
                <w:i/>
                <w:sz w:val="20"/>
              </w:rPr>
              <w:t>clearly</w:t>
            </w:r>
            <w:r>
              <w:rPr>
                <w:i/>
                <w:spacing w:val="-15"/>
                <w:sz w:val="20"/>
              </w:rPr>
              <w:t xml:space="preserve"> </w:t>
            </w:r>
            <w:r>
              <w:rPr>
                <w:i/>
                <w:sz w:val="20"/>
              </w:rPr>
              <w:t xml:space="preserve">outweigh </w:t>
            </w:r>
            <w:r>
              <w:rPr>
                <w:sz w:val="20"/>
              </w:rPr>
              <w:t>undesirable consequences in most</w:t>
            </w:r>
            <w:r>
              <w:rPr>
                <w:spacing w:val="-5"/>
                <w:sz w:val="20"/>
              </w:rPr>
              <w:t xml:space="preserve"> </w:t>
            </w:r>
            <w:r>
              <w:rPr>
                <w:sz w:val="20"/>
              </w:rPr>
              <w:t>settings</w:t>
            </w:r>
          </w:p>
          <w:p w14:paraId="60DD8528" w14:textId="77777777" w:rsidR="004947F9" w:rsidRDefault="004947F9" w:rsidP="00D36D62">
            <w:pPr>
              <w:pStyle w:val="TableParagraph"/>
              <w:spacing w:before="1"/>
              <w:ind w:left="0"/>
              <w:rPr>
                <w:b/>
                <w:sz w:val="23"/>
              </w:rPr>
            </w:pPr>
          </w:p>
          <w:p w14:paraId="2D4A35CF" w14:textId="77777777" w:rsidR="004947F9" w:rsidRDefault="004947F9" w:rsidP="00D36D62">
            <w:pPr>
              <w:pStyle w:val="TableParagraph"/>
              <w:ind w:left="10"/>
              <w:jc w:val="center"/>
              <w:rPr>
                <w:rFonts w:ascii="MS Gothic" w:hAnsi="MS Gothic"/>
                <w:sz w:val="20"/>
              </w:rPr>
            </w:pPr>
            <w:r w:rsidRPr="006B5FD0">
              <w:rPr>
                <w:rFonts w:ascii="Arial" w:eastAsia="MS Mincho" w:hAnsi="Arial" w:cs="Arial"/>
                <w:sz w:val="20"/>
                <w:szCs w:val="20"/>
              </w:rPr>
              <w:t>■</w:t>
            </w:r>
          </w:p>
        </w:tc>
      </w:tr>
      <w:tr w:rsidR="004947F9" w14:paraId="2E05BAA7" w14:textId="77777777" w:rsidTr="00D36D62">
        <w:trPr>
          <w:trHeight w:val="150"/>
        </w:trPr>
        <w:tc>
          <w:tcPr>
            <w:tcW w:w="1985" w:type="dxa"/>
            <w:vAlign w:val="center"/>
          </w:tcPr>
          <w:p w14:paraId="6023D550" w14:textId="77777777" w:rsidR="004947F9" w:rsidRDefault="004947F9" w:rsidP="00D36D62">
            <w:pPr>
              <w:pStyle w:val="TableParagraph"/>
              <w:spacing w:line="276" w:lineRule="auto"/>
              <w:ind w:left="321" w:right="313" w:firstLine="4"/>
              <w:rPr>
                <w:sz w:val="20"/>
              </w:rPr>
            </w:pPr>
            <w:r>
              <w:rPr>
                <w:sz w:val="20"/>
              </w:rPr>
              <w:t>Body pleth.</w:t>
            </w:r>
          </w:p>
        </w:tc>
        <w:tc>
          <w:tcPr>
            <w:tcW w:w="1985" w:type="dxa"/>
          </w:tcPr>
          <w:p w14:paraId="59BB441D" w14:textId="77777777" w:rsidR="004947F9" w:rsidRDefault="004947F9" w:rsidP="00D36D62">
            <w:pPr>
              <w:pStyle w:val="TableParagraph"/>
              <w:spacing w:line="276" w:lineRule="auto"/>
              <w:ind w:left="321" w:right="313" w:firstLine="4"/>
              <w:jc w:val="center"/>
              <w:rPr>
                <w:sz w:val="20"/>
              </w:rPr>
            </w:pPr>
          </w:p>
        </w:tc>
        <w:tc>
          <w:tcPr>
            <w:tcW w:w="1985" w:type="dxa"/>
          </w:tcPr>
          <w:p w14:paraId="0030F584" w14:textId="77777777" w:rsidR="004947F9" w:rsidRDefault="004947F9" w:rsidP="00D36D62">
            <w:pPr>
              <w:pStyle w:val="TableParagraph"/>
              <w:spacing w:line="276" w:lineRule="auto"/>
              <w:ind w:left="228" w:right="220" w:firstLine="5"/>
              <w:jc w:val="center"/>
              <w:rPr>
                <w:sz w:val="20"/>
              </w:rPr>
            </w:pPr>
          </w:p>
        </w:tc>
        <w:tc>
          <w:tcPr>
            <w:tcW w:w="1985" w:type="dxa"/>
          </w:tcPr>
          <w:p w14:paraId="7147686C" w14:textId="77777777" w:rsidR="004947F9" w:rsidRDefault="004947F9" w:rsidP="00D36D62">
            <w:pPr>
              <w:pStyle w:val="TableParagraph"/>
              <w:spacing w:line="276" w:lineRule="auto"/>
              <w:ind w:left="101" w:right="91"/>
              <w:jc w:val="center"/>
              <w:rPr>
                <w:sz w:val="20"/>
              </w:rPr>
            </w:pPr>
          </w:p>
        </w:tc>
        <w:tc>
          <w:tcPr>
            <w:tcW w:w="1985" w:type="dxa"/>
          </w:tcPr>
          <w:p w14:paraId="5B7DDC2A" w14:textId="77777777" w:rsidR="004947F9" w:rsidRDefault="004947F9" w:rsidP="00D36D62">
            <w:pPr>
              <w:pStyle w:val="TableParagraph"/>
              <w:spacing w:line="276" w:lineRule="auto"/>
              <w:ind w:left="228" w:right="219" w:firstLine="4"/>
              <w:jc w:val="center"/>
              <w:rPr>
                <w:sz w:val="20"/>
              </w:rPr>
            </w:pPr>
          </w:p>
        </w:tc>
        <w:tc>
          <w:tcPr>
            <w:tcW w:w="1986" w:type="dxa"/>
          </w:tcPr>
          <w:p w14:paraId="067412E6" w14:textId="77777777" w:rsidR="004947F9" w:rsidRDefault="004947F9" w:rsidP="00D36D62">
            <w:pPr>
              <w:pStyle w:val="TableParagraph"/>
              <w:spacing w:line="276" w:lineRule="auto"/>
              <w:ind w:left="322" w:right="313" w:firstLine="4"/>
              <w:jc w:val="center"/>
              <w:rPr>
                <w:sz w:val="20"/>
              </w:rPr>
            </w:pPr>
            <w:r w:rsidRPr="007A63E4">
              <w:rPr>
                <w:rFonts w:ascii="Arial" w:eastAsia="MS Mincho" w:hAnsi="Arial" w:cs="Arial"/>
                <w:sz w:val="20"/>
                <w:szCs w:val="20"/>
              </w:rPr>
              <w:t>■</w:t>
            </w:r>
          </w:p>
        </w:tc>
      </w:tr>
      <w:tr w:rsidR="004947F9" w14:paraId="2CDD284C" w14:textId="77777777" w:rsidTr="00D36D62">
        <w:trPr>
          <w:trHeight w:val="60"/>
        </w:trPr>
        <w:tc>
          <w:tcPr>
            <w:tcW w:w="1985" w:type="dxa"/>
            <w:vAlign w:val="center"/>
          </w:tcPr>
          <w:p w14:paraId="2CD65BE1" w14:textId="77777777" w:rsidR="004947F9" w:rsidRDefault="004947F9" w:rsidP="00D36D62">
            <w:pPr>
              <w:pStyle w:val="TableParagraph"/>
              <w:spacing w:line="276" w:lineRule="auto"/>
              <w:ind w:left="321" w:right="313" w:firstLine="4"/>
              <w:rPr>
                <w:sz w:val="20"/>
              </w:rPr>
            </w:pPr>
            <w:r>
              <w:rPr>
                <w:sz w:val="20"/>
              </w:rPr>
              <w:t>DLCO</w:t>
            </w:r>
          </w:p>
        </w:tc>
        <w:tc>
          <w:tcPr>
            <w:tcW w:w="1985" w:type="dxa"/>
          </w:tcPr>
          <w:p w14:paraId="368F9DF5" w14:textId="77777777" w:rsidR="004947F9" w:rsidRDefault="004947F9" w:rsidP="00D36D62">
            <w:pPr>
              <w:pStyle w:val="TableParagraph"/>
              <w:spacing w:line="276" w:lineRule="auto"/>
              <w:ind w:left="321" w:right="313" w:firstLine="4"/>
              <w:jc w:val="center"/>
              <w:rPr>
                <w:sz w:val="20"/>
              </w:rPr>
            </w:pPr>
          </w:p>
        </w:tc>
        <w:tc>
          <w:tcPr>
            <w:tcW w:w="1985" w:type="dxa"/>
          </w:tcPr>
          <w:p w14:paraId="3EAB83F7" w14:textId="77777777" w:rsidR="004947F9" w:rsidRDefault="004947F9" w:rsidP="00D36D62">
            <w:pPr>
              <w:pStyle w:val="TableParagraph"/>
              <w:spacing w:line="276" w:lineRule="auto"/>
              <w:ind w:left="228" w:right="220" w:firstLine="5"/>
              <w:jc w:val="center"/>
              <w:rPr>
                <w:sz w:val="20"/>
              </w:rPr>
            </w:pPr>
          </w:p>
        </w:tc>
        <w:tc>
          <w:tcPr>
            <w:tcW w:w="1985" w:type="dxa"/>
          </w:tcPr>
          <w:p w14:paraId="54F26AE7" w14:textId="77777777" w:rsidR="004947F9" w:rsidRDefault="004947F9" w:rsidP="00D36D62">
            <w:pPr>
              <w:pStyle w:val="TableParagraph"/>
              <w:spacing w:line="276" w:lineRule="auto"/>
              <w:ind w:left="101" w:right="91"/>
              <w:jc w:val="center"/>
              <w:rPr>
                <w:sz w:val="20"/>
              </w:rPr>
            </w:pPr>
          </w:p>
        </w:tc>
        <w:tc>
          <w:tcPr>
            <w:tcW w:w="1985" w:type="dxa"/>
          </w:tcPr>
          <w:p w14:paraId="72FC0764" w14:textId="77777777" w:rsidR="004947F9" w:rsidRDefault="004947F9" w:rsidP="00D36D62">
            <w:pPr>
              <w:pStyle w:val="TableParagraph"/>
              <w:spacing w:line="276" w:lineRule="auto"/>
              <w:ind w:left="228" w:right="219" w:firstLine="4"/>
              <w:jc w:val="center"/>
              <w:rPr>
                <w:sz w:val="20"/>
              </w:rPr>
            </w:pPr>
          </w:p>
        </w:tc>
        <w:tc>
          <w:tcPr>
            <w:tcW w:w="1986" w:type="dxa"/>
          </w:tcPr>
          <w:p w14:paraId="49B4819C" w14:textId="77777777" w:rsidR="004947F9" w:rsidRDefault="004947F9" w:rsidP="00D36D62">
            <w:pPr>
              <w:pStyle w:val="TableParagraph"/>
              <w:spacing w:line="276" w:lineRule="auto"/>
              <w:ind w:left="322" w:right="313" w:firstLine="4"/>
              <w:jc w:val="center"/>
              <w:rPr>
                <w:sz w:val="20"/>
              </w:rPr>
            </w:pPr>
            <w:r w:rsidRPr="007A63E4">
              <w:rPr>
                <w:rFonts w:ascii="Arial" w:eastAsia="MS Mincho" w:hAnsi="Arial" w:cs="Arial"/>
                <w:sz w:val="20"/>
                <w:szCs w:val="20"/>
              </w:rPr>
              <w:t>■</w:t>
            </w:r>
          </w:p>
        </w:tc>
      </w:tr>
    </w:tbl>
    <w:p w14:paraId="3B5FB14B" w14:textId="77777777" w:rsidR="004947F9" w:rsidRDefault="004947F9" w:rsidP="004947F9"/>
    <w:p w14:paraId="6121613C" w14:textId="77777777" w:rsidR="004947F9" w:rsidRDefault="004947F9" w:rsidP="004947F9">
      <w:r>
        <w:br w:type="page"/>
      </w:r>
    </w:p>
    <w:p w14:paraId="589C3694" w14:textId="77777777" w:rsidR="004947F9" w:rsidRDefault="004947F9" w:rsidP="004947F9"/>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985"/>
        <w:gridCol w:w="1985"/>
        <w:gridCol w:w="1985"/>
        <w:gridCol w:w="1985"/>
        <w:gridCol w:w="1986"/>
      </w:tblGrid>
      <w:tr w:rsidR="004947F9" w:rsidRPr="0096274C" w14:paraId="7DBBE6C9" w14:textId="77777777" w:rsidTr="00D36D62">
        <w:trPr>
          <w:trHeight w:val="280"/>
        </w:trPr>
        <w:tc>
          <w:tcPr>
            <w:tcW w:w="1985" w:type="dxa"/>
          </w:tcPr>
          <w:p w14:paraId="7BE6A84C" w14:textId="77777777" w:rsidR="004947F9" w:rsidRDefault="004947F9" w:rsidP="00D36D62">
            <w:pPr>
              <w:pStyle w:val="TableParagraph"/>
              <w:spacing w:line="243" w:lineRule="exact"/>
              <w:ind w:left="3901" w:right="262" w:hanging="3884"/>
              <w:jc w:val="center"/>
              <w:rPr>
                <w:b/>
                <w:sz w:val="20"/>
              </w:rPr>
            </w:pPr>
          </w:p>
        </w:tc>
        <w:tc>
          <w:tcPr>
            <w:tcW w:w="9926" w:type="dxa"/>
            <w:gridSpan w:val="5"/>
          </w:tcPr>
          <w:p w14:paraId="5AD37853" w14:textId="77777777" w:rsidR="004947F9" w:rsidRDefault="004947F9" w:rsidP="00D36D62">
            <w:pPr>
              <w:pStyle w:val="TableParagraph"/>
              <w:spacing w:line="243" w:lineRule="exact"/>
              <w:ind w:left="3901" w:right="262" w:hanging="3884"/>
              <w:jc w:val="center"/>
              <w:rPr>
                <w:b/>
                <w:sz w:val="20"/>
              </w:rPr>
            </w:pPr>
            <w:r>
              <w:rPr>
                <w:b/>
                <w:sz w:val="20"/>
              </w:rPr>
              <w:t xml:space="preserve">Balance of consequences – CAYA-CS exposed to thoracic surgery </w:t>
            </w:r>
          </w:p>
        </w:tc>
      </w:tr>
      <w:tr w:rsidR="004947F9" w14:paraId="4F958278" w14:textId="77777777" w:rsidTr="00D36D62">
        <w:trPr>
          <w:trHeight w:val="2262"/>
        </w:trPr>
        <w:tc>
          <w:tcPr>
            <w:tcW w:w="1985" w:type="dxa"/>
            <w:vAlign w:val="bottom"/>
          </w:tcPr>
          <w:p w14:paraId="2C9196AC" w14:textId="77777777" w:rsidR="004947F9" w:rsidRDefault="004947F9" w:rsidP="00D36D62">
            <w:pPr>
              <w:pStyle w:val="TableParagraph"/>
              <w:spacing w:line="276" w:lineRule="auto"/>
              <w:ind w:left="321" w:right="313" w:firstLine="4"/>
              <w:rPr>
                <w:sz w:val="20"/>
              </w:rPr>
            </w:pPr>
            <w:r>
              <w:rPr>
                <w:sz w:val="20"/>
              </w:rPr>
              <w:t>Spirometry</w:t>
            </w:r>
          </w:p>
        </w:tc>
        <w:tc>
          <w:tcPr>
            <w:tcW w:w="1985" w:type="dxa"/>
          </w:tcPr>
          <w:p w14:paraId="684DFC74" w14:textId="77777777" w:rsidR="004947F9" w:rsidRDefault="004947F9" w:rsidP="00D36D62">
            <w:pPr>
              <w:pStyle w:val="TableParagraph"/>
              <w:spacing w:line="276" w:lineRule="auto"/>
              <w:ind w:left="321" w:right="313" w:firstLine="4"/>
              <w:jc w:val="center"/>
              <w:rPr>
                <w:sz w:val="20"/>
              </w:rPr>
            </w:pPr>
            <w:r>
              <w:rPr>
                <w:sz w:val="20"/>
              </w:rPr>
              <w:t xml:space="preserve">Undesirable consequences </w:t>
            </w:r>
            <w:r>
              <w:rPr>
                <w:i/>
                <w:sz w:val="20"/>
              </w:rPr>
              <w:t>clearly</w:t>
            </w:r>
            <w:r>
              <w:rPr>
                <w:i/>
                <w:spacing w:val="-15"/>
                <w:sz w:val="20"/>
              </w:rPr>
              <w:t xml:space="preserve"> </w:t>
            </w:r>
            <w:r>
              <w:rPr>
                <w:i/>
                <w:sz w:val="20"/>
              </w:rPr>
              <w:t xml:space="preserve">outweigh </w:t>
            </w:r>
            <w:r>
              <w:rPr>
                <w:sz w:val="20"/>
              </w:rPr>
              <w:t>desirable consequences in most</w:t>
            </w:r>
            <w:r>
              <w:rPr>
                <w:spacing w:val="-5"/>
                <w:sz w:val="20"/>
              </w:rPr>
              <w:t xml:space="preserve"> </w:t>
            </w:r>
            <w:r>
              <w:rPr>
                <w:sz w:val="20"/>
              </w:rPr>
              <w:t>settings</w:t>
            </w:r>
          </w:p>
          <w:p w14:paraId="12DAE248" w14:textId="77777777" w:rsidR="004947F9" w:rsidRDefault="004947F9" w:rsidP="00D36D62">
            <w:pPr>
              <w:pStyle w:val="TableParagraph"/>
              <w:spacing w:before="1"/>
              <w:ind w:left="0"/>
              <w:rPr>
                <w:b/>
                <w:sz w:val="23"/>
              </w:rPr>
            </w:pPr>
          </w:p>
          <w:p w14:paraId="7227AC76"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77100F91" w14:textId="77777777" w:rsidR="004947F9" w:rsidRDefault="004947F9" w:rsidP="00D36D62">
            <w:pPr>
              <w:pStyle w:val="TableParagraph"/>
              <w:spacing w:line="276" w:lineRule="auto"/>
              <w:ind w:left="228" w:right="220" w:firstLine="5"/>
              <w:jc w:val="center"/>
              <w:rPr>
                <w:sz w:val="20"/>
              </w:rPr>
            </w:pPr>
            <w:r>
              <w:rPr>
                <w:sz w:val="20"/>
              </w:rPr>
              <w:t xml:space="preserve">Undesirable consequences </w:t>
            </w:r>
            <w:r>
              <w:rPr>
                <w:i/>
                <w:sz w:val="20"/>
              </w:rPr>
              <w:t xml:space="preserve">probably outweigh </w:t>
            </w:r>
            <w:r>
              <w:rPr>
                <w:sz w:val="20"/>
              </w:rPr>
              <w:t>desirable consequences</w:t>
            </w:r>
          </w:p>
          <w:p w14:paraId="3E3232AD" w14:textId="77777777" w:rsidR="004947F9" w:rsidRDefault="004947F9" w:rsidP="00D36D62">
            <w:pPr>
              <w:pStyle w:val="TableParagraph"/>
              <w:ind w:left="97" w:right="91"/>
              <w:jc w:val="center"/>
              <w:rPr>
                <w:sz w:val="20"/>
              </w:rPr>
            </w:pPr>
            <w:r>
              <w:rPr>
                <w:sz w:val="20"/>
              </w:rPr>
              <w:t>in most settings</w:t>
            </w:r>
          </w:p>
          <w:p w14:paraId="26CEDA36" w14:textId="77777777" w:rsidR="004947F9" w:rsidRDefault="004947F9" w:rsidP="00D36D62">
            <w:pPr>
              <w:pStyle w:val="TableParagraph"/>
              <w:spacing w:before="1"/>
              <w:ind w:left="0"/>
              <w:rPr>
                <w:b/>
                <w:sz w:val="26"/>
              </w:rPr>
            </w:pPr>
          </w:p>
          <w:p w14:paraId="68960868" w14:textId="77777777" w:rsidR="004947F9" w:rsidRDefault="004947F9" w:rsidP="00D36D62">
            <w:pPr>
              <w:pStyle w:val="TableParagraph"/>
              <w:ind w:left="11"/>
              <w:jc w:val="center"/>
              <w:rPr>
                <w:rFonts w:ascii="MS Gothic" w:hAnsi="MS Gothic"/>
                <w:sz w:val="20"/>
              </w:rPr>
            </w:pPr>
            <w:r>
              <w:rPr>
                <w:rFonts w:ascii="MS Gothic" w:hAnsi="MS Gothic"/>
                <w:w w:val="99"/>
                <w:sz w:val="20"/>
              </w:rPr>
              <w:t>☐</w:t>
            </w:r>
          </w:p>
        </w:tc>
        <w:tc>
          <w:tcPr>
            <w:tcW w:w="1985" w:type="dxa"/>
          </w:tcPr>
          <w:p w14:paraId="5ECD5FDC" w14:textId="77777777" w:rsidR="004947F9" w:rsidRDefault="004947F9" w:rsidP="00D36D62">
            <w:pPr>
              <w:pStyle w:val="TableParagraph"/>
              <w:spacing w:line="276" w:lineRule="auto"/>
              <w:ind w:left="101" w:right="91"/>
              <w:jc w:val="center"/>
              <w:rPr>
                <w:sz w:val="20"/>
              </w:rPr>
            </w:pPr>
            <w:r>
              <w:rPr>
                <w:sz w:val="20"/>
              </w:rPr>
              <w:t>The balance between desirable and undesirable consequences</w:t>
            </w:r>
          </w:p>
          <w:p w14:paraId="07E37236" w14:textId="77777777" w:rsidR="004947F9" w:rsidRDefault="004947F9" w:rsidP="00D36D62">
            <w:pPr>
              <w:pStyle w:val="TableParagraph"/>
              <w:spacing w:line="276" w:lineRule="auto"/>
              <w:ind w:left="101" w:right="88"/>
              <w:jc w:val="center"/>
              <w:rPr>
                <w:i/>
                <w:sz w:val="20"/>
              </w:rPr>
            </w:pPr>
            <w:r>
              <w:rPr>
                <w:i/>
                <w:sz w:val="20"/>
              </w:rPr>
              <w:t>is closely balanced or uncertain</w:t>
            </w:r>
          </w:p>
          <w:p w14:paraId="3BA13BB0" w14:textId="77777777" w:rsidR="004947F9" w:rsidRDefault="004947F9" w:rsidP="00D36D62">
            <w:pPr>
              <w:pStyle w:val="TableParagraph"/>
              <w:spacing w:before="1"/>
              <w:ind w:left="0"/>
              <w:rPr>
                <w:b/>
                <w:sz w:val="23"/>
              </w:rPr>
            </w:pPr>
          </w:p>
          <w:p w14:paraId="337BA003"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28B65B19" w14:textId="77777777" w:rsidR="004947F9" w:rsidRDefault="004947F9" w:rsidP="00D36D62">
            <w:pPr>
              <w:pStyle w:val="TableParagraph"/>
              <w:spacing w:line="276" w:lineRule="auto"/>
              <w:ind w:left="228" w:right="219" w:firstLine="4"/>
              <w:jc w:val="center"/>
              <w:rPr>
                <w:sz w:val="20"/>
              </w:rPr>
            </w:pPr>
            <w:r>
              <w:rPr>
                <w:sz w:val="20"/>
              </w:rPr>
              <w:t xml:space="preserve">Desirable consequences </w:t>
            </w:r>
            <w:r>
              <w:rPr>
                <w:i/>
                <w:sz w:val="20"/>
              </w:rPr>
              <w:t xml:space="preserve">probably outweigh </w:t>
            </w:r>
            <w:r>
              <w:rPr>
                <w:sz w:val="20"/>
              </w:rPr>
              <w:t>undesirable consequences</w:t>
            </w:r>
          </w:p>
          <w:p w14:paraId="76D196E9" w14:textId="77777777" w:rsidR="004947F9" w:rsidRDefault="004947F9" w:rsidP="00D36D62">
            <w:pPr>
              <w:pStyle w:val="TableParagraph"/>
              <w:ind w:left="98" w:right="91"/>
              <w:jc w:val="center"/>
              <w:rPr>
                <w:sz w:val="20"/>
              </w:rPr>
            </w:pPr>
            <w:r>
              <w:rPr>
                <w:sz w:val="20"/>
              </w:rPr>
              <w:t>in most settings</w:t>
            </w:r>
          </w:p>
          <w:p w14:paraId="619757C3" w14:textId="77777777" w:rsidR="004947F9" w:rsidRDefault="004947F9" w:rsidP="00D36D62">
            <w:pPr>
              <w:pStyle w:val="TableParagraph"/>
              <w:spacing w:before="1"/>
              <w:ind w:left="0"/>
              <w:rPr>
                <w:b/>
                <w:sz w:val="26"/>
              </w:rPr>
            </w:pPr>
          </w:p>
          <w:p w14:paraId="060EBC12" w14:textId="77777777" w:rsidR="004947F9" w:rsidRDefault="004947F9" w:rsidP="00D36D62">
            <w:pPr>
              <w:pStyle w:val="TableParagraph"/>
              <w:ind w:left="11"/>
              <w:jc w:val="center"/>
              <w:rPr>
                <w:rFonts w:ascii="MS Gothic" w:hAnsi="MS Gothic"/>
                <w:sz w:val="20"/>
              </w:rPr>
            </w:pPr>
            <w:r w:rsidRPr="006B5FD0">
              <w:rPr>
                <w:rFonts w:ascii="Arial" w:eastAsia="MS Mincho" w:hAnsi="Arial" w:cs="Arial"/>
                <w:sz w:val="20"/>
                <w:szCs w:val="20"/>
              </w:rPr>
              <w:t>■</w:t>
            </w:r>
          </w:p>
        </w:tc>
        <w:tc>
          <w:tcPr>
            <w:tcW w:w="1986" w:type="dxa"/>
          </w:tcPr>
          <w:p w14:paraId="7E51A50C" w14:textId="77777777" w:rsidR="004947F9" w:rsidRDefault="004947F9" w:rsidP="00D36D62">
            <w:pPr>
              <w:pStyle w:val="TableParagraph"/>
              <w:spacing w:line="276" w:lineRule="auto"/>
              <w:ind w:left="322" w:right="313" w:firstLine="4"/>
              <w:jc w:val="center"/>
              <w:rPr>
                <w:sz w:val="20"/>
              </w:rPr>
            </w:pPr>
            <w:r>
              <w:rPr>
                <w:sz w:val="20"/>
              </w:rPr>
              <w:t xml:space="preserve">Desirable consequences </w:t>
            </w:r>
            <w:r>
              <w:rPr>
                <w:i/>
                <w:sz w:val="20"/>
              </w:rPr>
              <w:t>clearly</w:t>
            </w:r>
            <w:r>
              <w:rPr>
                <w:i/>
                <w:spacing w:val="-15"/>
                <w:sz w:val="20"/>
              </w:rPr>
              <w:t xml:space="preserve"> </w:t>
            </w:r>
            <w:r>
              <w:rPr>
                <w:i/>
                <w:sz w:val="20"/>
              </w:rPr>
              <w:t xml:space="preserve">outweigh </w:t>
            </w:r>
            <w:r>
              <w:rPr>
                <w:sz w:val="20"/>
              </w:rPr>
              <w:t>undesirable consequences in most</w:t>
            </w:r>
            <w:r>
              <w:rPr>
                <w:spacing w:val="-5"/>
                <w:sz w:val="20"/>
              </w:rPr>
              <w:t xml:space="preserve"> </w:t>
            </w:r>
            <w:r>
              <w:rPr>
                <w:sz w:val="20"/>
              </w:rPr>
              <w:t>settings</w:t>
            </w:r>
          </w:p>
          <w:p w14:paraId="1D35CB80" w14:textId="77777777" w:rsidR="004947F9" w:rsidRDefault="004947F9" w:rsidP="00D36D62">
            <w:pPr>
              <w:pStyle w:val="TableParagraph"/>
              <w:spacing w:before="1"/>
              <w:ind w:left="0"/>
              <w:rPr>
                <w:b/>
                <w:sz w:val="23"/>
              </w:rPr>
            </w:pPr>
          </w:p>
          <w:p w14:paraId="33CCB701"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r>
      <w:tr w:rsidR="004947F9" w14:paraId="6128DA36" w14:textId="77777777" w:rsidTr="00D36D62">
        <w:trPr>
          <w:trHeight w:val="132"/>
        </w:trPr>
        <w:tc>
          <w:tcPr>
            <w:tcW w:w="1985" w:type="dxa"/>
            <w:vAlign w:val="bottom"/>
          </w:tcPr>
          <w:p w14:paraId="35BB1F05" w14:textId="77777777" w:rsidR="004947F9" w:rsidRDefault="004947F9" w:rsidP="00D36D62">
            <w:pPr>
              <w:pStyle w:val="TableParagraph"/>
              <w:spacing w:line="276" w:lineRule="auto"/>
              <w:ind w:left="321" w:right="313" w:firstLine="4"/>
              <w:rPr>
                <w:sz w:val="20"/>
              </w:rPr>
            </w:pPr>
            <w:r>
              <w:rPr>
                <w:sz w:val="20"/>
              </w:rPr>
              <w:t>Body pleth.</w:t>
            </w:r>
          </w:p>
        </w:tc>
        <w:tc>
          <w:tcPr>
            <w:tcW w:w="1985" w:type="dxa"/>
          </w:tcPr>
          <w:p w14:paraId="66A1CC18" w14:textId="77777777" w:rsidR="004947F9" w:rsidRDefault="004947F9" w:rsidP="00D36D62">
            <w:pPr>
              <w:pStyle w:val="TableParagraph"/>
              <w:spacing w:line="276" w:lineRule="auto"/>
              <w:ind w:left="321" w:right="313" w:firstLine="4"/>
              <w:jc w:val="center"/>
              <w:rPr>
                <w:sz w:val="20"/>
              </w:rPr>
            </w:pPr>
          </w:p>
        </w:tc>
        <w:tc>
          <w:tcPr>
            <w:tcW w:w="1985" w:type="dxa"/>
          </w:tcPr>
          <w:p w14:paraId="681FA748" w14:textId="77777777" w:rsidR="004947F9" w:rsidRDefault="004947F9" w:rsidP="00D36D62">
            <w:pPr>
              <w:pStyle w:val="TableParagraph"/>
              <w:spacing w:line="276" w:lineRule="auto"/>
              <w:ind w:left="228" w:right="220" w:firstLine="5"/>
              <w:jc w:val="center"/>
              <w:rPr>
                <w:sz w:val="20"/>
              </w:rPr>
            </w:pPr>
          </w:p>
        </w:tc>
        <w:tc>
          <w:tcPr>
            <w:tcW w:w="1985" w:type="dxa"/>
          </w:tcPr>
          <w:p w14:paraId="21616AF2" w14:textId="77777777" w:rsidR="004947F9" w:rsidRDefault="004947F9" w:rsidP="00D36D62">
            <w:pPr>
              <w:pStyle w:val="TableParagraph"/>
              <w:spacing w:line="276" w:lineRule="auto"/>
              <w:ind w:left="101" w:right="91"/>
              <w:jc w:val="center"/>
              <w:rPr>
                <w:sz w:val="20"/>
              </w:rPr>
            </w:pPr>
          </w:p>
        </w:tc>
        <w:tc>
          <w:tcPr>
            <w:tcW w:w="1985" w:type="dxa"/>
          </w:tcPr>
          <w:p w14:paraId="31508E12" w14:textId="77777777" w:rsidR="004947F9" w:rsidRDefault="004947F9" w:rsidP="00D36D62">
            <w:pPr>
              <w:pStyle w:val="TableParagraph"/>
              <w:spacing w:line="276" w:lineRule="auto"/>
              <w:ind w:left="228" w:right="219" w:firstLine="4"/>
              <w:jc w:val="center"/>
              <w:rPr>
                <w:sz w:val="20"/>
              </w:rPr>
            </w:pPr>
            <w:r w:rsidRPr="0076107C">
              <w:rPr>
                <w:rFonts w:ascii="Arial" w:eastAsia="MS Mincho" w:hAnsi="Arial" w:cs="Arial"/>
                <w:sz w:val="20"/>
                <w:szCs w:val="20"/>
              </w:rPr>
              <w:t>■</w:t>
            </w:r>
          </w:p>
        </w:tc>
        <w:tc>
          <w:tcPr>
            <w:tcW w:w="1986" w:type="dxa"/>
          </w:tcPr>
          <w:p w14:paraId="7A671F4E" w14:textId="77777777" w:rsidR="004947F9" w:rsidRDefault="004947F9" w:rsidP="00D36D62">
            <w:pPr>
              <w:pStyle w:val="TableParagraph"/>
              <w:spacing w:line="276" w:lineRule="auto"/>
              <w:ind w:left="322" w:right="313" w:firstLine="4"/>
              <w:jc w:val="center"/>
              <w:rPr>
                <w:sz w:val="20"/>
              </w:rPr>
            </w:pPr>
          </w:p>
        </w:tc>
      </w:tr>
      <w:tr w:rsidR="004947F9" w14:paraId="368DFA16" w14:textId="77777777" w:rsidTr="00D36D62">
        <w:trPr>
          <w:trHeight w:val="264"/>
        </w:trPr>
        <w:tc>
          <w:tcPr>
            <w:tcW w:w="1985" w:type="dxa"/>
            <w:vAlign w:val="bottom"/>
          </w:tcPr>
          <w:p w14:paraId="77483297" w14:textId="77777777" w:rsidR="004947F9" w:rsidRDefault="004947F9" w:rsidP="00D36D62">
            <w:pPr>
              <w:pStyle w:val="TableParagraph"/>
              <w:spacing w:line="276" w:lineRule="auto"/>
              <w:ind w:left="321" w:right="313" w:firstLine="4"/>
              <w:rPr>
                <w:sz w:val="20"/>
              </w:rPr>
            </w:pPr>
            <w:r>
              <w:rPr>
                <w:sz w:val="20"/>
              </w:rPr>
              <w:t>DLCO</w:t>
            </w:r>
          </w:p>
        </w:tc>
        <w:tc>
          <w:tcPr>
            <w:tcW w:w="1985" w:type="dxa"/>
          </w:tcPr>
          <w:p w14:paraId="27C9B70E" w14:textId="77777777" w:rsidR="004947F9" w:rsidRDefault="004947F9" w:rsidP="00D36D62">
            <w:pPr>
              <w:pStyle w:val="TableParagraph"/>
              <w:spacing w:line="276" w:lineRule="auto"/>
              <w:ind w:left="321" w:right="313" w:firstLine="4"/>
              <w:jc w:val="center"/>
              <w:rPr>
                <w:sz w:val="20"/>
              </w:rPr>
            </w:pPr>
          </w:p>
        </w:tc>
        <w:tc>
          <w:tcPr>
            <w:tcW w:w="1985" w:type="dxa"/>
          </w:tcPr>
          <w:p w14:paraId="008052A8" w14:textId="77777777" w:rsidR="004947F9" w:rsidRDefault="004947F9" w:rsidP="00D36D62">
            <w:pPr>
              <w:pStyle w:val="TableParagraph"/>
              <w:spacing w:line="276" w:lineRule="auto"/>
              <w:ind w:left="228" w:right="220" w:firstLine="5"/>
              <w:jc w:val="center"/>
              <w:rPr>
                <w:sz w:val="20"/>
              </w:rPr>
            </w:pPr>
          </w:p>
        </w:tc>
        <w:tc>
          <w:tcPr>
            <w:tcW w:w="1985" w:type="dxa"/>
          </w:tcPr>
          <w:p w14:paraId="55EF9DD8" w14:textId="77777777" w:rsidR="004947F9" w:rsidRDefault="004947F9" w:rsidP="00D36D62">
            <w:pPr>
              <w:pStyle w:val="TableParagraph"/>
              <w:spacing w:line="276" w:lineRule="auto"/>
              <w:ind w:left="101" w:right="91"/>
              <w:jc w:val="center"/>
              <w:rPr>
                <w:sz w:val="20"/>
              </w:rPr>
            </w:pPr>
          </w:p>
        </w:tc>
        <w:tc>
          <w:tcPr>
            <w:tcW w:w="1985" w:type="dxa"/>
          </w:tcPr>
          <w:p w14:paraId="648744C1" w14:textId="77777777" w:rsidR="004947F9" w:rsidRDefault="004947F9" w:rsidP="00D36D62">
            <w:pPr>
              <w:pStyle w:val="TableParagraph"/>
              <w:spacing w:line="276" w:lineRule="auto"/>
              <w:ind w:left="228" w:right="219" w:firstLine="4"/>
              <w:jc w:val="center"/>
              <w:rPr>
                <w:sz w:val="20"/>
              </w:rPr>
            </w:pPr>
            <w:r w:rsidRPr="0076107C">
              <w:rPr>
                <w:rFonts w:ascii="Arial" w:eastAsia="MS Mincho" w:hAnsi="Arial" w:cs="Arial"/>
                <w:sz w:val="20"/>
                <w:szCs w:val="20"/>
              </w:rPr>
              <w:t>■</w:t>
            </w:r>
          </w:p>
        </w:tc>
        <w:tc>
          <w:tcPr>
            <w:tcW w:w="1986" w:type="dxa"/>
          </w:tcPr>
          <w:p w14:paraId="34658AE3" w14:textId="77777777" w:rsidR="004947F9" w:rsidRDefault="004947F9" w:rsidP="00D36D62">
            <w:pPr>
              <w:pStyle w:val="TableParagraph"/>
              <w:spacing w:line="276" w:lineRule="auto"/>
              <w:ind w:left="322" w:right="313" w:firstLine="4"/>
              <w:jc w:val="center"/>
              <w:rPr>
                <w:sz w:val="20"/>
              </w:rPr>
            </w:pPr>
          </w:p>
        </w:tc>
      </w:tr>
    </w:tbl>
    <w:p w14:paraId="7FBFECBD" w14:textId="77777777" w:rsidR="004947F9" w:rsidRDefault="004947F9" w:rsidP="004947F9"/>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985"/>
        <w:gridCol w:w="1985"/>
        <w:gridCol w:w="1985"/>
        <w:gridCol w:w="1985"/>
        <w:gridCol w:w="1986"/>
      </w:tblGrid>
      <w:tr w:rsidR="004947F9" w:rsidRPr="0096274C" w14:paraId="2701DC7F" w14:textId="77777777" w:rsidTr="00D36D62">
        <w:trPr>
          <w:trHeight w:val="280"/>
        </w:trPr>
        <w:tc>
          <w:tcPr>
            <w:tcW w:w="1985" w:type="dxa"/>
          </w:tcPr>
          <w:p w14:paraId="00EA0B32" w14:textId="77777777" w:rsidR="004947F9" w:rsidRDefault="004947F9" w:rsidP="00D36D62">
            <w:pPr>
              <w:pStyle w:val="TableParagraph"/>
              <w:spacing w:line="243" w:lineRule="exact"/>
              <w:ind w:left="3901" w:right="262" w:hanging="3884"/>
              <w:jc w:val="center"/>
              <w:rPr>
                <w:b/>
                <w:sz w:val="20"/>
              </w:rPr>
            </w:pPr>
          </w:p>
        </w:tc>
        <w:tc>
          <w:tcPr>
            <w:tcW w:w="9926" w:type="dxa"/>
            <w:gridSpan w:val="5"/>
          </w:tcPr>
          <w:p w14:paraId="2DBC2C72" w14:textId="77777777" w:rsidR="004947F9" w:rsidRDefault="004947F9" w:rsidP="00D36D62">
            <w:pPr>
              <w:pStyle w:val="TableParagraph"/>
              <w:spacing w:line="243" w:lineRule="exact"/>
              <w:ind w:left="3901" w:right="262" w:hanging="3884"/>
              <w:jc w:val="center"/>
              <w:rPr>
                <w:b/>
                <w:sz w:val="20"/>
              </w:rPr>
            </w:pPr>
            <w:r>
              <w:rPr>
                <w:b/>
                <w:sz w:val="20"/>
              </w:rPr>
              <w:t xml:space="preserve">Balance of consequences – CAYA-CS exposed to chemotherapy  </w:t>
            </w:r>
          </w:p>
        </w:tc>
      </w:tr>
      <w:tr w:rsidR="004947F9" w14:paraId="069019C8" w14:textId="77777777" w:rsidTr="00D36D62">
        <w:trPr>
          <w:trHeight w:val="2262"/>
        </w:trPr>
        <w:tc>
          <w:tcPr>
            <w:tcW w:w="1985" w:type="dxa"/>
            <w:vAlign w:val="bottom"/>
          </w:tcPr>
          <w:p w14:paraId="0D74B344" w14:textId="77777777" w:rsidR="004947F9" w:rsidRDefault="004947F9" w:rsidP="00D36D62">
            <w:pPr>
              <w:pStyle w:val="TableParagraph"/>
              <w:spacing w:line="276" w:lineRule="auto"/>
              <w:ind w:left="321" w:right="313" w:firstLine="4"/>
              <w:rPr>
                <w:sz w:val="20"/>
              </w:rPr>
            </w:pPr>
            <w:r>
              <w:rPr>
                <w:sz w:val="20"/>
              </w:rPr>
              <w:t>Spirometry</w:t>
            </w:r>
          </w:p>
        </w:tc>
        <w:tc>
          <w:tcPr>
            <w:tcW w:w="1985" w:type="dxa"/>
          </w:tcPr>
          <w:p w14:paraId="510DFF99" w14:textId="77777777" w:rsidR="004947F9" w:rsidRDefault="004947F9" w:rsidP="00D36D62">
            <w:pPr>
              <w:pStyle w:val="TableParagraph"/>
              <w:spacing w:line="276" w:lineRule="auto"/>
              <w:ind w:left="321" w:right="313" w:firstLine="4"/>
              <w:jc w:val="center"/>
              <w:rPr>
                <w:sz w:val="20"/>
              </w:rPr>
            </w:pPr>
            <w:r>
              <w:rPr>
                <w:sz w:val="20"/>
              </w:rPr>
              <w:t xml:space="preserve">Undesirable consequences </w:t>
            </w:r>
            <w:r>
              <w:rPr>
                <w:i/>
                <w:sz w:val="20"/>
              </w:rPr>
              <w:t>clearly</w:t>
            </w:r>
            <w:r>
              <w:rPr>
                <w:i/>
                <w:spacing w:val="-15"/>
                <w:sz w:val="20"/>
              </w:rPr>
              <w:t xml:space="preserve"> </w:t>
            </w:r>
            <w:r>
              <w:rPr>
                <w:i/>
                <w:sz w:val="20"/>
              </w:rPr>
              <w:t xml:space="preserve">outweigh </w:t>
            </w:r>
            <w:r>
              <w:rPr>
                <w:sz w:val="20"/>
              </w:rPr>
              <w:t>desirable consequences in most</w:t>
            </w:r>
            <w:r>
              <w:rPr>
                <w:spacing w:val="-5"/>
                <w:sz w:val="20"/>
              </w:rPr>
              <w:t xml:space="preserve"> </w:t>
            </w:r>
            <w:r>
              <w:rPr>
                <w:sz w:val="20"/>
              </w:rPr>
              <w:t>settings</w:t>
            </w:r>
          </w:p>
          <w:p w14:paraId="21136225" w14:textId="77777777" w:rsidR="004947F9" w:rsidRDefault="004947F9" w:rsidP="00D36D62">
            <w:pPr>
              <w:pStyle w:val="TableParagraph"/>
              <w:spacing w:before="1"/>
              <w:ind w:left="0"/>
              <w:rPr>
                <w:b/>
                <w:sz w:val="23"/>
              </w:rPr>
            </w:pPr>
          </w:p>
          <w:p w14:paraId="7FA8E13B"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0CD592B1" w14:textId="77777777" w:rsidR="004947F9" w:rsidRDefault="004947F9" w:rsidP="00D36D62">
            <w:pPr>
              <w:pStyle w:val="TableParagraph"/>
              <w:spacing w:line="276" w:lineRule="auto"/>
              <w:ind w:left="228" w:right="220" w:firstLine="5"/>
              <w:jc w:val="center"/>
              <w:rPr>
                <w:sz w:val="20"/>
              </w:rPr>
            </w:pPr>
            <w:r>
              <w:rPr>
                <w:sz w:val="20"/>
              </w:rPr>
              <w:t xml:space="preserve">Undesirable consequences </w:t>
            </w:r>
            <w:r>
              <w:rPr>
                <w:i/>
                <w:sz w:val="20"/>
              </w:rPr>
              <w:t xml:space="preserve">probably outweigh </w:t>
            </w:r>
            <w:r>
              <w:rPr>
                <w:sz w:val="20"/>
              </w:rPr>
              <w:t>desirable consequences</w:t>
            </w:r>
          </w:p>
          <w:p w14:paraId="78694652" w14:textId="77777777" w:rsidR="004947F9" w:rsidRDefault="004947F9" w:rsidP="00D36D62">
            <w:pPr>
              <w:pStyle w:val="TableParagraph"/>
              <w:ind w:left="97" w:right="91"/>
              <w:jc w:val="center"/>
              <w:rPr>
                <w:sz w:val="20"/>
              </w:rPr>
            </w:pPr>
            <w:r>
              <w:rPr>
                <w:sz w:val="20"/>
              </w:rPr>
              <w:t>in most settings</w:t>
            </w:r>
          </w:p>
          <w:p w14:paraId="79BBB691" w14:textId="77777777" w:rsidR="004947F9" w:rsidRDefault="004947F9" w:rsidP="00D36D62">
            <w:pPr>
              <w:pStyle w:val="TableParagraph"/>
              <w:spacing w:before="1"/>
              <w:ind w:left="0"/>
              <w:rPr>
                <w:b/>
                <w:sz w:val="26"/>
              </w:rPr>
            </w:pPr>
          </w:p>
          <w:p w14:paraId="3157BF67" w14:textId="77777777" w:rsidR="004947F9" w:rsidRDefault="004947F9" w:rsidP="00D36D62">
            <w:pPr>
              <w:pStyle w:val="TableParagraph"/>
              <w:ind w:left="11"/>
              <w:jc w:val="center"/>
              <w:rPr>
                <w:rFonts w:ascii="MS Gothic" w:hAnsi="MS Gothic"/>
                <w:sz w:val="20"/>
              </w:rPr>
            </w:pPr>
            <w:r>
              <w:rPr>
                <w:rFonts w:ascii="MS Gothic" w:hAnsi="MS Gothic"/>
                <w:w w:val="99"/>
                <w:sz w:val="20"/>
              </w:rPr>
              <w:t>☐</w:t>
            </w:r>
          </w:p>
        </w:tc>
        <w:tc>
          <w:tcPr>
            <w:tcW w:w="1985" w:type="dxa"/>
          </w:tcPr>
          <w:p w14:paraId="0E56AD76" w14:textId="77777777" w:rsidR="004947F9" w:rsidRDefault="004947F9" w:rsidP="00D36D62">
            <w:pPr>
              <w:pStyle w:val="TableParagraph"/>
              <w:spacing w:line="276" w:lineRule="auto"/>
              <w:ind w:left="101" w:right="91"/>
              <w:jc w:val="center"/>
              <w:rPr>
                <w:sz w:val="20"/>
              </w:rPr>
            </w:pPr>
            <w:r>
              <w:rPr>
                <w:sz w:val="20"/>
              </w:rPr>
              <w:t>The balance between desirable and undesirable consequences</w:t>
            </w:r>
          </w:p>
          <w:p w14:paraId="2E492F95" w14:textId="77777777" w:rsidR="004947F9" w:rsidRDefault="004947F9" w:rsidP="00D36D62">
            <w:pPr>
              <w:pStyle w:val="TableParagraph"/>
              <w:spacing w:line="276" w:lineRule="auto"/>
              <w:ind w:left="101" w:right="88"/>
              <w:jc w:val="center"/>
              <w:rPr>
                <w:i/>
                <w:sz w:val="20"/>
              </w:rPr>
            </w:pPr>
            <w:r>
              <w:rPr>
                <w:i/>
                <w:sz w:val="20"/>
              </w:rPr>
              <w:t>is closely balanced or uncertain</w:t>
            </w:r>
          </w:p>
          <w:p w14:paraId="48B324F2" w14:textId="77777777" w:rsidR="004947F9" w:rsidRDefault="004947F9" w:rsidP="00D36D62">
            <w:pPr>
              <w:pStyle w:val="TableParagraph"/>
              <w:spacing w:before="1"/>
              <w:ind w:left="0"/>
              <w:rPr>
                <w:b/>
                <w:sz w:val="23"/>
              </w:rPr>
            </w:pPr>
          </w:p>
          <w:p w14:paraId="1B9D2C23"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c>
          <w:tcPr>
            <w:tcW w:w="1985" w:type="dxa"/>
          </w:tcPr>
          <w:p w14:paraId="77B2F47B" w14:textId="77777777" w:rsidR="004947F9" w:rsidRDefault="004947F9" w:rsidP="00D36D62">
            <w:pPr>
              <w:pStyle w:val="TableParagraph"/>
              <w:spacing w:line="276" w:lineRule="auto"/>
              <w:ind w:left="228" w:right="219" w:firstLine="4"/>
              <w:jc w:val="center"/>
              <w:rPr>
                <w:sz w:val="20"/>
              </w:rPr>
            </w:pPr>
            <w:r>
              <w:rPr>
                <w:sz w:val="20"/>
              </w:rPr>
              <w:t xml:space="preserve">Desirable consequences </w:t>
            </w:r>
            <w:r>
              <w:rPr>
                <w:i/>
                <w:sz w:val="20"/>
              </w:rPr>
              <w:t xml:space="preserve">probably outweigh </w:t>
            </w:r>
            <w:r>
              <w:rPr>
                <w:sz w:val="20"/>
              </w:rPr>
              <w:t>undesirable consequences</w:t>
            </w:r>
          </w:p>
          <w:p w14:paraId="275A149C" w14:textId="77777777" w:rsidR="004947F9" w:rsidRDefault="004947F9" w:rsidP="00D36D62">
            <w:pPr>
              <w:pStyle w:val="TableParagraph"/>
              <w:ind w:left="98" w:right="91"/>
              <w:jc w:val="center"/>
              <w:rPr>
                <w:sz w:val="20"/>
              </w:rPr>
            </w:pPr>
            <w:r>
              <w:rPr>
                <w:sz w:val="20"/>
              </w:rPr>
              <w:t>in most settings</w:t>
            </w:r>
          </w:p>
          <w:p w14:paraId="45D57D50" w14:textId="77777777" w:rsidR="004947F9" w:rsidRDefault="004947F9" w:rsidP="00D36D62">
            <w:pPr>
              <w:pStyle w:val="TableParagraph"/>
              <w:spacing w:before="1"/>
              <w:ind w:left="0"/>
              <w:rPr>
                <w:b/>
                <w:sz w:val="26"/>
              </w:rPr>
            </w:pPr>
          </w:p>
          <w:p w14:paraId="2A353B55" w14:textId="77777777" w:rsidR="004947F9" w:rsidRDefault="004947F9" w:rsidP="00D36D62">
            <w:pPr>
              <w:pStyle w:val="TableParagraph"/>
              <w:ind w:left="11"/>
              <w:jc w:val="center"/>
              <w:rPr>
                <w:rFonts w:ascii="MS Gothic" w:hAnsi="MS Gothic"/>
                <w:sz w:val="20"/>
              </w:rPr>
            </w:pPr>
            <w:r w:rsidRPr="006B5FD0">
              <w:rPr>
                <w:rFonts w:ascii="Arial" w:eastAsia="MS Mincho" w:hAnsi="Arial" w:cs="Arial"/>
                <w:sz w:val="20"/>
                <w:szCs w:val="20"/>
              </w:rPr>
              <w:t>■</w:t>
            </w:r>
          </w:p>
        </w:tc>
        <w:tc>
          <w:tcPr>
            <w:tcW w:w="1986" w:type="dxa"/>
          </w:tcPr>
          <w:p w14:paraId="5731FA7A" w14:textId="77777777" w:rsidR="004947F9" w:rsidRDefault="004947F9" w:rsidP="00D36D62">
            <w:pPr>
              <w:pStyle w:val="TableParagraph"/>
              <w:spacing w:line="276" w:lineRule="auto"/>
              <w:ind w:left="322" w:right="313" w:firstLine="4"/>
              <w:jc w:val="center"/>
              <w:rPr>
                <w:sz w:val="20"/>
              </w:rPr>
            </w:pPr>
            <w:r>
              <w:rPr>
                <w:sz w:val="20"/>
              </w:rPr>
              <w:t xml:space="preserve">Desirable consequences </w:t>
            </w:r>
            <w:r>
              <w:rPr>
                <w:i/>
                <w:sz w:val="20"/>
              </w:rPr>
              <w:t>clearly</w:t>
            </w:r>
            <w:r>
              <w:rPr>
                <w:i/>
                <w:spacing w:val="-15"/>
                <w:sz w:val="20"/>
              </w:rPr>
              <w:t xml:space="preserve"> </w:t>
            </w:r>
            <w:r>
              <w:rPr>
                <w:i/>
                <w:sz w:val="20"/>
              </w:rPr>
              <w:t xml:space="preserve">outweigh </w:t>
            </w:r>
            <w:r>
              <w:rPr>
                <w:sz w:val="20"/>
              </w:rPr>
              <w:t>undesirable consequences in most</w:t>
            </w:r>
            <w:r>
              <w:rPr>
                <w:spacing w:val="-5"/>
                <w:sz w:val="20"/>
              </w:rPr>
              <w:t xml:space="preserve"> </w:t>
            </w:r>
            <w:r>
              <w:rPr>
                <w:sz w:val="20"/>
              </w:rPr>
              <w:t>settings</w:t>
            </w:r>
          </w:p>
          <w:p w14:paraId="336308EA" w14:textId="77777777" w:rsidR="004947F9" w:rsidRDefault="004947F9" w:rsidP="00D36D62">
            <w:pPr>
              <w:pStyle w:val="TableParagraph"/>
              <w:spacing w:before="1"/>
              <w:ind w:left="0"/>
              <w:rPr>
                <w:b/>
                <w:sz w:val="23"/>
              </w:rPr>
            </w:pPr>
          </w:p>
          <w:p w14:paraId="7959D6BD" w14:textId="77777777" w:rsidR="004947F9" w:rsidRDefault="004947F9" w:rsidP="00D36D62">
            <w:pPr>
              <w:pStyle w:val="TableParagraph"/>
              <w:ind w:left="10"/>
              <w:jc w:val="center"/>
              <w:rPr>
                <w:rFonts w:ascii="MS Gothic" w:hAnsi="MS Gothic"/>
                <w:sz w:val="20"/>
              </w:rPr>
            </w:pPr>
            <w:r>
              <w:rPr>
                <w:rFonts w:ascii="MS Gothic" w:hAnsi="MS Gothic"/>
                <w:w w:val="99"/>
                <w:sz w:val="20"/>
              </w:rPr>
              <w:t>☐</w:t>
            </w:r>
          </w:p>
        </w:tc>
      </w:tr>
      <w:tr w:rsidR="004947F9" w14:paraId="4559A120" w14:textId="77777777" w:rsidTr="00D36D62">
        <w:trPr>
          <w:trHeight w:val="252"/>
        </w:trPr>
        <w:tc>
          <w:tcPr>
            <w:tcW w:w="1985" w:type="dxa"/>
            <w:vAlign w:val="bottom"/>
          </w:tcPr>
          <w:p w14:paraId="6139D0B7" w14:textId="77777777" w:rsidR="004947F9" w:rsidRDefault="004947F9" w:rsidP="00D36D62">
            <w:pPr>
              <w:pStyle w:val="TableParagraph"/>
              <w:spacing w:line="276" w:lineRule="auto"/>
              <w:ind w:left="321" w:right="313" w:firstLine="4"/>
              <w:rPr>
                <w:sz w:val="20"/>
              </w:rPr>
            </w:pPr>
            <w:r>
              <w:rPr>
                <w:sz w:val="20"/>
              </w:rPr>
              <w:t>Body pleth.</w:t>
            </w:r>
          </w:p>
        </w:tc>
        <w:tc>
          <w:tcPr>
            <w:tcW w:w="1985" w:type="dxa"/>
          </w:tcPr>
          <w:p w14:paraId="0208EC21" w14:textId="77777777" w:rsidR="004947F9" w:rsidRDefault="004947F9" w:rsidP="00D36D62">
            <w:pPr>
              <w:pStyle w:val="TableParagraph"/>
              <w:spacing w:line="276" w:lineRule="auto"/>
              <w:ind w:left="321" w:right="313" w:firstLine="4"/>
              <w:jc w:val="center"/>
              <w:rPr>
                <w:sz w:val="20"/>
              </w:rPr>
            </w:pPr>
          </w:p>
        </w:tc>
        <w:tc>
          <w:tcPr>
            <w:tcW w:w="1985" w:type="dxa"/>
          </w:tcPr>
          <w:p w14:paraId="2B5753D4" w14:textId="77777777" w:rsidR="004947F9" w:rsidRDefault="004947F9" w:rsidP="00D36D62">
            <w:pPr>
              <w:pStyle w:val="TableParagraph"/>
              <w:spacing w:line="276" w:lineRule="auto"/>
              <w:ind w:left="228" w:right="220" w:firstLine="5"/>
              <w:jc w:val="center"/>
              <w:rPr>
                <w:sz w:val="20"/>
              </w:rPr>
            </w:pPr>
          </w:p>
        </w:tc>
        <w:tc>
          <w:tcPr>
            <w:tcW w:w="1985" w:type="dxa"/>
          </w:tcPr>
          <w:p w14:paraId="5037BB71" w14:textId="77777777" w:rsidR="004947F9" w:rsidRDefault="004947F9" w:rsidP="00D36D62">
            <w:pPr>
              <w:pStyle w:val="TableParagraph"/>
              <w:spacing w:line="276" w:lineRule="auto"/>
              <w:ind w:left="101" w:right="91"/>
              <w:jc w:val="center"/>
              <w:rPr>
                <w:sz w:val="20"/>
              </w:rPr>
            </w:pPr>
          </w:p>
        </w:tc>
        <w:tc>
          <w:tcPr>
            <w:tcW w:w="1985" w:type="dxa"/>
          </w:tcPr>
          <w:p w14:paraId="051EBD37" w14:textId="77777777" w:rsidR="004947F9" w:rsidRDefault="004947F9" w:rsidP="00D36D62">
            <w:pPr>
              <w:pStyle w:val="TableParagraph"/>
              <w:spacing w:line="276" w:lineRule="auto"/>
              <w:ind w:left="228" w:right="219" w:firstLine="4"/>
              <w:jc w:val="center"/>
              <w:rPr>
                <w:sz w:val="20"/>
              </w:rPr>
            </w:pPr>
            <w:r w:rsidRPr="006B5FD0">
              <w:rPr>
                <w:rFonts w:ascii="Arial" w:eastAsia="MS Mincho" w:hAnsi="Arial" w:cs="Arial"/>
                <w:sz w:val="20"/>
                <w:szCs w:val="20"/>
              </w:rPr>
              <w:t>■</w:t>
            </w:r>
          </w:p>
        </w:tc>
        <w:tc>
          <w:tcPr>
            <w:tcW w:w="1986" w:type="dxa"/>
          </w:tcPr>
          <w:p w14:paraId="074D8E52" w14:textId="77777777" w:rsidR="004947F9" w:rsidRDefault="004947F9" w:rsidP="00D36D62">
            <w:pPr>
              <w:pStyle w:val="TableParagraph"/>
              <w:spacing w:line="276" w:lineRule="auto"/>
              <w:ind w:left="322" w:right="313" w:firstLine="4"/>
              <w:jc w:val="center"/>
              <w:rPr>
                <w:sz w:val="20"/>
              </w:rPr>
            </w:pPr>
          </w:p>
        </w:tc>
      </w:tr>
      <w:tr w:rsidR="004947F9" w14:paraId="731214A0" w14:textId="77777777" w:rsidTr="00D36D62">
        <w:trPr>
          <w:trHeight w:val="256"/>
        </w:trPr>
        <w:tc>
          <w:tcPr>
            <w:tcW w:w="1985" w:type="dxa"/>
            <w:vAlign w:val="bottom"/>
          </w:tcPr>
          <w:p w14:paraId="1A873174" w14:textId="77777777" w:rsidR="004947F9" w:rsidRDefault="004947F9" w:rsidP="00D36D62">
            <w:pPr>
              <w:pStyle w:val="TableParagraph"/>
              <w:spacing w:line="276" w:lineRule="auto"/>
              <w:ind w:left="321" w:right="313" w:firstLine="4"/>
              <w:rPr>
                <w:sz w:val="20"/>
              </w:rPr>
            </w:pPr>
            <w:r>
              <w:rPr>
                <w:sz w:val="20"/>
              </w:rPr>
              <w:t>DLCO</w:t>
            </w:r>
          </w:p>
        </w:tc>
        <w:tc>
          <w:tcPr>
            <w:tcW w:w="1985" w:type="dxa"/>
          </w:tcPr>
          <w:p w14:paraId="4F80E709" w14:textId="77777777" w:rsidR="004947F9" w:rsidRDefault="004947F9" w:rsidP="00D36D62">
            <w:pPr>
              <w:pStyle w:val="TableParagraph"/>
              <w:spacing w:line="276" w:lineRule="auto"/>
              <w:ind w:left="321" w:right="313" w:firstLine="4"/>
              <w:jc w:val="center"/>
              <w:rPr>
                <w:sz w:val="20"/>
              </w:rPr>
            </w:pPr>
          </w:p>
        </w:tc>
        <w:tc>
          <w:tcPr>
            <w:tcW w:w="1985" w:type="dxa"/>
          </w:tcPr>
          <w:p w14:paraId="1F2C3171" w14:textId="77777777" w:rsidR="004947F9" w:rsidRDefault="004947F9" w:rsidP="00D36D62">
            <w:pPr>
              <w:pStyle w:val="TableParagraph"/>
              <w:spacing w:line="276" w:lineRule="auto"/>
              <w:ind w:left="228" w:right="220" w:firstLine="5"/>
              <w:jc w:val="center"/>
              <w:rPr>
                <w:sz w:val="20"/>
              </w:rPr>
            </w:pPr>
          </w:p>
        </w:tc>
        <w:tc>
          <w:tcPr>
            <w:tcW w:w="1985" w:type="dxa"/>
          </w:tcPr>
          <w:p w14:paraId="7D718879" w14:textId="77777777" w:rsidR="004947F9" w:rsidRDefault="004947F9" w:rsidP="00D36D62">
            <w:pPr>
              <w:pStyle w:val="TableParagraph"/>
              <w:spacing w:line="276" w:lineRule="auto"/>
              <w:ind w:left="101" w:right="91"/>
              <w:jc w:val="center"/>
              <w:rPr>
                <w:sz w:val="20"/>
              </w:rPr>
            </w:pPr>
          </w:p>
        </w:tc>
        <w:tc>
          <w:tcPr>
            <w:tcW w:w="1985" w:type="dxa"/>
          </w:tcPr>
          <w:p w14:paraId="078D94A7" w14:textId="77777777" w:rsidR="004947F9" w:rsidRDefault="004947F9" w:rsidP="00D36D62">
            <w:pPr>
              <w:pStyle w:val="TableParagraph"/>
              <w:spacing w:line="276" w:lineRule="auto"/>
              <w:ind w:left="228" w:right="219" w:firstLine="4"/>
              <w:jc w:val="center"/>
              <w:rPr>
                <w:sz w:val="20"/>
              </w:rPr>
            </w:pPr>
            <w:r w:rsidRPr="006B5FD0">
              <w:rPr>
                <w:rFonts w:ascii="Arial" w:eastAsia="MS Mincho" w:hAnsi="Arial" w:cs="Arial"/>
                <w:sz w:val="20"/>
                <w:szCs w:val="20"/>
              </w:rPr>
              <w:t>■</w:t>
            </w:r>
          </w:p>
        </w:tc>
        <w:tc>
          <w:tcPr>
            <w:tcW w:w="1986" w:type="dxa"/>
          </w:tcPr>
          <w:p w14:paraId="5D8C8689" w14:textId="77777777" w:rsidR="004947F9" w:rsidRDefault="004947F9" w:rsidP="00D36D62">
            <w:pPr>
              <w:pStyle w:val="TableParagraph"/>
              <w:spacing w:line="276" w:lineRule="auto"/>
              <w:ind w:left="322" w:right="313" w:firstLine="4"/>
              <w:jc w:val="center"/>
              <w:rPr>
                <w:sz w:val="20"/>
              </w:rPr>
            </w:pPr>
          </w:p>
        </w:tc>
      </w:tr>
    </w:tbl>
    <w:p w14:paraId="17AE3CAF" w14:textId="77777777" w:rsidR="004947F9" w:rsidRDefault="004947F9" w:rsidP="004947F9"/>
    <w:p w14:paraId="125AB11C" w14:textId="77777777" w:rsidR="004947F9" w:rsidRDefault="004947F9" w:rsidP="004947F9">
      <w:pPr>
        <w:rPr>
          <w:b/>
        </w:rPr>
      </w:pPr>
    </w:p>
    <w:p w14:paraId="3C49471B" w14:textId="77777777" w:rsidR="004947F9" w:rsidRDefault="004947F9" w:rsidP="004947F9">
      <w:pPr>
        <w:rPr>
          <w:b/>
        </w:rPr>
      </w:pPr>
    </w:p>
    <w:p w14:paraId="2DD5BA02" w14:textId="77777777" w:rsidR="004379F7" w:rsidRDefault="004947F9" w:rsidP="004379F7">
      <w:pPr>
        <w:pStyle w:val="Heading1"/>
        <w:sectPr w:rsidR="004379F7" w:rsidSect="004947F9">
          <w:pgSz w:w="16838" w:h="11906" w:orient="landscape"/>
          <w:pgMar w:top="1440" w:right="1440" w:bottom="1440" w:left="1440" w:header="709" w:footer="709" w:gutter="0"/>
          <w:cols w:space="708"/>
          <w:docGrid w:linePitch="360"/>
        </w:sectPr>
      </w:pPr>
      <w:r>
        <w:br w:type="page"/>
      </w:r>
    </w:p>
    <w:p w14:paraId="623998AB" w14:textId="68A7247C" w:rsidR="004947F9" w:rsidRPr="00CF769E" w:rsidRDefault="001C3F11" w:rsidP="004379F7">
      <w:pPr>
        <w:pStyle w:val="Heading1"/>
        <w:rPr>
          <w:rFonts w:ascii="Times New Roman" w:hAnsi="Times New Roman"/>
          <w:bCs w:val="0"/>
          <w:sz w:val="22"/>
          <w:szCs w:val="22"/>
          <w:lang w:val="en-GB"/>
        </w:rPr>
      </w:pPr>
      <w:r>
        <w:rPr>
          <w:rFonts w:ascii="Times New Roman" w:hAnsi="Times New Roman"/>
          <w:bCs w:val="0"/>
          <w:sz w:val="22"/>
          <w:szCs w:val="22"/>
          <w:lang w:val="en-GB"/>
        </w:rPr>
        <w:lastRenderedPageBreak/>
        <w:t>M</w:t>
      </w:r>
      <w:r w:rsidR="004379F7" w:rsidRPr="00CF769E">
        <w:rPr>
          <w:rFonts w:ascii="Times New Roman" w:hAnsi="Times New Roman"/>
          <w:bCs w:val="0"/>
          <w:sz w:val="22"/>
          <w:szCs w:val="22"/>
          <w:lang w:val="en-GB"/>
        </w:rPr>
        <w:t xml:space="preserve">) </w:t>
      </w:r>
      <w:r w:rsidR="004947F9" w:rsidRPr="00CF769E">
        <w:rPr>
          <w:rFonts w:ascii="Times New Roman" w:hAnsi="Times New Roman"/>
          <w:bCs w:val="0"/>
          <w:sz w:val="22"/>
          <w:szCs w:val="22"/>
          <w:lang w:val="en-GB"/>
        </w:rPr>
        <w:t>References</w:t>
      </w:r>
    </w:p>
    <w:p w14:paraId="387A18B1" w14:textId="77777777" w:rsidR="00DB46A0" w:rsidRPr="00DB46A0" w:rsidRDefault="004947F9" w:rsidP="008925F9">
      <w:pPr>
        <w:pStyle w:val="EndNoteBibliography"/>
        <w:ind w:left="709" w:hanging="709"/>
      </w:pPr>
      <w:r>
        <w:fldChar w:fldCharType="begin"/>
      </w:r>
      <w:r w:rsidRPr="004E4968">
        <w:rPr>
          <w:lang w:val="en-GB"/>
        </w:rPr>
        <w:instrText xml:space="preserve"> ADDIN EN.REFLIST </w:instrText>
      </w:r>
      <w:r>
        <w:fldChar w:fldCharType="separate"/>
      </w:r>
      <w:r w:rsidR="00DB46A0" w:rsidRPr="00DB46A0">
        <w:t>1.</w:t>
      </w:r>
      <w:r w:rsidR="00DB46A0" w:rsidRPr="00DB46A0">
        <w:tab/>
        <w:t>Record E, Williamson R, Wasilewski-Masker K, Mertens AC, Meacham LR, Popler J. Analysis of risk factors for abnormal pulmonary function in pediatric cancer survivors. Pediatric blood &amp; cancer. 2016;63(7):1264-71.</w:t>
      </w:r>
    </w:p>
    <w:p w14:paraId="489C3F12" w14:textId="77777777" w:rsidR="00DB46A0" w:rsidRPr="00DB46A0" w:rsidRDefault="00DB46A0" w:rsidP="008925F9">
      <w:pPr>
        <w:pStyle w:val="EndNoteBibliography"/>
        <w:ind w:left="709" w:hanging="709"/>
      </w:pPr>
      <w:r w:rsidRPr="00DB46A0">
        <w:t>2.</w:t>
      </w:r>
      <w:r w:rsidRPr="00DB46A0">
        <w:tab/>
        <w:t>Inaba H, Yang J, Pan J, Stokes DC, Krasin MJ, Srinivasan A, et al. Pulmonary dysfunction in survivors of childhood hematologic malignancies after allogeneic hematopoietic stem cell transplantation. Cancer. 2010;116(8):2020-30.</w:t>
      </w:r>
    </w:p>
    <w:p w14:paraId="35CBE1AD" w14:textId="77777777" w:rsidR="00DB46A0" w:rsidRPr="00DB46A0" w:rsidRDefault="00DB46A0" w:rsidP="008925F9">
      <w:pPr>
        <w:pStyle w:val="EndNoteBibliography"/>
        <w:ind w:left="709" w:hanging="709"/>
      </w:pPr>
      <w:r w:rsidRPr="00DB46A0">
        <w:t>3.</w:t>
      </w:r>
      <w:r w:rsidRPr="00DB46A0">
        <w:tab/>
        <w:t>Ginsberg JP, Aplenc R, McDonough J, Bethel J, Doyle J, Weiner DJ. Pre-transplant lung function is predictive of survival following pediatric bone marrow transplantation. Pediatric blood &amp; cancer. 2010;54(3):454-60.</w:t>
      </w:r>
    </w:p>
    <w:p w14:paraId="01CB1C3A" w14:textId="77777777" w:rsidR="00DB46A0" w:rsidRPr="00DB46A0" w:rsidRDefault="00DB46A0" w:rsidP="008925F9">
      <w:pPr>
        <w:pStyle w:val="EndNoteBibliography"/>
        <w:ind w:left="709" w:hanging="709"/>
      </w:pPr>
      <w:r w:rsidRPr="00DB46A0">
        <w:t>4.</w:t>
      </w:r>
      <w:r w:rsidRPr="00DB46A0">
        <w:tab/>
        <w:t>Wieringa J, van Kralingen KW, Sont JK, Bresters D. Pulmonary function impairment in children following hematopoietic stem cell transplantation. Pediatric blood &amp; cancer. 2005;45(3):318-23.</w:t>
      </w:r>
    </w:p>
    <w:p w14:paraId="7677BB86" w14:textId="77777777" w:rsidR="00DB46A0" w:rsidRPr="00DB46A0" w:rsidRDefault="00DB46A0" w:rsidP="008925F9">
      <w:pPr>
        <w:pStyle w:val="EndNoteBibliography"/>
        <w:ind w:left="709" w:hanging="709"/>
      </w:pPr>
      <w:r w:rsidRPr="00DB46A0">
        <w:t>5.</w:t>
      </w:r>
      <w:r w:rsidRPr="00DB46A0">
        <w:tab/>
        <w:t>Leung W, Ahn H, Rose SR, Phipps S, Smith T, Gan K, et al. A prospective cohort study of late sequelae of pediatric allogeneic hematopoietic stem cell transplantation. Medicine. 2007;86(4):215-24.</w:t>
      </w:r>
    </w:p>
    <w:p w14:paraId="5E99CDE8" w14:textId="77777777" w:rsidR="00DB46A0" w:rsidRPr="00DB46A0" w:rsidRDefault="00DB46A0" w:rsidP="008925F9">
      <w:pPr>
        <w:pStyle w:val="EndNoteBibliography"/>
        <w:ind w:left="709" w:hanging="709"/>
      </w:pPr>
      <w:r w:rsidRPr="00DB46A0">
        <w:t>6.</w:t>
      </w:r>
      <w:r w:rsidRPr="00DB46A0">
        <w:tab/>
        <w:t>Madanat-Harjuoja LM, Valjento S, Vettenranta K, Kajosaari M, Dyba T, Taskinen M. Pulmonary function following allogeneic stem cell transplantation in childhood: a retrospective cohort study of 51 patients. Pediatric transplantation. 2014;18(6):617-24.</w:t>
      </w:r>
    </w:p>
    <w:p w14:paraId="54068542" w14:textId="77777777" w:rsidR="00DB46A0" w:rsidRPr="00DB46A0" w:rsidRDefault="00DB46A0" w:rsidP="008925F9">
      <w:pPr>
        <w:pStyle w:val="EndNoteBibliography"/>
        <w:ind w:left="709" w:hanging="709"/>
      </w:pPr>
      <w:r w:rsidRPr="00DB46A0">
        <w:t>7.</w:t>
      </w:r>
      <w:r w:rsidRPr="00DB46A0">
        <w:tab/>
        <w:t>Hoffmeister PA, Madtes DK, Storer BE, Sanders JE. Pulmonary function in long-term survivors of pediatric hematopoietic cell transplantation. Pediatric blood &amp; cancer. 2006;47(5):594-606.</w:t>
      </w:r>
    </w:p>
    <w:p w14:paraId="1CB41A2C" w14:textId="77777777" w:rsidR="00DB46A0" w:rsidRPr="00DB46A0" w:rsidRDefault="00DB46A0" w:rsidP="008925F9">
      <w:pPr>
        <w:pStyle w:val="EndNoteBibliography"/>
        <w:ind w:left="709" w:hanging="709"/>
      </w:pPr>
      <w:r w:rsidRPr="00DB46A0">
        <w:t>8.</w:t>
      </w:r>
      <w:r w:rsidRPr="00DB46A0">
        <w:tab/>
        <w:t>Jenney ME, Faragher EB, Jones PH, Woodcock A. Lung function and exercise capacity in survivors of childhood leukaemia. Medical and pediatric oncology. 1995;24(4):222-30.</w:t>
      </w:r>
    </w:p>
    <w:p w14:paraId="11D5D66B" w14:textId="77777777" w:rsidR="00DB46A0" w:rsidRPr="00DB46A0" w:rsidRDefault="00DB46A0" w:rsidP="008925F9">
      <w:pPr>
        <w:pStyle w:val="EndNoteBibliography"/>
        <w:ind w:left="709" w:hanging="709"/>
      </w:pPr>
      <w:r w:rsidRPr="00DB46A0">
        <w:t>9.</w:t>
      </w:r>
      <w:r w:rsidRPr="00DB46A0">
        <w:tab/>
        <w:t>Mulder RL, Thonissen NM, van der Pal HJ, Bresser P, Hanselaar W, Koning CC, et al. Pulmonary function impairment measured by pulmonary function tests in long-term survivors of childhood cancer. Thorax. 2011;66(12):1065-71.</w:t>
      </w:r>
    </w:p>
    <w:p w14:paraId="46F44627" w14:textId="77777777" w:rsidR="00DB46A0" w:rsidRPr="00DB46A0" w:rsidRDefault="00DB46A0" w:rsidP="008925F9">
      <w:pPr>
        <w:pStyle w:val="EndNoteBibliography"/>
        <w:ind w:left="709" w:hanging="709"/>
      </w:pPr>
      <w:r w:rsidRPr="00DB46A0">
        <w:t>10.</w:t>
      </w:r>
      <w:r w:rsidRPr="00DB46A0">
        <w:tab/>
        <w:t>Green DM, Merchant TE, Billups CA, Stokes DC, Broniscer A, Bartels U, et al. Pulmonary function after treatment for embryonal brain tumors on SJMB03 that included craniospinal irradiation. International journal of radiation oncology, biology, physics. 2015;93(1):47-53.</w:t>
      </w:r>
    </w:p>
    <w:p w14:paraId="6C9C616E" w14:textId="77777777" w:rsidR="00DB46A0" w:rsidRPr="00DB46A0" w:rsidRDefault="00DB46A0" w:rsidP="008925F9">
      <w:pPr>
        <w:pStyle w:val="EndNoteBibliography"/>
        <w:ind w:left="709" w:hanging="709"/>
      </w:pPr>
      <w:r w:rsidRPr="00DB46A0">
        <w:t>11.</w:t>
      </w:r>
      <w:r w:rsidRPr="00DB46A0">
        <w:tab/>
        <w:t>Nysom K, Holm K, Olsen JH, Hertz H, Hesse B. Pulmonary function after treatment for acute lymphoblastic leukaemia in childhood. British journal of cancer. 1998;78(1):21-7.</w:t>
      </w:r>
    </w:p>
    <w:p w14:paraId="1612310F" w14:textId="77777777" w:rsidR="00DB46A0" w:rsidRPr="00DB46A0" w:rsidRDefault="00DB46A0" w:rsidP="008925F9">
      <w:pPr>
        <w:pStyle w:val="EndNoteBibliography"/>
        <w:ind w:left="709" w:hanging="709"/>
      </w:pPr>
      <w:r w:rsidRPr="00DB46A0">
        <w:t>12.</w:t>
      </w:r>
      <w:r w:rsidRPr="00DB46A0">
        <w:tab/>
        <w:t>De A, Kamath S, Wong K, Olch AJ, Malvar J, Sposto R, et al. Correlation of pulmonary function abnormalities with dose volume histograms in children treated with lung irradiation. Pediatric pulmonology. 2015;50(6):596-603.</w:t>
      </w:r>
    </w:p>
    <w:p w14:paraId="1CAF5C27" w14:textId="77777777" w:rsidR="00DB46A0" w:rsidRPr="00DB46A0" w:rsidRDefault="00DB46A0" w:rsidP="008925F9">
      <w:pPr>
        <w:pStyle w:val="EndNoteBibliography"/>
        <w:ind w:left="709" w:hanging="709"/>
      </w:pPr>
      <w:r w:rsidRPr="00DB46A0">
        <w:t>13.</w:t>
      </w:r>
      <w:r w:rsidRPr="00DB46A0">
        <w:tab/>
        <w:t>Denbo JW, Zhu L, Srivastava D, Stokes DC, Srinivasan S, Hudson MM, et al. Long-term pulmonary function after metastasectomy for childhood osteosarcoma: a report from the St Jude lifetime cohort study. Journal of the American College of Surgeons. 2014;219(2):265-71.</w:t>
      </w:r>
    </w:p>
    <w:p w14:paraId="26410D37" w14:textId="77777777" w:rsidR="00DB46A0" w:rsidRPr="00DB46A0" w:rsidRDefault="00DB46A0" w:rsidP="008925F9">
      <w:pPr>
        <w:pStyle w:val="EndNoteBibliography"/>
        <w:ind w:left="709" w:hanging="709"/>
      </w:pPr>
      <w:r w:rsidRPr="00DB46A0">
        <w:t>14.</w:t>
      </w:r>
      <w:r w:rsidRPr="00DB46A0">
        <w:tab/>
        <w:t>Armenian SH, Landier W, Francisco L, Herrera C, Mills G, Siyahian A, et al. Long-term pulmonary function in survivors of childhood cancer. Journal of clinical oncology : official journal of the American Society of Clinical Oncology. 2015;33(14):1592-600.</w:t>
      </w:r>
    </w:p>
    <w:p w14:paraId="4C99189C" w14:textId="77777777" w:rsidR="00DB46A0" w:rsidRPr="00DB46A0" w:rsidRDefault="00DB46A0" w:rsidP="008925F9">
      <w:pPr>
        <w:pStyle w:val="EndNoteBibliography"/>
        <w:ind w:left="709" w:hanging="709"/>
      </w:pPr>
      <w:r w:rsidRPr="00DB46A0">
        <w:t>15.</w:t>
      </w:r>
      <w:r w:rsidRPr="00DB46A0">
        <w:tab/>
        <w:t>Marina NM, Greenwald CA, Fairclough DL, Thompson EI, Wilimas JA, Mackert PW, et al. Serial pulmonary function studies in children treated for newly diagnosed Hodgkin's disease with mantle radiotherapy plus cycles of cyclophosphamide, vincristine, and procarbazine alternating with cycles of doxorubicin, bleomycin, vinblastine, and dacarbazine. Cancer. 1995;75(7):1706-11.</w:t>
      </w:r>
    </w:p>
    <w:p w14:paraId="2C8ADFF9" w14:textId="77777777" w:rsidR="00DB46A0" w:rsidRPr="00DB46A0" w:rsidRDefault="00DB46A0" w:rsidP="008925F9">
      <w:pPr>
        <w:pStyle w:val="EndNoteBibliography"/>
        <w:ind w:left="709" w:hanging="709"/>
      </w:pPr>
      <w:r w:rsidRPr="00DB46A0">
        <w:t>16.</w:t>
      </w:r>
      <w:r w:rsidRPr="00DB46A0">
        <w:tab/>
        <w:t>Zorzi AP, Yang CL, Dell S, Nathan PC. Bleomycin-associated Lung Toxicity in Childhood Cancer Survivors. Journal of pediatric hematology/oncology. 2015;37(8):e447-52.</w:t>
      </w:r>
    </w:p>
    <w:p w14:paraId="310DACC0" w14:textId="77777777" w:rsidR="00DB46A0" w:rsidRPr="00DB46A0" w:rsidRDefault="00DB46A0" w:rsidP="008925F9">
      <w:pPr>
        <w:pStyle w:val="EndNoteBibliography"/>
        <w:ind w:left="709" w:hanging="709"/>
      </w:pPr>
      <w:r w:rsidRPr="00DB46A0">
        <w:t>17.</w:t>
      </w:r>
      <w:r w:rsidRPr="00DB46A0">
        <w:tab/>
        <w:t>Mittal A, Bhethanabhotla S, Ganguly S, Vishnubhatla S, Khadgawat R, Patel C, et al. Late effects in pediatric Hodgkin lymphoma survivors after uniform treatment with ABVD with or without radiotherapy. Pediatric blood &amp; cancer. 2021;68(11):e29293.</w:t>
      </w:r>
    </w:p>
    <w:p w14:paraId="5ADFD464" w14:textId="77777777" w:rsidR="00DB46A0" w:rsidRPr="00DB46A0" w:rsidRDefault="00DB46A0" w:rsidP="008925F9">
      <w:pPr>
        <w:pStyle w:val="EndNoteBibliography"/>
        <w:ind w:left="709" w:hanging="709"/>
      </w:pPr>
      <w:r w:rsidRPr="00DB46A0">
        <w:lastRenderedPageBreak/>
        <w:t>18.</w:t>
      </w:r>
      <w:r w:rsidRPr="00DB46A0">
        <w:tab/>
        <w:t>Oguz A, Tayfun T, Citak EC, Karadeniz C, Tatlicioglu T, Boyunaga O, et al. Long-term pulmonary function in survivors of childhood Hodgkin disease and non-Hodgkin lymphoma. Pediatric blood &amp; cancer. 2007;49(5):699-703.</w:t>
      </w:r>
    </w:p>
    <w:p w14:paraId="41EC8172" w14:textId="77777777" w:rsidR="00DB46A0" w:rsidRPr="00DB46A0" w:rsidRDefault="00DB46A0" w:rsidP="008925F9">
      <w:pPr>
        <w:pStyle w:val="EndNoteBibliography"/>
        <w:ind w:left="709" w:hanging="709"/>
      </w:pPr>
      <w:r w:rsidRPr="00DB46A0">
        <w:t>19.</w:t>
      </w:r>
      <w:r w:rsidRPr="00DB46A0">
        <w:tab/>
        <w:t>Stone A, Friedman DN, Kushner BH, Wolden S, Modak S, LaQuaglia MP, et al. Assessment of pulmonary outcomes, exercise capacity, and longitudinal changes in lung function in pediatric survivors of high-risk neuroblastoma. Pediatric blood &amp; cancer. 2019;66(11):e27960.</w:t>
      </w:r>
    </w:p>
    <w:p w14:paraId="5FF704D8" w14:textId="77777777" w:rsidR="00DB46A0" w:rsidRPr="00DB46A0" w:rsidRDefault="00DB46A0" w:rsidP="008925F9">
      <w:pPr>
        <w:pStyle w:val="EndNoteBibliography"/>
        <w:ind w:left="709" w:hanging="709"/>
      </w:pPr>
      <w:r w:rsidRPr="00DB46A0">
        <w:t>20.</w:t>
      </w:r>
      <w:r w:rsidRPr="00DB46A0">
        <w:tab/>
        <w:t>Otth M, Yammine S, Usemann J, Latzin P, Mader L, Spycher B, et al. Longitudinal lung function in childhood cancer survivors after hematopoietic stem cell transplantation. Bone marrow transplantation. 2022;57(2):207-14.</w:t>
      </w:r>
    </w:p>
    <w:p w14:paraId="65B9047B" w14:textId="77777777" w:rsidR="00DB46A0" w:rsidRPr="00DB46A0" w:rsidRDefault="00DB46A0" w:rsidP="008925F9">
      <w:pPr>
        <w:pStyle w:val="EndNoteBibliography"/>
        <w:ind w:left="709" w:hanging="709"/>
      </w:pPr>
      <w:r w:rsidRPr="00DB46A0">
        <w:t>21.</w:t>
      </w:r>
      <w:r w:rsidRPr="00DB46A0">
        <w:tab/>
        <w:t>Weiner DJ, Maity A, Carlson CA, Ginsberg JP. Pulmonary function abnormalities in children treated with whole lung irradiation. Pediatric blood &amp; cancer. 2006;46(2):222-7.</w:t>
      </w:r>
    </w:p>
    <w:p w14:paraId="1B9EDAC2" w14:textId="77777777" w:rsidR="00DB46A0" w:rsidRPr="00DB46A0" w:rsidRDefault="00DB46A0" w:rsidP="008925F9">
      <w:pPr>
        <w:pStyle w:val="EndNoteBibliography"/>
        <w:ind w:left="709" w:hanging="709"/>
      </w:pPr>
      <w:r w:rsidRPr="00DB46A0">
        <w:t>22.</w:t>
      </w:r>
      <w:r w:rsidRPr="00DB46A0">
        <w:tab/>
        <w:t>Green DM, Zhu L, Wang M, Ness KK, Krasin MJ, Bhakta NH, et al. Pulmonary function after treatment for childhood cancer. A report from the St. Jude Lifetime Cohort Study (SJLIFE). Annals of the American Thoracic Society. 2016;13(9):1575-85.</w:t>
      </w:r>
    </w:p>
    <w:p w14:paraId="00F8AFB3" w14:textId="77777777" w:rsidR="00DB46A0" w:rsidRPr="00DB46A0" w:rsidRDefault="00DB46A0" w:rsidP="008925F9">
      <w:pPr>
        <w:pStyle w:val="EndNoteBibliography"/>
        <w:ind w:left="709" w:hanging="709"/>
      </w:pPr>
      <w:r w:rsidRPr="00DB46A0">
        <w:t>23.</w:t>
      </w:r>
      <w:r w:rsidRPr="00DB46A0">
        <w:tab/>
        <w:t>Khan F, Williams AM, Weiner DJ, Constine LS. Impact of Respiratory Developmental Stage on Sensitivity to Late Effects of Radiation in Pediatric Cancer Survivors. Adv Radiat Oncol. 2020;5(3):426-33.</w:t>
      </w:r>
    </w:p>
    <w:p w14:paraId="7D60BFBD" w14:textId="77777777" w:rsidR="00DB46A0" w:rsidRPr="00DB46A0" w:rsidRDefault="00DB46A0" w:rsidP="008925F9">
      <w:pPr>
        <w:pStyle w:val="EndNoteBibliography"/>
        <w:ind w:left="709" w:hanging="709"/>
      </w:pPr>
      <w:r w:rsidRPr="00DB46A0">
        <w:t>24.</w:t>
      </w:r>
      <w:r w:rsidRPr="00DB46A0">
        <w:tab/>
        <w:t>Nysom K, Holm K, Hertz H, Hesse B. Risk factors for reduced pulmonary function after malignant lymphoma in childhood. Medical and pediatric oncology. 1998;30(4):240-8.</w:t>
      </w:r>
    </w:p>
    <w:p w14:paraId="3500058A" w14:textId="77777777" w:rsidR="00DB46A0" w:rsidRPr="00DB46A0" w:rsidRDefault="00DB46A0" w:rsidP="008925F9">
      <w:pPr>
        <w:pStyle w:val="EndNoteBibliography"/>
        <w:ind w:left="709" w:hanging="709"/>
      </w:pPr>
      <w:r w:rsidRPr="00DB46A0">
        <w:t>25.</w:t>
      </w:r>
      <w:r w:rsidRPr="00DB46A0">
        <w:tab/>
        <w:t>Oancea SC, Gurney JG, Ness KK, Ojha RP, Tyc VL, Klosky JL, et al. Cigarette smoking and pulmonary function in adult survivors of childhood cancer exposed to pulmonary-toxic therapy: results from the St. Jude lifetime cohort study. Cancer epidemiology, biomarkers &amp; prevention : a publication of the American Association for Cancer Research, cosponsored by the American Society of Preventive Oncology. 2014;23(9):1938-43.</w:t>
      </w:r>
    </w:p>
    <w:p w14:paraId="04790555" w14:textId="77777777" w:rsidR="00DB46A0" w:rsidRPr="00DB46A0" w:rsidRDefault="00DB46A0" w:rsidP="008925F9">
      <w:pPr>
        <w:pStyle w:val="EndNoteBibliography"/>
        <w:ind w:left="709" w:hanging="709"/>
      </w:pPr>
      <w:r w:rsidRPr="00DB46A0">
        <w:t>26.</w:t>
      </w:r>
      <w:r w:rsidRPr="00DB46A0">
        <w:tab/>
        <w:t>Myrdal OH, Kanellopoulos A, Christensen JR, Ruud E, Edvardsen E, Kongerud J, et al. Risk factors for impaired pulmonary function and cardiorespiratory fitness in very long-term adult survivors of childhood acute lymphoblastic leukemia after treatment with chemotherapy only(). Acta oncologica (Stockholm, Sweden). 2018;57(5):658-64.</w:t>
      </w:r>
    </w:p>
    <w:p w14:paraId="53267547" w14:textId="77777777" w:rsidR="00DB46A0" w:rsidRPr="00DB46A0" w:rsidRDefault="00DB46A0" w:rsidP="008925F9">
      <w:pPr>
        <w:pStyle w:val="EndNoteBibliography"/>
        <w:ind w:left="709" w:hanging="709"/>
      </w:pPr>
      <w:r w:rsidRPr="00DB46A0">
        <w:t>27.</w:t>
      </w:r>
      <w:r w:rsidRPr="00DB46A0">
        <w:tab/>
        <w:t>Motosue MS, Zhu L, Srivastava K, Stokes DC, Hudson MM, McPherson V, et al. Pulmonary function after whole lung irradiation in pediatric patients with solid malignancies. Cancer. 2012;118(5):1450-6.</w:t>
      </w:r>
    </w:p>
    <w:p w14:paraId="3008C9AB" w14:textId="77777777" w:rsidR="00DB46A0" w:rsidRPr="00DB46A0" w:rsidRDefault="00DB46A0" w:rsidP="008925F9">
      <w:pPr>
        <w:pStyle w:val="EndNoteBibliography"/>
        <w:ind w:left="709" w:hanging="709"/>
      </w:pPr>
      <w:r w:rsidRPr="00DB46A0">
        <w:t>28.</w:t>
      </w:r>
      <w:r w:rsidRPr="00DB46A0">
        <w:tab/>
        <w:t>Uhlving HH, Bang CL, Christensen IJ, Buchvald F, Nielsen KG, Heilmann CJ, et al. Lung function after allogeneic hematopoietic stem cell transplantation in children: a longitudinal study in a population-based cohort. Biology of blood and marrow transplantation : journal of the American Society for Blood and Marrow Transplantation. 2013;19(9):1348-54.</w:t>
      </w:r>
    </w:p>
    <w:p w14:paraId="57FF39F4" w14:textId="77777777" w:rsidR="00DB46A0" w:rsidRPr="00DB46A0" w:rsidRDefault="00DB46A0" w:rsidP="008925F9">
      <w:pPr>
        <w:pStyle w:val="EndNoteBibliography"/>
        <w:ind w:left="709" w:hanging="709"/>
      </w:pPr>
      <w:r w:rsidRPr="00DB46A0">
        <w:t>29.</w:t>
      </w:r>
      <w:r w:rsidRPr="00DB46A0">
        <w:tab/>
        <w:t>Jenney ME. Malignant disease and the lung. Paediatric respiratory reviews. 2000;1(3):279-86.</w:t>
      </w:r>
    </w:p>
    <w:p w14:paraId="1D6DF7AA" w14:textId="77777777" w:rsidR="00DB46A0" w:rsidRPr="00DB46A0" w:rsidRDefault="00DB46A0" w:rsidP="008925F9">
      <w:pPr>
        <w:pStyle w:val="EndNoteBibliography"/>
        <w:ind w:left="709" w:hanging="709"/>
      </w:pPr>
      <w:r w:rsidRPr="00DB46A0">
        <w:t>30.</w:t>
      </w:r>
      <w:r w:rsidRPr="00DB46A0">
        <w:tab/>
        <w:t>Huang TT, Hudson MM, Stokes DC, Krasin MJ, Spunt SL, Ness KK. Pulmonary outcomes in survivors of childhood cancer: a systematic review. Chest. 2011;140(4):881-901.</w:t>
      </w:r>
    </w:p>
    <w:p w14:paraId="38B29C2F" w14:textId="77777777" w:rsidR="00DB46A0" w:rsidRPr="00DB46A0" w:rsidRDefault="00DB46A0" w:rsidP="008925F9">
      <w:pPr>
        <w:pStyle w:val="EndNoteBibliography"/>
        <w:ind w:left="709" w:hanging="709"/>
      </w:pPr>
      <w:r w:rsidRPr="00DB46A0">
        <w:t>31.</w:t>
      </w:r>
      <w:r w:rsidRPr="00DB46A0">
        <w:tab/>
        <w:t>Abid SH, Malhotra V, Perry MC. Radiation-induced and chemotherapy-induced pulmonary injury. Current opinion in oncology. 2001;13(4):242-8.</w:t>
      </w:r>
    </w:p>
    <w:p w14:paraId="64F58E8A" w14:textId="77777777" w:rsidR="00DB46A0" w:rsidRPr="00DB46A0" w:rsidRDefault="00DB46A0" w:rsidP="008925F9">
      <w:pPr>
        <w:pStyle w:val="EndNoteBibliography"/>
        <w:ind w:left="709" w:hanging="709"/>
      </w:pPr>
      <w:r w:rsidRPr="00DB46A0">
        <w:t>32.</w:t>
      </w:r>
      <w:r w:rsidRPr="00DB46A0">
        <w:tab/>
        <w:t>Lohani S, O'Driscoll BR, Woodcock AA. 25-year study of lung fibrosis following carmustine therapy for brain tumor in childhood. Chest. 2004;126(3):1007.</w:t>
      </w:r>
    </w:p>
    <w:p w14:paraId="72D2D6B1" w14:textId="77777777" w:rsidR="00DB46A0" w:rsidRPr="00DB46A0" w:rsidRDefault="00DB46A0" w:rsidP="008925F9">
      <w:pPr>
        <w:pStyle w:val="EndNoteBibliography"/>
        <w:ind w:left="709" w:hanging="709"/>
      </w:pPr>
      <w:r w:rsidRPr="00DB46A0">
        <w:t>33.</w:t>
      </w:r>
      <w:r w:rsidRPr="00DB46A0">
        <w:tab/>
        <w:t>Sleijfer S. Bleomycin-induced pneumonitis. Chest. 2001;120(2):617-24.</w:t>
      </w:r>
    </w:p>
    <w:p w14:paraId="7EEDC227" w14:textId="77777777" w:rsidR="00DB46A0" w:rsidRPr="00DB46A0" w:rsidRDefault="00DB46A0" w:rsidP="008925F9">
      <w:pPr>
        <w:pStyle w:val="EndNoteBibliography"/>
        <w:ind w:left="709" w:hanging="709"/>
      </w:pPr>
      <w:r w:rsidRPr="00DB46A0">
        <w:t>34.</w:t>
      </w:r>
      <w:r w:rsidRPr="00DB46A0">
        <w:tab/>
        <w:t>Matijasic N, Bonevski A, Tokic Pivac V, Pavic I. Busulfan-Induced Lung Injury in Pediatric Oncology Patients-Review of the Literature with an Illustrative Case. Pediatric allergy, immunology, and pulmonology. 2019;32(3):86-91.</w:t>
      </w:r>
    </w:p>
    <w:p w14:paraId="30B4EAED" w14:textId="77777777" w:rsidR="00DB46A0" w:rsidRPr="00DB46A0" w:rsidRDefault="00DB46A0" w:rsidP="008925F9">
      <w:pPr>
        <w:pStyle w:val="EndNoteBibliography"/>
        <w:ind w:left="709" w:hanging="709"/>
      </w:pPr>
      <w:r w:rsidRPr="00DB46A0">
        <w:t>35.</w:t>
      </w:r>
      <w:r w:rsidRPr="00DB46A0">
        <w:tab/>
        <w:t>O'Driscoll BR, Hasleton PS, Taylor PM, Poulter LW, Gattameneni HR, Woodcock AA. Active lung fibrosis up to 17 years after chemotherapy with carmustine (BCNU) in childhood. The New England journal of medicine. 1990;323(6):378-82.</w:t>
      </w:r>
    </w:p>
    <w:p w14:paraId="024760AA" w14:textId="77777777" w:rsidR="00DB46A0" w:rsidRPr="00DB46A0" w:rsidRDefault="00DB46A0" w:rsidP="008925F9">
      <w:pPr>
        <w:pStyle w:val="EndNoteBibliography"/>
        <w:ind w:left="709" w:hanging="709"/>
      </w:pPr>
      <w:r w:rsidRPr="00DB46A0">
        <w:lastRenderedPageBreak/>
        <w:t>36.</w:t>
      </w:r>
      <w:r w:rsidRPr="00DB46A0">
        <w:tab/>
        <w:t>O'Driscoll BR, Kalra S, Gattamaneni HR, Woodcock AA. Late carmustine lung fibrosis. Age at treatment may influence severity and survival. Chest. 1995;107(5):1355-7.</w:t>
      </w:r>
    </w:p>
    <w:p w14:paraId="00C520BD" w14:textId="77777777" w:rsidR="00DB46A0" w:rsidRPr="00DB46A0" w:rsidRDefault="00DB46A0" w:rsidP="008925F9">
      <w:pPr>
        <w:pStyle w:val="EndNoteBibliography"/>
        <w:ind w:left="709" w:hanging="709"/>
      </w:pPr>
      <w:r w:rsidRPr="00DB46A0">
        <w:t>37.</w:t>
      </w:r>
      <w:r w:rsidRPr="00DB46A0">
        <w:tab/>
        <w:t>Benoist MR, Lemerle J, Jean R, Rufin P, Scheinmann P, Paupe J. Effects of pulmonary function of whole lung irradiation for Wilm's tumour in children. Thorax. 1982;37(3):175-80.</w:t>
      </w:r>
    </w:p>
    <w:p w14:paraId="12016CE0" w14:textId="77777777" w:rsidR="00DB46A0" w:rsidRPr="00323F1C" w:rsidRDefault="00DB46A0" w:rsidP="008925F9">
      <w:pPr>
        <w:pStyle w:val="EndNoteBibliography"/>
        <w:ind w:left="709" w:hanging="709"/>
        <w:rPr>
          <w:lang w:val="de-CH"/>
        </w:rPr>
      </w:pPr>
      <w:r w:rsidRPr="00DB46A0">
        <w:t>38.</w:t>
      </w:r>
      <w:r w:rsidRPr="00DB46A0">
        <w:tab/>
        <w:t xml:space="preserve">Bolling T, Konemann S, Ernst I, Willich N. Late effects of thoracic irradiation in children. </w:t>
      </w:r>
      <w:r w:rsidRPr="00323F1C">
        <w:rPr>
          <w:lang w:val="de-CH"/>
        </w:rPr>
        <w:t>Strahlentherapie und Onkologie : Organ der Deutschen Rontgengesellschaft  [et al]. 2008;184(6):289-95.</w:t>
      </w:r>
    </w:p>
    <w:p w14:paraId="5F034B1F" w14:textId="77777777" w:rsidR="00DB46A0" w:rsidRPr="00DB46A0" w:rsidRDefault="00DB46A0" w:rsidP="008925F9">
      <w:pPr>
        <w:pStyle w:val="EndNoteBibliography"/>
        <w:ind w:left="709" w:hanging="709"/>
      </w:pPr>
      <w:r w:rsidRPr="00323F1C">
        <w:rPr>
          <w:lang w:val="de-CH"/>
        </w:rPr>
        <w:t>39.</w:t>
      </w:r>
      <w:r w:rsidRPr="00323F1C">
        <w:rPr>
          <w:lang w:val="de-CH"/>
        </w:rPr>
        <w:tab/>
        <w:t xml:space="preserve">Venkatramani R, Kamath S, Wong K, Olch AJ, Malvar J, Sposto R, et al. </w:t>
      </w:r>
      <w:r w:rsidRPr="00DB46A0">
        <w:t>Correlation of clinical and dosimetric factors with adverse pulmonary outcomes in children after lung irradiation. International journal of radiation oncology, biology, physics. 2013;86(5):942-8.</w:t>
      </w:r>
    </w:p>
    <w:p w14:paraId="6B6D0B1A" w14:textId="77777777" w:rsidR="00DB46A0" w:rsidRPr="00DB46A0" w:rsidRDefault="00DB46A0" w:rsidP="008925F9">
      <w:pPr>
        <w:pStyle w:val="EndNoteBibliography"/>
        <w:ind w:left="709" w:hanging="709"/>
      </w:pPr>
      <w:r w:rsidRPr="00DB46A0">
        <w:t>40.</w:t>
      </w:r>
      <w:r w:rsidRPr="00DB46A0">
        <w:tab/>
        <w:t>Interiano RB, Kaste SC, Li C, Srivastava DK, Rao BN, Warner WC, Jr., et al. Associations between treatment, scoliosis, pulmonary function, and physical performance in long-term survivors of sarcoma. Journal of cancer survivorship : research and practice. 2017;11(5):553-61.</w:t>
      </w:r>
    </w:p>
    <w:p w14:paraId="7EA22177" w14:textId="77777777" w:rsidR="00DB46A0" w:rsidRPr="00DB46A0" w:rsidRDefault="00DB46A0" w:rsidP="008925F9">
      <w:pPr>
        <w:pStyle w:val="EndNoteBibliography"/>
        <w:ind w:left="709" w:hanging="709"/>
      </w:pPr>
      <w:r w:rsidRPr="00DB46A0">
        <w:t>41.</w:t>
      </w:r>
      <w:r w:rsidRPr="00DB46A0">
        <w:tab/>
        <w:t>Gawade PL, Hudson MM, Kaste SC, Neglia JP, Wasilewski-Masker K, Constine LS, et al. A systematic review of selected musculoskeletal late effects in survivors of childhood cancer. Current pediatric reviews. 2014;10(4):249-62.</w:t>
      </w:r>
    </w:p>
    <w:p w14:paraId="4D8ECDAB" w14:textId="77777777" w:rsidR="00DB46A0" w:rsidRPr="00DB46A0" w:rsidRDefault="00DB46A0" w:rsidP="008925F9">
      <w:pPr>
        <w:pStyle w:val="EndNoteBibliography"/>
        <w:ind w:left="709" w:hanging="709"/>
      </w:pPr>
      <w:r w:rsidRPr="00DB46A0">
        <w:t>42.</w:t>
      </w:r>
      <w:r w:rsidRPr="00DB46A0">
        <w:tab/>
        <w:t>Srinivasan A, Sunkara A, Mitchell W, Sunthankar S, Kang G, Stokes DC, et al. Recovery of Pulmonary Function after Allogeneic Hematopoietic Cell Transplantation in Children is Associated with Improved Survival. Biology of blood and marrow transplantation : journal of the American Society for Blood and Marrow Transplantation. 2017;23(12):2102-9.</w:t>
      </w:r>
    </w:p>
    <w:p w14:paraId="40D9867F" w14:textId="77777777" w:rsidR="00DB46A0" w:rsidRPr="00DB46A0" w:rsidRDefault="00DB46A0" w:rsidP="008925F9">
      <w:pPr>
        <w:pStyle w:val="EndNoteBibliography"/>
        <w:ind w:left="709" w:hanging="709"/>
      </w:pPr>
      <w:r w:rsidRPr="00DB46A0">
        <w:t>43.</w:t>
      </w:r>
      <w:r w:rsidRPr="00DB46A0">
        <w:tab/>
        <w:t>Diab M, ZazaDitYafawi J, Soubani AO. Major Pulmonary Complications After Hematopoietic Stem Cell Transplant. Experimental and clinical transplantation : official journal of the Middle East Society for Organ Transplantation. 2016;14(3):259-70.</w:t>
      </w:r>
    </w:p>
    <w:p w14:paraId="2AC05FB4" w14:textId="77777777" w:rsidR="00DB46A0" w:rsidRPr="00323F1C" w:rsidRDefault="00DB46A0" w:rsidP="008925F9">
      <w:pPr>
        <w:pStyle w:val="EndNoteBibliography"/>
        <w:ind w:left="709" w:hanging="709"/>
        <w:rPr>
          <w:lang w:val="it-IT"/>
        </w:rPr>
      </w:pPr>
      <w:r w:rsidRPr="00DB46A0">
        <w:t>44.</w:t>
      </w:r>
      <w:r w:rsidRPr="00DB46A0">
        <w:tab/>
        <w:t xml:space="preserve">Hay J, Shahzeidi S, Laurent G. Mechanisms of bleomycin-induced lung damage. </w:t>
      </w:r>
      <w:r w:rsidRPr="00323F1C">
        <w:rPr>
          <w:lang w:val="it-IT"/>
        </w:rPr>
        <w:t>Archives of toxicology. 1991;65(2):81-94.</w:t>
      </w:r>
    </w:p>
    <w:p w14:paraId="3DF1B443" w14:textId="77777777" w:rsidR="00DB46A0" w:rsidRPr="00DB46A0" w:rsidRDefault="00DB46A0" w:rsidP="008925F9">
      <w:pPr>
        <w:pStyle w:val="EndNoteBibliography"/>
        <w:ind w:left="709" w:hanging="709"/>
      </w:pPr>
      <w:r w:rsidRPr="00323F1C">
        <w:rPr>
          <w:lang w:val="it-IT"/>
        </w:rPr>
        <w:t>45.</w:t>
      </w:r>
      <w:r w:rsidRPr="00323F1C">
        <w:rPr>
          <w:lang w:val="it-IT"/>
        </w:rPr>
        <w:tab/>
        <w:t xml:space="preserve">Della Latta V, Cecchettini A, Del Ry S, Morales MA. </w:t>
      </w:r>
      <w:r w:rsidRPr="00DB46A0">
        <w:t>Bleomycin in the setting of lung fibrosis induction: From biological mechanisms to counteractions. Pharmacological research. 2015;97:122-30.</w:t>
      </w:r>
    </w:p>
    <w:p w14:paraId="50CE8655" w14:textId="77777777" w:rsidR="00DB46A0" w:rsidRPr="00DB46A0" w:rsidRDefault="00DB46A0" w:rsidP="008925F9">
      <w:pPr>
        <w:pStyle w:val="EndNoteBibliography"/>
        <w:ind w:left="709" w:hanging="709"/>
      </w:pPr>
      <w:r w:rsidRPr="00DB46A0">
        <w:t>46.</w:t>
      </w:r>
      <w:r w:rsidRPr="00DB46A0">
        <w:tab/>
        <w:t>Miller MR, Pedersen OF, Lange P, Vestbo J. Improved survival prediction from lung function data in a large population sample. Respiratory medicine. 2009;103(3):442-8.</w:t>
      </w:r>
    </w:p>
    <w:p w14:paraId="2582305F" w14:textId="77777777" w:rsidR="00DB46A0" w:rsidRPr="00DB46A0" w:rsidRDefault="00DB46A0" w:rsidP="008925F9">
      <w:pPr>
        <w:pStyle w:val="EndNoteBibliography"/>
        <w:ind w:left="709" w:hanging="709"/>
      </w:pPr>
      <w:r w:rsidRPr="00DB46A0">
        <w:t>47.</w:t>
      </w:r>
      <w:r w:rsidRPr="00DB46A0">
        <w:tab/>
        <w:t>Lange P, Nyboe J, Appleyard M, Jensen G, Schnohr P. Spirometric findings and mortality in never-smokers. Journal of clinical epidemiology. 1990;43(9):867-73.</w:t>
      </w:r>
    </w:p>
    <w:p w14:paraId="08012A75" w14:textId="77777777" w:rsidR="00DB46A0" w:rsidRPr="00DC127E" w:rsidRDefault="00DB46A0" w:rsidP="008925F9">
      <w:pPr>
        <w:pStyle w:val="EndNoteBibliography"/>
        <w:ind w:left="709" w:hanging="709"/>
        <w:rPr>
          <w:lang w:val="de-CH"/>
        </w:rPr>
      </w:pPr>
      <w:r w:rsidRPr="00DB46A0">
        <w:t>48.</w:t>
      </w:r>
      <w:r w:rsidRPr="00DB46A0">
        <w:tab/>
        <w:t xml:space="preserve">Kirchhoff AC, Fluchel MN, Wright J, Ying J, Sweeney C, Bodson J, et al. Risk of hospitalization for survivors of childhood and adolescent cancer. Cancer epidemiology, biomarkers &amp; prevention : a publication of the American Association for Cancer Research, cosponsored by the American Society of Preventive Oncology. </w:t>
      </w:r>
      <w:r w:rsidRPr="00DC127E">
        <w:rPr>
          <w:lang w:val="de-CH"/>
        </w:rPr>
        <w:t>2014;23(7):1280-9.</w:t>
      </w:r>
    </w:p>
    <w:p w14:paraId="1389C969" w14:textId="77777777" w:rsidR="00DB46A0" w:rsidRPr="00DB46A0" w:rsidRDefault="00DB46A0" w:rsidP="008925F9">
      <w:pPr>
        <w:pStyle w:val="EndNoteBibliography"/>
        <w:ind w:left="709" w:hanging="709"/>
      </w:pPr>
      <w:r w:rsidRPr="00DC127E">
        <w:rPr>
          <w:lang w:val="de-CH"/>
        </w:rPr>
        <w:t>49.</w:t>
      </w:r>
      <w:r w:rsidRPr="00DC127E">
        <w:rPr>
          <w:lang w:val="de-CH"/>
        </w:rPr>
        <w:tab/>
        <w:t xml:space="preserve">Schindler M, Spycher BD, Ammann RA, Ansari M, Michel G, Kuehni CE, et al. </w:t>
      </w:r>
      <w:r w:rsidRPr="00DB46A0">
        <w:t>Cause-specific long-term mortality in survivors of childhood cancer in Switzerland: A population-based study. International journal of cancer. 2016;139(2):322-33.</w:t>
      </w:r>
    </w:p>
    <w:p w14:paraId="3486C96F" w14:textId="61A2D9CA" w:rsidR="00DB46A0" w:rsidRPr="00323F1C" w:rsidRDefault="00DB46A0" w:rsidP="008925F9">
      <w:pPr>
        <w:pStyle w:val="EndNoteBibliography"/>
        <w:ind w:left="709" w:hanging="709"/>
        <w:rPr>
          <w:lang w:val="es-ES"/>
        </w:rPr>
      </w:pPr>
      <w:r w:rsidRPr="00DB46A0">
        <w:t>50.</w:t>
      </w:r>
      <w:r w:rsidRPr="00DB46A0">
        <w:tab/>
        <w:t xml:space="preserve">Reulen RC, Winter DL, Frobisher C, Lancashire ER, Stiller CA, Jenney ME, et al. Long-term cause-specific mortality among survivors of childhood cancer. </w:t>
      </w:r>
      <w:r w:rsidR="008925F9">
        <w:rPr>
          <w:lang w:val="es-ES"/>
        </w:rPr>
        <w:t>JAMA</w:t>
      </w:r>
      <w:r w:rsidRPr="00323F1C">
        <w:rPr>
          <w:lang w:val="es-ES"/>
        </w:rPr>
        <w:t>. 2010;304(2):172-9.</w:t>
      </w:r>
    </w:p>
    <w:p w14:paraId="42FF7D82" w14:textId="77777777" w:rsidR="00DB46A0" w:rsidRPr="00DB46A0" w:rsidRDefault="00DB46A0" w:rsidP="008925F9">
      <w:pPr>
        <w:pStyle w:val="EndNoteBibliography"/>
        <w:ind w:left="709" w:hanging="709"/>
      </w:pPr>
      <w:r w:rsidRPr="00323F1C">
        <w:rPr>
          <w:lang w:val="es-ES"/>
        </w:rPr>
        <w:t>51.</w:t>
      </w:r>
      <w:r w:rsidRPr="00323F1C">
        <w:rPr>
          <w:lang w:val="es-ES"/>
        </w:rPr>
        <w:tab/>
        <w:t xml:space="preserve">Landier W, Armenian SH, Lee J, Thomas O, Wong FL, Francisco L, et al. </w:t>
      </w:r>
      <w:r w:rsidRPr="00DB46A0">
        <w:t>Yield of screening for long-term complications using the children's oncology group long-term follow-up guidelines. Journal of clinical oncology : official journal of the American Society of Clinical Oncology. 2012;30(35):4401-8.</w:t>
      </w:r>
    </w:p>
    <w:p w14:paraId="0C76CF74" w14:textId="1E1FCA1A" w:rsidR="00DB46A0" w:rsidRPr="00DB46A0" w:rsidRDefault="00DB46A0" w:rsidP="008925F9">
      <w:pPr>
        <w:pStyle w:val="EndNoteBibliography"/>
        <w:ind w:left="709" w:hanging="709"/>
      </w:pPr>
      <w:r w:rsidRPr="00DB46A0">
        <w:t>52.</w:t>
      </w:r>
      <w:r w:rsidRPr="00DB46A0">
        <w:tab/>
        <w:t xml:space="preserve">Hudson MM, Ness KK, Gurney JG, Mulrooney DA, Chemaitilly W, Krull KR, et al. Clinical ascertainment of health outcomes among adults treated for childhood cancer. </w:t>
      </w:r>
      <w:r w:rsidR="008925F9">
        <w:t>JAMA</w:t>
      </w:r>
      <w:r w:rsidRPr="00DB46A0">
        <w:t>. 2013;309(22):2371-81.</w:t>
      </w:r>
    </w:p>
    <w:p w14:paraId="37BA8B1D" w14:textId="65DF726E" w:rsidR="004947F9" w:rsidRDefault="004947F9" w:rsidP="008925F9">
      <w:pPr>
        <w:ind w:left="709" w:hanging="709"/>
      </w:pPr>
      <w:r>
        <w:fldChar w:fldCharType="end"/>
      </w:r>
    </w:p>
    <w:p w14:paraId="37998E7C" w14:textId="407BE170" w:rsidR="003D5BC9" w:rsidRPr="00751C9F" w:rsidRDefault="003D5BC9" w:rsidP="00751C9F">
      <w:pPr>
        <w:rPr>
          <w:rFonts w:ascii="Times New Roman" w:hAnsi="Times New Roman"/>
          <w:lang w:val="en-US"/>
        </w:rPr>
      </w:pPr>
    </w:p>
    <w:sectPr w:rsidR="003D5BC9" w:rsidRPr="00751C9F" w:rsidSect="00682B3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D0133" w14:textId="77777777" w:rsidR="00C402C5" w:rsidRDefault="00C402C5" w:rsidP="005E7E76">
      <w:pPr>
        <w:spacing w:after="0" w:line="240" w:lineRule="auto"/>
      </w:pPr>
      <w:r>
        <w:separator/>
      </w:r>
    </w:p>
  </w:endnote>
  <w:endnote w:type="continuationSeparator" w:id="0">
    <w:p w14:paraId="700D61F5" w14:textId="77777777" w:rsidR="00C402C5" w:rsidRDefault="00C402C5" w:rsidP="005E7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120340"/>
      <w:docPartObj>
        <w:docPartGallery w:val="Page Numbers (Bottom of Page)"/>
        <w:docPartUnique/>
      </w:docPartObj>
    </w:sdtPr>
    <w:sdtContent>
      <w:p w14:paraId="6403C9AD" w14:textId="43826BF5" w:rsidR="005E7E76" w:rsidRDefault="005E7E76">
        <w:pPr>
          <w:pStyle w:val="Footer"/>
          <w:jc w:val="right"/>
        </w:pPr>
        <w:r>
          <w:fldChar w:fldCharType="begin"/>
        </w:r>
        <w:r>
          <w:instrText>PAGE   \* MERGEFORMAT</w:instrText>
        </w:r>
        <w:r>
          <w:fldChar w:fldCharType="separate"/>
        </w:r>
        <w:r>
          <w:rPr>
            <w:lang w:val="de-DE"/>
          </w:rPr>
          <w:t>2</w:t>
        </w:r>
        <w:r>
          <w:fldChar w:fldCharType="end"/>
        </w:r>
      </w:p>
    </w:sdtContent>
  </w:sdt>
  <w:p w14:paraId="134F8D04" w14:textId="77777777" w:rsidR="005E7E76" w:rsidRDefault="005E7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63A2E" w14:textId="77777777" w:rsidR="00C402C5" w:rsidRDefault="00C402C5" w:rsidP="005E7E76">
      <w:pPr>
        <w:spacing w:after="0" w:line="240" w:lineRule="auto"/>
      </w:pPr>
      <w:r>
        <w:separator/>
      </w:r>
    </w:p>
  </w:footnote>
  <w:footnote w:type="continuationSeparator" w:id="0">
    <w:p w14:paraId="1910187B" w14:textId="77777777" w:rsidR="00C402C5" w:rsidRDefault="00C402C5" w:rsidP="005E7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6AA3"/>
    <w:multiLevelType w:val="hybridMultilevel"/>
    <w:tmpl w:val="6AA0F0D8"/>
    <w:lvl w:ilvl="0" w:tplc="368E4782">
      <w:numFmt w:val="bullet"/>
      <w:lvlText w:val="☐"/>
      <w:lvlJc w:val="left"/>
      <w:pPr>
        <w:ind w:left="108" w:hanging="248"/>
      </w:pPr>
      <w:rPr>
        <w:rFonts w:ascii="MS Gothic" w:eastAsia="MS Gothic" w:hAnsi="MS Gothic" w:cs="MS Gothic" w:hint="default"/>
        <w:w w:val="99"/>
        <w:sz w:val="20"/>
        <w:szCs w:val="20"/>
      </w:rPr>
    </w:lvl>
    <w:lvl w:ilvl="1" w:tplc="BDF85818">
      <w:numFmt w:val="bullet"/>
      <w:lvlText w:val="•"/>
      <w:lvlJc w:val="left"/>
      <w:pPr>
        <w:ind w:left="239" w:hanging="248"/>
      </w:pPr>
      <w:rPr>
        <w:rFonts w:hint="default"/>
      </w:rPr>
    </w:lvl>
    <w:lvl w:ilvl="2" w:tplc="F8B4B3F6">
      <w:numFmt w:val="bullet"/>
      <w:lvlText w:val="•"/>
      <w:lvlJc w:val="left"/>
      <w:pPr>
        <w:ind w:left="378" w:hanging="248"/>
      </w:pPr>
      <w:rPr>
        <w:rFonts w:hint="default"/>
      </w:rPr>
    </w:lvl>
    <w:lvl w:ilvl="3" w:tplc="6C60FF4A">
      <w:numFmt w:val="bullet"/>
      <w:lvlText w:val="•"/>
      <w:lvlJc w:val="left"/>
      <w:pPr>
        <w:ind w:left="517" w:hanging="248"/>
      </w:pPr>
      <w:rPr>
        <w:rFonts w:hint="default"/>
      </w:rPr>
    </w:lvl>
    <w:lvl w:ilvl="4" w:tplc="55B6A6C4">
      <w:numFmt w:val="bullet"/>
      <w:lvlText w:val="•"/>
      <w:lvlJc w:val="left"/>
      <w:pPr>
        <w:ind w:left="656" w:hanging="248"/>
      </w:pPr>
      <w:rPr>
        <w:rFonts w:hint="default"/>
      </w:rPr>
    </w:lvl>
    <w:lvl w:ilvl="5" w:tplc="58309648">
      <w:numFmt w:val="bullet"/>
      <w:lvlText w:val="•"/>
      <w:lvlJc w:val="left"/>
      <w:pPr>
        <w:ind w:left="795" w:hanging="248"/>
      </w:pPr>
      <w:rPr>
        <w:rFonts w:hint="default"/>
      </w:rPr>
    </w:lvl>
    <w:lvl w:ilvl="6" w:tplc="AF62E896">
      <w:numFmt w:val="bullet"/>
      <w:lvlText w:val="•"/>
      <w:lvlJc w:val="left"/>
      <w:pPr>
        <w:ind w:left="934" w:hanging="248"/>
      </w:pPr>
      <w:rPr>
        <w:rFonts w:hint="default"/>
      </w:rPr>
    </w:lvl>
    <w:lvl w:ilvl="7" w:tplc="7820C13C">
      <w:numFmt w:val="bullet"/>
      <w:lvlText w:val="•"/>
      <w:lvlJc w:val="left"/>
      <w:pPr>
        <w:ind w:left="1073" w:hanging="248"/>
      </w:pPr>
      <w:rPr>
        <w:rFonts w:hint="default"/>
      </w:rPr>
    </w:lvl>
    <w:lvl w:ilvl="8" w:tplc="99E44B46">
      <w:numFmt w:val="bullet"/>
      <w:lvlText w:val="•"/>
      <w:lvlJc w:val="left"/>
      <w:pPr>
        <w:ind w:left="1212" w:hanging="248"/>
      </w:pPr>
      <w:rPr>
        <w:rFonts w:hint="default"/>
      </w:rPr>
    </w:lvl>
  </w:abstractNum>
  <w:abstractNum w:abstractNumId="1" w15:restartNumberingAfterBreak="0">
    <w:nsid w:val="08B36D51"/>
    <w:multiLevelType w:val="hybridMultilevel"/>
    <w:tmpl w:val="4D94A740"/>
    <w:lvl w:ilvl="0" w:tplc="527A8E6C">
      <w:start w:val="22"/>
      <w:numFmt w:val="bullet"/>
      <w:lvlText w:val="-"/>
      <w:lvlJc w:val="left"/>
      <w:pPr>
        <w:ind w:left="786" w:hanging="360"/>
      </w:pPr>
      <w:rPr>
        <w:rFonts w:ascii="Calibri" w:eastAsia="Calibri" w:hAnsi="Calibri" w:cs="Calibri"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2" w15:restartNumberingAfterBreak="0">
    <w:nsid w:val="0B7D793A"/>
    <w:multiLevelType w:val="hybridMultilevel"/>
    <w:tmpl w:val="D2A6BDAE"/>
    <w:lvl w:ilvl="0" w:tplc="358E0384">
      <w:start w:val="5"/>
      <w:numFmt w:val="bullet"/>
      <w:lvlText w:val="-"/>
      <w:lvlJc w:val="left"/>
      <w:pPr>
        <w:ind w:left="360" w:hanging="360"/>
      </w:pPr>
      <w:rPr>
        <w:rFonts w:ascii="Calibri" w:eastAsia="Times New Roman" w:hAnsi="Calibri" w:cs="Calibri"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CA13A4A"/>
    <w:multiLevelType w:val="hybridMultilevel"/>
    <w:tmpl w:val="D23CDCAE"/>
    <w:lvl w:ilvl="0" w:tplc="8A2C5DB0">
      <w:numFmt w:val="bullet"/>
      <w:lvlText w:val="☐"/>
      <w:lvlJc w:val="left"/>
      <w:pPr>
        <w:ind w:left="355" w:hanging="248"/>
      </w:pPr>
      <w:rPr>
        <w:rFonts w:ascii="MS Gothic" w:eastAsia="MS Gothic" w:hAnsi="MS Gothic" w:cs="MS Gothic" w:hint="default"/>
        <w:w w:val="99"/>
        <w:sz w:val="20"/>
        <w:szCs w:val="20"/>
      </w:rPr>
    </w:lvl>
    <w:lvl w:ilvl="1" w:tplc="864C8096">
      <w:numFmt w:val="bullet"/>
      <w:lvlText w:val="•"/>
      <w:lvlJc w:val="left"/>
      <w:pPr>
        <w:ind w:left="473" w:hanging="248"/>
      </w:pPr>
      <w:rPr>
        <w:rFonts w:hint="default"/>
      </w:rPr>
    </w:lvl>
    <w:lvl w:ilvl="2" w:tplc="706AFCDE">
      <w:numFmt w:val="bullet"/>
      <w:lvlText w:val="•"/>
      <w:lvlJc w:val="left"/>
      <w:pPr>
        <w:ind w:left="586" w:hanging="248"/>
      </w:pPr>
      <w:rPr>
        <w:rFonts w:hint="default"/>
      </w:rPr>
    </w:lvl>
    <w:lvl w:ilvl="3" w:tplc="5F78FC5E">
      <w:numFmt w:val="bullet"/>
      <w:lvlText w:val="•"/>
      <w:lvlJc w:val="left"/>
      <w:pPr>
        <w:ind w:left="699" w:hanging="248"/>
      </w:pPr>
      <w:rPr>
        <w:rFonts w:hint="default"/>
      </w:rPr>
    </w:lvl>
    <w:lvl w:ilvl="4" w:tplc="5C721FB2">
      <w:numFmt w:val="bullet"/>
      <w:lvlText w:val="•"/>
      <w:lvlJc w:val="left"/>
      <w:pPr>
        <w:ind w:left="812" w:hanging="248"/>
      </w:pPr>
      <w:rPr>
        <w:rFonts w:hint="default"/>
      </w:rPr>
    </w:lvl>
    <w:lvl w:ilvl="5" w:tplc="3EF0D1E6">
      <w:numFmt w:val="bullet"/>
      <w:lvlText w:val="•"/>
      <w:lvlJc w:val="left"/>
      <w:pPr>
        <w:ind w:left="925" w:hanging="248"/>
      </w:pPr>
      <w:rPr>
        <w:rFonts w:hint="default"/>
      </w:rPr>
    </w:lvl>
    <w:lvl w:ilvl="6" w:tplc="DF1CAE44">
      <w:numFmt w:val="bullet"/>
      <w:lvlText w:val="•"/>
      <w:lvlJc w:val="left"/>
      <w:pPr>
        <w:ind w:left="1038" w:hanging="248"/>
      </w:pPr>
      <w:rPr>
        <w:rFonts w:hint="default"/>
      </w:rPr>
    </w:lvl>
    <w:lvl w:ilvl="7" w:tplc="DAEC5060">
      <w:numFmt w:val="bullet"/>
      <w:lvlText w:val="•"/>
      <w:lvlJc w:val="left"/>
      <w:pPr>
        <w:ind w:left="1151" w:hanging="248"/>
      </w:pPr>
      <w:rPr>
        <w:rFonts w:hint="default"/>
      </w:rPr>
    </w:lvl>
    <w:lvl w:ilvl="8" w:tplc="D794FAC4">
      <w:numFmt w:val="bullet"/>
      <w:lvlText w:val="•"/>
      <w:lvlJc w:val="left"/>
      <w:pPr>
        <w:ind w:left="1264" w:hanging="248"/>
      </w:pPr>
      <w:rPr>
        <w:rFonts w:hint="default"/>
      </w:rPr>
    </w:lvl>
  </w:abstractNum>
  <w:abstractNum w:abstractNumId="4" w15:restartNumberingAfterBreak="0">
    <w:nsid w:val="0CBC4579"/>
    <w:multiLevelType w:val="hybridMultilevel"/>
    <w:tmpl w:val="AF8073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0D2C103F"/>
    <w:multiLevelType w:val="hybridMultilevel"/>
    <w:tmpl w:val="3AAE93C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0D8B4045"/>
    <w:multiLevelType w:val="hybridMultilevel"/>
    <w:tmpl w:val="AFC47A52"/>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7" w15:restartNumberingAfterBreak="0">
    <w:nsid w:val="0EC259A9"/>
    <w:multiLevelType w:val="hybridMultilevel"/>
    <w:tmpl w:val="048A5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F919D4"/>
    <w:multiLevelType w:val="hybridMultilevel"/>
    <w:tmpl w:val="29423902"/>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2050" w:hanging="360"/>
      </w:pPr>
      <w:rPr>
        <w:rFonts w:ascii="Courier New" w:hAnsi="Courier New" w:cs="Courier New" w:hint="default"/>
      </w:rPr>
    </w:lvl>
    <w:lvl w:ilvl="2" w:tplc="08070005" w:tentative="1">
      <w:start w:val="1"/>
      <w:numFmt w:val="bullet"/>
      <w:lvlText w:val=""/>
      <w:lvlJc w:val="left"/>
      <w:pPr>
        <w:ind w:left="2770" w:hanging="360"/>
      </w:pPr>
      <w:rPr>
        <w:rFonts w:ascii="Wingdings" w:hAnsi="Wingdings" w:hint="default"/>
      </w:rPr>
    </w:lvl>
    <w:lvl w:ilvl="3" w:tplc="08070001" w:tentative="1">
      <w:start w:val="1"/>
      <w:numFmt w:val="bullet"/>
      <w:lvlText w:val=""/>
      <w:lvlJc w:val="left"/>
      <w:pPr>
        <w:ind w:left="3490" w:hanging="360"/>
      </w:pPr>
      <w:rPr>
        <w:rFonts w:ascii="Symbol" w:hAnsi="Symbol" w:hint="default"/>
      </w:rPr>
    </w:lvl>
    <w:lvl w:ilvl="4" w:tplc="08070003" w:tentative="1">
      <w:start w:val="1"/>
      <w:numFmt w:val="bullet"/>
      <w:lvlText w:val="o"/>
      <w:lvlJc w:val="left"/>
      <w:pPr>
        <w:ind w:left="4210" w:hanging="360"/>
      </w:pPr>
      <w:rPr>
        <w:rFonts w:ascii="Courier New" w:hAnsi="Courier New" w:cs="Courier New" w:hint="default"/>
      </w:rPr>
    </w:lvl>
    <w:lvl w:ilvl="5" w:tplc="08070005" w:tentative="1">
      <w:start w:val="1"/>
      <w:numFmt w:val="bullet"/>
      <w:lvlText w:val=""/>
      <w:lvlJc w:val="left"/>
      <w:pPr>
        <w:ind w:left="4930" w:hanging="360"/>
      </w:pPr>
      <w:rPr>
        <w:rFonts w:ascii="Wingdings" w:hAnsi="Wingdings" w:hint="default"/>
      </w:rPr>
    </w:lvl>
    <w:lvl w:ilvl="6" w:tplc="08070001" w:tentative="1">
      <w:start w:val="1"/>
      <w:numFmt w:val="bullet"/>
      <w:lvlText w:val=""/>
      <w:lvlJc w:val="left"/>
      <w:pPr>
        <w:ind w:left="5650" w:hanging="360"/>
      </w:pPr>
      <w:rPr>
        <w:rFonts w:ascii="Symbol" w:hAnsi="Symbol" w:hint="default"/>
      </w:rPr>
    </w:lvl>
    <w:lvl w:ilvl="7" w:tplc="08070003" w:tentative="1">
      <w:start w:val="1"/>
      <w:numFmt w:val="bullet"/>
      <w:lvlText w:val="o"/>
      <w:lvlJc w:val="left"/>
      <w:pPr>
        <w:ind w:left="6370" w:hanging="360"/>
      </w:pPr>
      <w:rPr>
        <w:rFonts w:ascii="Courier New" w:hAnsi="Courier New" w:cs="Courier New" w:hint="default"/>
      </w:rPr>
    </w:lvl>
    <w:lvl w:ilvl="8" w:tplc="08070005" w:tentative="1">
      <w:start w:val="1"/>
      <w:numFmt w:val="bullet"/>
      <w:lvlText w:val=""/>
      <w:lvlJc w:val="left"/>
      <w:pPr>
        <w:ind w:left="7090" w:hanging="360"/>
      </w:pPr>
      <w:rPr>
        <w:rFonts w:ascii="Wingdings" w:hAnsi="Wingdings" w:hint="default"/>
      </w:rPr>
    </w:lvl>
  </w:abstractNum>
  <w:abstractNum w:abstractNumId="9" w15:restartNumberingAfterBreak="0">
    <w:nsid w:val="10931D12"/>
    <w:multiLevelType w:val="hybridMultilevel"/>
    <w:tmpl w:val="32B827A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16976470"/>
    <w:multiLevelType w:val="hybridMultilevel"/>
    <w:tmpl w:val="D52CBB78"/>
    <w:lvl w:ilvl="0" w:tplc="AE72E234">
      <w:numFmt w:val="bullet"/>
      <w:lvlText w:val="-"/>
      <w:lvlJc w:val="left"/>
      <w:pPr>
        <w:ind w:left="681"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B022F1"/>
    <w:multiLevelType w:val="hybridMultilevel"/>
    <w:tmpl w:val="3AEA7A74"/>
    <w:lvl w:ilvl="0" w:tplc="593A7AF0">
      <w:numFmt w:val="bullet"/>
      <w:lvlText w:val="☐"/>
      <w:lvlJc w:val="left"/>
      <w:pPr>
        <w:ind w:left="355" w:hanging="248"/>
      </w:pPr>
      <w:rPr>
        <w:rFonts w:ascii="MS Gothic" w:eastAsia="MS Gothic" w:hAnsi="MS Gothic" w:cs="MS Gothic" w:hint="default"/>
        <w:w w:val="99"/>
        <w:sz w:val="20"/>
        <w:szCs w:val="20"/>
      </w:rPr>
    </w:lvl>
    <w:lvl w:ilvl="1" w:tplc="AC4678C0">
      <w:numFmt w:val="bullet"/>
      <w:lvlText w:val="•"/>
      <w:lvlJc w:val="left"/>
      <w:pPr>
        <w:ind w:left="473" w:hanging="248"/>
      </w:pPr>
      <w:rPr>
        <w:rFonts w:hint="default"/>
      </w:rPr>
    </w:lvl>
    <w:lvl w:ilvl="2" w:tplc="F852EA52">
      <w:numFmt w:val="bullet"/>
      <w:lvlText w:val="•"/>
      <w:lvlJc w:val="left"/>
      <w:pPr>
        <w:ind w:left="586" w:hanging="248"/>
      </w:pPr>
      <w:rPr>
        <w:rFonts w:hint="default"/>
      </w:rPr>
    </w:lvl>
    <w:lvl w:ilvl="3" w:tplc="0E902AFC">
      <w:numFmt w:val="bullet"/>
      <w:lvlText w:val="•"/>
      <w:lvlJc w:val="left"/>
      <w:pPr>
        <w:ind w:left="699" w:hanging="248"/>
      </w:pPr>
      <w:rPr>
        <w:rFonts w:hint="default"/>
      </w:rPr>
    </w:lvl>
    <w:lvl w:ilvl="4" w:tplc="6E94C0CC">
      <w:numFmt w:val="bullet"/>
      <w:lvlText w:val="•"/>
      <w:lvlJc w:val="left"/>
      <w:pPr>
        <w:ind w:left="812" w:hanging="248"/>
      </w:pPr>
      <w:rPr>
        <w:rFonts w:hint="default"/>
      </w:rPr>
    </w:lvl>
    <w:lvl w:ilvl="5" w:tplc="07780A50">
      <w:numFmt w:val="bullet"/>
      <w:lvlText w:val="•"/>
      <w:lvlJc w:val="left"/>
      <w:pPr>
        <w:ind w:left="925" w:hanging="248"/>
      </w:pPr>
      <w:rPr>
        <w:rFonts w:hint="default"/>
      </w:rPr>
    </w:lvl>
    <w:lvl w:ilvl="6" w:tplc="22301734">
      <w:numFmt w:val="bullet"/>
      <w:lvlText w:val="•"/>
      <w:lvlJc w:val="left"/>
      <w:pPr>
        <w:ind w:left="1038" w:hanging="248"/>
      </w:pPr>
      <w:rPr>
        <w:rFonts w:hint="default"/>
      </w:rPr>
    </w:lvl>
    <w:lvl w:ilvl="7" w:tplc="93742B78">
      <w:numFmt w:val="bullet"/>
      <w:lvlText w:val="•"/>
      <w:lvlJc w:val="left"/>
      <w:pPr>
        <w:ind w:left="1151" w:hanging="248"/>
      </w:pPr>
      <w:rPr>
        <w:rFonts w:hint="default"/>
      </w:rPr>
    </w:lvl>
    <w:lvl w:ilvl="8" w:tplc="29167B6A">
      <w:numFmt w:val="bullet"/>
      <w:lvlText w:val="•"/>
      <w:lvlJc w:val="left"/>
      <w:pPr>
        <w:ind w:left="1264" w:hanging="248"/>
      </w:pPr>
      <w:rPr>
        <w:rFonts w:hint="default"/>
      </w:rPr>
    </w:lvl>
  </w:abstractNum>
  <w:abstractNum w:abstractNumId="12" w15:restartNumberingAfterBreak="0">
    <w:nsid w:val="18570A20"/>
    <w:multiLevelType w:val="hybridMultilevel"/>
    <w:tmpl w:val="3A18360A"/>
    <w:lvl w:ilvl="0" w:tplc="6750D8E2">
      <w:numFmt w:val="bullet"/>
      <w:lvlText w:val="☐"/>
      <w:lvlJc w:val="left"/>
      <w:pPr>
        <w:ind w:left="355" w:hanging="248"/>
      </w:pPr>
      <w:rPr>
        <w:rFonts w:ascii="MS Gothic" w:eastAsia="MS Gothic" w:hAnsi="MS Gothic" w:cs="MS Gothic" w:hint="default"/>
        <w:w w:val="99"/>
        <w:sz w:val="20"/>
        <w:szCs w:val="20"/>
      </w:rPr>
    </w:lvl>
    <w:lvl w:ilvl="1" w:tplc="F1AA9CB8">
      <w:numFmt w:val="bullet"/>
      <w:lvlText w:val="•"/>
      <w:lvlJc w:val="left"/>
      <w:pPr>
        <w:ind w:left="473" w:hanging="248"/>
      </w:pPr>
      <w:rPr>
        <w:rFonts w:hint="default"/>
      </w:rPr>
    </w:lvl>
    <w:lvl w:ilvl="2" w:tplc="C7DCB546">
      <w:numFmt w:val="bullet"/>
      <w:lvlText w:val="•"/>
      <w:lvlJc w:val="left"/>
      <w:pPr>
        <w:ind w:left="586" w:hanging="248"/>
      </w:pPr>
      <w:rPr>
        <w:rFonts w:hint="default"/>
      </w:rPr>
    </w:lvl>
    <w:lvl w:ilvl="3" w:tplc="AF88A03C">
      <w:numFmt w:val="bullet"/>
      <w:lvlText w:val="•"/>
      <w:lvlJc w:val="left"/>
      <w:pPr>
        <w:ind w:left="699" w:hanging="248"/>
      </w:pPr>
      <w:rPr>
        <w:rFonts w:hint="default"/>
      </w:rPr>
    </w:lvl>
    <w:lvl w:ilvl="4" w:tplc="C6CE4668">
      <w:numFmt w:val="bullet"/>
      <w:lvlText w:val="•"/>
      <w:lvlJc w:val="left"/>
      <w:pPr>
        <w:ind w:left="812" w:hanging="248"/>
      </w:pPr>
      <w:rPr>
        <w:rFonts w:hint="default"/>
      </w:rPr>
    </w:lvl>
    <w:lvl w:ilvl="5" w:tplc="928EFE66">
      <w:numFmt w:val="bullet"/>
      <w:lvlText w:val="•"/>
      <w:lvlJc w:val="left"/>
      <w:pPr>
        <w:ind w:left="925" w:hanging="248"/>
      </w:pPr>
      <w:rPr>
        <w:rFonts w:hint="default"/>
      </w:rPr>
    </w:lvl>
    <w:lvl w:ilvl="6" w:tplc="4364BB3C">
      <w:numFmt w:val="bullet"/>
      <w:lvlText w:val="•"/>
      <w:lvlJc w:val="left"/>
      <w:pPr>
        <w:ind w:left="1038" w:hanging="248"/>
      </w:pPr>
      <w:rPr>
        <w:rFonts w:hint="default"/>
      </w:rPr>
    </w:lvl>
    <w:lvl w:ilvl="7" w:tplc="8B42E93E">
      <w:numFmt w:val="bullet"/>
      <w:lvlText w:val="•"/>
      <w:lvlJc w:val="left"/>
      <w:pPr>
        <w:ind w:left="1151" w:hanging="248"/>
      </w:pPr>
      <w:rPr>
        <w:rFonts w:hint="default"/>
      </w:rPr>
    </w:lvl>
    <w:lvl w:ilvl="8" w:tplc="9F866882">
      <w:numFmt w:val="bullet"/>
      <w:lvlText w:val="•"/>
      <w:lvlJc w:val="left"/>
      <w:pPr>
        <w:ind w:left="1264" w:hanging="248"/>
      </w:pPr>
      <w:rPr>
        <w:rFonts w:hint="default"/>
      </w:rPr>
    </w:lvl>
  </w:abstractNum>
  <w:abstractNum w:abstractNumId="13" w15:restartNumberingAfterBreak="0">
    <w:nsid w:val="19A168DA"/>
    <w:multiLevelType w:val="hybridMultilevel"/>
    <w:tmpl w:val="914EFE14"/>
    <w:lvl w:ilvl="0" w:tplc="0226C7DC">
      <w:numFmt w:val="bullet"/>
      <w:lvlText w:val="☐"/>
      <w:lvlJc w:val="left"/>
      <w:pPr>
        <w:ind w:left="355" w:hanging="248"/>
      </w:pPr>
      <w:rPr>
        <w:rFonts w:ascii="MS Gothic" w:eastAsia="MS Gothic" w:hAnsi="MS Gothic" w:cs="MS Gothic" w:hint="default"/>
        <w:w w:val="99"/>
        <w:sz w:val="20"/>
        <w:szCs w:val="20"/>
      </w:rPr>
    </w:lvl>
    <w:lvl w:ilvl="1" w:tplc="D9E6D312">
      <w:numFmt w:val="bullet"/>
      <w:lvlText w:val="•"/>
      <w:lvlJc w:val="left"/>
      <w:pPr>
        <w:ind w:left="473" w:hanging="248"/>
      </w:pPr>
      <w:rPr>
        <w:rFonts w:hint="default"/>
      </w:rPr>
    </w:lvl>
    <w:lvl w:ilvl="2" w:tplc="0CD21DC6">
      <w:numFmt w:val="bullet"/>
      <w:lvlText w:val="•"/>
      <w:lvlJc w:val="left"/>
      <w:pPr>
        <w:ind w:left="586" w:hanging="248"/>
      </w:pPr>
      <w:rPr>
        <w:rFonts w:hint="default"/>
      </w:rPr>
    </w:lvl>
    <w:lvl w:ilvl="3" w:tplc="95847280">
      <w:numFmt w:val="bullet"/>
      <w:lvlText w:val="•"/>
      <w:lvlJc w:val="left"/>
      <w:pPr>
        <w:ind w:left="699" w:hanging="248"/>
      </w:pPr>
      <w:rPr>
        <w:rFonts w:hint="default"/>
      </w:rPr>
    </w:lvl>
    <w:lvl w:ilvl="4" w:tplc="F6BAF852">
      <w:numFmt w:val="bullet"/>
      <w:lvlText w:val="•"/>
      <w:lvlJc w:val="left"/>
      <w:pPr>
        <w:ind w:left="812" w:hanging="248"/>
      </w:pPr>
      <w:rPr>
        <w:rFonts w:hint="default"/>
      </w:rPr>
    </w:lvl>
    <w:lvl w:ilvl="5" w:tplc="04965410">
      <w:numFmt w:val="bullet"/>
      <w:lvlText w:val="•"/>
      <w:lvlJc w:val="left"/>
      <w:pPr>
        <w:ind w:left="925" w:hanging="248"/>
      </w:pPr>
      <w:rPr>
        <w:rFonts w:hint="default"/>
      </w:rPr>
    </w:lvl>
    <w:lvl w:ilvl="6" w:tplc="5B2C0D98">
      <w:numFmt w:val="bullet"/>
      <w:lvlText w:val="•"/>
      <w:lvlJc w:val="left"/>
      <w:pPr>
        <w:ind w:left="1038" w:hanging="248"/>
      </w:pPr>
      <w:rPr>
        <w:rFonts w:hint="default"/>
      </w:rPr>
    </w:lvl>
    <w:lvl w:ilvl="7" w:tplc="BB125836">
      <w:numFmt w:val="bullet"/>
      <w:lvlText w:val="•"/>
      <w:lvlJc w:val="left"/>
      <w:pPr>
        <w:ind w:left="1151" w:hanging="248"/>
      </w:pPr>
      <w:rPr>
        <w:rFonts w:hint="default"/>
      </w:rPr>
    </w:lvl>
    <w:lvl w:ilvl="8" w:tplc="AAA0531C">
      <w:numFmt w:val="bullet"/>
      <w:lvlText w:val="•"/>
      <w:lvlJc w:val="left"/>
      <w:pPr>
        <w:ind w:left="1264" w:hanging="248"/>
      </w:pPr>
      <w:rPr>
        <w:rFonts w:hint="default"/>
      </w:rPr>
    </w:lvl>
  </w:abstractNum>
  <w:abstractNum w:abstractNumId="14" w15:restartNumberingAfterBreak="0">
    <w:nsid w:val="1C6F7515"/>
    <w:multiLevelType w:val="hybridMultilevel"/>
    <w:tmpl w:val="CB66B5C6"/>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15" w15:restartNumberingAfterBreak="0">
    <w:nsid w:val="1DA907A3"/>
    <w:multiLevelType w:val="hybridMultilevel"/>
    <w:tmpl w:val="2B56F232"/>
    <w:lvl w:ilvl="0" w:tplc="358E0384">
      <w:start w:val="5"/>
      <w:numFmt w:val="bullet"/>
      <w:lvlText w:val="-"/>
      <w:lvlJc w:val="left"/>
      <w:pPr>
        <w:ind w:left="360" w:hanging="360"/>
      </w:pPr>
      <w:rPr>
        <w:rFonts w:ascii="Calibri" w:eastAsia="Times New Roman" w:hAnsi="Calibri" w:cs="Calibri"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1DD9368F"/>
    <w:multiLevelType w:val="hybridMultilevel"/>
    <w:tmpl w:val="B71079DC"/>
    <w:lvl w:ilvl="0" w:tplc="4F4A1DA0">
      <w:numFmt w:val="bullet"/>
      <w:lvlText w:val="☐"/>
      <w:lvlJc w:val="left"/>
      <w:pPr>
        <w:ind w:left="108" w:hanging="248"/>
      </w:pPr>
      <w:rPr>
        <w:rFonts w:ascii="MS Gothic" w:eastAsia="MS Gothic" w:hAnsi="MS Gothic" w:cs="MS Gothic" w:hint="default"/>
        <w:w w:val="99"/>
        <w:sz w:val="20"/>
        <w:szCs w:val="20"/>
      </w:rPr>
    </w:lvl>
    <w:lvl w:ilvl="1" w:tplc="E5D6E6C6">
      <w:numFmt w:val="bullet"/>
      <w:lvlText w:val="•"/>
      <w:lvlJc w:val="left"/>
      <w:pPr>
        <w:ind w:left="239" w:hanging="248"/>
      </w:pPr>
      <w:rPr>
        <w:rFonts w:hint="default"/>
      </w:rPr>
    </w:lvl>
    <w:lvl w:ilvl="2" w:tplc="E95C1034">
      <w:numFmt w:val="bullet"/>
      <w:lvlText w:val="•"/>
      <w:lvlJc w:val="left"/>
      <w:pPr>
        <w:ind w:left="378" w:hanging="248"/>
      </w:pPr>
      <w:rPr>
        <w:rFonts w:hint="default"/>
      </w:rPr>
    </w:lvl>
    <w:lvl w:ilvl="3" w:tplc="1C729F94">
      <w:numFmt w:val="bullet"/>
      <w:lvlText w:val="•"/>
      <w:lvlJc w:val="left"/>
      <w:pPr>
        <w:ind w:left="517" w:hanging="248"/>
      </w:pPr>
      <w:rPr>
        <w:rFonts w:hint="default"/>
      </w:rPr>
    </w:lvl>
    <w:lvl w:ilvl="4" w:tplc="9DAEAB62">
      <w:numFmt w:val="bullet"/>
      <w:lvlText w:val="•"/>
      <w:lvlJc w:val="left"/>
      <w:pPr>
        <w:ind w:left="656" w:hanging="248"/>
      </w:pPr>
      <w:rPr>
        <w:rFonts w:hint="default"/>
      </w:rPr>
    </w:lvl>
    <w:lvl w:ilvl="5" w:tplc="4B766324">
      <w:numFmt w:val="bullet"/>
      <w:lvlText w:val="•"/>
      <w:lvlJc w:val="left"/>
      <w:pPr>
        <w:ind w:left="795" w:hanging="248"/>
      </w:pPr>
      <w:rPr>
        <w:rFonts w:hint="default"/>
      </w:rPr>
    </w:lvl>
    <w:lvl w:ilvl="6" w:tplc="D38C4100">
      <w:numFmt w:val="bullet"/>
      <w:lvlText w:val="•"/>
      <w:lvlJc w:val="left"/>
      <w:pPr>
        <w:ind w:left="934" w:hanging="248"/>
      </w:pPr>
      <w:rPr>
        <w:rFonts w:hint="default"/>
      </w:rPr>
    </w:lvl>
    <w:lvl w:ilvl="7" w:tplc="00E8434A">
      <w:numFmt w:val="bullet"/>
      <w:lvlText w:val="•"/>
      <w:lvlJc w:val="left"/>
      <w:pPr>
        <w:ind w:left="1073" w:hanging="248"/>
      </w:pPr>
      <w:rPr>
        <w:rFonts w:hint="default"/>
      </w:rPr>
    </w:lvl>
    <w:lvl w:ilvl="8" w:tplc="EDCC34C2">
      <w:numFmt w:val="bullet"/>
      <w:lvlText w:val="•"/>
      <w:lvlJc w:val="left"/>
      <w:pPr>
        <w:ind w:left="1212" w:hanging="248"/>
      </w:pPr>
      <w:rPr>
        <w:rFonts w:hint="default"/>
      </w:rPr>
    </w:lvl>
  </w:abstractNum>
  <w:abstractNum w:abstractNumId="17" w15:restartNumberingAfterBreak="0">
    <w:nsid w:val="1DF02B7A"/>
    <w:multiLevelType w:val="hybridMultilevel"/>
    <w:tmpl w:val="CBD08DF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1F345569"/>
    <w:multiLevelType w:val="hybridMultilevel"/>
    <w:tmpl w:val="E576820A"/>
    <w:lvl w:ilvl="0" w:tplc="08070001">
      <w:start w:val="1"/>
      <w:numFmt w:val="bullet"/>
      <w:lvlText w:val=""/>
      <w:lvlJc w:val="left"/>
      <w:pPr>
        <w:ind w:left="1080" w:hanging="360"/>
      </w:pPr>
      <w:rPr>
        <w:rFonts w:ascii="Symbol" w:hAnsi="Symbol" w:hint="default"/>
      </w:rPr>
    </w:lvl>
    <w:lvl w:ilvl="1" w:tplc="62CCB52C">
      <w:numFmt w:val="bullet"/>
      <w:lvlText w:val="-"/>
      <w:lvlJc w:val="left"/>
      <w:pPr>
        <w:ind w:left="2050" w:hanging="360"/>
      </w:pPr>
      <w:rPr>
        <w:rFonts w:ascii="Calibri" w:eastAsia="Calibri" w:hAnsi="Calibri" w:cs="Calibri" w:hint="default"/>
      </w:rPr>
    </w:lvl>
    <w:lvl w:ilvl="2" w:tplc="08070005" w:tentative="1">
      <w:start w:val="1"/>
      <w:numFmt w:val="bullet"/>
      <w:lvlText w:val=""/>
      <w:lvlJc w:val="left"/>
      <w:pPr>
        <w:ind w:left="2770" w:hanging="360"/>
      </w:pPr>
      <w:rPr>
        <w:rFonts w:ascii="Wingdings" w:hAnsi="Wingdings" w:hint="default"/>
      </w:rPr>
    </w:lvl>
    <w:lvl w:ilvl="3" w:tplc="08070001" w:tentative="1">
      <w:start w:val="1"/>
      <w:numFmt w:val="bullet"/>
      <w:lvlText w:val=""/>
      <w:lvlJc w:val="left"/>
      <w:pPr>
        <w:ind w:left="3490" w:hanging="360"/>
      </w:pPr>
      <w:rPr>
        <w:rFonts w:ascii="Symbol" w:hAnsi="Symbol" w:hint="default"/>
      </w:rPr>
    </w:lvl>
    <w:lvl w:ilvl="4" w:tplc="08070003" w:tentative="1">
      <w:start w:val="1"/>
      <w:numFmt w:val="bullet"/>
      <w:lvlText w:val="o"/>
      <w:lvlJc w:val="left"/>
      <w:pPr>
        <w:ind w:left="4210" w:hanging="360"/>
      </w:pPr>
      <w:rPr>
        <w:rFonts w:ascii="Courier New" w:hAnsi="Courier New" w:cs="Courier New" w:hint="default"/>
      </w:rPr>
    </w:lvl>
    <w:lvl w:ilvl="5" w:tplc="08070005" w:tentative="1">
      <w:start w:val="1"/>
      <w:numFmt w:val="bullet"/>
      <w:lvlText w:val=""/>
      <w:lvlJc w:val="left"/>
      <w:pPr>
        <w:ind w:left="4930" w:hanging="360"/>
      </w:pPr>
      <w:rPr>
        <w:rFonts w:ascii="Wingdings" w:hAnsi="Wingdings" w:hint="default"/>
      </w:rPr>
    </w:lvl>
    <w:lvl w:ilvl="6" w:tplc="08070001" w:tentative="1">
      <w:start w:val="1"/>
      <w:numFmt w:val="bullet"/>
      <w:lvlText w:val=""/>
      <w:lvlJc w:val="left"/>
      <w:pPr>
        <w:ind w:left="5650" w:hanging="360"/>
      </w:pPr>
      <w:rPr>
        <w:rFonts w:ascii="Symbol" w:hAnsi="Symbol" w:hint="default"/>
      </w:rPr>
    </w:lvl>
    <w:lvl w:ilvl="7" w:tplc="08070003" w:tentative="1">
      <w:start w:val="1"/>
      <w:numFmt w:val="bullet"/>
      <w:lvlText w:val="o"/>
      <w:lvlJc w:val="left"/>
      <w:pPr>
        <w:ind w:left="6370" w:hanging="360"/>
      </w:pPr>
      <w:rPr>
        <w:rFonts w:ascii="Courier New" w:hAnsi="Courier New" w:cs="Courier New" w:hint="default"/>
      </w:rPr>
    </w:lvl>
    <w:lvl w:ilvl="8" w:tplc="08070005" w:tentative="1">
      <w:start w:val="1"/>
      <w:numFmt w:val="bullet"/>
      <w:lvlText w:val=""/>
      <w:lvlJc w:val="left"/>
      <w:pPr>
        <w:ind w:left="7090" w:hanging="360"/>
      </w:pPr>
      <w:rPr>
        <w:rFonts w:ascii="Wingdings" w:hAnsi="Wingdings" w:hint="default"/>
      </w:rPr>
    </w:lvl>
  </w:abstractNum>
  <w:abstractNum w:abstractNumId="19" w15:restartNumberingAfterBreak="0">
    <w:nsid w:val="25706FED"/>
    <w:multiLevelType w:val="hybridMultilevel"/>
    <w:tmpl w:val="38A0A7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25D22C67"/>
    <w:multiLevelType w:val="hybridMultilevel"/>
    <w:tmpl w:val="44AE4458"/>
    <w:lvl w:ilvl="0" w:tplc="AAFAB6D6">
      <w:numFmt w:val="bullet"/>
      <w:lvlText w:val="-"/>
      <w:lvlJc w:val="left"/>
      <w:pPr>
        <w:ind w:left="720" w:hanging="360"/>
      </w:pPr>
      <w:rPr>
        <w:rFonts w:ascii="Calibri" w:eastAsia="Calibri" w:hAnsi="Calibri" w:cs="Calibri" w:hint="default"/>
      </w:rPr>
    </w:lvl>
    <w:lvl w:ilvl="1" w:tplc="08070001">
      <w:start w:val="1"/>
      <w:numFmt w:val="bullet"/>
      <w:lvlText w:val=""/>
      <w:lvlJc w:val="left"/>
      <w:pPr>
        <w:ind w:left="1440" w:hanging="360"/>
      </w:pPr>
      <w:rPr>
        <w:rFonts w:ascii="Symbol" w:hAnsi="Symbol"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280B7B09"/>
    <w:multiLevelType w:val="hybridMultilevel"/>
    <w:tmpl w:val="50C4FFE8"/>
    <w:lvl w:ilvl="0" w:tplc="F9E6B76C">
      <w:start w:val="15"/>
      <w:numFmt w:val="bullet"/>
      <w:lvlText w:val="-"/>
      <w:lvlJc w:val="left"/>
      <w:pPr>
        <w:ind w:left="720" w:hanging="360"/>
      </w:pPr>
      <w:rPr>
        <w:rFonts w:ascii="Times New Roman" w:eastAsiaTheme="minorHAnsi"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2857395C"/>
    <w:multiLevelType w:val="hybridMultilevel"/>
    <w:tmpl w:val="72DCD0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2BB3355B"/>
    <w:multiLevelType w:val="hybridMultilevel"/>
    <w:tmpl w:val="0B2AC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E5E0DB1"/>
    <w:multiLevelType w:val="hybridMultilevel"/>
    <w:tmpl w:val="2F067E92"/>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1E30DB7"/>
    <w:multiLevelType w:val="hybridMultilevel"/>
    <w:tmpl w:val="A1F001AC"/>
    <w:lvl w:ilvl="0" w:tplc="95B6FD50">
      <w:numFmt w:val="bullet"/>
      <w:lvlText w:val="☐"/>
      <w:lvlJc w:val="left"/>
      <w:pPr>
        <w:ind w:left="355" w:hanging="248"/>
      </w:pPr>
      <w:rPr>
        <w:rFonts w:ascii="MS Gothic" w:eastAsia="MS Gothic" w:hAnsi="MS Gothic" w:cs="MS Gothic" w:hint="default"/>
        <w:w w:val="99"/>
        <w:sz w:val="20"/>
        <w:szCs w:val="20"/>
      </w:rPr>
    </w:lvl>
    <w:lvl w:ilvl="1" w:tplc="6DF4B23C">
      <w:numFmt w:val="bullet"/>
      <w:lvlText w:val="•"/>
      <w:lvlJc w:val="left"/>
      <w:pPr>
        <w:ind w:left="473" w:hanging="248"/>
      </w:pPr>
      <w:rPr>
        <w:rFonts w:hint="default"/>
      </w:rPr>
    </w:lvl>
    <w:lvl w:ilvl="2" w:tplc="1C3A33DE">
      <w:numFmt w:val="bullet"/>
      <w:lvlText w:val="•"/>
      <w:lvlJc w:val="left"/>
      <w:pPr>
        <w:ind w:left="586" w:hanging="248"/>
      </w:pPr>
      <w:rPr>
        <w:rFonts w:hint="default"/>
      </w:rPr>
    </w:lvl>
    <w:lvl w:ilvl="3" w:tplc="2902765A">
      <w:numFmt w:val="bullet"/>
      <w:lvlText w:val="•"/>
      <w:lvlJc w:val="left"/>
      <w:pPr>
        <w:ind w:left="699" w:hanging="248"/>
      </w:pPr>
      <w:rPr>
        <w:rFonts w:hint="default"/>
      </w:rPr>
    </w:lvl>
    <w:lvl w:ilvl="4" w:tplc="B9CEC1FE">
      <w:numFmt w:val="bullet"/>
      <w:lvlText w:val="•"/>
      <w:lvlJc w:val="left"/>
      <w:pPr>
        <w:ind w:left="812" w:hanging="248"/>
      </w:pPr>
      <w:rPr>
        <w:rFonts w:hint="default"/>
      </w:rPr>
    </w:lvl>
    <w:lvl w:ilvl="5" w:tplc="C628841C">
      <w:numFmt w:val="bullet"/>
      <w:lvlText w:val="•"/>
      <w:lvlJc w:val="left"/>
      <w:pPr>
        <w:ind w:left="925" w:hanging="248"/>
      </w:pPr>
      <w:rPr>
        <w:rFonts w:hint="default"/>
      </w:rPr>
    </w:lvl>
    <w:lvl w:ilvl="6" w:tplc="9A6EEE8C">
      <w:numFmt w:val="bullet"/>
      <w:lvlText w:val="•"/>
      <w:lvlJc w:val="left"/>
      <w:pPr>
        <w:ind w:left="1038" w:hanging="248"/>
      </w:pPr>
      <w:rPr>
        <w:rFonts w:hint="default"/>
      </w:rPr>
    </w:lvl>
    <w:lvl w:ilvl="7" w:tplc="1D5E268E">
      <w:numFmt w:val="bullet"/>
      <w:lvlText w:val="•"/>
      <w:lvlJc w:val="left"/>
      <w:pPr>
        <w:ind w:left="1151" w:hanging="248"/>
      </w:pPr>
      <w:rPr>
        <w:rFonts w:hint="default"/>
      </w:rPr>
    </w:lvl>
    <w:lvl w:ilvl="8" w:tplc="9664FD12">
      <w:numFmt w:val="bullet"/>
      <w:lvlText w:val="•"/>
      <w:lvlJc w:val="left"/>
      <w:pPr>
        <w:ind w:left="1264" w:hanging="248"/>
      </w:pPr>
      <w:rPr>
        <w:rFonts w:hint="default"/>
      </w:rPr>
    </w:lvl>
  </w:abstractNum>
  <w:abstractNum w:abstractNumId="26" w15:restartNumberingAfterBreak="0">
    <w:nsid w:val="32FA6995"/>
    <w:multiLevelType w:val="hybridMultilevel"/>
    <w:tmpl w:val="7770A520"/>
    <w:lvl w:ilvl="0" w:tplc="C56E9C60">
      <w:numFmt w:val="bullet"/>
      <w:lvlText w:val="-"/>
      <w:lvlJc w:val="left"/>
      <w:pPr>
        <w:ind w:left="720" w:hanging="360"/>
      </w:pPr>
      <w:rPr>
        <w:rFonts w:ascii="Times New Roman" w:eastAsiaTheme="minorHAnsi"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7" w15:restartNumberingAfterBreak="0">
    <w:nsid w:val="35EB29CE"/>
    <w:multiLevelType w:val="hybridMultilevel"/>
    <w:tmpl w:val="F522C58A"/>
    <w:lvl w:ilvl="0" w:tplc="B2E0F280">
      <w:numFmt w:val="bullet"/>
      <w:lvlText w:val="☐"/>
      <w:lvlJc w:val="left"/>
      <w:pPr>
        <w:ind w:left="108" w:hanging="248"/>
      </w:pPr>
      <w:rPr>
        <w:rFonts w:ascii="MS Gothic" w:eastAsia="MS Gothic" w:hAnsi="MS Gothic" w:cs="MS Gothic" w:hint="default"/>
        <w:w w:val="99"/>
        <w:sz w:val="20"/>
        <w:szCs w:val="20"/>
      </w:rPr>
    </w:lvl>
    <w:lvl w:ilvl="1" w:tplc="C9E6315A">
      <w:numFmt w:val="bullet"/>
      <w:lvlText w:val="•"/>
      <w:lvlJc w:val="left"/>
      <w:pPr>
        <w:ind w:left="239" w:hanging="248"/>
      </w:pPr>
      <w:rPr>
        <w:rFonts w:hint="default"/>
      </w:rPr>
    </w:lvl>
    <w:lvl w:ilvl="2" w:tplc="C1624962">
      <w:numFmt w:val="bullet"/>
      <w:lvlText w:val="•"/>
      <w:lvlJc w:val="left"/>
      <w:pPr>
        <w:ind w:left="378" w:hanging="248"/>
      </w:pPr>
      <w:rPr>
        <w:rFonts w:hint="default"/>
      </w:rPr>
    </w:lvl>
    <w:lvl w:ilvl="3" w:tplc="C43CDC6E">
      <w:numFmt w:val="bullet"/>
      <w:lvlText w:val="•"/>
      <w:lvlJc w:val="left"/>
      <w:pPr>
        <w:ind w:left="517" w:hanging="248"/>
      </w:pPr>
      <w:rPr>
        <w:rFonts w:hint="default"/>
      </w:rPr>
    </w:lvl>
    <w:lvl w:ilvl="4" w:tplc="2140EE10">
      <w:numFmt w:val="bullet"/>
      <w:lvlText w:val="•"/>
      <w:lvlJc w:val="left"/>
      <w:pPr>
        <w:ind w:left="656" w:hanging="248"/>
      </w:pPr>
      <w:rPr>
        <w:rFonts w:hint="default"/>
      </w:rPr>
    </w:lvl>
    <w:lvl w:ilvl="5" w:tplc="736C9754">
      <w:numFmt w:val="bullet"/>
      <w:lvlText w:val="•"/>
      <w:lvlJc w:val="left"/>
      <w:pPr>
        <w:ind w:left="795" w:hanging="248"/>
      </w:pPr>
      <w:rPr>
        <w:rFonts w:hint="default"/>
      </w:rPr>
    </w:lvl>
    <w:lvl w:ilvl="6" w:tplc="0274571E">
      <w:numFmt w:val="bullet"/>
      <w:lvlText w:val="•"/>
      <w:lvlJc w:val="left"/>
      <w:pPr>
        <w:ind w:left="934" w:hanging="248"/>
      </w:pPr>
      <w:rPr>
        <w:rFonts w:hint="default"/>
      </w:rPr>
    </w:lvl>
    <w:lvl w:ilvl="7" w:tplc="9B3A67FE">
      <w:numFmt w:val="bullet"/>
      <w:lvlText w:val="•"/>
      <w:lvlJc w:val="left"/>
      <w:pPr>
        <w:ind w:left="1073" w:hanging="248"/>
      </w:pPr>
      <w:rPr>
        <w:rFonts w:hint="default"/>
      </w:rPr>
    </w:lvl>
    <w:lvl w:ilvl="8" w:tplc="15582DC6">
      <w:numFmt w:val="bullet"/>
      <w:lvlText w:val="•"/>
      <w:lvlJc w:val="left"/>
      <w:pPr>
        <w:ind w:left="1212" w:hanging="248"/>
      </w:pPr>
      <w:rPr>
        <w:rFonts w:hint="default"/>
      </w:rPr>
    </w:lvl>
  </w:abstractNum>
  <w:abstractNum w:abstractNumId="28" w15:restartNumberingAfterBreak="0">
    <w:nsid w:val="3C5E2AE7"/>
    <w:multiLevelType w:val="hybridMultilevel"/>
    <w:tmpl w:val="DAB8703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3C776EA2"/>
    <w:multiLevelType w:val="hybridMultilevel"/>
    <w:tmpl w:val="293A134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44D85558"/>
    <w:multiLevelType w:val="hybridMultilevel"/>
    <w:tmpl w:val="D72ADE02"/>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31" w15:restartNumberingAfterBreak="0">
    <w:nsid w:val="452300E8"/>
    <w:multiLevelType w:val="hybridMultilevel"/>
    <w:tmpl w:val="F7700EA2"/>
    <w:lvl w:ilvl="0" w:tplc="9F0ACD20">
      <w:numFmt w:val="bullet"/>
      <w:lvlText w:val="-"/>
      <w:lvlJc w:val="left"/>
      <w:pPr>
        <w:ind w:left="720" w:hanging="360"/>
      </w:pPr>
      <w:rPr>
        <w:rFonts w:ascii="Times New Roman" w:eastAsiaTheme="minorHAnsi"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32" w15:restartNumberingAfterBreak="0">
    <w:nsid w:val="45BE517A"/>
    <w:multiLevelType w:val="hybridMultilevel"/>
    <w:tmpl w:val="EE388212"/>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33" w15:restartNumberingAfterBreak="0">
    <w:nsid w:val="46587202"/>
    <w:multiLevelType w:val="hybridMultilevel"/>
    <w:tmpl w:val="77A67D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86A5F51"/>
    <w:multiLevelType w:val="hybridMultilevel"/>
    <w:tmpl w:val="FE7A2F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4C7443AB"/>
    <w:multiLevelType w:val="hybridMultilevel"/>
    <w:tmpl w:val="57548D6C"/>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36" w15:restartNumberingAfterBreak="0">
    <w:nsid w:val="4CF93B6F"/>
    <w:multiLevelType w:val="hybridMultilevel"/>
    <w:tmpl w:val="4BEE54AC"/>
    <w:lvl w:ilvl="0" w:tplc="08090001">
      <w:start w:val="1"/>
      <w:numFmt w:val="bullet"/>
      <w:lvlText w:val=""/>
      <w:lvlJc w:val="left"/>
      <w:pPr>
        <w:ind w:left="68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C34416"/>
    <w:multiLevelType w:val="hybridMultilevel"/>
    <w:tmpl w:val="F272A042"/>
    <w:lvl w:ilvl="0" w:tplc="959630F8">
      <w:start w:val="56"/>
      <w:numFmt w:val="bullet"/>
      <w:lvlText w:val="-"/>
      <w:lvlJc w:val="left"/>
      <w:pPr>
        <w:ind w:left="644" w:hanging="360"/>
      </w:pPr>
      <w:rPr>
        <w:rFonts w:ascii="Calibri" w:eastAsia="Calibri" w:hAnsi="Calibri" w:cs="Calibri"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38" w15:restartNumberingAfterBreak="0">
    <w:nsid w:val="4F1A64AC"/>
    <w:multiLevelType w:val="hybridMultilevel"/>
    <w:tmpl w:val="6112885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1B84973"/>
    <w:multiLevelType w:val="hybridMultilevel"/>
    <w:tmpl w:val="2BCA57AA"/>
    <w:lvl w:ilvl="0" w:tplc="358E0384">
      <w:start w:val="5"/>
      <w:numFmt w:val="bullet"/>
      <w:lvlText w:val="-"/>
      <w:lvlJc w:val="left"/>
      <w:pPr>
        <w:ind w:left="360" w:hanging="360"/>
      </w:pPr>
      <w:rPr>
        <w:rFonts w:ascii="Calibri" w:eastAsia="Times New Roman" w:hAnsi="Calibri" w:cs="Calibri" w:hint="default"/>
        <w:b/>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0" w15:restartNumberingAfterBreak="0">
    <w:nsid w:val="54E51538"/>
    <w:multiLevelType w:val="hybridMultilevel"/>
    <w:tmpl w:val="7B2A7F38"/>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41" w15:restartNumberingAfterBreak="0">
    <w:nsid w:val="5F353671"/>
    <w:multiLevelType w:val="hybridMultilevel"/>
    <w:tmpl w:val="16BCB37E"/>
    <w:lvl w:ilvl="0" w:tplc="358E0384">
      <w:start w:val="5"/>
      <w:numFmt w:val="bullet"/>
      <w:lvlText w:val="-"/>
      <w:lvlJc w:val="left"/>
      <w:pPr>
        <w:ind w:left="402" w:hanging="360"/>
      </w:pPr>
      <w:rPr>
        <w:rFonts w:ascii="Calibri" w:eastAsia="Times New Roman" w:hAnsi="Calibri" w:cs="Calibri" w:hint="default"/>
        <w:b/>
      </w:rPr>
    </w:lvl>
    <w:lvl w:ilvl="1" w:tplc="08070003" w:tentative="1">
      <w:start w:val="1"/>
      <w:numFmt w:val="bullet"/>
      <w:lvlText w:val="o"/>
      <w:lvlJc w:val="left"/>
      <w:pPr>
        <w:ind w:left="1482" w:hanging="360"/>
      </w:pPr>
      <w:rPr>
        <w:rFonts w:ascii="Courier New" w:hAnsi="Courier New" w:cs="Courier New" w:hint="default"/>
      </w:rPr>
    </w:lvl>
    <w:lvl w:ilvl="2" w:tplc="08070005" w:tentative="1">
      <w:start w:val="1"/>
      <w:numFmt w:val="bullet"/>
      <w:lvlText w:val=""/>
      <w:lvlJc w:val="left"/>
      <w:pPr>
        <w:ind w:left="2202" w:hanging="360"/>
      </w:pPr>
      <w:rPr>
        <w:rFonts w:ascii="Wingdings" w:hAnsi="Wingdings" w:hint="default"/>
      </w:rPr>
    </w:lvl>
    <w:lvl w:ilvl="3" w:tplc="08070001" w:tentative="1">
      <w:start w:val="1"/>
      <w:numFmt w:val="bullet"/>
      <w:lvlText w:val=""/>
      <w:lvlJc w:val="left"/>
      <w:pPr>
        <w:ind w:left="2922" w:hanging="360"/>
      </w:pPr>
      <w:rPr>
        <w:rFonts w:ascii="Symbol" w:hAnsi="Symbol" w:hint="default"/>
      </w:rPr>
    </w:lvl>
    <w:lvl w:ilvl="4" w:tplc="08070003" w:tentative="1">
      <w:start w:val="1"/>
      <w:numFmt w:val="bullet"/>
      <w:lvlText w:val="o"/>
      <w:lvlJc w:val="left"/>
      <w:pPr>
        <w:ind w:left="3642" w:hanging="360"/>
      </w:pPr>
      <w:rPr>
        <w:rFonts w:ascii="Courier New" w:hAnsi="Courier New" w:cs="Courier New" w:hint="default"/>
      </w:rPr>
    </w:lvl>
    <w:lvl w:ilvl="5" w:tplc="08070005" w:tentative="1">
      <w:start w:val="1"/>
      <w:numFmt w:val="bullet"/>
      <w:lvlText w:val=""/>
      <w:lvlJc w:val="left"/>
      <w:pPr>
        <w:ind w:left="4362" w:hanging="360"/>
      </w:pPr>
      <w:rPr>
        <w:rFonts w:ascii="Wingdings" w:hAnsi="Wingdings" w:hint="default"/>
      </w:rPr>
    </w:lvl>
    <w:lvl w:ilvl="6" w:tplc="08070001" w:tentative="1">
      <w:start w:val="1"/>
      <w:numFmt w:val="bullet"/>
      <w:lvlText w:val=""/>
      <w:lvlJc w:val="left"/>
      <w:pPr>
        <w:ind w:left="5082" w:hanging="360"/>
      </w:pPr>
      <w:rPr>
        <w:rFonts w:ascii="Symbol" w:hAnsi="Symbol" w:hint="default"/>
      </w:rPr>
    </w:lvl>
    <w:lvl w:ilvl="7" w:tplc="08070003" w:tentative="1">
      <w:start w:val="1"/>
      <w:numFmt w:val="bullet"/>
      <w:lvlText w:val="o"/>
      <w:lvlJc w:val="left"/>
      <w:pPr>
        <w:ind w:left="5802" w:hanging="360"/>
      </w:pPr>
      <w:rPr>
        <w:rFonts w:ascii="Courier New" w:hAnsi="Courier New" w:cs="Courier New" w:hint="default"/>
      </w:rPr>
    </w:lvl>
    <w:lvl w:ilvl="8" w:tplc="08070005" w:tentative="1">
      <w:start w:val="1"/>
      <w:numFmt w:val="bullet"/>
      <w:lvlText w:val=""/>
      <w:lvlJc w:val="left"/>
      <w:pPr>
        <w:ind w:left="6522" w:hanging="360"/>
      </w:pPr>
      <w:rPr>
        <w:rFonts w:ascii="Wingdings" w:hAnsi="Wingdings" w:hint="default"/>
      </w:rPr>
    </w:lvl>
  </w:abstractNum>
  <w:abstractNum w:abstractNumId="42" w15:restartNumberingAfterBreak="0">
    <w:nsid w:val="5FD1227C"/>
    <w:multiLevelType w:val="hybridMultilevel"/>
    <w:tmpl w:val="A464284A"/>
    <w:lvl w:ilvl="0" w:tplc="53544056">
      <w:start w:val="1"/>
      <w:numFmt w:val="decimal"/>
      <w:lvlText w:val="%1."/>
      <w:lvlJc w:val="left"/>
      <w:pPr>
        <w:ind w:left="720" w:hanging="360"/>
      </w:pPr>
      <w:rPr>
        <w:rFonts w:hint="default"/>
        <w:u w:val="singl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3" w15:restartNumberingAfterBreak="0">
    <w:nsid w:val="641E276A"/>
    <w:multiLevelType w:val="hybridMultilevel"/>
    <w:tmpl w:val="A5CAE688"/>
    <w:lvl w:ilvl="0" w:tplc="7E1EBDCA">
      <w:numFmt w:val="bullet"/>
      <w:lvlText w:val="☐"/>
      <w:lvlJc w:val="left"/>
      <w:pPr>
        <w:ind w:left="310" w:hanging="202"/>
      </w:pPr>
      <w:rPr>
        <w:rFonts w:ascii="MS Gothic" w:eastAsia="MS Gothic" w:hAnsi="MS Gothic" w:cs="MS Gothic" w:hint="default"/>
        <w:spacing w:val="2"/>
        <w:w w:val="99"/>
        <w:sz w:val="18"/>
        <w:szCs w:val="18"/>
      </w:rPr>
    </w:lvl>
    <w:lvl w:ilvl="1" w:tplc="841A7D16">
      <w:numFmt w:val="bullet"/>
      <w:lvlText w:val="•"/>
      <w:lvlJc w:val="left"/>
      <w:pPr>
        <w:ind w:left="437" w:hanging="202"/>
      </w:pPr>
      <w:rPr>
        <w:rFonts w:hint="default"/>
      </w:rPr>
    </w:lvl>
    <w:lvl w:ilvl="2" w:tplc="29C6DBEE">
      <w:numFmt w:val="bullet"/>
      <w:lvlText w:val="•"/>
      <w:lvlJc w:val="left"/>
      <w:pPr>
        <w:ind w:left="554" w:hanging="202"/>
      </w:pPr>
      <w:rPr>
        <w:rFonts w:hint="default"/>
      </w:rPr>
    </w:lvl>
    <w:lvl w:ilvl="3" w:tplc="D7AEC2EA">
      <w:numFmt w:val="bullet"/>
      <w:lvlText w:val="•"/>
      <w:lvlJc w:val="left"/>
      <w:pPr>
        <w:ind w:left="671" w:hanging="202"/>
      </w:pPr>
      <w:rPr>
        <w:rFonts w:hint="default"/>
      </w:rPr>
    </w:lvl>
    <w:lvl w:ilvl="4" w:tplc="FC3AF60A">
      <w:numFmt w:val="bullet"/>
      <w:lvlText w:val="•"/>
      <w:lvlJc w:val="left"/>
      <w:pPr>
        <w:ind w:left="788" w:hanging="202"/>
      </w:pPr>
      <w:rPr>
        <w:rFonts w:hint="default"/>
      </w:rPr>
    </w:lvl>
    <w:lvl w:ilvl="5" w:tplc="653AF8A6">
      <w:numFmt w:val="bullet"/>
      <w:lvlText w:val="•"/>
      <w:lvlJc w:val="left"/>
      <w:pPr>
        <w:ind w:left="905" w:hanging="202"/>
      </w:pPr>
      <w:rPr>
        <w:rFonts w:hint="default"/>
      </w:rPr>
    </w:lvl>
    <w:lvl w:ilvl="6" w:tplc="81B0E036">
      <w:numFmt w:val="bullet"/>
      <w:lvlText w:val="•"/>
      <w:lvlJc w:val="left"/>
      <w:pPr>
        <w:ind w:left="1022" w:hanging="202"/>
      </w:pPr>
      <w:rPr>
        <w:rFonts w:hint="default"/>
      </w:rPr>
    </w:lvl>
    <w:lvl w:ilvl="7" w:tplc="2E04DF2A">
      <w:numFmt w:val="bullet"/>
      <w:lvlText w:val="•"/>
      <w:lvlJc w:val="left"/>
      <w:pPr>
        <w:ind w:left="1139" w:hanging="202"/>
      </w:pPr>
      <w:rPr>
        <w:rFonts w:hint="default"/>
      </w:rPr>
    </w:lvl>
    <w:lvl w:ilvl="8" w:tplc="F1DE532A">
      <w:numFmt w:val="bullet"/>
      <w:lvlText w:val="•"/>
      <w:lvlJc w:val="left"/>
      <w:pPr>
        <w:ind w:left="1256" w:hanging="202"/>
      </w:pPr>
      <w:rPr>
        <w:rFonts w:hint="default"/>
      </w:rPr>
    </w:lvl>
  </w:abstractNum>
  <w:abstractNum w:abstractNumId="44" w15:restartNumberingAfterBreak="0">
    <w:nsid w:val="650E27AE"/>
    <w:multiLevelType w:val="hybridMultilevel"/>
    <w:tmpl w:val="B616DBE6"/>
    <w:lvl w:ilvl="0" w:tplc="053C330C">
      <w:start w:val="1"/>
      <w:numFmt w:val="bullet"/>
      <w:lvlText w:val="-"/>
      <w:lvlJc w:val="left"/>
      <w:pPr>
        <w:ind w:left="720" w:hanging="360"/>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695F41D8"/>
    <w:multiLevelType w:val="hybridMultilevel"/>
    <w:tmpl w:val="E53EF76C"/>
    <w:lvl w:ilvl="0" w:tplc="5B645FF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6" w15:restartNumberingAfterBreak="0">
    <w:nsid w:val="69DD0380"/>
    <w:multiLevelType w:val="hybridMultilevel"/>
    <w:tmpl w:val="17E2BFB0"/>
    <w:lvl w:ilvl="0" w:tplc="660C70BA">
      <w:start w:val="4027"/>
      <w:numFmt w:val="bullet"/>
      <w:lvlText w:val="-"/>
      <w:lvlJc w:val="left"/>
      <w:pPr>
        <w:ind w:left="720" w:hanging="360"/>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A3128FE"/>
    <w:multiLevelType w:val="hybridMultilevel"/>
    <w:tmpl w:val="7B7A75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8" w15:restartNumberingAfterBreak="0">
    <w:nsid w:val="6AB91532"/>
    <w:multiLevelType w:val="hybridMultilevel"/>
    <w:tmpl w:val="C0CCDF90"/>
    <w:lvl w:ilvl="0" w:tplc="358E0384">
      <w:start w:val="5"/>
      <w:numFmt w:val="bullet"/>
      <w:lvlText w:val="-"/>
      <w:lvlJc w:val="left"/>
      <w:pPr>
        <w:ind w:left="360" w:hanging="360"/>
      </w:pPr>
      <w:rPr>
        <w:rFonts w:ascii="Calibri" w:eastAsia="Times New Roman" w:hAnsi="Calibri" w:cs="Calibri"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6C4D06D8"/>
    <w:multiLevelType w:val="hybridMultilevel"/>
    <w:tmpl w:val="7730E588"/>
    <w:lvl w:ilvl="0" w:tplc="129A19F4">
      <w:numFmt w:val="bullet"/>
      <w:lvlText w:val="☐"/>
      <w:lvlJc w:val="left"/>
      <w:pPr>
        <w:ind w:left="355" w:hanging="248"/>
      </w:pPr>
      <w:rPr>
        <w:rFonts w:ascii="MS Gothic" w:eastAsia="MS Gothic" w:hAnsi="MS Gothic" w:cs="MS Gothic" w:hint="default"/>
        <w:w w:val="99"/>
        <w:sz w:val="20"/>
        <w:szCs w:val="20"/>
      </w:rPr>
    </w:lvl>
    <w:lvl w:ilvl="1" w:tplc="EB28E4F2">
      <w:numFmt w:val="bullet"/>
      <w:lvlText w:val="•"/>
      <w:lvlJc w:val="left"/>
      <w:pPr>
        <w:ind w:left="473" w:hanging="248"/>
      </w:pPr>
      <w:rPr>
        <w:rFonts w:hint="default"/>
      </w:rPr>
    </w:lvl>
    <w:lvl w:ilvl="2" w:tplc="9C40E81E">
      <w:numFmt w:val="bullet"/>
      <w:lvlText w:val="•"/>
      <w:lvlJc w:val="left"/>
      <w:pPr>
        <w:ind w:left="586" w:hanging="248"/>
      </w:pPr>
      <w:rPr>
        <w:rFonts w:hint="default"/>
      </w:rPr>
    </w:lvl>
    <w:lvl w:ilvl="3" w:tplc="5D38B2FA">
      <w:numFmt w:val="bullet"/>
      <w:lvlText w:val="•"/>
      <w:lvlJc w:val="left"/>
      <w:pPr>
        <w:ind w:left="699" w:hanging="248"/>
      </w:pPr>
      <w:rPr>
        <w:rFonts w:hint="default"/>
      </w:rPr>
    </w:lvl>
    <w:lvl w:ilvl="4" w:tplc="97645C76">
      <w:numFmt w:val="bullet"/>
      <w:lvlText w:val="•"/>
      <w:lvlJc w:val="left"/>
      <w:pPr>
        <w:ind w:left="812" w:hanging="248"/>
      </w:pPr>
      <w:rPr>
        <w:rFonts w:hint="default"/>
      </w:rPr>
    </w:lvl>
    <w:lvl w:ilvl="5" w:tplc="A142DB34">
      <w:numFmt w:val="bullet"/>
      <w:lvlText w:val="•"/>
      <w:lvlJc w:val="left"/>
      <w:pPr>
        <w:ind w:left="925" w:hanging="248"/>
      </w:pPr>
      <w:rPr>
        <w:rFonts w:hint="default"/>
      </w:rPr>
    </w:lvl>
    <w:lvl w:ilvl="6" w:tplc="D52465E6">
      <w:numFmt w:val="bullet"/>
      <w:lvlText w:val="•"/>
      <w:lvlJc w:val="left"/>
      <w:pPr>
        <w:ind w:left="1038" w:hanging="248"/>
      </w:pPr>
      <w:rPr>
        <w:rFonts w:hint="default"/>
      </w:rPr>
    </w:lvl>
    <w:lvl w:ilvl="7" w:tplc="B12C6E8C">
      <w:numFmt w:val="bullet"/>
      <w:lvlText w:val="•"/>
      <w:lvlJc w:val="left"/>
      <w:pPr>
        <w:ind w:left="1151" w:hanging="248"/>
      </w:pPr>
      <w:rPr>
        <w:rFonts w:hint="default"/>
      </w:rPr>
    </w:lvl>
    <w:lvl w:ilvl="8" w:tplc="6BD64D9E">
      <w:numFmt w:val="bullet"/>
      <w:lvlText w:val="•"/>
      <w:lvlJc w:val="left"/>
      <w:pPr>
        <w:ind w:left="1264" w:hanging="248"/>
      </w:pPr>
      <w:rPr>
        <w:rFonts w:hint="default"/>
      </w:rPr>
    </w:lvl>
  </w:abstractNum>
  <w:abstractNum w:abstractNumId="50" w15:restartNumberingAfterBreak="0">
    <w:nsid w:val="6EEA62A8"/>
    <w:multiLevelType w:val="hybridMultilevel"/>
    <w:tmpl w:val="8C9811BA"/>
    <w:lvl w:ilvl="0" w:tplc="F7F6248C">
      <w:start w:val="1970"/>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1" w15:restartNumberingAfterBreak="0">
    <w:nsid w:val="72C961D0"/>
    <w:multiLevelType w:val="hybridMultilevel"/>
    <w:tmpl w:val="48B248C8"/>
    <w:lvl w:ilvl="0" w:tplc="08070001">
      <w:start w:val="1"/>
      <w:numFmt w:val="bullet"/>
      <w:lvlText w:val=""/>
      <w:lvlJc w:val="left"/>
      <w:pPr>
        <w:ind w:left="1080" w:hanging="360"/>
      </w:pPr>
      <w:rPr>
        <w:rFonts w:ascii="Symbol" w:hAnsi="Symbol" w:hint="default"/>
      </w:rPr>
    </w:lvl>
    <w:lvl w:ilvl="1" w:tplc="08070001">
      <w:start w:val="1"/>
      <w:numFmt w:val="bullet"/>
      <w:lvlText w:val=""/>
      <w:lvlJc w:val="left"/>
      <w:pPr>
        <w:ind w:left="2050" w:hanging="360"/>
      </w:pPr>
      <w:rPr>
        <w:rFonts w:ascii="Symbol" w:hAnsi="Symbol" w:hint="default"/>
      </w:rPr>
    </w:lvl>
    <w:lvl w:ilvl="2" w:tplc="08070005" w:tentative="1">
      <w:start w:val="1"/>
      <w:numFmt w:val="bullet"/>
      <w:lvlText w:val=""/>
      <w:lvlJc w:val="left"/>
      <w:pPr>
        <w:ind w:left="2770" w:hanging="360"/>
      </w:pPr>
      <w:rPr>
        <w:rFonts w:ascii="Wingdings" w:hAnsi="Wingdings" w:hint="default"/>
      </w:rPr>
    </w:lvl>
    <w:lvl w:ilvl="3" w:tplc="08070001" w:tentative="1">
      <w:start w:val="1"/>
      <w:numFmt w:val="bullet"/>
      <w:lvlText w:val=""/>
      <w:lvlJc w:val="left"/>
      <w:pPr>
        <w:ind w:left="3490" w:hanging="360"/>
      </w:pPr>
      <w:rPr>
        <w:rFonts w:ascii="Symbol" w:hAnsi="Symbol" w:hint="default"/>
      </w:rPr>
    </w:lvl>
    <w:lvl w:ilvl="4" w:tplc="08070003" w:tentative="1">
      <w:start w:val="1"/>
      <w:numFmt w:val="bullet"/>
      <w:lvlText w:val="o"/>
      <w:lvlJc w:val="left"/>
      <w:pPr>
        <w:ind w:left="4210" w:hanging="360"/>
      </w:pPr>
      <w:rPr>
        <w:rFonts w:ascii="Courier New" w:hAnsi="Courier New" w:cs="Courier New" w:hint="default"/>
      </w:rPr>
    </w:lvl>
    <w:lvl w:ilvl="5" w:tplc="08070005" w:tentative="1">
      <w:start w:val="1"/>
      <w:numFmt w:val="bullet"/>
      <w:lvlText w:val=""/>
      <w:lvlJc w:val="left"/>
      <w:pPr>
        <w:ind w:left="4930" w:hanging="360"/>
      </w:pPr>
      <w:rPr>
        <w:rFonts w:ascii="Wingdings" w:hAnsi="Wingdings" w:hint="default"/>
      </w:rPr>
    </w:lvl>
    <w:lvl w:ilvl="6" w:tplc="08070001" w:tentative="1">
      <w:start w:val="1"/>
      <w:numFmt w:val="bullet"/>
      <w:lvlText w:val=""/>
      <w:lvlJc w:val="left"/>
      <w:pPr>
        <w:ind w:left="5650" w:hanging="360"/>
      </w:pPr>
      <w:rPr>
        <w:rFonts w:ascii="Symbol" w:hAnsi="Symbol" w:hint="default"/>
      </w:rPr>
    </w:lvl>
    <w:lvl w:ilvl="7" w:tplc="08070003" w:tentative="1">
      <w:start w:val="1"/>
      <w:numFmt w:val="bullet"/>
      <w:lvlText w:val="o"/>
      <w:lvlJc w:val="left"/>
      <w:pPr>
        <w:ind w:left="6370" w:hanging="360"/>
      </w:pPr>
      <w:rPr>
        <w:rFonts w:ascii="Courier New" w:hAnsi="Courier New" w:cs="Courier New" w:hint="default"/>
      </w:rPr>
    </w:lvl>
    <w:lvl w:ilvl="8" w:tplc="08070005" w:tentative="1">
      <w:start w:val="1"/>
      <w:numFmt w:val="bullet"/>
      <w:lvlText w:val=""/>
      <w:lvlJc w:val="left"/>
      <w:pPr>
        <w:ind w:left="7090" w:hanging="360"/>
      </w:pPr>
      <w:rPr>
        <w:rFonts w:ascii="Wingdings" w:hAnsi="Wingdings" w:hint="default"/>
      </w:rPr>
    </w:lvl>
  </w:abstractNum>
  <w:abstractNum w:abstractNumId="52" w15:restartNumberingAfterBreak="0">
    <w:nsid w:val="73F37DA3"/>
    <w:multiLevelType w:val="hybridMultilevel"/>
    <w:tmpl w:val="6B0872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3" w15:restartNumberingAfterBreak="0">
    <w:nsid w:val="76BB4411"/>
    <w:multiLevelType w:val="hybridMultilevel"/>
    <w:tmpl w:val="22407AAE"/>
    <w:lvl w:ilvl="0" w:tplc="0AEE9694">
      <w:numFmt w:val="bullet"/>
      <w:lvlText w:val="☐"/>
      <w:lvlJc w:val="left"/>
      <w:pPr>
        <w:ind w:left="401" w:hanging="293"/>
      </w:pPr>
      <w:rPr>
        <w:rFonts w:ascii="MS Gothic" w:eastAsia="MS Gothic" w:hAnsi="MS Gothic" w:cs="MS Gothic" w:hint="default"/>
        <w:w w:val="99"/>
        <w:sz w:val="20"/>
        <w:szCs w:val="20"/>
      </w:rPr>
    </w:lvl>
    <w:lvl w:ilvl="1" w:tplc="113CA7A6">
      <w:numFmt w:val="bullet"/>
      <w:lvlText w:val="•"/>
      <w:lvlJc w:val="left"/>
      <w:pPr>
        <w:ind w:left="509" w:hanging="293"/>
      </w:pPr>
      <w:rPr>
        <w:rFonts w:hint="default"/>
      </w:rPr>
    </w:lvl>
    <w:lvl w:ilvl="2" w:tplc="FFAAD716">
      <w:numFmt w:val="bullet"/>
      <w:lvlText w:val="•"/>
      <w:lvlJc w:val="left"/>
      <w:pPr>
        <w:ind w:left="618" w:hanging="293"/>
      </w:pPr>
      <w:rPr>
        <w:rFonts w:hint="default"/>
      </w:rPr>
    </w:lvl>
    <w:lvl w:ilvl="3" w:tplc="0AEC5FC2">
      <w:numFmt w:val="bullet"/>
      <w:lvlText w:val="•"/>
      <w:lvlJc w:val="left"/>
      <w:pPr>
        <w:ind w:left="727" w:hanging="293"/>
      </w:pPr>
      <w:rPr>
        <w:rFonts w:hint="default"/>
      </w:rPr>
    </w:lvl>
    <w:lvl w:ilvl="4" w:tplc="FBBE44CE">
      <w:numFmt w:val="bullet"/>
      <w:lvlText w:val="•"/>
      <w:lvlJc w:val="left"/>
      <w:pPr>
        <w:ind w:left="836" w:hanging="293"/>
      </w:pPr>
      <w:rPr>
        <w:rFonts w:hint="default"/>
      </w:rPr>
    </w:lvl>
    <w:lvl w:ilvl="5" w:tplc="FC16A426">
      <w:numFmt w:val="bullet"/>
      <w:lvlText w:val="•"/>
      <w:lvlJc w:val="left"/>
      <w:pPr>
        <w:ind w:left="945" w:hanging="293"/>
      </w:pPr>
      <w:rPr>
        <w:rFonts w:hint="default"/>
      </w:rPr>
    </w:lvl>
    <w:lvl w:ilvl="6" w:tplc="C0A29CD2">
      <w:numFmt w:val="bullet"/>
      <w:lvlText w:val="•"/>
      <w:lvlJc w:val="left"/>
      <w:pPr>
        <w:ind w:left="1054" w:hanging="293"/>
      </w:pPr>
      <w:rPr>
        <w:rFonts w:hint="default"/>
      </w:rPr>
    </w:lvl>
    <w:lvl w:ilvl="7" w:tplc="C3E60538">
      <w:numFmt w:val="bullet"/>
      <w:lvlText w:val="•"/>
      <w:lvlJc w:val="left"/>
      <w:pPr>
        <w:ind w:left="1163" w:hanging="293"/>
      </w:pPr>
      <w:rPr>
        <w:rFonts w:hint="default"/>
      </w:rPr>
    </w:lvl>
    <w:lvl w:ilvl="8" w:tplc="8A705F0E">
      <w:numFmt w:val="bullet"/>
      <w:lvlText w:val="•"/>
      <w:lvlJc w:val="left"/>
      <w:pPr>
        <w:ind w:left="1272" w:hanging="293"/>
      </w:pPr>
      <w:rPr>
        <w:rFonts w:hint="default"/>
      </w:rPr>
    </w:lvl>
  </w:abstractNum>
  <w:abstractNum w:abstractNumId="54" w15:restartNumberingAfterBreak="0">
    <w:nsid w:val="78965401"/>
    <w:multiLevelType w:val="hybridMultilevel"/>
    <w:tmpl w:val="D48E0C22"/>
    <w:lvl w:ilvl="0" w:tplc="08070001">
      <w:start w:val="1"/>
      <w:numFmt w:val="bullet"/>
      <w:lvlText w:val=""/>
      <w:lvlJc w:val="left"/>
      <w:pPr>
        <w:ind w:left="1140" w:hanging="360"/>
      </w:pPr>
      <w:rPr>
        <w:rFonts w:ascii="Symbol" w:hAnsi="Symbol" w:hint="default"/>
      </w:rPr>
    </w:lvl>
    <w:lvl w:ilvl="1" w:tplc="08070003" w:tentative="1">
      <w:start w:val="1"/>
      <w:numFmt w:val="bullet"/>
      <w:lvlText w:val="o"/>
      <w:lvlJc w:val="left"/>
      <w:pPr>
        <w:ind w:left="1860" w:hanging="360"/>
      </w:pPr>
      <w:rPr>
        <w:rFonts w:ascii="Courier New" w:hAnsi="Courier New" w:cs="Courier New" w:hint="default"/>
      </w:rPr>
    </w:lvl>
    <w:lvl w:ilvl="2" w:tplc="08070005" w:tentative="1">
      <w:start w:val="1"/>
      <w:numFmt w:val="bullet"/>
      <w:lvlText w:val=""/>
      <w:lvlJc w:val="left"/>
      <w:pPr>
        <w:ind w:left="2580" w:hanging="360"/>
      </w:pPr>
      <w:rPr>
        <w:rFonts w:ascii="Wingdings" w:hAnsi="Wingdings" w:hint="default"/>
      </w:rPr>
    </w:lvl>
    <w:lvl w:ilvl="3" w:tplc="08070001" w:tentative="1">
      <w:start w:val="1"/>
      <w:numFmt w:val="bullet"/>
      <w:lvlText w:val=""/>
      <w:lvlJc w:val="left"/>
      <w:pPr>
        <w:ind w:left="3300" w:hanging="360"/>
      </w:pPr>
      <w:rPr>
        <w:rFonts w:ascii="Symbol" w:hAnsi="Symbol" w:hint="default"/>
      </w:rPr>
    </w:lvl>
    <w:lvl w:ilvl="4" w:tplc="08070003" w:tentative="1">
      <w:start w:val="1"/>
      <w:numFmt w:val="bullet"/>
      <w:lvlText w:val="o"/>
      <w:lvlJc w:val="left"/>
      <w:pPr>
        <w:ind w:left="4020" w:hanging="360"/>
      </w:pPr>
      <w:rPr>
        <w:rFonts w:ascii="Courier New" w:hAnsi="Courier New" w:cs="Courier New" w:hint="default"/>
      </w:rPr>
    </w:lvl>
    <w:lvl w:ilvl="5" w:tplc="08070005" w:tentative="1">
      <w:start w:val="1"/>
      <w:numFmt w:val="bullet"/>
      <w:lvlText w:val=""/>
      <w:lvlJc w:val="left"/>
      <w:pPr>
        <w:ind w:left="4740" w:hanging="360"/>
      </w:pPr>
      <w:rPr>
        <w:rFonts w:ascii="Wingdings" w:hAnsi="Wingdings" w:hint="default"/>
      </w:rPr>
    </w:lvl>
    <w:lvl w:ilvl="6" w:tplc="08070001" w:tentative="1">
      <w:start w:val="1"/>
      <w:numFmt w:val="bullet"/>
      <w:lvlText w:val=""/>
      <w:lvlJc w:val="left"/>
      <w:pPr>
        <w:ind w:left="5460" w:hanging="360"/>
      </w:pPr>
      <w:rPr>
        <w:rFonts w:ascii="Symbol" w:hAnsi="Symbol" w:hint="default"/>
      </w:rPr>
    </w:lvl>
    <w:lvl w:ilvl="7" w:tplc="08070003" w:tentative="1">
      <w:start w:val="1"/>
      <w:numFmt w:val="bullet"/>
      <w:lvlText w:val="o"/>
      <w:lvlJc w:val="left"/>
      <w:pPr>
        <w:ind w:left="6180" w:hanging="360"/>
      </w:pPr>
      <w:rPr>
        <w:rFonts w:ascii="Courier New" w:hAnsi="Courier New" w:cs="Courier New" w:hint="default"/>
      </w:rPr>
    </w:lvl>
    <w:lvl w:ilvl="8" w:tplc="08070005" w:tentative="1">
      <w:start w:val="1"/>
      <w:numFmt w:val="bullet"/>
      <w:lvlText w:val=""/>
      <w:lvlJc w:val="left"/>
      <w:pPr>
        <w:ind w:left="6900" w:hanging="360"/>
      </w:pPr>
      <w:rPr>
        <w:rFonts w:ascii="Wingdings" w:hAnsi="Wingdings" w:hint="default"/>
      </w:rPr>
    </w:lvl>
  </w:abstractNum>
  <w:abstractNum w:abstractNumId="55" w15:restartNumberingAfterBreak="0">
    <w:nsid w:val="79796899"/>
    <w:multiLevelType w:val="hybridMultilevel"/>
    <w:tmpl w:val="FCF8680A"/>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num w:numId="1" w16cid:durableId="1066801818">
    <w:abstractNumId w:val="21"/>
  </w:num>
  <w:num w:numId="2" w16cid:durableId="1143888898">
    <w:abstractNumId w:val="34"/>
  </w:num>
  <w:num w:numId="3" w16cid:durableId="1563099648">
    <w:abstractNumId w:val="42"/>
  </w:num>
  <w:num w:numId="4" w16cid:durableId="88620496">
    <w:abstractNumId w:val="40"/>
  </w:num>
  <w:num w:numId="5" w16cid:durableId="709839620">
    <w:abstractNumId w:val="30"/>
  </w:num>
  <w:num w:numId="6" w16cid:durableId="1464693172">
    <w:abstractNumId w:val="32"/>
  </w:num>
  <w:num w:numId="7" w16cid:durableId="1105540632">
    <w:abstractNumId w:val="35"/>
  </w:num>
  <w:num w:numId="8" w16cid:durableId="1303537307">
    <w:abstractNumId w:val="6"/>
  </w:num>
  <w:num w:numId="9" w16cid:durableId="1060707915">
    <w:abstractNumId w:val="45"/>
  </w:num>
  <w:num w:numId="10" w16cid:durableId="1181240613">
    <w:abstractNumId w:val="14"/>
  </w:num>
  <w:num w:numId="11" w16cid:durableId="245769053">
    <w:abstractNumId w:val="55"/>
  </w:num>
  <w:num w:numId="12" w16cid:durableId="317156960">
    <w:abstractNumId w:val="38"/>
  </w:num>
  <w:num w:numId="13" w16cid:durableId="1920821225">
    <w:abstractNumId w:val="10"/>
  </w:num>
  <w:num w:numId="14" w16cid:durableId="1845047287">
    <w:abstractNumId w:val="33"/>
  </w:num>
  <w:num w:numId="15" w16cid:durableId="1540431948">
    <w:abstractNumId w:val="23"/>
  </w:num>
  <w:num w:numId="16" w16cid:durableId="1796484242">
    <w:abstractNumId w:val="7"/>
  </w:num>
  <w:num w:numId="17" w16cid:durableId="1212304527">
    <w:abstractNumId w:val="36"/>
  </w:num>
  <w:num w:numId="18" w16cid:durableId="1432971075">
    <w:abstractNumId w:val="50"/>
  </w:num>
  <w:num w:numId="19" w16cid:durableId="1584027919">
    <w:abstractNumId w:val="46"/>
  </w:num>
  <w:num w:numId="20" w16cid:durableId="1790122295">
    <w:abstractNumId w:val="9"/>
  </w:num>
  <w:num w:numId="21" w16cid:durableId="551231894">
    <w:abstractNumId w:val="39"/>
  </w:num>
  <w:num w:numId="22" w16cid:durableId="665979156">
    <w:abstractNumId w:val="48"/>
  </w:num>
  <w:num w:numId="23" w16cid:durableId="1818766070">
    <w:abstractNumId w:val="2"/>
  </w:num>
  <w:num w:numId="24" w16cid:durableId="7603861">
    <w:abstractNumId w:val="15"/>
  </w:num>
  <w:num w:numId="25" w16cid:durableId="602956029">
    <w:abstractNumId w:val="41"/>
  </w:num>
  <w:num w:numId="26" w16cid:durableId="547882255">
    <w:abstractNumId w:val="37"/>
  </w:num>
  <w:num w:numId="27" w16cid:durableId="331877882">
    <w:abstractNumId w:val="3"/>
  </w:num>
  <w:num w:numId="28" w16cid:durableId="1440030754">
    <w:abstractNumId w:val="43"/>
  </w:num>
  <w:num w:numId="29" w16cid:durableId="851143055">
    <w:abstractNumId w:val="0"/>
  </w:num>
  <w:num w:numId="30" w16cid:durableId="896431355">
    <w:abstractNumId w:val="13"/>
  </w:num>
  <w:num w:numId="31" w16cid:durableId="1805655350">
    <w:abstractNumId w:val="53"/>
  </w:num>
  <w:num w:numId="32" w16cid:durableId="421611896">
    <w:abstractNumId w:val="11"/>
  </w:num>
  <w:num w:numId="33" w16cid:durableId="2144038428">
    <w:abstractNumId w:val="12"/>
  </w:num>
  <w:num w:numId="34" w16cid:durableId="938872247">
    <w:abstractNumId w:val="49"/>
  </w:num>
  <w:num w:numId="35" w16cid:durableId="270164869">
    <w:abstractNumId w:val="16"/>
  </w:num>
  <w:num w:numId="36" w16cid:durableId="199518598">
    <w:abstractNumId w:val="27"/>
  </w:num>
  <w:num w:numId="37" w16cid:durableId="1576278054">
    <w:abstractNumId w:val="25"/>
  </w:num>
  <w:num w:numId="38" w16cid:durableId="837231338">
    <w:abstractNumId w:val="8"/>
  </w:num>
  <w:num w:numId="39" w16cid:durableId="1672030196">
    <w:abstractNumId w:val="22"/>
  </w:num>
  <w:num w:numId="40" w16cid:durableId="769012257">
    <w:abstractNumId w:val="54"/>
  </w:num>
  <w:num w:numId="41" w16cid:durableId="79062449">
    <w:abstractNumId w:val="24"/>
  </w:num>
  <w:num w:numId="42" w16cid:durableId="1019282102">
    <w:abstractNumId w:val="18"/>
  </w:num>
  <w:num w:numId="43" w16cid:durableId="1550726207">
    <w:abstractNumId w:val="51"/>
  </w:num>
  <w:num w:numId="44" w16cid:durableId="1701197440">
    <w:abstractNumId w:val="20"/>
  </w:num>
  <w:num w:numId="45" w16cid:durableId="518128144">
    <w:abstractNumId w:val="5"/>
  </w:num>
  <w:num w:numId="46" w16cid:durableId="1025015455">
    <w:abstractNumId w:val="47"/>
  </w:num>
  <w:num w:numId="47" w16cid:durableId="1872374984">
    <w:abstractNumId w:val="19"/>
  </w:num>
  <w:num w:numId="48" w16cid:durableId="1024481914">
    <w:abstractNumId w:val="4"/>
  </w:num>
  <w:num w:numId="49" w16cid:durableId="1948005376">
    <w:abstractNumId w:val="29"/>
  </w:num>
  <w:num w:numId="50" w16cid:durableId="1383166834">
    <w:abstractNumId w:val="52"/>
  </w:num>
  <w:num w:numId="51" w16cid:durableId="1044401337">
    <w:abstractNumId w:val="28"/>
  </w:num>
  <w:num w:numId="52" w16cid:durableId="1861969852">
    <w:abstractNumId w:val="17"/>
  </w:num>
  <w:num w:numId="53" w16cid:durableId="1455249093">
    <w:abstractNumId w:val="31"/>
  </w:num>
  <w:num w:numId="54" w16cid:durableId="243338639">
    <w:abstractNumId w:val="26"/>
  </w:num>
  <w:num w:numId="55" w16cid:durableId="233012149">
    <w:abstractNumId w:val="1"/>
  </w:num>
  <w:num w:numId="56" w16cid:durableId="80374100">
    <w:abstractNumId w:val="4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it-IT" w:vendorID="64" w:dllVersion="6" w:nlCheck="1" w:checkStyle="0"/>
  <w:activeWritingStyle w:appName="MSWord" w:lang="en-GB" w:vendorID="64" w:dllVersion="6" w:nlCheck="1" w:checkStyle="1"/>
  <w:activeWritingStyle w:appName="MSWord" w:lang="fr-CH" w:vendorID="64" w:dllVersion="6" w:nlCheck="1" w:checkStyle="0"/>
  <w:activeWritingStyle w:appName="MSWord" w:lang="en-US" w:vendorID="64" w:dllVersion="6" w:nlCheck="1" w:checkStyle="1"/>
  <w:activeWritingStyle w:appName="MSWord" w:lang="de-CH" w:vendorID="64" w:dllVersion="6" w:nlCheck="1" w:checkStyle="0"/>
  <w:activeWritingStyle w:appName="MSWord" w:lang="es-ES" w:vendorID="64" w:dllVersion="6" w:nlCheck="1" w:checkStyle="0"/>
  <w:activeWritingStyle w:appName="MSWord" w:lang="nl-NL" w:vendorID="64" w:dllVersion="6" w:nlCheck="1" w:checkStyle="0"/>
  <w:activeWritingStyle w:appName="MSWord" w:lang="fr-FR" w:vendorID="64" w:dllVersion="6" w:nlCheck="1" w:checkStyle="0"/>
  <w:activeWritingStyle w:appName="MSWord" w:lang="de-DE"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de-CH" w:vendorID="64" w:dllVersion="0" w:nlCheck="1" w:checkStyle="0"/>
  <w:activeWritingStyle w:appName="MSWord" w:lang="fr-FR" w:vendorID="64" w:dllVersion="0" w:nlCheck="1" w:checkStyle="0"/>
  <w:activeWritingStyle w:appName="MSWord" w:lang="it-IT" w:vendorID="64" w:dllVersion="0" w:nlCheck="1" w:checkStyle="0"/>
  <w:activeWritingStyle w:appName="MSWord" w:lang="de-DE" w:vendorID="64" w:dllVersion="0" w:nlCheck="1" w:checkStyle="0"/>
  <w:activeWritingStyle w:appName="MSWord" w:lang="nl-NL" w:vendorID="64" w:dllVersion="0" w:nlCheck="1" w:checkStyle="0"/>
  <w:activeWritingStyle w:appName="MSWord" w:lang="es-ES" w:vendorID="64" w:dllVersion="0" w:nlCheck="1" w:checkStyle="0"/>
  <w:activeWritingStyle w:appName="MSWord" w:lang="it-CH" w:vendorID="64" w:dllVersion="0" w:nlCheck="1" w:checkStyle="0"/>
  <w:activeWritingStyle w:appName="MSWord" w:lang="it-CH" w:vendorID="64" w:dllVersion="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efve2elezpvoews9dv2v9gd50etd9xxvtf&quot;&gt;PulmoLibrary-Converted&lt;record-ids&gt;&lt;item&gt;6&lt;/item&gt;&lt;item&gt;12&lt;/item&gt;&lt;item&gt;15&lt;/item&gt;&lt;item&gt;20&lt;/item&gt;&lt;item&gt;35&lt;/item&gt;&lt;item&gt;36&lt;/item&gt;&lt;item&gt;37&lt;/item&gt;&lt;item&gt;39&lt;/item&gt;&lt;item&gt;41&lt;/item&gt;&lt;item&gt;42&lt;/item&gt;&lt;item&gt;43&lt;/item&gt;&lt;item&gt;44&lt;/item&gt;&lt;item&gt;45&lt;/item&gt;&lt;item&gt;47&lt;/item&gt;&lt;item&gt;48&lt;/item&gt;&lt;item&gt;52&lt;/item&gt;&lt;item&gt;54&lt;/item&gt;&lt;item&gt;59&lt;/item&gt;&lt;item&gt;121&lt;/item&gt;&lt;item&gt;125&lt;/item&gt;&lt;item&gt;129&lt;/item&gt;&lt;item&gt;138&lt;/item&gt;&lt;item&gt;147&lt;/item&gt;&lt;item&gt;151&lt;/item&gt;&lt;item&gt;194&lt;/item&gt;&lt;item&gt;201&lt;/item&gt;&lt;item&gt;238&lt;/item&gt;&lt;item&gt;247&lt;/item&gt;&lt;item&gt;277&lt;/item&gt;&lt;item&gt;283&lt;/item&gt;&lt;item&gt;334&lt;/item&gt;&lt;item&gt;336&lt;/item&gt;&lt;item&gt;338&lt;/item&gt;&lt;item&gt;363&lt;/item&gt;&lt;item&gt;364&lt;/item&gt;&lt;item&gt;395&lt;/item&gt;&lt;item&gt;396&lt;/item&gt;&lt;item&gt;397&lt;/item&gt;&lt;item&gt;398&lt;/item&gt;&lt;item&gt;409&lt;/item&gt;&lt;item&gt;487&lt;/item&gt;&lt;item&gt;491&lt;/item&gt;&lt;item&gt;492&lt;/item&gt;&lt;item&gt;493&lt;/item&gt;&lt;item&gt;494&lt;/item&gt;&lt;item&gt;495&lt;/item&gt;&lt;item&gt;501&lt;/item&gt;&lt;item&gt;507&lt;/item&gt;&lt;item&gt;510&lt;/item&gt;&lt;item&gt;511&lt;/item&gt;&lt;item&gt;516&lt;/item&gt;&lt;item&gt;520&lt;/item&gt;&lt;/record-ids&gt;&lt;/item&gt;&lt;/Libraries&gt;"/>
  </w:docVars>
  <w:rsids>
    <w:rsidRoot w:val="00857B31"/>
    <w:rsid w:val="00006D13"/>
    <w:rsid w:val="000108E2"/>
    <w:rsid w:val="000170A3"/>
    <w:rsid w:val="000223B8"/>
    <w:rsid w:val="00031D12"/>
    <w:rsid w:val="00033969"/>
    <w:rsid w:val="0005352E"/>
    <w:rsid w:val="00060BB0"/>
    <w:rsid w:val="00063575"/>
    <w:rsid w:val="00065429"/>
    <w:rsid w:val="0008089A"/>
    <w:rsid w:val="000910BE"/>
    <w:rsid w:val="000A09E6"/>
    <w:rsid w:val="000B5119"/>
    <w:rsid w:val="000B7EC1"/>
    <w:rsid w:val="000C5212"/>
    <w:rsid w:val="000C5577"/>
    <w:rsid w:val="000C6ABA"/>
    <w:rsid w:val="000D3E3A"/>
    <w:rsid w:val="000F0E04"/>
    <w:rsid w:val="000F26C3"/>
    <w:rsid w:val="000F30C0"/>
    <w:rsid w:val="000F363E"/>
    <w:rsid w:val="000F649B"/>
    <w:rsid w:val="00103BC6"/>
    <w:rsid w:val="00110608"/>
    <w:rsid w:val="001167DA"/>
    <w:rsid w:val="001255AD"/>
    <w:rsid w:val="00126A27"/>
    <w:rsid w:val="001309E4"/>
    <w:rsid w:val="00131EC0"/>
    <w:rsid w:val="00133E72"/>
    <w:rsid w:val="00134CE8"/>
    <w:rsid w:val="00142247"/>
    <w:rsid w:val="001463F5"/>
    <w:rsid w:val="00146590"/>
    <w:rsid w:val="00151CFB"/>
    <w:rsid w:val="00157A64"/>
    <w:rsid w:val="00161F43"/>
    <w:rsid w:val="0017050B"/>
    <w:rsid w:val="001745F6"/>
    <w:rsid w:val="00176C99"/>
    <w:rsid w:val="00180A1E"/>
    <w:rsid w:val="001866F5"/>
    <w:rsid w:val="0019047B"/>
    <w:rsid w:val="00190D98"/>
    <w:rsid w:val="0019163F"/>
    <w:rsid w:val="00197A44"/>
    <w:rsid w:val="001A0F42"/>
    <w:rsid w:val="001A6EA2"/>
    <w:rsid w:val="001B27B2"/>
    <w:rsid w:val="001B51A6"/>
    <w:rsid w:val="001C3F11"/>
    <w:rsid w:val="001C7F0B"/>
    <w:rsid w:val="001D3C97"/>
    <w:rsid w:val="001D4B5E"/>
    <w:rsid w:val="001D7FAD"/>
    <w:rsid w:val="001E12E6"/>
    <w:rsid w:val="001E4127"/>
    <w:rsid w:val="001F2876"/>
    <w:rsid w:val="001F3831"/>
    <w:rsid w:val="001F6F11"/>
    <w:rsid w:val="00200F00"/>
    <w:rsid w:val="00212CB1"/>
    <w:rsid w:val="0022187C"/>
    <w:rsid w:val="00227D67"/>
    <w:rsid w:val="00230F6A"/>
    <w:rsid w:val="002476A7"/>
    <w:rsid w:val="00253E40"/>
    <w:rsid w:val="002660BE"/>
    <w:rsid w:val="002673FD"/>
    <w:rsid w:val="00271F39"/>
    <w:rsid w:val="0027760F"/>
    <w:rsid w:val="002805C9"/>
    <w:rsid w:val="0028489F"/>
    <w:rsid w:val="002870DB"/>
    <w:rsid w:val="002916AE"/>
    <w:rsid w:val="002976C2"/>
    <w:rsid w:val="002A1C1F"/>
    <w:rsid w:val="002A2D62"/>
    <w:rsid w:val="002A3072"/>
    <w:rsid w:val="002A3E42"/>
    <w:rsid w:val="002B0514"/>
    <w:rsid w:val="002B18E3"/>
    <w:rsid w:val="002B5FE1"/>
    <w:rsid w:val="002C2690"/>
    <w:rsid w:val="002C5079"/>
    <w:rsid w:val="002C5A17"/>
    <w:rsid w:val="002D2375"/>
    <w:rsid w:val="002D7A40"/>
    <w:rsid w:val="002E0601"/>
    <w:rsid w:val="002E1B16"/>
    <w:rsid w:val="002E52FC"/>
    <w:rsid w:val="002E6473"/>
    <w:rsid w:val="00303309"/>
    <w:rsid w:val="00304C75"/>
    <w:rsid w:val="00307E84"/>
    <w:rsid w:val="00314FE6"/>
    <w:rsid w:val="00323F1C"/>
    <w:rsid w:val="00331C47"/>
    <w:rsid w:val="00345682"/>
    <w:rsid w:val="00350AA2"/>
    <w:rsid w:val="00354262"/>
    <w:rsid w:val="0036771C"/>
    <w:rsid w:val="003734C9"/>
    <w:rsid w:val="00377AB2"/>
    <w:rsid w:val="0038470B"/>
    <w:rsid w:val="00384E23"/>
    <w:rsid w:val="00385ED4"/>
    <w:rsid w:val="003869CE"/>
    <w:rsid w:val="003A2916"/>
    <w:rsid w:val="003A2EB2"/>
    <w:rsid w:val="003A5EB4"/>
    <w:rsid w:val="003B3FB7"/>
    <w:rsid w:val="003B587B"/>
    <w:rsid w:val="003B5EA5"/>
    <w:rsid w:val="003C6605"/>
    <w:rsid w:val="003D1D79"/>
    <w:rsid w:val="003D5BC9"/>
    <w:rsid w:val="003E58A3"/>
    <w:rsid w:val="00400394"/>
    <w:rsid w:val="00401854"/>
    <w:rsid w:val="0040261B"/>
    <w:rsid w:val="00405EE5"/>
    <w:rsid w:val="00411A3E"/>
    <w:rsid w:val="0041502E"/>
    <w:rsid w:val="00415225"/>
    <w:rsid w:val="004319E1"/>
    <w:rsid w:val="00432885"/>
    <w:rsid w:val="00435207"/>
    <w:rsid w:val="004360CC"/>
    <w:rsid w:val="004379F7"/>
    <w:rsid w:val="00447F65"/>
    <w:rsid w:val="004608C2"/>
    <w:rsid w:val="004647B6"/>
    <w:rsid w:val="00480B04"/>
    <w:rsid w:val="00482762"/>
    <w:rsid w:val="004947F9"/>
    <w:rsid w:val="00495CF5"/>
    <w:rsid w:val="00495F99"/>
    <w:rsid w:val="004A4778"/>
    <w:rsid w:val="004A4C63"/>
    <w:rsid w:val="004C0015"/>
    <w:rsid w:val="004C4579"/>
    <w:rsid w:val="004C692D"/>
    <w:rsid w:val="004D64E9"/>
    <w:rsid w:val="004E21F3"/>
    <w:rsid w:val="004E38FC"/>
    <w:rsid w:val="004E4968"/>
    <w:rsid w:val="005029E9"/>
    <w:rsid w:val="0052638B"/>
    <w:rsid w:val="00526E65"/>
    <w:rsid w:val="005274BF"/>
    <w:rsid w:val="00531215"/>
    <w:rsid w:val="0053518F"/>
    <w:rsid w:val="00537B03"/>
    <w:rsid w:val="00542868"/>
    <w:rsid w:val="00550E6F"/>
    <w:rsid w:val="0055279B"/>
    <w:rsid w:val="00554010"/>
    <w:rsid w:val="0055428A"/>
    <w:rsid w:val="00555400"/>
    <w:rsid w:val="005618C4"/>
    <w:rsid w:val="005640D9"/>
    <w:rsid w:val="0056414A"/>
    <w:rsid w:val="005663DF"/>
    <w:rsid w:val="00566A0C"/>
    <w:rsid w:val="005713E5"/>
    <w:rsid w:val="0057452E"/>
    <w:rsid w:val="00576B0F"/>
    <w:rsid w:val="00580A57"/>
    <w:rsid w:val="00584DAD"/>
    <w:rsid w:val="0059148A"/>
    <w:rsid w:val="00596103"/>
    <w:rsid w:val="005964BB"/>
    <w:rsid w:val="005A6C78"/>
    <w:rsid w:val="005A6FD8"/>
    <w:rsid w:val="005B5B7E"/>
    <w:rsid w:val="005C07F0"/>
    <w:rsid w:val="005C3EA7"/>
    <w:rsid w:val="005D53AB"/>
    <w:rsid w:val="005D7B62"/>
    <w:rsid w:val="005E05B6"/>
    <w:rsid w:val="005E1524"/>
    <w:rsid w:val="005E7E76"/>
    <w:rsid w:val="005F4AB3"/>
    <w:rsid w:val="005F573F"/>
    <w:rsid w:val="005F718E"/>
    <w:rsid w:val="00602F59"/>
    <w:rsid w:val="0060471F"/>
    <w:rsid w:val="00604F09"/>
    <w:rsid w:val="00606AA8"/>
    <w:rsid w:val="00616371"/>
    <w:rsid w:val="0063106F"/>
    <w:rsid w:val="006416A3"/>
    <w:rsid w:val="0066029A"/>
    <w:rsid w:val="00661005"/>
    <w:rsid w:val="006655ED"/>
    <w:rsid w:val="00667E52"/>
    <w:rsid w:val="00673651"/>
    <w:rsid w:val="00675656"/>
    <w:rsid w:val="00681C67"/>
    <w:rsid w:val="00682B32"/>
    <w:rsid w:val="006A1071"/>
    <w:rsid w:val="006A14DA"/>
    <w:rsid w:val="006A5CE7"/>
    <w:rsid w:val="006B0C87"/>
    <w:rsid w:val="006B413E"/>
    <w:rsid w:val="006B4E2E"/>
    <w:rsid w:val="006B7C54"/>
    <w:rsid w:val="006C1B87"/>
    <w:rsid w:val="006C3BFF"/>
    <w:rsid w:val="006C5546"/>
    <w:rsid w:val="006D1B3B"/>
    <w:rsid w:val="006D1B4E"/>
    <w:rsid w:val="006D6170"/>
    <w:rsid w:val="006D7239"/>
    <w:rsid w:val="006F36E4"/>
    <w:rsid w:val="006F5759"/>
    <w:rsid w:val="007001A3"/>
    <w:rsid w:val="007006F5"/>
    <w:rsid w:val="00703E85"/>
    <w:rsid w:val="00711FA1"/>
    <w:rsid w:val="00714381"/>
    <w:rsid w:val="007257E7"/>
    <w:rsid w:val="00731ADC"/>
    <w:rsid w:val="007356E5"/>
    <w:rsid w:val="007456C9"/>
    <w:rsid w:val="00751C9F"/>
    <w:rsid w:val="007525C5"/>
    <w:rsid w:val="00753470"/>
    <w:rsid w:val="00756729"/>
    <w:rsid w:val="0076111B"/>
    <w:rsid w:val="0076392A"/>
    <w:rsid w:val="00775862"/>
    <w:rsid w:val="00782042"/>
    <w:rsid w:val="0078304E"/>
    <w:rsid w:val="007847FB"/>
    <w:rsid w:val="00797469"/>
    <w:rsid w:val="007A1B9A"/>
    <w:rsid w:val="007A1F24"/>
    <w:rsid w:val="007A7663"/>
    <w:rsid w:val="007B1B08"/>
    <w:rsid w:val="007B5E92"/>
    <w:rsid w:val="007D2453"/>
    <w:rsid w:val="007D3612"/>
    <w:rsid w:val="007D37A5"/>
    <w:rsid w:val="007E6ED8"/>
    <w:rsid w:val="007E6F0A"/>
    <w:rsid w:val="008026BD"/>
    <w:rsid w:val="00805863"/>
    <w:rsid w:val="00822B82"/>
    <w:rsid w:val="00822CB1"/>
    <w:rsid w:val="008254A1"/>
    <w:rsid w:val="00840637"/>
    <w:rsid w:val="00841300"/>
    <w:rsid w:val="00841DBD"/>
    <w:rsid w:val="00842DFF"/>
    <w:rsid w:val="00843606"/>
    <w:rsid w:val="008468CE"/>
    <w:rsid w:val="0085260C"/>
    <w:rsid w:val="00857B31"/>
    <w:rsid w:val="00863704"/>
    <w:rsid w:val="008637D2"/>
    <w:rsid w:val="00880F46"/>
    <w:rsid w:val="008824BD"/>
    <w:rsid w:val="00883A12"/>
    <w:rsid w:val="00886264"/>
    <w:rsid w:val="0089020E"/>
    <w:rsid w:val="008925F9"/>
    <w:rsid w:val="00897267"/>
    <w:rsid w:val="008A1831"/>
    <w:rsid w:val="008B10A7"/>
    <w:rsid w:val="008B2B2B"/>
    <w:rsid w:val="008B32F4"/>
    <w:rsid w:val="008C6571"/>
    <w:rsid w:val="008D621A"/>
    <w:rsid w:val="008E5838"/>
    <w:rsid w:val="008E5BF2"/>
    <w:rsid w:val="008E7CDD"/>
    <w:rsid w:val="008E7D1D"/>
    <w:rsid w:val="008F1FD8"/>
    <w:rsid w:val="008F3448"/>
    <w:rsid w:val="008F738C"/>
    <w:rsid w:val="009008D1"/>
    <w:rsid w:val="00903402"/>
    <w:rsid w:val="00920AE0"/>
    <w:rsid w:val="00924D5D"/>
    <w:rsid w:val="00932D44"/>
    <w:rsid w:val="009374A1"/>
    <w:rsid w:val="00943ADC"/>
    <w:rsid w:val="009451ED"/>
    <w:rsid w:val="00950F49"/>
    <w:rsid w:val="00961AA4"/>
    <w:rsid w:val="0096274C"/>
    <w:rsid w:val="009640FF"/>
    <w:rsid w:val="009705F3"/>
    <w:rsid w:val="0097670A"/>
    <w:rsid w:val="00980E02"/>
    <w:rsid w:val="00985F1C"/>
    <w:rsid w:val="009928AB"/>
    <w:rsid w:val="009B19E6"/>
    <w:rsid w:val="009C2DF4"/>
    <w:rsid w:val="009C5CD8"/>
    <w:rsid w:val="009D3498"/>
    <w:rsid w:val="009D53A4"/>
    <w:rsid w:val="009D5404"/>
    <w:rsid w:val="009F405A"/>
    <w:rsid w:val="009F4612"/>
    <w:rsid w:val="009F620D"/>
    <w:rsid w:val="009F650B"/>
    <w:rsid w:val="009F670A"/>
    <w:rsid w:val="009F7379"/>
    <w:rsid w:val="00A01904"/>
    <w:rsid w:val="00A033F3"/>
    <w:rsid w:val="00A041E0"/>
    <w:rsid w:val="00A04325"/>
    <w:rsid w:val="00A14205"/>
    <w:rsid w:val="00A15A21"/>
    <w:rsid w:val="00A2340A"/>
    <w:rsid w:val="00A2707F"/>
    <w:rsid w:val="00A27C0D"/>
    <w:rsid w:val="00A32EE8"/>
    <w:rsid w:val="00A330CD"/>
    <w:rsid w:val="00A36073"/>
    <w:rsid w:val="00A36E9A"/>
    <w:rsid w:val="00A379D6"/>
    <w:rsid w:val="00A47FF0"/>
    <w:rsid w:val="00A64773"/>
    <w:rsid w:val="00A66B01"/>
    <w:rsid w:val="00A6768D"/>
    <w:rsid w:val="00A7278E"/>
    <w:rsid w:val="00A81A00"/>
    <w:rsid w:val="00AA0CDC"/>
    <w:rsid w:val="00AA1FB7"/>
    <w:rsid w:val="00AC3FC5"/>
    <w:rsid w:val="00AD48B6"/>
    <w:rsid w:val="00AD613C"/>
    <w:rsid w:val="00AE0DA4"/>
    <w:rsid w:val="00AF395E"/>
    <w:rsid w:val="00AF4F24"/>
    <w:rsid w:val="00AF5B5E"/>
    <w:rsid w:val="00B11955"/>
    <w:rsid w:val="00B37D6E"/>
    <w:rsid w:val="00B40EED"/>
    <w:rsid w:val="00B413FA"/>
    <w:rsid w:val="00B42D2D"/>
    <w:rsid w:val="00B43652"/>
    <w:rsid w:val="00B704E2"/>
    <w:rsid w:val="00B71BBF"/>
    <w:rsid w:val="00B72BC0"/>
    <w:rsid w:val="00B74CB7"/>
    <w:rsid w:val="00B7701C"/>
    <w:rsid w:val="00B7729C"/>
    <w:rsid w:val="00B8254C"/>
    <w:rsid w:val="00B908B6"/>
    <w:rsid w:val="00B91C0F"/>
    <w:rsid w:val="00B93DE6"/>
    <w:rsid w:val="00B94F16"/>
    <w:rsid w:val="00BA0CEA"/>
    <w:rsid w:val="00BA2F9D"/>
    <w:rsid w:val="00BB0BCC"/>
    <w:rsid w:val="00BC66A1"/>
    <w:rsid w:val="00BD02BD"/>
    <w:rsid w:val="00BD3D49"/>
    <w:rsid w:val="00BE343C"/>
    <w:rsid w:val="00BE593F"/>
    <w:rsid w:val="00BF6D65"/>
    <w:rsid w:val="00C01478"/>
    <w:rsid w:val="00C06793"/>
    <w:rsid w:val="00C24D18"/>
    <w:rsid w:val="00C26085"/>
    <w:rsid w:val="00C30BA2"/>
    <w:rsid w:val="00C31B61"/>
    <w:rsid w:val="00C31D79"/>
    <w:rsid w:val="00C32358"/>
    <w:rsid w:val="00C3265E"/>
    <w:rsid w:val="00C3613F"/>
    <w:rsid w:val="00C402C5"/>
    <w:rsid w:val="00C541EC"/>
    <w:rsid w:val="00C56A97"/>
    <w:rsid w:val="00C601EF"/>
    <w:rsid w:val="00C64BC7"/>
    <w:rsid w:val="00C674B8"/>
    <w:rsid w:val="00C71947"/>
    <w:rsid w:val="00C815BD"/>
    <w:rsid w:val="00C92790"/>
    <w:rsid w:val="00C96873"/>
    <w:rsid w:val="00CA7B43"/>
    <w:rsid w:val="00CB1396"/>
    <w:rsid w:val="00CB665F"/>
    <w:rsid w:val="00CC33B8"/>
    <w:rsid w:val="00CD2196"/>
    <w:rsid w:val="00CE0BE0"/>
    <w:rsid w:val="00CF1626"/>
    <w:rsid w:val="00CF769E"/>
    <w:rsid w:val="00D0355C"/>
    <w:rsid w:val="00D07813"/>
    <w:rsid w:val="00D1411F"/>
    <w:rsid w:val="00D15310"/>
    <w:rsid w:val="00D268DB"/>
    <w:rsid w:val="00D312F8"/>
    <w:rsid w:val="00D31B06"/>
    <w:rsid w:val="00D36D62"/>
    <w:rsid w:val="00D40F15"/>
    <w:rsid w:val="00D41917"/>
    <w:rsid w:val="00D41C76"/>
    <w:rsid w:val="00D51FB1"/>
    <w:rsid w:val="00D60D65"/>
    <w:rsid w:val="00D61F16"/>
    <w:rsid w:val="00D63422"/>
    <w:rsid w:val="00D63B5C"/>
    <w:rsid w:val="00D641D9"/>
    <w:rsid w:val="00D67CAB"/>
    <w:rsid w:val="00D873E8"/>
    <w:rsid w:val="00D93F53"/>
    <w:rsid w:val="00DA3A23"/>
    <w:rsid w:val="00DB161F"/>
    <w:rsid w:val="00DB46A0"/>
    <w:rsid w:val="00DC127E"/>
    <w:rsid w:val="00DC16BC"/>
    <w:rsid w:val="00DC4321"/>
    <w:rsid w:val="00DC5ACD"/>
    <w:rsid w:val="00DD173F"/>
    <w:rsid w:val="00DE08FA"/>
    <w:rsid w:val="00DE3723"/>
    <w:rsid w:val="00DE39B2"/>
    <w:rsid w:val="00DF41BC"/>
    <w:rsid w:val="00DF4BA4"/>
    <w:rsid w:val="00DF5752"/>
    <w:rsid w:val="00E002F5"/>
    <w:rsid w:val="00E031AC"/>
    <w:rsid w:val="00E200DA"/>
    <w:rsid w:val="00E41BD8"/>
    <w:rsid w:val="00E41F93"/>
    <w:rsid w:val="00E44248"/>
    <w:rsid w:val="00E45E0A"/>
    <w:rsid w:val="00E51D6A"/>
    <w:rsid w:val="00E54752"/>
    <w:rsid w:val="00E54890"/>
    <w:rsid w:val="00E57C1D"/>
    <w:rsid w:val="00E60EF8"/>
    <w:rsid w:val="00E62D0D"/>
    <w:rsid w:val="00E6476B"/>
    <w:rsid w:val="00E67DAA"/>
    <w:rsid w:val="00E72791"/>
    <w:rsid w:val="00E8283A"/>
    <w:rsid w:val="00E85926"/>
    <w:rsid w:val="00E85F8E"/>
    <w:rsid w:val="00E90295"/>
    <w:rsid w:val="00E95960"/>
    <w:rsid w:val="00EB108B"/>
    <w:rsid w:val="00EC0DB9"/>
    <w:rsid w:val="00EC524F"/>
    <w:rsid w:val="00EC768F"/>
    <w:rsid w:val="00EC7C47"/>
    <w:rsid w:val="00EE7992"/>
    <w:rsid w:val="00EE7D8B"/>
    <w:rsid w:val="00EF7B5E"/>
    <w:rsid w:val="00F04872"/>
    <w:rsid w:val="00F1002F"/>
    <w:rsid w:val="00F129A2"/>
    <w:rsid w:val="00F148F0"/>
    <w:rsid w:val="00F216A5"/>
    <w:rsid w:val="00F230E5"/>
    <w:rsid w:val="00F25C67"/>
    <w:rsid w:val="00F3075F"/>
    <w:rsid w:val="00F31213"/>
    <w:rsid w:val="00F31E19"/>
    <w:rsid w:val="00F32019"/>
    <w:rsid w:val="00F40567"/>
    <w:rsid w:val="00F44669"/>
    <w:rsid w:val="00F52523"/>
    <w:rsid w:val="00F53DEB"/>
    <w:rsid w:val="00F5418B"/>
    <w:rsid w:val="00F62605"/>
    <w:rsid w:val="00F75F23"/>
    <w:rsid w:val="00F8092E"/>
    <w:rsid w:val="00F97AF9"/>
    <w:rsid w:val="00FB0508"/>
    <w:rsid w:val="00FB4DC8"/>
    <w:rsid w:val="00FC1F86"/>
    <w:rsid w:val="00FC2492"/>
    <w:rsid w:val="00FC2D73"/>
    <w:rsid w:val="00FD1824"/>
    <w:rsid w:val="00FD32C6"/>
    <w:rsid w:val="00FE2640"/>
    <w:rsid w:val="00FF20A7"/>
    <w:rsid w:val="00FF4490"/>
    <w:rsid w:val="00FF4749"/>
    <w:rsid w:val="00FF530A"/>
  </w:rsids>
  <m:mathPr>
    <m:mathFont m:val="Cambria Math"/>
    <m:brkBin m:val="before"/>
    <m:brkBinSub m:val="--"/>
    <m:smallFrac m:val="0"/>
    <m:dispDef/>
    <m:lMargin m:val="0"/>
    <m:rMargin m:val="0"/>
    <m:defJc m:val="centerGroup"/>
    <m:wrapIndent m:val="1440"/>
    <m:intLim m:val="subSup"/>
    <m:naryLim m:val="undOvr"/>
  </m:mathPr>
  <w:themeFontLang w:val="de-C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A37A4"/>
  <w15:chartTrackingRefBased/>
  <w15:docId w15:val="{6158A67D-A1AE-4253-8B66-D75EDD7A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B31"/>
    <w:pPr>
      <w:keepNext/>
      <w:spacing w:before="240" w:after="60" w:line="240" w:lineRule="auto"/>
      <w:outlineLvl w:val="0"/>
    </w:pPr>
    <w:rPr>
      <w:rFonts w:ascii="Cambria" w:eastAsia="Times New Roman" w:hAnsi="Cambria" w:cs="Times New Roman"/>
      <w:b/>
      <w:bCs/>
      <w:kern w:val="32"/>
      <w:sz w:val="32"/>
      <w:szCs w:val="32"/>
      <w:lang w:eastAsia="en-GB"/>
    </w:rPr>
  </w:style>
  <w:style w:type="paragraph" w:styleId="Heading2">
    <w:name w:val="heading 2"/>
    <w:basedOn w:val="Normal"/>
    <w:next w:val="Normal"/>
    <w:link w:val="Heading2Char"/>
    <w:uiPriority w:val="9"/>
    <w:unhideWhenUsed/>
    <w:qFormat/>
    <w:rsid w:val="004947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B7C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B31"/>
    <w:rPr>
      <w:rFonts w:ascii="Cambria" w:eastAsia="Times New Roman" w:hAnsi="Cambria" w:cs="Times New Roman"/>
      <w:b/>
      <w:bCs/>
      <w:kern w:val="32"/>
      <w:sz w:val="32"/>
      <w:szCs w:val="32"/>
      <w:lang w:eastAsia="en-GB"/>
    </w:rPr>
  </w:style>
  <w:style w:type="paragraph" w:styleId="NoSpacing">
    <w:name w:val="No Spacing"/>
    <w:qFormat/>
    <w:rsid w:val="00857B31"/>
    <w:pPr>
      <w:spacing w:after="0" w:line="240" w:lineRule="auto"/>
    </w:pPr>
  </w:style>
  <w:style w:type="table" w:styleId="TableGrid">
    <w:name w:val="Table Grid"/>
    <w:basedOn w:val="TableNormal"/>
    <w:uiPriority w:val="39"/>
    <w:rsid w:val="00857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A6C78"/>
    <w:pPr>
      <w:spacing w:after="200" w:line="276" w:lineRule="auto"/>
      <w:ind w:left="720"/>
      <w:contextualSpacing/>
    </w:pPr>
    <w:rPr>
      <w:rFonts w:ascii="Calibri" w:eastAsia="Calibri" w:hAnsi="Calibri" w:cs="Times New Roman"/>
      <w:lang w:val="de-DE" w:eastAsia="en-GB"/>
    </w:rPr>
  </w:style>
  <w:style w:type="character" w:customStyle="1" w:styleId="ListParagraphChar">
    <w:name w:val="List Paragraph Char"/>
    <w:basedOn w:val="DefaultParagraphFont"/>
    <w:link w:val="ListParagraph"/>
    <w:uiPriority w:val="34"/>
    <w:rsid w:val="005A6C78"/>
    <w:rPr>
      <w:rFonts w:ascii="Calibri" w:eastAsia="Calibri" w:hAnsi="Calibri" w:cs="Times New Roman"/>
      <w:lang w:val="de-DE" w:eastAsia="en-GB"/>
    </w:rPr>
  </w:style>
  <w:style w:type="paragraph" w:styleId="BodyText">
    <w:name w:val="Body Text"/>
    <w:basedOn w:val="Normal"/>
    <w:link w:val="BodyTextChar"/>
    <w:uiPriority w:val="1"/>
    <w:qFormat/>
    <w:rsid w:val="009F7379"/>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9F7379"/>
    <w:rPr>
      <w:rFonts w:ascii="Calibri" w:eastAsia="Calibri" w:hAnsi="Calibri" w:cs="Calibri"/>
      <w:lang w:val="en-US"/>
    </w:rPr>
  </w:style>
  <w:style w:type="paragraph" w:customStyle="1" w:styleId="Elske">
    <w:name w:val="Elske"/>
    <w:basedOn w:val="Normal"/>
    <w:uiPriority w:val="99"/>
    <w:rsid w:val="00F1002F"/>
    <w:pPr>
      <w:spacing w:after="0" w:line="240" w:lineRule="auto"/>
    </w:pPr>
    <w:rPr>
      <w:rFonts w:ascii="Arial" w:eastAsia="Times New Roman" w:hAnsi="Arial" w:cs="Times New Roman"/>
      <w:sz w:val="20"/>
      <w:szCs w:val="24"/>
      <w:lang w:val="nl-NL" w:eastAsia="nl-NL"/>
    </w:rPr>
  </w:style>
  <w:style w:type="paragraph" w:styleId="NormalWeb">
    <w:name w:val="Normal (Web)"/>
    <w:basedOn w:val="Normal"/>
    <w:uiPriority w:val="99"/>
    <w:rsid w:val="00F1002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1002F"/>
    <w:pPr>
      <w:tabs>
        <w:tab w:val="center" w:pos="4536"/>
        <w:tab w:val="right" w:pos="9072"/>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F1002F"/>
    <w:rPr>
      <w:rFonts w:ascii="Calibri" w:eastAsia="Calibri" w:hAnsi="Calibri" w:cs="Times New Roman"/>
      <w:lang w:val="en-US"/>
    </w:rPr>
  </w:style>
  <w:style w:type="paragraph" w:styleId="Footer">
    <w:name w:val="footer"/>
    <w:basedOn w:val="Normal"/>
    <w:link w:val="FooterChar"/>
    <w:uiPriority w:val="99"/>
    <w:unhideWhenUsed/>
    <w:rsid w:val="00F1002F"/>
    <w:pPr>
      <w:tabs>
        <w:tab w:val="center" w:pos="4536"/>
        <w:tab w:val="right" w:pos="9072"/>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F1002F"/>
    <w:rPr>
      <w:rFonts w:ascii="Calibri" w:eastAsia="Calibri" w:hAnsi="Calibri" w:cs="Times New Roman"/>
      <w:lang w:val="en-US"/>
    </w:rPr>
  </w:style>
  <w:style w:type="paragraph" w:customStyle="1" w:styleId="p1">
    <w:name w:val="p1"/>
    <w:basedOn w:val="Normal"/>
    <w:rsid w:val="00F1002F"/>
    <w:pPr>
      <w:spacing w:after="0" w:line="240" w:lineRule="auto"/>
    </w:pPr>
    <w:rPr>
      <w:rFonts w:ascii="Times" w:eastAsia="Calibri" w:hAnsi="Times" w:cs="Times New Roman"/>
      <w:sz w:val="12"/>
      <w:szCs w:val="12"/>
      <w:lang w:val="en-US"/>
    </w:rPr>
  </w:style>
  <w:style w:type="character" w:styleId="Hyperlink">
    <w:name w:val="Hyperlink"/>
    <w:basedOn w:val="DefaultParagraphFont"/>
    <w:uiPriority w:val="99"/>
    <w:unhideWhenUsed/>
    <w:rsid w:val="00F1002F"/>
    <w:rPr>
      <w:color w:val="0563C1" w:themeColor="hyperlink"/>
      <w:u w:val="single"/>
    </w:rPr>
  </w:style>
  <w:style w:type="character" w:styleId="CommentReference">
    <w:name w:val="annotation reference"/>
    <w:basedOn w:val="DefaultParagraphFont"/>
    <w:uiPriority w:val="99"/>
    <w:semiHidden/>
    <w:unhideWhenUsed/>
    <w:rsid w:val="00F1002F"/>
    <w:rPr>
      <w:sz w:val="16"/>
      <w:szCs w:val="16"/>
    </w:rPr>
  </w:style>
  <w:style w:type="paragraph" w:styleId="CommentText">
    <w:name w:val="annotation text"/>
    <w:basedOn w:val="Normal"/>
    <w:link w:val="CommentTextChar"/>
    <w:uiPriority w:val="99"/>
    <w:unhideWhenUsed/>
    <w:rsid w:val="00F1002F"/>
    <w:pPr>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F1002F"/>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1002F"/>
    <w:rPr>
      <w:b/>
      <w:bCs/>
    </w:rPr>
  </w:style>
  <w:style w:type="character" w:customStyle="1" w:styleId="CommentSubjectChar">
    <w:name w:val="Comment Subject Char"/>
    <w:basedOn w:val="CommentTextChar"/>
    <w:link w:val="CommentSubject"/>
    <w:uiPriority w:val="99"/>
    <w:semiHidden/>
    <w:rsid w:val="00F1002F"/>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F1002F"/>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F1002F"/>
    <w:rPr>
      <w:rFonts w:ascii="Segoe UI" w:eastAsia="Calibri" w:hAnsi="Segoe UI" w:cs="Segoe UI"/>
      <w:sz w:val="18"/>
      <w:szCs w:val="18"/>
      <w:lang w:val="en-US"/>
    </w:rPr>
  </w:style>
  <w:style w:type="paragraph" w:customStyle="1" w:styleId="textbox">
    <w:name w:val="textbox"/>
    <w:basedOn w:val="Normal"/>
    <w:rsid w:val="00F1002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LightList-Accent1">
    <w:name w:val="Light List Accent 1"/>
    <w:basedOn w:val="TableNormal"/>
    <w:uiPriority w:val="61"/>
    <w:rsid w:val="004947F9"/>
    <w:pPr>
      <w:spacing w:after="0" w:line="240" w:lineRule="auto"/>
    </w:pPr>
    <w:rPr>
      <w:rFonts w:ascii="Calibri" w:eastAsia="Calibri" w:hAnsi="Calibri" w:cs="Times New Roman"/>
      <w:sz w:val="20"/>
      <w:szCs w:val="20"/>
      <w:lang w:val="nl-NL"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Default">
    <w:name w:val="Default"/>
    <w:rsid w:val="004947F9"/>
    <w:pPr>
      <w:autoSpaceDE w:val="0"/>
      <w:autoSpaceDN w:val="0"/>
      <w:adjustRightInd w:val="0"/>
      <w:spacing w:after="0" w:line="240" w:lineRule="auto"/>
    </w:pPr>
    <w:rPr>
      <w:rFonts w:ascii="Calibri" w:hAnsi="Calibri" w:cs="Calibri"/>
      <w:color w:val="000000"/>
      <w:sz w:val="24"/>
      <w:szCs w:val="24"/>
      <w:lang w:val="nl-NL"/>
    </w:rPr>
  </w:style>
  <w:style w:type="character" w:customStyle="1" w:styleId="Heading2Char">
    <w:name w:val="Heading 2 Char"/>
    <w:basedOn w:val="DefaultParagraphFont"/>
    <w:link w:val="Heading2"/>
    <w:uiPriority w:val="9"/>
    <w:rsid w:val="004947F9"/>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Normal"/>
    <w:link w:val="TableParagraphChar"/>
    <w:uiPriority w:val="1"/>
    <w:qFormat/>
    <w:rsid w:val="004947F9"/>
    <w:pPr>
      <w:widowControl w:val="0"/>
      <w:autoSpaceDE w:val="0"/>
      <w:autoSpaceDN w:val="0"/>
      <w:spacing w:after="0" w:line="240" w:lineRule="auto"/>
      <w:ind w:left="355"/>
    </w:pPr>
    <w:rPr>
      <w:rFonts w:ascii="Calibri" w:eastAsia="Calibri" w:hAnsi="Calibri" w:cs="Calibri"/>
      <w:lang w:val="en-US"/>
    </w:rPr>
  </w:style>
  <w:style w:type="paragraph" w:customStyle="1" w:styleId="EndNoteBibliographyTitle">
    <w:name w:val="EndNote Bibliography Title"/>
    <w:basedOn w:val="Normal"/>
    <w:link w:val="EndNoteBibliographyTitleChar"/>
    <w:rsid w:val="004947F9"/>
    <w:pPr>
      <w:widowControl w:val="0"/>
      <w:autoSpaceDE w:val="0"/>
      <w:autoSpaceDN w:val="0"/>
      <w:spacing w:after="0" w:line="240" w:lineRule="auto"/>
      <w:jc w:val="center"/>
    </w:pPr>
    <w:rPr>
      <w:rFonts w:ascii="Calibri" w:eastAsia="Calibri" w:hAnsi="Calibri" w:cs="Calibri"/>
      <w:noProof/>
      <w:lang w:val="en-US"/>
    </w:rPr>
  </w:style>
  <w:style w:type="character" w:customStyle="1" w:styleId="TableParagraphChar">
    <w:name w:val="Table Paragraph Char"/>
    <w:basedOn w:val="DefaultParagraphFont"/>
    <w:link w:val="TableParagraph"/>
    <w:uiPriority w:val="1"/>
    <w:rsid w:val="004947F9"/>
    <w:rPr>
      <w:rFonts w:ascii="Calibri" w:eastAsia="Calibri" w:hAnsi="Calibri" w:cs="Calibri"/>
      <w:lang w:val="en-US"/>
    </w:rPr>
  </w:style>
  <w:style w:type="character" w:customStyle="1" w:styleId="EndNoteBibliographyTitleChar">
    <w:name w:val="EndNote Bibliography Title Char"/>
    <w:basedOn w:val="TableParagraphChar"/>
    <w:link w:val="EndNoteBibliographyTitle"/>
    <w:rsid w:val="004947F9"/>
    <w:rPr>
      <w:rFonts w:ascii="Calibri" w:eastAsia="Calibri" w:hAnsi="Calibri" w:cs="Calibri"/>
      <w:noProof/>
      <w:lang w:val="en-US"/>
    </w:rPr>
  </w:style>
  <w:style w:type="paragraph" w:customStyle="1" w:styleId="EndNoteBibliography">
    <w:name w:val="EndNote Bibliography"/>
    <w:basedOn w:val="Normal"/>
    <w:link w:val="EndNoteBibliographyChar"/>
    <w:rsid w:val="004947F9"/>
    <w:pPr>
      <w:widowControl w:val="0"/>
      <w:autoSpaceDE w:val="0"/>
      <w:autoSpaceDN w:val="0"/>
      <w:spacing w:after="0" w:line="240" w:lineRule="auto"/>
    </w:pPr>
    <w:rPr>
      <w:rFonts w:ascii="Calibri" w:eastAsia="Calibri" w:hAnsi="Calibri" w:cs="Calibri"/>
      <w:noProof/>
      <w:lang w:val="en-US"/>
    </w:rPr>
  </w:style>
  <w:style w:type="character" w:customStyle="1" w:styleId="EndNoteBibliographyChar">
    <w:name w:val="EndNote Bibliography Char"/>
    <w:basedOn w:val="TableParagraphChar"/>
    <w:link w:val="EndNoteBibliography"/>
    <w:rsid w:val="004947F9"/>
    <w:rPr>
      <w:rFonts w:ascii="Calibri" w:eastAsia="Calibri" w:hAnsi="Calibri" w:cs="Calibri"/>
      <w:noProof/>
      <w:lang w:val="en-US"/>
    </w:rPr>
  </w:style>
  <w:style w:type="paragraph" w:styleId="Revision">
    <w:name w:val="Revision"/>
    <w:hidden/>
    <w:uiPriority w:val="99"/>
    <w:semiHidden/>
    <w:rsid w:val="003C6605"/>
    <w:pPr>
      <w:spacing w:after="0" w:line="240" w:lineRule="auto"/>
    </w:pPr>
    <w:rPr>
      <w:rFonts w:ascii="Calibri" w:eastAsia="Calibri" w:hAnsi="Calibri" w:cs="Times New Roman"/>
      <w:lang w:val="nl-NL"/>
    </w:rPr>
  </w:style>
  <w:style w:type="character" w:customStyle="1" w:styleId="Heading3Char">
    <w:name w:val="Heading 3 Char"/>
    <w:basedOn w:val="DefaultParagraphFont"/>
    <w:link w:val="Heading3"/>
    <w:uiPriority w:val="9"/>
    <w:rsid w:val="006B7C5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65642">
      <w:bodyDiv w:val="1"/>
      <w:marLeft w:val="0"/>
      <w:marRight w:val="0"/>
      <w:marTop w:val="0"/>
      <w:marBottom w:val="0"/>
      <w:divBdr>
        <w:top w:val="none" w:sz="0" w:space="0" w:color="auto"/>
        <w:left w:val="none" w:sz="0" w:space="0" w:color="auto"/>
        <w:bottom w:val="none" w:sz="0" w:space="0" w:color="auto"/>
        <w:right w:val="none" w:sz="0" w:space="0" w:color="auto"/>
      </w:divBdr>
    </w:div>
    <w:div w:id="83252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E0F5BD2BBCE941B15F05DE8A0A2C66" ma:contentTypeVersion="8" ma:contentTypeDescription="Ein neues Dokument erstellen." ma:contentTypeScope="" ma:versionID="de0ea126146e68a57bc99c64cd31c5e4">
  <xsd:schema xmlns:xsd="http://www.w3.org/2001/XMLSchema" xmlns:xs="http://www.w3.org/2001/XMLSchema" xmlns:p="http://schemas.microsoft.com/office/2006/metadata/properties" xmlns:ns3="773ee956-3a99-414c-84cd-e50cbf534ee1" targetNamespace="http://schemas.microsoft.com/office/2006/metadata/properties" ma:root="true" ma:fieldsID="aae2ab88af2dc98a0c44ded2ebc08252" ns3:_="">
    <xsd:import namespace="773ee956-3a99-414c-84cd-e50cbf534e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ee956-3a99-414c-84cd-e50cbf53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73ee956-3a99-414c-84cd-e50cbf534ee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F32D2-807C-4841-B07A-3EADB4771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ee956-3a99-414c-84cd-e50cbf53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DF002E-8672-4DC9-A64E-28A5BC182115}">
  <ds:schemaRefs>
    <ds:schemaRef ds:uri="http://schemas.microsoft.com/sharepoint/v3/contenttype/forms"/>
  </ds:schemaRefs>
</ds:datastoreItem>
</file>

<file path=customXml/itemProps3.xml><?xml version="1.0" encoding="utf-8"?>
<ds:datastoreItem xmlns:ds="http://schemas.openxmlformats.org/officeDocument/2006/customXml" ds:itemID="{0DCFC1D5-5748-4F23-BEFB-81054C2F7C6E}">
  <ds:schemaRefs>
    <ds:schemaRef ds:uri="http://schemas.microsoft.com/office/2006/metadata/properties"/>
    <ds:schemaRef ds:uri="http://schemas.microsoft.com/office/infopath/2007/PartnerControls"/>
    <ds:schemaRef ds:uri="773ee956-3a99-414c-84cd-e50cbf534ee1"/>
  </ds:schemaRefs>
</ds:datastoreItem>
</file>

<file path=customXml/itemProps4.xml><?xml version="1.0" encoding="utf-8"?>
<ds:datastoreItem xmlns:ds="http://schemas.openxmlformats.org/officeDocument/2006/customXml" ds:itemID="{224BD237-0F2A-4937-8B42-A63DEC76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52461</Words>
  <Characters>330505</Characters>
  <Application>Microsoft Office Word</Application>
  <DocSecurity>0</DocSecurity>
  <Lines>2754</Lines>
  <Paragraphs>764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Bern</Company>
  <LinksUpToDate>false</LinksUpToDate>
  <CharactersWithSpaces>382202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Otth, Maria (ISPM)</dc:creator>
  <cp:keywords/>
  <dc:description/>
  <cp:lastModifiedBy>Sommer, Grit (ISPM)</cp:lastModifiedBy>
  <cp:revision>2</cp:revision>
  <dcterms:created xsi:type="dcterms:W3CDTF">2023-07-24T08:51:00Z</dcterms:created>
  <dcterms:modified xsi:type="dcterms:W3CDTF">2023-07-24T08:51:00Z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0x010100A2E0F5BD2BBCE941B15F05DE8A0A2C66</vt:lpwstr>
  </property>
</Properties>
</file>