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A41" w:rsidRDefault="00687A41" w:rsidP="00687A41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S2 Appendix.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Data extraction table</w:t>
      </w:r>
    </w:p>
    <w:tbl>
      <w:tblPr>
        <w:tblW w:w="14328" w:type="dxa"/>
        <w:tblLayout w:type="fixed"/>
        <w:tblLook w:val="04A0" w:firstRow="1" w:lastRow="0" w:firstColumn="1" w:lastColumn="0" w:noHBand="0" w:noVBand="1"/>
      </w:tblPr>
      <w:tblGrid>
        <w:gridCol w:w="630"/>
        <w:gridCol w:w="687"/>
        <w:gridCol w:w="681"/>
        <w:gridCol w:w="990"/>
        <w:gridCol w:w="793"/>
        <w:gridCol w:w="737"/>
        <w:gridCol w:w="720"/>
        <w:gridCol w:w="720"/>
        <w:gridCol w:w="990"/>
        <w:gridCol w:w="1080"/>
        <w:gridCol w:w="900"/>
        <w:gridCol w:w="1170"/>
        <w:gridCol w:w="1440"/>
        <w:gridCol w:w="1350"/>
        <w:gridCol w:w="1440"/>
      </w:tblGrid>
      <w:tr w:rsidR="00687A41" w:rsidRPr="0041737F" w:rsidTr="00B549FA">
        <w:trPr>
          <w:trHeight w:val="600"/>
        </w:trPr>
        <w:tc>
          <w:tcPr>
            <w:tcW w:w="6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68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00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Journal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 Author</w:t>
            </w:r>
          </w:p>
        </w:tc>
        <w:tc>
          <w:tcPr>
            <w:tcW w:w="167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5B3D7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Epidemiology</w:t>
            </w:r>
          </w:p>
        </w:tc>
        <w:tc>
          <w:tcPr>
            <w:tcW w:w="396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Study Sample</w:t>
            </w:r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Intervention</w:t>
            </w:r>
          </w:p>
        </w:tc>
      </w:tr>
      <w:tr w:rsidR="00687A41" w:rsidRPr="0041737F" w:rsidTr="00B549FA">
        <w:trPr>
          <w:trHeight w:val="637"/>
        </w:trPr>
        <w:tc>
          <w:tcPr>
            <w:tcW w:w="6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8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00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5B3D7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Country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Study Model</w:t>
            </w: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Hemp Specific</w:t>
            </w: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Part of plant 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Source of plant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Formulation 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Bioactive compound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Duration</w:t>
            </w:r>
          </w:p>
        </w:tc>
      </w:tr>
      <w:tr w:rsidR="00687A41" w:rsidRPr="0041737F" w:rsidTr="00B549FA">
        <w:trPr>
          <w:trHeight w:val="495"/>
        </w:trPr>
        <w:tc>
          <w:tcPr>
            <w:tcW w:w="6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8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00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Phytochemistry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>In silico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>In vitro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>In vivo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DE9D9"/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1737F">
              <w:rPr>
                <w:rFonts w:ascii="Calibri" w:eastAsia="Times New Roman" w:hAnsi="Calibri" w:cs="Calibri"/>
                <w:b/>
                <w:bCs/>
                <w:color w:val="000000"/>
              </w:rPr>
              <w:t>Human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87A41" w:rsidRPr="0041737F" w:rsidTr="00B549FA">
        <w:trPr>
          <w:trHeight w:val="4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87A41" w:rsidRPr="0041737F" w:rsidTr="00B549FA">
        <w:trPr>
          <w:trHeight w:val="55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87A41" w:rsidRPr="0041737F" w:rsidTr="00B549FA">
        <w:trPr>
          <w:trHeight w:val="44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A41" w:rsidRPr="0041737F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737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tbl>
      <w:tblPr>
        <w:tblpPr w:leftFromText="180" w:rightFromText="180" w:vertAnchor="text" w:horzAnchor="margin" w:tblpY="392"/>
        <w:tblOverlap w:val="never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810"/>
        <w:gridCol w:w="1440"/>
        <w:gridCol w:w="1080"/>
        <w:gridCol w:w="1800"/>
        <w:gridCol w:w="1263"/>
        <w:gridCol w:w="1437"/>
        <w:gridCol w:w="2520"/>
        <w:gridCol w:w="1353"/>
        <w:gridCol w:w="1800"/>
      </w:tblGrid>
      <w:tr w:rsidR="00687A41" w:rsidRPr="004B4DE2" w:rsidTr="00B549FA">
        <w:trPr>
          <w:trHeight w:val="600"/>
        </w:trPr>
        <w:tc>
          <w:tcPr>
            <w:tcW w:w="4155" w:type="dxa"/>
            <w:gridSpan w:val="4"/>
            <w:shd w:val="clear" w:color="000000" w:fill="CCC0DA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>Comparison</w:t>
            </w:r>
          </w:p>
        </w:tc>
        <w:tc>
          <w:tcPr>
            <w:tcW w:w="7020" w:type="dxa"/>
            <w:gridSpan w:val="4"/>
            <w:shd w:val="clear" w:color="000000" w:fill="DDD9C4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>Outcomes</w:t>
            </w:r>
          </w:p>
        </w:tc>
        <w:tc>
          <w:tcPr>
            <w:tcW w:w="1353" w:type="dxa"/>
            <w:vMerge w:val="restart"/>
            <w:shd w:val="clear" w:color="auto" w:fill="FFFF00"/>
            <w:vAlign w:val="center"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Include/</w:t>
            </w:r>
          </w:p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Exclude/</w:t>
            </w:r>
          </w:p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Unsure</w:t>
            </w:r>
          </w:p>
        </w:tc>
        <w:tc>
          <w:tcPr>
            <w:tcW w:w="1800" w:type="dxa"/>
            <w:vMerge w:val="restart"/>
            <w:shd w:val="clear" w:color="auto" w:fill="FFFF00"/>
            <w:vAlign w:val="center"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Remarks (reason for exclusion)</w:t>
            </w:r>
          </w:p>
        </w:tc>
      </w:tr>
      <w:tr w:rsidR="00687A41" w:rsidRPr="004B4DE2" w:rsidTr="00596929">
        <w:trPr>
          <w:trHeight w:val="2007"/>
        </w:trPr>
        <w:tc>
          <w:tcPr>
            <w:tcW w:w="825" w:type="dxa"/>
            <w:tcBorders>
              <w:bottom w:val="single" w:sz="4" w:space="0" w:color="auto"/>
            </w:tcBorders>
            <w:shd w:val="clear" w:color="000000" w:fill="CCC0DA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B4DE2">
              <w:rPr>
                <w:rFonts w:ascii="Calibri" w:eastAsia="Times New Roman" w:hAnsi="Calibri" w:cs="Calibri"/>
                <w:b/>
                <w:bCs/>
              </w:rPr>
              <w:t>Name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CCC0DA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>Dose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000000" w:fill="CCC0DA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Formulation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000000" w:fill="CCC0DA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>Duration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000000" w:fill="DDD9C4"/>
            <w:vAlign w:val="center"/>
            <w:hideMark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>Effect studied/</w:t>
            </w:r>
          </w:p>
          <w:p w:rsidR="00687A41" w:rsidRPr="004B4DE2" w:rsidRDefault="00687A41" w:rsidP="005969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Pharmacological action 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000000" w:fill="DDD9C4"/>
            <w:vAlign w:val="center"/>
            <w:hideMark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Disease studied </w:t>
            </w:r>
          </w:p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000000" w:fill="DDD9C4"/>
            <w:vAlign w:val="center"/>
            <w:hideMark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DE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Physiological system studied </w:t>
            </w:r>
          </w:p>
          <w:p w:rsidR="00596929" w:rsidRPr="004B4DE2" w:rsidRDefault="00596929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000000" w:fill="DDD9C4"/>
            <w:vAlign w:val="center"/>
            <w:hideMark/>
          </w:tcPr>
          <w:p w:rsidR="00687A41" w:rsidRPr="004B4DE2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Findings </w:t>
            </w:r>
          </w:p>
        </w:tc>
        <w:tc>
          <w:tcPr>
            <w:tcW w:w="1353" w:type="dxa"/>
            <w:vMerge/>
            <w:tcBorders>
              <w:bottom w:val="single" w:sz="4" w:space="0" w:color="auto"/>
            </w:tcBorders>
            <w:shd w:val="clear" w:color="auto" w:fill="FFFF00"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FFFF00"/>
          </w:tcPr>
          <w:p w:rsidR="00687A41" w:rsidRDefault="00687A41" w:rsidP="00B549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87A41" w:rsidRPr="004B4DE2" w:rsidTr="00596929">
        <w:trPr>
          <w:trHeight w:val="440"/>
        </w:trPr>
        <w:tc>
          <w:tcPr>
            <w:tcW w:w="825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3" w:type="dxa"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87A41" w:rsidRPr="004B4DE2" w:rsidTr="00596929">
        <w:trPr>
          <w:trHeight w:val="440"/>
        </w:trPr>
        <w:tc>
          <w:tcPr>
            <w:tcW w:w="825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3" w:type="dxa"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87A41" w:rsidRPr="004B4DE2" w:rsidTr="00596929">
        <w:trPr>
          <w:trHeight w:val="440"/>
        </w:trPr>
        <w:tc>
          <w:tcPr>
            <w:tcW w:w="825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3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B4DE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3" w:type="dxa"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</w:tcPr>
          <w:p w:rsidR="00687A41" w:rsidRPr="004B4DE2" w:rsidRDefault="00687A41" w:rsidP="00B54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503C50" w:rsidRDefault="00656800"/>
    <w:sectPr w:rsidR="00503C50" w:rsidSect="00687A41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41"/>
    <w:rsid w:val="00596929"/>
    <w:rsid w:val="00656800"/>
    <w:rsid w:val="00687A41"/>
    <w:rsid w:val="00A23FB4"/>
    <w:rsid w:val="00F0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Xin Yi</dc:creator>
  <cp:lastModifiedBy>Lim Xin Yi</cp:lastModifiedBy>
  <cp:revision>3</cp:revision>
  <dcterms:created xsi:type="dcterms:W3CDTF">2020-02-28T03:02:00Z</dcterms:created>
  <dcterms:modified xsi:type="dcterms:W3CDTF">2020-03-16T08:28:00Z</dcterms:modified>
</cp:coreProperties>
</file>