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D22E0" w14:textId="77777777" w:rsidR="00926978" w:rsidRPr="000248FB" w:rsidRDefault="00926978">
      <w:pPr>
        <w:rPr>
          <w:rFonts w:ascii="Times New Roman" w:hAnsi="Times New Roman" w:cs="Times New Roman"/>
          <w:sz w:val="24"/>
          <w:szCs w:val="24"/>
        </w:rPr>
      </w:pPr>
    </w:p>
    <w:p w14:paraId="459DFE02" w14:textId="592669DE" w:rsidR="001369C8" w:rsidRDefault="001369C8" w:rsidP="00705994">
      <w:pPr>
        <w:pStyle w:val="Inhopg1"/>
      </w:pPr>
      <w:r>
        <w:t>SUPPLEMENTAL MATERIAL</w:t>
      </w:r>
    </w:p>
    <w:p w14:paraId="173FD926" w14:textId="77777777" w:rsidR="003C56E6" w:rsidRPr="000248FB" w:rsidRDefault="003C56E6" w:rsidP="00705994">
      <w:pPr>
        <w:pStyle w:val="Inhopg1"/>
      </w:pPr>
      <w:r w:rsidRPr="000248FB">
        <w:t>Table of content</w:t>
      </w:r>
    </w:p>
    <w:p w14:paraId="077A3E41" w14:textId="77777777" w:rsidR="003C56E6" w:rsidRPr="000248FB" w:rsidRDefault="003C56E6" w:rsidP="003C56E6">
      <w:pPr>
        <w:rPr>
          <w:rFonts w:ascii="Times New Roman" w:hAnsi="Times New Roman" w:cs="Times New Roman"/>
          <w:sz w:val="24"/>
          <w:szCs w:val="24"/>
        </w:rPr>
      </w:pPr>
    </w:p>
    <w:p w14:paraId="13FB2147" w14:textId="77777777" w:rsidR="001369C8" w:rsidRDefault="003C56E6">
      <w:pPr>
        <w:pStyle w:val="Inhopg1"/>
        <w:rPr>
          <w:rFonts w:eastAsiaTheme="minorEastAsia"/>
          <w:b w:val="0"/>
          <w:bCs w:val="0"/>
          <w:noProof/>
          <w:sz w:val="22"/>
          <w:szCs w:val="22"/>
          <w:lang w:eastAsia="en-GB"/>
        </w:rPr>
      </w:pPr>
      <w:r w:rsidRPr="000248FB">
        <w:rPr>
          <w:rFonts w:ascii="Times New Roman" w:hAnsi="Times New Roman" w:cs="Times New Roman"/>
          <w:sz w:val="24"/>
          <w:szCs w:val="24"/>
          <w:lang w:val="en-US"/>
        </w:rPr>
        <w:fldChar w:fldCharType="begin"/>
      </w:r>
      <w:r w:rsidRPr="000248FB">
        <w:rPr>
          <w:rFonts w:ascii="Times New Roman" w:hAnsi="Times New Roman" w:cs="Times New Roman"/>
          <w:sz w:val="24"/>
          <w:szCs w:val="24"/>
          <w:lang w:val="en-US"/>
        </w:rPr>
        <w:instrText xml:space="preserve"> TOC \o "1-3" \h \z \u </w:instrText>
      </w:r>
      <w:r w:rsidRPr="000248FB">
        <w:rPr>
          <w:rFonts w:ascii="Times New Roman" w:hAnsi="Times New Roman" w:cs="Times New Roman"/>
          <w:sz w:val="24"/>
          <w:szCs w:val="24"/>
          <w:lang w:val="en-US"/>
        </w:rPr>
        <w:fldChar w:fldCharType="separate"/>
      </w:r>
      <w:hyperlink w:anchor="_Toc36796603" w:history="1">
        <w:r w:rsidR="001369C8" w:rsidRPr="00411033">
          <w:rPr>
            <w:rStyle w:val="Hyperlink"/>
            <w:rFonts w:asciiTheme="majorBidi" w:hAnsiTheme="majorBidi"/>
            <w:noProof/>
            <w:lang w:eastAsia="zh-CN"/>
          </w:rPr>
          <w:t>Genotyping procedures, quality control, imputation, and Polygenic Risk Score (PRS) calculation</w:t>
        </w:r>
        <w:r w:rsidR="001369C8">
          <w:rPr>
            <w:noProof/>
            <w:webHidden/>
          </w:rPr>
          <w:tab/>
        </w:r>
        <w:r w:rsidR="001369C8">
          <w:rPr>
            <w:noProof/>
            <w:webHidden/>
          </w:rPr>
          <w:fldChar w:fldCharType="begin"/>
        </w:r>
        <w:r w:rsidR="001369C8">
          <w:rPr>
            <w:noProof/>
            <w:webHidden/>
          </w:rPr>
          <w:instrText xml:space="preserve"> PAGEREF _Toc36796603 \h </w:instrText>
        </w:r>
        <w:r w:rsidR="001369C8">
          <w:rPr>
            <w:noProof/>
            <w:webHidden/>
          </w:rPr>
        </w:r>
        <w:r w:rsidR="001369C8">
          <w:rPr>
            <w:noProof/>
            <w:webHidden/>
          </w:rPr>
          <w:fldChar w:fldCharType="separate"/>
        </w:r>
        <w:r w:rsidR="002B06D1">
          <w:rPr>
            <w:noProof/>
            <w:webHidden/>
          </w:rPr>
          <w:t>2</w:t>
        </w:r>
        <w:r w:rsidR="001369C8">
          <w:rPr>
            <w:noProof/>
            <w:webHidden/>
          </w:rPr>
          <w:fldChar w:fldCharType="end"/>
        </w:r>
      </w:hyperlink>
    </w:p>
    <w:p w14:paraId="24385552" w14:textId="77777777" w:rsidR="001369C8" w:rsidRDefault="00D44066">
      <w:pPr>
        <w:pStyle w:val="Inhopg2"/>
        <w:tabs>
          <w:tab w:val="right" w:pos="9350"/>
        </w:tabs>
        <w:rPr>
          <w:rFonts w:eastAsiaTheme="minorEastAsia"/>
          <w:i w:val="0"/>
          <w:iCs w:val="0"/>
          <w:noProof/>
          <w:sz w:val="22"/>
          <w:szCs w:val="22"/>
          <w:lang w:eastAsia="en-GB"/>
        </w:rPr>
      </w:pPr>
      <w:hyperlink w:anchor="_Toc36796604" w:history="1">
        <w:r w:rsidR="001369C8" w:rsidRPr="00411033">
          <w:rPr>
            <w:rStyle w:val="Hyperlink"/>
            <w:rFonts w:ascii="Times New Roman" w:hAnsi="Times New Roman" w:cs="Times New Roman"/>
            <w:noProof/>
            <w:lang w:eastAsia="zh-CN"/>
          </w:rPr>
          <w:t>A. Target Genotype Data Processing</w:t>
        </w:r>
        <w:r w:rsidR="001369C8">
          <w:rPr>
            <w:noProof/>
            <w:webHidden/>
          </w:rPr>
          <w:tab/>
        </w:r>
        <w:r w:rsidR="001369C8">
          <w:rPr>
            <w:noProof/>
            <w:webHidden/>
          </w:rPr>
          <w:fldChar w:fldCharType="begin"/>
        </w:r>
        <w:r w:rsidR="001369C8">
          <w:rPr>
            <w:noProof/>
            <w:webHidden/>
          </w:rPr>
          <w:instrText xml:space="preserve"> PAGEREF _Toc36796604 \h </w:instrText>
        </w:r>
        <w:r w:rsidR="001369C8">
          <w:rPr>
            <w:noProof/>
            <w:webHidden/>
          </w:rPr>
        </w:r>
        <w:r w:rsidR="001369C8">
          <w:rPr>
            <w:noProof/>
            <w:webHidden/>
          </w:rPr>
          <w:fldChar w:fldCharType="separate"/>
        </w:r>
        <w:r w:rsidR="002B06D1">
          <w:rPr>
            <w:noProof/>
            <w:webHidden/>
          </w:rPr>
          <w:t>2</w:t>
        </w:r>
        <w:r w:rsidR="001369C8">
          <w:rPr>
            <w:noProof/>
            <w:webHidden/>
          </w:rPr>
          <w:fldChar w:fldCharType="end"/>
        </w:r>
      </w:hyperlink>
    </w:p>
    <w:p w14:paraId="202DEAEE" w14:textId="77777777" w:rsidR="001369C8" w:rsidRDefault="00D44066">
      <w:pPr>
        <w:pStyle w:val="Inhopg2"/>
        <w:tabs>
          <w:tab w:val="right" w:pos="9350"/>
        </w:tabs>
        <w:rPr>
          <w:rFonts w:eastAsiaTheme="minorEastAsia"/>
          <w:i w:val="0"/>
          <w:iCs w:val="0"/>
          <w:noProof/>
          <w:sz w:val="22"/>
          <w:szCs w:val="22"/>
          <w:lang w:eastAsia="en-GB"/>
        </w:rPr>
      </w:pPr>
      <w:hyperlink w:anchor="_Toc36796605" w:history="1">
        <w:r w:rsidR="001369C8" w:rsidRPr="00411033">
          <w:rPr>
            <w:rStyle w:val="Hyperlink"/>
            <w:rFonts w:asciiTheme="majorBidi" w:hAnsiTheme="majorBidi"/>
            <w:noProof/>
            <w:lang w:eastAsia="zh-CN"/>
          </w:rPr>
          <w:t>Figure 1.  Correlation of SNPs MAF from NEMESIS-2 dataset with the reference MAF.</w:t>
        </w:r>
        <w:r w:rsidR="001369C8">
          <w:rPr>
            <w:noProof/>
            <w:webHidden/>
          </w:rPr>
          <w:tab/>
        </w:r>
        <w:r w:rsidR="001369C8">
          <w:rPr>
            <w:noProof/>
            <w:webHidden/>
          </w:rPr>
          <w:fldChar w:fldCharType="begin"/>
        </w:r>
        <w:r w:rsidR="001369C8">
          <w:rPr>
            <w:noProof/>
            <w:webHidden/>
          </w:rPr>
          <w:instrText xml:space="preserve"> PAGEREF _Toc36796605 \h </w:instrText>
        </w:r>
        <w:r w:rsidR="001369C8">
          <w:rPr>
            <w:noProof/>
            <w:webHidden/>
          </w:rPr>
        </w:r>
        <w:r w:rsidR="001369C8">
          <w:rPr>
            <w:noProof/>
            <w:webHidden/>
          </w:rPr>
          <w:fldChar w:fldCharType="separate"/>
        </w:r>
        <w:r w:rsidR="002B06D1">
          <w:rPr>
            <w:noProof/>
            <w:webHidden/>
          </w:rPr>
          <w:t>3</w:t>
        </w:r>
        <w:r w:rsidR="001369C8">
          <w:rPr>
            <w:noProof/>
            <w:webHidden/>
          </w:rPr>
          <w:fldChar w:fldCharType="end"/>
        </w:r>
      </w:hyperlink>
    </w:p>
    <w:p w14:paraId="1C9A7285" w14:textId="77777777" w:rsidR="001369C8" w:rsidRDefault="00D44066">
      <w:pPr>
        <w:pStyle w:val="Inhopg2"/>
        <w:tabs>
          <w:tab w:val="right" w:pos="9350"/>
        </w:tabs>
        <w:rPr>
          <w:rFonts w:eastAsiaTheme="minorEastAsia"/>
          <w:i w:val="0"/>
          <w:iCs w:val="0"/>
          <w:noProof/>
          <w:sz w:val="22"/>
          <w:szCs w:val="22"/>
          <w:lang w:eastAsia="en-GB"/>
        </w:rPr>
      </w:pPr>
      <w:hyperlink w:anchor="_Toc36796606" w:history="1">
        <w:r w:rsidR="001369C8" w:rsidRPr="00411033">
          <w:rPr>
            <w:rStyle w:val="Hyperlink"/>
            <w:rFonts w:asciiTheme="majorBidi" w:hAnsiTheme="majorBidi"/>
            <w:noProof/>
            <w:lang w:eastAsia="zh-CN"/>
          </w:rPr>
          <w:t xml:space="preserve">Figure 2. First 2PCs OF </w:t>
        </w:r>
        <w:r w:rsidR="001369C8" w:rsidRPr="00411033">
          <w:rPr>
            <w:rStyle w:val="Hyperlink"/>
            <w:rFonts w:asciiTheme="majorBidi" w:hAnsiTheme="majorBidi"/>
            <w:noProof/>
          </w:rPr>
          <w:t>NEMESIS-2</w:t>
        </w:r>
        <w:r w:rsidR="001369C8" w:rsidRPr="00411033">
          <w:rPr>
            <w:rStyle w:val="Hyperlink"/>
            <w:rFonts w:asciiTheme="majorBidi" w:hAnsiTheme="majorBidi"/>
            <w:noProof/>
            <w:lang w:eastAsia="zh-CN"/>
          </w:rPr>
          <w:t xml:space="preserve"> samples with Hapmap 3 before exclusion of ethnic outliers.</w:t>
        </w:r>
        <w:r w:rsidR="001369C8">
          <w:rPr>
            <w:noProof/>
            <w:webHidden/>
          </w:rPr>
          <w:tab/>
        </w:r>
        <w:r w:rsidR="001369C8">
          <w:rPr>
            <w:noProof/>
            <w:webHidden/>
          </w:rPr>
          <w:fldChar w:fldCharType="begin"/>
        </w:r>
        <w:r w:rsidR="001369C8">
          <w:rPr>
            <w:noProof/>
            <w:webHidden/>
          </w:rPr>
          <w:instrText xml:space="preserve"> PAGEREF _Toc36796606 \h </w:instrText>
        </w:r>
        <w:r w:rsidR="001369C8">
          <w:rPr>
            <w:noProof/>
            <w:webHidden/>
          </w:rPr>
        </w:r>
        <w:r w:rsidR="001369C8">
          <w:rPr>
            <w:noProof/>
            <w:webHidden/>
          </w:rPr>
          <w:fldChar w:fldCharType="separate"/>
        </w:r>
        <w:r w:rsidR="002B06D1">
          <w:rPr>
            <w:noProof/>
            <w:webHidden/>
          </w:rPr>
          <w:t>4</w:t>
        </w:r>
        <w:r w:rsidR="001369C8">
          <w:rPr>
            <w:noProof/>
            <w:webHidden/>
          </w:rPr>
          <w:fldChar w:fldCharType="end"/>
        </w:r>
      </w:hyperlink>
    </w:p>
    <w:p w14:paraId="6C282BC9" w14:textId="77777777" w:rsidR="001369C8" w:rsidRDefault="00D44066">
      <w:pPr>
        <w:pStyle w:val="Inhopg2"/>
        <w:tabs>
          <w:tab w:val="right" w:pos="9350"/>
        </w:tabs>
        <w:rPr>
          <w:rFonts w:eastAsiaTheme="minorEastAsia"/>
          <w:i w:val="0"/>
          <w:iCs w:val="0"/>
          <w:noProof/>
          <w:sz w:val="22"/>
          <w:szCs w:val="22"/>
          <w:lang w:eastAsia="en-GB"/>
        </w:rPr>
      </w:pPr>
      <w:hyperlink w:anchor="_Toc36796607" w:history="1">
        <w:r w:rsidR="001369C8" w:rsidRPr="00411033">
          <w:rPr>
            <w:rStyle w:val="Hyperlink"/>
            <w:rFonts w:asciiTheme="majorBidi" w:hAnsiTheme="majorBidi"/>
            <w:noProof/>
            <w:lang w:eastAsia="zh-CN"/>
          </w:rPr>
          <w:t xml:space="preserve">Table 1: </w:t>
        </w:r>
        <w:r w:rsidR="001369C8" w:rsidRPr="00411033">
          <w:rPr>
            <w:rStyle w:val="Hyperlink"/>
            <w:rFonts w:asciiTheme="majorBidi" w:hAnsiTheme="majorBidi"/>
            <w:noProof/>
          </w:rPr>
          <w:t>The complex-LD regions (build GRCh37) removed for PCA analysis</w:t>
        </w:r>
        <w:r w:rsidR="001369C8" w:rsidRPr="00411033">
          <w:rPr>
            <w:rStyle w:val="Hyperlink"/>
            <w:rFonts w:asciiTheme="majorBidi" w:hAnsiTheme="majorBidi"/>
            <w:noProof/>
            <w:lang w:eastAsia="zh-CN"/>
          </w:rPr>
          <w:t>.</w:t>
        </w:r>
        <w:r w:rsidR="001369C8">
          <w:rPr>
            <w:noProof/>
            <w:webHidden/>
          </w:rPr>
          <w:tab/>
        </w:r>
        <w:r w:rsidR="001369C8">
          <w:rPr>
            <w:noProof/>
            <w:webHidden/>
          </w:rPr>
          <w:fldChar w:fldCharType="begin"/>
        </w:r>
        <w:r w:rsidR="001369C8">
          <w:rPr>
            <w:noProof/>
            <w:webHidden/>
          </w:rPr>
          <w:instrText xml:space="preserve"> PAGEREF _Toc36796607 \h </w:instrText>
        </w:r>
        <w:r w:rsidR="001369C8">
          <w:rPr>
            <w:noProof/>
            <w:webHidden/>
          </w:rPr>
        </w:r>
        <w:r w:rsidR="001369C8">
          <w:rPr>
            <w:noProof/>
            <w:webHidden/>
          </w:rPr>
          <w:fldChar w:fldCharType="separate"/>
        </w:r>
        <w:r w:rsidR="002B06D1">
          <w:rPr>
            <w:noProof/>
            <w:webHidden/>
          </w:rPr>
          <w:t>5</w:t>
        </w:r>
        <w:r w:rsidR="001369C8">
          <w:rPr>
            <w:noProof/>
            <w:webHidden/>
          </w:rPr>
          <w:fldChar w:fldCharType="end"/>
        </w:r>
      </w:hyperlink>
    </w:p>
    <w:p w14:paraId="5C24A532" w14:textId="77777777" w:rsidR="001369C8" w:rsidRDefault="00D44066">
      <w:pPr>
        <w:pStyle w:val="Inhopg2"/>
        <w:tabs>
          <w:tab w:val="right" w:pos="9350"/>
        </w:tabs>
        <w:rPr>
          <w:rFonts w:eastAsiaTheme="minorEastAsia"/>
          <w:i w:val="0"/>
          <w:iCs w:val="0"/>
          <w:noProof/>
          <w:sz w:val="22"/>
          <w:szCs w:val="22"/>
          <w:lang w:eastAsia="en-GB"/>
        </w:rPr>
      </w:pPr>
      <w:hyperlink w:anchor="_Toc36796608" w:history="1">
        <w:r w:rsidR="001369C8" w:rsidRPr="00411033">
          <w:rPr>
            <w:rStyle w:val="Hyperlink"/>
            <w:rFonts w:asciiTheme="majorBidi" w:hAnsiTheme="majorBidi"/>
            <w:noProof/>
          </w:rPr>
          <w:t>B. Training schizophrenia GWAS summary statistic processing and calculating polygenic risk score for schizophrenia</w:t>
        </w:r>
        <w:r w:rsidR="001369C8">
          <w:rPr>
            <w:noProof/>
            <w:webHidden/>
          </w:rPr>
          <w:tab/>
        </w:r>
        <w:r w:rsidR="001369C8">
          <w:rPr>
            <w:noProof/>
            <w:webHidden/>
          </w:rPr>
          <w:fldChar w:fldCharType="begin"/>
        </w:r>
        <w:r w:rsidR="001369C8">
          <w:rPr>
            <w:noProof/>
            <w:webHidden/>
          </w:rPr>
          <w:instrText xml:space="preserve"> PAGEREF _Toc36796608 \h </w:instrText>
        </w:r>
        <w:r w:rsidR="001369C8">
          <w:rPr>
            <w:noProof/>
            <w:webHidden/>
          </w:rPr>
        </w:r>
        <w:r w:rsidR="001369C8">
          <w:rPr>
            <w:noProof/>
            <w:webHidden/>
          </w:rPr>
          <w:fldChar w:fldCharType="separate"/>
        </w:r>
        <w:r w:rsidR="002B06D1">
          <w:rPr>
            <w:noProof/>
            <w:webHidden/>
          </w:rPr>
          <w:t>5</w:t>
        </w:r>
        <w:r w:rsidR="001369C8">
          <w:rPr>
            <w:noProof/>
            <w:webHidden/>
          </w:rPr>
          <w:fldChar w:fldCharType="end"/>
        </w:r>
      </w:hyperlink>
    </w:p>
    <w:p w14:paraId="78C9B504" w14:textId="77777777" w:rsidR="001369C8" w:rsidRDefault="00D44066">
      <w:pPr>
        <w:pStyle w:val="Inhopg1"/>
        <w:rPr>
          <w:rFonts w:eastAsiaTheme="minorEastAsia"/>
          <w:b w:val="0"/>
          <w:bCs w:val="0"/>
          <w:noProof/>
          <w:sz w:val="22"/>
          <w:szCs w:val="22"/>
          <w:lang w:eastAsia="en-GB"/>
        </w:rPr>
      </w:pPr>
      <w:hyperlink w:anchor="_Toc36796610" w:history="1">
        <w:r w:rsidR="001369C8" w:rsidRPr="00411033">
          <w:rPr>
            <w:rStyle w:val="Hyperlink"/>
            <w:rFonts w:asciiTheme="majorBidi" w:hAnsiTheme="majorBidi"/>
            <w:noProof/>
          </w:rPr>
          <w:t>References</w:t>
        </w:r>
        <w:r w:rsidR="001369C8">
          <w:rPr>
            <w:noProof/>
            <w:webHidden/>
          </w:rPr>
          <w:tab/>
        </w:r>
        <w:r w:rsidR="001369C8" w:rsidRPr="001369C8">
          <w:rPr>
            <w:b w:val="0"/>
            <w:noProof/>
            <w:webHidden/>
          </w:rPr>
          <w:fldChar w:fldCharType="begin"/>
        </w:r>
        <w:r w:rsidR="001369C8" w:rsidRPr="001369C8">
          <w:rPr>
            <w:b w:val="0"/>
            <w:noProof/>
            <w:webHidden/>
          </w:rPr>
          <w:instrText xml:space="preserve"> PAGEREF _Toc36796610 \h </w:instrText>
        </w:r>
        <w:r w:rsidR="001369C8" w:rsidRPr="001369C8">
          <w:rPr>
            <w:b w:val="0"/>
            <w:noProof/>
            <w:webHidden/>
          </w:rPr>
        </w:r>
        <w:r w:rsidR="001369C8" w:rsidRPr="001369C8">
          <w:rPr>
            <w:b w:val="0"/>
            <w:noProof/>
            <w:webHidden/>
          </w:rPr>
          <w:fldChar w:fldCharType="separate"/>
        </w:r>
        <w:r w:rsidR="002B06D1">
          <w:rPr>
            <w:b w:val="0"/>
            <w:noProof/>
            <w:webHidden/>
          </w:rPr>
          <w:t>7</w:t>
        </w:r>
        <w:r w:rsidR="001369C8" w:rsidRPr="001369C8">
          <w:rPr>
            <w:b w:val="0"/>
            <w:noProof/>
            <w:webHidden/>
          </w:rPr>
          <w:fldChar w:fldCharType="end"/>
        </w:r>
      </w:hyperlink>
    </w:p>
    <w:p w14:paraId="55B04086" w14:textId="64B79E4C" w:rsidR="00926978" w:rsidRPr="000248FB" w:rsidRDefault="003C56E6" w:rsidP="003C56E6">
      <w:pPr>
        <w:rPr>
          <w:rFonts w:ascii="Times New Roman" w:hAnsi="Times New Roman" w:cs="Times New Roman"/>
          <w:sz w:val="24"/>
          <w:szCs w:val="24"/>
        </w:rPr>
      </w:pPr>
      <w:r w:rsidRPr="000248FB">
        <w:rPr>
          <w:rFonts w:ascii="Times New Roman" w:hAnsi="Times New Roman" w:cs="Times New Roman"/>
          <w:sz w:val="24"/>
          <w:szCs w:val="24"/>
        </w:rPr>
        <w:fldChar w:fldCharType="end"/>
      </w:r>
    </w:p>
    <w:p w14:paraId="65A82646" w14:textId="77777777" w:rsidR="00926978" w:rsidRPr="000248FB" w:rsidRDefault="00926978">
      <w:pPr>
        <w:rPr>
          <w:rFonts w:ascii="Times New Roman" w:hAnsi="Times New Roman" w:cs="Times New Roman"/>
          <w:sz w:val="24"/>
          <w:szCs w:val="24"/>
        </w:rPr>
      </w:pPr>
    </w:p>
    <w:p w14:paraId="7ED14436" w14:textId="77777777" w:rsidR="00926978" w:rsidRPr="000248FB" w:rsidRDefault="00926978">
      <w:pPr>
        <w:rPr>
          <w:rFonts w:ascii="Times New Roman" w:hAnsi="Times New Roman" w:cs="Times New Roman"/>
          <w:sz w:val="24"/>
          <w:szCs w:val="24"/>
        </w:rPr>
      </w:pPr>
    </w:p>
    <w:p w14:paraId="3D32C454" w14:textId="37664D4C" w:rsidR="00926978" w:rsidRDefault="00926978">
      <w:pPr>
        <w:rPr>
          <w:rFonts w:ascii="Times New Roman" w:hAnsi="Times New Roman" w:cs="Times New Roman"/>
          <w:sz w:val="24"/>
          <w:szCs w:val="24"/>
        </w:rPr>
      </w:pPr>
      <w:bookmarkStart w:id="0" w:name="_GoBack"/>
      <w:bookmarkEnd w:id="0"/>
    </w:p>
    <w:p w14:paraId="6AB02BF5" w14:textId="754A90BA" w:rsidR="00340467" w:rsidRDefault="00340467">
      <w:pPr>
        <w:rPr>
          <w:rFonts w:ascii="Times New Roman" w:hAnsi="Times New Roman" w:cs="Times New Roman"/>
          <w:sz w:val="24"/>
          <w:szCs w:val="24"/>
        </w:rPr>
      </w:pPr>
    </w:p>
    <w:p w14:paraId="489F2EF3" w14:textId="1DD8F207" w:rsidR="00340467" w:rsidRDefault="00340467">
      <w:pPr>
        <w:rPr>
          <w:rFonts w:ascii="Times New Roman" w:hAnsi="Times New Roman" w:cs="Times New Roman"/>
          <w:sz w:val="24"/>
          <w:szCs w:val="24"/>
        </w:rPr>
      </w:pPr>
    </w:p>
    <w:p w14:paraId="26C9B08A" w14:textId="2286683D" w:rsidR="00340467" w:rsidRDefault="00340467">
      <w:pPr>
        <w:rPr>
          <w:rFonts w:ascii="Times New Roman" w:hAnsi="Times New Roman" w:cs="Times New Roman"/>
          <w:sz w:val="24"/>
          <w:szCs w:val="24"/>
        </w:rPr>
      </w:pPr>
    </w:p>
    <w:p w14:paraId="1959B84A" w14:textId="21FFB757" w:rsidR="00340467" w:rsidRDefault="00340467">
      <w:pPr>
        <w:rPr>
          <w:rFonts w:ascii="Times New Roman" w:hAnsi="Times New Roman" w:cs="Times New Roman"/>
          <w:sz w:val="24"/>
          <w:szCs w:val="24"/>
        </w:rPr>
      </w:pPr>
    </w:p>
    <w:p w14:paraId="6A2950E1" w14:textId="4E10C47E" w:rsidR="00340467" w:rsidRDefault="00340467">
      <w:pPr>
        <w:rPr>
          <w:rFonts w:ascii="Times New Roman" w:hAnsi="Times New Roman" w:cs="Times New Roman"/>
          <w:sz w:val="24"/>
          <w:szCs w:val="24"/>
        </w:rPr>
      </w:pPr>
    </w:p>
    <w:p w14:paraId="744F002B" w14:textId="15C66F21" w:rsidR="00340467" w:rsidRDefault="00340467">
      <w:pPr>
        <w:rPr>
          <w:rFonts w:ascii="Times New Roman" w:hAnsi="Times New Roman" w:cs="Times New Roman"/>
          <w:sz w:val="24"/>
          <w:szCs w:val="24"/>
        </w:rPr>
      </w:pPr>
    </w:p>
    <w:p w14:paraId="78A2020D" w14:textId="7A35AE58" w:rsidR="00340467" w:rsidRDefault="00340467">
      <w:pPr>
        <w:rPr>
          <w:rFonts w:ascii="Times New Roman" w:hAnsi="Times New Roman" w:cs="Times New Roman"/>
          <w:sz w:val="24"/>
          <w:szCs w:val="24"/>
        </w:rPr>
      </w:pPr>
    </w:p>
    <w:p w14:paraId="786E6F76" w14:textId="3FB6E7B2" w:rsidR="00340467" w:rsidRDefault="00340467">
      <w:pPr>
        <w:rPr>
          <w:rFonts w:ascii="Times New Roman" w:hAnsi="Times New Roman" w:cs="Times New Roman"/>
          <w:sz w:val="24"/>
          <w:szCs w:val="24"/>
        </w:rPr>
      </w:pPr>
    </w:p>
    <w:p w14:paraId="338EEFF9" w14:textId="0D98F40C" w:rsidR="00340467" w:rsidRDefault="00340467">
      <w:pPr>
        <w:rPr>
          <w:rFonts w:ascii="Times New Roman" w:hAnsi="Times New Roman" w:cs="Times New Roman"/>
          <w:sz w:val="24"/>
          <w:szCs w:val="24"/>
        </w:rPr>
      </w:pPr>
    </w:p>
    <w:p w14:paraId="3FD71E41" w14:textId="77777777" w:rsidR="00340467" w:rsidRDefault="00340467">
      <w:pPr>
        <w:rPr>
          <w:rFonts w:ascii="Times New Roman" w:hAnsi="Times New Roman" w:cs="Times New Roman"/>
          <w:sz w:val="24"/>
          <w:szCs w:val="24"/>
        </w:rPr>
      </w:pPr>
    </w:p>
    <w:p w14:paraId="5FA295F8" w14:textId="77777777" w:rsidR="00D16FA0" w:rsidRDefault="00D16FA0">
      <w:pPr>
        <w:rPr>
          <w:rFonts w:ascii="Times New Roman" w:hAnsi="Times New Roman" w:cs="Times New Roman"/>
          <w:sz w:val="24"/>
          <w:szCs w:val="24"/>
        </w:rPr>
      </w:pPr>
    </w:p>
    <w:p w14:paraId="7B60218F" w14:textId="77777777" w:rsidR="00D16FA0" w:rsidRDefault="00D16FA0">
      <w:pPr>
        <w:rPr>
          <w:rFonts w:ascii="Times New Roman" w:hAnsi="Times New Roman" w:cs="Times New Roman"/>
          <w:sz w:val="24"/>
          <w:szCs w:val="24"/>
        </w:rPr>
      </w:pPr>
    </w:p>
    <w:p w14:paraId="1A4808FE" w14:textId="77777777" w:rsidR="00705994" w:rsidRPr="00705994" w:rsidRDefault="00705994" w:rsidP="00705994">
      <w:pPr>
        <w:spacing w:line="360" w:lineRule="auto"/>
        <w:rPr>
          <w:rFonts w:ascii="Times New Roman" w:eastAsia="Calibri" w:hAnsi="Times New Roman" w:cs="Times New Roman"/>
          <w:color w:val="000000" w:themeColor="text1"/>
        </w:rPr>
      </w:pPr>
      <w:bookmarkStart w:id="1" w:name="_Toc536009351"/>
    </w:p>
    <w:p w14:paraId="0DCD82B6" w14:textId="77777777" w:rsidR="00BB7B59" w:rsidRPr="00BB7B59" w:rsidRDefault="00BB7B59" w:rsidP="00BB7B59">
      <w:pPr>
        <w:pStyle w:val="Kop1"/>
        <w:rPr>
          <w:rFonts w:asciiTheme="majorBidi" w:hAnsiTheme="majorBidi"/>
          <w:b/>
          <w:bCs/>
          <w:color w:val="000000" w:themeColor="text1"/>
          <w:sz w:val="24"/>
          <w:szCs w:val="24"/>
          <w:lang w:eastAsia="zh-CN"/>
        </w:rPr>
      </w:pPr>
      <w:bookmarkStart w:id="2" w:name="_Toc36796603"/>
      <w:bookmarkStart w:id="3" w:name="_Toc536009352"/>
      <w:bookmarkEnd w:id="1"/>
      <w:r w:rsidRPr="00BB7B59">
        <w:rPr>
          <w:rFonts w:asciiTheme="majorBidi" w:hAnsiTheme="majorBidi"/>
          <w:b/>
          <w:bCs/>
          <w:color w:val="000000" w:themeColor="text1"/>
          <w:sz w:val="24"/>
          <w:szCs w:val="24"/>
          <w:lang w:eastAsia="zh-CN"/>
        </w:rPr>
        <w:lastRenderedPageBreak/>
        <w:t>Genotyping procedures, quality control, imputation, and Polygenic Risk Score (PRS) calculation</w:t>
      </w:r>
      <w:bookmarkEnd w:id="2"/>
    </w:p>
    <w:p w14:paraId="201C4414" w14:textId="77777777" w:rsidR="00BB7B59" w:rsidRPr="008C3E58" w:rsidRDefault="00BB7B59" w:rsidP="00BB7B59">
      <w:pPr>
        <w:pStyle w:val="Kop2"/>
        <w:spacing w:line="360" w:lineRule="auto"/>
        <w:rPr>
          <w:rFonts w:ascii="Times New Roman" w:hAnsi="Times New Roman" w:cs="Times New Roman"/>
          <w:i/>
          <w:color w:val="000000" w:themeColor="text1"/>
          <w:sz w:val="24"/>
          <w:szCs w:val="24"/>
          <w:lang w:eastAsia="zh-CN"/>
        </w:rPr>
      </w:pPr>
      <w:bookmarkStart w:id="4" w:name="_Toc36796604"/>
      <w:r w:rsidRPr="008C3E58">
        <w:rPr>
          <w:rFonts w:ascii="Times New Roman" w:hAnsi="Times New Roman" w:cs="Times New Roman"/>
          <w:i/>
          <w:color w:val="000000" w:themeColor="text1"/>
          <w:sz w:val="24"/>
          <w:szCs w:val="24"/>
          <w:lang w:eastAsia="zh-CN"/>
        </w:rPr>
        <w:t>A. Target Genotype Data Processing</w:t>
      </w:r>
      <w:bookmarkEnd w:id="3"/>
      <w:bookmarkEnd w:id="4"/>
    </w:p>
    <w:p w14:paraId="776C8370" w14:textId="77777777" w:rsidR="00BB7B59" w:rsidRPr="008C3E58" w:rsidRDefault="00BB7B59" w:rsidP="00BB7B59">
      <w:pPr>
        <w:rPr>
          <w:rFonts w:ascii="Times New Roman" w:hAnsi="Times New Roman" w:cs="Times New Roman"/>
          <w:b/>
          <w:color w:val="000000" w:themeColor="text1"/>
          <w:lang w:eastAsia="zh-CN"/>
        </w:rPr>
      </w:pPr>
    </w:p>
    <w:p w14:paraId="18FB472B" w14:textId="77777777" w:rsidR="00BB7B59" w:rsidRPr="008C3E58" w:rsidRDefault="00BB7B59" w:rsidP="00BB7B59">
      <w:pPr>
        <w:pStyle w:val="Lijstalinea"/>
        <w:numPr>
          <w:ilvl w:val="0"/>
          <w:numId w:val="1"/>
        </w:numPr>
        <w:rPr>
          <w:rFonts w:ascii="Times New Roman" w:hAnsi="Times New Roman" w:cs="Times New Roman"/>
          <w:i/>
          <w:color w:val="000000" w:themeColor="text1"/>
          <w:lang w:eastAsia="zh-CN"/>
        </w:rPr>
      </w:pPr>
      <w:r w:rsidRPr="008C3E58">
        <w:rPr>
          <w:rFonts w:ascii="Times New Roman" w:hAnsi="Times New Roman" w:cs="Times New Roman"/>
          <w:i/>
          <w:color w:val="000000" w:themeColor="text1"/>
          <w:lang w:eastAsia="zh-CN"/>
        </w:rPr>
        <w:t>Genotyping procedures and quality control steps before imputation.</w:t>
      </w:r>
    </w:p>
    <w:p w14:paraId="7AE5EA40" w14:textId="77777777" w:rsidR="00BB7B59" w:rsidRPr="008C3E58" w:rsidRDefault="00BB7B59" w:rsidP="00BB7B59">
      <w:pPr>
        <w:pStyle w:val="Lijstalinea"/>
        <w:rPr>
          <w:rFonts w:ascii="Times New Roman" w:hAnsi="Times New Roman" w:cs="Times New Roman"/>
          <w:i/>
          <w:color w:val="000000" w:themeColor="text1"/>
          <w:lang w:eastAsia="zh-CN"/>
        </w:rPr>
      </w:pPr>
    </w:p>
    <w:p w14:paraId="61588AD7" w14:textId="4AE1704C" w:rsidR="00BB7B59" w:rsidRPr="008C3E58" w:rsidRDefault="009E37F5" w:rsidP="00BB7B59">
      <w:pPr>
        <w:spacing w:line="360" w:lineRule="auto"/>
        <w:rPr>
          <w:rFonts w:ascii="Times New Roman" w:hAnsi="Times New Roman" w:cs="Times New Roman"/>
          <w:color w:val="000000" w:themeColor="text1"/>
        </w:rPr>
      </w:pPr>
      <w:r>
        <w:rPr>
          <w:rFonts w:ascii="Times New Roman" w:hAnsi="Times New Roman" w:cs="Times New Roman"/>
          <w:color w:val="000000" w:themeColor="text1"/>
          <w:lang w:eastAsia="zh-CN"/>
        </w:rPr>
        <w:t>NEMESIS-2</w:t>
      </w:r>
      <w:r w:rsidR="00BB7B59" w:rsidRPr="008C3E58">
        <w:rPr>
          <w:rFonts w:ascii="Times New Roman" w:hAnsi="Times New Roman" w:cs="Times New Roman"/>
          <w:color w:val="000000" w:themeColor="text1"/>
          <w:lang w:eastAsia="zh-CN"/>
        </w:rPr>
        <w:t xml:space="preserve"> samples were genotyped on an IPMCN chip (Institute of Psychological Medicine and Clinical Neurology, Cardiff University), which was custom-made for EUGEI (588</w:t>
      </w:r>
      <w:r w:rsidR="00BB7B59" w:rsidRPr="008C3E58">
        <w:rPr>
          <w:rFonts w:ascii="Times New Roman" w:hAnsi="Times New Roman" w:cs="Times New Roman"/>
          <w:color w:val="000000" w:themeColor="text1"/>
        </w:rPr>
        <w:t>,628 genotyped variants for 4,043 participants)</w:t>
      </w:r>
      <w:r w:rsidR="00BB7B59" w:rsidRPr="008C3E58">
        <w:rPr>
          <w:rFonts w:ascii="Times New Roman" w:hAnsi="Times New Roman" w:cs="Times New Roman"/>
          <w:color w:val="000000" w:themeColor="text1"/>
        </w:rPr>
        <w:fldChar w:fldCharType="begin"/>
      </w:r>
      <w:r w:rsidR="001369C8">
        <w:rPr>
          <w:rFonts w:ascii="Times New Roman" w:hAnsi="Times New Roman" w:cs="Times New Roman"/>
          <w:color w:val="000000" w:themeColor="text1"/>
        </w:rPr>
        <w:instrText xml:space="preserve"> ADDIN EN.CITE &lt;EndNote&gt;&lt;Cite&gt;&lt;Author&gt;EUGEI investigators&lt;/Author&gt;&lt;Year&gt;2014&lt;/Year&gt;&lt;RecNum&gt;6&lt;/RecNum&gt;&lt;DisplayText&gt;(EUGEI investigators, 2014)&lt;/DisplayText&gt;&lt;record&gt;&lt;rec-number&gt;6&lt;/rec-number&gt;&lt;foreign-keys&gt;&lt;key app="EN" db-id="va2t9dpphef2d4eew0bx9pdreppppfsrtzef" timestamp="1579184779"&gt;6&lt;/key&gt;&lt;/foreign-keys&gt;&lt;ref-type name="Journal Article"&gt;17&lt;/ref-type&gt;&lt;contributors&gt;&lt;authors&gt;&lt;author&gt;EUGEI investigators,&lt;/author&gt;&lt;/authors&gt;&lt;/contributors&gt;&lt;titles&gt;&lt;title&gt;Identifying gene-environment interactions in schizophrenia: contemporary challenges for integrated, large-scale investigations&lt;/title&gt;&lt;secondary-title&gt;Schizophr Bull&lt;/secondary-title&gt;&lt;/titles&gt;&lt;periodical&gt;&lt;full-title&gt;Schizophr Bull&lt;/full-title&gt;&lt;/periodical&gt;&lt;pages&gt;729-36&lt;/pages&gt;&lt;volume&gt;40&lt;/volume&gt;&lt;number&gt;4&lt;/number&gt;&lt;edition&gt;2014/05/27&lt;/edition&gt;&lt;keywords&gt;&lt;keyword&gt;*Gene-Environment Interaction&lt;/keyword&gt;&lt;keyword&gt;Genetic Predisposition to Disease&lt;/keyword&gt;&lt;keyword&gt;Humans&lt;/keyword&gt;&lt;keyword&gt;Schizophrenia/epidemiology/*genetics&lt;/keyword&gt;&lt;keyword&gt;*Schizophrenic Psychology&lt;/keyword&gt;&lt;keyword&gt;Social Environment&lt;/keyword&gt;&lt;keyword&gt;epidemiology&lt;/keyword&gt;&lt;keyword&gt;gene-environment interaction&lt;/keyword&gt;&lt;keyword&gt;genetics&lt;/keyword&gt;&lt;keyword&gt;psychosis&lt;/keyword&gt;&lt;keyword&gt;schizophrenia&lt;/keyword&gt;&lt;/keywords&gt;&lt;dates&gt;&lt;year&gt;2014&lt;/year&gt;&lt;pub-dates&gt;&lt;date&gt;Jul&lt;/date&gt;&lt;/pub-dates&gt;&lt;/dates&gt;&lt;isbn&gt;1745-1701 (Electronic)&amp;#xD;0586-7614 (Linking)&lt;/isbn&gt;&lt;accession-num&gt;24860087&lt;/accession-num&gt;&lt;urls&gt;&lt;related-urls&gt;&lt;url&gt;https://www.ncbi.nlm.nih.gov/pubmed/24860087&lt;/url&gt;&lt;/related-urls&gt;&lt;/urls&gt;&lt;custom2&gt;PMC4059449&lt;/custom2&gt;&lt;electronic-resource-num&gt;10.1093/schbul/sbu069&lt;/electronic-resource-num&gt;&lt;/record&gt;&lt;/Cite&gt;&lt;/EndNote&gt;</w:instrText>
      </w:r>
      <w:r w:rsidR="00BB7B59" w:rsidRPr="008C3E58">
        <w:rPr>
          <w:rFonts w:ascii="Times New Roman" w:hAnsi="Times New Roman" w:cs="Times New Roman"/>
          <w:color w:val="000000" w:themeColor="text1"/>
        </w:rPr>
        <w:fldChar w:fldCharType="separate"/>
      </w:r>
      <w:r w:rsidR="001369C8">
        <w:rPr>
          <w:rFonts w:ascii="Times New Roman" w:hAnsi="Times New Roman" w:cs="Times New Roman"/>
          <w:noProof/>
          <w:color w:val="000000" w:themeColor="text1"/>
        </w:rPr>
        <w:t>(EUGEI investigators, 2014)</w:t>
      </w:r>
      <w:r w:rsidR="00BB7B59" w:rsidRPr="008C3E58">
        <w:rPr>
          <w:rFonts w:ascii="Times New Roman" w:hAnsi="Times New Roman" w:cs="Times New Roman"/>
          <w:color w:val="000000" w:themeColor="text1"/>
        </w:rPr>
        <w:fldChar w:fldCharType="end"/>
      </w:r>
      <w:r w:rsidR="001369C8">
        <w:rPr>
          <w:rFonts w:ascii="Times New Roman" w:hAnsi="Times New Roman" w:cs="Times New Roman"/>
          <w:color w:val="000000" w:themeColor="text1"/>
        </w:rPr>
        <w:t>.</w:t>
      </w:r>
      <w:r w:rsidR="00BB7B59" w:rsidRPr="008C3E58">
        <w:rPr>
          <w:rFonts w:ascii="Times New Roman" w:hAnsi="Times New Roman" w:cs="Times New Roman"/>
          <w:color w:val="000000" w:themeColor="text1"/>
        </w:rPr>
        <w:t xml:space="preserve"> </w:t>
      </w:r>
      <w:r w:rsidR="00BB7B59" w:rsidRPr="008C3E58">
        <w:rPr>
          <w:rFonts w:ascii="Times New Roman" w:hAnsi="Times New Roman" w:cs="Times New Roman"/>
          <w:color w:val="000000" w:themeColor="text1"/>
          <w:lang w:eastAsia="zh-CN"/>
        </w:rPr>
        <w:t xml:space="preserve">Quality control (QC) was done </w:t>
      </w:r>
      <w:r w:rsidR="00BB7B59" w:rsidRPr="008C3E58">
        <w:rPr>
          <w:rFonts w:ascii="Times New Roman" w:hAnsi="Times New Roman" w:cs="Times New Roman"/>
          <w:color w:val="000000" w:themeColor="text1"/>
        </w:rPr>
        <w:t xml:space="preserve">using PLINK v1.9 </w:t>
      </w:r>
      <w:r w:rsidR="00BB7B59" w:rsidRPr="008C3E58">
        <w:rPr>
          <w:rFonts w:ascii="Times New Roman" w:hAnsi="Times New Roman" w:cs="Times New Roman"/>
          <w:color w:val="000000" w:themeColor="text1"/>
        </w:rPr>
        <w:fldChar w:fldCharType="begin"/>
      </w:r>
      <w:r w:rsidR="001369C8">
        <w:rPr>
          <w:rFonts w:ascii="Times New Roman" w:hAnsi="Times New Roman" w:cs="Times New Roman"/>
          <w:color w:val="000000" w:themeColor="text1"/>
        </w:rPr>
        <w:instrText xml:space="preserve"> ADDIN EN.CITE &lt;EndNote&gt;&lt;Cite&gt;&lt;Author&gt;Purcell&lt;/Author&gt;&lt;Year&gt;2007&lt;/Year&gt;&lt;RecNum&gt;23966&lt;/RecNum&gt;&lt;DisplayText&gt;(Purcell&lt;style face="italic"&gt; et al.&lt;/style&gt;, 2007)&lt;/DisplayText&gt;&lt;record&gt;&lt;rec-number&gt;23966&lt;/rec-number&gt;&lt;foreign-keys&gt;&lt;key app="EN" db-id="9sr02pxatft507exff0xwds8aseswsx025s2" timestamp="1541241540"&gt;23966&lt;/key&gt;&lt;/foreign-keys&gt;&lt;ref-type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Genet&lt;/secondary-title&gt;&lt;/titles&gt;&lt;periodical&gt;&lt;full-title&gt;American Journal of Human Genetics&lt;/full-title&gt;&lt;abbr-1&gt;Am J Hum Genet&lt;/abbr-1&gt;&lt;/periodical&gt;&lt;pages&gt;559-75&lt;/pages&gt;&lt;volume&gt;81&lt;/volume&gt;&lt;number&gt;3&lt;/number&gt;&lt;edition&gt;2007/08/19&lt;/edition&gt;&lt;dates&gt;&lt;year&gt;2007&lt;/year&gt;&lt;pub-dates&gt;&lt;date&gt;Sep&lt;/date&gt;&lt;/pub-dates&gt;&lt;/dates&gt;&lt;isbn&gt;0002-9297 (Print)&amp;#xD;0002-9297 (Linking)&lt;/isbn&gt;&lt;accession-num&gt;17701901&lt;/accession-num&gt;&lt;urls&gt;&lt;related-urls&gt;&lt;url&gt;https://www.ncbi.nlm.nih.gov/pubmed/17701901&lt;/url&gt;&lt;/related-urls&gt;&lt;/urls&gt;&lt;custom2&gt;PMC1950838&lt;/custom2&gt;&lt;electronic-resource-num&gt;10.1086/519795&lt;/electronic-resource-num&gt;&lt;/record&gt;&lt;/Cite&gt;&lt;/EndNote&gt;</w:instrText>
      </w:r>
      <w:r w:rsidR="00BB7B59" w:rsidRPr="008C3E58">
        <w:rPr>
          <w:rFonts w:ascii="Times New Roman" w:hAnsi="Times New Roman" w:cs="Times New Roman"/>
          <w:color w:val="000000" w:themeColor="text1"/>
        </w:rPr>
        <w:fldChar w:fldCharType="separate"/>
      </w:r>
      <w:r w:rsidR="001369C8">
        <w:rPr>
          <w:rFonts w:ascii="Times New Roman" w:hAnsi="Times New Roman" w:cs="Times New Roman"/>
          <w:noProof/>
          <w:color w:val="000000" w:themeColor="text1"/>
        </w:rPr>
        <w:t>(Purcell</w:t>
      </w:r>
      <w:r w:rsidR="001369C8" w:rsidRPr="001369C8">
        <w:rPr>
          <w:rFonts w:ascii="Times New Roman" w:hAnsi="Times New Roman" w:cs="Times New Roman"/>
          <w:i/>
          <w:noProof/>
          <w:color w:val="000000" w:themeColor="text1"/>
        </w:rPr>
        <w:t xml:space="preserve"> et al.</w:t>
      </w:r>
      <w:r w:rsidR="001369C8">
        <w:rPr>
          <w:rFonts w:ascii="Times New Roman" w:hAnsi="Times New Roman" w:cs="Times New Roman"/>
          <w:noProof/>
          <w:color w:val="000000" w:themeColor="text1"/>
        </w:rPr>
        <w:t>, 2007)</w:t>
      </w:r>
      <w:r w:rsidR="00BB7B59" w:rsidRPr="008C3E58">
        <w:rPr>
          <w:rFonts w:ascii="Times New Roman" w:hAnsi="Times New Roman" w:cs="Times New Roman"/>
          <w:color w:val="000000" w:themeColor="text1"/>
        </w:rPr>
        <w:fldChar w:fldCharType="end"/>
      </w:r>
      <w:r w:rsidR="00BB7B59" w:rsidRPr="008C3E58">
        <w:rPr>
          <w:rFonts w:ascii="Times New Roman" w:hAnsi="Times New Roman" w:cs="Times New Roman"/>
          <w:color w:val="000000" w:themeColor="text1"/>
        </w:rPr>
        <w:t xml:space="preserve"> as follows</w:t>
      </w:r>
      <w:r w:rsidR="00BB7B59" w:rsidRPr="008C3E58">
        <w:rPr>
          <w:rFonts w:ascii="Times New Roman" w:hAnsi="Times New Roman" w:cs="Times New Roman"/>
          <w:b/>
          <w:color w:val="000000" w:themeColor="text1"/>
          <w:lang w:eastAsia="zh-CN"/>
        </w:rPr>
        <w:t xml:space="preserve">.  </w:t>
      </w:r>
      <w:r w:rsidR="00BB7B59" w:rsidRPr="008C3E58">
        <w:rPr>
          <w:rFonts w:ascii="Times New Roman" w:hAnsi="Times New Roman" w:cs="Times New Roman"/>
          <w:color w:val="000000" w:themeColor="text1"/>
          <w:lang w:eastAsia="zh-CN"/>
        </w:rPr>
        <w:t>There were 3,861 samples matching with phenotypes. S</w:t>
      </w:r>
      <w:r w:rsidR="00BB7B59" w:rsidRPr="008C3E58">
        <w:rPr>
          <w:rFonts w:ascii="Times New Roman" w:hAnsi="Times New Roman" w:cs="Times New Roman"/>
          <w:color w:val="000000" w:themeColor="text1"/>
        </w:rPr>
        <w:t xml:space="preserve">ingle nucleotide </w:t>
      </w:r>
      <w:r w:rsidR="00BB7B59" w:rsidRPr="008C3E58">
        <w:rPr>
          <w:rFonts w:ascii="Times New Roman" w:hAnsi="Times New Roman" w:cs="Times New Roman"/>
          <w:color w:val="000000" w:themeColor="text1"/>
          <w:lang w:eastAsia="zh-CN"/>
        </w:rPr>
        <w:t>polymorphisms</w:t>
      </w:r>
      <w:r w:rsidR="00BB7B59" w:rsidRPr="008C3E58">
        <w:rPr>
          <w:rFonts w:ascii="Times New Roman" w:hAnsi="Times New Roman" w:cs="Times New Roman"/>
          <w:color w:val="000000" w:themeColor="text1"/>
        </w:rPr>
        <w:t xml:space="preserve"> (SNPs) and samples with call rates below 95% and 98%, respectively, were removed. A strict SNP QC only for subsequent sample QC steps was conducted. This involved a minor allele frequency (MAF) threshold &gt; 10% and a Hardy-Weinberg equilibrium (HWE)</w:t>
      </w:r>
      <w:r w:rsidR="00BB7B59" w:rsidRPr="008C3E58">
        <w:rPr>
          <w:rFonts w:ascii="Times New Roman" w:hAnsi="Times New Roman" w:cs="Times New Roman"/>
          <w:i/>
          <w:color w:val="000000" w:themeColor="text1"/>
        </w:rPr>
        <w:t xml:space="preserve"> P</w:t>
      </w:r>
      <w:r w:rsidR="00BB7B59" w:rsidRPr="008C3E58">
        <w:rPr>
          <w:rFonts w:ascii="Times New Roman" w:hAnsi="Times New Roman" w:cs="Times New Roman"/>
          <w:color w:val="000000" w:themeColor="text1"/>
        </w:rPr>
        <w:t>-value &gt; 10</w:t>
      </w:r>
      <w:r w:rsidR="00BB7B59" w:rsidRPr="008C3E58">
        <w:rPr>
          <w:rFonts w:ascii="Times New Roman" w:hAnsi="Times New Roman" w:cs="Times New Roman"/>
          <w:color w:val="000000" w:themeColor="text1"/>
          <w:vertAlign w:val="superscript"/>
        </w:rPr>
        <w:t>-5</w:t>
      </w:r>
      <w:r w:rsidR="00BB7B59" w:rsidRPr="008C3E58">
        <w:rPr>
          <w:rFonts w:ascii="Times New Roman" w:hAnsi="Times New Roman" w:cs="Times New Roman"/>
          <w:color w:val="000000" w:themeColor="text1"/>
        </w:rPr>
        <w:t>, followed by linkage disequilibrium (LD) based SNP pruning (R</w:t>
      </w:r>
      <w:r w:rsidR="00BB7B59" w:rsidRPr="008C3E58">
        <w:rPr>
          <w:rFonts w:ascii="Times New Roman" w:hAnsi="Times New Roman" w:cs="Times New Roman"/>
          <w:color w:val="000000" w:themeColor="text1"/>
          <w:vertAlign w:val="superscript"/>
        </w:rPr>
        <w:t xml:space="preserve">2 </w:t>
      </w:r>
      <w:r w:rsidR="00BB7B59" w:rsidRPr="008C3E58">
        <w:rPr>
          <w:rFonts w:ascii="Times New Roman" w:hAnsi="Times New Roman" w:cs="Times New Roman"/>
          <w:color w:val="000000" w:themeColor="text1"/>
        </w:rPr>
        <w:t xml:space="preserve">&lt; 0.5). This resulted in ~60K SNPs to assess sex errors (n=145), heterozygosity (F&lt; 5xSD the standard deviation (SD), n= 73), and relatedness by pairwise identity by descent (IBD) values &gt; 0.1 (n= 170). Genetic </w:t>
      </w:r>
      <w:r w:rsidR="00BB7B59" w:rsidRPr="0057300D">
        <w:rPr>
          <w:rFonts w:ascii="Times New Roman" w:hAnsi="Times New Roman" w:cs="Times New Roman"/>
          <w:color w:val="000000" w:themeColor="text1"/>
        </w:rPr>
        <w:t>outliers (n=154) were identified by principal component analysis (PCA, see below). In total, 3,104 individuals passed these QC steps. After removing failing samples (n = 757), a regular SNP QC was performed (SNP call rate&gt;95%, HWE p&gt;1e-06, MAF&gt; 0.16%; as the IPMCN chip contains many rare variants, half the SNPs would have been removed if we had applied MAF&gt; 1%; therefore, we loosened MAF threshold to 0.16% =10/(2*sample size of 3,104)). Next, strand ambiguous SNPs and duplicate SNPs were removed, resulting in a total of 298,104 genotyped variants</w:t>
      </w:r>
      <w:r w:rsidR="00BB7B59" w:rsidRPr="008C3E58">
        <w:rPr>
          <w:rFonts w:ascii="Times New Roman" w:hAnsi="Times New Roman" w:cs="Times New Roman"/>
          <w:color w:val="000000" w:themeColor="text1"/>
        </w:rPr>
        <w:t>.</w:t>
      </w:r>
    </w:p>
    <w:p w14:paraId="1CD34209" w14:textId="77777777" w:rsidR="00BB7B59" w:rsidRPr="008C3E58" w:rsidRDefault="00BB7B59" w:rsidP="00BB7B59">
      <w:pPr>
        <w:spacing w:line="360" w:lineRule="auto"/>
        <w:rPr>
          <w:rFonts w:ascii="Times New Roman" w:hAnsi="Times New Roman" w:cs="Times New Roman"/>
          <w:color w:val="000000" w:themeColor="text1"/>
        </w:rPr>
      </w:pPr>
    </w:p>
    <w:p w14:paraId="6F990445" w14:textId="77777777" w:rsidR="00BB7B59" w:rsidRPr="008C3E58" w:rsidRDefault="00BB7B59" w:rsidP="00BB7B59">
      <w:pPr>
        <w:pStyle w:val="Lijstalinea"/>
        <w:numPr>
          <w:ilvl w:val="0"/>
          <w:numId w:val="1"/>
        </w:numPr>
        <w:rPr>
          <w:rFonts w:ascii="Times New Roman" w:hAnsi="Times New Roman" w:cs="Times New Roman"/>
          <w:i/>
          <w:color w:val="000000" w:themeColor="text1"/>
          <w:lang w:eastAsia="zh-CN"/>
        </w:rPr>
      </w:pPr>
      <w:r w:rsidRPr="008C3E58">
        <w:rPr>
          <w:rFonts w:ascii="Times New Roman" w:hAnsi="Times New Roman" w:cs="Times New Roman"/>
          <w:i/>
          <w:color w:val="000000" w:themeColor="text1"/>
          <w:lang w:eastAsia="zh-CN"/>
        </w:rPr>
        <w:t>Imputation on Michigan server.</w:t>
      </w:r>
    </w:p>
    <w:p w14:paraId="5C45C353" w14:textId="77777777" w:rsidR="00BB7B59" w:rsidRPr="008C3E58" w:rsidRDefault="00BB7B59" w:rsidP="00BB7B59">
      <w:pPr>
        <w:pStyle w:val="Lijstalinea"/>
        <w:rPr>
          <w:rFonts w:ascii="Times New Roman" w:hAnsi="Times New Roman" w:cs="Times New Roman"/>
          <w:i/>
          <w:color w:val="000000" w:themeColor="text1"/>
          <w:lang w:eastAsia="zh-CN"/>
        </w:rPr>
      </w:pPr>
    </w:p>
    <w:p w14:paraId="7B633585" w14:textId="77777777" w:rsidR="00BB7B59" w:rsidRPr="008C3E58" w:rsidRDefault="00BB7B59" w:rsidP="00BB7B59">
      <w:pPr>
        <w:spacing w:line="360" w:lineRule="auto"/>
        <w:rPr>
          <w:rFonts w:ascii="Times New Roman" w:hAnsi="Times New Roman" w:cs="Times New Roman"/>
          <w:color w:val="000000" w:themeColor="text1"/>
        </w:rPr>
      </w:pPr>
      <w:r w:rsidRPr="008C3E58">
        <w:rPr>
          <w:rFonts w:ascii="Times New Roman" w:hAnsi="Times New Roman" w:cs="Times New Roman"/>
          <w:color w:val="000000" w:themeColor="text1"/>
        </w:rPr>
        <w:t>The QC-</w:t>
      </w:r>
      <w:proofErr w:type="spellStart"/>
      <w:r w:rsidRPr="008C3E58">
        <w:rPr>
          <w:rFonts w:ascii="Times New Roman" w:hAnsi="Times New Roman" w:cs="Times New Roman"/>
          <w:color w:val="000000" w:themeColor="text1"/>
        </w:rPr>
        <w:t>ed</w:t>
      </w:r>
      <w:proofErr w:type="spellEnd"/>
      <w:r w:rsidRPr="008C3E58">
        <w:rPr>
          <w:rFonts w:ascii="Times New Roman" w:hAnsi="Times New Roman" w:cs="Times New Roman"/>
          <w:color w:val="000000" w:themeColor="text1"/>
        </w:rPr>
        <w:t xml:space="preserve"> dataset was chunked by chromosome, and then converted into *.VCF files. The Michigan server was used for imputation with the following settings: reference panel as HRC R1.1 2016; phasing as Eagle v2.3; population as European; model as QC &amp; imputation. The imputation resulted in 47,101,073 single nucleotide polymorphisms (SNPs). The general imputation quality is shown in </w:t>
      </w:r>
      <w:r w:rsidRPr="008C3E58">
        <w:rPr>
          <w:rFonts w:ascii="Times New Roman" w:hAnsi="Times New Roman" w:cs="Times New Roman"/>
          <w:b/>
          <w:color w:val="000000" w:themeColor="text1"/>
        </w:rPr>
        <w:t>Figure 1</w:t>
      </w:r>
      <w:r w:rsidRPr="008C3E58">
        <w:rPr>
          <w:rFonts w:ascii="Times New Roman" w:hAnsi="Times New Roman" w:cs="Times New Roman"/>
          <w:color w:val="000000" w:themeColor="text1"/>
        </w:rPr>
        <w:t xml:space="preserve">. </w:t>
      </w:r>
    </w:p>
    <w:p w14:paraId="28091E83" w14:textId="77777777" w:rsidR="00BB7B59" w:rsidRPr="008C3E58" w:rsidRDefault="00BB7B59" w:rsidP="00BB7B59">
      <w:pPr>
        <w:spacing w:line="360" w:lineRule="auto"/>
        <w:rPr>
          <w:rFonts w:ascii="Times New Roman" w:hAnsi="Times New Roman" w:cs="Times New Roman"/>
          <w:color w:val="000000" w:themeColor="text1"/>
        </w:rPr>
      </w:pPr>
    </w:p>
    <w:p w14:paraId="4C73AFFB" w14:textId="19EE812A" w:rsidR="00BB7B59" w:rsidRPr="00BB7B59" w:rsidRDefault="00BB7B59" w:rsidP="00BB7B59">
      <w:pPr>
        <w:pStyle w:val="Kop2"/>
        <w:rPr>
          <w:rFonts w:asciiTheme="majorBidi" w:hAnsiTheme="majorBidi"/>
          <w:color w:val="000000" w:themeColor="text1"/>
          <w:sz w:val="24"/>
          <w:szCs w:val="24"/>
          <w:lang w:eastAsia="zh-CN"/>
        </w:rPr>
      </w:pPr>
      <w:bookmarkStart w:id="5" w:name="_Toc36796605"/>
      <w:r w:rsidRPr="00BB7B59">
        <w:rPr>
          <w:rFonts w:asciiTheme="majorBidi" w:hAnsiTheme="majorBidi"/>
          <w:color w:val="000000" w:themeColor="text1"/>
          <w:sz w:val="24"/>
          <w:szCs w:val="24"/>
          <w:lang w:eastAsia="zh-CN"/>
        </w:rPr>
        <w:lastRenderedPageBreak/>
        <w:t>Figure 1.  Correlat</w:t>
      </w:r>
      <w:r w:rsidR="009E37F5">
        <w:rPr>
          <w:rFonts w:asciiTheme="majorBidi" w:hAnsiTheme="majorBidi"/>
          <w:color w:val="000000" w:themeColor="text1"/>
          <w:sz w:val="24"/>
          <w:szCs w:val="24"/>
          <w:lang w:eastAsia="zh-CN"/>
        </w:rPr>
        <w:t xml:space="preserve">ion of SNPs MAF from NEMESIS-2 </w:t>
      </w:r>
      <w:r w:rsidRPr="00BB7B59">
        <w:rPr>
          <w:rFonts w:asciiTheme="majorBidi" w:hAnsiTheme="majorBidi"/>
          <w:color w:val="000000" w:themeColor="text1"/>
          <w:sz w:val="24"/>
          <w:szCs w:val="24"/>
          <w:lang w:eastAsia="zh-CN"/>
        </w:rPr>
        <w:t>dataset with the reference MAF.</w:t>
      </w:r>
      <w:bookmarkEnd w:id="5"/>
    </w:p>
    <w:p w14:paraId="7190B7CB" w14:textId="58068FE8" w:rsidR="00BB7B59" w:rsidRPr="008C3E58" w:rsidRDefault="00BB7B59" w:rsidP="003E13D4">
      <w:pPr>
        <w:spacing w:line="360" w:lineRule="auto"/>
        <w:rPr>
          <w:rFonts w:ascii="Times New Roman" w:hAnsi="Times New Roman" w:cs="Times New Roman"/>
          <w:color w:val="000000" w:themeColor="text1"/>
        </w:rPr>
      </w:pPr>
      <w:r w:rsidRPr="008C3E58">
        <w:rPr>
          <w:rFonts w:ascii="Times New Roman" w:hAnsi="Times New Roman" w:cs="Times New Roman"/>
          <w:noProof/>
          <w:color w:val="000000" w:themeColor="text1"/>
          <w:lang w:val="en-GB" w:eastAsia="en-GB"/>
        </w:rPr>
        <w:drawing>
          <wp:inline distT="0" distB="0" distL="0" distR="0" wp14:anchorId="288BA26C" wp14:editId="0FE2E40D">
            <wp:extent cx="5264727" cy="3760519"/>
            <wp:effectExtent l="0" t="0" r="6350" b="0"/>
            <wp:docPr id="4" name="Picture 4" descr="/var/folders/x_/0kpnt2796mlc31552t_vkly5n82_tq/T/com.microsoft.Word/Content.MSO/CFB418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x_/0kpnt2796mlc31552t_vkly5n82_tq/T/com.microsoft.Word/Content.MSO/CFB418FF.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3197" cy="3766569"/>
                    </a:xfrm>
                    <a:prstGeom prst="rect">
                      <a:avLst/>
                    </a:prstGeom>
                    <a:noFill/>
                    <a:ln>
                      <a:noFill/>
                    </a:ln>
                  </pic:spPr>
                </pic:pic>
              </a:graphicData>
            </a:graphic>
          </wp:inline>
        </w:drawing>
      </w:r>
    </w:p>
    <w:p w14:paraId="57E7D291" w14:textId="77777777" w:rsidR="00BB7B59" w:rsidRPr="008C3E58" w:rsidRDefault="00BB7B59" w:rsidP="00BB7B59">
      <w:pPr>
        <w:pStyle w:val="Lijstalinea"/>
        <w:numPr>
          <w:ilvl w:val="0"/>
          <w:numId w:val="1"/>
        </w:numPr>
        <w:rPr>
          <w:rFonts w:ascii="Times New Roman" w:hAnsi="Times New Roman" w:cs="Times New Roman"/>
          <w:i/>
          <w:color w:val="000000" w:themeColor="text1"/>
          <w:lang w:eastAsia="zh-CN"/>
        </w:rPr>
      </w:pPr>
      <w:r w:rsidRPr="008C3E58">
        <w:rPr>
          <w:rFonts w:ascii="Times New Roman" w:hAnsi="Times New Roman" w:cs="Times New Roman"/>
          <w:i/>
          <w:color w:val="000000" w:themeColor="text1"/>
          <w:lang w:eastAsia="zh-CN"/>
        </w:rPr>
        <w:t>Quality control after imputation.</w:t>
      </w:r>
    </w:p>
    <w:p w14:paraId="7385ED33" w14:textId="77777777" w:rsidR="00BB7B59" w:rsidRPr="008C3E58" w:rsidRDefault="00BB7B59" w:rsidP="00BB7B59">
      <w:pPr>
        <w:pStyle w:val="Lijstalinea"/>
        <w:rPr>
          <w:rFonts w:ascii="Times New Roman" w:hAnsi="Times New Roman" w:cs="Times New Roman"/>
          <w:i/>
          <w:color w:val="000000" w:themeColor="text1"/>
          <w:lang w:eastAsia="zh-CN"/>
        </w:rPr>
      </w:pPr>
    </w:p>
    <w:p w14:paraId="73E9A646" w14:textId="77777777" w:rsidR="00BB7B59" w:rsidRPr="008C3E58" w:rsidRDefault="00BB7B59" w:rsidP="00BB7B59">
      <w:pPr>
        <w:spacing w:line="360" w:lineRule="auto"/>
        <w:rPr>
          <w:rFonts w:ascii="Times New Roman" w:hAnsi="Times New Roman" w:cs="Times New Roman"/>
          <w:color w:val="000000" w:themeColor="text1"/>
        </w:rPr>
      </w:pPr>
      <w:r w:rsidRPr="008C3E58">
        <w:rPr>
          <w:rFonts w:ascii="Times New Roman" w:hAnsi="Times New Roman" w:cs="Times New Roman"/>
          <w:color w:val="000000" w:themeColor="text1"/>
        </w:rPr>
        <w:t xml:space="preserve">Poor quality SNPs were excluded: multi-allelic SNPs, SNPs with a minor allele frequency (MAF)&lt;0.0016 or INFO&lt;0.3, and strand ambiguous AT/CG </w:t>
      </w:r>
      <w:r w:rsidRPr="006256C5">
        <w:rPr>
          <w:rFonts w:ascii="Times New Roman" w:hAnsi="Times New Roman" w:cs="Times New Roman"/>
          <w:color w:val="000000" w:themeColor="text1"/>
        </w:rPr>
        <w:t xml:space="preserve">SNPs. The VCF dosage files were converted into PLINK format dosage files. Finally, </w:t>
      </w:r>
      <w:r w:rsidRPr="006256C5">
        <w:rPr>
          <w:rFonts w:ascii="Times New Roman" w:hAnsi="Times New Roman" w:cs="Times New Roman"/>
          <w:color w:val="000000" w:themeColor="text1"/>
          <w:lang w:eastAsia="zh-CN"/>
        </w:rPr>
        <w:t xml:space="preserve">10,356,437 </w:t>
      </w:r>
      <w:r w:rsidRPr="006256C5">
        <w:rPr>
          <w:rFonts w:ascii="Times New Roman" w:hAnsi="Times New Roman" w:cs="Times New Roman"/>
          <w:color w:val="000000" w:themeColor="text1"/>
        </w:rPr>
        <w:t>SNPs and 3,104 individuals remained. For hard call (best guess) genotypes, an additional SNP QC (INFO&gt;0.8 and HWE&gt;10-6) was performed, resulting in 6,436,459 SNPs.</w:t>
      </w:r>
      <w:r w:rsidRPr="008C3E58">
        <w:rPr>
          <w:rFonts w:ascii="Times New Roman" w:hAnsi="Times New Roman" w:cs="Times New Roman"/>
          <w:color w:val="000000" w:themeColor="text1"/>
        </w:rPr>
        <w:t xml:space="preserve"> </w:t>
      </w:r>
    </w:p>
    <w:p w14:paraId="659CC93B" w14:textId="77777777" w:rsidR="00BB7B59" w:rsidRPr="008C3E58" w:rsidRDefault="00BB7B59" w:rsidP="00BB7B59">
      <w:pPr>
        <w:spacing w:line="360" w:lineRule="auto"/>
        <w:rPr>
          <w:rFonts w:ascii="Times New Roman" w:hAnsi="Times New Roman" w:cs="Times New Roman"/>
          <w:color w:val="000000" w:themeColor="text1"/>
          <w:lang w:eastAsia="zh-CN"/>
        </w:rPr>
      </w:pPr>
    </w:p>
    <w:p w14:paraId="4AE0DBBD" w14:textId="77777777" w:rsidR="00BB7B59" w:rsidRPr="008C3E58" w:rsidRDefault="00BB7B59" w:rsidP="00BB7B59">
      <w:pPr>
        <w:pStyle w:val="Lijstalinea"/>
        <w:numPr>
          <w:ilvl w:val="0"/>
          <w:numId w:val="1"/>
        </w:numPr>
        <w:spacing w:line="360" w:lineRule="auto"/>
        <w:rPr>
          <w:rFonts w:ascii="Times New Roman" w:hAnsi="Times New Roman" w:cs="Times New Roman"/>
          <w:i/>
          <w:color w:val="000000" w:themeColor="text1"/>
          <w:lang w:eastAsia="zh-CN"/>
        </w:rPr>
      </w:pPr>
      <w:r w:rsidRPr="008C3E58">
        <w:rPr>
          <w:rFonts w:ascii="Times New Roman" w:hAnsi="Times New Roman" w:cs="Times New Roman"/>
          <w:i/>
          <w:color w:val="000000" w:themeColor="text1"/>
          <w:lang w:eastAsia="zh-CN"/>
        </w:rPr>
        <w:t>Principle components analyses (PCA).</w:t>
      </w:r>
    </w:p>
    <w:p w14:paraId="2F5AAC71" w14:textId="6BC12440" w:rsidR="00BB7B59" w:rsidRPr="008C3E58" w:rsidRDefault="00BB7B59" w:rsidP="00BB7B59">
      <w:pPr>
        <w:spacing w:line="360" w:lineRule="auto"/>
        <w:rPr>
          <w:rFonts w:ascii="Times New Roman" w:hAnsi="Times New Roman" w:cs="Times New Roman"/>
          <w:color w:val="000000" w:themeColor="text1"/>
          <w:lang w:eastAsia="zh-CN"/>
        </w:rPr>
      </w:pPr>
      <w:r w:rsidRPr="008C3E58">
        <w:rPr>
          <w:rFonts w:ascii="Times New Roman" w:hAnsi="Times New Roman" w:cs="Times New Roman"/>
          <w:color w:val="000000" w:themeColor="text1"/>
        </w:rPr>
        <w:t xml:space="preserve">The principal components </w:t>
      </w:r>
      <w:r w:rsidR="009E37F5">
        <w:rPr>
          <w:rFonts w:ascii="Times New Roman" w:hAnsi="Times New Roman" w:cs="Times New Roman"/>
          <w:color w:val="000000" w:themeColor="text1"/>
        </w:rPr>
        <w:t>(PCs) analyses within NEMESIS-2 samples, and NEMESIS-2</w:t>
      </w:r>
      <w:r w:rsidRPr="008C3E58">
        <w:rPr>
          <w:rFonts w:ascii="Times New Roman" w:hAnsi="Times New Roman" w:cs="Times New Roman"/>
          <w:color w:val="000000" w:themeColor="text1"/>
        </w:rPr>
        <w:t xml:space="preserve"> samples along with Hapmap3</w:t>
      </w:r>
      <w:r w:rsidRPr="008C3E58">
        <w:rPr>
          <w:rFonts w:ascii="Times New Roman" w:hAnsi="Times New Roman" w:cs="Times New Roman"/>
          <w:color w:val="000000" w:themeColor="text1"/>
        </w:rPr>
        <w:fldChar w:fldCharType="begin"/>
      </w:r>
      <w:r w:rsidR="001369C8">
        <w:rPr>
          <w:rFonts w:ascii="Times New Roman" w:hAnsi="Times New Roman" w:cs="Times New Roman"/>
          <w:color w:val="000000" w:themeColor="text1"/>
        </w:rPr>
        <w:instrText xml:space="preserve"> ADDIN EN.CITE &lt;EndNote&gt;&lt;Cite&gt;&lt;Year&gt;[cited 2018 Sep 16] &lt;/Year&gt;&lt;RecNum&gt;8&lt;/RecNum&gt;&lt;DisplayText&gt;([cited 2018 Sep 16] )&lt;/DisplayText&gt;&lt;record&gt;&lt;rec-number&gt;8&lt;/rec-number&gt;&lt;foreign-keys&gt;&lt;key app="EN" db-id="va2t9dpphef2d4eew0bx9pdreppppfsrtzef" timestamp="1579184779"&gt;8&lt;/key&gt;&lt;/foreign-keys&gt;&lt;ref-type name="Journal Article"&gt;17&lt;/ref-type&gt;&lt;contributors&gt;&lt;/contributors&gt;&lt;titles&gt;&lt;title&gt;HapMap 3 [Internet] &lt;/title&gt;&lt;/titles&gt;&lt;pages&gt;Available from: https://www.sanger.ac.uk/resources/downloads/human/hapmap3.html&lt;/pages&gt;&lt;dates&gt;&lt;year&gt;[cited 2018 Sep 16] &lt;/year&gt;&lt;/dates&gt;&lt;urls&gt;&lt;/urls&gt;&lt;/record&gt;&lt;/Cite&gt;&lt;/EndNote&gt;</w:instrText>
      </w:r>
      <w:r w:rsidRPr="008C3E58">
        <w:rPr>
          <w:rFonts w:ascii="Times New Roman" w:hAnsi="Times New Roman" w:cs="Times New Roman"/>
          <w:color w:val="000000" w:themeColor="text1"/>
        </w:rPr>
        <w:fldChar w:fldCharType="separate"/>
      </w:r>
      <w:r w:rsidR="001369C8">
        <w:rPr>
          <w:rFonts w:ascii="Times New Roman" w:hAnsi="Times New Roman" w:cs="Times New Roman"/>
          <w:noProof/>
          <w:color w:val="000000" w:themeColor="text1"/>
        </w:rPr>
        <w:t>([cited 2018 Sep 16] )</w:t>
      </w:r>
      <w:r w:rsidRPr="008C3E58">
        <w:rPr>
          <w:rFonts w:ascii="Times New Roman" w:hAnsi="Times New Roman" w:cs="Times New Roman"/>
          <w:color w:val="000000" w:themeColor="text1"/>
        </w:rPr>
        <w:fldChar w:fldCharType="end"/>
      </w:r>
      <w:r w:rsidRPr="008C3E58">
        <w:rPr>
          <w:rFonts w:ascii="Times New Roman" w:hAnsi="Times New Roman" w:cs="Times New Roman"/>
          <w:color w:val="000000" w:themeColor="text1"/>
        </w:rPr>
        <w:t xml:space="preserve"> populations were conducted by EIGENSTRAT</w:t>
      </w:r>
      <w:r w:rsidRPr="008C3E58">
        <w:rPr>
          <w:rFonts w:ascii="Times New Roman" w:hAnsi="Times New Roman" w:cs="Times New Roman"/>
          <w:color w:val="000000" w:themeColor="text1"/>
        </w:rPr>
        <w:fldChar w:fldCharType="begin"/>
      </w:r>
      <w:r w:rsidR="001369C8">
        <w:rPr>
          <w:rFonts w:ascii="Times New Roman" w:hAnsi="Times New Roman" w:cs="Times New Roman"/>
          <w:color w:val="000000" w:themeColor="text1"/>
        </w:rPr>
        <w:instrText xml:space="preserve"> ADDIN EN.CITE &lt;EndNote&gt;&lt;Cite&gt;&lt;Author&gt;Price&lt;/Author&gt;&lt;Year&gt;2006&lt;/Year&gt;&lt;RecNum&gt;21754&lt;/RecNum&gt;&lt;DisplayText&gt;(Price&lt;style face="italic"&gt; et al.&lt;/style&gt;, 2006)&lt;/DisplayText&gt;&lt;record&gt;&lt;rec-number&gt;21754&lt;/rec-number&gt;&lt;foreign-keys&gt;&lt;key app="EN" db-id="9sr02pxatft507exff0xwds8aseswsx025s2" timestamp="1487513628"&gt;21754&lt;/key&gt;&lt;/foreign-keys&gt;&lt;ref-type name="Journal Article"&gt;17&lt;/ref-type&gt;&lt;contributors&gt;&lt;authors&gt;&lt;author&gt;Price, A. L.&lt;/author&gt;&lt;author&gt;Patterson, N. J.&lt;/author&gt;&lt;author&gt;Plenge, R. M.&lt;/author&gt;&lt;author&gt;Weinblatt, M. E.&lt;/author&gt;&lt;author&gt;Shadick, N. A.&lt;/author&gt;&lt;author&gt;Reich, D.&lt;/author&gt;&lt;/authors&gt;&lt;/contributors&gt;&lt;auth-address&gt;Department of Genetics, Harvard Medical School, Boston, Massachusetts 02115, USA. aprice@broad.mit.edu&lt;/auth-address&gt;&lt;titles&gt;&lt;title&gt;Principal components analysis corrects for stratification in genome-wide association studies&lt;/title&gt;&lt;secondary-title&gt;Nat Genet&lt;/secondary-title&gt;&lt;/titles&gt;&lt;periodical&gt;&lt;full-title&gt;Nature Genetics&lt;/full-title&gt;&lt;abbr-1&gt;Nat Genet&lt;/abbr-1&gt;&lt;/periodical&gt;&lt;pages&gt;904-9&lt;/pages&gt;&lt;volume&gt;38&lt;/volume&gt;&lt;number&gt;8&lt;/number&gt;&lt;dates&gt;&lt;year&gt;2006&lt;/year&gt;&lt;pub-dates&gt;&lt;date&gt;Aug&lt;/date&gt;&lt;/pub-dates&gt;&lt;/dates&gt;&lt;isbn&gt;1061-4036 (Print)&amp;#xD;1061-4036 (Linking)&lt;/isbn&gt;&lt;accession-num&gt;16862161&lt;/accession-num&gt;&lt;urls&gt;&lt;related-urls&gt;&lt;url&gt;https://www.ncbi.nlm.nih.gov/pubmed/16862161&lt;/url&gt;&lt;/related-urls&gt;&lt;/urls&gt;&lt;electronic-resource-num&gt;10.1038/ng1847&lt;/electronic-resource-num&gt;&lt;/record&gt;&lt;/Cite&gt;&lt;/EndNote&gt;</w:instrText>
      </w:r>
      <w:r w:rsidRPr="008C3E58">
        <w:rPr>
          <w:rFonts w:ascii="Times New Roman" w:hAnsi="Times New Roman" w:cs="Times New Roman"/>
          <w:color w:val="000000" w:themeColor="text1"/>
        </w:rPr>
        <w:fldChar w:fldCharType="separate"/>
      </w:r>
      <w:r w:rsidR="001369C8">
        <w:rPr>
          <w:rFonts w:ascii="Times New Roman" w:hAnsi="Times New Roman" w:cs="Times New Roman"/>
          <w:noProof/>
          <w:color w:val="000000" w:themeColor="text1"/>
        </w:rPr>
        <w:t>(Price</w:t>
      </w:r>
      <w:r w:rsidR="001369C8" w:rsidRPr="001369C8">
        <w:rPr>
          <w:rFonts w:ascii="Times New Roman" w:hAnsi="Times New Roman" w:cs="Times New Roman"/>
          <w:i/>
          <w:noProof/>
          <w:color w:val="000000" w:themeColor="text1"/>
        </w:rPr>
        <w:t xml:space="preserve"> et al.</w:t>
      </w:r>
      <w:r w:rsidR="001369C8">
        <w:rPr>
          <w:rFonts w:ascii="Times New Roman" w:hAnsi="Times New Roman" w:cs="Times New Roman"/>
          <w:noProof/>
          <w:color w:val="000000" w:themeColor="text1"/>
        </w:rPr>
        <w:t>, 2006)</w:t>
      </w:r>
      <w:r w:rsidRPr="008C3E58">
        <w:rPr>
          <w:rFonts w:ascii="Times New Roman" w:hAnsi="Times New Roman" w:cs="Times New Roman"/>
          <w:color w:val="000000" w:themeColor="text1"/>
        </w:rPr>
        <w:fldChar w:fldCharType="end"/>
      </w:r>
      <w:r w:rsidRPr="008C3E58">
        <w:rPr>
          <w:rFonts w:ascii="Times New Roman" w:hAnsi="Times New Roman" w:cs="Times New Roman"/>
          <w:color w:val="000000" w:themeColor="text1"/>
        </w:rPr>
        <w:t>.</w:t>
      </w:r>
      <w:r w:rsidRPr="008C3E58">
        <w:rPr>
          <w:rFonts w:ascii="Times New Roman" w:hAnsi="Times New Roman" w:cs="Times New Roman"/>
          <w:color w:val="000000" w:themeColor="text1"/>
          <w:lang w:eastAsia="zh-CN"/>
        </w:rPr>
        <w:t xml:space="preserve"> A strict selection for SNPs with overlap with Hapmap3 SNPs was conducted: 1. MAF&gt;0.05 and HWE&gt;0.001; 2. Removal of 24 long LD regions (</w:t>
      </w:r>
      <w:r w:rsidRPr="008C3E58">
        <w:rPr>
          <w:rFonts w:ascii="Times New Roman" w:hAnsi="Times New Roman" w:cs="Times New Roman"/>
          <w:b/>
          <w:color w:val="000000" w:themeColor="text1"/>
          <w:lang w:eastAsia="zh-CN"/>
        </w:rPr>
        <w:t>Table 1</w:t>
      </w:r>
      <w:r w:rsidRPr="008C3E58">
        <w:rPr>
          <w:rFonts w:ascii="Times New Roman" w:hAnsi="Times New Roman" w:cs="Times New Roman"/>
          <w:color w:val="000000" w:themeColor="text1"/>
          <w:lang w:eastAsia="zh-CN"/>
        </w:rPr>
        <w:t>); 3. LD pruning with an R</w:t>
      </w:r>
      <w:r w:rsidRPr="008C3E58">
        <w:rPr>
          <w:rFonts w:ascii="Times New Roman" w:hAnsi="Times New Roman" w:cs="Times New Roman"/>
          <w:color w:val="000000" w:themeColor="text1"/>
          <w:vertAlign w:val="superscript"/>
          <w:lang w:eastAsia="zh-CN"/>
        </w:rPr>
        <w:t>2</w:t>
      </w:r>
      <w:r w:rsidRPr="008C3E58">
        <w:rPr>
          <w:rFonts w:ascii="Times New Roman" w:hAnsi="Times New Roman" w:cs="Times New Roman"/>
          <w:color w:val="000000" w:themeColor="text1"/>
          <w:lang w:eastAsia="zh-CN"/>
        </w:rPr>
        <w:t xml:space="preserve"> of 0.5; which resulted in 40,732 best quality genotyped SNPs used to calculate genetic PCs.</w:t>
      </w:r>
    </w:p>
    <w:p w14:paraId="77213485" w14:textId="79C316F4" w:rsidR="00BB7B59" w:rsidRDefault="00BB7B59" w:rsidP="003E13D4">
      <w:pPr>
        <w:spacing w:line="360" w:lineRule="auto"/>
        <w:rPr>
          <w:rFonts w:ascii="Times New Roman" w:hAnsi="Times New Roman" w:cs="Times New Roman"/>
          <w:color w:val="000000" w:themeColor="text1"/>
        </w:rPr>
      </w:pPr>
      <w:r w:rsidRPr="008C3E58">
        <w:rPr>
          <w:rFonts w:ascii="Times New Roman" w:hAnsi="Times New Roman" w:cs="Times New Roman"/>
          <w:color w:val="000000" w:themeColor="text1"/>
          <w:lang w:eastAsia="zh-CN"/>
        </w:rPr>
        <w:t xml:space="preserve">PCs were firstly calculated with HapMap3 population to exclude European ethnic outliers: exceeding 5 times the standard deviation of Utah residents with Northern and Western European ancestry from the </w:t>
      </w:r>
      <w:r w:rsidRPr="008C3E58">
        <w:rPr>
          <w:rFonts w:ascii="Times New Roman" w:hAnsi="Times New Roman" w:cs="Times New Roman"/>
          <w:color w:val="000000" w:themeColor="text1"/>
          <w:lang w:eastAsia="zh-CN"/>
        </w:rPr>
        <w:lastRenderedPageBreak/>
        <w:t xml:space="preserve">CEPH collection (CEU) and </w:t>
      </w:r>
      <w:proofErr w:type="spellStart"/>
      <w:r w:rsidRPr="008C3E58">
        <w:rPr>
          <w:rFonts w:ascii="Times New Roman" w:hAnsi="Times New Roman" w:cs="Times New Roman"/>
          <w:color w:val="000000" w:themeColor="text1"/>
          <w:lang w:eastAsia="zh-CN"/>
        </w:rPr>
        <w:t>Toscani</w:t>
      </w:r>
      <w:proofErr w:type="spellEnd"/>
      <w:r w:rsidRPr="008C3E58">
        <w:rPr>
          <w:rFonts w:ascii="Times New Roman" w:hAnsi="Times New Roman" w:cs="Times New Roman"/>
          <w:color w:val="000000" w:themeColor="text1"/>
          <w:lang w:eastAsia="zh-CN"/>
        </w:rPr>
        <w:t xml:space="preserve"> in Italia (TSI) populations for the first 2 PCs (</w:t>
      </w:r>
      <w:r w:rsidRPr="008C3E58">
        <w:rPr>
          <w:rFonts w:ascii="Times New Roman" w:hAnsi="Times New Roman" w:cs="Times New Roman"/>
          <w:b/>
          <w:color w:val="000000" w:themeColor="text1"/>
          <w:lang w:eastAsia="zh-CN"/>
        </w:rPr>
        <w:t>Figure 2)</w:t>
      </w:r>
      <w:r w:rsidRPr="008C3E58">
        <w:rPr>
          <w:rFonts w:ascii="Times New Roman" w:hAnsi="Times New Roman" w:cs="Times New Roman"/>
          <w:color w:val="000000" w:themeColor="text1"/>
          <w:lang w:eastAsia="zh-CN"/>
        </w:rPr>
        <w:t xml:space="preserve">.  The first 2 PCs explained &gt; 84.3% of the total. In total, 141 individuals were excluded from this dataset. Secondly, another PCA was conducted using the same SNPs (n=40,732) but calculated only in </w:t>
      </w:r>
      <w:r w:rsidR="009E37F5">
        <w:rPr>
          <w:rFonts w:ascii="Times New Roman" w:hAnsi="Times New Roman" w:cs="Times New Roman"/>
          <w:color w:val="000000" w:themeColor="text1"/>
        </w:rPr>
        <w:t>NEMESIS-2</w:t>
      </w:r>
      <w:r w:rsidRPr="008C3E58">
        <w:rPr>
          <w:rFonts w:ascii="Times New Roman" w:hAnsi="Times New Roman" w:cs="Times New Roman"/>
          <w:color w:val="000000" w:themeColor="text1"/>
          <w:lang w:eastAsia="zh-CN"/>
        </w:rPr>
        <w:t xml:space="preserve">. The first 2 PCs explained &gt;30% of the total. Another 13 individuals were considered as ethnic outliers by the first 2 PCs exceeding 5 times the standard deviation in the </w:t>
      </w:r>
      <w:r w:rsidR="009E37F5">
        <w:rPr>
          <w:rFonts w:ascii="Times New Roman" w:hAnsi="Times New Roman" w:cs="Times New Roman"/>
          <w:color w:val="000000" w:themeColor="text1"/>
        </w:rPr>
        <w:t>NEMESIS-2</w:t>
      </w:r>
      <w:r w:rsidRPr="008C3E58">
        <w:rPr>
          <w:rFonts w:ascii="Times New Roman" w:hAnsi="Times New Roman" w:cs="Times New Roman"/>
          <w:color w:val="000000" w:themeColor="text1"/>
        </w:rPr>
        <w:t xml:space="preserve"> </w:t>
      </w:r>
      <w:r w:rsidRPr="008C3E58">
        <w:rPr>
          <w:rFonts w:ascii="Times New Roman" w:hAnsi="Times New Roman" w:cs="Times New Roman"/>
          <w:color w:val="000000" w:themeColor="text1"/>
          <w:lang w:eastAsia="zh-CN"/>
        </w:rPr>
        <w:t>sample. In the end, 3,104 individuals remained. Compared with the self-report ethnic information, 93.75% of our ethnic-</w:t>
      </w:r>
      <w:proofErr w:type="spellStart"/>
      <w:r w:rsidRPr="008C3E58">
        <w:rPr>
          <w:rFonts w:ascii="Times New Roman" w:hAnsi="Times New Roman" w:cs="Times New Roman"/>
          <w:color w:val="000000" w:themeColor="text1"/>
          <w:lang w:eastAsia="zh-CN"/>
        </w:rPr>
        <w:t>QCed</w:t>
      </w:r>
      <w:proofErr w:type="spellEnd"/>
      <w:r w:rsidRPr="008C3E58">
        <w:rPr>
          <w:rFonts w:ascii="Times New Roman" w:hAnsi="Times New Roman" w:cs="Times New Roman"/>
          <w:color w:val="000000" w:themeColor="text1"/>
          <w:lang w:eastAsia="zh-CN"/>
        </w:rPr>
        <w:t xml:space="preserve"> samples are self-reported as “Dutch”. We think some people may have understood the question as: </w:t>
      </w:r>
      <w:r>
        <w:rPr>
          <w:rFonts w:ascii="Times New Roman" w:hAnsi="Times New Roman" w:cs="Times New Roman"/>
          <w:color w:val="000000" w:themeColor="text1"/>
          <w:lang w:eastAsia="zh-CN"/>
        </w:rPr>
        <w:t>“</w:t>
      </w:r>
      <w:r w:rsidRPr="008C3E58">
        <w:rPr>
          <w:rFonts w:ascii="Times New Roman" w:hAnsi="Times New Roman" w:cs="Times New Roman"/>
          <w:color w:val="000000" w:themeColor="text1"/>
          <w:lang w:eastAsia="zh-CN"/>
        </w:rPr>
        <w:t>where were you born?</w:t>
      </w:r>
      <w:r>
        <w:rPr>
          <w:rFonts w:ascii="Times New Roman" w:hAnsi="Times New Roman" w:cs="Times New Roman"/>
          <w:color w:val="000000" w:themeColor="text1"/>
          <w:lang w:eastAsia="zh-CN"/>
        </w:rPr>
        <w:t>”,</w:t>
      </w:r>
      <w:r w:rsidRPr="008C3E58">
        <w:rPr>
          <w:rFonts w:ascii="Times New Roman" w:hAnsi="Times New Roman" w:cs="Times New Roman"/>
          <w:color w:val="000000" w:themeColor="text1"/>
          <w:lang w:eastAsia="zh-CN"/>
        </w:rPr>
        <w:t xml:space="preserve"> since non-former colony countries have 0 deviations from genetic QC</w:t>
      </w:r>
      <w:r>
        <w:rPr>
          <w:rFonts w:ascii="Times New Roman" w:hAnsi="Times New Roman" w:cs="Times New Roman"/>
          <w:color w:val="000000" w:themeColor="text1"/>
          <w:lang w:eastAsia="zh-CN"/>
        </w:rPr>
        <w:t xml:space="preserve">, </w:t>
      </w:r>
      <w:r w:rsidRPr="008C3E58">
        <w:rPr>
          <w:rFonts w:ascii="Times New Roman" w:hAnsi="Times New Roman" w:cs="Times New Roman"/>
          <w:color w:val="000000" w:themeColor="text1"/>
          <w:lang w:eastAsia="zh-CN"/>
        </w:rPr>
        <w:t>whil</w:t>
      </w:r>
      <w:r>
        <w:rPr>
          <w:rFonts w:ascii="Times New Roman" w:hAnsi="Times New Roman" w:cs="Times New Roman"/>
          <w:color w:val="000000" w:themeColor="text1"/>
          <w:lang w:eastAsia="zh-CN"/>
        </w:rPr>
        <w:t>e</w:t>
      </w:r>
      <w:r w:rsidRPr="008C3E58">
        <w:rPr>
          <w:rFonts w:ascii="Times New Roman" w:hAnsi="Times New Roman" w:cs="Times New Roman"/>
          <w:color w:val="000000" w:themeColor="text1"/>
          <w:lang w:eastAsia="zh-CN"/>
        </w:rPr>
        <w:t xml:space="preserve"> former colonies have substantial deviations. In total, 154 samples were identified as European ethnic outliers and excluded. After post-imputation quality control steps, PCA was conducted using the same SNPs (n=40,732) within </w:t>
      </w:r>
      <w:r w:rsidR="009E37F5">
        <w:rPr>
          <w:rFonts w:ascii="Times New Roman" w:hAnsi="Times New Roman" w:cs="Times New Roman"/>
          <w:color w:val="000000" w:themeColor="text1"/>
        </w:rPr>
        <w:t>NEMESIS-2</w:t>
      </w:r>
      <w:r w:rsidRPr="008C3E58">
        <w:rPr>
          <w:rFonts w:ascii="Times New Roman" w:hAnsi="Times New Roman" w:cs="Times New Roman"/>
          <w:color w:val="000000" w:themeColor="text1"/>
        </w:rPr>
        <w:t xml:space="preserve"> </w:t>
      </w:r>
      <w:r w:rsidRPr="008C3E58">
        <w:rPr>
          <w:rFonts w:ascii="Times New Roman" w:hAnsi="Times New Roman" w:cs="Times New Roman"/>
          <w:color w:val="000000" w:themeColor="text1"/>
          <w:lang w:eastAsia="zh-CN"/>
        </w:rPr>
        <w:t>samples (n=3,104). These PCs were then used as covariates in analyses to correct for population stratification.</w:t>
      </w:r>
    </w:p>
    <w:p w14:paraId="7D42FBF3" w14:textId="77777777" w:rsidR="003E13D4" w:rsidRDefault="003E13D4" w:rsidP="003E13D4">
      <w:pPr>
        <w:spacing w:line="360" w:lineRule="auto"/>
        <w:rPr>
          <w:rFonts w:ascii="Times New Roman" w:hAnsi="Times New Roman" w:cs="Times New Roman"/>
          <w:color w:val="000000" w:themeColor="text1"/>
          <w:lang w:eastAsia="zh-CN"/>
        </w:rPr>
      </w:pPr>
    </w:p>
    <w:p w14:paraId="6EC3024F" w14:textId="2000E9A2" w:rsidR="00BB7B59" w:rsidRPr="00BB7B59" w:rsidRDefault="00BB7B59" w:rsidP="00BB7B59">
      <w:pPr>
        <w:pStyle w:val="Kop2"/>
        <w:rPr>
          <w:rFonts w:asciiTheme="majorBidi" w:hAnsiTheme="majorBidi"/>
          <w:color w:val="000000" w:themeColor="text1"/>
          <w:sz w:val="24"/>
          <w:szCs w:val="24"/>
          <w:lang w:eastAsia="zh-CN"/>
        </w:rPr>
      </w:pPr>
      <w:bookmarkStart w:id="6" w:name="_Toc36796606"/>
      <w:r w:rsidRPr="00BB7B59">
        <w:rPr>
          <w:rFonts w:asciiTheme="majorBidi" w:hAnsiTheme="majorBidi"/>
          <w:color w:val="000000" w:themeColor="text1"/>
          <w:sz w:val="24"/>
          <w:szCs w:val="24"/>
          <w:lang w:eastAsia="zh-CN"/>
        </w:rPr>
        <w:t xml:space="preserve">Figure 2. First 2PCs OF </w:t>
      </w:r>
      <w:r w:rsidR="009E37F5">
        <w:rPr>
          <w:rFonts w:asciiTheme="majorBidi" w:hAnsiTheme="majorBidi"/>
          <w:color w:val="000000" w:themeColor="text1"/>
          <w:sz w:val="24"/>
          <w:szCs w:val="24"/>
        </w:rPr>
        <w:t>NEMESIS-2</w:t>
      </w:r>
      <w:r w:rsidRPr="00BB7B59">
        <w:rPr>
          <w:rFonts w:asciiTheme="majorBidi" w:hAnsiTheme="majorBidi"/>
          <w:color w:val="000000" w:themeColor="text1"/>
          <w:sz w:val="24"/>
          <w:szCs w:val="24"/>
          <w:lang w:eastAsia="zh-CN"/>
        </w:rPr>
        <w:t xml:space="preserve"> samples with </w:t>
      </w:r>
      <w:proofErr w:type="spellStart"/>
      <w:r w:rsidRPr="00BB7B59">
        <w:rPr>
          <w:rFonts w:asciiTheme="majorBidi" w:hAnsiTheme="majorBidi"/>
          <w:color w:val="000000" w:themeColor="text1"/>
          <w:sz w:val="24"/>
          <w:szCs w:val="24"/>
          <w:lang w:eastAsia="zh-CN"/>
        </w:rPr>
        <w:t>Hapmap</w:t>
      </w:r>
      <w:proofErr w:type="spellEnd"/>
      <w:r w:rsidRPr="00BB7B59">
        <w:rPr>
          <w:rFonts w:asciiTheme="majorBidi" w:hAnsiTheme="majorBidi"/>
          <w:color w:val="000000" w:themeColor="text1"/>
          <w:sz w:val="24"/>
          <w:szCs w:val="24"/>
          <w:lang w:eastAsia="zh-CN"/>
        </w:rPr>
        <w:t xml:space="preserve"> 3 before exclusion of ethnic outliers.</w:t>
      </w:r>
      <w:bookmarkEnd w:id="6"/>
    </w:p>
    <w:p w14:paraId="4A3C78B3" w14:textId="77777777" w:rsidR="00BB7B59" w:rsidRPr="008C3E58" w:rsidRDefault="00BB7B59" w:rsidP="00BB7B59">
      <w:pPr>
        <w:spacing w:line="360" w:lineRule="auto"/>
        <w:rPr>
          <w:rFonts w:ascii="Times New Roman" w:hAnsi="Times New Roman" w:cs="Times New Roman"/>
          <w:color w:val="000000" w:themeColor="text1"/>
          <w:lang w:eastAsia="zh-CN"/>
        </w:rPr>
      </w:pPr>
      <w:r w:rsidRPr="008C3E58">
        <w:rPr>
          <w:rFonts w:ascii="Times New Roman" w:hAnsi="Times New Roman" w:cs="Times New Roman"/>
          <w:noProof/>
          <w:color w:val="000000" w:themeColor="text1"/>
          <w:lang w:val="en-GB" w:eastAsia="en-GB"/>
        </w:rPr>
        <w:drawing>
          <wp:inline distT="0" distB="0" distL="0" distR="0" wp14:anchorId="0E537FE5" wp14:editId="345E3E5F">
            <wp:extent cx="5727700" cy="3617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pmap3_PC1_PC2_5.pdf"/>
                    <pic:cNvPicPr/>
                  </pic:nvPicPr>
                  <pic:blipFill>
                    <a:blip r:embed="rId10">
                      <a:extLst>
                        <a:ext uri="{28A0092B-C50C-407E-A947-70E740481C1C}">
                          <a14:useLocalDpi xmlns:a14="http://schemas.microsoft.com/office/drawing/2010/main" val="0"/>
                        </a:ext>
                      </a:extLst>
                    </a:blip>
                    <a:stretch>
                      <a:fillRect/>
                    </a:stretch>
                  </pic:blipFill>
                  <pic:spPr>
                    <a:xfrm>
                      <a:off x="0" y="0"/>
                      <a:ext cx="5727700" cy="3617595"/>
                    </a:xfrm>
                    <a:prstGeom prst="rect">
                      <a:avLst/>
                    </a:prstGeom>
                  </pic:spPr>
                </pic:pic>
              </a:graphicData>
            </a:graphic>
          </wp:inline>
        </w:drawing>
      </w:r>
    </w:p>
    <w:p w14:paraId="0CEF495E" w14:textId="77777777" w:rsidR="00BB7B59" w:rsidRPr="008C3E58" w:rsidRDefault="00BB7B59" w:rsidP="00BB7B59">
      <w:pPr>
        <w:spacing w:line="360" w:lineRule="auto"/>
        <w:rPr>
          <w:rFonts w:ascii="Times New Roman" w:hAnsi="Times New Roman" w:cs="Times New Roman"/>
          <w:color w:val="000000" w:themeColor="text1"/>
          <w:lang w:eastAsia="zh-CN"/>
        </w:rPr>
      </w:pPr>
    </w:p>
    <w:p w14:paraId="10581E13" w14:textId="77777777" w:rsidR="003E13D4" w:rsidRDefault="003E13D4" w:rsidP="00BB7B59">
      <w:pPr>
        <w:rPr>
          <w:rFonts w:ascii="Times New Roman" w:hAnsi="Times New Roman" w:cs="Times New Roman"/>
          <w:color w:val="000000" w:themeColor="text1"/>
          <w:lang w:eastAsia="zh-CN"/>
        </w:rPr>
      </w:pPr>
    </w:p>
    <w:p w14:paraId="5CD35414" w14:textId="4FF01DEC" w:rsidR="00BB7B59" w:rsidRPr="00BB7B59" w:rsidRDefault="00BB7B59" w:rsidP="00BB7B59">
      <w:pPr>
        <w:pStyle w:val="Kop2"/>
        <w:rPr>
          <w:rFonts w:asciiTheme="majorBidi" w:hAnsiTheme="majorBidi"/>
          <w:color w:val="000000" w:themeColor="text1"/>
          <w:sz w:val="24"/>
          <w:szCs w:val="24"/>
          <w:lang w:eastAsia="zh-CN"/>
        </w:rPr>
      </w:pPr>
      <w:bookmarkStart w:id="7" w:name="_Toc36796607"/>
      <w:r w:rsidRPr="00BB7B59">
        <w:rPr>
          <w:rFonts w:asciiTheme="majorBidi" w:hAnsiTheme="majorBidi"/>
          <w:color w:val="000000" w:themeColor="text1"/>
          <w:sz w:val="24"/>
          <w:szCs w:val="24"/>
          <w:lang w:eastAsia="zh-CN"/>
        </w:rPr>
        <w:lastRenderedPageBreak/>
        <w:t xml:space="preserve">Table 1: </w:t>
      </w:r>
      <w:r w:rsidRPr="00BB7B59">
        <w:rPr>
          <w:rFonts w:asciiTheme="majorBidi" w:hAnsiTheme="majorBidi"/>
          <w:color w:val="000000" w:themeColor="text1"/>
          <w:sz w:val="24"/>
          <w:szCs w:val="24"/>
        </w:rPr>
        <w:t>The complex-LD regions (build GRCh37) removed for PCA analysis</w:t>
      </w:r>
      <w:r w:rsidRPr="00BB7B59">
        <w:rPr>
          <w:rFonts w:asciiTheme="majorBidi" w:hAnsiTheme="majorBidi"/>
          <w:color w:val="000000" w:themeColor="text1"/>
          <w:sz w:val="24"/>
          <w:szCs w:val="24"/>
          <w:lang w:eastAsia="zh-CN"/>
        </w:rPr>
        <w:t>.</w:t>
      </w:r>
      <w:bookmarkEnd w:id="7"/>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2"/>
        <w:gridCol w:w="1993"/>
        <w:gridCol w:w="1993"/>
      </w:tblGrid>
      <w:tr w:rsidR="00BB7B59" w:rsidRPr="008C3E58" w14:paraId="7EE0901C" w14:textId="77777777" w:rsidTr="0002483C">
        <w:tc>
          <w:tcPr>
            <w:tcW w:w="1992" w:type="dxa"/>
            <w:tcBorders>
              <w:top w:val="single" w:sz="4" w:space="0" w:color="auto"/>
              <w:bottom w:val="single" w:sz="4" w:space="0" w:color="auto"/>
            </w:tcBorders>
          </w:tcPr>
          <w:p w14:paraId="324D6CFE" w14:textId="77777777" w:rsidR="00BB7B59" w:rsidRPr="008C3E58" w:rsidRDefault="00BB7B59" w:rsidP="0002483C">
            <w:pPr>
              <w:rPr>
                <w:rFonts w:ascii="Times New Roman" w:hAnsi="Times New Roman" w:cs="Times New Roman"/>
                <w:color w:val="000000" w:themeColor="text1"/>
              </w:rPr>
            </w:pPr>
            <w:r w:rsidRPr="008C3E58">
              <w:rPr>
                <w:rFonts w:ascii="Times New Roman" w:hAnsi="Times New Roman" w:cs="Times New Roman"/>
                <w:color w:val="000000" w:themeColor="text1"/>
              </w:rPr>
              <w:t xml:space="preserve">Chromosome </w:t>
            </w:r>
          </w:p>
        </w:tc>
        <w:tc>
          <w:tcPr>
            <w:tcW w:w="1993" w:type="dxa"/>
            <w:tcBorders>
              <w:top w:val="single" w:sz="4" w:space="0" w:color="auto"/>
              <w:bottom w:val="single" w:sz="4" w:space="0" w:color="auto"/>
            </w:tcBorders>
          </w:tcPr>
          <w:p w14:paraId="5F5B0B10" w14:textId="77777777" w:rsidR="00BB7B59" w:rsidRPr="008C3E58" w:rsidRDefault="00BB7B59" w:rsidP="0002483C">
            <w:pPr>
              <w:rPr>
                <w:rFonts w:ascii="Times New Roman" w:hAnsi="Times New Roman" w:cs="Times New Roman"/>
                <w:color w:val="000000" w:themeColor="text1"/>
              </w:rPr>
            </w:pPr>
            <w:r w:rsidRPr="008C3E58">
              <w:rPr>
                <w:rFonts w:ascii="Times New Roman" w:hAnsi="Times New Roman" w:cs="Times New Roman"/>
                <w:color w:val="000000" w:themeColor="text1"/>
              </w:rPr>
              <w:t>Base pair start</w:t>
            </w:r>
          </w:p>
        </w:tc>
        <w:tc>
          <w:tcPr>
            <w:tcW w:w="1993" w:type="dxa"/>
            <w:tcBorders>
              <w:top w:val="single" w:sz="4" w:space="0" w:color="auto"/>
              <w:bottom w:val="single" w:sz="4" w:space="0" w:color="auto"/>
            </w:tcBorders>
          </w:tcPr>
          <w:p w14:paraId="42C446E5" w14:textId="77777777" w:rsidR="00BB7B59" w:rsidRPr="008C3E58" w:rsidRDefault="00BB7B59" w:rsidP="0002483C">
            <w:pPr>
              <w:rPr>
                <w:rFonts w:ascii="Times New Roman" w:hAnsi="Times New Roman" w:cs="Times New Roman"/>
                <w:color w:val="000000" w:themeColor="text1"/>
              </w:rPr>
            </w:pPr>
            <w:r w:rsidRPr="008C3E58">
              <w:rPr>
                <w:rFonts w:ascii="Times New Roman" w:hAnsi="Times New Roman" w:cs="Times New Roman"/>
                <w:color w:val="000000" w:themeColor="text1"/>
              </w:rPr>
              <w:t xml:space="preserve">Base pair end </w:t>
            </w:r>
          </w:p>
        </w:tc>
      </w:tr>
      <w:tr w:rsidR="00BB7B59" w:rsidRPr="008C3E58" w14:paraId="51C5C335" w14:textId="77777777" w:rsidTr="0002483C">
        <w:trPr>
          <w:trHeight w:val="320"/>
        </w:trPr>
        <w:tc>
          <w:tcPr>
            <w:tcW w:w="1992" w:type="dxa"/>
            <w:tcBorders>
              <w:top w:val="single" w:sz="4" w:space="0" w:color="auto"/>
            </w:tcBorders>
            <w:noWrap/>
            <w:hideMark/>
          </w:tcPr>
          <w:p w14:paraId="080588F9"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6</w:t>
            </w:r>
          </w:p>
        </w:tc>
        <w:tc>
          <w:tcPr>
            <w:tcW w:w="1993" w:type="dxa"/>
            <w:tcBorders>
              <w:top w:val="single" w:sz="4" w:space="0" w:color="auto"/>
            </w:tcBorders>
            <w:noWrap/>
            <w:hideMark/>
          </w:tcPr>
          <w:p w14:paraId="5764633D"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25392021</w:t>
            </w:r>
          </w:p>
        </w:tc>
        <w:tc>
          <w:tcPr>
            <w:tcW w:w="1993" w:type="dxa"/>
            <w:tcBorders>
              <w:top w:val="single" w:sz="4" w:space="0" w:color="auto"/>
            </w:tcBorders>
            <w:noWrap/>
            <w:hideMark/>
          </w:tcPr>
          <w:p w14:paraId="4140108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33392022</w:t>
            </w:r>
          </w:p>
        </w:tc>
      </w:tr>
      <w:tr w:rsidR="00BB7B59" w:rsidRPr="008C3E58" w14:paraId="0E17B0AC" w14:textId="77777777" w:rsidTr="0002483C">
        <w:trPr>
          <w:trHeight w:val="320"/>
        </w:trPr>
        <w:tc>
          <w:tcPr>
            <w:tcW w:w="1992" w:type="dxa"/>
            <w:noWrap/>
            <w:hideMark/>
          </w:tcPr>
          <w:p w14:paraId="2ADEB7C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w:t>
            </w:r>
          </w:p>
        </w:tc>
        <w:tc>
          <w:tcPr>
            <w:tcW w:w="1993" w:type="dxa"/>
            <w:noWrap/>
            <w:hideMark/>
          </w:tcPr>
          <w:p w14:paraId="3D3BFF0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111930824</w:t>
            </w:r>
          </w:p>
        </w:tc>
        <w:tc>
          <w:tcPr>
            <w:tcW w:w="1993" w:type="dxa"/>
            <w:noWrap/>
            <w:hideMark/>
          </w:tcPr>
          <w:p w14:paraId="41B3141F"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114930824</w:t>
            </w:r>
          </w:p>
        </w:tc>
      </w:tr>
      <w:tr w:rsidR="00BB7B59" w:rsidRPr="008C3E58" w14:paraId="32EB1827" w14:textId="77777777" w:rsidTr="0002483C">
        <w:trPr>
          <w:trHeight w:val="320"/>
        </w:trPr>
        <w:tc>
          <w:tcPr>
            <w:tcW w:w="1992" w:type="dxa"/>
            <w:noWrap/>
            <w:hideMark/>
          </w:tcPr>
          <w:p w14:paraId="3DE16DEF"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w:t>
            </w:r>
          </w:p>
        </w:tc>
        <w:tc>
          <w:tcPr>
            <w:tcW w:w="1993" w:type="dxa"/>
            <w:noWrap/>
            <w:hideMark/>
          </w:tcPr>
          <w:p w14:paraId="0C432D3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46043424</w:t>
            </w:r>
          </w:p>
        </w:tc>
        <w:tc>
          <w:tcPr>
            <w:tcW w:w="1993" w:type="dxa"/>
            <w:noWrap/>
            <w:hideMark/>
          </w:tcPr>
          <w:p w14:paraId="0829493B"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57243424</w:t>
            </w:r>
          </w:p>
        </w:tc>
      </w:tr>
      <w:tr w:rsidR="00BB7B59" w:rsidRPr="008C3E58" w14:paraId="685FA325" w14:textId="77777777" w:rsidTr="0002483C">
        <w:trPr>
          <w:trHeight w:val="320"/>
        </w:trPr>
        <w:tc>
          <w:tcPr>
            <w:tcW w:w="1992" w:type="dxa"/>
            <w:noWrap/>
            <w:hideMark/>
          </w:tcPr>
          <w:p w14:paraId="000A6118"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w:t>
            </w:r>
          </w:p>
        </w:tc>
        <w:tc>
          <w:tcPr>
            <w:tcW w:w="1993" w:type="dxa"/>
            <w:noWrap/>
            <w:hideMark/>
          </w:tcPr>
          <w:p w14:paraId="293B8FCA"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48287980</w:t>
            </w:r>
          </w:p>
        </w:tc>
        <w:tc>
          <w:tcPr>
            <w:tcW w:w="1993" w:type="dxa"/>
            <w:noWrap/>
            <w:hideMark/>
          </w:tcPr>
          <w:p w14:paraId="6D08097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52287979</w:t>
            </w:r>
          </w:p>
        </w:tc>
      </w:tr>
      <w:tr w:rsidR="00BB7B59" w:rsidRPr="008C3E58" w14:paraId="39DD8915" w14:textId="77777777" w:rsidTr="0002483C">
        <w:trPr>
          <w:trHeight w:val="320"/>
        </w:trPr>
        <w:tc>
          <w:tcPr>
            <w:tcW w:w="1992" w:type="dxa"/>
            <w:noWrap/>
            <w:hideMark/>
          </w:tcPr>
          <w:p w14:paraId="3802B3F5"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2</w:t>
            </w:r>
          </w:p>
        </w:tc>
        <w:tc>
          <w:tcPr>
            <w:tcW w:w="1993" w:type="dxa"/>
            <w:noWrap/>
            <w:hideMark/>
          </w:tcPr>
          <w:p w14:paraId="5ABE9EF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86088342</w:t>
            </w:r>
          </w:p>
        </w:tc>
        <w:tc>
          <w:tcPr>
            <w:tcW w:w="1993" w:type="dxa"/>
            <w:noWrap/>
            <w:hideMark/>
          </w:tcPr>
          <w:p w14:paraId="5DE51EDA"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101041482</w:t>
            </w:r>
          </w:p>
        </w:tc>
      </w:tr>
      <w:tr w:rsidR="00BB7B59" w:rsidRPr="008C3E58" w14:paraId="13BAC204" w14:textId="77777777" w:rsidTr="0002483C">
        <w:trPr>
          <w:trHeight w:val="320"/>
        </w:trPr>
        <w:tc>
          <w:tcPr>
            <w:tcW w:w="1992" w:type="dxa"/>
            <w:noWrap/>
            <w:hideMark/>
          </w:tcPr>
          <w:p w14:paraId="02E0B61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2</w:t>
            </w:r>
          </w:p>
        </w:tc>
        <w:tc>
          <w:tcPr>
            <w:tcW w:w="1993" w:type="dxa"/>
            <w:noWrap/>
            <w:hideMark/>
          </w:tcPr>
          <w:p w14:paraId="01B61A1A"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134666268</w:t>
            </w:r>
          </w:p>
        </w:tc>
        <w:tc>
          <w:tcPr>
            <w:tcW w:w="1993" w:type="dxa"/>
            <w:noWrap/>
            <w:hideMark/>
          </w:tcPr>
          <w:p w14:paraId="4213FC1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138166268</w:t>
            </w:r>
          </w:p>
        </w:tc>
      </w:tr>
      <w:tr w:rsidR="00BB7B59" w:rsidRPr="008C3E58" w14:paraId="251C6BAB" w14:textId="77777777" w:rsidTr="0002483C">
        <w:trPr>
          <w:trHeight w:val="320"/>
        </w:trPr>
        <w:tc>
          <w:tcPr>
            <w:tcW w:w="1992" w:type="dxa"/>
            <w:noWrap/>
            <w:hideMark/>
          </w:tcPr>
          <w:p w14:paraId="7EB1C01B"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2</w:t>
            </w:r>
          </w:p>
        </w:tc>
        <w:tc>
          <w:tcPr>
            <w:tcW w:w="1993" w:type="dxa"/>
            <w:noWrap/>
            <w:hideMark/>
          </w:tcPr>
          <w:p w14:paraId="0423D5E8"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183174494</w:t>
            </w:r>
          </w:p>
        </w:tc>
        <w:tc>
          <w:tcPr>
            <w:tcW w:w="1993" w:type="dxa"/>
            <w:noWrap/>
            <w:hideMark/>
          </w:tcPr>
          <w:p w14:paraId="6DD1CFC3"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190174494</w:t>
            </w:r>
          </w:p>
        </w:tc>
      </w:tr>
      <w:tr w:rsidR="00BB7B59" w:rsidRPr="008C3E58" w14:paraId="50555C3D" w14:textId="77777777" w:rsidTr="0002483C">
        <w:trPr>
          <w:trHeight w:val="320"/>
        </w:trPr>
        <w:tc>
          <w:tcPr>
            <w:tcW w:w="1992" w:type="dxa"/>
            <w:noWrap/>
            <w:hideMark/>
          </w:tcPr>
          <w:p w14:paraId="4E5B5477"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w:t>
            </w:r>
          </w:p>
        </w:tc>
        <w:tc>
          <w:tcPr>
            <w:tcW w:w="1993" w:type="dxa"/>
            <w:noWrap/>
            <w:hideMark/>
          </w:tcPr>
          <w:p w14:paraId="20C42ECD"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47524996</w:t>
            </w:r>
          </w:p>
        </w:tc>
        <w:tc>
          <w:tcPr>
            <w:tcW w:w="1993" w:type="dxa"/>
            <w:noWrap/>
            <w:hideMark/>
          </w:tcPr>
          <w:p w14:paraId="2144329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50024996</w:t>
            </w:r>
          </w:p>
        </w:tc>
      </w:tr>
      <w:tr w:rsidR="00BB7B59" w:rsidRPr="008C3E58" w14:paraId="413B9C04" w14:textId="77777777" w:rsidTr="0002483C">
        <w:trPr>
          <w:trHeight w:val="320"/>
        </w:trPr>
        <w:tc>
          <w:tcPr>
            <w:tcW w:w="1992" w:type="dxa"/>
            <w:noWrap/>
            <w:hideMark/>
          </w:tcPr>
          <w:p w14:paraId="75C06F6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w:t>
            </w:r>
          </w:p>
        </w:tc>
        <w:tc>
          <w:tcPr>
            <w:tcW w:w="1993" w:type="dxa"/>
            <w:noWrap/>
            <w:hideMark/>
          </w:tcPr>
          <w:p w14:paraId="727E4A5C"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83417310</w:t>
            </w:r>
          </w:p>
        </w:tc>
        <w:tc>
          <w:tcPr>
            <w:tcW w:w="1993" w:type="dxa"/>
            <w:noWrap/>
            <w:hideMark/>
          </w:tcPr>
          <w:p w14:paraId="71F78F2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86917310</w:t>
            </w:r>
          </w:p>
        </w:tc>
      </w:tr>
      <w:tr w:rsidR="00BB7B59" w:rsidRPr="008C3E58" w14:paraId="1A912F42" w14:textId="77777777" w:rsidTr="0002483C">
        <w:trPr>
          <w:trHeight w:val="320"/>
        </w:trPr>
        <w:tc>
          <w:tcPr>
            <w:tcW w:w="1992" w:type="dxa"/>
            <w:noWrap/>
            <w:hideMark/>
          </w:tcPr>
          <w:p w14:paraId="26DD1EFF"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w:t>
            </w:r>
          </w:p>
        </w:tc>
        <w:tc>
          <w:tcPr>
            <w:tcW w:w="1993" w:type="dxa"/>
            <w:noWrap/>
            <w:hideMark/>
          </w:tcPr>
          <w:p w14:paraId="0BFAD27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88917310</w:t>
            </w:r>
          </w:p>
        </w:tc>
        <w:tc>
          <w:tcPr>
            <w:tcW w:w="1993" w:type="dxa"/>
            <w:noWrap/>
            <w:hideMark/>
          </w:tcPr>
          <w:p w14:paraId="3067D633"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96017310</w:t>
            </w:r>
          </w:p>
        </w:tc>
      </w:tr>
      <w:tr w:rsidR="00BB7B59" w:rsidRPr="008C3E58" w14:paraId="42FD2FDE" w14:textId="77777777" w:rsidTr="0002483C">
        <w:trPr>
          <w:trHeight w:val="320"/>
        </w:trPr>
        <w:tc>
          <w:tcPr>
            <w:tcW w:w="1992" w:type="dxa"/>
            <w:noWrap/>
            <w:hideMark/>
          </w:tcPr>
          <w:p w14:paraId="4ECEAA7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w:t>
            </w:r>
          </w:p>
        </w:tc>
        <w:tc>
          <w:tcPr>
            <w:tcW w:w="1993" w:type="dxa"/>
            <w:noWrap/>
            <w:hideMark/>
          </w:tcPr>
          <w:p w14:paraId="696DF5CF"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44464243</w:t>
            </w:r>
          </w:p>
        </w:tc>
        <w:tc>
          <w:tcPr>
            <w:tcW w:w="1993" w:type="dxa"/>
            <w:noWrap/>
            <w:hideMark/>
          </w:tcPr>
          <w:p w14:paraId="3A7C05F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50464243</w:t>
            </w:r>
          </w:p>
        </w:tc>
      </w:tr>
      <w:tr w:rsidR="00BB7B59" w:rsidRPr="008C3E58" w14:paraId="657DF4EB" w14:textId="77777777" w:rsidTr="0002483C">
        <w:trPr>
          <w:trHeight w:val="320"/>
        </w:trPr>
        <w:tc>
          <w:tcPr>
            <w:tcW w:w="1992" w:type="dxa"/>
            <w:noWrap/>
            <w:hideMark/>
          </w:tcPr>
          <w:p w14:paraId="06222368"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w:t>
            </w:r>
          </w:p>
        </w:tc>
        <w:tc>
          <w:tcPr>
            <w:tcW w:w="1993" w:type="dxa"/>
            <w:noWrap/>
            <w:hideMark/>
          </w:tcPr>
          <w:p w14:paraId="66B4F265"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97972100</w:t>
            </w:r>
          </w:p>
        </w:tc>
        <w:tc>
          <w:tcPr>
            <w:tcW w:w="1993" w:type="dxa"/>
            <w:noWrap/>
            <w:hideMark/>
          </w:tcPr>
          <w:p w14:paraId="46C3ED93"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100472101</w:t>
            </w:r>
          </w:p>
        </w:tc>
      </w:tr>
      <w:tr w:rsidR="00BB7B59" w:rsidRPr="008C3E58" w14:paraId="0C00D21F" w14:textId="77777777" w:rsidTr="0002483C">
        <w:trPr>
          <w:trHeight w:val="320"/>
        </w:trPr>
        <w:tc>
          <w:tcPr>
            <w:tcW w:w="1992" w:type="dxa"/>
            <w:noWrap/>
            <w:hideMark/>
          </w:tcPr>
          <w:p w14:paraId="2C29D761"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w:t>
            </w:r>
          </w:p>
        </w:tc>
        <w:tc>
          <w:tcPr>
            <w:tcW w:w="1993" w:type="dxa"/>
            <w:noWrap/>
            <w:hideMark/>
          </w:tcPr>
          <w:p w14:paraId="5C386F51"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128972101</w:t>
            </w:r>
          </w:p>
        </w:tc>
        <w:tc>
          <w:tcPr>
            <w:tcW w:w="1993" w:type="dxa"/>
            <w:noWrap/>
            <w:hideMark/>
          </w:tcPr>
          <w:p w14:paraId="7C135069"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131972101</w:t>
            </w:r>
          </w:p>
        </w:tc>
      </w:tr>
      <w:tr w:rsidR="00BB7B59" w:rsidRPr="008C3E58" w14:paraId="4D33B9C5" w14:textId="77777777" w:rsidTr="0002483C">
        <w:trPr>
          <w:trHeight w:val="320"/>
        </w:trPr>
        <w:tc>
          <w:tcPr>
            <w:tcW w:w="1992" w:type="dxa"/>
            <w:noWrap/>
            <w:hideMark/>
          </w:tcPr>
          <w:p w14:paraId="16899A0C"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w:t>
            </w:r>
          </w:p>
        </w:tc>
        <w:tc>
          <w:tcPr>
            <w:tcW w:w="1993" w:type="dxa"/>
            <w:noWrap/>
            <w:hideMark/>
          </w:tcPr>
          <w:p w14:paraId="37E78D5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135472101</w:t>
            </w:r>
          </w:p>
        </w:tc>
        <w:tc>
          <w:tcPr>
            <w:tcW w:w="1993" w:type="dxa"/>
            <w:noWrap/>
            <w:hideMark/>
          </w:tcPr>
          <w:p w14:paraId="4925E0F4"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138472101</w:t>
            </w:r>
          </w:p>
        </w:tc>
      </w:tr>
      <w:tr w:rsidR="00BB7B59" w:rsidRPr="008C3E58" w14:paraId="4CD87ED4" w14:textId="77777777" w:rsidTr="0002483C">
        <w:trPr>
          <w:trHeight w:val="320"/>
        </w:trPr>
        <w:tc>
          <w:tcPr>
            <w:tcW w:w="1992" w:type="dxa"/>
            <w:noWrap/>
            <w:hideMark/>
          </w:tcPr>
          <w:p w14:paraId="546A9F32"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6</w:t>
            </w:r>
          </w:p>
        </w:tc>
        <w:tc>
          <w:tcPr>
            <w:tcW w:w="1993" w:type="dxa"/>
            <w:noWrap/>
            <w:hideMark/>
          </w:tcPr>
          <w:p w14:paraId="196A18D5"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56892041</w:t>
            </w:r>
          </w:p>
        </w:tc>
        <w:tc>
          <w:tcPr>
            <w:tcW w:w="1993" w:type="dxa"/>
            <w:noWrap/>
            <w:hideMark/>
          </w:tcPr>
          <w:p w14:paraId="16476ACA"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63942041</w:t>
            </w:r>
          </w:p>
        </w:tc>
      </w:tr>
      <w:tr w:rsidR="00BB7B59" w:rsidRPr="008C3E58" w14:paraId="3F4BB6DD" w14:textId="77777777" w:rsidTr="0002483C">
        <w:trPr>
          <w:trHeight w:val="320"/>
        </w:trPr>
        <w:tc>
          <w:tcPr>
            <w:tcW w:w="1992" w:type="dxa"/>
            <w:noWrap/>
            <w:hideMark/>
          </w:tcPr>
          <w:p w14:paraId="288674BE"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6</w:t>
            </w:r>
          </w:p>
        </w:tc>
        <w:tc>
          <w:tcPr>
            <w:tcW w:w="1993" w:type="dxa"/>
            <w:noWrap/>
            <w:hideMark/>
          </w:tcPr>
          <w:p w14:paraId="49395BD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139958307</w:t>
            </w:r>
          </w:p>
        </w:tc>
        <w:tc>
          <w:tcPr>
            <w:tcW w:w="1993" w:type="dxa"/>
            <w:noWrap/>
            <w:hideMark/>
          </w:tcPr>
          <w:p w14:paraId="38841CA5"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142458307</w:t>
            </w:r>
          </w:p>
        </w:tc>
      </w:tr>
      <w:tr w:rsidR="00BB7B59" w:rsidRPr="008C3E58" w14:paraId="4F913C11" w14:textId="77777777" w:rsidTr="0002483C">
        <w:trPr>
          <w:trHeight w:val="320"/>
        </w:trPr>
        <w:tc>
          <w:tcPr>
            <w:tcW w:w="1992" w:type="dxa"/>
            <w:noWrap/>
            <w:hideMark/>
          </w:tcPr>
          <w:p w14:paraId="56B31CB8"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7</w:t>
            </w:r>
          </w:p>
        </w:tc>
        <w:tc>
          <w:tcPr>
            <w:tcW w:w="1993" w:type="dxa"/>
            <w:noWrap/>
            <w:hideMark/>
          </w:tcPr>
          <w:p w14:paraId="30618FEB"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55225791</w:t>
            </w:r>
          </w:p>
        </w:tc>
        <w:tc>
          <w:tcPr>
            <w:tcW w:w="1993" w:type="dxa"/>
            <w:noWrap/>
            <w:hideMark/>
          </w:tcPr>
          <w:p w14:paraId="29DAF261"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66555850</w:t>
            </w:r>
          </w:p>
        </w:tc>
      </w:tr>
      <w:tr w:rsidR="00BB7B59" w:rsidRPr="008C3E58" w14:paraId="37D84F44" w14:textId="77777777" w:rsidTr="0002483C">
        <w:trPr>
          <w:trHeight w:val="320"/>
        </w:trPr>
        <w:tc>
          <w:tcPr>
            <w:tcW w:w="1992" w:type="dxa"/>
            <w:noWrap/>
            <w:hideMark/>
          </w:tcPr>
          <w:p w14:paraId="11BA474C"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w:t>
            </w:r>
          </w:p>
        </w:tc>
        <w:tc>
          <w:tcPr>
            <w:tcW w:w="1993" w:type="dxa"/>
            <w:noWrap/>
            <w:hideMark/>
          </w:tcPr>
          <w:p w14:paraId="324DF06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7962590</w:t>
            </w:r>
          </w:p>
        </w:tc>
        <w:tc>
          <w:tcPr>
            <w:tcW w:w="1993" w:type="dxa"/>
            <w:noWrap/>
            <w:hideMark/>
          </w:tcPr>
          <w:p w14:paraId="730C3EF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11962591</w:t>
            </w:r>
          </w:p>
        </w:tc>
      </w:tr>
      <w:tr w:rsidR="00BB7B59" w:rsidRPr="008C3E58" w14:paraId="2F096848" w14:textId="77777777" w:rsidTr="0002483C">
        <w:trPr>
          <w:trHeight w:val="320"/>
        </w:trPr>
        <w:tc>
          <w:tcPr>
            <w:tcW w:w="1992" w:type="dxa"/>
            <w:noWrap/>
            <w:hideMark/>
          </w:tcPr>
          <w:p w14:paraId="0065ACC3"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w:t>
            </w:r>
          </w:p>
        </w:tc>
        <w:tc>
          <w:tcPr>
            <w:tcW w:w="1993" w:type="dxa"/>
            <w:noWrap/>
            <w:hideMark/>
          </w:tcPr>
          <w:p w14:paraId="57A16C23"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42880843</w:t>
            </w:r>
          </w:p>
        </w:tc>
        <w:tc>
          <w:tcPr>
            <w:tcW w:w="1993" w:type="dxa"/>
            <w:noWrap/>
            <w:hideMark/>
          </w:tcPr>
          <w:p w14:paraId="66BE568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49837447</w:t>
            </w:r>
          </w:p>
        </w:tc>
      </w:tr>
      <w:tr w:rsidR="00BB7B59" w:rsidRPr="008C3E58" w14:paraId="1B30D6F5" w14:textId="77777777" w:rsidTr="0002483C">
        <w:trPr>
          <w:trHeight w:val="320"/>
        </w:trPr>
        <w:tc>
          <w:tcPr>
            <w:tcW w:w="1992" w:type="dxa"/>
            <w:noWrap/>
            <w:hideMark/>
          </w:tcPr>
          <w:p w14:paraId="16F26EB2"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10</w:t>
            </w:r>
          </w:p>
        </w:tc>
        <w:tc>
          <w:tcPr>
            <w:tcW w:w="1993" w:type="dxa"/>
            <w:noWrap/>
            <w:hideMark/>
          </w:tcPr>
          <w:p w14:paraId="6D8D62A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36959994</w:t>
            </w:r>
          </w:p>
        </w:tc>
        <w:tc>
          <w:tcPr>
            <w:tcW w:w="1993" w:type="dxa"/>
            <w:noWrap/>
            <w:hideMark/>
          </w:tcPr>
          <w:p w14:paraId="640E7F27"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43679994</w:t>
            </w:r>
          </w:p>
        </w:tc>
      </w:tr>
      <w:tr w:rsidR="00BB7B59" w:rsidRPr="008C3E58" w14:paraId="767BE2EC" w14:textId="77777777" w:rsidTr="0002483C">
        <w:trPr>
          <w:trHeight w:val="320"/>
        </w:trPr>
        <w:tc>
          <w:tcPr>
            <w:tcW w:w="1992" w:type="dxa"/>
            <w:noWrap/>
            <w:hideMark/>
          </w:tcPr>
          <w:p w14:paraId="3BB33C09"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w:t>
            </w:r>
          </w:p>
        </w:tc>
        <w:tc>
          <w:tcPr>
            <w:tcW w:w="1993" w:type="dxa"/>
            <w:noWrap/>
            <w:hideMark/>
          </w:tcPr>
          <w:p w14:paraId="66130699"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87860352</w:t>
            </w:r>
          </w:p>
        </w:tc>
        <w:tc>
          <w:tcPr>
            <w:tcW w:w="1993" w:type="dxa"/>
            <w:noWrap/>
            <w:hideMark/>
          </w:tcPr>
          <w:p w14:paraId="02F119EA"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90860352</w:t>
            </w:r>
          </w:p>
        </w:tc>
      </w:tr>
      <w:tr w:rsidR="00BB7B59" w:rsidRPr="008C3E58" w14:paraId="2D5327C0" w14:textId="77777777" w:rsidTr="0002483C">
        <w:trPr>
          <w:trHeight w:val="320"/>
        </w:trPr>
        <w:tc>
          <w:tcPr>
            <w:tcW w:w="1992" w:type="dxa"/>
            <w:noWrap/>
            <w:hideMark/>
          </w:tcPr>
          <w:p w14:paraId="09BD6B6E"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12</w:t>
            </w:r>
          </w:p>
        </w:tc>
        <w:tc>
          <w:tcPr>
            <w:tcW w:w="1993" w:type="dxa"/>
            <w:noWrap/>
            <w:hideMark/>
          </w:tcPr>
          <w:p w14:paraId="42CF1089"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33108733</w:t>
            </w:r>
          </w:p>
        </w:tc>
        <w:tc>
          <w:tcPr>
            <w:tcW w:w="1993" w:type="dxa"/>
            <w:noWrap/>
            <w:hideMark/>
          </w:tcPr>
          <w:p w14:paraId="1CBA2CBE"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41713733</w:t>
            </w:r>
          </w:p>
        </w:tc>
      </w:tr>
      <w:tr w:rsidR="00BB7B59" w:rsidRPr="008C3E58" w14:paraId="243B7583" w14:textId="77777777" w:rsidTr="0002483C">
        <w:trPr>
          <w:trHeight w:val="320"/>
        </w:trPr>
        <w:tc>
          <w:tcPr>
            <w:tcW w:w="1992" w:type="dxa"/>
            <w:noWrap/>
            <w:hideMark/>
          </w:tcPr>
          <w:p w14:paraId="6A28C976"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12</w:t>
            </w:r>
          </w:p>
        </w:tc>
        <w:tc>
          <w:tcPr>
            <w:tcW w:w="1993" w:type="dxa"/>
            <w:noWrap/>
            <w:hideMark/>
          </w:tcPr>
          <w:p w14:paraId="39C5B678"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111037280</w:t>
            </w:r>
          </w:p>
        </w:tc>
        <w:tc>
          <w:tcPr>
            <w:tcW w:w="1993" w:type="dxa"/>
            <w:noWrap/>
            <w:hideMark/>
          </w:tcPr>
          <w:p w14:paraId="70F5E412"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113537280</w:t>
            </w:r>
          </w:p>
        </w:tc>
      </w:tr>
      <w:tr w:rsidR="00BB7B59" w:rsidRPr="008C3E58" w14:paraId="3DAE9326" w14:textId="77777777" w:rsidTr="0002483C">
        <w:trPr>
          <w:trHeight w:val="320"/>
        </w:trPr>
        <w:tc>
          <w:tcPr>
            <w:tcW w:w="1992" w:type="dxa"/>
            <w:noWrap/>
            <w:hideMark/>
          </w:tcPr>
          <w:p w14:paraId="1817D685"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20</w:t>
            </w:r>
          </w:p>
        </w:tc>
        <w:tc>
          <w:tcPr>
            <w:tcW w:w="1993" w:type="dxa"/>
            <w:noWrap/>
            <w:hideMark/>
          </w:tcPr>
          <w:p w14:paraId="658D5B12"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32536339</w:t>
            </w:r>
          </w:p>
        </w:tc>
        <w:tc>
          <w:tcPr>
            <w:tcW w:w="1993" w:type="dxa"/>
            <w:noWrap/>
            <w:hideMark/>
          </w:tcPr>
          <w:p w14:paraId="7AEBA890" w14:textId="77777777" w:rsidR="00BB7B59" w:rsidRPr="008C3E58" w:rsidRDefault="00BB7B59" w:rsidP="0002483C">
            <w:pPr>
              <w:rPr>
                <w:rFonts w:ascii="Times New Roman" w:eastAsia="Times New Roman" w:hAnsi="Times New Roman" w:cs="Times New Roman"/>
                <w:color w:val="000000" w:themeColor="text1"/>
                <w:lang w:eastAsia="zh-CN"/>
              </w:rPr>
            </w:pPr>
            <w:r w:rsidRPr="008C3E58">
              <w:rPr>
                <w:rFonts w:ascii="Times New Roman" w:eastAsia="Times New Roman" w:hAnsi="Times New Roman" w:cs="Times New Roman"/>
                <w:color w:val="000000" w:themeColor="text1"/>
                <w:lang w:eastAsia="zh-CN"/>
              </w:rPr>
              <w:t>35066586</w:t>
            </w:r>
          </w:p>
        </w:tc>
      </w:tr>
    </w:tbl>
    <w:p w14:paraId="6D4FF5F0" w14:textId="77777777" w:rsidR="00BB7B59" w:rsidRPr="00BB7B59" w:rsidRDefault="00BB7B59" w:rsidP="00BB7B59">
      <w:pPr>
        <w:rPr>
          <w:rFonts w:ascii="Times New Roman" w:hAnsi="Times New Roman" w:cs="Times New Roman"/>
          <w:i/>
          <w:iCs/>
          <w:color w:val="000000" w:themeColor="text1"/>
          <w:lang w:eastAsia="zh-CN"/>
        </w:rPr>
      </w:pPr>
    </w:p>
    <w:p w14:paraId="2F9AEFED" w14:textId="77777777" w:rsidR="00BB7B59" w:rsidRPr="00BB7B59" w:rsidRDefault="00BB7B59" w:rsidP="00BB7B59">
      <w:pPr>
        <w:pStyle w:val="Kop2"/>
        <w:rPr>
          <w:rFonts w:asciiTheme="majorBidi" w:hAnsiTheme="majorBidi"/>
          <w:i/>
          <w:iCs/>
          <w:color w:val="000000" w:themeColor="text1"/>
          <w:sz w:val="24"/>
          <w:szCs w:val="24"/>
        </w:rPr>
      </w:pPr>
      <w:bookmarkStart w:id="8" w:name="_Toc36796608"/>
      <w:r w:rsidRPr="00BB7B59">
        <w:rPr>
          <w:rFonts w:asciiTheme="majorBidi" w:hAnsiTheme="majorBidi"/>
          <w:i/>
          <w:iCs/>
          <w:color w:val="000000" w:themeColor="text1"/>
          <w:sz w:val="24"/>
          <w:szCs w:val="24"/>
        </w:rPr>
        <w:t>B. Training schizophrenia GWAS summary statistic processing and calculating polygenic risk score for schizophrenia</w:t>
      </w:r>
      <w:bookmarkEnd w:id="8"/>
      <w:r w:rsidRPr="00BB7B59">
        <w:rPr>
          <w:rFonts w:asciiTheme="majorBidi" w:hAnsiTheme="majorBidi"/>
          <w:i/>
          <w:iCs/>
          <w:color w:val="000000" w:themeColor="text1"/>
          <w:sz w:val="24"/>
          <w:szCs w:val="24"/>
        </w:rPr>
        <w:t xml:space="preserve"> </w:t>
      </w:r>
    </w:p>
    <w:p w14:paraId="65F314C3" w14:textId="77777777" w:rsidR="00BB7B59" w:rsidRPr="008C3E58" w:rsidRDefault="00BB7B59" w:rsidP="00BB7B59">
      <w:pPr>
        <w:rPr>
          <w:rFonts w:ascii="Times New Roman" w:hAnsi="Times New Roman" w:cs="Times New Roman"/>
          <w:color w:val="000000" w:themeColor="text1"/>
          <w:lang w:eastAsia="zh-CN"/>
        </w:rPr>
      </w:pPr>
    </w:p>
    <w:p w14:paraId="6E461E8F" w14:textId="006F480C" w:rsidR="00926978" w:rsidRPr="00BB7B59" w:rsidRDefault="00BB7B59" w:rsidP="00BB7B59">
      <w:pPr>
        <w:spacing w:line="480" w:lineRule="auto"/>
        <w:rPr>
          <w:rFonts w:ascii="Times New Roman" w:eastAsia="Calibri" w:hAnsi="Times New Roman" w:cs="Times New Roman"/>
          <w:color w:val="000000" w:themeColor="text1"/>
        </w:rPr>
      </w:pPr>
      <w:r w:rsidRPr="008C3E58">
        <w:rPr>
          <w:rFonts w:ascii="Times New Roman" w:eastAsia="Calibri" w:hAnsi="Times New Roman" w:cs="Times New Roman"/>
          <w:color w:val="000000" w:themeColor="text1"/>
        </w:rPr>
        <w:t>We used recent GWASs of schizophrenia</w:t>
      </w:r>
      <w:r w:rsidR="001369C8">
        <w:rPr>
          <w:rFonts w:ascii="Times New Roman" w:eastAsia="Calibri" w:hAnsi="Times New Roman" w:cs="Times New Roman"/>
          <w:color w:val="000000" w:themeColor="text1"/>
        </w:rPr>
        <w:t xml:space="preserve"> </w:t>
      </w:r>
      <w:r w:rsidRPr="008C3E58">
        <w:rPr>
          <w:rFonts w:ascii="Times New Roman" w:eastAsia="Calibri" w:hAnsi="Times New Roman" w:cs="Times New Roman"/>
          <w:color w:val="000000" w:themeColor="text1"/>
        </w:rPr>
        <w:fldChar w:fldCharType="begin">
          <w:fldData xml:space="preserve">PEVuZE5vdGU+PENpdGU+PEF1dGhvcj5QYXJkaW5hczwvQXV0aG9yPjxZZWFyPjIwMTg8L1llYXI+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</w:fldData>
        </w:fldChar>
      </w:r>
      <w:r w:rsidR="001369C8">
        <w:rPr>
          <w:rFonts w:ascii="Times New Roman" w:eastAsia="Calibri" w:hAnsi="Times New Roman" w:cs="Times New Roman"/>
          <w:color w:val="000000" w:themeColor="text1"/>
        </w:rPr>
        <w:instrText xml:space="preserve"> ADDIN EN.CITE </w:instrText>
      </w:r>
      <w:r w:rsidR="001369C8">
        <w:rPr>
          <w:rFonts w:ascii="Times New Roman" w:eastAsia="Calibri" w:hAnsi="Times New Roman" w:cs="Times New Roman"/>
          <w:color w:val="000000" w:themeColor="text1"/>
        </w:rPr>
        <w:fldChar w:fldCharType="begin">
          <w:fldData xml:space="preserve">PEVuZE5vdGU+PENpdGU+PEF1dGhvcj5QYXJkaW5hczwvQXV0aG9yPjxZZWFyPjIwMTg8L1llYXI+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</w:fldData>
        </w:fldChar>
      </w:r>
      <w:r w:rsidR="001369C8">
        <w:rPr>
          <w:rFonts w:ascii="Times New Roman" w:eastAsia="Calibri" w:hAnsi="Times New Roman" w:cs="Times New Roman"/>
          <w:color w:val="000000" w:themeColor="text1"/>
        </w:rPr>
        <w:instrText xml:space="preserve"> ADDIN EN.CITE.DATA </w:instrText>
      </w:r>
      <w:r w:rsidR="001369C8">
        <w:rPr>
          <w:rFonts w:ascii="Times New Roman" w:eastAsia="Calibri" w:hAnsi="Times New Roman" w:cs="Times New Roman"/>
          <w:color w:val="000000" w:themeColor="text1"/>
        </w:rPr>
      </w:r>
      <w:r w:rsidR="001369C8">
        <w:rPr>
          <w:rFonts w:ascii="Times New Roman" w:eastAsia="Calibri" w:hAnsi="Times New Roman" w:cs="Times New Roman"/>
          <w:color w:val="000000" w:themeColor="text1"/>
        </w:rPr>
        <w:fldChar w:fldCharType="end"/>
      </w:r>
      <w:r w:rsidRPr="008C3E58">
        <w:rPr>
          <w:rFonts w:ascii="Times New Roman" w:eastAsia="Calibri" w:hAnsi="Times New Roman" w:cs="Times New Roman"/>
          <w:color w:val="000000" w:themeColor="text1"/>
        </w:rPr>
      </w:r>
      <w:r w:rsidRPr="008C3E58">
        <w:rPr>
          <w:rFonts w:ascii="Times New Roman" w:eastAsia="Calibri" w:hAnsi="Times New Roman" w:cs="Times New Roman"/>
          <w:color w:val="000000" w:themeColor="text1"/>
        </w:rPr>
        <w:fldChar w:fldCharType="separate"/>
      </w:r>
      <w:r w:rsidR="001369C8">
        <w:rPr>
          <w:rFonts w:ascii="Times New Roman" w:eastAsia="Calibri" w:hAnsi="Times New Roman" w:cs="Times New Roman"/>
          <w:noProof/>
          <w:color w:val="000000" w:themeColor="text1"/>
        </w:rPr>
        <w:t>(Pardinas</w:t>
      </w:r>
      <w:r w:rsidR="001369C8" w:rsidRPr="001369C8">
        <w:rPr>
          <w:rFonts w:ascii="Times New Roman" w:eastAsia="Calibri" w:hAnsi="Times New Roman" w:cs="Times New Roman"/>
          <w:i/>
          <w:noProof/>
          <w:color w:val="000000" w:themeColor="text1"/>
        </w:rPr>
        <w:t xml:space="preserve"> et al.</w:t>
      </w:r>
      <w:r w:rsidR="001369C8">
        <w:rPr>
          <w:rFonts w:ascii="Times New Roman" w:eastAsia="Calibri" w:hAnsi="Times New Roman" w:cs="Times New Roman"/>
          <w:noProof/>
          <w:color w:val="000000" w:themeColor="text1"/>
        </w:rPr>
        <w:t>, 2018)</w:t>
      </w:r>
      <w:r w:rsidRPr="008C3E58">
        <w:rPr>
          <w:rFonts w:ascii="Times New Roman" w:eastAsia="Calibri" w:hAnsi="Times New Roman" w:cs="Times New Roman"/>
          <w:color w:val="000000" w:themeColor="text1"/>
        </w:rPr>
        <w:fldChar w:fldCharType="end"/>
      </w:r>
      <w:r w:rsidRPr="008C3E58">
        <w:rPr>
          <w:rFonts w:ascii="Times New Roman" w:eastAsia="Calibri" w:hAnsi="Times New Roman" w:cs="Times New Roman"/>
          <w:color w:val="000000" w:themeColor="text1"/>
        </w:rPr>
        <w:t xml:space="preserve"> for PRS calculations</w:t>
      </w:r>
      <w:r w:rsidR="001369C8">
        <w:rPr>
          <w:rFonts w:ascii="Times New Roman" w:eastAsia="Calibri" w:hAnsi="Times New Roman" w:cs="Times New Roman"/>
          <w:color w:val="000000" w:themeColor="text1"/>
        </w:rPr>
        <w:t xml:space="preserve"> </w:t>
      </w:r>
      <w:r w:rsidRPr="008C3E58">
        <w:rPr>
          <w:rFonts w:ascii="Times New Roman" w:eastAsia="Calibri" w:hAnsi="Times New Roman" w:cs="Times New Roman"/>
          <w:color w:val="000000" w:themeColor="text1"/>
        </w:rPr>
        <w:fldChar w:fldCharType="begin"/>
      </w:r>
      <w:r w:rsidR="001369C8">
        <w:rPr>
          <w:rFonts w:ascii="Times New Roman" w:eastAsia="Calibri" w:hAnsi="Times New Roman" w:cs="Times New Roman"/>
          <w:color w:val="000000" w:themeColor="text1"/>
        </w:rPr>
        <w:instrText xml:space="preserve"> ADDIN EN.CITE &lt;EndNote&gt;&lt;Cite&gt;&lt;Author&gt;Choi&lt;/Author&gt;&lt;Year&gt;2018&lt;/Year&gt;&lt;RecNum&gt;11&lt;/RecNum&gt;&lt;DisplayText&gt;(Choi&lt;style face="italic"&gt; et al.&lt;/style&gt;, 2018)&lt;/DisplayText&gt;&lt;record&gt;&lt;rec-number&gt;11&lt;/rec-number&gt;&lt;foreign-keys&gt;&lt;key app="EN" db-id="va2t9dpphef2d4eew0bx9pdreppppfsrtzef" timestamp="1579184779"&gt;11&lt;/key&gt;&lt;/foreign-keys&gt;&lt;ref-type name="Journal Article"&gt;17&lt;/ref-type&gt;&lt;contributors&gt;&lt;authors&gt;&lt;author&gt;Choi, Shing Wan&lt;/author&gt;&lt;author&gt;Heng Mak, Timothy Shin&lt;/author&gt;&lt;author&gt;O’Reilly, Paul F.&lt;/author&gt;&lt;/authors&gt;&lt;/contributors&gt;&lt;titles&gt;&lt;title&gt;A guide to performing Polygenic Risk Score analyses&lt;/title&gt;&lt;secondary-title&gt;bioRxiv&lt;/secondary-title&gt;&lt;/titles&gt;&lt;periodical&gt;&lt;full-title&gt;bioRxiv&lt;/full-title&gt;&lt;/periodical&gt;&lt;dates&gt;&lt;year&gt;2018&lt;/year&gt;&lt;/dates&gt;&lt;urls&gt;&lt;related-urls&gt;&lt;url&gt;https://www.biorxiv.org/content/biorxiv/early/2018/09/14/416545.full.pdf&lt;/url&gt;&lt;/related-urls&gt;&lt;/urls&gt;&lt;electronic-resource-num&gt;10.1101/416545&lt;/electronic-resource-num&gt;&lt;/record&gt;&lt;/Cite&gt;&lt;/EndNote&gt;</w:instrText>
      </w:r>
      <w:r w:rsidRPr="008C3E58">
        <w:rPr>
          <w:rFonts w:ascii="Times New Roman" w:eastAsia="Calibri" w:hAnsi="Times New Roman" w:cs="Times New Roman"/>
          <w:color w:val="000000" w:themeColor="text1"/>
        </w:rPr>
        <w:fldChar w:fldCharType="separate"/>
      </w:r>
      <w:r w:rsidR="001369C8">
        <w:rPr>
          <w:rFonts w:ascii="Times New Roman" w:eastAsia="Calibri" w:hAnsi="Times New Roman" w:cs="Times New Roman"/>
          <w:noProof/>
          <w:color w:val="000000" w:themeColor="text1"/>
        </w:rPr>
        <w:t>(Choi</w:t>
      </w:r>
      <w:r w:rsidR="001369C8" w:rsidRPr="001369C8">
        <w:rPr>
          <w:rFonts w:ascii="Times New Roman" w:eastAsia="Calibri" w:hAnsi="Times New Roman" w:cs="Times New Roman"/>
          <w:i/>
          <w:noProof/>
          <w:color w:val="000000" w:themeColor="text1"/>
        </w:rPr>
        <w:t xml:space="preserve"> et al.</w:t>
      </w:r>
      <w:r w:rsidR="001369C8">
        <w:rPr>
          <w:rFonts w:ascii="Times New Roman" w:eastAsia="Calibri" w:hAnsi="Times New Roman" w:cs="Times New Roman"/>
          <w:noProof/>
          <w:color w:val="000000" w:themeColor="text1"/>
        </w:rPr>
        <w:t>, 2018)</w:t>
      </w:r>
      <w:r w:rsidRPr="008C3E58">
        <w:rPr>
          <w:rFonts w:ascii="Times New Roman" w:eastAsia="Calibri" w:hAnsi="Times New Roman" w:cs="Times New Roman"/>
          <w:color w:val="000000" w:themeColor="text1"/>
        </w:rPr>
        <w:fldChar w:fldCharType="end"/>
      </w:r>
      <w:r w:rsidRPr="008C3E58">
        <w:rPr>
          <w:rFonts w:ascii="Times New Roman" w:eastAsia="Calibri" w:hAnsi="Times New Roman" w:cs="Times New Roman"/>
          <w:color w:val="000000" w:themeColor="text1"/>
        </w:rPr>
        <w:t xml:space="preserve">. As a quality control for PRS calculation, </w:t>
      </w:r>
      <w:r w:rsidRPr="008C3E58">
        <w:rPr>
          <w:rFonts w:ascii="Times New Roman" w:eastAsia="DengXian" w:hAnsi="Times New Roman" w:cs="Times New Roman"/>
          <w:color w:val="000000" w:themeColor="text1"/>
        </w:rPr>
        <w:t>the SNPs that overlapped between the GWASs summary statistics (training datasets) and our dataset were extracted. Then, insertions or deletions, ambiguous SNPs, SNPs with minor allele frequency (MAF) &lt;0.01 and imputation quality (R</w:t>
      </w:r>
      <w:r w:rsidRPr="008C3E58">
        <w:rPr>
          <w:rFonts w:ascii="Times New Roman" w:eastAsia="DengXian" w:hAnsi="Times New Roman" w:cs="Times New Roman"/>
          <w:color w:val="000000" w:themeColor="text1"/>
          <w:vertAlign w:val="superscript"/>
        </w:rPr>
        <w:t>2</w:t>
      </w:r>
      <w:r w:rsidRPr="008C3E58">
        <w:rPr>
          <w:rFonts w:ascii="Times New Roman" w:eastAsia="DengXian" w:hAnsi="Times New Roman" w:cs="Times New Roman"/>
          <w:color w:val="000000" w:themeColor="text1"/>
        </w:rPr>
        <w:t>) &lt; 0.8 in both training and target datasets were excluded. To account for complicated LD structure of SNPs in the genome, these SNPs were clumped in two rounds using PLINK 1.90b3z</w:t>
      </w:r>
      <w:r w:rsidRPr="008C3E58">
        <w:rPr>
          <w:rFonts w:ascii="Times New Roman" w:eastAsia="DengXian" w:hAnsi="Times New Roman" w:cs="Times New Roman"/>
          <w:color w:val="000000" w:themeColor="text1"/>
        </w:rPr>
        <w:fldChar w:fldCharType="begin">
          <w:fldData xml:space="preserve">PEVuZE5vdGU+PENpdGU+PEF1dGhvcj5DaGFuZzwvQXV0aG9yPjxZZWFyPjIwMTU8L1llYXI+PFJl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</w:fldData>
        </w:fldChar>
      </w:r>
      <w:r w:rsidR="001369C8">
        <w:rPr>
          <w:rFonts w:ascii="Times New Roman" w:eastAsia="DengXian" w:hAnsi="Times New Roman" w:cs="Times New Roman"/>
          <w:color w:val="000000" w:themeColor="text1"/>
        </w:rPr>
        <w:instrText xml:space="preserve"> ADDIN EN.CITE </w:instrText>
      </w:r>
      <w:r w:rsidR="001369C8">
        <w:rPr>
          <w:rFonts w:ascii="Times New Roman" w:eastAsia="DengXian" w:hAnsi="Times New Roman" w:cs="Times New Roman"/>
          <w:color w:val="000000" w:themeColor="text1"/>
        </w:rPr>
        <w:fldChar w:fldCharType="begin">
          <w:fldData xml:space="preserve">PEVuZE5vdGU+PENpdGU+PEF1dGhvcj5DaGFuZzwvQXV0aG9yPjxZZWFyPjIwMTU8L1llYXI+PFJl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</w:fldData>
        </w:fldChar>
      </w:r>
      <w:r w:rsidR="001369C8">
        <w:rPr>
          <w:rFonts w:ascii="Times New Roman" w:eastAsia="DengXian" w:hAnsi="Times New Roman" w:cs="Times New Roman"/>
          <w:color w:val="000000" w:themeColor="text1"/>
        </w:rPr>
        <w:instrText xml:space="preserve"> ADDIN EN.CITE.DATA </w:instrText>
      </w:r>
      <w:r w:rsidR="001369C8">
        <w:rPr>
          <w:rFonts w:ascii="Times New Roman" w:eastAsia="DengXian" w:hAnsi="Times New Roman" w:cs="Times New Roman"/>
          <w:color w:val="000000" w:themeColor="text1"/>
        </w:rPr>
      </w:r>
      <w:r w:rsidR="001369C8">
        <w:rPr>
          <w:rFonts w:ascii="Times New Roman" w:eastAsia="DengXian" w:hAnsi="Times New Roman" w:cs="Times New Roman"/>
          <w:color w:val="000000" w:themeColor="text1"/>
        </w:rPr>
        <w:fldChar w:fldCharType="end"/>
      </w:r>
      <w:r w:rsidRPr="008C3E58">
        <w:rPr>
          <w:rFonts w:ascii="Times New Roman" w:eastAsia="DengXian" w:hAnsi="Times New Roman" w:cs="Times New Roman"/>
          <w:color w:val="000000" w:themeColor="text1"/>
        </w:rPr>
      </w:r>
      <w:r w:rsidRPr="008C3E58">
        <w:rPr>
          <w:rFonts w:ascii="Times New Roman" w:eastAsia="DengXian" w:hAnsi="Times New Roman" w:cs="Times New Roman"/>
          <w:color w:val="000000" w:themeColor="text1"/>
        </w:rPr>
        <w:fldChar w:fldCharType="separate"/>
      </w:r>
      <w:r w:rsidR="001369C8">
        <w:rPr>
          <w:rFonts w:ascii="Times New Roman" w:eastAsia="DengXian" w:hAnsi="Times New Roman" w:cs="Times New Roman"/>
          <w:noProof/>
          <w:color w:val="000000" w:themeColor="text1"/>
        </w:rPr>
        <w:t>(Chang</w:t>
      </w:r>
      <w:r w:rsidR="001369C8" w:rsidRPr="001369C8">
        <w:rPr>
          <w:rFonts w:ascii="Times New Roman" w:eastAsia="DengXian" w:hAnsi="Times New Roman" w:cs="Times New Roman"/>
          <w:i/>
          <w:noProof/>
          <w:color w:val="000000" w:themeColor="text1"/>
        </w:rPr>
        <w:t xml:space="preserve"> et al.</w:t>
      </w:r>
      <w:r w:rsidR="001369C8">
        <w:rPr>
          <w:rFonts w:ascii="Times New Roman" w:eastAsia="DengXian" w:hAnsi="Times New Roman" w:cs="Times New Roman"/>
          <w:noProof/>
          <w:color w:val="000000" w:themeColor="text1"/>
        </w:rPr>
        <w:t>, 2015)</w:t>
      </w:r>
      <w:r w:rsidRPr="008C3E58">
        <w:rPr>
          <w:rFonts w:ascii="Times New Roman" w:eastAsia="DengXian" w:hAnsi="Times New Roman" w:cs="Times New Roman"/>
          <w:color w:val="000000" w:themeColor="text1"/>
        </w:rPr>
        <w:fldChar w:fldCharType="end"/>
      </w:r>
      <w:r w:rsidRPr="008C3E58">
        <w:rPr>
          <w:rFonts w:ascii="Times New Roman" w:eastAsia="DengXian" w:hAnsi="Times New Roman" w:cs="Times New Roman"/>
          <w:color w:val="000000" w:themeColor="text1"/>
        </w:rPr>
        <w:t xml:space="preserve"> according to previously established methods</w:t>
      </w:r>
      <w:r w:rsidR="001369C8">
        <w:rPr>
          <w:rFonts w:ascii="Times New Roman" w:eastAsia="DengXian" w:hAnsi="Times New Roman" w:cs="Times New Roman"/>
          <w:color w:val="000000" w:themeColor="text1"/>
        </w:rPr>
        <w:t xml:space="preserve"> </w:t>
      </w:r>
      <w:r w:rsidRPr="008C3E58">
        <w:rPr>
          <w:rFonts w:ascii="Times New Roman" w:eastAsia="DengXian" w:hAnsi="Times New Roman" w:cs="Times New Roman"/>
          <w:color w:val="000000" w:themeColor="text1"/>
        </w:rPr>
        <w:fldChar w:fldCharType="begin">
          <w:fldData xml:space="preserve">PEVuZE5vdGU+PENpdGU+PEF1dGhvcj5NY0xhdWdobGluPC9BdXRob3I+PFllYXI+MjAxNzwvWWVh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</w:fldData>
        </w:fldChar>
      </w:r>
      <w:r w:rsidR="001369C8">
        <w:rPr>
          <w:rFonts w:ascii="Times New Roman" w:eastAsia="DengXian" w:hAnsi="Times New Roman" w:cs="Times New Roman"/>
          <w:color w:val="000000" w:themeColor="text1"/>
        </w:rPr>
        <w:instrText xml:space="preserve"> ADDIN EN.CITE </w:instrText>
      </w:r>
      <w:r w:rsidR="001369C8">
        <w:rPr>
          <w:rFonts w:ascii="Times New Roman" w:eastAsia="DengXian" w:hAnsi="Times New Roman" w:cs="Times New Roman"/>
          <w:color w:val="000000" w:themeColor="text1"/>
        </w:rPr>
        <w:fldChar w:fldCharType="begin">
          <w:fldData xml:space="preserve">PEVuZE5vdGU+PENpdGU+PEF1dGhvcj5NY0xhdWdobGluPC9BdXRob3I+PFllYXI+MjAxNzwvWWVh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</w:fldData>
        </w:fldChar>
      </w:r>
      <w:r w:rsidR="001369C8">
        <w:rPr>
          <w:rFonts w:ascii="Times New Roman" w:eastAsia="DengXian" w:hAnsi="Times New Roman" w:cs="Times New Roman"/>
          <w:color w:val="000000" w:themeColor="text1"/>
        </w:rPr>
        <w:instrText xml:space="preserve"> ADDIN EN.CITE.DATA </w:instrText>
      </w:r>
      <w:r w:rsidR="001369C8">
        <w:rPr>
          <w:rFonts w:ascii="Times New Roman" w:eastAsia="DengXian" w:hAnsi="Times New Roman" w:cs="Times New Roman"/>
          <w:color w:val="000000" w:themeColor="text1"/>
        </w:rPr>
      </w:r>
      <w:r w:rsidR="001369C8">
        <w:rPr>
          <w:rFonts w:ascii="Times New Roman" w:eastAsia="DengXian" w:hAnsi="Times New Roman" w:cs="Times New Roman"/>
          <w:color w:val="000000" w:themeColor="text1"/>
        </w:rPr>
        <w:fldChar w:fldCharType="end"/>
      </w:r>
      <w:r w:rsidRPr="008C3E58">
        <w:rPr>
          <w:rFonts w:ascii="Times New Roman" w:eastAsia="DengXian" w:hAnsi="Times New Roman" w:cs="Times New Roman"/>
          <w:color w:val="000000" w:themeColor="text1"/>
        </w:rPr>
      </w:r>
      <w:r w:rsidRPr="008C3E58">
        <w:rPr>
          <w:rFonts w:ascii="Times New Roman" w:eastAsia="DengXian" w:hAnsi="Times New Roman" w:cs="Times New Roman"/>
          <w:color w:val="000000" w:themeColor="text1"/>
        </w:rPr>
        <w:fldChar w:fldCharType="separate"/>
      </w:r>
      <w:r w:rsidR="001369C8">
        <w:rPr>
          <w:rFonts w:ascii="Times New Roman" w:eastAsia="DengXian" w:hAnsi="Times New Roman" w:cs="Times New Roman"/>
          <w:noProof/>
          <w:color w:val="000000" w:themeColor="text1"/>
        </w:rPr>
        <w:t>(McLaughlin</w:t>
      </w:r>
      <w:r w:rsidR="001369C8" w:rsidRPr="001369C8">
        <w:rPr>
          <w:rFonts w:ascii="Times New Roman" w:eastAsia="DengXian" w:hAnsi="Times New Roman" w:cs="Times New Roman"/>
          <w:i/>
          <w:noProof/>
          <w:color w:val="000000" w:themeColor="text1"/>
        </w:rPr>
        <w:t xml:space="preserve"> et al.</w:t>
      </w:r>
      <w:r w:rsidR="001369C8">
        <w:rPr>
          <w:rFonts w:ascii="Times New Roman" w:eastAsia="DengXian" w:hAnsi="Times New Roman" w:cs="Times New Roman"/>
          <w:noProof/>
          <w:color w:val="000000" w:themeColor="text1"/>
        </w:rPr>
        <w:t>, 2017, Schur</w:t>
      </w:r>
      <w:r w:rsidR="001369C8" w:rsidRPr="001369C8">
        <w:rPr>
          <w:rFonts w:ascii="Times New Roman" w:eastAsia="DengXian" w:hAnsi="Times New Roman" w:cs="Times New Roman"/>
          <w:i/>
          <w:noProof/>
          <w:color w:val="000000" w:themeColor="text1"/>
        </w:rPr>
        <w:t xml:space="preserve"> et al.</w:t>
      </w:r>
      <w:r w:rsidR="001369C8">
        <w:rPr>
          <w:rFonts w:ascii="Times New Roman" w:eastAsia="DengXian" w:hAnsi="Times New Roman" w:cs="Times New Roman"/>
          <w:noProof/>
          <w:color w:val="000000" w:themeColor="text1"/>
        </w:rPr>
        <w:t>, 2019)</w:t>
      </w:r>
      <w:r w:rsidRPr="008C3E58">
        <w:rPr>
          <w:rFonts w:ascii="Times New Roman" w:eastAsia="DengXian" w:hAnsi="Times New Roman" w:cs="Times New Roman"/>
          <w:color w:val="000000" w:themeColor="text1"/>
        </w:rPr>
        <w:fldChar w:fldCharType="end"/>
      </w:r>
      <w:r w:rsidRPr="008C3E58">
        <w:rPr>
          <w:rFonts w:ascii="Times New Roman" w:eastAsia="DengXian" w:hAnsi="Times New Roman" w:cs="Times New Roman"/>
          <w:color w:val="000000" w:themeColor="text1"/>
        </w:rPr>
        <w:t xml:space="preserve">; round 1 with the default parameters </w:t>
      </w:r>
      <w:r w:rsidRPr="008C3E58">
        <w:rPr>
          <w:rFonts w:ascii="Times New Roman" w:eastAsia="DengXian" w:hAnsi="Times New Roman" w:cs="Times New Roman"/>
          <w:color w:val="000000" w:themeColor="text1"/>
        </w:rPr>
        <w:lastRenderedPageBreak/>
        <w:t>(physical distance threshold 250kb and LD threshold (R</w:t>
      </w:r>
      <w:r w:rsidRPr="008C3E58">
        <w:rPr>
          <w:rFonts w:ascii="Times New Roman" w:eastAsia="DengXian" w:hAnsi="Times New Roman" w:cs="Times New Roman"/>
          <w:color w:val="000000" w:themeColor="text1"/>
          <w:vertAlign w:val="superscript"/>
        </w:rPr>
        <w:t>2</w:t>
      </w:r>
      <w:r w:rsidRPr="008C3E58">
        <w:rPr>
          <w:rFonts w:ascii="Times New Roman" w:eastAsia="DengXian" w:hAnsi="Times New Roman" w:cs="Times New Roman"/>
          <w:color w:val="000000" w:themeColor="text1"/>
        </w:rPr>
        <w:t>) 0.5); round 2 with a physical distance threshold of 5,000kb and LD threshold (R</w:t>
      </w:r>
      <w:r w:rsidRPr="008C3E58">
        <w:rPr>
          <w:rFonts w:ascii="Times New Roman" w:eastAsia="DengXian" w:hAnsi="Times New Roman" w:cs="Times New Roman"/>
          <w:color w:val="000000" w:themeColor="text1"/>
          <w:vertAlign w:val="superscript"/>
        </w:rPr>
        <w:t>2</w:t>
      </w:r>
      <w:r w:rsidRPr="008C3E58">
        <w:rPr>
          <w:rFonts w:ascii="Times New Roman" w:eastAsia="DengXian" w:hAnsi="Times New Roman" w:cs="Times New Roman"/>
          <w:color w:val="000000" w:themeColor="text1"/>
        </w:rPr>
        <w:t xml:space="preserve">) 0.2. Additionally, we excluded all SNPs in genomic regions with strong or complex LD structures (e.g. the MHC region on chromosome 6; </w:t>
      </w:r>
      <w:r w:rsidRPr="008C3E58">
        <w:rPr>
          <w:rFonts w:ascii="Times New Roman" w:eastAsia="DengXian" w:hAnsi="Times New Roman" w:cs="Times New Roman"/>
          <w:b/>
          <w:color w:val="000000" w:themeColor="text1"/>
        </w:rPr>
        <w:t>Table 1</w:t>
      </w:r>
      <w:r w:rsidRPr="008C3E58">
        <w:rPr>
          <w:rFonts w:ascii="Times New Roman" w:eastAsia="DengXian" w:hAnsi="Times New Roman" w:cs="Times New Roman"/>
          <w:color w:val="000000" w:themeColor="text1"/>
        </w:rPr>
        <w:t xml:space="preserve">). The odds ratios (ORs) were reported in the summary statistics, and were log-converted to beta values as effect sizes. </w:t>
      </w:r>
      <w:r w:rsidRPr="008C3E58">
        <w:rPr>
          <w:rFonts w:ascii="Times New Roman" w:eastAsia="Calibri" w:hAnsi="Times New Roman" w:cs="Times New Roman"/>
          <w:color w:val="000000" w:themeColor="text1"/>
        </w:rPr>
        <w:t>Sample overlap between N</w:t>
      </w:r>
      <w:r w:rsidR="009E37F5">
        <w:rPr>
          <w:rFonts w:ascii="Times New Roman" w:eastAsia="Calibri" w:hAnsi="Times New Roman" w:cs="Times New Roman"/>
          <w:color w:val="000000" w:themeColor="text1"/>
          <w:lang w:eastAsia="zh-CN"/>
        </w:rPr>
        <w:t>EMESIS-2</w:t>
      </w:r>
      <w:r w:rsidRPr="008C3E58">
        <w:rPr>
          <w:rFonts w:ascii="Times New Roman" w:eastAsia="Calibri" w:hAnsi="Times New Roman" w:cs="Times New Roman"/>
          <w:color w:val="000000" w:themeColor="text1"/>
          <w:lang w:eastAsia="zh-CN"/>
        </w:rPr>
        <w:t xml:space="preserve"> </w:t>
      </w:r>
      <w:r w:rsidRPr="008C3E58">
        <w:rPr>
          <w:rFonts w:ascii="Times New Roman" w:eastAsia="Calibri" w:hAnsi="Times New Roman" w:cs="Times New Roman"/>
          <w:color w:val="000000" w:themeColor="text1"/>
        </w:rPr>
        <w:t>data with schizophrenia GWAS cohort (PCG and CLOZUK</w:t>
      </w:r>
      <w:r w:rsidRPr="008C3E58">
        <w:rPr>
          <w:rFonts w:ascii="Times New Roman" w:eastAsia="Calibri" w:hAnsi="Times New Roman" w:cs="Times New Roman"/>
          <w:color w:val="000000" w:themeColor="text1"/>
          <w:lang w:eastAsia="zh-CN"/>
        </w:rPr>
        <w:t xml:space="preserve"> cohorts)</w:t>
      </w:r>
      <w:r w:rsidRPr="008C3E58">
        <w:rPr>
          <w:rFonts w:ascii="Times New Roman" w:eastAsia="Calibri" w:hAnsi="Times New Roman" w:cs="Times New Roman"/>
          <w:color w:val="000000" w:themeColor="text1"/>
        </w:rPr>
        <w:t xml:space="preserve"> is unlikely since all samples belong to different cohorts. </w:t>
      </w:r>
      <w:r w:rsidRPr="008C3E58">
        <w:rPr>
          <w:rFonts w:ascii="Times New Roman" w:eastAsia="DengXian" w:hAnsi="Times New Roman" w:cs="Times New Roman"/>
          <w:color w:val="000000" w:themeColor="text1"/>
        </w:rPr>
        <w:t xml:space="preserve">We constructed PRS based on schizophrenia risk alleles weighted by their schizophrenia </w:t>
      </w:r>
      <w:r w:rsidRPr="006256C5">
        <w:rPr>
          <w:rFonts w:ascii="Times New Roman" w:eastAsia="DengXian" w:hAnsi="Times New Roman" w:cs="Times New Roman"/>
          <w:color w:val="000000" w:themeColor="text1"/>
        </w:rPr>
        <w:t xml:space="preserve">increasing effect estimate using the Purcell et al. method </w:t>
      </w:r>
      <w:r w:rsidRPr="006256C5">
        <w:rPr>
          <w:rFonts w:ascii="Times New Roman" w:eastAsia="DengXian" w:hAnsi="Times New Roman" w:cs="Times New Roman"/>
          <w:color w:val="000000" w:themeColor="text1"/>
        </w:rPr>
        <w:fldChar w:fldCharType="begin">
          <w:fldData xml:space="preserve">PEVuZE5vdGU+PENpdGU+PEF1dGhvcj5QdXJjZWxsPC9BdXRob3I+PFllYXI+MjAwNzwvWWVhcj48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</w:fldData>
        </w:fldChar>
      </w:r>
      <w:r w:rsidR="001369C8">
        <w:rPr>
          <w:rFonts w:ascii="Times New Roman" w:eastAsia="DengXian" w:hAnsi="Times New Roman" w:cs="Times New Roman"/>
          <w:color w:val="000000" w:themeColor="text1"/>
        </w:rPr>
        <w:instrText xml:space="preserve"> ADDIN EN.CITE </w:instrText>
      </w:r>
      <w:r w:rsidR="001369C8">
        <w:rPr>
          <w:rFonts w:ascii="Times New Roman" w:eastAsia="DengXian" w:hAnsi="Times New Roman" w:cs="Times New Roman"/>
          <w:color w:val="000000" w:themeColor="text1"/>
        </w:rPr>
        <w:fldChar w:fldCharType="begin">
          <w:fldData xml:space="preserve">PEVuZE5vdGU+PENpdGU+PEF1dGhvcj5QdXJjZWxsPC9BdXRob3I+PFllYXI+MjAwNzwvWWVhcj48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</w:fldData>
        </w:fldChar>
      </w:r>
      <w:r w:rsidR="001369C8">
        <w:rPr>
          <w:rFonts w:ascii="Times New Roman" w:eastAsia="DengXian" w:hAnsi="Times New Roman" w:cs="Times New Roman"/>
          <w:color w:val="000000" w:themeColor="text1"/>
        </w:rPr>
        <w:instrText xml:space="preserve"> ADDIN EN.CITE.DATA </w:instrText>
      </w:r>
      <w:r w:rsidR="001369C8">
        <w:rPr>
          <w:rFonts w:ascii="Times New Roman" w:eastAsia="DengXian" w:hAnsi="Times New Roman" w:cs="Times New Roman"/>
          <w:color w:val="000000" w:themeColor="text1"/>
        </w:rPr>
      </w:r>
      <w:r w:rsidR="001369C8">
        <w:rPr>
          <w:rFonts w:ascii="Times New Roman" w:eastAsia="DengXian" w:hAnsi="Times New Roman" w:cs="Times New Roman"/>
          <w:color w:val="000000" w:themeColor="text1"/>
        </w:rPr>
        <w:fldChar w:fldCharType="end"/>
      </w:r>
      <w:r w:rsidRPr="006256C5">
        <w:rPr>
          <w:rFonts w:ascii="Times New Roman" w:eastAsia="DengXian" w:hAnsi="Times New Roman" w:cs="Times New Roman"/>
          <w:color w:val="000000" w:themeColor="text1"/>
        </w:rPr>
      </w:r>
      <w:r w:rsidRPr="006256C5">
        <w:rPr>
          <w:rFonts w:ascii="Times New Roman" w:eastAsia="DengXian" w:hAnsi="Times New Roman" w:cs="Times New Roman"/>
          <w:color w:val="000000" w:themeColor="text1"/>
        </w:rPr>
        <w:fldChar w:fldCharType="separate"/>
      </w:r>
      <w:r w:rsidR="001369C8">
        <w:rPr>
          <w:rFonts w:ascii="Times New Roman" w:eastAsia="DengXian" w:hAnsi="Times New Roman" w:cs="Times New Roman"/>
          <w:noProof/>
          <w:color w:val="000000" w:themeColor="text1"/>
        </w:rPr>
        <w:t>(International Schizophrenia Consortium</w:t>
      </w:r>
      <w:r w:rsidR="001369C8" w:rsidRPr="001369C8">
        <w:rPr>
          <w:rFonts w:ascii="Times New Roman" w:eastAsia="DengXian" w:hAnsi="Times New Roman" w:cs="Times New Roman"/>
          <w:i/>
          <w:noProof/>
          <w:color w:val="000000" w:themeColor="text1"/>
        </w:rPr>
        <w:t xml:space="preserve"> et al.</w:t>
      </w:r>
      <w:r w:rsidR="001369C8">
        <w:rPr>
          <w:rFonts w:ascii="Times New Roman" w:eastAsia="DengXian" w:hAnsi="Times New Roman" w:cs="Times New Roman"/>
          <w:noProof/>
          <w:color w:val="000000" w:themeColor="text1"/>
        </w:rPr>
        <w:t>, 2009, Purcell</w:t>
      </w:r>
      <w:r w:rsidR="001369C8" w:rsidRPr="001369C8">
        <w:rPr>
          <w:rFonts w:ascii="Times New Roman" w:eastAsia="DengXian" w:hAnsi="Times New Roman" w:cs="Times New Roman"/>
          <w:i/>
          <w:noProof/>
          <w:color w:val="000000" w:themeColor="text1"/>
        </w:rPr>
        <w:t xml:space="preserve"> et al.</w:t>
      </w:r>
      <w:r w:rsidR="001369C8">
        <w:rPr>
          <w:rFonts w:ascii="Times New Roman" w:eastAsia="DengXian" w:hAnsi="Times New Roman" w:cs="Times New Roman"/>
          <w:noProof/>
          <w:color w:val="000000" w:themeColor="text1"/>
        </w:rPr>
        <w:t>, 2007)</w:t>
      </w:r>
      <w:r w:rsidRPr="006256C5">
        <w:rPr>
          <w:rFonts w:ascii="Times New Roman" w:eastAsia="DengXian" w:hAnsi="Times New Roman" w:cs="Times New Roman"/>
          <w:color w:val="000000" w:themeColor="text1"/>
        </w:rPr>
        <w:fldChar w:fldCharType="end"/>
      </w:r>
      <w:r w:rsidRPr="006256C5">
        <w:rPr>
          <w:rFonts w:ascii="Times New Roman" w:eastAsia="DengXian" w:hAnsi="Times New Roman" w:cs="Times New Roman"/>
          <w:color w:val="000000" w:themeColor="text1"/>
        </w:rPr>
        <w:t xml:space="preserve">, i.e. using PLINK’s score function. </w:t>
      </w:r>
      <w:r w:rsidRPr="006256C5">
        <w:rPr>
          <w:rFonts w:ascii="Times New Roman" w:eastAsia="Calibri" w:hAnsi="Times New Roman" w:cs="Times New Roman"/>
          <w:color w:val="000000" w:themeColor="text1"/>
        </w:rPr>
        <w:t xml:space="preserve">PRS was calculated for 3,104 samples (those remaining after QC).  </w:t>
      </w:r>
      <w:r w:rsidRPr="006256C5">
        <w:rPr>
          <w:rFonts w:ascii="Times New Roman" w:eastAsia="Times New Roman" w:hAnsi="Times New Roman" w:cs="Times New Roman"/>
          <w:color w:val="000000" w:themeColor="text1"/>
        </w:rPr>
        <w:t xml:space="preserve">Informed by the PGC analyses, PRS for schizophrenia with a significance cut-off </w:t>
      </w:r>
      <w:r w:rsidRPr="006256C5">
        <w:rPr>
          <w:rFonts w:ascii="Times New Roman" w:eastAsia="Times New Roman" w:hAnsi="Times New Roman" w:cs="Times New Roman"/>
          <w:i/>
          <w:iCs/>
          <w:color w:val="000000" w:themeColor="text1"/>
        </w:rPr>
        <w:t>P</w:t>
      </w:r>
      <w:r w:rsidRPr="006256C5">
        <w:rPr>
          <w:rFonts w:ascii="Times New Roman" w:eastAsia="Times New Roman" w:hAnsi="Times New Roman" w:cs="Times New Roman"/>
          <w:color w:val="000000" w:themeColor="text1"/>
        </w:rPr>
        <w:t> &lt; 0.05 was used in the analyses to achieve a balance between the number of false-positive</w:t>
      </w:r>
      <w:r w:rsidRPr="008C3E58">
        <w:rPr>
          <w:rFonts w:ascii="Times New Roman" w:eastAsia="Times New Roman" w:hAnsi="Times New Roman" w:cs="Times New Roman"/>
          <w:color w:val="000000" w:themeColor="text1"/>
        </w:rPr>
        <w:t xml:space="preserve"> and true-positive risk alleles</w:t>
      </w:r>
      <w:r w:rsidRPr="008C3E58">
        <w:rPr>
          <w:rFonts w:ascii="Times New Roman" w:eastAsia="Times New Roman" w:hAnsi="Times New Roman" w:cs="Times New Roman"/>
          <w:color w:val="000000" w:themeColor="text1"/>
        </w:rPr>
        <w:fldChar w:fldCharType="begin">
          <w:fldData xml:space="preserve">PEVuZE5vdGU+PENpdGU+PEF1dGhvcj5XcmF5PC9BdXRob3I+PFllYXI+MjAxNDwvWWVhcj48UmVj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</w:fldData>
        </w:fldChar>
      </w:r>
      <w:r w:rsidR="001369C8">
        <w:rPr>
          <w:rFonts w:ascii="Times New Roman" w:eastAsia="Times New Roman" w:hAnsi="Times New Roman" w:cs="Times New Roman"/>
          <w:color w:val="000000" w:themeColor="text1"/>
        </w:rPr>
        <w:instrText xml:space="preserve"> ADDIN EN.CITE </w:instrText>
      </w:r>
      <w:r w:rsidR="001369C8">
        <w:rPr>
          <w:rFonts w:ascii="Times New Roman" w:eastAsia="Times New Roman" w:hAnsi="Times New Roman" w:cs="Times New Roman"/>
          <w:color w:val="000000" w:themeColor="text1"/>
        </w:rPr>
        <w:fldChar w:fldCharType="begin">
          <w:fldData xml:space="preserve">PEVuZE5vdGU+PENpdGU+PEF1dGhvcj5XcmF5PC9BdXRob3I+PFllYXI+MjAxNDwvWWVhcj48UmVj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</w:fldData>
        </w:fldChar>
      </w:r>
      <w:r w:rsidR="001369C8">
        <w:rPr>
          <w:rFonts w:ascii="Times New Roman" w:eastAsia="Times New Roman" w:hAnsi="Times New Roman" w:cs="Times New Roman"/>
          <w:color w:val="000000" w:themeColor="text1"/>
        </w:rPr>
        <w:instrText xml:space="preserve"> ADDIN EN.CITE.DATA </w:instrText>
      </w:r>
      <w:r w:rsidR="001369C8">
        <w:rPr>
          <w:rFonts w:ascii="Times New Roman" w:eastAsia="Times New Roman" w:hAnsi="Times New Roman" w:cs="Times New Roman"/>
          <w:color w:val="000000" w:themeColor="text1"/>
        </w:rPr>
      </w:r>
      <w:r w:rsidR="001369C8">
        <w:rPr>
          <w:rFonts w:ascii="Times New Roman" w:eastAsia="Times New Roman" w:hAnsi="Times New Roman" w:cs="Times New Roman"/>
          <w:color w:val="000000" w:themeColor="text1"/>
        </w:rPr>
        <w:fldChar w:fldCharType="end"/>
      </w:r>
      <w:r w:rsidRPr="008C3E58">
        <w:rPr>
          <w:rFonts w:ascii="Times New Roman" w:eastAsia="Times New Roman" w:hAnsi="Times New Roman" w:cs="Times New Roman"/>
          <w:color w:val="000000" w:themeColor="text1"/>
        </w:rPr>
      </w:r>
      <w:r w:rsidRPr="008C3E58">
        <w:rPr>
          <w:rFonts w:ascii="Times New Roman" w:eastAsia="Times New Roman" w:hAnsi="Times New Roman" w:cs="Times New Roman"/>
          <w:color w:val="000000" w:themeColor="text1"/>
        </w:rPr>
        <w:fldChar w:fldCharType="separate"/>
      </w:r>
      <w:r w:rsidR="001369C8">
        <w:rPr>
          <w:rFonts w:ascii="Times New Roman" w:eastAsia="Times New Roman" w:hAnsi="Times New Roman" w:cs="Times New Roman"/>
          <w:noProof/>
          <w:color w:val="000000" w:themeColor="text1"/>
        </w:rPr>
        <w:t>(Wray</w:t>
      </w:r>
      <w:r w:rsidR="001369C8" w:rsidRPr="001369C8">
        <w:rPr>
          <w:rFonts w:ascii="Times New Roman" w:eastAsia="Times New Roman" w:hAnsi="Times New Roman" w:cs="Times New Roman"/>
          <w:i/>
          <w:noProof/>
          <w:color w:val="000000" w:themeColor="text1"/>
        </w:rPr>
        <w:t xml:space="preserve"> et al.</w:t>
      </w:r>
      <w:r w:rsidR="001369C8">
        <w:rPr>
          <w:rFonts w:ascii="Times New Roman" w:eastAsia="Times New Roman" w:hAnsi="Times New Roman" w:cs="Times New Roman"/>
          <w:noProof/>
          <w:color w:val="000000" w:themeColor="text1"/>
        </w:rPr>
        <w:t>, 2014)</w:t>
      </w:r>
      <w:r w:rsidRPr="008C3E58">
        <w:rPr>
          <w:rFonts w:ascii="Times New Roman" w:eastAsia="Times New Roman" w:hAnsi="Times New Roman" w:cs="Times New Roman"/>
          <w:color w:val="000000" w:themeColor="text1"/>
        </w:rPr>
        <w:fldChar w:fldCharType="end"/>
      </w:r>
      <w:r w:rsidRPr="008C3E58">
        <w:rPr>
          <w:rFonts w:ascii="Times New Roman" w:eastAsia="Times New Roman" w:hAnsi="Times New Roman" w:cs="Times New Roman"/>
          <w:color w:val="000000" w:themeColor="text1"/>
        </w:rPr>
        <w:t>.</w:t>
      </w:r>
    </w:p>
    <w:p w14:paraId="130F43F8" w14:textId="77777777" w:rsidR="00926978" w:rsidRPr="00B33203" w:rsidRDefault="00926978">
      <w:pPr>
        <w:rPr>
          <w:rFonts w:asciiTheme="majorBidi" w:hAnsiTheme="majorBidi" w:cstheme="majorBidi"/>
          <w:b/>
          <w:sz w:val="24"/>
          <w:szCs w:val="24"/>
        </w:rPr>
      </w:pPr>
    </w:p>
    <w:p w14:paraId="4BAF49D9" w14:textId="77777777" w:rsidR="00850E01" w:rsidRPr="00B33203" w:rsidRDefault="00850E01">
      <w:pPr>
        <w:rPr>
          <w:rFonts w:asciiTheme="majorBidi" w:hAnsiTheme="majorBidi" w:cstheme="majorBidi"/>
          <w:b/>
          <w:sz w:val="24"/>
          <w:szCs w:val="24"/>
        </w:rPr>
      </w:pPr>
    </w:p>
    <w:p w14:paraId="1EB0F1FC" w14:textId="77777777" w:rsidR="00850E01" w:rsidRPr="00B33203" w:rsidRDefault="00850E01">
      <w:pPr>
        <w:rPr>
          <w:rFonts w:asciiTheme="majorBidi" w:hAnsiTheme="majorBidi" w:cstheme="majorBidi"/>
          <w:b/>
          <w:sz w:val="24"/>
          <w:szCs w:val="24"/>
        </w:rPr>
        <w:sectPr w:rsidR="00850E01" w:rsidRPr="00B33203" w:rsidSect="00DE613B">
          <w:footerReference w:type="default" r:id="rId11"/>
          <w:pgSz w:w="12240" w:h="15840"/>
          <w:pgMar w:top="1440" w:right="1440" w:bottom="1440" w:left="1440" w:header="720" w:footer="720" w:gutter="0"/>
          <w:cols w:space="720"/>
          <w:docGrid w:linePitch="360"/>
        </w:sectPr>
      </w:pPr>
    </w:p>
    <w:p w14:paraId="6606766B" w14:textId="2584FF4F" w:rsidR="00D72384" w:rsidRPr="00B33203" w:rsidRDefault="00AE585E" w:rsidP="00D72384">
      <w:pPr>
        <w:pStyle w:val="Kop1"/>
        <w:rPr>
          <w:rFonts w:asciiTheme="majorBidi" w:hAnsiTheme="majorBidi"/>
          <w:b/>
          <w:bCs/>
          <w:color w:val="auto"/>
          <w:sz w:val="24"/>
          <w:szCs w:val="24"/>
        </w:rPr>
      </w:pPr>
      <w:bookmarkStart w:id="9" w:name="_Toc36796610"/>
      <w:r w:rsidRPr="00B33203">
        <w:rPr>
          <w:rFonts w:asciiTheme="majorBidi" w:hAnsiTheme="majorBidi"/>
          <w:b/>
          <w:bCs/>
          <w:color w:val="auto"/>
          <w:sz w:val="24"/>
          <w:szCs w:val="24"/>
        </w:rPr>
        <w:lastRenderedPageBreak/>
        <w:t>References</w:t>
      </w:r>
      <w:bookmarkEnd w:id="9"/>
    </w:p>
    <w:p w14:paraId="195611E7" w14:textId="4645F90B" w:rsidR="001369C8" w:rsidRPr="001369C8" w:rsidRDefault="00D72384" w:rsidP="001369C8">
      <w:pPr>
        <w:pStyle w:val="EndNoteBibliography"/>
        <w:spacing w:after="0"/>
      </w:pPr>
      <w:r w:rsidRPr="00B33203">
        <w:rPr>
          <w:rFonts w:asciiTheme="majorBidi" w:hAnsiTheme="majorBidi" w:cstheme="majorBidi"/>
          <w:szCs w:val="24"/>
        </w:rPr>
        <w:fldChar w:fldCharType="begin"/>
      </w:r>
      <w:r w:rsidRPr="00B33203">
        <w:rPr>
          <w:rFonts w:asciiTheme="majorBidi" w:hAnsiTheme="majorBidi" w:cstheme="majorBidi"/>
          <w:szCs w:val="24"/>
        </w:rPr>
        <w:instrText xml:space="preserve"> ADDIN EN.REFLIST </w:instrText>
      </w:r>
      <w:r w:rsidRPr="00B33203">
        <w:rPr>
          <w:rFonts w:asciiTheme="majorBidi" w:hAnsiTheme="majorBidi" w:cstheme="majorBidi"/>
          <w:szCs w:val="24"/>
        </w:rPr>
        <w:fldChar w:fldCharType="separate"/>
      </w:r>
      <w:r w:rsidR="001369C8" w:rsidRPr="001369C8">
        <w:t xml:space="preserve">([cited 2018 Sep 16] ). HapMap 3 [Internet] Available from: </w:t>
      </w:r>
      <w:hyperlink r:id="rId12" w:history="1">
        <w:r w:rsidR="001369C8" w:rsidRPr="001369C8">
          <w:rPr>
            <w:rStyle w:val="Hyperlink"/>
          </w:rPr>
          <w:t>https://www.sanger.ac.uk/resources/downloads/human/hapmap3.html</w:t>
        </w:r>
      </w:hyperlink>
      <w:r w:rsidR="001369C8" w:rsidRPr="001369C8">
        <w:t>.</w:t>
      </w:r>
    </w:p>
    <w:p w14:paraId="1ECB2B18" w14:textId="77777777" w:rsidR="001369C8" w:rsidRPr="001369C8" w:rsidRDefault="001369C8" w:rsidP="001369C8">
      <w:pPr>
        <w:pStyle w:val="EndNoteBibliography"/>
        <w:spacing w:after="0"/>
      </w:pPr>
      <w:r w:rsidRPr="001369C8">
        <w:rPr>
          <w:b/>
        </w:rPr>
        <w:t xml:space="preserve">Chang CC, Chow CC, Tellier LC, Vattikuti S, Purcell SM &amp; Lee JJ </w:t>
      </w:r>
      <w:r w:rsidRPr="001369C8">
        <w:t xml:space="preserve">(2015). Second-generation PLINK: rising to the challenge of larger and richer datasets. </w:t>
      </w:r>
      <w:r w:rsidRPr="001369C8">
        <w:rPr>
          <w:i/>
        </w:rPr>
        <w:t>Gigascience</w:t>
      </w:r>
      <w:r w:rsidRPr="001369C8">
        <w:t xml:space="preserve"> </w:t>
      </w:r>
      <w:r w:rsidRPr="001369C8">
        <w:rPr>
          <w:b/>
        </w:rPr>
        <w:t>4</w:t>
      </w:r>
      <w:r w:rsidRPr="001369C8">
        <w:t>, 7.</w:t>
      </w:r>
    </w:p>
    <w:p w14:paraId="1E112D51" w14:textId="77777777" w:rsidR="001369C8" w:rsidRPr="001369C8" w:rsidRDefault="001369C8" w:rsidP="001369C8">
      <w:pPr>
        <w:pStyle w:val="EndNoteBibliography"/>
        <w:spacing w:after="0"/>
      </w:pPr>
      <w:r w:rsidRPr="001369C8">
        <w:rPr>
          <w:b/>
        </w:rPr>
        <w:t xml:space="preserve">Choi SW, Heng Mak TS &amp; O’Reilly PF </w:t>
      </w:r>
      <w:r w:rsidRPr="001369C8">
        <w:t xml:space="preserve">(2018). A guide to performing Polygenic Risk Score analyses. </w:t>
      </w:r>
      <w:r w:rsidRPr="001369C8">
        <w:rPr>
          <w:i/>
        </w:rPr>
        <w:t>bioRxiv</w:t>
      </w:r>
      <w:r w:rsidRPr="001369C8">
        <w:t>.</w:t>
      </w:r>
    </w:p>
    <w:p w14:paraId="3F7AA3F6" w14:textId="77777777" w:rsidR="001369C8" w:rsidRPr="001369C8" w:rsidRDefault="001369C8" w:rsidP="001369C8">
      <w:pPr>
        <w:pStyle w:val="EndNoteBibliography"/>
        <w:spacing w:after="0"/>
      </w:pPr>
      <w:r w:rsidRPr="001369C8">
        <w:rPr>
          <w:b/>
        </w:rPr>
        <w:t xml:space="preserve">EUGEI investigators </w:t>
      </w:r>
      <w:r w:rsidRPr="001369C8">
        <w:t xml:space="preserve">(2014). Identifying gene-environment interactions in schizophrenia: contemporary challenges for integrated, large-scale investigations. </w:t>
      </w:r>
      <w:r w:rsidRPr="001369C8">
        <w:rPr>
          <w:i/>
        </w:rPr>
        <w:t>Schizophr Bull</w:t>
      </w:r>
      <w:r w:rsidRPr="001369C8">
        <w:t xml:space="preserve"> </w:t>
      </w:r>
      <w:r w:rsidRPr="001369C8">
        <w:rPr>
          <w:b/>
        </w:rPr>
        <w:t>40</w:t>
      </w:r>
      <w:r w:rsidRPr="001369C8">
        <w:t>, 729-36.</w:t>
      </w:r>
    </w:p>
    <w:p w14:paraId="7F1D78EE" w14:textId="77777777" w:rsidR="001369C8" w:rsidRPr="001369C8" w:rsidRDefault="001369C8" w:rsidP="001369C8">
      <w:pPr>
        <w:pStyle w:val="EndNoteBibliography"/>
        <w:spacing w:after="0"/>
      </w:pPr>
      <w:r w:rsidRPr="001369C8">
        <w:rPr>
          <w:b/>
        </w:rPr>
        <w:t xml:space="preserve">International Schizophrenia Consortium, Purcell SM, Wray NR, Stone JL, Visscher PM, O'Donovan MC, Sullivan PF &amp; Sklar P </w:t>
      </w:r>
      <w:r w:rsidRPr="001369C8">
        <w:t xml:space="preserve">(2009). Common polygenic variation contributes to risk of schizophrenia and bipolar disorder. </w:t>
      </w:r>
      <w:r w:rsidRPr="001369C8">
        <w:rPr>
          <w:i/>
        </w:rPr>
        <w:t>Nature</w:t>
      </w:r>
      <w:r w:rsidRPr="001369C8">
        <w:t xml:space="preserve"> </w:t>
      </w:r>
      <w:r w:rsidRPr="001369C8">
        <w:rPr>
          <w:b/>
        </w:rPr>
        <w:t>460</w:t>
      </w:r>
      <w:r w:rsidRPr="001369C8">
        <w:t>, 748-52.</w:t>
      </w:r>
    </w:p>
    <w:p w14:paraId="39768A7C" w14:textId="77777777" w:rsidR="001369C8" w:rsidRPr="001369C8" w:rsidRDefault="001369C8" w:rsidP="001369C8">
      <w:pPr>
        <w:pStyle w:val="EndNoteBibliography"/>
        <w:spacing w:after="0"/>
      </w:pPr>
      <w:r w:rsidRPr="001369C8">
        <w:rPr>
          <w:b/>
        </w:rPr>
        <w:t xml:space="preserve">McLaughlin RL, Schijven D, van Rheenen W, van Eijk KR, O'Brien M, Kahn RS, Ophoff RA, Goris A, Bradley DG, Al-Chalabi A, van den Berg LH, Luykx JJ, Hardiman O, Veldink JH, Project Min EGC &amp; Schizophrenia Working Group of the Psychiatric Genomics C </w:t>
      </w:r>
      <w:r w:rsidRPr="001369C8">
        <w:t xml:space="preserve">(2017). Genetic correlation between amyotrophic lateral sclerosis and schizophrenia. </w:t>
      </w:r>
      <w:r w:rsidRPr="001369C8">
        <w:rPr>
          <w:i/>
        </w:rPr>
        <w:t>Nature Communications</w:t>
      </w:r>
      <w:r w:rsidRPr="001369C8">
        <w:t xml:space="preserve"> </w:t>
      </w:r>
      <w:r w:rsidRPr="001369C8">
        <w:rPr>
          <w:b/>
        </w:rPr>
        <w:t>8</w:t>
      </w:r>
      <w:r w:rsidRPr="001369C8">
        <w:t>, 14774.</w:t>
      </w:r>
    </w:p>
    <w:p w14:paraId="7CA897A7" w14:textId="77777777" w:rsidR="001369C8" w:rsidRPr="001369C8" w:rsidRDefault="001369C8" w:rsidP="001369C8">
      <w:pPr>
        <w:pStyle w:val="EndNoteBibliography"/>
        <w:spacing w:after="0"/>
      </w:pPr>
      <w:r w:rsidRPr="001369C8">
        <w:rPr>
          <w:b/>
        </w:rPr>
        <w:t xml:space="preserve">Pardinas AF, Holmans P, Pocklington AJ, Escott-Price V, Ripke S, Carrera N, Legge SE, Bishop S, Cameron D, Hamshere ML, Han J, Hubbard L, Lynham A, Mantripragada K, Rees E, MacCabe JH, McCarroll SA, Baune BT, Breen G, Byrne EM, Dannlowski U, Eley TC, Hayward C, Martin NG, McIntosh AM, Plomin R, Porteous DJ, Wray NR, Caballero A, Geschwind DH, Huckins LM, Ruderfer DM, Santiago E, Sklar P, Stahl EA, Won H, Agerbo E, Als TD, Andreassen OA, Baekvad-Hansen M, Mortensen PB, Pedersen CB, Borglum AD, Bybjerg-Grauholm J, Djurovic S, Durmishi N, Pedersen MG, Golimbet V, Grove J, Hougaard DM, Mattheisen M, Molden E, Mors O, Nordentoft M, Pejovic-Milovancevic M, Sigurdsson E, Silagadze T, Hansen CS, Stefansson K, Stefansson H, Steinberg S, Tosato S, Werge T, Consortium G, Consortium C, Collier DA, Rujescu D, Kirov G, Owen MJ, O'Donovan MC &amp; Walters JTR </w:t>
      </w:r>
      <w:r w:rsidRPr="001369C8">
        <w:t xml:space="preserve">(2018). Common schizophrenia alleles are enriched in mutation-intolerant genes and in regions under strong background selection. </w:t>
      </w:r>
      <w:r w:rsidRPr="001369C8">
        <w:rPr>
          <w:i/>
        </w:rPr>
        <w:t>Nat Genet</w:t>
      </w:r>
      <w:r w:rsidRPr="001369C8">
        <w:t xml:space="preserve"> </w:t>
      </w:r>
      <w:r w:rsidRPr="001369C8">
        <w:rPr>
          <w:b/>
        </w:rPr>
        <w:t>50</w:t>
      </w:r>
      <w:r w:rsidRPr="001369C8">
        <w:t>, 381-389.</w:t>
      </w:r>
    </w:p>
    <w:p w14:paraId="64D1A90A" w14:textId="77777777" w:rsidR="001369C8" w:rsidRPr="001369C8" w:rsidRDefault="001369C8" w:rsidP="001369C8">
      <w:pPr>
        <w:pStyle w:val="EndNoteBibliography"/>
        <w:spacing w:after="0"/>
      </w:pPr>
      <w:r w:rsidRPr="001369C8">
        <w:rPr>
          <w:b/>
        </w:rPr>
        <w:t xml:space="preserve">Price AL, Patterson NJ, Plenge RM, Weinblatt ME, Shadick NA &amp; Reich D </w:t>
      </w:r>
      <w:r w:rsidRPr="001369C8">
        <w:t xml:space="preserve">(2006). Principal components analysis corrects for stratification in genome-wide association studies. </w:t>
      </w:r>
      <w:r w:rsidRPr="001369C8">
        <w:rPr>
          <w:i/>
        </w:rPr>
        <w:t>Nature Genetics</w:t>
      </w:r>
      <w:r w:rsidRPr="001369C8">
        <w:t xml:space="preserve"> </w:t>
      </w:r>
      <w:r w:rsidRPr="001369C8">
        <w:rPr>
          <w:b/>
        </w:rPr>
        <w:t>38</w:t>
      </w:r>
      <w:r w:rsidRPr="001369C8">
        <w:t>, 904-9.</w:t>
      </w:r>
    </w:p>
    <w:p w14:paraId="5195874D" w14:textId="77777777" w:rsidR="001369C8" w:rsidRPr="001369C8" w:rsidRDefault="001369C8" w:rsidP="001369C8">
      <w:pPr>
        <w:pStyle w:val="EndNoteBibliography"/>
        <w:spacing w:after="0"/>
      </w:pPr>
      <w:r w:rsidRPr="001369C8">
        <w:rPr>
          <w:b/>
        </w:rPr>
        <w:t xml:space="preserve">Purcell S, Neale B, Todd-Brown K, Thomas L, Ferreira MA, Bender D, Maller J, Sklar P, de Bakker PI, Daly MJ &amp; Sham PC </w:t>
      </w:r>
      <w:r w:rsidRPr="001369C8">
        <w:t xml:space="preserve">(2007). PLINK: a tool set for whole-genome association and population-based linkage analyses. </w:t>
      </w:r>
      <w:r w:rsidRPr="001369C8">
        <w:rPr>
          <w:i/>
        </w:rPr>
        <w:t>American Journal of Human Genetics</w:t>
      </w:r>
      <w:r w:rsidRPr="001369C8">
        <w:t xml:space="preserve"> </w:t>
      </w:r>
      <w:r w:rsidRPr="001369C8">
        <w:rPr>
          <w:b/>
        </w:rPr>
        <w:t>81</w:t>
      </w:r>
      <w:r w:rsidRPr="001369C8">
        <w:t>, 559-75.</w:t>
      </w:r>
    </w:p>
    <w:p w14:paraId="67C07B40" w14:textId="77777777" w:rsidR="001369C8" w:rsidRPr="001369C8" w:rsidRDefault="001369C8" w:rsidP="001369C8">
      <w:pPr>
        <w:pStyle w:val="EndNoteBibliography"/>
        <w:spacing w:after="0"/>
      </w:pPr>
      <w:r w:rsidRPr="001369C8">
        <w:rPr>
          <w:b/>
        </w:rPr>
        <w:t xml:space="preserve">Schur RR, Schijven D, Boks MP, Rutten BPF, Stein MB, Veldink JH, Joels M, Geuze E, Vermetten E, Luykx JJ &amp; Vinkers CH </w:t>
      </w:r>
      <w:r w:rsidRPr="001369C8">
        <w:t xml:space="preserve">(2019). The effect of genetic vulnerability and military deployment on the development of post-traumatic stress disorder and depressive symptoms. </w:t>
      </w:r>
      <w:r w:rsidRPr="001369C8">
        <w:rPr>
          <w:i/>
        </w:rPr>
        <w:t>Eur Neuropsychopharmacol</w:t>
      </w:r>
      <w:r w:rsidRPr="001369C8">
        <w:t xml:space="preserve"> </w:t>
      </w:r>
      <w:r w:rsidRPr="001369C8">
        <w:rPr>
          <w:b/>
        </w:rPr>
        <w:t>29</w:t>
      </w:r>
      <w:r w:rsidRPr="001369C8">
        <w:t>, 405-415.</w:t>
      </w:r>
    </w:p>
    <w:p w14:paraId="63D96E36" w14:textId="77777777" w:rsidR="001369C8" w:rsidRPr="001369C8" w:rsidRDefault="001369C8" w:rsidP="001369C8">
      <w:pPr>
        <w:pStyle w:val="EndNoteBibliography"/>
      </w:pPr>
      <w:r w:rsidRPr="001369C8">
        <w:rPr>
          <w:b/>
        </w:rPr>
        <w:t xml:space="preserve">Wray NR, Lee SH, Mehta D, Vinkhuyzen AAE, Dudbridge F &amp; Middeldorp CM </w:t>
      </w:r>
      <w:r w:rsidRPr="001369C8">
        <w:t xml:space="preserve">(2014). Research Review: Polygenic methods and their application to psychiatric traits. </w:t>
      </w:r>
      <w:r w:rsidRPr="001369C8">
        <w:rPr>
          <w:i/>
        </w:rPr>
        <w:t>Journal of Child Psychology and Psychiatry</w:t>
      </w:r>
      <w:r w:rsidRPr="001369C8">
        <w:t xml:space="preserve"> </w:t>
      </w:r>
      <w:r w:rsidRPr="001369C8">
        <w:rPr>
          <w:b/>
        </w:rPr>
        <w:t>55</w:t>
      </w:r>
      <w:r w:rsidRPr="001369C8">
        <w:t>, 1068-1087.</w:t>
      </w:r>
    </w:p>
    <w:p w14:paraId="64C3338F" w14:textId="20CC976A" w:rsidR="002D69EC" w:rsidRPr="00B33203" w:rsidRDefault="00D72384" w:rsidP="00BB7B59">
      <w:pPr>
        <w:rPr>
          <w:rFonts w:asciiTheme="majorBidi" w:hAnsiTheme="majorBidi" w:cstheme="majorBidi"/>
          <w:sz w:val="24"/>
          <w:szCs w:val="24"/>
        </w:rPr>
      </w:pPr>
      <w:r w:rsidRPr="00B33203">
        <w:rPr>
          <w:rFonts w:asciiTheme="majorBidi" w:hAnsiTheme="majorBidi" w:cstheme="majorBidi"/>
          <w:sz w:val="24"/>
          <w:szCs w:val="24"/>
        </w:rPr>
        <w:fldChar w:fldCharType="end"/>
      </w:r>
    </w:p>
    <w:sectPr w:rsidR="002D69EC" w:rsidRPr="00B33203" w:rsidSect="001F39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C5168" w14:textId="77777777" w:rsidR="00D44066" w:rsidRDefault="00D44066" w:rsidP="003C56E6">
      <w:pPr>
        <w:spacing w:after="0" w:line="240" w:lineRule="auto"/>
      </w:pPr>
      <w:r>
        <w:separator/>
      </w:r>
    </w:p>
  </w:endnote>
  <w:endnote w:type="continuationSeparator" w:id="0">
    <w:p w14:paraId="237A98AE" w14:textId="77777777" w:rsidR="00D44066" w:rsidRDefault="00D44066" w:rsidP="003C5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287787"/>
      <w:docPartObj>
        <w:docPartGallery w:val="Page Numbers (Bottom of Page)"/>
        <w:docPartUnique/>
      </w:docPartObj>
    </w:sdtPr>
    <w:sdtEndPr>
      <w:rPr>
        <w:noProof/>
      </w:rPr>
    </w:sdtEndPr>
    <w:sdtContent>
      <w:p w14:paraId="6F38CC6A" w14:textId="16040814" w:rsidR="00EB5F7D" w:rsidRDefault="00EB5F7D">
        <w:pPr>
          <w:pStyle w:val="Voettekst"/>
          <w:jc w:val="right"/>
        </w:pPr>
        <w:r>
          <w:fldChar w:fldCharType="begin"/>
        </w:r>
        <w:r>
          <w:instrText xml:space="preserve"> PAGE   \* MERGEFORMAT </w:instrText>
        </w:r>
        <w:r>
          <w:fldChar w:fldCharType="separate"/>
        </w:r>
        <w:r w:rsidR="002B06D1">
          <w:rPr>
            <w:noProof/>
          </w:rPr>
          <w:t>1</w:t>
        </w:r>
        <w:r>
          <w:rPr>
            <w:noProof/>
          </w:rPr>
          <w:fldChar w:fldCharType="end"/>
        </w:r>
      </w:p>
    </w:sdtContent>
  </w:sdt>
  <w:p w14:paraId="7106E24F" w14:textId="77777777" w:rsidR="00EB5F7D" w:rsidRDefault="00EB5F7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39DF1" w14:textId="77777777" w:rsidR="00D44066" w:rsidRDefault="00D44066" w:rsidP="003C56E6">
      <w:pPr>
        <w:spacing w:after="0" w:line="240" w:lineRule="auto"/>
      </w:pPr>
      <w:r>
        <w:separator/>
      </w:r>
    </w:p>
  </w:footnote>
  <w:footnote w:type="continuationSeparator" w:id="0">
    <w:p w14:paraId="39256B8B" w14:textId="77777777" w:rsidR="00D44066" w:rsidRDefault="00D44066" w:rsidP="003C56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34583"/>
    <w:multiLevelType w:val="hybridMultilevel"/>
    <w:tmpl w:val="2CB6C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E924D7"/>
    <w:multiLevelType w:val="hybridMultilevel"/>
    <w:tmpl w:val="E9F05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DF704A"/>
    <w:multiLevelType w:val="hybridMultilevel"/>
    <w:tmpl w:val="6DEA30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sychological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r02pxatft507exff0xwds8aseswsx025s2&quot;&gt;dim2-Converted-Saved&lt;record-ids&gt;&lt;item&gt;21754&lt;/item&gt;&lt;item&gt;23966&lt;/item&gt;&lt;/record-ids&gt;&lt;/item&gt;&lt;/Libraries&gt;"/>
  </w:docVars>
  <w:rsids>
    <w:rsidRoot w:val="002D69EC"/>
    <w:rsid w:val="00011E21"/>
    <w:rsid w:val="000248FB"/>
    <w:rsid w:val="000254D6"/>
    <w:rsid w:val="00037A4C"/>
    <w:rsid w:val="000412C1"/>
    <w:rsid w:val="00042F2C"/>
    <w:rsid w:val="00080388"/>
    <w:rsid w:val="000A6B47"/>
    <w:rsid w:val="000D7EE2"/>
    <w:rsid w:val="00104D6B"/>
    <w:rsid w:val="00126BCE"/>
    <w:rsid w:val="001369C8"/>
    <w:rsid w:val="001650B4"/>
    <w:rsid w:val="00190C59"/>
    <w:rsid w:val="001A0CCE"/>
    <w:rsid w:val="001A16D8"/>
    <w:rsid w:val="001A4606"/>
    <w:rsid w:val="001F03BE"/>
    <w:rsid w:val="001F0F7F"/>
    <w:rsid w:val="001F3992"/>
    <w:rsid w:val="001F6529"/>
    <w:rsid w:val="00212A69"/>
    <w:rsid w:val="00225398"/>
    <w:rsid w:val="00242EB4"/>
    <w:rsid w:val="00271500"/>
    <w:rsid w:val="00286422"/>
    <w:rsid w:val="002B06D1"/>
    <w:rsid w:val="002C2BF9"/>
    <w:rsid w:val="002D69EC"/>
    <w:rsid w:val="002F2D84"/>
    <w:rsid w:val="002F4F26"/>
    <w:rsid w:val="003106BD"/>
    <w:rsid w:val="00340467"/>
    <w:rsid w:val="00342573"/>
    <w:rsid w:val="00342EA0"/>
    <w:rsid w:val="0037659D"/>
    <w:rsid w:val="00387309"/>
    <w:rsid w:val="00397200"/>
    <w:rsid w:val="003B235B"/>
    <w:rsid w:val="003B66A7"/>
    <w:rsid w:val="003C077E"/>
    <w:rsid w:val="003C56E6"/>
    <w:rsid w:val="003E13D4"/>
    <w:rsid w:val="0042482F"/>
    <w:rsid w:val="00475F0E"/>
    <w:rsid w:val="004777D2"/>
    <w:rsid w:val="00487F04"/>
    <w:rsid w:val="0049181E"/>
    <w:rsid w:val="004A068A"/>
    <w:rsid w:val="004B07B5"/>
    <w:rsid w:val="004B0F0F"/>
    <w:rsid w:val="004D1D39"/>
    <w:rsid w:val="004D382B"/>
    <w:rsid w:val="004E0387"/>
    <w:rsid w:val="004E0698"/>
    <w:rsid w:val="004E5391"/>
    <w:rsid w:val="004F443A"/>
    <w:rsid w:val="004F6E7B"/>
    <w:rsid w:val="005556F6"/>
    <w:rsid w:val="00563F1F"/>
    <w:rsid w:val="005717B1"/>
    <w:rsid w:val="0057300D"/>
    <w:rsid w:val="0057320D"/>
    <w:rsid w:val="00580ECC"/>
    <w:rsid w:val="005B1686"/>
    <w:rsid w:val="005B41A6"/>
    <w:rsid w:val="005C11DA"/>
    <w:rsid w:val="005C7D4C"/>
    <w:rsid w:val="005F1E31"/>
    <w:rsid w:val="00622EA2"/>
    <w:rsid w:val="006256C5"/>
    <w:rsid w:val="00641A1F"/>
    <w:rsid w:val="006504A5"/>
    <w:rsid w:val="0067398F"/>
    <w:rsid w:val="00684537"/>
    <w:rsid w:val="006A299E"/>
    <w:rsid w:val="006A3954"/>
    <w:rsid w:val="006D0780"/>
    <w:rsid w:val="006D6E55"/>
    <w:rsid w:val="006D7F0F"/>
    <w:rsid w:val="00700D70"/>
    <w:rsid w:val="00705994"/>
    <w:rsid w:val="0072478B"/>
    <w:rsid w:val="00730A62"/>
    <w:rsid w:val="00737F92"/>
    <w:rsid w:val="00750BB9"/>
    <w:rsid w:val="0075476D"/>
    <w:rsid w:val="007864F6"/>
    <w:rsid w:val="007A58A0"/>
    <w:rsid w:val="007B500D"/>
    <w:rsid w:val="007B6CAA"/>
    <w:rsid w:val="007F2A28"/>
    <w:rsid w:val="008031F4"/>
    <w:rsid w:val="008046F0"/>
    <w:rsid w:val="008325F0"/>
    <w:rsid w:val="00841CE3"/>
    <w:rsid w:val="00850E01"/>
    <w:rsid w:val="008B0033"/>
    <w:rsid w:val="008B65FE"/>
    <w:rsid w:val="008C68C5"/>
    <w:rsid w:val="008C74A1"/>
    <w:rsid w:val="00903328"/>
    <w:rsid w:val="0090717B"/>
    <w:rsid w:val="0091062D"/>
    <w:rsid w:val="00926978"/>
    <w:rsid w:val="00932E62"/>
    <w:rsid w:val="00941D7F"/>
    <w:rsid w:val="009454D2"/>
    <w:rsid w:val="009532D4"/>
    <w:rsid w:val="00970CE6"/>
    <w:rsid w:val="009770D3"/>
    <w:rsid w:val="009A298D"/>
    <w:rsid w:val="009B785F"/>
    <w:rsid w:val="009E37F5"/>
    <w:rsid w:val="009F5475"/>
    <w:rsid w:val="00A40865"/>
    <w:rsid w:val="00A70294"/>
    <w:rsid w:val="00AA5CE6"/>
    <w:rsid w:val="00AC2C6F"/>
    <w:rsid w:val="00AE585E"/>
    <w:rsid w:val="00AF0258"/>
    <w:rsid w:val="00AF75EC"/>
    <w:rsid w:val="00AF7DE9"/>
    <w:rsid w:val="00B101A6"/>
    <w:rsid w:val="00B25408"/>
    <w:rsid w:val="00B33203"/>
    <w:rsid w:val="00B431C1"/>
    <w:rsid w:val="00B73D24"/>
    <w:rsid w:val="00B74006"/>
    <w:rsid w:val="00B82CD1"/>
    <w:rsid w:val="00BA3D4F"/>
    <w:rsid w:val="00BB3300"/>
    <w:rsid w:val="00BB5540"/>
    <w:rsid w:val="00BB7B59"/>
    <w:rsid w:val="00BF315E"/>
    <w:rsid w:val="00C02FF5"/>
    <w:rsid w:val="00C2461F"/>
    <w:rsid w:val="00C34B77"/>
    <w:rsid w:val="00C56AEF"/>
    <w:rsid w:val="00C71018"/>
    <w:rsid w:val="00CB3C07"/>
    <w:rsid w:val="00CF437F"/>
    <w:rsid w:val="00D0702C"/>
    <w:rsid w:val="00D07D9C"/>
    <w:rsid w:val="00D16FA0"/>
    <w:rsid w:val="00D44066"/>
    <w:rsid w:val="00D53D32"/>
    <w:rsid w:val="00D70288"/>
    <w:rsid w:val="00D72384"/>
    <w:rsid w:val="00DB6423"/>
    <w:rsid w:val="00DE613B"/>
    <w:rsid w:val="00E01869"/>
    <w:rsid w:val="00E12CCA"/>
    <w:rsid w:val="00E15631"/>
    <w:rsid w:val="00E30EE0"/>
    <w:rsid w:val="00E323FC"/>
    <w:rsid w:val="00E42CC4"/>
    <w:rsid w:val="00E6195B"/>
    <w:rsid w:val="00E65FF8"/>
    <w:rsid w:val="00E82375"/>
    <w:rsid w:val="00E9046C"/>
    <w:rsid w:val="00E920BA"/>
    <w:rsid w:val="00EB5F7D"/>
    <w:rsid w:val="00EC2082"/>
    <w:rsid w:val="00EE040C"/>
    <w:rsid w:val="00F00B21"/>
    <w:rsid w:val="00F06435"/>
    <w:rsid w:val="00F06C39"/>
    <w:rsid w:val="00F154C0"/>
    <w:rsid w:val="00F214E3"/>
    <w:rsid w:val="00F44719"/>
    <w:rsid w:val="00F67BC6"/>
    <w:rsid w:val="00F72390"/>
    <w:rsid w:val="00F73A16"/>
    <w:rsid w:val="00F809A5"/>
    <w:rsid w:val="00F81B6E"/>
    <w:rsid w:val="00F83786"/>
    <w:rsid w:val="00F94D39"/>
    <w:rsid w:val="00FA5FD4"/>
    <w:rsid w:val="00FE60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C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C56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2478B"/>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D6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29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299E"/>
    <w:rPr>
      <w:rFonts w:ascii="Segoe UI" w:hAnsi="Segoe UI" w:cs="Segoe UI"/>
      <w:sz w:val="18"/>
      <w:szCs w:val="18"/>
    </w:rPr>
  </w:style>
  <w:style w:type="character" w:customStyle="1" w:styleId="Kop2Char">
    <w:name w:val="Kop 2 Char"/>
    <w:basedOn w:val="Standaardalinea-lettertype"/>
    <w:link w:val="Kop2"/>
    <w:uiPriority w:val="9"/>
    <w:rsid w:val="0072478B"/>
    <w:rPr>
      <w:rFonts w:asciiTheme="majorHAnsi" w:eastAsiaTheme="majorEastAsia" w:hAnsiTheme="majorHAnsi" w:cstheme="majorBidi"/>
      <w:color w:val="2E74B5" w:themeColor="accent1" w:themeShade="BF"/>
      <w:sz w:val="26"/>
      <w:szCs w:val="26"/>
      <w:lang w:val="en-GB"/>
    </w:rPr>
  </w:style>
  <w:style w:type="character" w:customStyle="1" w:styleId="Kop1Char">
    <w:name w:val="Kop 1 Char"/>
    <w:basedOn w:val="Standaardalinea-lettertype"/>
    <w:link w:val="Kop1"/>
    <w:uiPriority w:val="9"/>
    <w:rsid w:val="003C56E6"/>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3C56E6"/>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3C56E6"/>
  </w:style>
  <w:style w:type="paragraph" w:styleId="Voettekst">
    <w:name w:val="footer"/>
    <w:basedOn w:val="Standaard"/>
    <w:link w:val="VoettekstChar"/>
    <w:uiPriority w:val="99"/>
    <w:unhideWhenUsed/>
    <w:rsid w:val="003C56E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3C56E6"/>
  </w:style>
  <w:style w:type="paragraph" w:styleId="Inhopg2">
    <w:name w:val="toc 2"/>
    <w:basedOn w:val="Standaard"/>
    <w:next w:val="Standaard"/>
    <w:autoRedefine/>
    <w:uiPriority w:val="39"/>
    <w:unhideWhenUsed/>
    <w:rsid w:val="003C56E6"/>
    <w:pPr>
      <w:spacing w:before="120" w:after="0" w:line="240" w:lineRule="auto"/>
      <w:ind w:left="240"/>
    </w:pPr>
    <w:rPr>
      <w:i/>
      <w:iCs/>
      <w:sz w:val="20"/>
      <w:szCs w:val="20"/>
      <w:lang w:val="en-GB"/>
    </w:rPr>
  </w:style>
  <w:style w:type="paragraph" w:styleId="Inhopg1">
    <w:name w:val="toc 1"/>
    <w:basedOn w:val="Standaard"/>
    <w:next w:val="Standaard"/>
    <w:autoRedefine/>
    <w:uiPriority w:val="39"/>
    <w:unhideWhenUsed/>
    <w:rsid w:val="00705994"/>
    <w:pPr>
      <w:tabs>
        <w:tab w:val="right" w:pos="9350"/>
      </w:tabs>
      <w:spacing w:before="240" w:after="120" w:line="240" w:lineRule="auto"/>
    </w:pPr>
    <w:rPr>
      <w:b/>
      <w:bCs/>
      <w:sz w:val="20"/>
      <w:szCs w:val="20"/>
      <w:lang w:val="en-GB"/>
    </w:rPr>
  </w:style>
  <w:style w:type="character" w:styleId="Hyperlink">
    <w:name w:val="Hyperlink"/>
    <w:basedOn w:val="Standaardalinea-lettertype"/>
    <w:uiPriority w:val="99"/>
    <w:unhideWhenUsed/>
    <w:rsid w:val="003C56E6"/>
    <w:rPr>
      <w:color w:val="0563C1" w:themeColor="hyperlink"/>
      <w:u w:val="single"/>
    </w:rPr>
  </w:style>
  <w:style w:type="character" w:customStyle="1" w:styleId="normaltextrun">
    <w:name w:val="normaltextrun"/>
    <w:basedOn w:val="Standaardalinea-lettertype"/>
    <w:rsid w:val="00AF7DE9"/>
  </w:style>
  <w:style w:type="paragraph" w:styleId="Normaalweb">
    <w:name w:val="Normal (Web)"/>
    <w:basedOn w:val="Standaard"/>
    <w:uiPriority w:val="99"/>
    <w:semiHidden/>
    <w:unhideWhenUsed/>
    <w:rsid w:val="00342573"/>
    <w:pPr>
      <w:spacing w:before="100" w:beforeAutospacing="1" w:after="100" w:afterAutospacing="1" w:line="240" w:lineRule="auto"/>
    </w:pPr>
    <w:rPr>
      <w:rFonts w:ascii="Times New Roman" w:eastAsia="Times New Roman" w:hAnsi="Times New Roman" w:cs="Times New Roman"/>
      <w:sz w:val="24"/>
      <w:szCs w:val="24"/>
    </w:rPr>
  </w:style>
  <w:style w:type="paragraph" w:styleId="Geenafstand">
    <w:name w:val="No Spacing"/>
    <w:uiPriority w:val="1"/>
    <w:qFormat/>
    <w:rsid w:val="005F1E31"/>
    <w:pPr>
      <w:spacing w:after="0" w:line="240" w:lineRule="auto"/>
    </w:pPr>
  </w:style>
  <w:style w:type="character" w:styleId="Verwijzingopmerking">
    <w:name w:val="annotation reference"/>
    <w:basedOn w:val="Standaardalinea-lettertype"/>
    <w:uiPriority w:val="99"/>
    <w:semiHidden/>
    <w:unhideWhenUsed/>
    <w:rsid w:val="00E65FF8"/>
    <w:rPr>
      <w:sz w:val="16"/>
      <w:szCs w:val="16"/>
    </w:rPr>
  </w:style>
  <w:style w:type="paragraph" w:styleId="Tekstopmerking">
    <w:name w:val="annotation text"/>
    <w:basedOn w:val="Standaard"/>
    <w:link w:val="TekstopmerkingChar"/>
    <w:uiPriority w:val="99"/>
    <w:semiHidden/>
    <w:unhideWhenUsed/>
    <w:rsid w:val="00E65FF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65FF8"/>
    <w:rPr>
      <w:sz w:val="20"/>
      <w:szCs w:val="20"/>
    </w:rPr>
  </w:style>
  <w:style w:type="paragraph" w:styleId="Onderwerpvanopmerking">
    <w:name w:val="annotation subject"/>
    <w:basedOn w:val="Tekstopmerking"/>
    <w:next w:val="Tekstopmerking"/>
    <w:link w:val="OnderwerpvanopmerkingChar"/>
    <w:uiPriority w:val="99"/>
    <w:semiHidden/>
    <w:unhideWhenUsed/>
    <w:rsid w:val="00E65FF8"/>
    <w:rPr>
      <w:b/>
      <w:bCs/>
    </w:rPr>
  </w:style>
  <w:style w:type="character" w:customStyle="1" w:styleId="OnderwerpvanopmerkingChar">
    <w:name w:val="Onderwerp van opmerking Char"/>
    <w:basedOn w:val="TekstopmerkingChar"/>
    <w:link w:val="Onderwerpvanopmerking"/>
    <w:uiPriority w:val="99"/>
    <w:semiHidden/>
    <w:rsid w:val="00E65FF8"/>
    <w:rPr>
      <w:b/>
      <w:bCs/>
      <w:sz w:val="20"/>
      <w:szCs w:val="20"/>
    </w:rPr>
  </w:style>
  <w:style w:type="paragraph" w:customStyle="1" w:styleId="EndNoteBibliographyTitle">
    <w:name w:val="EndNote Bibliography Title"/>
    <w:basedOn w:val="Standaard"/>
    <w:link w:val="EndNoteBibliographyTitleChar"/>
    <w:rsid w:val="00AE585E"/>
    <w:pPr>
      <w:spacing w:after="0"/>
      <w:jc w:val="center"/>
    </w:pPr>
    <w:rPr>
      <w:rFonts w:ascii="Times New Roman" w:hAnsi="Times New Roman" w:cs="Times New Roman"/>
      <w:noProof/>
      <w:sz w:val="24"/>
    </w:rPr>
  </w:style>
  <w:style w:type="character" w:customStyle="1" w:styleId="EndNoteBibliographyTitleChar">
    <w:name w:val="EndNote Bibliography Title Char"/>
    <w:basedOn w:val="Standaardalinea-lettertype"/>
    <w:link w:val="EndNoteBibliographyTitle"/>
    <w:rsid w:val="00AE585E"/>
    <w:rPr>
      <w:rFonts w:ascii="Times New Roman" w:hAnsi="Times New Roman" w:cs="Times New Roman"/>
      <w:noProof/>
      <w:sz w:val="24"/>
    </w:rPr>
  </w:style>
  <w:style w:type="paragraph" w:customStyle="1" w:styleId="EndNoteBibliography">
    <w:name w:val="EndNote Bibliography"/>
    <w:basedOn w:val="Standaard"/>
    <w:link w:val="EndNoteBibliographyChar"/>
    <w:rsid w:val="00AE585E"/>
    <w:pPr>
      <w:spacing w:line="240" w:lineRule="auto"/>
    </w:pPr>
    <w:rPr>
      <w:rFonts w:ascii="Times New Roman" w:hAnsi="Times New Roman" w:cs="Times New Roman"/>
      <w:noProof/>
      <w:sz w:val="24"/>
    </w:rPr>
  </w:style>
  <w:style w:type="character" w:customStyle="1" w:styleId="EndNoteBibliographyChar">
    <w:name w:val="EndNote Bibliography Char"/>
    <w:basedOn w:val="Standaardalinea-lettertype"/>
    <w:link w:val="EndNoteBibliography"/>
    <w:rsid w:val="00AE585E"/>
    <w:rPr>
      <w:rFonts w:ascii="Times New Roman" w:hAnsi="Times New Roman" w:cs="Times New Roman"/>
      <w:noProof/>
      <w:sz w:val="24"/>
    </w:rPr>
  </w:style>
  <w:style w:type="paragraph" w:styleId="Lijstalinea">
    <w:name w:val="List Paragraph"/>
    <w:basedOn w:val="Standaard"/>
    <w:uiPriority w:val="34"/>
    <w:qFormat/>
    <w:rsid w:val="001F3992"/>
    <w:pPr>
      <w:spacing w:after="0" w:line="240" w:lineRule="auto"/>
      <w:ind w:left="720"/>
      <w:contextualSpacing/>
    </w:pPr>
    <w:rPr>
      <w:rFonts w:eastAsiaTheme="minorEastAsia"/>
      <w:sz w:val="24"/>
      <w:szCs w:val="24"/>
    </w:rPr>
  </w:style>
  <w:style w:type="character" w:customStyle="1" w:styleId="UnresolvedMention1">
    <w:name w:val="Unresolved Mention1"/>
    <w:basedOn w:val="Standaardalinea-lettertype"/>
    <w:uiPriority w:val="99"/>
    <w:semiHidden/>
    <w:unhideWhenUsed/>
    <w:rsid w:val="00B3320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C56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2478B"/>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D6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29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299E"/>
    <w:rPr>
      <w:rFonts w:ascii="Segoe UI" w:hAnsi="Segoe UI" w:cs="Segoe UI"/>
      <w:sz w:val="18"/>
      <w:szCs w:val="18"/>
    </w:rPr>
  </w:style>
  <w:style w:type="character" w:customStyle="1" w:styleId="Kop2Char">
    <w:name w:val="Kop 2 Char"/>
    <w:basedOn w:val="Standaardalinea-lettertype"/>
    <w:link w:val="Kop2"/>
    <w:uiPriority w:val="9"/>
    <w:rsid w:val="0072478B"/>
    <w:rPr>
      <w:rFonts w:asciiTheme="majorHAnsi" w:eastAsiaTheme="majorEastAsia" w:hAnsiTheme="majorHAnsi" w:cstheme="majorBidi"/>
      <w:color w:val="2E74B5" w:themeColor="accent1" w:themeShade="BF"/>
      <w:sz w:val="26"/>
      <w:szCs w:val="26"/>
      <w:lang w:val="en-GB"/>
    </w:rPr>
  </w:style>
  <w:style w:type="character" w:customStyle="1" w:styleId="Kop1Char">
    <w:name w:val="Kop 1 Char"/>
    <w:basedOn w:val="Standaardalinea-lettertype"/>
    <w:link w:val="Kop1"/>
    <w:uiPriority w:val="9"/>
    <w:rsid w:val="003C56E6"/>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3C56E6"/>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3C56E6"/>
  </w:style>
  <w:style w:type="paragraph" w:styleId="Voettekst">
    <w:name w:val="footer"/>
    <w:basedOn w:val="Standaard"/>
    <w:link w:val="VoettekstChar"/>
    <w:uiPriority w:val="99"/>
    <w:unhideWhenUsed/>
    <w:rsid w:val="003C56E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3C56E6"/>
  </w:style>
  <w:style w:type="paragraph" w:styleId="Inhopg2">
    <w:name w:val="toc 2"/>
    <w:basedOn w:val="Standaard"/>
    <w:next w:val="Standaard"/>
    <w:autoRedefine/>
    <w:uiPriority w:val="39"/>
    <w:unhideWhenUsed/>
    <w:rsid w:val="003C56E6"/>
    <w:pPr>
      <w:spacing w:before="120" w:after="0" w:line="240" w:lineRule="auto"/>
      <w:ind w:left="240"/>
    </w:pPr>
    <w:rPr>
      <w:i/>
      <w:iCs/>
      <w:sz w:val="20"/>
      <w:szCs w:val="20"/>
      <w:lang w:val="en-GB"/>
    </w:rPr>
  </w:style>
  <w:style w:type="paragraph" w:styleId="Inhopg1">
    <w:name w:val="toc 1"/>
    <w:basedOn w:val="Standaard"/>
    <w:next w:val="Standaard"/>
    <w:autoRedefine/>
    <w:uiPriority w:val="39"/>
    <w:unhideWhenUsed/>
    <w:rsid w:val="00705994"/>
    <w:pPr>
      <w:tabs>
        <w:tab w:val="right" w:pos="9350"/>
      </w:tabs>
      <w:spacing w:before="240" w:after="120" w:line="240" w:lineRule="auto"/>
    </w:pPr>
    <w:rPr>
      <w:b/>
      <w:bCs/>
      <w:sz w:val="20"/>
      <w:szCs w:val="20"/>
      <w:lang w:val="en-GB"/>
    </w:rPr>
  </w:style>
  <w:style w:type="character" w:styleId="Hyperlink">
    <w:name w:val="Hyperlink"/>
    <w:basedOn w:val="Standaardalinea-lettertype"/>
    <w:uiPriority w:val="99"/>
    <w:unhideWhenUsed/>
    <w:rsid w:val="003C56E6"/>
    <w:rPr>
      <w:color w:val="0563C1" w:themeColor="hyperlink"/>
      <w:u w:val="single"/>
    </w:rPr>
  </w:style>
  <w:style w:type="character" w:customStyle="1" w:styleId="normaltextrun">
    <w:name w:val="normaltextrun"/>
    <w:basedOn w:val="Standaardalinea-lettertype"/>
    <w:rsid w:val="00AF7DE9"/>
  </w:style>
  <w:style w:type="paragraph" w:styleId="Normaalweb">
    <w:name w:val="Normal (Web)"/>
    <w:basedOn w:val="Standaard"/>
    <w:uiPriority w:val="99"/>
    <w:semiHidden/>
    <w:unhideWhenUsed/>
    <w:rsid w:val="00342573"/>
    <w:pPr>
      <w:spacing w:before="100" w:beforeAutospacing="1" w:after="100" w:afterAutospacing="1" w:line="240" w:lineRule="auto"/>
    </w:pPr>
    <w:rPr>
      <w:rFonts w:ascii="Times New Roman" w:eastAsia="Times New Roman" w:hAnsi="Times New Roman" w:cs="Times New Roman"/>
      <w:sz w:val="24"/>
      <w:szCs w:val="24"/>
    </w:rPr>
  </w:style>
  <w:style w:type="paragraph" w:styleId="Geenafstand">
    <w:name w:val="No Spacing"/>
    <w:uiPriority w:val="1"/>
    <w:qFormat/>
    <w:rsid w:val="005F1E31"/>
    <w:pPr>
      <w:spacing w:after="0" w:line="240" w:lineRule="auto"/>
    </w:pPr>
  </w:style>
  <w:style w:type="character" w:styleId="Verwijzingopmerking">
    <w:name w:val="annotation reference"/>
    <w:basedOn w:val="Standaardalinea-lettertype"/>
    <w:uiPriority w:val="99"/>
    <w:semiHidden/>
    <w:unhideWhenUsed/>
    <w:rsid w:val="00E65FF8"/>
    <w:rPr>
      <w:sz w:val="16"/>
      <w:szCs w:val="16"/>
    </w:rPr>
  </w:style>
  <w:style w:type="paragraph" w:styleId="Tekstopmerking">
    <w:name w:val="annotation text"/>
    <w:basedOn w:val="Standaard"/>
    <w:link w:val="TekstopmerkingChar"/>
    <w:uiPriority w:val="99"/>
    <w:semiHidden/>
    <w:unhideWhenUsed/>
    <w:rsid w:val="00E65FF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65FF8"/>
    <w:rPr>
      <w:sz w:val="20"/>
      <w:szCs w:val="20"/>
    </w:rPr>
  </w:style>
  <w:style w:type="paragraph" w:styleId="Onderwerpvanopmerking">
    <w:name w:val="annotation subject"/>
    <w:basedOn w:val="Tekstopmerking"/>
    <w:next w:val="Tekstopmerking"/>
    <w:link w:val="OnderwerpvanopmerkingChar"/>
    <w:uiPriority w:val="99"/>
    <w:semiHidden/>
    <w:unhideWhenUsed/>
    <w:rsid w:val="00E65FF8"/>
    <w:rPr>
      <w:b/>
      <w:bCs/>
    </w:rPr>
  </w:style>
  <w:style w:type="character" w:customStyle="1" w:styleId="OnderwerpvanopmerkingChar">
    <w:name w:val="Onderwerp van opmerking Char"/>
    <w:basedOn w:val="TekstopmerkingChar"/>
    <w:link w:val="Onderwerpvanopmerking"/>
    <w:uiPriority w:val="99"/>
    <w:semiHidden/>
    <w:rsid w:val="00E65FF8"/>
    <w:rPr>
      <w:b/>
      <w:bCs/>
      <w:sz w:val="20"/>
      <w:szCs w:val="20"/>
    </w:rPr>
  </w:style>
  <w:style w:type="paragraph" w:customStyle="1" w:styleId="EndNoteBibliographyTitle">
    <w:name w:val="EndNote Bibliography Title"/>
    <w:basedOn w:val="Standaard"/>
    <w:link w:val="EndNoteBibliographyTitleChar"/>
    <w:rsid w:val="00AE585E"/>
    <w:pPr>
      <w:spacing w:after="0"/>
      <w:jc w:val="center"/>
    </w:pPr>
    <w:rPr>
      <w:rFonts w:ascii="Times New Roman" w:hAnsi="Times New Roman" w:cs="Times New Roman"/>
      <w:noProof/>
      <w:sz w:val="24"/>
    </w:rPr>
  </w:style>
  <w:style w:type="character" w:customStyle="1" w:styleId="EndNoteBibliographyTitleChar">
    <w:name w:val="EndNote Bibliography Title Char"/>
    <w:basedOn w:val="Standaardalinea-lettertype"/>
    <w:link w:val="EndNoteBibliographyTitle"/>
    <w:rsid w:val="00AE585E"/>
    <w:rPr>
      <w:rFonts w:ascii="Times New Roman" w:hAnsi="Times New Roman" w:cs="Times New Roman"/>
      <w:noProof/>
      <w:sz w:val="24"/>
    </w:rPr>
  </w:style>
  <w:style w:type="paragraph" w:customStyle="1" w:styleId="EndNoteBibliography">
    <w:name w:val="EndNote Bibliography"/>
    <w:basedOn w:val="Standaard"/>
    <w:link w:val="EndNoteBibliographyChar"/>
    <w:rsid w:val="00AE585E"/>
    <w:pPr>
      <w:spacing w:line="240" w:lineRule="auto"/>
    </w:pPr>
    <w:rPr>
      <w:rFonts w:ascii="Times New Roman" w:hAnsi="Times New Roman" w:cs="Times New Roman"/>
      <w:noProof/>
      <w:sz w:val="24"/>
    </w:rPr>
  </w:style>
  <w:style w:type="character" w:customStyle="1" w:styleId="EndNoteBibliographyChar">
    <w:name w:val="EndNote Bibliography Char"/>
    <w:basedOn w:val="Standaardalinea-lettertype"/>
    <w:link w:val="EndNoteBibliography"/>
    <w:rsid w:val="00AE585E"/>
    <w:rPr>
      <w:rFonts w:ascii="Times New Roman" w:hAnsi="Times New Roman" w:cs="Times New Roman"/>
      <w:noProof/>
      <w:sz w:val="24"/>
    </w:rPr>
  </w:style>
  <w:style w:type="paragraph" w:styleId="Lijstalinea">
    <w:name w:val="List Paragraph"/>
    <w:basedOn w:val="Standaard"/>
    <w:uiPriority w:val="34"/>
    <w:qFormat/>
    <w:rsid w:val="001F3992"/>
    <w:pPr>
      <w:spacing w:after="0" w:line="240" w:lineRule="auto"/>
      <w:ind w:left="720"/>
      <w:contextualSpacing/>
    </w:pPr>
    <w:rPr>
      <w:rFonts w:eastAsiaTheme="minorEastAsia"/>
      <w:sz w:val="24"/>
      <w:szCs w:val="24"/>
    </w:rPr>
  </w:style>
  <w:style w:type="character" w:customStyle="1" w:styleId="UnresolvedMention1">
    <w:name w:val="Unresolved Mention1"/>
    <w:basedOn w:val="Standaardalinea-lettertype"/>
    <w:uiPriority w:val="99"/>
    <w:semiHidden/>
    <w:unhideWhenUsed/>
    <w:rsid w:val="00B3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752143">
      <w:bodyDiv w:val="1"/>
      <w:marLeft w:val="0"/>
      <w:marRight w:val="0"/>
      <w:marTop w:val="0"/>
      <w:marBottom w:val="0"/>
      <w:divBdr>
        <w:top w:val="none" w:sz="0" w:space="0" w:color="auto"/>
        <w:left w:val="none" w:sz="0" w:space="0" w:color="auto"/>
        <w:bottom w:val="none" w:sz="0" w:space="0" w:color="auto"/>
        <w:right w:val="none" w:sz="0" w:space="0" w:color="auto"/>
      </w:divBdr>
    </w:div>
    <w:div w:id="1526823205">
      <w:bodyDiv w:val="1"/>
      <w:marLeft w:val="0"/>
      <w:marRight w:val="0"/>
      <w:marTop w:val="0"/>
      <w:marBottom w:val="0"/>
      <w:divBdr>
        <w:top w:val="none" w:sz="0" w:space="0" w:color="auto"/>
        <w:left w:val="none" w:sz="0" w:space="0" w:color="auto"/>
        <w:bottom w:val="none" w:sz="0" w:space="0" w:color="auto"/>
        <w:right w:val="none" w:sz="0" w:space="0" w:color="auto"/>
      </w:divBdr>
    </w:div>
    <w:div w:id="213794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anger.ac.uk/resources/downloads/human/hapmap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0D3C8-5480-499D-8C77-6F5A755F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2671</Words>
  <Characters>15228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Pries, Lotta (SP)</dc:creator>
  <cp:keywords/>
  <dc:description/>
  <cp:lastModifiedBy>Os-2, J.J. van</cp:lastModifiedBy>
  <cp:revision>5</cp:revision>
  <dcterms:created xsi:type="dcterms:W3CDTF">2020-03-25T15:23:00Z</dcterms:created>
  <dcterms:modified xsi:type="dcterms:W3CDTF">2020-04-28T11:48:00Z</dcterms:modified>
</cp:coreProperties>
</file>