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8D6B3D" w14:textId="10BE9F1D" w:rsidR="001A585F" w:rsidRDefault="001A585F" w:rsidP="00DA5466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Supplementary information</w:t>
      </w:r>
    </w:p>
    <w:p w14:paraId="7BEAC558" w14:textId="77777777" w:rsidR="00447EB8" w:rsidRDefault="00447EB8" w:rsidP="00DA5466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112E0A98" w14:textId="39C6C9FF" w:rsidR="00922544" w:rsidRPr="00913E96" w:rsidRDefault="00922544" w:rsidP="00DA5466">
      <w:pPr>
        <w:spacing w:after="0"/>
        <w:jc w:val="both"/>
        <w:rPr>
          <w:rFonts w:ascii="Arial" w:hAnsi="Arial" w:cs="Arial"/>
          <w:sz w:val="20"/>
          <w:szCs w:val="20"/>
        </w:rPr>
      </w:pPr>
      <w:r w:rsidRPr="008B424D">
        <w:rPr>
          <w:rFonts w:ascii="Arial" w:hAnsi="Arial" w:cs="Arial"/>
          <w:b/>
          <w:sz w:val="20"/>
          <w:szCs w:val="20"/>
        </w:rPr>
        <w:t>Figure S1: ANCOVA analysis of energy expenditure</w:t>
      </w:r>
      <w:r w:rsidR="00566B65">
        <w:rPr>
          <w:rFonts w:ascii="Arial" w:hAnsi="Arial" w:cs="Arial"/>
          <w:b/>
          <w:sz w:val="20"/>
          <w:szCs w:val="20"/>
        </w:rPr>
        <w:t xml:space="preserve"> (EE)</w:t>
      </w:r>
      <w:r w:rsidRPr="008B424D">
        <w:rPr>
          <w:rFonts w:ascii="Arial" w:hAnsi="Arial" w:cs="Arial"/>
          <w:b/>
          <w:sz w:val="20"/>
          <w:szCs w:val="20"/>
        </w:rPr>
        <w:t xml:space="preserve"> </w:t>
      </w:r>
      <w:r w:rsidR="00EC0D1D" w:rsidRPr="008B424D">
        <w:rPr>
          <w:rFonts w:ascii="Arial" w:hAnsi="Arial" w:cs="Arial"/>
          <w:b/>
          <w:sz w:val="20"/>
          <w:szCs w:val="20"/>
        </w:rPr>
        <w:t>data</w:t>
      </w:r>
      <w:r w:rsidRPr="008B424D">
        <w:rPr>
          <w:rFonts w:ascii="Arial" w:hAnsi="Arial" w:cs="Arial"/>
          <w:b/>
          <w:sz w:val="20"/>
          <w:szCs w:val="20"/>
        </w:rPr>
        <w:t xml:space="preserve"> using body weight as covariate. </w:t>
      </w:r>
      <w:r w:rsidRPr="00913E96">
        <w:rPr>
          <w:rFonts w:ascii="Arial" w:hAnsi="Arial" w:cs="Arial"/>
          <w:sz w:val="20"/>
          <w:szCs w:val="20"/>
        </w:rPr>
        <w:t>Analysis of the covariance (ANCOVA) of energy expenditure during indirect calorimetry in Glu-CB1-KO (n=8) and Glu-CB1-WT (n=8) mice performed at 2</w:t>
      </w:r>
      <w:r w:rsidRPr="00913E96">
        <w:rPr>
          <w:rFonts w:ascii="Arial" w:hAnsi="Arial" w:cs="Arial"/>
          <w:sz w:val="20"/>
          <w:szCs w:val="20"/>
          <w:vertAlign w:val="superscript"/>
        </w:rPr>
        <w:t>nd</w:t>
      </w:r>
      <w:r w:rsidRPr="00913E96">
        <w:rPr>
          <w:rFonts w:ascii="Arial" w:hAnsi="Arial" w:cs="Arial"/>
          <w:sz w:val="20"/>
          <w:szCs w:val="20"/>
        </w:rPr>
        <w:t>-3</w:t>
      </w:r>
      <w:r w:rsidRPr="00913E96">
        <w:rPr>
          <w:rFonts w:ascii="Arial" w:hAnsi="Arial" w:cs="Arial"/>
          <w:sz w:val="20"/>
          <w:szCs w:val="20"/>
          <w:vertAlign w:val="superscript"/>
        </w:rPr>
        <w:t>rd</w:t>
      </w:r>
      <w:r w:rsidRPr="00913E96">
        <w:rPr>
          <w:rFonts w:ascii="Arial" w:hAnsi="Arial" w:cs="Arial"/>
          <w:sz w:val="20"/>
          <w:szCs w:val="20"/>
        </w:rPr>
        <w:t xml:space="preserve"> week of HFD treatment.</w:t>
      </w:r>
    </w:p>
    <w:p w14:paraId="68E6A2AA" w14:textId="72FB554E" w:rsidR="00252E87" w:rsidRPr="00913E96" w:rsidRDefault="00252E87" w:rsidP="00DA546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F0493B6" w14:textId="07B29D07" w:rsidR="00252E87" w:rsidRPr="008B424D" w:rsidRDefault="00252E87" w:rsidP="00DA5466">
      <w:pPr>
        <w:spacing w:after="0"/>
        <w:jc w:val="both"/>
        <w:rPr>
          <w:rFonts w:ascii="Arial" w:hAnsi="Arial" w:cs="Arial"/>
          <w:color w:val="8EAADB" w:themeColor="accent1" w:themeTint="99"/>
          <w:sz w:val="20"/>
          <w:szCs w:val="20"/>
        </w:rPr>
      </w:pPr>
      <w:r w:rsidRPr="008B424D">
        <w:rPr>
          <w:rFonts w:ascii="Arial" w:hAnsi="Arial" w:cs="Arial"/>
          <w:b/>
          <w:bCs/>
          <w:sz w:val="20"/>
          <w:szCs w:val="20"/>
        </w:rPr>
        <w:t xml:space="preserve">Figure S2: </w:t>
      </w:r>
      <w:r w:rsidRPr="00913E96">
        <w:rPr>
          <w:rFonts w:ascii="Arial" w:hAnsi="Arial" w:cs="Arial"/>
          <w:b/>
          <w:bCs/>
          <w:sz w:val="20"/>
          <w:szCs w:val="20"/>
        </w:rPr>
        <w:t xml:space="preserve">Glu-CB1-KO mice showed a reduced food preference for HFD. </w:t>
      </w:r>
      <w:r w:rsidRPr="00913E96">
        <w:rPr>
          <w:rFonts w:ascii="Arial" w:hAnsi="Arial" w:cs="Arial"/>
          <w:sz w:val="20"/>
          <w:szCs w:val="20"/>
        </w:rPr>
        <w:t>Food preference (represented as the</w:t>
      </w:r>
      <w:r w:rsidR="00EC0D1D" w:rsidRPr="00913E96">
        <w:rPr>
          <w:rFonts w:ascii="Arial" w:hAnsi="Arial" w:cs="Arial"/>
          <w:sz w:val="20"/>
          <w:szCs w:val="20"/>
        </w:rPr>
        <w:t xml:space="preserve"> ratio of</w:t>
      </w:r>
      <w:r w:rsidRPr="00913E96">
        <w:rPr>
          <w:rFonts w:ascii="Arial" w:hAnsi="Arial" w:cs="Arial"/>
          <w:sz w:val="20"/>
          <w:szCs w:val="20"/>
        </w:rPr>
        <w:t xml:space="preserve"> HFD consumption </w:t>
      </w:r>
      <w:r w:rsidR="00566B65">
        <w:rPr>
          <w:rFonts w:ascii="Arial" w:hAnsi="Arial" w:cs="Arial"/>
          <w:sz w:val="20"/>
          <w:szCs w:val="20"/>
        </w:rPr>
        <w:t>to</w:t>
      </w:r>
      <w:r w:rsidRPr="00913E96">
        <w:rPr>
          <w:rFonts w:ascii="Arial" w:hAnsi="Arial" w:cs="Arial"/>
          <w:sz w:val="20"/>
          <w:szCs w:val="20"/>
        </w:rPr>
        <w:t xml:space="preserve"> total food consumption) in Glu-CB1-WT and </w:t>
      </w:r>
      <w:r w:rsidR="003D29C3">
        <w:rPr>
          <w:rFonts w:ascii="Arial" w:hAnsi="Arial" w:cs="Arial"/>
          <w:sz w:val="20"/>
          <w:szCs w:val="20"/>
        </w:rPr>
        <w:t>Glu-CB1</w:t>
      </w:r>
      <w:r w:rsidRPr="00913E96">
        <w:rPr>
          <w:rFonts w:ascii="Arial" w:hAnsi="Arial" w:cs="Arial"/>
          <w:sz w:val="20"/>
          <w:szCs w:val="20"/>
        </w:rPr>
        <w:t>-KO mice during the first week of the free choice study. Unpaired two-tailed Student’s t test, * p&lt;0.05. Data are expressed as mean ± SEM</w:t>
      </w:r>
      <w:r w:rsidR="003D29C3">
        <w:rPr>
          <w:rFonts w:ascii="Arial" w:hAnsi="Arial" w:cs="Arial"/>
          <w:sz w:val="20"/>
          <w:szCs w:val="20"/>
        </w:rPr>
        <w:t>.</w:t>
      </w:r>
    </w:p>
    <w:p w14:paraId="5235550F" w14:textId="05F02348" w:rsidR="00DA5466" w:rsidRDefault="00DA5466" w:rsidP="00DA546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42513E2" w14:textId="743B7BF6" w:rsidR="008A010C" w:rsidRDefault="008A010C" w:rsidP="008A010C">
      <w:pPr>
        <w:spacing w:after="0"/>
        <w:jc w:val="both"/>
        <w:rPr>
          <w:rFonts w:ascii="Arial" w:hAnsi="Arial" w:cs="Arial"/>
          <w:sz w:val="20"/>
          <w:szCs w:val="20"/>
        </w:rPr>
      </w:pPr>
      <w:r w:rsidRPr="00DA5466">
        <w:rPr>
          <w:rFonts w:ascii="Arial" w:hAnsi="Arial" w:cs="Arial"/>
          <w:b/>
          <w:sz w:val="20"/>
          <w:szCs w:val="20"/>
        </w:rPr>
        <w:t>Figure S3: Operant conditioning maintained by chocolate-flavored pellets.</w:t>
      </w:r>
      <w:r w:rsidRPr="007C0C20">
        <w:rPr>
          <w:rFonts w:ascii="Arial" w:hAnsi="Arial" w:cs="Arial"/>
          <w:sz w:val="20"/>
          <w:szCs w:val="20"/>
        </w:rPr>
        <w:t xml:space="preserve"> </w:t>
      </w:r>
      <w:r w:rsidRPr="00DA5466">
        <w:rPr>
          <w:rFonts w:ascii="Arial" w:hAnsi="Arial" w:cs="Arial"/>
          <w:b/>
          <w:sz w:val="20"/>
          <w:szCs w:val="20"/>
        </w:rPr>
        <w:t>(</w:t>
      </w:r>
      <w:r>
        <w:rPr>
          <w:rFonts w:ascii="Arial" w:hAnsi="Arial" w:cs="Arial"/>
          <w:b/>
          <w:sz w:val="20"/>
          <w:szCs w:val="20"/>
        </w:rPr>
        <w:t>a</w:t>
      </w:r>
      <w:r w:rsidRPr="00DA5466">
        <w:rPr>
          <w:rFonts w:ascii="Arial" w:hAnsi="Arial" w:cs="Arial"/>
          <w:b/>
          <w:sz w:val="20"/>
          <w:szCs w:val="20"/>
        </w:rPr>
        <w:t>)</w:t>
      </w:r>
      <w:r w:rsidRPr="007C0C20">
        <w:rPr>
          <w:rFonts w:ascii="Arial" w:hAnsi="Arial" w:cs="Arial"/>
          <w:sz w:val="20"/>
          <w:szCs w:val="20"/>
        </w:rPr>
        <w:t xml:space="preserve"> Number of </w:t>
      </w:r>
      <w:r w:rsidRPr="00F62FDC">
        <w:rPr>
          <w:rFonts w:ascii="Arial" w:hAnsi="Arial" w:cs="Arial"/>
          <w:sz w:val="20"/>
          <w:szCs w:val="20"/>
        </w:rPr>
        <w:t xml:space="preserve">reinforcers during the 1 hour of the operant conditioning maintained by chocolate-flavored pellets in FR1 and FR5 schedule of reinforcement. Repeated measures ANOVA, ** p&lt;0.01 for the significant interaction between genotype and time. Data expressed as mean ± SEM; 15-26 mice per group. </w:t>
      </w:r>
      <w:r w:rsidRPr="00F62FDC">
        <w:rPr>
          <w:rFonts w:ascii="Arial" w:hAnsi="Arial" w:cs="Arial"/>
          <w:b/>
          <w:sz w:val="20"/>
          <w:szCs w:val="20"/>
        </w:rPr>
        <w:t>(b)</w:t>
      </w:r>
      <w:r w:rsidR="008B3E50">
        <w:rPr>
          <w:rFonts w:ascii="Arial" w:hAnsi="Arial" w:cs="Arial"/>
          <w:sz w:val="20"/>
          <w:szCs w:val="20"/>
        </w:rPr>
        <w:t xml:space="preserve"> </w:t>
      </w:r>
      <w:r w:rsidRPr="00F62FDC">
        <w:rPr>
          <w:rFonts w:ascii="Arial" w:hAnsi="Arial" w:cs="Arial"/>
          <w:sz w:val="20"/>
          <w:szCs w:val="20"/>
        </w:rPr>
        <w:t xml:space="preserve">Number of active and inactive nose-pokes during the 1 hour of the operant conditioning maintained by chocolate-flavored pellets in FR1 and FR5 schedule of reinforcement. Repeated measures ANOVA, * p&lt;0.05 for the significant interaction between nose-poke, genotype, and time. </w:t>
      </w:r>
      <w:r w:rsidRPr="00F62FDC">
        <w:rPr>
          <w:rFonts w:ascii="Arial" w:hAnsi="Arial" w:cs="Arial"/>
          <w:b/>
          <w:sz w:val="20"/>
          <w:szCs w:val="20"/>
        </w:rPr>
        <w:t>(c)</w:t>
      </w:r>
      <w:r w:rsidRPr="00F62FDC">
        <w:rPr>
          <w:rFonts w:ascii="Arial" w:hAnsi="Arial" w:cs="Arial"/>
          <w:sz w:val="20"/>
          <w:szCs w:val="20"/>
        </w:rPr>
        <w:t xml:space="preserve"> Body weight was measured weekly during the whole experimental sequence in Glu-CB1-WT and Glu-CB1-KO mice exposed to </w:t>
      </w:r>
      <w:r w:rsidR="00447EB8">
        <w:rPr>
          <w:rFonts w:ascii="Arial" w:hAnsi="Arial" w:cs="Arial"/>
          <w:sz w:val="20"/>
          <w:szCs w:val="20"/>
        </w:rPr>
        <w:t>LF</w:t>
      </w:r>
      <w:r w:rsidRPr="00F62FDC">
        <w:rPr>
          <w:rFonts w:ascii="Arial" w:hAnsi="Arial" w:cs="Arial"/>
          <w:sz w:val="20"/>
          <w:szCs w:val="20"/>
        </w:rPr>
        <w:t>D or HFD. Newman-</w:t>
      </w:r>
      <w:proofErr w:type="spellStart"/>
      <w:r w:rsidRPr="00F62FDC">
        <w:rPr>
          <w:rFonts w:ascii="Arial" w:hAnsi="Arial" w:cs="Arial"/>
          <w:sz w:val="20"/>
          <w:szCs w:val="20"/>
        </w:rPr>
        <w:t>Keuls</w:t>
      </w:r>
      <w:proofErr w:type="spellEnd"/>
      <w:r w:rsidRPr="00F62FDC">
        <w:rPr>
          <w:rFonts w:ascii="Arial" w:hAnsi="Arial" w:cs="Arial"/>
          <w:sz w:val="20"/>
          <w:szCs w:val="20"/>
        </w:rPr>
        <w:t xml:space="preserve"> post hoc test following three-way ANOVA repeated measures significant interaction among genotype, diet and time, @@ p&lt;0.01, </w:t>
      </w:r>
      <w:r w:rsidR="00447EB8">
        <w:rPr>
          <w:rFonts w:ascii="Arial" w:hAnsi="Arial" w:cs="Arial"/>
          <w:sz w:val="20"/>
          <w:szCs w:val="20"/>
        </w:rPr>
        <w:t>LF</w:t>
      </w:r>
      <w:r w:rsidRPr="00F62FDC">
        <w:rPr>
          <w:rFonts w:ascii="Arial" w:hAnsi="Arial" w:cs="Arial"/>
          <w:sz w:val="20"/>
          <w:szCs w:val="20"/>
        </w:rPr>
        <w:t xml:space="preserve">D/Glu-CB1-WT vs. HFD/Glu-CB1-WT; ## p&lt;0.01, HFD/Glu-CB1-WT vs. </w:t>
      </w:r>
      <w:r w:rsidR="00447EB8">
        <w:rPr>
          <w:rFonts w:ascii="Arial" w:hAnsi="Arial" w:cs="Arial"/>
          <w:sz w:val="20"/>
          <w:szCs w:val="20"/>
        </w:rPr>
        <w:t>LF</w:t>
      </w:r>
      <w:r w:rsidRPr="00F62FDC">
        <w:rPr>
          <w:rFonts w:ascii="Arial" w:hAnsi="Arial" w:cs="Arial"/>
          <w:sz w:val="20"/>
          <w:szCs w:val="20"/>
        </w:rPr>
        <w:t>D/Glu-CB1-KO; ++ p&lt;0.01, HF</w:t>
      </w:r>
      <w:r w:rsidR="00447EB8">
        <w:rPr>
          <w:rFonts w:ascii="Arial" w:hAnsi="Arial" w:cs="Arial"/>
          <w:sz w:val="20"/>
          <w:szCs w:val="20"/>
        </w:rPr>
        <w:t>D</w:t>
      </w:r>
      <w:r w:rsidRPr="00F62FDC">
        <w:rPr>
          <w:rFonts w:ascii="Arial" w:hAnsi="Arial" w:cs="Arial"/>
          <w:sz w:val="20"/>
          <w:szCs w:val="20"/>
        </w:rPr>
        <w:t xml:space="preserve">/Glu-CB1-WT vs. HFD/Glu-CB1-KO in body weight. </w:t>
      </w:r>
      <w:r w:rsidRPr="00F62FDC">
        <w:rPr>
          <w:rFonts w:ascii="Arial" w:hAnsi="Arial" w:cs="Arial"/>
          <w:b/>
          <w:bCs/>
          <w:sz w:val="20"/>
          <w:szCs w:val="20"/>
        </w:rPr>
        <w:t>(d)</w:t>
      </w:r>
      <w:r w:rsidRPr="00F62FDC">
        <w:rPr>
          <w:rFonts w:ascii="Arial" w:hAnsi="Arial" w:cs="Arial"/>
          <w:sz w:val="20"/>
          <w:szCs w:val="20"/>
        </w:rPr>
        <w:t xml:space="preserve"> Food intake in the home-cage registered weekly, repeated measures ANOVA, ** p&lt;0.01 for the significant interaction between genotype and time and $$$ p&lt;0.001 for the significant interaction between diet and time. Data are expressed as mean ± SEM; 15-26 mice per group.</w:t>
      </w:r>
    </w:p>
    <w:p w14:paraId="15FF5524" w14:textId="2F898B87" w:rsidR="001A585F" w:rsidRDefault="001A585F" w:rsidP="00DA546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F7213C6" w14:textId="0A02CE92" w:rsidR="001A585F" w:rsidRPr="00F10656" w:rsidRDefault="001A585F" w:rsidP="00DA5466">
      <w:pPr>
        <w:spacing w:after="0"/>
        <w:jc w:val="both"/>
        <w:rPr>
          <w:rFonts w:ascii="Arial" w:hAnsi="Arial" w:cs="Arial"/>
          <w:sz w:val="20"/>
          <w:szCs w:val="20"/>
        </w:rPr>
      </w:pPr>
      <w:r w:rsidRPr="008B424D">
        <w:rPr>
          <w:rFonts w:ascii="Arial" w:hAnsi="Arial" w:cs="Arial"/>
          <w:b/>
          <w:sz w:val="20"/>
          <w:szCs w:val="20"/>
        </w:rPr>
        <w:t>Figure S</w:t>
      </w:r>
      <w:r w:rsidR="00252E87" w:rsidRPr="008B424D">
        <w:rPr>
          <w:rFonts w:ascii="Arial" w:hAnsi="Arial" w:cs="Arial"/>
          <w:b/>
          <w:sz w:val="20"/>
          <w:szCs w:val="20"/>
        </w:rPr>
        <w:t>4</w:t>
      </w:r>
      <w:r w:rsidRPr="008B424D">
        <w:rPr>
          <w:rFonts w:ascii="Arial" w:hAnsi="Arial" w:cs="Arial"/>
          <w:b/>
          <w:sz w:val="20"/>
          <w:szCs w:val="20"/>
        </w:rPr>
        <w:t xml:space="preserve">: </w:t>
      </w:r>
      <w:r w:rsidRPr="008B424D">
        <w:rPr>
          <w:rFonts w:ascii="Arial" w:hAnsi="Arial" w:cs="Arial"/>
          <w:b/>
          <w:bCs/>
          <w:sz w:val="20"/>
          <w:szCs w:val="20"/>
        </w:rPr>
        <w:t>Glu-CB1-KO mice show low</w:t>
      </w:r>
      <w:r w:rsidR="009359DE">
        <w:rPr>
          <w:rFonts w:ascii="Arial" w:hAnsi="Arial" w:cs="Arial"/>
          <w:b/>
          <w:bCs/>
          <w:sz w:val="20"/>
          <w:szCs w:val="20"/>
        </w:rPr>
        <w:t>ered</w:t>
      </w:r>
      <w:r w:rsidRPr="008B424D">
        <w:rPr>
          <w:rFonts w:ascii="Arial" w:hAnsi="Arial" w:cs="Arial"/>
          <w:b/>
          <w:bCs/>
          <w:sz w:val="20"/>
          <w:szCs w:val="20"/>
        </w:rPr>
        <w:t xml:space="preserve"> CB1 expression in the OB</w:t>
      </w:r>
      <w:r w:rsidRPr="008B424D">
        <w:rPr>
          <w:rFonts w:ascii="Arial" w:hAnsi="Arial" w:cs="Arial"/>
          <w:b/>
          <w:sz w:val="20"/>
          <w:szCs w:val="20"/>
        </w:rPr>
        <w:t>.</w:t>
      </w:r>
      <w:r w:rsidRPr="008B424D">
        <w:rPr>
          <w:rFonts w:ascii="Arial" w:hAnsi="Arial" w:cs="Arial"/>
          <w:sz w:val="20"/>
          <w:szCs w:val="20"/>
        </w:rPr>
        <w:t xml:space="preserve"> </w:t>
      </w:r>
      <w:r w:rsidRPr="008B424D">
        <w:rPr>
          <w:rFonts w:ascii="Arial" w:hAnsi="Arial" w:cs="Arial"/>
          <w:b/>
          <w:sz w:val="20"/>
          <w:szCs w:val="20"/>
        </w:rPr>
        <w:t>(</w:t>
      </w:r>
      <w:r w:rsidR="00DA5466">
        <w:rPr>
          <w:rFonts w:ascii="Arial" w:hAnsi="Arial" w:cs="Arial"/>
          <w:b/>
          <w:sz w:val="20"/>
          <w:szCs w:val="20"/>
        </w:rPr>
        <w:t>a</w:t>
      </w:r>
      <w:r w:rsidRPr="008B424D">
        <w:rPr>
          <w:rFonts w:ascii="Arial" w:hAnsi="Arial" w:cs="Arial"/>
          <w:b/>
          <w:sz w:val="20"/>
          <w:szCs w:val="20"/>
        </w:rPr>
        <w:t>)</w:t>
      </w:r>
      <w:r w:rsidRPr="008B424D">
        <w:rPr>
          <w:rFonts w:ascii="Arial" w:hAnsi="Arial" w:cs="Arial"/>
          <w:sz w:val="20"/>
          <w:szCs w:val="20"/>
        </w:rPr>
        <w:t xml:space="preserve"> </w:t>
      </w:r>
      <w:r w:rsidR="008B424D" w:rsidRPr="008B424D">
        <w:rPr>
          <w:rFonts w:ascii="Arial" w:hAnsi="Arial" w:cs="Arial"/>
          <w:sz w:val="20"/>
          <w:szCs w:val="20"/>
        </w:rPr>
        <w:t>On the left side, t</w:t>
      </w:r>
      <w:r w:rsidR="00C8523E" w:rsidRPr="008B424D">
        <w:rPr>
          <w:rFonts w:ascii="Arial" w:hAnsi="Arial" w:cs="Arial"/>
          <w:sz w:val="20"/>
          <w:szCs w:val="20"/>
        </w:rPr>
        <w:t xml:space="preserve">he </w:t>
      </w:r>
      <w:r w:rsidR="00151E2A">
        <w:rPr>
          <w:rFonts w:ascii="Arial" w:hAnsi="Arial" w:cs="Arial"/>
          <w:sz w:val="20"/>
          <w:szCs w:val="20"/>
        </w:rPr>
        <w:t>picture</w:t>
      </w:r>
      <w:r w:rsidR="00151E2A" w:rsidRPr="008B424D">
        <w:rPr>
          <w:rFonts w:ascii="Arial" w:hAnsi="Arial" w:cs="Arial"/>
          <w:sz w:val="20"/>
          <w:szCs w:val="20"/>
        </w:rPr>
        <w:t xml:space="preserve"> </w:t>
      </w:r>
      <w:r w:rsidR="00C8523E" w:rsidRPr="008B424D">
        <w:rPr>
          <w:rFonts w:ascii="Arial" w:hAnsi="Arial" w:cs="Arial"/>
          <w:sz w:val="20"/>
          <w:szCs w:val="20"/>
        </w:rPr>
        <w:t>illustrate</w:t>
      </w:r>
      <w:r w:rsidR="00151E2A">
        <w:rPr>
          <w:rFonts w:ascii="Arial" w:hAnsi="Arial" w:cs="Arial"/>
          <w:sz w:val="20"/>
          <w:szCs w:val="20"/>
        </w:rPr>
        <w:t>s</w:t>
      </w:r>
      <w:r w:rsidR="00C8523E" w:rsidRPr="008B424D">
        <w:rPr>
          <w:rFonts w:ascii="Arial" w:hAnsi="Arial" w:cs="Arial"/>
          <w:sz w:val="20"/>
          <w:szCs w:val="20"/>
        </w:rPr>
        <w:t xml:space="preserve"> the different cell layers of the OB. </w:t>
      </w:r>
      <w:r w:rsidR="004D4801" w:rsidRPr="0076265B">
        <w:rPr>
          <w:rFonts w:ascii="Arial" w:hAnsi="Arial" w:cs="Arial"/>
          <w:b/>
          <w:sz w:val="20"/>
          <w:szCs w:val="20"/>
        </w:rPr>
        <w:t>(</w:t>
      </w:r>
      <w:proofErr w:type="spellStart"/>
      <w:r w:rsidR="004D4801" w:rsidRPr="0076265B">
        <w:rPr>
          <w:rFonts w:ascii="Arial" w:hAnsi="Arial" w:cs="Arial"/>
          <w:b/>
          <w:sz w:val="20"/>
          <w:szCs w:val="20"/>
        </w:rPr>
        <w:t>i</w:t>
      </w:r>
      <w:proofErr w:type="spellEnd"/>
      <w:r w:rsidR="004D4801" w:rsidRPr="0076265B">
        <w:rPr>
          <w:rFonts w:ascii="Arial" w:hAnsi="Arial" w:cs="Arial"/>
          <w:b/>
          <w:sz w:val="20"/>
          <w:szCs w:val="20"/>
        </w:rPr>
        <w:t>)</w:t>
      </w:r>
      <w:r w:rsidR="004D4801" w:rsidRPr="008B424D">
        <w:rPr>
          <w:rFonts w:ascii="Arial" w:hAnsi="Arial" w:cs="Arial"/>
          <w:sz w:val="20"/>
          <w:szCs w:val="20"/>
        </w:rPr>
        <w:t xml:space="preserve"> </w:t>
      </w:r>
      <w:r w:rsidRPr="008B424D">
        <w:rPr>
          <w:rFonts w:ascii="Arial" w:hAnsi="Arial" w:cs="Arial"/>
          <w:sz w:val="20"/>
          <w:szCs w:val="20"/>
        </w:rPr>
        <w:t xml:space="preserve">Representative </w:t>
      </w:r>
      <w:r w:rsidR="008B7003" w:rsidRPr="008B424D">
        <w:rPr>
          <w:rFonts w:ascii="Arial" w:hAnsi="Arial" w:cs="Arial"/>
          <w:sz w:val="20"/>
          <w:szCs w:val="20"/>
        </w:rPr>
        <w:t xml:space="preserve">confocal </w:t>
      </w:r>
      <w:r w:rsidRPr="008B424D">
        <w:rPr>
          <w:rFonts w:ascii="Arial" w:hAnsi="Arial" w:cs="Arial"/>
          <w:sz w:val="20"/>
          <w:szCs w:val="20"/>
        </w:rPr>
        <w:t>immunofluorescence</w:t>
      </w:r>
      <w:r w:rsidR="00DB740C" w:rsidRPr="008B424D">
        <w:rPr>
          <w:rFonts w:ascii="Arial" w:hAnsi="Arial" w:cs="Arial"/>
          <w:sz w:val="20"/>
          <w:szCs w:val="20"/>
        </w:rPr>
        <w:t xml:space="preserve"> large </w:t>
      </w:r>
      <w:r w:rsidR="00076688" w:rsidRPr="008B424D">
        <w:rPr>
          <w:rFonts w:ascii="Arial" w:hAnsi="Arial" w:cs="Arial"/>
          <w:sz w:val="20"/>
          <w:szCs w:val="20"/>
        </w:rPr>
        <w:t>overview</w:t>
      </w:r>
      <w:r w:rsidRPr="008B424D">
        <w:rPr>
          <w:rFonts w:ascii="Arial" w:hAnsi="Arial" w:cs="Arial"/>
          <w:sz w:val="20"/>
          <w:szCs w:val="20"/>
        </w:rPr>
        <w:t xml:space="preserve"> image</w:t>
      </w:r>
      <w:r w:rsidR="00913E96" w:rsidRPr="008B424D">
        <w:rPr>
          <w:rFonts w:ascii="Arial" w:hAnsi="Arial" w:cs="Arial"/>
          <w:sz w:val="20"/>
          <w:szCs w:val="20"/>
        </w:rPr>
        <w:t>s</w:t>
      </w:r>
      <w:r w:rsidRPr="008B424D">
        <w:rPr>
          <w:rFonts w:ascii="Arial" w:hAnsi="Arial" w:cs="Arial"/>
          <w:sz w:val="20"/>
          <w:szCs w:val="20"/>
        </w:rPr>
        <w:t xml:space="preserve"> of CB1 in the OB of Glu-CB1-WT, Glu-CB1-</w:t>
      </w:r>
      <w:r w:rsidR="00924704">
        <w:rPr>
          <w:rFonts w:ascii="Arial" w:hAnsi="Arial" w:cs="Arial"/>
          <w:sz w:val="20"/>
          <w:szCs w:val="20"/>
        </w:rPr>
        <w:t>KO</w:t>
      </w:r>
      <w:r w:rsidRPr="008B424D">
        <w:rPr>
          <w:rFonts w:ascii="Arial" w:hAnsi="Arial" w:cs="Arial"/>
          <w:sz w:val="20"/>
          <w:szCs w:val="20"/>
        </w:rPr>
        <w:t xml:space="preserve">, and </w:t>
      </w:r>
      <w:r w:rsidR="00252E87" w:rsidRPr="008B424D">
        <w:rPr>
          <w:rFonts w:ascii="Arial" w:hAnsi="Arial" w:cs="Arial"/>
          <w:sz w:val="20"/>
          <w:szCs w:val="20"/>
        </w:rPr>
        <w:t>full</w:t>
      </w:r>
      <w:r w:rsidRPr="008B424D">
        <w:rPr>
          <w:rFonts w:ascii="Arial" w:hAnsi="Arial" w:cs="Arial"/>
          <w:sz w:val="20"/>
          <w:szCs w:val="20"/>
        </w:rPr>
        <w:t xml:space="preserve">-CB1-KO mice. The GCL of the OB is represented inside the dotted line </w:t>
      </w:r>
      <w:r w:rsidR="00525BD6" w:rsidRPr="008B424D">
        <w:rPr>
          <w:rFonts w:ascii="Arial" w:hAnsi="Arial" w:cs="Arial"/>
          <w:sz w:val="20"/>
          <w:szCs w:val="20"/>
        </w:rPr>
        <w:t xml:space="preserve">(Scale bar: 400 µm). </w:t>
      </w:r>
      <w:r w:rsidR="004D4801" w:rsidRPr="0076265B">
        <w:rPr>
          <w:rFonts w:ascii="Arial" w:hAnsi="Arial" w:cs="Arial"/>
          <w:b/>
          <w:sz w:val="20"/>
          <w:szCs w:val="20"/>
        </w:rPr>
        <w:t>(ii)</w:t>
      </w:r>
      <w:r w:rsidR="004D4801" w:rsidRPr="008B424D">
        <w:rPr>
          <w:rFonts w:ascii="Arial" w:hAnsi="Arial" w:cs="Arial"/>
          <w:sz w:val="20"/>
          <w:szCs w:val="20"/>
        </w:rPr>
        <w:t xml:space="preserve"> </w:t>
      </w:r>
      <w:r w:rsidR="00525BD6" w:rsidRPr="008B424D">
        <w:rPr>
          <w:rFonts w:ascii="Arial" w:hAnsi="Arial" w:cs="Arial"/>
          <w:sz w:val="20"/>
          <w:szCs w:val="20"/>
        </w:rPr>
        <w:t xml:space="preserve">High magnification </w:t>
      </w:r>
      <w:r w:rsidR="00525BD6" w:rsidRPr="008B424D">
        <w:rPr>
          <w:rFonts w:ascii="Arial" w:hAnsi="Arial" w:cs="Arial"/>
          <w:bCs/>
          <w:sz w:val="20"/>
          <w:szCs w:val="20"/>
        </w:rPr>
        <w:t>c</w:t>
      </w:r>
      <w:r w:rsidR="00252E87" w:rsidRPr="008B424D">
        <w:rPr>
          <w:rFonts w:ascii="Arial" w:hAnsi="Arial" w:cs="Arial"/>
          <w:bCs/>
          <w:sz w:val="20"/>
          <w:szCs w:val="20"/>
        </w:rPr>
        <w:t>onfocal images from GCL (</w:t>
      </w:r>
      <w:r w:rsidR="00525BD6" w:rsidRPr="008B424D">
        <w:rPr>
          <w:rFonts w:ascii="Arial" w:hAnsi="Arial" w:cs="Arial"/>
          <w:bCs/>
          <w:sz w:val="20"/>
          <w:szCs w:val="20"/>
        </w:rPr>
        <w:t>from the region shown</w:t>
      </w:r>
      <w:r w:rsidR="00913E96" w:rsidRPr="008B424D">
        <w:rPr>
          <w:rFonts w:ascii="Arial" w:hAnsi="Arial" w:cs="Arial"/>
          <w:bCs/>
          <w:sz w:val="20"/>
          <w:szCs w:val="20"/>
        </w:rPr>
        <w:t xml:space="preserve"> in the overview image</w:t>
      </w:r>
      <w:r w:rsidR="00252E87" w:rsidRPr="008B424D">
        <w:rPr>
          <w:rFonts w:ascii="Arial" w:hAnsi="Arial" w:cs="Arial"/>
          <w:bCs/>
          <w:sz w:val="20"/>
          <w:szCs w:val="20"/>
        </w:rPr>
        <w:t xml:space="preserve">) are shown from each </w:t>
      </w:r>
      <w:r w:rsidR="009359DE">
        <w:rPr>
          <w:rFonts w:ascii="Arial" w:hAnsi="Arial" w:cs="Arial"/>
          <w:bCs/>
          <w:sz w:val="20"/>
          <w:szCs w:val="20"/>
        </w:rPr>
        <w:t>mouse line</w:t>
      </w:r>
      <w:r w:rsidR="009359DE" w:rsidRPr="008B424D">
        <w:rPr>
          <w:rFonts w:ascii="Arial" w:hAnsi="Arial" w:cs="Arial"/>
          <w:bCs/>
          <w:sz w:val="20"/>
          <w:szCs w:val="20"/>
        </w:rPr>
        <w:t xml:space="preserve"> </w:t>
      </w:r>
      <w:r w:rsidR="00525BD6" w:rsidRPr="008B424D">
        <w:rPr>
          <w:rFonts w:ascii="Arial" w:hAnsi="Arial" w:cs="Arial"/>
          <w:sz w:val="20"/>
          <w:szCs w:val="20"/>
        </w:rPr>
        <w:t>(Scale bar: 40 µm</w:t>
      </w:r>
      <w:r w:rsidR="00525BD6" w:rsidRPr="005E4F11">
        <w:rPr>
          <w:rFonts w:ascii="Arial" w:hAnsi="Arial" w:cs="Arial"/>
          <w:sz w:val="20"/>
          <w:szCs w:val="20"/>
        </w:rPr>
        <w:t>)</w:t>
      </w:r>
      <w:r w:rsidR="00252E87" w:rsidRPr="005E4F11">
        <w:rPr>
          <w:rFonts w:ascii="Arial" w:hAnsi="Arial" w:cs="Arial"/>
          <w:bCs/>
          <w:sz w:val="20"/>
          <w:szCs w:val="20"/>
        </w:rPr>
        <w:t xml:space="preserve">. </w:t>
      </w:r>
      <w:r w:rsidR="00525BD6" w:rsidRPr="0076265B">
        <w:rPr>
          <w:rFonts w:ascii="Arial" w:hAnsi="Arial" w:cs="Arial"/>
          <w:b/>
          <w:bCs/>
          <w:sz w:val="20"/>
          <w:szCs w:val="20"/>
        </w:rPr>
        <w:t>(iii)</w:t>
      </w:r>
      <w:r w:rsidR="00525BD6" w:rsidRPr="005E4F11">
        <w:rPr>
          <w:rFonts w:ascii="Arial" w:hAnsi="Arial" w:cs="Arial"/>
          <w:bCs/>
          <w:sz w:val="20"/>
          <w:szCs w:val="20"/>
        </w:rPr>
        <w:t xml:space="preserve"> </w:t>
      </w:r>
      <w:r w:rsidR="00A95227" w:rsidRPr="005E4F11">
        <w:rPr>
          <w:rFonts w:ascii="Arial" w:hAnsi="Arial" w:cs="Arial"/>
          <w:bCs/>
          <w:sz w:val="20"/>
          <w:szCs w:val="20"/>
        </w:rPr>
        <w:t>A</w:t>
      </w:r>
      <w:r w:rsidR="00525BD6" w:rsidRPr="005E4F11">
        <w:rPr>
          <w:rFonts w:ascii="Arial" w:hAnsi="Arial" w:cs="Arial"/>
          <w:bCs/>
          <w:sz w:val="20"/>
          <w:szCs w:val="20"/>
        </w:rPr>
        <w:t xml:space="preserve"> zoomed</w:t>
      </w:r>
      <w:r w:rsidR="00151E2A">
        <w:rPr>
          <w:rFonts w:ascii="Arial" w:hAnsi="Arial" w:cs="Arial"/>
          <w:bCs/>
          <w:sz w:val="20"/>
          <w:szCs w:val="20"/>
        </w:rPr>
        <w:t>-in</w:t>
      </w:r>
      <w:r w:rsidR="00525BD6" w:rsidRPr="005E4F11">
        <w:rPr>
          <w:rFonts w:ascii="Arial" w:hAnsi="Arial" w:cs="Arial"/>
          <w:bCs/>
          <w:sz w:val="20"/>
          <w:szCs w:val="20"/>
        </w:rPr>
        <w:t xml:space="preserve"> </w:t>
      </w:r>
      <w:r w:rsidR="009D14D6" w:rsidRPr="005E4F11">
        <w:rPr>
          <w:rFonts w:ascii="Arial" w:hAnsi="Arial" w:cs="Arial"/>
          <w:bCs/>
          <w:sz w:val="20"/>
          <w:szCs w:val="20"/>
        </w:rPr>
        <w:t>r</w:t>
      </w:r>
      <w:r w:rsidR="00525BD6" w:rsidRPr="005E4F11">
        <w:rPr>
          <w:rFonts w:ascii="Arial" w:hAnsi="Arial" w:cs="Arial"/>
          <w:bCs/>
          <w:sz w:val="20"/>
          <w:szCs w:val="20"/>
        </w:rPr>
        <w:t>egion</w:t>
      </w:r>
      <w:r w:rsidR="00F40894" w:rsidRPr="008B424D">
        <w:rPr>
          <w:rFonts w:ascii="Arial" w:hAnsi="Arial" w:cs="Arial"/>
          <w:bCs/>
          <w:sz w:val="20"/>
          <w:szCs w:val="20"/>
        </w:rPr>
        <w:t xml:space="preserve"> </w:t>
      </w:r>
      <w:r w:rsidR="00525BD6" w:rsidRPr="008B424D">
        <w:rPr>
          <w:rFonts w:ascii="Arial" w:hAnsi="Arial" w:cs="Arial"/>
          <w:bCs/>
          <w:sz w:val="20"/>
          <w:szCs w:val="20"/>
        </w:rPr>
        <w:t>from</w:t>
      </w:r>
      <w:r w:rsidR="00F40894" w:rsidRPr="008B424D">
        <w:rPr>
          <w:rFonts w:ascii="Arial" w:hAnsi="Arial" w:cs="Arial"/>
          <w:bCs/>
          <w:sz w:val="20"/>
          <w:szCs w:val="20"/>
        </w:rPr>
        <w:t xml:space="preserve"> </w:t>
      </w:r>
      <w:r w:rsidR="00A95227" w:rsidRPr="008B424D">
        <w:rPr>
          <w:rFonts w:ascii="Arial" w:hAnsi="Arial" w:cs="Arial"/>
          <w:bCs/>
          <w:sz w:val="20"/>
          <w:szCs w:val="20"/>
        </w:rPr>
        <w:t>every</w:t>
      </w:r>
      <w:r w:rsidR="00525BD6" w:rsidRPr="008B424D">
        <w:rPr>
          <w:rFonts w:ascii="Arial" w:hAnsi="Arial" w:cs="Arial"/>
          <w:bCs/>
          <w:sz w:val="20"/>
          <w:szCs w:val="20"/>
        </w:rPr>
        <w:t xml:space="preserve"> high magnification</w:t>
      </w:r>
      <w:r w:rsidR="00F40894" w:rsidRPr="008B424D">
        <w:rPr>
          <w:rFonts w:ascii="Arial" w:hAnsi="Arial" w:cs="Arial"/>
          <w:bCs/>
          <w:sz w:val="20"/>
          <w:szCs w:val="20"/>
        </w:rPr>
        <w:t xml:space="preserve"> confocal </w:t>
      </w:r>
      <w:r w:rsidR="00151E2A">
        <w:rPr>
          <w:rFonts w:ascii="Arial" w:hAnsi="Arial" w:cs="Arial"/>
          <w:bCs/>
          <w:sz w:val="20"/>
          <w:szCs w:val="20"/>
        </w:rPr>
        <w:t>was</w:t>
      </w:r>
      <w:r w:rsidR="008B424D" w:rsidRPr="008B424D">
        <w:rPr>
          <w:rFonts w:ascii="Arial" w:hAnsi="Arial" w:cs="Arial"/>
          <w:bCs/>
          <w:sz w:val="20"/>
          <w:szCs w:val="20"/>
        </w:rPr>
        <w:t xml:space="preserve"> amplified</w:t>
      </w:r>
      <w:r w:rsidR="00F40894" w:rsidRPr="008B424D">
        <w:rPr>
          <w:rFonts w:ascii="Arial" w:hAnsi="Arial" w:cs="Arial"/>
          <w:bCs/>
          <w:sz w:val="20"/>
          <w:szCs w:val="20"/>
        </w:rPr>
        <w:t xml:space="preserve"> for a better visualization of CB1 expression in </w:t>
      </w:r>
      <w:r w:rsidR="00A95227" w:rsidRPr="008B424D">
        <w:rPr>
          <w:rFonts w:ascii="Arial" w:hAnsi="Arial" w:cs="Arial"/>
          <w:bCs/>
          <w:sz w:val="20"/>
          <w:szCs w:val="20"/>
        </w:rPr>
        <w:t>the GCL of the OB</w:t>
      </w:r>
      <w:r w:rsidR="00F40894" w:rsidRPr="008B424D">
        <w:rPr>
          <w:rFonts w:ascii="Arial" w:hAnsi="Arial" w:cs="Arial"/>
          <w:bCs/>
          <w:sz w:val="20"/>
          <w:szCs w:val="20"/>
        </w:rPr>
        <w:t>.</w:t>
      </w:r>
      <w:r w:rsidR="00525BD6" w:rsidRPr="008B424D">
        <w:rPr>
          <w:rFonts w:ascii="Arial" w:hAnsi="Arial" w:cs="Arial"/>
          <w:bCs/>
          <w:sz w:val="20"/>
          <w:szCs w:val="20"/>
        </w:rPr>
        <w:t xml:space="preserve"> </w:t>
      </w:r>
      <w:r w:rsidRPr="008B424D">
        <w:rPr>
          <w:rFonts w:ascii="Arial" w:hAnsi="Arial" w:cs="Arial"/>
          <w:b/>
          <w:sz w:val="20"/>
          <w:szCs w:val="20"/>
        </w:rPr>
        <w:t>(</w:t>
      </w:r>
      <w:r w:rsidR="00DA5466">
        <w:rPr>
          <w:rFonts w:ascii="Arial" w:hAnsi="Arial" w:cs="Arial"/>
          <w:b/>
          <w:sz w:val="20"/>
          <w:szCs w:val="20"/>
        </w:rPr>
        <w:t>b</w:t>
      </w:r>
      <w:r w:rsidRPr="008B424D">
        <w:rPr>
          <w:rFonts w:ascii="Arial" w:hAnsi="Arial" w:cs="Arial"/>
          <w:b/>
          <w:sz w:val="20"/>
          <w:szCs w:val="20"/>
        </w:rPr>
        <w:t>)</w:t>
      </w:r>
      <w:r w:rsidRPr="008B424D">
        <w:rPr>
          <w:rFonts w:ascii="Arial" w:hAnsi="Arial" w:cs="Arial"/>
          <w:sz w:val="20"/>
          <w:szCs w:val="20"/>
        </w:rPr>
        <w:t xml:space="preserve"> Representative image and quantitative analysis of western</w:t>
      </w:r>
      <w:r w:rsidR="00151E2A">
        <w:rPr>
          <w:rFonts w:ascii="Arial" w:hAnsi="Arial" w:cs="Arial"/>
          <w:sz w:val="20"/>
          <w:szCs w:val="20"/>
        </w:rPr>
        <w:t xml:space="preserve"> </w:t>
      </w:r>
      <w:r w:rsidRPr="008B424D">
        <w:rPr>
          <w:rFonts w:ascii="Arial" w:hAnsi="Arial" w:cs="Arial"/>
          <w:sz w:val="20"/>
          <w:szCs w:val="20"/>
        </w:rPr>
        <w:t xml:space="preserve">blot analysis of CB1 (MW: ~52 </w:t>
      </w:r>
      <w:proofErr w:type="spellStart"/>
      <w:r w:rsidRPr="008B424D">
        <w:rPr>
          <w:rFonts w:ascii="Arial" w:hAnsi="Arial" w:cs="Arial"/>
          <w:sz w:val="20"/>
          <w:szCs w:val="20"/>
        </w:rPr>
        <w:t>kDa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Pr="00914EF3">
        <w:rPr>
          <w:rFonts w:ascii="Arial" w:hAnsi="Arial" w:cs="Arial"/>
          <w:sz w:val="20"/>
          <w:szCs w:val="20"/>
        </w:rPr>
        <w:t xml:space="preserve"> and β-actin</w:t>
      </w:r>
      <w:r>
        <w:rPr>
          <w:rFonts w:ascii="Arial" w:hAnsi="Arial" w:cs="Arial"/>
          <w:sz w:val="20"/>
          <w:szCs w:val="20"/>
        </w:rPr>
        <w:t xml:space="preserve"> (MW: </w:t>
      </w:r>
      <w:r w:rsidR="00F40894">
        <w:rPr>
          <w:rFonts w:ascii="Arial" w:hAnsi="Arial" w:cs="Arial"/>
          <w:sz w:val="20"/>
          <w:szCs w:val="20"/>
        </w:rPr>
        <w:t xml:space="preserve">42 </w:t>
      </w:r>
      <w:proofErr w:type="spellStart"/>
      <w:r>
        <w:rPr>
          <w:rFonts w:ascii="Arial" w:hAnsi="Arial" w:cs="Arial"/>
          <w:sz w:val="20"/>
          <w:szCs w:val="20"/>
        </w:rPr>
        <w:t>kDa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Pr="00914EF3">
        <w:rPr>
          <w:rFonts w:ascii="Arial" w:hAnsi="Arial" w:cs="Arial"/>
          <w:sz w:val="20"/>
          <w:szCs w:val="20"/>
        </w:rPr>
        <w:t xml:space="preserve">, as loading control, in the </w:t>
      </w:r>
      <w:r w:rsidR="00F40894">
        <w:rPr>
          <w:rFonts w:ascii="Arial" w:hAnsi="Arial" w:cs="Arial"/>
          <w:sz w:val="20"/>
          <w:szCs w:val="20"/>
        </w:rPr>
        <w:t>OB</w:t>
      </w:r>
      <w:r w:rsidR="00F40894" w:rsidRPr="00914EF3">
        <w:rPr>
          <w:rFonts w:ascii="Arial" w:hAnsi="Arial" w:cs="Arial"/>
          <w:sz w:val="20"/>
          <w:szCs w:val="20"/>
        </w:rPr>
        <w:t xml:space="preserve"> </w:t>
      </w:r>
      <w:r w:rsidRPr="00914EF3">
        <w:rPr>
          <w:rFonts w:ascii="Arial" w:hAnsi="Arial" w:cs="Arial"/>
          <w:sz w:val="20"/>
          <w:szCs w:val="20"/>
        </w:rPr>
        <w:t xml:space="preserve">of </w:t>
      </w:r>
      <w:r w:rsidR="009359DE">
        <w:rPr>
          <w:rFonts w:ascii="Arial" w:hAnsi="Arial" w:cs="Arial"/>
          <w:sz w:val="20"/>
          <w:szCs w:val="20"/>
        </w:rPr>
        <w:t>LF</w:t>
      </w:r>
      <w:r w:rsidRPr="00914EF3">
        <w:rPr>
          <w:rFonts w:ascii="Arial" w:hAnsi="Arial" w:cs="Arial"/>
          <w:sz w:val="20"/>
          <w:szCs w:val="20"/>
        </w:rPr>
        <w:t xml:space="preserve">D-fed Glu-CB1-WT, HFD-fed Glu-CB1-WT and HFD-fed Glu-CB1-KO mice. </w:t>
      </w:r>
      <w:r w:rsidRPr="00914EF3">
        <w:rPr>
          <w:rFonts w:ascii="Arial" w:hAnsi="Arial" w:cs="Arial"/>
          <w:b/>
          <w:sz w:val="20"/>
          <w:szCs w:val="20"/>
        </w:rPr>
        <w:t>(</w:t>
      </w:r>
      <w:r w:rsidR="00DA5466">
        <w:rPr>
          <w:rFonts w:ascii="Arial" w:hAnsi="Arial" w:cs="Arial"/>
          <w:b/>
          <w:sz w:val="20"/>
          <w:szCs w:val="20"/>
        </w:rPr>
        <w:t>c</w:t>
      </w:r>
      <w:r w:rsidRPr="00914EF3">
        <w:rPr>
          <w:rFonts w:ascii="Arial" w:hAnsi="Arial" w:cs="Arial"/>
          <w:b/>
          <w:sz w:val="20"/>
          <w:szCs w:val="20"/>
        </w:rPr>
        <w:t>)</w:t>
      </w:r>
      <w:r w:rsidRPr="00914EF3">
        <w:rPr>
          <w:rFonts w:ascii="Arial" w:hAnsi="Arial" w:cs="Arial"/>
          <w:sz w:val="20"/>
          <w:szCs w:val="20"/>
        </w:rPr>
        <w:t xml:space="preserve"> </w:t>
      </w:r>
      <w:r w:rsidR="00566B65">
        <w:rPr>
          <w:rFonts w:ascii="Arial" w:hAnsi="Arial" w:cs="Arial"/>
          <w:sz w:val="20"/>
          <w:szCs w:val="20"/>
        </w:rPr>
        <w:t>CB1</w:t>
      </w:r>
      <w:r w:rsidRPr="00914EF3">
        <w:rPr>
          <w:rFonts w:ascii="Arial" w:hAnsi="Arial" w:cs="Arial"/>
          <w:sz w:val="20"/>
          <w:szCs w:val="20"/>
        </w:rPr>
        <w:t xml:space="preserve"> mRNA levels in the olfactory cortex of </w:t>
      </w:r>
      <w:r w:rsidR="009359DE">
        <w:rPr>
          <w:rFonts w:ascii="Arial" w:hAnsi="Arial" w:cs="Arial"/>
          <w:sz w:val="20"/>
          <w:szCs w:val="20"/>
        </w:rPr>
        <w:t>LF</w:t>
      </w:r>
      <w:r w:rsidRPr="00914EF3">
        <w:rPr>
          <w:rFonts w:ascii="Arial" w:hAnsi="Arial" w:cs="Arial"/>
          <w:sz w:val="20"/>
          <w:szCs w:val="20"/>
        </w:rPr>
        <w:t xml:space="preserve">D-fed Glu-CB1-WT, HFD-fed Glu-CB1-WT and HFD-fed Glu-CB1-KO mice. </w:t>
      </w:r>
      <w:r w:rsidR="00F40894" w:rsidRPr="008B424D">
        <w:rPr>
          <w:rFonts w:ascii="Arial" w:hAnsi="Arial" w:cs="Arial"/>
          <w:b/>
          <w:bCs/>
          <w:sz w:val="20"/>
          <w:szCs w:val="20"/>
        </w:rPr>
        <w:t>(</w:t>
      </w:r>
      <w:r w:rsidR="00DA5466">
        <w:rPr>
          <w:rFonts w:ascii="Arial" w:hAnsi="Arial" w:cs="Arial"/>
          <w:b/>
          <w:bCs/>
          <w:sz w:val="20"/>
          <w:szCs w:val="20"/>
        </w:rPr>
        <w:t>d</w:t>
      </w:r>
      <w:r w:rsidR="00F40894" w:rsidRPr="008B424D">
        <w:rPr>
          <w:rFonts w:ascii="Arial" w:hAnsi="Arial" w:cs="Arial"/>
          <w:b/>
          <w:bCs/>
          <w:sz w:val="20"/>
          <w:szCs w:val="20"/>
        </w:rPr>
        <w:t>)</w:t>
      </w:r>
      <w:r w:rsidR="00F40894">
        <w:rPr>
          <w:rFonts w:ascii="Arial" w:hAnsi="Arial" w:cs="Arial"/>
          <w:sz w:val="20"/>
          <w:szCs w:val="20"/>
        </w:rPr>
        <w:t xml:space="preserve"> A representative western</w:t>
      </w:r>
      <w:r w:rsidR="00151E2A">
        <w:rPr>
          <w:rFonts w:ascii="Arial" w:hAnsi="Arial" w:cs="Arial"/>
          <w:sz w:val="20"/>
          <w:szCs w:val="20"/>
        </w:rPr>
        <w:t xml:space="preserve"> </w:t>
      </w:r>
      <w:r w:rsidR="00F40894">
        <w:rPr>
          <w:rFonts w:ascii="Arial" w:hAnsi="Arial" w:cs="Arial"/>
          <w:sz w:val="20"/>
          <w:szCs w:val="20"/>
        </w:rPr>
        <w:t xml:space="preserve">blot </w:t>
      </w:r>
      <w:r w:rsidR="00234672">
        <w:rPr>
          <w:rFonts w:ascii="Arial" w:hAnsi="Arial" w:cs="Arial"/>
          <w:sz w:val="20"/>
          <w:szCs w:val="20"/>
        </w:rPr>
        <w:t xml:space="preserve">of </w:t>
      </w:r>
      <w:proofErr w:type="spellStart"/>
      <w:r w:rsidR="00566B65">
        <w:rPr>
          <w:rFonts w:ascii="Arial" w:hAnsi="Arial" w:cs="Arial"/>
          <w:sz w:val="20"/>
          <w:szCs w:val="20"/>
        </w:rPr>
        <w:t>synaptotagmin</w:t>
      </w:r>
      <w:proofErr w:type="spellEnd"/>
      <w:r w:rsidR="00234672">
        <w:rPr>
          <w:rFonts w:ascii="Arial" w:hAnsi="Arial" w:cs="Arial"/>
          <w:sz w:val="20"/>
          <w:szCs w:val="20"/>
        </w:rPr>
        <w:t xml:space="preserve"> (MW; ~ 68 </w:t>
      </w:r>
      <w:proofErr w:type="spellStart"/>
      <w:r w:rsidR="00234672">
        <w:rPr>
          <w:rFonts w:ascii="Arial" w:hAnsi="Arial" w:cs="Arial"/>
          <w:sz w:val="20"/>
          <w:szCs w:val="20"/>
        </w:rPr>
        <w:t>kDa</w:t>
      </w:r>
      <w:proofErr w:type="spellEnd"/>
      <w:r w:rsidR="00234672">
        <w:rPr>
          <w:rFonts w:ascii="Arial" w:hAnsi="Arial" w:cs="Arial"/>
          <w:sz w:val="20"/>
          <w:szCs w:val="20"/>
        </w:rPr>
        <w:t xml:space="preserve">), CB1 (MW; ~ 52 </w:t>
      </w:r>
      <w:proofErr w:type="spellStart"/>
      <w:r w:rsidR="00234672">
        <w:rPr>
          <w:rFonts w:ascii="Arial" w:hAnsi="Arial" w:cs="Arial"/>
          <w:sz w:val="20"/>
          <w:szCs w:val="20"/>
        </w:rPr>
        <w:t>kDa</w:t>
      </w:r>
      <w:proofErr w:type="spellEnd"/>
      <w:r w:rsidR="00234672">
        <w:rPr>
          <w:rFonts w:ascii="Arial" w:hAnsi="Arial" w:cs="Arial"/>
          <w:sz w:val="20"/>
          <w:szCs w:val="20"/>
        </w:rPr>
        <w:t xml:space="preserve">) and </w:t>
      </w:r>
      <w:r w:rsidR="00390D8A">
        <w:rPr>
          <w:rFonts w:ascii="Arial" w:hAnsi="Arial" w:cs="Arial"/>
          <w:sz w:val="20"/>
          <w:szCs w:val="20"/>
        </w:rPr>
        <w:t>β</w:t>
      </w:r>
      <w:r w:rsidR="00566B65">
        <w:rPr>
          <w:rFonts w:ascii="Arial" w:hAnsi="Arial" w:cs="Arial"/>
          <w:sz w:val="20"/>
          <w:szCs w:val="20"/>
        </w:rPr>
        <w:t>-</w:t>
      </w:r>
      <w:r w:rsidR="00234672">
        <w:rPr>
          <w:rFonts w:ascii="Arial" w:hAnsi="Arial" w:cs="Arial"/>
          <w:sz w:val="20"/>
          <w:szCs w:val="20"/>
        </w:rPr>
        <w:t xml:space="preserve">actin (MW; ~42 </w:t>
      </w:r>
      <w:proofErr w:type="spellStart"/>
      <w:r w:rsidR="00234672">
        <w:rPr>
          <w:rFonts w:ascii="Arial" w:hAnsi="Arial" w:cs="Arial"/>
          <w:sz w:val="20"/>
          <w:szCs w:val="20"/>
        </w:rPr>
        <w:t>kDa</w:t>
      </w:r>
      <w:proofErr w:type="spellEnd"/>
      <w:r w:rsidR="00234672">
        <w:rPr>
          <w:rFonts w:ascii="Arial" w:hAnsi="Arial" w:cs="Arial"/>
          <w:sz w:val="20"/>
          <w:szCs w:val="20"/>
        </w:rPr>
        <w:t xml:space="preserve">) in total and </w:t>
      </w:r>
      <w:proofErr w:type="spellStart"/>
      <w:r w:rsidR="00234672">
        <w:rPr>
          <w:rFonts w:ascii="Arial" w:hAnsi="Arial" w:cs="Arial"/>
          <w:sz w:val="20"/>
          <w:szCs w:val="20"/>
        </w:rPr>
        <w:t>synaptosomal</w:t>
      </w:r>
      <w:proofErr w:type="spellEnd"/>
      <w:r w:rsidR="00234672">
        <w:rPr>
          <w:rFonts w:ascii="Arial" w:hAnsi="Arial" w:cs="Arial"/>
          <w:sz w:val="20"/>
          <w:szCs w:val="20"/>
        </w:rPr>
        <w:t xml:space="preserve"> fractions obtained from the </w:t>
      </w:r>
      <w:r w:rsidR="00887B47">
        <w:rPr>
          <w:rFonts w:ascii="Arial" w:hAnsi="Arial" w:cs="Arial"/>
          <w:sz w:val="20"/>
          <w:szCs w:val="20"/>
        </w:rPr>
        <w:t>OB</w:t>
      </w:r>
      <w:r w:rsidR="00234672">
        <w:rPr>
          <w:rFonts w:ascii="Arial" w:hAnsi="Arial" w:cs="Arial"/>
          <w:sz w:val="20"/>
          <w:szCs w:val="20"/>
        </w:rPr>
        <w:t xml:space="preserve"> of HFD-fed Glu-CB1-WT and </w:t>
      </w:r>
      <w:r w:rsidR="00924704">
        <w:rPr>
          <w:rFonts w:ascii="Arial" w:hAnsi="Arial" w:cs="Arial"/>
          <w:sz w:val="20"/>
          <w:szCs w:val="20"/>
        </w:rPr>
        <w:t>Glu-CB1</w:t>
      </w:r>
      <w:r w:rsidR="00234672">
        <w:rPr>
          <w:rFonts w:ascii="Arial" w:hAnsi="Arial" w:cs="Arial"/>
          <w:sz w:val="20"/>
          <w:szCs w:val="20"/>
        </w:rPr>
        <w:t xml:space="preserve">-KO mice. </w:t>
      </w:r>
      <w:r w:rsidRPr="00914EF3">
        <w:rPr>
          <w:rFonts w:ascii="Arial" w:hAnsi="Arial" w:cs="Arial"/>
          <w:sz w:val="20"/>
          <w:szCs w:val="20"/>
        </w:rPr>
        <w:t xml:space="preserve">Tukey multiple comparison test following one-way ANOVA, ** p&lt;0.01, *** p&lt;0.001 HFD/Glu-CB1-KO vs HFD/Glu-CB1-WT and </w:t>
      </w:r>
      <w:r w:rsidR="009359DE">
        <w:rPr>
          <w:rFonts w:ascii="Arial" w:hAnsi="Arial" w:cs="Arial"/>
          <w:sz w:val="20"/>
          <w:szCs w:val="20"/>
        </w:rPr>
        <w:t>LF</w:t>
      </w:r>
      <w:r w:rsidRPr="00914EF3">
        <w:rPr>
          <w:rFonts w:ascii="Arial" w:hAnsi="Arial" w:cs="Arial"/>
          <w:sz w:val="20"/>
          <w:szCs w:val="20"/>
        </w:rPr>
        <w:t xml:space="preserve">D/Glu-CB1-WT. </w:t>
      </w:r>
      <w:r w:rsidR="00913E96">
        <w:rPr>
          <w:rFonts w:ascii="Arial" w:hAnsi="Arial" w:cs="Arial"/>
          <w:sz w:val="20"/>
          <w:szCs w:val="20"/>
        </w:rPr>
        <w:t xml:space="preserve">Tukey’s multiple comparison following </w:t>
      </w:r>
      <w:r w:rsidR="00C8523E" w:rsidRPr="00313290">
        <w:rPr>
          <w:rFonts w:ascii="Arial" w:hAnsi="Arial" w:cs="Arial"/>
          <w:sz w:val="20"/>
          <w:szCs w:val="20"/>
        </w:rPr>
        <w:t>2-way ANOVA test</w:t>
      </w:r>
      <w:r w:rsidR="00C8523E" w:rsidRPr="00EF3920">
        <w:rPr>
          <w:rFonts w:ascii="Arial" w:hAnsi="Arial" w:cs="Arial"/>
          <w:sz w:val="20"/>
          <w:szCs w:val="20"/>
        </w:rPr>
        <w:t xml:space="preserve">. </w:t>
      </w:r>
      <w:r w:rsidR="00913E96" w:rsidRPr="008B424D">
        <w:rPr>
          <w:rFonts w:ascii="Arial" w:hAnsi="Arial" w:cs="Arial"/>
          <w:sz w:val="20"/>
          <w:szCs w:val="20"/>
        </w:rPr>
        <w:t>2-way ANOVA analysis showed a main effect of the fractions and genotype but not of the interaction. Tukey’s m</w:t>
      </w:r>
      <w:r w:rsidR="00C8523E" w:rsidRPr="00EF3920">
        <w:rPr>
          <w:rFonts w:ascii="Arial" w:hAnsi="Arial" w:cs="Arial"/>
          <w:sz w:val="20"/>
          <w:szCs w:val="20"/>
        </w:rPr>
        <w:t xml:space="preserve">ultiple comparison, </w:t>
      </w:r>
      <w:r w:rsidR="00313290" w:rsidRPr="008B424D">
        <w:rPr>
          <w:rFonts w:ascii="Arial" w:hAnsi="Arial" w:cs="Arial"/>
          <w:sz w:val="20"/>
          <w:szCs w:val="20"/>
        </w:rPr>
        <w:t>**</w:t>
      </w:r>
      <w:r w:rsidR="00C8523E" w:rsidRPr="00EF3920">
        <w:rPr>
          <w:rFonts w:ascii="Arial" w:hAnsi="Arial" w:cs="Arial"/>
          <w:sz w:val="20"/>
          <w:szCs w:val="20"/>
        </w:rPr>
        <w:t xml:space="preserve"> p&lt;0.0</w:t>
      </w:r>
      <w:r w:rsidR="00313290" w:rsidRPr="008B424D">
        <w:rPr>
          <w:rFonts w:ascii="Arial" w:hAnsi="Arial" w:cs="Arial"/>
          <w:sz w:val="20"/>
          <w:szCs w:val="20"/>
        </w:rPr>
        <w:t>1</w:t>
      </w:r>
      <w:r w:rsidR="00C8523E" w:rsidRPr="00EF3920">
        <w:rPr>
          <w:rFonts w:ascii="Arial" w:hAnsi="Arial" w:cs="Arial"/>
          <w:sz w:val="20"/>
          <w:szCs w:val="20"/>
        </w:rPr>
        <w:t xml:space="preserve"> Glu-CB1-WT vs Glu-CB1-KO. </w:t>
      </w:r>
      <w:r w:rsidRPr="00EF3920">
        <w:rPr>
          <w:rFonts w:ascii="Arial" w:hAnsi="Arial" w:cs="Arial"/>
          <w:sz w:val="20"/>
          <w:szCs w:val="20"/>
        </w:rPr>
        <w:t>Data are expressed as mean ± SEM.</w:t>
      </w:r>
      <w:r w:rsidRPr="00914EF3">
        <w:rPr>
          <w:rFonts w:ascii="Arial" w:hAnsi="Arial" w:cs="Arial"/>
          <w:sz w:val="20"/>
          <w:szCs w:val="20"/>
        </w:rPr>
        <w:t xml:space="preserve"> </w:t>
      </w:r>
    </w:p>
    <w:p w14:paraId="566DA0FE" w14:textId="77777777" w:rsidR="001A585F" w:rsidRDefault="001A585F" w:rsidP="00DA546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6C61919" w14:textId="5B8FC6F9" w:rsidR="001A585F" w:rsidRPr="00914EF3" w:rsidRDefault="001A585F" w:rsidP="00DA5466">
      <w:pPr>
        <w:spacing w:after="0"/>
        <w:jc w:val="both"/>
        <w:rPr>
          <w:rFonts w:ascii="Arial" w:hAnsi="Arial" w:cs="Arial"/>
          <w:sz w:val="20"/>
          <w:szCs w:val="20"/>
        </w:rPr>
      </w:pPr>
      <w:r w:rsidRPr="00914EF3">
        <w:rPr>
          <w:rFonts w:ascii="Arial" w:hAnsi="Arial" w:cs="Arial"/>
          <w:b/>
          <w:sz w:val="20"/>
          <w:szCs w:val="20"/>
        </w:rPr>
        <w:t>Fig</w:t>
      </w:r>
      <w:r>
        <w:rPr>
          <w:rFonts w:ascii="Arial" w:hAnsi="Arial" w:cs="Arial"/>
          <w:b/>
          <w:sz w:val="20"/>
          <w:szCs w:val="20"/>
        </w:rPr>
        <w:t>ure</w:t>
      </w:r>
      <w:r w:rsidRPr="00914EF3">
        <w:rPr>
          <w:rFonts w:ascii="Arial" w:hAnsi="Arial" w:cs="Arial"/>
          <w:b/>
          <w:sz w:val="20"/>
          <w:szCs w:val="20"/>
        </w:rPr>
        <w:t xml:space="preserve"> S</w:t>
      </w:r>
      <w:r w:rsidR="00252E87">
        <w:rPr>
          <w:rFonts w:ascii="Arial" w:hAnsi="Arial" w:cs="Arial"/>
          <w:b/>
          <w:sz w:val="20"/>
          <w:szCs w:val="20"/>
        </w:rPr>
        <w:t>5</w:t>
      </w:r>
      <w:r w:rsidRPr="00914EF3">
        <w:rPr>
          <w:rFonts w:ascii="Arial" w:hAnsi="Arial" w:cs="Arial"/>
          <w:b/>
          <w:sz w:val="20"/>
          <w:szCs w:val="20"/>
        </w:rPr>
        <w:t xml:space="preserve">: Odor tests </w:t>
      </w:r>
      <w:r>
        <w:rPr>
          <w:rFonts w:ascii="Arial" w:hAnsi="Arial" w:cs="Arial"/>
          <w:b/>
          <w:sz w:val="20"/>
          <w:szCs w:val="20"/>
        </w:rPr>
        <w:t>in</w:t>
      </w:r>
      <w:r w:rsidRPr="00914EF3">
        <w:rPr>
          <w:rFonts w:ascii="Arial" w:hAnsi="Arial" w:cs="Arial"/>
          <w:b/>
          <w:sz w:val="20"/>
          <w:szCs w:val="20"/>
        </w:rPr>
        <w:t xml:space="preserve"> different metabolic states. (</w:t>
      </w:r>
      <w:r w:rsidR="00DA5466">
        <w:rPr>
          <w:rFonts w:ascii="Arial" w:hAnsi="Arial" w:cs="Arial"/>
          <w:b/>
          <w:sz w:val="20"/>
          <w:szCs w:val="20"/>
        </w:rPr>
        <w:t>a</w:t>
      </w:r>
      <w:r w:rsidRPr="00914EF3">
        <w:rPr>
          <w:rFonts w:ascii="Arial" w:hAnsi="Arial" w:cs="Arial"/>
          <w:b/>
          <w:sz w:val="20"/>
          <w:szCs w:val="20"/>
        </w:rPr>
        <w:t>)</w:t>
      </w:r>
      <w:r w:rsidRPr="00914EF3">
        <w:rPr>
          <w:rFonts w:ascii="Arial" w:hAnsi="Arial" w:cs="Arial"/>
          <w:sz w:val="20"/>
          <w:szCs w:val="20"/>
        </w:rPr>
        <w:t xml:space="preserve"> Habituation odor test in Glu-CB1-WT (n=14) and Glu-CB1-KO (n=8) mice fed with </w:t>
      </w:r>
      <w:r w:rsidR="00E7471A">
        <w:rPr>
          <w:rFonts w:ascii="Arial" w:hAnsi="Arial" w:cs="Arial"/>
          <w:sz w:val="20"/>
          <w:szCs w:val="20"/>
        </w:rPr>
        <w:t>LFD</w:t>
      </w:r>
      <w:r w:rsidRPr="00914EF3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Q1 refers to the first exposure to the odor and, Q2 refers to the second exposure</w:t>
      </w:r>
      <w:r w:rsidRPr="00914EF3">
        <w:rPr>
          <w:rFonts w:ascii="Arial" w:hAnsi="Arial" w:cs="Arial"/>
          <w:sz w:val="20"/>
          <w:szCs w:val="20"/>
        </w:rPr>
        <w:t xml:space="preserve"> </w:t>
      </w:r>
      <w:r w:rsidRPr="00914EF3">
        <w:rPr>
          <w:rFonts w:ascii="Arial" w:hAnsi="Arial" w:cs="Arial"/>
          <w:b/>
          <w:sz w:val="20"/>
          <w:szCs w:val="20"/>
        </w:rPr>
        <w:t>(</w:t>
      </w:r>
      <w:r w:rsidR="00DA5466">
        <w:rPr>
          <w:rFonts w:ascii="Arial" w:hAnsi="Arial" w:cs="Arial"/>
          <w:b/>
          <w:sz w:val="20"/>
          <w:szCs w:val="20"/>
        </w:rPr>
        <w:t>b</w:t>
      </w:r>
      <w:r w:rsidRPr="00914EF3">
        <w:rPr>
          <w:rFonts w:ascii="Arial" w:hAnsi="Arial" w:cs="Arial"/>
          <w:b/>
          <w:sz w:val="20"/>
          <w:szCs w:val="20"/>
        </w:rPr>
        <w:t>)</w:t>
      </w:r>
      <w:r w:rsidRPr="00914EF3">
        <w:rPr>
          <w:rFonts w:ascii="Arial" w:hAnsi="Arial" w:cs="Arial"/>
          <w:sz w:val="20"/>
          <w:szCs w:val="20"/>
        </w:rPr>
        <w:t xml:space="preserve"> Habituation odor test in HFD-fed Glu-CB1-WT (n=20) and Glu-CB1-KO (n=14) before body weight</w:t>
      </w:r>
      <w:r w:rsidR="00390D8A">
        <w:rPr>
          <w:rFonts w:ascii="Arial" w:hAnsi="Arial" w:cs="Arial"/>
          <w:sz w:val="20"/>
          <w:szCs w:val="20"/>
        </w:rPr>
        <w:t xml:space="preserve"> (BW) </w:t>
      </w:r>
      <w:r w:rsidRPr="00914EF3">
        <w:rPr>
          <w:rFonts w:ascii="Arial" w:hAnsi="Arial" w:cs="Arial"/>
          <w:sz w:val="20"/>
          <w:szCs w:val="20"/>
        </w:rPr>
        <w:t>changes emerged. On the left side, body weight of these mice. On the right side, exploration time to</w:t>
      </w:r>
      <w:r w:rsidR="00390D8A">
        <w:rPr>
          <w:rFonts w:ascii="Arial" w:hAnsi="Arial" w:cs="Arial"/>
          <w:sz w:val="20"/>
          <w:szCs w:val="20"/>
        </w:rPr>
        <w:t>wards</w:t>
      </w:r>
      <w:r w:rsidRPr="00914EF3">
        <w:rPr>
          <w:rFonts w:ascii="Arial" w:hAnsi="Arial" w:cs="Arial"/>
          <w:sz w:val="20"/>
          <w:szCs w:val="20"/>
        </w:rPr>
        <w:t xml:space="preserve"> solvent and </w:t>
      </w:r>
      <w:r w:rsidR="00887B47">
        <w:rPr>
          <w:rFonts w:ascii="Arial" w:hAnsi="Arial" w:cs="Arial"/>
          <w:sz w:val="20"/>
          <w:szCs w:val="20"/>
        </w:rPr>
        <w:t>novel odor</w:t>
      </w:r>
      <w:r w:rsidRPr="00914EF3">
        <w:rPr>
          <w:rFonts w:ascii="Arial" w:hAnsi="Arial" w:cs="Arial"/>
          <w:sz w:val="20"/>
          <w:szCs w:val="20"/>
        </w:rPr>
        <w:t xml:space="preserve">. </w:t>
      </w:r>
      <w:r w:rsidRPr="00914EF3">
        <w:rPr>
          <w:rFonts w:ascii="Arial" w:hAnsi="Arial" w:cs="Arial"/>
          <w:b/>
          <w:sz w:val="20"/>
          <w:szCs w:val="20"/>
        </w:rPr>
        <w:t>(</w:t>
      </w:r>
      <w:r w:rsidR="00DA5466">
        <w:rPr>
          <w:rFonts w:ascii="Arial" w:hAnsi="Arial" w:cs="Arial"/>
          <w:b/>
          <w:sz w:val="20"/>
          <w:szCs w:val="20"/>
        </w:rPr>
        <w:t>c</w:t>
      </w:r>
      <w:r w:rsidRPr="00914EF3">
        <w:rPr>
          <w:rFonts w:ascii="Arial" w:hAnsi="Arial" w:cs="Arial"/>
          <w:b/>
          <w:sz w:val="20"/>
          <w:szCs w:val="20"/>
        </w:rPr>
        <w:t>)</w:t>
      </w:r>
      <w:r w:rsidRPr="00914EF3">
        <w:rPr>
          <w:rFonts w:ascii="Arial" w:hAnsi="Arial" w:cs="Arial"/>
          <w:sz w:val="20"/>
          <w:szCs w:val="20"/>
        </w:rPr>
        <w:t xml:space="preserve"> Regression </w:t>
      </w:r>
      <w:r w:rsidR="00151E2A">
        <w:rPr>
          <w:rFonts w:ascii="Arial" w:hAnsi="Arial" w:cs="Arial"/>
          <w:sz w:val="20"/>
          <w:szCs w:val="20"/>
        </w:rPr>
        <w:t>analysis</w:t>
      </w:r>
      <w:r w:rsidR="00151E2A" w:rsidRPr="00914EF3">
        <w:rPr>
          <w:rFonts w:ascii="Arial" w:hAnsi="Arial" w:cs="Arial"/>
          <w:sz w:val="20"/>
          <w:szCs w:val="20"/>
        </w:rPr>
        <w:t xml:space="preserve"> </w:t>
      </w:r>
      <w:r w:rsidRPr="00914EF3">
        <w:rPr>
          <w:rFonts w:ascii="Arial" w:hAnsi="Arial" w:cs="Arial"/>
          <w:sz w:val="20"/>
          <w:szCs w:val="20"/>
        </w:rPr>
        <w:t xml:space="preserve">showing a </w:t>
      </w:r>
      <w:r w:rsidR="003A640E">
        <w:rPr>
          <w:rFonts w:ascii="Arial" w:hAnsi="Arial" w:cs="Arial"/>
          <w:sz w:val="20"/>
          <w:szCs w:val="20"/>
        </w:rPr>
        <w:t xml:space="preserve">significant </w:t>
      </w:r>
      <w:r w:rsidRPr="00914EF3">
        <w:rPr>
          <w:rFonts w:ascii="Arial" w:hAnsi="Arial" w:cs="Arial"/>
          <w:sz w:val="20"/>
          <w:szCs w:val="20"/>
        </w:rPr>
        <w:t xml:space="preserve">positive correlation between exploration time to the first odor exposure and body weight in control </w:t>
      </w:r>
      <w:r w:rsidR="00887B47">
        <w:rPr>
          <w:rFonts w:ascii="Arial" w:hAnsi="Arial" w:cs="Arial"/>
          <w:sz w:val="20"/>
          <w:szCs w:val="20"/>
        </w:rPr>
        <w:t xml:space="preserve">Glu-CB1-WT </w:t>
      </w:r>
      <w:r w:rsidRPr="00914EF3">
        <w:rPr>
          <w:rFonts w:ascii="Arial" w:hAnsi="Arial" w:cs="Arial"/>
          <w:sz w:val="20"/>
          <w:szCs w:val="20"/>
        </w:rPr>
        <w:t>mice</w:t>
      </w:r>
      <w:r>
        <w:rPr>
          <w:rFonts w:ascii="Arial" w:hAnsi="Arial" w:cs="Arial"/>
          <w:sz w:val="20"/>
          <w:szCs w:val="20"/>
        </w:rPr>
        <w:t xml:space="preserve"> on </w:t>
      </w:r>
      <w:r w:rsidR="003A1CD4">
        <w:rPr>
          <w:rFonts w:ascii="Arial" w:hAnsi="Arial" w:cs="Arial"/>
          <w:sz w:val="20"/>
          <w:szCs w:val="20"/>
        </w:rPr>
        <w:t>LFD</w:t>
      </w:r>
      <w:r>
        <w:rPr>
          <w:rFonts w:ascii="Arial" w:hAnsi="Arial" w:cs="Arial"/>
          <w:sz w:val="20"/>
          <w:szCs w:val="20"/>
        </w:rPr>
        <w:t xml:space="preserve"> and HFD.</w:t>
      </w:r>
      <w:r w:rsidRPr="00914EF3">
        <w:rPr>
          <w:rFonts w:ascii="Arial" w:hAnsi="Arial" w:cs="Arial"/>
          <w:sz w:val="20"/>
          <w:szCs w:val="20"/>
        </w:rPr>
        <w:t xml:space="preserve"> </w:t>
      </w:r>
      <w:r w:rsidR="00E7471A" w:rsidRPr="00EF3920">
        <w:rPr>
          <w:rFonts w:ascii="Arial" w:hAnsi="Arial" w:cs="Arial"/>
          <w:sz w:val="20"/>
          <w:szCs w:val="20"/>
        </w:rPr>
        <w:t xml:space="preserve">** p&lt;0.01, </w:t>
      </w:r>
      <w:r w:rsidR="00E7471A" w:rsidRPr="009569C4">
        <w:rPr>
          <w:rFonts w:ascii="Arial" w:hAnsi="Arial" w:cs="Arial"/>
          <w:sz w:val="20"/>
          <w:szCs w:val="20"/>
        </w:rPr>
        <w:t>c</w:t>
      </w:r>
      <w:r w:rsidR="00E7471A" w:rsidRPr="00EF3920">
        <w:rPr>
          <w:rFonts w:ascii="Arial" w:hAnsi="Arial" w:cs="Arial"/>
          <w:sz w:val="20"/>
          <w:szCs w:val="20"/>
        </w:rPr>
        <w:t xml:space="preserve">orrelation of exploration time to the first exposure to the odor (Q1) and body weight </w:t>
      </w:r>
      <w:r w:rsidR="00BA4BC2">
        <w:rPr>
          <w:rFonts w:ascii="Arial" w:hAnsi="Arial" w:cs="Arial"/>
          <w:sz w:val="20"/>
          <w:szCs w:val="20"/>
        </w:rPr>
        <w:t xml:space="preserve">of </w:t>
      </w:r>
      <w:r w:rsidR="00E7471A">
        <w:rPr>
          <w:rFonts w:ascii="Arial" w:hAnsi="Arial" w:cs="Arial"/>
          <w:sz w:val="20"/>
          <w:szCs w:val="20"/>
        </w:rPr>
        <w:t>Glu-CB1-</w:t>
      </w:r>
      <w:r w:rsidR="00E7471A" w:rsidRPr="00EF3920">
        <w:rPr>
          <w:rFonts w:ascii="Arial" w:hAnsi="Arial" w:cs="Arial"/>
          <w:sz w:val="20"/>
          <w:szCs w:val="20"/>
        </w:rPr>
        <w:t xml:space="preserve">WT mice. </w:t>
      </w:r>
      <w:r w:rsidRPr="00914EF3">
        <w:rPr>
          <w:rFonts w:ascii="Arial" w:hAnsi="Arial" w:cs="Arial"/>
          <w:b/>
          <w:sz w:val="20"/>
          <w:szCs w:val="20"/>
        </w:rPr>
        <w:t>(</w:t>
      </w:r>
      <w:r w:rsidR="00DA5466">
        <w:rPr>
          <w:rFonts w:ascii="Arial" w:hAnsi="Arial" w:cs="Arial"/>
          <w:b/>
          <w:sz w:val="20"/>
          <w:szCs w:val="20"/>
        </w:rPr>
        <w:t>d</w:t>
      </w:r>
      <w:r w:rsidRPr="00914EF3">
        <w:rPr>
          <w:rFonts w:ascii="Arial" w:hAnsi="Arial" w:cs="Arial"/>
          <w:b/>
          <w:sz w:val="20"/>
          <w:szCs w:val="20"/>
        </w:rPr>
        <w:t>)</w:t>
      </w:r>
      <w:r w:rsidRPr="00914EF3">
        <w:rPr>
          <w:rFonts w:ascii="Arial" w:hAnsi="Arial" w:cs="Arial"/>
          <w:sz w:val="20"/>
          <w:szCs w:val="20"/>
        </w:rPr>
        <w:t xml:space="preserve"> Habituation odor test in 24h fast</w:t>
      </w:r>
      <w:r>
        <w:rPr>
          <w:rFonts w:ascii="Arial" w:hAnsi="Arial" w:cs="Arial"/>
          <w:sz w:val="20"/>
          <w:szCs w:val="20"/>
        </w:rPr>
        <w:t>ed</w:t>
      </w:r>
      <w:r w:rsidRPr="00914EF3">
        <w:rPr>
          <w:rFonts w:ascii="Arial" w:hAnsi="Arial" w:cs="Arial"/>
          <w:sz w:val="20"/>
          <w:szCs w:val="20"/>
        </w:rPr>
        <w:t xml:space="preserve"> </w:t>
      </w:r>
      <w:r w:rsidR="00511BC7">
        <w:rPr>
          <w:rFonts w:ascii="Arial" w:hAnsi="Arial" w:cs="Arial"/>
          <w:sz w:val="20"/>
          <w:szCs w:val="20"/>
        </w:rPr>
        <w:t>LF</w:t>
      </w:r>
      <w:r w:rsidRPr="00914EF3">
        <w:rPr>
          <w:rFonts w:ascii="Arial" w:hAnsi="Arial" w:cs="Arial"/>
          <w:sz w:val="20"/>
          <w:szCs w:val="20"/>
        </w:rPr>
        <w:t xml:space="preserve">D-fed Glu-CB1-KO (n=4), HFD-fed Glu-CB1-WT (n=8) and HFD-fed Glu-CB1-KO (n=8) mice. Bonferroni post hoc test following two-way ANOVA, </w:t>
      </w:r>
      <w:r w:rsidR="00511BC7">
        <w:rPr>
          <w:rFonts w:ascii="Arial" w:hAnsi="Arial" w:cs="Arial"/>
          <w:sz w:val="20"/>
          <w:szCs w:val="20"/>
        </w:rPr>
        <w:t xml:space="preserve">** </w:t>
      </w:r>
      <w:r>
        <w:rPr>
          <w:rFonts w:ascii="Arial" w:hAnsi="Arial" w:cs="Arial"/>
          <w:sz w:val="20"/>
          <w:szCs w:val="20"/>
        </w:rPr>
        <w:t>p</w:t>
      </w:r>
      <w:r w:rsidRPr="00914EF3">
        <w:rPr>
          <w:rFonts w:ascii="Arial" w:hAnsi="Arial" w:cs="Arial"/>
          <w:sz w:val="20"/>
          <w:szCs w:val="20"/>
        </w:rPr>
        <w:t xml:space="preserve">&lt;0.01 </w:t>
      </w:r>
      <w:r w:rsidR="00511BC7">
        <w:rPr>
          <w:rFonts w:ascii="Arial" w:hAnsi="Arial" w:cs="Arial"/>
          <w:sz w:val="20"/>
          <w:szCs w:val="20"/>
        </w:rPr>
        <w:lastRenderedPageBreak/>
        <w:t>LF</w:t>
      </w:r>
      <w:r w:rsidRPr="00914EF3">
        <w:rPr>
          <w:rFonts w:ascii="Arial" w:hAnsi="Arial" w:cs="Arial"/>
          <w:sz w:val="20"/>
          <w:szCs w:val="20"/>
        </w:rPr>
        <w:t>D/Glu-CB1-WT vs HFD/Glu-CB1-WT; #</w:t>
      </w:r>
      <w:r w:rsidR="00511BC7">
        <w:rPr>
          <w:rFonts w:ascii="Arial" w:hAnsi="Arial" w:cs="Arial"/>
          <w:sz w:val="20"/>
          <w:szCs w:val="20"/>
        </w:rPr>
        <w:t xml:space="preserve"> </w:t>
      </w:r>
      <w:r w:rsidRPr="00914EF3">
        <w:rPr>
          <w:rFonts w:ascii="Arial" w:hAnsi="Arial" w:cs="Arial"/>
          <w:sz w:val="20"/>
          <w:szCs w:val="20"/>
        </w:rPr>
        <w:t xml:space="preserve">p&lt;0.05, </w:t>
      </w:r>
      <w:r w:rsidR="00F06C36">
        <w:rPr>
          <w:rFonts w:ascii="Arial" w:hAnsi="Arial" w:cs="Arial"/>
          <w:sz w:val="20"/>
          <w:szCs w:val="20"/>
        </w:rPr>
        <w:t>LF</w:t>
      </w:r>
      <w:r w:rsidRPr="00914EF3">
        <w:rPr>
          <w:rFonts w:ascii="Arial" w:hAnsi="Arial" w:cs="Arial"/>
          <w:sz w:val="20"/>
          <w:szCs w:val="20"/>
        </w:rPr>
        <w:t>D-fed Glu-CB1-WT vs HFD-fed Glu-CB1-KO</w:t>
      </w:r>
      <w:r w:rsidR="003D29C3" w:rsidRPr="00914EF3">
        <w:rPr>
          <w:rFonts w:ascii="Arial" w:hAnsi="Arial" w:cs="Arial"/>
          <w:sz w:val="20"/>
          <w:szCs w:val="20"/>
        </w:rPr>
        <w:t>.</w:t>
      </w:r>
      <w:r w:rsidR="003D29C3">
        <w:rPr>
          <w:rFonts w:ascii="Arial" w:hAnsi="Arial" w:cs="Arial"/>
          <w:sz w:val="20"/>
          <w:szCs w:val="20"/>
        </w:rPr>
        <w:t xml:space="preserve"> </w:t>
      </w:r>
      <w:r w:rsidRPr="00914EF3">
        <w:rPr>
          <w:rFonts w:ascii="Arial" w:hAnsi="Arial" w:cs="Arial"/>
          <w:b/>
          <w:sz w:val="20"/>
          <w:szCs w:val="20"/>
        </w:rPr>
        <w:t>(</w:t>
      </w:r>
      <w:r w:rsidR="00DA5466">
        <w:rPr>
          <w:rFonts w:ascii="Arial" w:hAnsi="Arial" w:cs="Arial"/>
          <w:b/>
          <w:sz w:val="20"/>
          <w:szCs w:val="20"/>
        </w:rPr>
        <w:t>e</w:t>
      </w:r>
      <w:r w:rsidRPr="00914EF3">
        <w:rPr>
          <w:rFonts w:ascii="Arial" w:hAnsi="Arial" w:cs="Arial"/>
          <w:b/>
          <w:sz w:val="20"/>
          <w:szCs w:val="20"/>
        </w:rPr>
        <w:t>)</w:t>
      </w:r>
      <w:r w:rsidRPr="00914EF3">
        <w:rPr>
          <w:rFonts w:ascii="Arial" w:hAnsi="Arial" w:cs="Arial"/>
          <w:sz w:val="20"/>
          <w:szCs w:val="20"/>
        </w:rPr>
        <w:t xml:space="preserve"> Buried food test in </w:t>
      </w:r>
      <w:r w:rsidR="00F06C36">
        <w:rPr>
          <w:rFonts w:ascii="Arial" w:hAnsi="Arial" w:cs="Arial"/>
          <w:sz w:val="20"/>
          <w:szCs w:val="20"/>
        </w:rPr>
        <w:t>LF</w:t>
      </w:r>
      <w:r w:rsidRPr="00914EF3">
        <w:rPr>
          <w:rFonts w:ascii="Arial" w:hAnsi="Arial" w:cs="Arial"/>
          <w:sz w:val="20"/>
          <w:szCs w:val="20"/>
        </w:rPr>
        <w:t xml:space="preserve">D-fed Glu-CB1-WT (n=17) and </w:t>
      </w:r>
      <w:r w:rsidR="00F06C36">
        <w:rPr>
          <w:rFonts w:ascii="Arial" w:hAnsi="Arial" w:cs="Arial"/>
          <w:sz w:val="20"/>
          <w:szCs w:val="20"/>
        </w:rPr>
        <w:t>LF</w:t>
      </w:r>
      <w:r>
        <w:rPr>
          <w:rFonts w:ascii="Arial" w:hAnsi="Arial" w:cs="Arial"/>
          <w:sz w:val="20"/>
          <w:szCs w:val="20"/>
        </w:rPr>
        <w:t>D</w:t>
      </w:r>
      <w:r w:rsidRPr="00914EF3">
        <w:rPr>
          <w:rFonts w:ascii="Arial" w:hAnsi="Arial" w:cs="Arial"/>
          <w:sz w:val="20"/>
          <w:szCs w:val="20"/>
        </w:rPr>
        <w:t>-fed Glu-CB1-KO</w:t>
      </w:r>
      <w:r w:rsidRPr="00914EF3">
        <w:rPr>
          <w:sz w:val="20"/>
          <w:szCs w:val="20"/>
        </w:rPr>
        <w:t xml:space="preserve"> </w:t>
      </w:r>
      <w:r w:rsidRPr="00914EF3">
        <w:rPr>
          <w:rFonts w:ascii="Arial" w:hAnsi="Arial" w:cs="Arial"/>
          <w:sz w:val="20"/>
          <w:szCs w:val="20"/>
        </w:rPr>
        <w:t xml:space="preserve">(n=14) mice. Unpaired two-tailed </w:t>
      </w:r>
      <w:r>
        <w:rPr>
          <w:rFonts w:ascii="Arial" w:hAnsi="Arial" w:cs="Arial"/>
          <w:sz w:val="20"/>
          <w:szCs w:val="20"/>
        </w:rPr>
        <w:t>S</w:t>
      </w:r>
      <w:r w:rsidRPr="00914EF3">
        <w:rPr>
          <w:rFonts w:ascii="Arial" w:hAnsi="Arial" w:cs="Arial"/>
          <w:sz w:val="20"/>
          <w:szCs w:val="20"/>
        </w:rPr>
        <w:t>tudent</w:t>
      </w:r>
      <w:r>
        <w:rPr>
          <w:rFonts w:ascii="Arial" w:hAnsi="Arial" w:cs="Arial"/>
          <w:sz w:val="20"/>
          <w:szCs w:val="20"/>
        </w:rPr>
        <w:t>’s t</w:t>
      </w:r>
      <w:r w:rsidRPr="00914EF3">
        <w:rPr>
          <w:rFonts w:ascii="Arial" w:hAnsi="Arial" w:cs="Arial"/>
          <w:sz w:val="20"/>
          <w:szCs w:val="20"/>
        </w:rPr>
        <w:t xml:space="preserve"> test, * </w:t>
      </w:r>
      <w:r w:rsidRPr="00EF3920">
        <w:rPr>
          <w:rFonts w:ascii="Arial" w:hAnsi="Arial" w:cs="Arial"/>
          <w:sz w:val="20"/>
          <w:szCs w:val="20"/>
        </w:rPr>
        <w:t xml:space="preserve">p&lt;0.05, </w:t>
      </w:r>
      <w:r w:rsidR="00F06C36">
        <w:rPr>
          <w:rFonts w:ascii="Arial" w:hAnsi="Arial" w:cs="Arial"/>
          <w:sz w:val="20"/>
          <w:szCs w:val="20"/>
        </w:rPr>
        <w:t>LF</w:t>
      </w:r>
      <w:r w:rsidRPr="00EF3920">
        <w:rPr>
          <w:rFonts w:ascii="Arial" w:hAnsi="Arial" w:cs="Arial"/>
          <w:sz w:val="20"/>
          <w:szCs w:val="20"/>
        </w:rPr>
        <w:t>D-fed Glu-CB1-WT vs Glu-CB1-KO mice. Data are expressed as mean ± SEM</w:t>
      </w:r>
      <w:r w:rsidRPr="00914EF3">
        <w:rPr>
          <w:rFonts w:ascii="Arial" w:hAnsi="Arial" w:cs="Arial"/>
          <w:sz w:val="20"/>
          <w:szCs w:val="20"/>
        </w:rPr>
        <w:t>.</w:t>
      </w:r>
    </w:p>
    <w:p w14:paraId="1AAFDDA8" w14:textId="77777777" w:rsidR="00F87254" w:rsidRDefault="00F87254" w:rsidP="00DA546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3663F68" w14:textId="598D637F" w:rsidR="0076265B" w:rsidRPr="0076265B" w:rsidRDefault="0076265B" w:rsidP="00DA546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6265B">
        <w:rPr>
          <w:rFonts w:ascii="Arial" w:hAnsi="Arial" w:cs="Arial"/>
          <w:b/>
          <w:sz w:val="20"/>
          <w:szCs w:val="20"/>
        </w:rPr>
        <w:t xml:space="preserve">Figure S6: Rescued CB1 expression in the olfactory cortex of Glu-CB1-KO mice. </w:t>
      </w:r>
      <w:r w:rsidRPr="0076265B">
        <w:rPr>
          <w:rFonts w:ascii="Arial" w:hAnsi="Arial" w:cs="Arial"/>
          <w:sz w:val="20"/>
          <w:szCs w:val="20"/>
        </w:rPr>
        <w:t xml:space="preserve">Representative confocal immunofluorescence images showing HA-tag and CB1 expression in AAV-injected Glu-CB1-KO and </w:t>
      </w:r>
      <w:r w:rsidR="00924704">
        <w:rPr>
          <w:rFonts w:ascii="Arial" w:hAnsi="Arial" w:cs="Arial"/>
          <w:sz w:val="20"/>
          <w:szCs w:val="20"/>
        </w:rPr>
        <w:t>Glu-CB1</w:t>
      </w:r>
      <w:r w:rsidRPr="0076265B">
        <w:rPr>
          <w:rFonts w:ascii="Arial" w:hAnsi="Arial" w:cs="Arial"/>
          <w:sz w:val="20"/>
          <w:szCs w:val="20"/>
        </w:rPr>
        <w:t xml:space="preserve">-WT mice at the injection site in the AON of the olfactory cortex (scale bar: 1 mm) as well as </w:t>
      </w:r>
      <w:r w:rsidRPr="0076265B">
        <w:rPr>
          <w:rFonts w:ascii="Arial" w:hAnsi="Arial" w:cs="Arial"/>
          <w:b/>
          <w:sz w:val="20"/>
          <w:szCs w:val="20"/>
        </w:rPr>
        <w:t>(</w:t>
      </w:r>
      <w:proofErr w:type="spellStart"/>
      <w:r w:rsidRPr="0076265B">
        <w:rPr>
          <w:rFonts w:ascii="Arial" w:hAnsi="Arial" w:cs="Arial"/>
          <w:b/>
          <w:sz w:val="20"/>
          <w:szCs w:val="20"/>
        </w:rPr>
        <w:t>i</w:t>
      </w:r>
      <w:proofErr w:type="spellEnd"/>
      <w:r w:rsidRPr="0076265B">
        <w:rPr>
          <w:rFonts w:ascii="Arial" w:hAnsi="Arial" w:cs="Arial"/>
          <w:b/>
          <w:sz w:val="20"/>
          <w:szCs w:val="20"/>
        </w:rPr>
        <w:t>)</w:t>
      </w:r>
      <w:r w:rsidRPr="0076265B">
        <w:rPr>
          <w:rFonts w:ascii="Arial" w:hAnsi="Arial" w:cs="Arial"/>
          <w:sz w:val="20"/>
          <w:szCs w:val="20"/>
        </w:rPr>
        <w:t xml:space="preserve"> in the OB (scale bar: 400 </w:t>
      </w:r>
      <w:proofErr w:type="spellStart"/>
      <w:r w:rsidRPr="0076265B">
        <w:rPr>
          <w:rFonts w:ascii="Arial" w:hAnsi="Arial" w:cs="Arial"/>
          <w:sz w:val="20"/>
          <w:szCs w:val="20"/>
        </w:rPr>
        <w:t>μm</w:t>
      </w:r>
      <w:proofErr w:type="spellEnd"/>
      <w:r w:rsidRPr="0076265B">
        <w:rPr>
          <w:rFonts w:ascii="Arial" w:hAnsi="Arial" w:cs="Arial"/>
          <w:sz w:val="20"/>
          <w:szCs w:val="20"/>
        </w:rPr>
        <w:t>)</w:t>
      </w:r>
      <w:r w:rsidRPr="0076265B">
        <w:rPr>
          <w:rFonts w:ascii="Arial" w:hAnsi="Arial" w:cs="Arial"/>
          <w:b/>
          <w:sz w:val="20"/>
          <w:szCs w:val="20"/>
        </w:rPr>
        <w:t xml:space="preserve">, </w:t>
      </w:r>
      <w:r w:rsidRPr="0076265B">
        <w:rPr>
          <w:rFonts w:ascii="Arial" w:hAnsi="Arial" w:cs="Arial"/>
          <w:sz w:val="20"/>
          <w:szCs w:val="20"/>
        </w:rPr>
        <w:t xml:space="preserve">which received glutamatergic inputs from the olfactory cortex. </w:t>
      </w:r>
      <w:r w:rsidRPr="0076265B">
        <w:rPr>
          <w:rFonts w:ascii="Arial" w:hAnsi="Arial" w:cs="Arial"/>
          <w:b/>
          <w:sz w:val="20"/>
          <w:szCs w:val="20"/>
        </w:rPr>
        <w:t>(ii)</w:t>
      </w:r>
      <w:r w:rsidRPr="0076265B">
        <w:rPr>
          <w:rFonts w:ascii="Arial" w:hAnsi="Arial" w:cs="Arial"/>
          <w:sz w:val="20"/>
          <w:szCs w:val="20"/>
        </w:rPr>
        <w:t xml:space="preserve"> On the bottom, high magnification </w:t>
      </w:r>
      <w:r w:rsidRPr="0076265B">
        <w:rPr>
          <w:rFonts w:ascii="Arial" w:hAnsi="Arial" w:cs="Arial"/>
          <w:bCs/>
          <w:sz w:val="20"/>
          <w:szCs w:val="20"/>
        </w:rPr>
        <w:t xml:space="preserve">confocal images from GCL of the OB (from the region shown in the overview image) are shown for each sample </w:t>
      </w:r>
      <w:r w:rsidRPr="0076265B">
        <w:rPr>
          <w:rFonts w:ascii="Arial" w:hAnsi="Arial" w:cs="Arial"/>
          <w:sz w:val="20"/>
          <w:szCs w:val="20"/>
        </w:rPr>
        <w:t>(</w:t>
      </w:r>
      <w:r w:rsidR="00566B65">
        <w:rPr>
          <w:rFonts w:ascii="Arial" w:hAnsi="Arial" w:cs="Arial"/>
          <w:sz w:val="20"/>
          <w:szCs w:val="20"/>
        </w:rPr>
        <w:t>s</w:t>
      </w:r>
      <w:r w:rsidRPr="0076265B">
        <w:rPr>
          <w:rFonts w:ascii="Arial" w:hAnsi="Arial" w:cs="Arial"/>
          <w:sz w:val="20"/>
          <w:szCs w:val="20"/>
        </w:rPr>
        <w:t>cale bar: 40 µm)</w:t>
      </w:r>
      <w:r w:rsidRPr="0076265B">
        <w:rPr>
          <w:rFonts w:ascii="Arial" w:hAnsi="Arial" w:cs="Arial"/>
          <w:bCs/>
          <w:sz w:val="20"/>
          <w:szCs w:val="20"/>
        </w:rPr>
        <w:t xml:space="preserve">. </w:t>
      </w:r>
      <w:r w:rsidRPr="0076265B">
        <w:rPr>
          <w:rFonts w:ascii="Arial" w:hAnsi="Arial" w:cs="Arial"/>
          <w:b/>
          <w:sz w:val="20"/>
          <w:szCs w:val="20"/>
        </w:rPr>
        <w:t>(iii)</w:t>
      </w:r>
      <w:r w:rsidRPr="0076265B">
        <w:rPr>
          <w:rFonts w:ascii="Arial" w:hAnsi="Arial" w:cs="Arial"/>
          <w:sz w:val="20"/>
          <w:szCs w:val="20"/>
        </w:rPr>
        <w:t xml:space="preserve"> Additionally, </w:t>
      </w:r>
      <w:r w:rsidRPr="0076265B">
        <w:rPr>
          <w:rFonts w:ascii="Arial" w:hAnsi="Arial" w:cs="Arial"/>
          <w:bCs/>
          <w:sz w:val="20"/>
          <w:szCs w:val="20"/>
        </w:rPr>
        <w:t xml:space="preserve">a zoomed region from every high magnification confocal is represented for a better visualization of </w:t>
      </w:r>
      <w:r w:rsidRPr="0076265B">
        <w:rPr>
          <w:rFonts w:ascii="Arial" w:hAnsi="Arial" w:cs="Arial"/>
          <w:sz w:val="20"/>
          <w:szCs w:val="20"/>
        </w:rPr>
        <w:t>CB1 expression in the GCL of the OB.</w:t>
      </w:r>
    </w:p>
    <w:p w14:paraId="73C1D287" w14:textId="6DB66CD1" w:rsidR="009A41EC" w:rsidRDefault="009A41EC" w:rsidP="00DA546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A557273" w14:textId="64852086" w:rsidR="009A41EC" w:rsidRDefault="009A41EC" w:rsidP="00DA5466">
      <w:pPr>
        <w:spacing w:after="0"/>
        <w:jc w:val="both"/>
        <w:rPr>
          <w:rFonts w:ascii="Arial" w:hAnsi="Arial" w:cs="Arial"/>
          <w:sz w:val="20"/>
          <w:szCs w:val="20"/>
        </w:rPr>
      </w:pPr>
      <w:r w:rsidRPr="009569C4">
        <w:rPr>
          <w:rFonts w:ascii="Arial" w:hAnsi="Arial" w:cs="Arial"/>
          <w:b/>
          <w:bCs/>
          <w:sz w:val="20"/>
          <w:szCs w:val="20"/>
        </w:rPr>
        <w:t>Figure S7: Re-expression of CB1 in the olfactory cortex of the Glu-CB1-KO mice partly restored the diet-induced obese phenotype</w:t>
      </w:r>
      <w:r>
        <w:rPr>
          <w:rFonts w:ascii="Arial" w:hAnsi="Arial" w:cs="Arial"/>
          <w:sz w:val="20"/>
          <w:szCs w:val="20"/>
        </w:rPr>
        <w:t xml:space="preserve">. </w:t>
      </w:r>
      <w:r w:rsidRPr="00914EF3">
        <w:rPr>
          <w:rFonts w:ascii="Arial" w:hAnsi="Arial" w:cs="Arial"/>
          <w:sz w:val="20"/>
          <w:szCs w:val="20"/>
        </w:rPr>
        <w:t xml:space="preserve">Body weight </w:t>
      </w:r>
      <w:r w:rsidRPr="00914EF3">
        <w:rPr>
          <w:rFonts w:ascii="Arial" w:hAnsi="Arial" w:cs="Arial"/>
          <w:b/>
          <w:sz w:val="20"/>
          <w:szCs w:val="20"/>
        </w:rPr>
        <w:t>(</w:t>
      </w:r>
      <w:r w:rsidR="00DA5466">
        <w:rPr>
          <w:rFonts w:ascii="Arial" w:hAnsi="Arial" w:cs="Arial"/>
          <w:b/>
          <w:sz w:val="20"/>
          <w:szCs w:val="20"/>
        </w:rPr>
        <w:t>a</w:t>
      </w:r>
      <w:r w:rsidRPr="00914EF3">
        <w:rPr>
          <w:rFonts w:ascii="Arial" w:hAnsi="Arial" w:cs="Arial"/>
          <w:b/>
          <w:sz w:val="20"/>
          <w:szCs w:val="20"/>
        </w:rPr>
        <w:t>)</w:t>
      </w:r>
      <w:r w:rsidRPr="00914EF3">
        <w:rPr>
          <w:rFonts w:ascii="Arial" w:hAnsi="Arial" w:cs="Arial"/>
          <w:sz w:val="20"/>
          <w:szCs w:val="20"/>
        </w:rPr>
        <w:t xml:space="preserve"> and food intake </w:t>
      </w:r>
      <w:r w:rsidRPr="00914EF3">
        <w:rPr>
          <w:rFonts w:ascii="Arial" w:hAnsi="Arial" w:cs="Arial"/>
          <w:b/>
          <w:sz w:val="20"/>
          <w:szCs w:val="20"/>
        </w:rPr>
        <w:t>(</w:t>
      </w:r>
      <w:r w:rsidR="00DA5466">
        <w:rPr>
          <w:rFonts w:ascii="Arial" w:hAnsi="Arial" w:cs="Arial"/>
          <w:b/>
          <w:sz w:val="20"/>
          <w:szCs w:val="20"/>
        </w:rPr>
        <w:t>b</w:t>
      </w:r>
      <w:r w:rsidRPr="00914EF3">
        <w:rPr>
          <w:rFonts w:ascii="Arial" w:hAnsi="Arial" w:cs="Arial"/>
          <w:b/>
          <w:sz w:val="20"/>
          <w:szCs w:val="20"/>
        </w:rPr>
        <w:t>)</w:t>
      </w:r>
      <w:r w:rsidRPr="00914EF3">
        <w:rPr>
          <w:rFonts w:ascii="Arial" w:hAnsi="Arial" w:cs="Arial"/>
          <w:sz w:val="20"/>
          <w:szCs w:val="20"/>
        </w:rPr>
        <w:t xml:space="preserve"> of AAV-injected Glu-CB1-WT and </w:t>
      </w:r>
      <w:r>
        <w:rPr>
          <w:rFonts w:ascii="Arial" w:hAnsi="Arial" w:cs="Arial"/>
          <w:sz w:val="20"/>
          <w:szCs w:val="20"/>
        </w:rPr>
        <w:t>Glu-CB-</w:t>
      </w:r>
      <w:r w:rsidRPr="00914EF3">
        <w:rPr>
          <w:rFonts w:ascii="Arial" w:hAnsi="Arial" w:cs="Arial"/>
          <w:sz w:val="20"/>
          <w:szCs w:val="20"/>
        </w:rPr>
        <w:t xml:space="preserve">KO mice. The arrow indicates </w:t>
      </w:r>
      <w:r>
        <w:rPr>
          <w:rFonts w:ascii="Arial" w:hAnsi="Arial" w:cs="Arial"/>
          <w:sz w:val="20"/>
          <w:szCs w:val="20"/>
        </w:rPr>
        <w:t xml:space="preserve">time-point of </w:t>
      </w:r>
      <w:r w:rsidRPr="00914EF3">
        <w:rPr>
          <w:rFonts w:ascii="Arial" w:hAnsi="Arial" w:cs="Arial"/>
          <w:sz w:val="20"/>
          <w:szCs w:val="20"/>
        </w:rPr>
        <w:t xml:space="preserve">AAV injections. </w:t>
      </w:r>
      <w:r w:rsidRPr="00914EF3">
        <w:rPr>
          <w:rFonts w:ascii="Arial" w:hAnsi="Arial" w:cs="Arial"/>
          <w:b/>
          <w:sz w:val="20"/>
          <w:szCs w:val="20"/>
        </w:rPr>
        <w:t>(</w:t>
      </w:r>
      <w:r w:rsidR="00DA5466">
        <w:rPr>
          <w:rFonts w:ascii="Arial" w:hAnsi="Arial" w:cs="Arial"/>
          <w:b/>
          <w:sz w:val="20"/>
          <w:szCs w:val="20"/>
        </w:rPr>
        <w:t>c</w:t>
      </w:r>
      <w:r w:rsidRPr="00914EF3">
        <w:rPr>
          <w:rFonts w:ascii="Arial" w:hAnsi="Arial" w:cs="Arial"/>
          <w:b/>
          <w:sz w:val="20"/>
          <w:szCs w:val="20"/>
        </w:rPr>
        <w:t>)</w:t>
      </w:r>
      <w:r w:rsidRPr="00914EF3">
        <w:rPr>
          <w:rFonts w:ascii="Arial" w:hAnsi="Arial" w:cs="Arial"/>
          <w:sz w:val="20"/>
          <w:szCs w:val="20"/>
        </w:rPr>
        <w:t xml:space="preserve"> Habituation odor test</w:t>
      </w:r>
      <w:r w:rsidR="00566B65">
        <w:rPr>
          <w:rFonts w:ascii="Arial" w:hAnsi="Arial" w:cs="Arial"/>
          <w:sz w:val="20"/>
          <w:szCs w:val="20"/>
        </w:rPr>
        <w:t xml:space="preserve"> and</w:t>
      </w:r>
      <w:r w:rsidRPr="00914EF3">
        <w:rPr>
          <w:rFonts w:ascii="Arial" w:hAnsi="Arial" w:cs="Arial"/>
          <w:sz w:val="20"/>
          <w:szCs w:val="20"/>
        </w:rPr>
        <w:t xml:space="preserve"> </w:t>
      </w:r>
      <w:r w:rsidRPr="00914EF3">
        <w:rPr>
          <w:rFonts w:ascii="Arial" w:hAnsi="Arial" w:cs="Arial"/>
          <w:b/>
          <w:sz w:val="20"/>
          <w:szCs w:val="20"/>
        </w:rPr>
        <w:t>(</w:t>
      </w:r>
      <w:r w:rsidR="00DA5466">
        <w:rPr>
          <w:rFonts w:ascii="Arial" w:hAnsi="Arial" w:cs="Arial"/>
          <w:b/>
          <w:sz w:val="20"/>
          <w:szCs w:val="20"/>
        </w:rPr>
        <w:t>d</w:t>
      </w:r>
      <w:r w:rsidRPr="00914EF3">
        <w:rPr>
          <w:rFonts w:ascii="Arial" w:hAnsi="Arial" w:cs="Arial"/>
          <w:b/>
          <w:sz w:val="20"/>
          <w:szCs w:val="20"/>
        </w:rPr>
        <w:t>)</w:t>
      </w:r>
      <w:r w:rsidRPr="00914EF3">
        <w:rPr>
          <w:rFonts w:ascii="Arial" w:hAnsi="Arial" w:cs="Arial"/>
          <w:sz w:val="20"/>
          <w:szCs w:val="20"/>
        </w:rPr>
        <w:t xml:space="preserve"> </w:t>
      </w:r>
      <w:r w:rsidR="00566B65">
        <w:rPr>
          <w:rFonts w:ascii="Arial" w:hAnsi="Arial" w:cs="Arial"/>
          <w:sz w:val="20"/>
          <w:szCs w:val="20"/>
        </w:rPr>
        <w:t>g</w:t>
      </w:r>
      <w:r w:rsidRPr="00914EF3">
        <w:rPr>
          <w:rFonts w:ascii="Arial" w:hAnsi="Arial" w:cs="Arial"/>
          <w:sz w:val="20"/>
          <w:szCs w:val="20"/>
        </w:rPr>
        <w:t>lucose tolerance test in the same experimental group</w:t>
      </w:r>
      <w:r>
        <w:rPr>
          <w:rFonts w:ascii="Arial" w:hAnsi="Arial" w:cs="Arial"/>
          <w:sz w:val="20"/>
          <w:szCs w:val="20"/>
        </w:rPr>
        <w:t>s</w:t>
      </w:r>
      <w:r w:rsidRPr="00914EF3">
        <w:rPr>
          <w:rFonts w:ascii="Arial" w:hAnsi="Arial" w:cs="Arial"/>
          <w:sz w:val="20"/>
          <w:szCs w:val="20"/>
        </w:rPr>
        <w:t xml:space="preserve"> of mice. </w:t>
      </w:r>
      <w:proofErr w:type="spellStart"/>
      <w:r w:rsidRPr="00914EF3">
        <w:rPr>
          <w:rFonts w:ascii="Arial" w:hAnsi="Arial" w:cs="Arial"/>
          <w:sz w:val="20"/>
          <w:szCs w:val="20"/>
        </w:rPr>
        <w:t>Sidak</w:t>
      </w:r>
      <w:r w:rsidR="00313290">
        <w:rPr>
          <w:rFonts w:ascii="Arial" w:hAnsi="Arial" w:cs="Arial"/>
          <w:sz w:val="20"/>
          <w:szCs w:val="20"/>
        </w:rPr>
        <w:t>’s</w:t>
      </w:r>
      <w:proofErr w:type="spellEnd"/>
      <w:r w:rsidRPr="00914EF3">
        <w:rPr>
          <w:rFonts w:ascii="Arial" w:hAnsi="Arial" w:cs="Arial"/>
          <w:sz w:val="20"/>
          <w:szCs w:val="20"/>
        </w:rPr>
        <w:t xml:space="preserve"> post hoc test following two-way ANOVA: </w:t>
      </w:r>
      <w:r w:rsidRPr="00566B65">
        <w:rPr>
          <w:rFonts w:ascii="Arial" w:hAnsi="Arial" w:cs="Arial"/>
          <w:sz w:val="20"/>
          <w:szCs w:val="20"/>
          <w:vertAlign w:val="superscript"/>
        </w:rPr>
        <w:t>#</w:t>
      </w:r>
      <w:r w:rsidRPr="00914EF3">
        <w:rPr>
          <w:rFonts w:ascii="Arial" w:hAnsi="Arial" w:cs="Arial"/>
          <w:sz w:val="20"/>
          <w:szCs w:val="20"/>
        </w:rPr>
        <w:t xml:space="preserve"> p&lt;0.05; </w:t>
      </w:r>
      <w:r w:rsidRPr="00566B65">
        <w:rPr>
          <w:rFonts w:ascii="Arial" w:hAnsi="Arial" w:cs="Arial"/>
          <w:sz w:val="20"/>
          <w:szCs w:val="20"/>
          <w:vertAlign w:val="superscript"/>
        </w:rPr>
        <w:t>##</w:t>
      </w:r>
      <w:r w:rsidRPr="00914EF3">
        <w:rPr>
          <w:rFonts w:ascii="Arial" w:hAnsi="Arial" w:cs="Arial"/>
          <w:sz w:val="20"/>
          <w:szCs w:val="20"/>
        </w:rPr>
        <w:t xml:space="preserve"> p&lt;0.01, </w:t>
      </w:r>
      <w:r w:rsidRPr="00566B65">
        <w:rPr>
          <w:rFonts w:ascii="Arial" w:hAnsi="Arial" w:cs="Arial"/>
          <w:sz w:val="20"/>
          <w:szCs w:val="20"/>
          <w:vertAlign w:val="superscript"/>
        </w:rPr>
        <w:t>###</w:t>
      </w:r>
      <w:r w:rsidRPr="00914EF3">
        <w:rPr>
          <w:rFonts w:ascii="Arial" w:hAnsi="Arial" w:cs="Arial"/>
          <w:sz w:val="20"/>
          <w:szCs w:val="20"/>
        </w:rPr>
        <w:t xml:space="preserve"> p&lt;0.001 AAV-stop-CB1/Glu-CB1-WT vs AAV-stop-empty/Glu-CB1-KO</w:t>
      </w:r>
      <w:r w:rsidR="003D29C3" w:rsidRPr="00914EF3">
        <w:rPr>
          <w:rFonts w:ascii="Arial" w:hAnsi="Arial" w:cs="Arial"/>
          <w:sz w:val="20"/>
          <w:szCs w:val="20"/>
        </w:rPr>
        <w:t>;</w:t>
      </w:r>
      <w:r w:rsidR="003D29C3">
        <w:rPr>
          <w:rFonts w:ascii="Arial" w:hAnsi="Arial" w:cs="Arial"/>
          <w:sz w:val="20"/>
          <w:szCs w:val="20"/>
        </w:rPr>
        <w:t xml:space="preserve"> </w:t>
      </w:r>
      <w:r w:rsidR="00566B65">
        <w:rPr>
          <w:rFonts w:ascii="Arial" w:hAnsi="Arial" w:cs="Arial"/>
          <w:sz w:val="20"/>
          <w:szCs w:val="20"/>
        </w:rPr>
        <w:t>*</w:t>
      </w:r>
      <w:r w:rsidRPr="00914EF3">
        <w:rPr>
          <w:rFonts w:ascii="Arial" w:hAnsi="Arial" w:cs="Arial"/>
          <w:sz w:val="20"/>
          <w:szCs w:val="20"/>
        </w:rPr>
        <w:t xml:space="preserve"> p&lt;0.05; **</w:t>
      </w:r>
      <w:r>
        <w:rPr>
          <w:rFonts w:ascii="Arial" w:hAnsi="Arial" w:cs="Arial"/>
          <w:sz w:val="20"/>
          <w:szCs w:val="20"/>
        </w:rPr>
        <w:t xml:space="preserve"> </w:t>
      </w:r>
      <w:r w:rsidRPr="00914EF3">
        <w:rPr>
          <w:rFonts w:ascii="Arial" w:hAnsi="Arial" w:cs="Arial"/>
          <w:sz w:val="20"/>
          <w:szCs w:val="20"/>
        </w:rPr>
        <w:t xml:space="preserve">p&lt;0.01, *** p&lt;0.001 AAV-stop-empty/Glu-CB1-WT vs AAV-stop-empty/Glu-CB1-KO; </w:t>
      </w:r>
      <w:r w:rsidRPr="00566B65">
        <w:rPr>
          <w:rFonts w:ascii="Arial" w:hAnsi="Arial" w:cs="Arial"/>
          <w:sz w:val="20"/>
          <w:szCs w:val="20"/>
          <w:vertAlign w:val="superscript"/>
        </w:rPr>
        <w:t>+</w:t>
      </w:r>
      <w:r w:rsidRPr="00914EF3">
        <w:rPr>
          <w:rFonts w:ascii="Arial" w:hAnsi="Arial" w:cs="Arial"/>
          <w:sz w:val="20"/>
          <w:szCs w:val="20"/>
        </w:rPr>
        <w:t xml:space="preserve"> p&lt;0.05, </w:t>
      </w:r>
      <w:r w:rsidRPr="00566B65">
        <w:rPr>
          <w:rFonts w:ascii="Arial" w:hAnsi="Arial" w:cs="Arial"/>
          <w:sz w:val="20"/>
          <w:szCs w:val="20"/>
          <w:vertAlign w:val="superscript"/>
        </w:rPr>
        <w:t>+++</w:t>
      </w:r>
      <w:r w:rsidRPr="00914EF3">
        <w:rPr>
          <w:rFonts w:ascii="Arial" w:hAnsi="Arial" w:cs="Arial"/>
          <w:sz w:val="20"/>
          <w:szCs w:val="20"/>
        </w:rPr>
        <w:t xml:space="preserve"> p&lt;0.001 AAV-stop-CB1/Glu-CB1-WT vs AAV-stop-CB1/Glu-CB1-KO; </w:t>
      </w:r>
      <w:r w:rsidRPr="00E7471A">
        <w:rPr>
          <w:rFonts w:ascii="Arial" w:hAnsi="Arial" w:cs="Arial"/>
          <w:sz w:val="20"/>
          <w:szCs w:val="20"/>
        </w:rPr>
        <w:t>@</w:t>
      </w:r>
      <w:r w:rsidRPr="00914EF3">
        <w:rPr>
          <w:rFonts w:ascii="Arial" w:hAnsi="Arial" w:cs="Arial"/>
          <w:sz w:val="20"/>
          <w:szCs w:val="20"/>
        </w:rPr>
        <w:t xml:space="preserve"> p&lt;0.05; AAV-stop-empty/Glu-CB1-WT vs AAV-stop-CB1/Glu-CB1-KO; α p&lt;0.05; αα p&lt;0.01, ααα p&lt;0.001 AAV-stop-empty/Glu-CB1-KO vs AAV-stop-CB1/Glu-CB1-KO. Data are expressed as mean ± SEM. </w:t>
      </w:r>
    </w:p>
    <w:p w14:paraId="623DAE96" w14:textId="28422CDF" w:rsidR="0067269C" w:rsidRDefault="0067269C" w:rsidP="00DA546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DC03B4F" w14:textId="77777777" w:rsidR="0067269C" w:rsidRDefault="0067269C" w:rsidP="00DA546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704C149" w14:textId="2C27C189" w:rsidR="0067269C" w:rsidRPr="00454487" w:rsidRDefault="0067269C" w:rsidP="0067269C">
      <w:pPr>
        <w:spacing w:after="0"/>
        <w:rPr>
          <w:rFonts w:ascii="Arial" w:hAnsi="Arial" w:cs="Arial"/>
          <w:sz w:val="20"/>
          <w:szCs w:val="20"/>
        </w:rPr>
      </w:pPr>
      <w:r w:rsidRPr="00454487">
        <w:rPr>
          <w:rFonts w:ascii="Arial" w:hAnsi="Arial" w:cs="Arial"/>
          <w:b/>
          <w:bCs/>
          <w:color w:val="000000"/>
          <w:sz w:val="20"/>
          <w:szCs w:val="20"/>
        </w:rPr>
        <w:t>Supplementary Table S1: Discrimination between active and inactive nose-pokes during FR1 and FR5.</w:t>
      </w:r>
      <w:r w:rsidRPr="00454487">
        <w:rPr>
          <w:rFonts w:ascii="Arial" w:hAnsi="Arial" w:cs="Arial"/>
          <w:b/>
          <w:bCs/>
          <w:color w:val="000000"/>
          <w:sz w:val="20"/>
          <w:szCs w:val="20"/>
        </w:rPr>
        <w:br/>
      </w:r>
    </w:p>
    <w:tbl>
      <w:tblPr>
        <w:tblW w:w="89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8"/>
        <w:gridCol w:w="1978"/>
        <w:gridCol w:w="1978"/>
        <w:gridCol w:w="1981"/>
      </w:tblGrid>
      <w:tr w:rsidR="0067269C" w:rsidRPr="00454487" w14:paraId="5E6C6D88" w14:textId="77777777" w:rsidTr="00390D8A">
        <w:trPr>
          <w:trHeight w:val="262"/>
        </w:trPr>
        <w:tc>
          <w:tcPr>
            <w:tcW w:w="8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04EA" w14:textId="77777777" w:rsidR="0067269C" w:rsidRPr="00454487" w:rsidRDefault="0067269C" w:rsidP="0067269C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67269C" w:rsidRPr="00454487" w14:paraId="6478FD24" w14:textId="77777777" w:rsidTr="00390D8A">
        <w:trPr>
          <w:trHeight w:val="624"/>
        </w:trPr>
        <w:tc>
          <w:tcPr>
            <w:tcW w:w="2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B2E33C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es-ES"/>
              </w:rPr>
              <w:t>Group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C42CB1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es-ES"/>
              </w:rPr>
              <w:t>Mean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F36F79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es-ES"/>
              </w:rPr>
              <w:t>Standard error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084CDA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es-ES"/>
              </w:rPr>
              <w:t>N</w:t>
            </w:r>
          </w:p>
        </w:tc>
      </w:tr>
      <w:tr w:rsidR="0067269C" w:rsidRPr="00454487" w14:paraId="1B88F627" w14:textId="77777777" w:rsidTr="00390D8A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09445E4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es-ES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34A0051" w14:textId="77777777" w:rsidR="0067269C" w:rsidRPr="00454487" w:rsidRDefault="0067269C" w:rsidP="0067269C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de-DE" w:eastAsia="es-ES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8FAD7A6" w14:textId="77777777" w:rsidR="0067269C" w:rsidRPr="00454487" w:rsidRDefault="0067269C" w:rsidP="0067269C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de-DE" w:eastAsia="es-ES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A2FEC4B" w14:textId="77777777" w:rsidR="0067269C" w:rsidRPr="00454487" w:rsidRDefault="0067269C" w:rsidP="0067269C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de-DE" w:eastAsia="es-ES"/>
              </w:rPr>
            </w:pPr>
          </w:p>
        </w:tc>
      </w:tr>
      <w:tr w:rsidR="0067269C" w:rsidRPr="00454487" w14:paraId="2322639C" w14:textId="77777777" w:rsidTr="00390D8A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0580836" w14:textId="77777777" w:rsidR="0067269C" w:rsidRPr="00454487" w:rsidRDefault="0067269C" w:rsidP="0067269C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C3FFBD8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FR1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DAD93F7" w14:textId="77777777" w:rsidR="0067269C" w:rsidRPr="00454487" w:rsidRDefault="0067269C" w:rsidP="0067269C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712465E" w14:textId="77777777" w:rsidR="0067269C" w:rsidRPr="00454487" w:rsidRDefault="0067269C" w:rsidP="0067269C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 </w:t>
            </w:r>
          </w:p>
        </w:tc>
      </w:tr>
      <w:tr w:rsidR="0067269C" w:rsidRPr="00454487" w14:paraId="761E5E35" w14:textId="77777777" w:rsidTr="00390D8A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41AE1" w14:textId="78E2B19F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 xml:space="preserve">Glu-CB1-WT </w:t>
            </w:r>
            <w:r w:rsidR="00F06C36"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LF</w:t>
            </w:r>
            <w:r w:rsidR="00E977C8"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82752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74.278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38C0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2.870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EDED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15</w:t>
            </w:r>
          </w:p>
        </w:tc>
      </w:tr>
      <w:tr w:rsidR="0067269C" w:rsidRPr="00454487" w14:paraId="0A361225" w14:textId="77777777" w:rsidTr="00390D8A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1118A" w14:textId="42FB5304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Glu-CB1-WT HF</w:t>
            </w:r>
            <w:r w:rsidR="00E977C8"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9F64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73.287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AB5F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2.695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58DF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17</w:t>
            </w:r>
          </w:p>
        </w:tc>
      </w:tr>
      <w:tr w:rsidR="0067269C" w:rsidRPr="00454487" w14:paraId="28BD6A3B" w14:textId="77777777" w:rsidTr="00390D8A">
        <w:trPr>
          <w:trHeight w:val="262"/>
        </w:trPr>
        <w:tc>
          <w:tcPr>
            <w:tcW w:w="29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2D295" w14:textId="0F0245D5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 xml:space="preserve">Glu-CB1-KO </w:t>
            </w:r>
            <w:r w:rsidR="00F06C36"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LF</w:t>
            </w:r>
            <w:r w:rsidR="00E977C8"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D</w:t>
            </w:r>
          </w:p>
        </w:tc>
        <w:tc>
          <w:tcPr>
            <w:tcW w:w="19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5805D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78.575</w:t>
            </w:r>
          </w:p>
        </w:tc>
        <w:tc>
          <w:tcPr>
            <w:tcW w:w="19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A2847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2.180</w:t>
            </w:r>
          </w:p>
        </w:tc>
        <w:tc>
          <w:tcPr>
            <w:tcW w:w="19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2A58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26</w:t>
            </w:r>
          </w:p>
        </w:tc>
      </w:tr>
      <w:tr w:rsidR="0067269C" w:rsidRPr="00454487" w14:paraId="06C81B07" w14:textId="77777777" w:rsidTr="00390D8A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12172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Glu-CB1-KO HF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CB4E2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71.466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40ADB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2.425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15BB5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21</w:t>
            </w:r>
          </w:p>
        </w:tc>
      </w:tr>
      <w:tr w:rsidR="0067269C" w:rsidRPr="00454487" w14:paraId="0C6FD4B6" w14:textId="77777777" w:rsidTr="00390D8A">
        <w:trPr>
          <w:trHeight w:val="262"/>
        </w:trPr>
        <w:tc>
          <w:tcPr>
            <w:tcW w:w="29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5C1A114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04D4552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de-DE" w:eastAsia="es-E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F693874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de-DE" w:eastAsia="es-ES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2A76F91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de-DE" w:eastAsia="es-ES"/>
              </w:rPr>
            </w:pPr>
          </w:p>
        </w:tc>
      </w:tr>
      <w:tr w:rsidR="0067269C" w:rsidRPr="00454487" w14:paraId="726EA0B0" w14:textId="77777777" w:rsidTr="00390D8A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9400516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80FF4F5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FR5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7353E49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0A343D8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 </w:t>
            </w:r>
          </w:p>
        </w:tc>
      </w:tr>
      <w:tr w:rsidR="0067269C" w:rsidRPr="00454487" w14:paraId="18EBE7D8" w14:textId="77777777" w:rsidTr="00390D8A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77D5F" w14:textId="33ECAEA6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 xml:space="preserve">Glu-CB1-WT </w:t>
            </w:r>
            <w:r w:rsidR="00F06C36"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LF</w:t>
            </w:r>
            <w:r w:rsidR="00E977C8"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5BB0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81.218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2EED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2.538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1895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15</w:t>
            </w:r>
          </w:p>
        </w:tc>
      </w:tr>
      <w:tr w:rsidR="0067269C" w:rsidRPr="00454487" w14:paraId="052E8443" w14:textId="77777777" w:rsidTr="00390D8A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A0989" w14:textId="35EA3291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Glu-CB1-WT HF</w:t>
            </w:r>
            <w:r w:rsidR="00E977C8"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C8BDC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85.858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4E84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2.384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6DE65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17</w:t>
            </w:r>
          </w:p>
        </w:tc>
      </w:tr>
      <w:tr w:rsidR="0067269C" w:rsidRPr="00454487" w14:paraId="22B2F33A" w14:textId="77777777" w:rsidTr="00390D8A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4C154" w14:textId="6A623164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 xml:space="preserve">Glu-CB1-KO </w:t>
            </w:r>
            <w:r w:rsidR="00F06C36"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LF</w:t>
            </w:r>
            <w:r w:rsidR="00E977C8"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8CD2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86.099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32A1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1.928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EF1E7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26</w:t>
            </w:r>
          </w:p>
        </w:tc>
      </w:tr>
      <w:tr w:rsidR="0067269C" w:rsidRPr="00454487" w14:paraId="44F8AC80" w14:textId="77777777" w:rsidTr="00390D8A">
        <w:trPr>
          <w:trHeight w:val="262"/>
        </w:trPr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9B669" w14:textId="1BE4D00C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Glu-CB1-KO HF</w:t>
            </w:r>
            <w:r w:rsidR="00E977C8"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D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7B8C7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81.562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893F1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2.145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062BD" w14:textId="77777777" w:rsidR="0067269C" w:rsidRPr="00454487" w:rsidRDefault="0067269C" w:rsidP="0067269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</w:pPr>
            <w:r w:rsidRPr="0045448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s-ES"/>
              </w:rPr>
              <w:t>21</w:t>
            </w:r>
          </w:p>
        </w:tc>
      </w:tr>
    </w:tbl>
    <w:p w14:paraId="0A797DCC" w14:textId="0B145B5B" w:rsidR="009A41EC" w:rsidRPr="00454487" w:rsidRDefault="009A41EC" w:rsidP="001A585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660582B" w14:textId="2408792A" w:rsidR="00860A22" w:rsidRPr="00454487" w:rsidRDefault="00860A22" w:rsidP="00454487">
      <w:pPr>
        <w:spacing w:after="160" w:line="259" w:lineRule="auto"/>
      </w:pPr>
      <w:r>
        <w:br w:type="page"/>
      </w:r>
      <w:r>
        <w:rPr>
          <w:rFonts w:ascii="Arial" w:hAnsi="Arial" w:cs="Arial"/>
          <w:b/>
          <w:sz w:val="20"/>
          <w:szCs w:val="20"/>
        </w:rPr>
        <w:lastRenderedPageBreak/>
        <w:t xml:space="preserve">Supplementary Table 2. Statistical details of experiments </w:t>
      </w:r>
    </w:p>
    <w:tbl>
      <w:tblPr>
        <w:tblStyle w:val="TableNormal2"/>
        <w:tblW w:w="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1800"/>
        <w:gridCol w:w="4230"/>
        <w:gridCol w:w="1611"/>
        <w:gridCol w:w="895"/>
      </w:tblGrid>
      <w:tr w:rsidR="00860A22" w:rsidRPr="00860A22" w14:paraId="46A3D146" w14:textId="77777777" w:rsidTr="00860A22">
        <w:trPr>
          <w:trHeight w:val="445"/>
          <w:jc w:val="center"/>
        </w:trPr>
        <w:tc>
          <w:tcPr>
            <w:tcW w:w="97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923348D" w14:textId="77777777" w:rsidR="00860A22" w:rsidRDefault="00860A22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b/>
                <w:sz w:val="16"/>
                <w:lang w:val="en-GB"/>
              </w:rPr>
            </w:pPr>
            <w:bookmarkStart w:id="0" w:name="Experiment_1"/>
            <w:bookmarkEnd w:id="0"/>
            <w:r>
              <w:rPr>
                <w:rFonts w:asciiTheme="minorHAnsi" w:hAnsiTheme="minorHAnsi" w:cstheme="minorHAnsi"/>
                <w:b/>
                <w:sz w:val="16"/>
                <w:lang w:val="en-GB"/>
              </w:rPr>
              <w:t>Cannabinoid CB1 receptor in dorsal telencephalic glutamatergic neurons drives overconsumption of palatable food in obesity</w:t>
            </w:r>
          </w:p>
        </w:tc>
      </w:tr>
      <w:tr w:rsidR="00860A22" w14:paraId="63799442" w14:textId="77777777" w:rsidTr="00860A22">
        <w:trPr>
          <w:trHeight w:val="203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15A05249" w14:textId="77777777" w:rsidR="00860A22" w:rsidRDefault="00860A22">
            <w:pPr>
              <w:pStyle w:val="TableParagraph"/>
              <w:spacing w:before="1" w:line="183" w:lineRule="exact"/>
              <w:ind w:left="96" w:right="67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Figure number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4281648E" w14:textId="77777777" w:rsidR="00860A22" w:rsidRDefault="00860A22">
            <w:pPr>
              <w:pStyle w:val="TableParagraph"/>
              <w:spacing w:before="1" w:line="183" w:lineRule="exact"/>
              <w:ind w:left="242" w:right="215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Statistical analysis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78FB719A" w14:textId="77777777" w:rsidR="00860A22" w:rsidRDefault="00860A22">
            <w:pPr>
              <w:pStyle w:val="TableParagraph"/>
              <w:spacing w:before="1" w:line="183" w:lineRule="exact"/>
              <w:ind w:left="1609" w:right="1574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Factor name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61420EDD" w14:textId="77777777" w:rsidR="00860A22" w:rsidRDefault="00860A22">
            <w:pPr>
              <w:pStyle w:val="TableParagraph"/>
              <w:spacing w:before="1" w:line="183" w:lineRule="exact"/>
              <w:ind w:left="235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Statistic value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E41201B" w14:textId="77777777" w:rsidR="00860A22" w:rsidRDefault="00860A22">
            <w:pPr>
              <w:pStyle w:val="TableParagraph"/>
              <w:spacing w:before="1" w:line="183" w:lineRule="exact"/>
              <w:ind w:left="206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P-value</w:t>
            </w:r>
          </w:p>
        </w:tc>
      </w:tr>
      <w:tr w:rsidR="00860A22" w14:paraId="1ACDC736" w14:textId="77777777" w:rsidTr="00860A22">
        <w:trPr>
          <w:trHeight w:val="218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A3989C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C66B2E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AE99F6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1a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94422C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  <w:p w14:paraId="55BB8E70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7545394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19171608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5B4EC67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t>Body weight (HFD)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8DDE77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64047A1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3F7FD7B1" w14:textId="77777777" w:rsidTr="00860A22">
        <w:trPr>
          <w:trHeight w:val="216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63603530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CE552B8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vMerge w:val="restart"/>
            <w:tcBorders>
              <w:top w:val="nil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14:paraId="04A34659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</w:t>
            </w:r>
          </w:p>
          <w:p w14:paraId="06CE6E39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Genotype</w:t>
            </w:r>
          </w:p>
          <w:p w14:paraId="3867226D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A07F6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sz w:val="11"/>
              </w:rPr>
              <w:t xml:space="preserve">(12,252) </w:t>
            </w:r>
            <w:r>
              <w:rPr>
                <w:rFonts w:asciiTheme="minorHAnsi" w:hAnsiTheme="minorHAnsi" w:cstheme="minorHAnsi"/>
                <w:position w:val="3"/>
                <w:sz w:val="16"/>
              </w:rPr>
              <w:t>= 129.7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hideMark/>
          </w:tcPr>
          <w:p w14:paraId="134430B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3A0CB87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150D6F9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75C9906D" w14:textId="77777777" w:rsidTr="00860A22">
        <w:trPr>
          <w:trHeight w:val="51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6826C3B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47EDF7C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42507FE6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25476B1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(1,21) </w:t>
            </w:r>
            <w:r>
              <w:rPr>
                <w:rFonts w:asciiTheme="minorHAnsi" w:hAnsiTheme="minorHAnsi" w:cstheme="minorHAnsi"/>
                <w:sz w:val="16"/>
              </w:rPr>
              <w:t>= 22.69</w:t>
            </w:r>
          </w:p>
          <w:p w14:paraId="3FE4A86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sz w:val="11"/>
              </w:rPr>
              <w:t xml:space="preserve">(12,252) </w:t>
            </w:r>
            <w:r>
              <w:rPr>
                <w:rFonts w:asciiTheme="minorHAnsi" w:hAnsiTheme="minorHAnsi" w:cstheme="minorHAnsi"/>
                <w:position w:val="3"/>
                <w:sz w:val="16"/>
              </w:rPr>
              <w:t>= 20.27</w:t>
            </w: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21D36BC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</w:tr>
      <w:tr w:rsidR="00860A22" w14:paraId="311D7772" w14:textId="77777777" w:rsidTr="00860A22">
        <w:trPr>
          <w:trHeight w:val="224"/>
          <w:jc w:val="center"/>
        </w:trPr>
        <w:tc>
          <w:tcPr>
            <w:tcW w:w="1245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0B6A666" w14:textId="77777777" w:rsidR="00860A22" w:rsidRDefault="00860A22">
            <w:pPr>
              <w:spacing w:after="0"/>
              <w:jc w:val="center"/>
              <w:rPr>
                <w:rFonts w:cstheme="minorHAnsi"/>
                <w:sz w:val="16"/>
              </w:rPr>
            </w:pPr>
          </w:p>
          <w:p w14:paraId="0A1A7A30" w14:textId="77777777" w:rsidR="00860A22" w:rsidRDefault="00860A22">
            <w:pPr>
              <w:spacing w:after="0"/>
              <w:jc w:val="center"/>
              <w:rPr>
                <w:rFonts w:cstheme="minorHAnsi"/>
                <w:sz w:val="16"/>
              </w:rPr>
            </w:pPr>
          </w:p>
          <w:p w14:paraId="34CE42D4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  <w:r>
              <w:rPr>
                <w:rFonts w:cstheme="minorHAnsi"/>
                <w:sz w:val="16"/>
              </w:rPr>
              <w:t>Fig. 1b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E68C1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29A313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405EEE69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14ED0D6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52831C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intake (HFD)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209DDA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5F894B5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0CF36E35" w14:textId="77777777" w:rsidTr="00860A22">
        <w:trPr>
          <w:trHeight w:val="214"/>
          <w:jc w:val="center"/>
        </w:trPr>
        <w:tc>
          <w:tcPr>
            <w:tcW w:w="97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527C1486" w14:textId="77777777" w:rsidR="00860A22" w:rsidRDefault="00860A22">
            <w:pPr>
              <w:spacing w:after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D2C36C9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43EC29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6BCFC2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(11,231) </w:t>
            </w:r>
            <w:r>
              <w:rPr>
                <w:rFonts w:asciiTheme="minorHAnsi" w:hAnsiTheme="minorHAnsi" w:cstheme="minorHAnsi"/>
                <w:sz w:val="16"/>
              </w:rPr>
              <w:t>= 3.132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6B21DBA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0.001</w:t>
            </w:r>
          </w:p>
        </w:tc>
      </w:tr>
      <w:tr w:rsidR="00860A22" w14:paraId="4328A655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1D79C13" w14:textId="77777777" w:rsidR="00860A22" w:rsidRDefault="00860A22">
            <w:pPr>
              <w:spacing w:after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78B8746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ED18AB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7C3FCF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(1,21) </w:t>
            </w:r>
            <w:r>
              <w:rPr>
                <w:rFonts w:asciiTheme="minorHAnsi" w:hAnsiTheme="minorHAnsi" w:cstheme="minorHAnsi"/>
                <w:sz w:val="16"/>
              </w:rPr>
              <w:t>= 12.06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04CCE2E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</w:tc>
      </w:tr>
      <w:tr w:rsidR="00860A22" w14:paraId="60EFA3ED" w14:textId="77777777" w:rsidTr="00860A22">
        <w:trPr>
          <w:trHeight w:val="197"/>
          <w:jc w:val="center"/>
        </w:trPr>
        <w:tc>
          <w:tcPr>
            <w:tcW w:w="97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981E77E" w14:textId="77777777" w:rsidR="00860A22" w:rsidRDefault="00860A22">
            <w:pPr>
              <w:spacing w:after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579A93BB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6022474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160AB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(11,231) </w:t>
            </w:r>
            <w:r>
              <w:rPr>
                <w:rFonts w:asciiTheme="minorHAnsi" w:hAnsiTheme="minorHAnsi" w:cstheme="minorHAnsi"/>
                <w:sz w:val="16"/>
              </w:rPr>
              <w:t>= 1.332</w:t>
            </w:r>
          </w:p>
          <w:p w14:paraId="4EA5319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26B7EE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030F75A3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470B6A7" w14:textId="77777777" w:rsidR="00860A22" w:rsidRDefault="00860A22">
            <w:pPr>
              <w:pStyle w:val="TableParagraph"/>
              <w:jc w:val="center"/>
              <w:rPr>
                <w:rFonts w:cstheme="minorHAnsi"/>
                <w:sz w:val="16"/>
              </w:rPr>
            </w:pPr>
          </w:p>
          <w:p w14:paraId="531C12A9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Fig. 1b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04D01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EB09F8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ANCOVA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8E50AD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intake (HFD)</w:t>
            </w:r>
          </w:p>
          <w:p w14:paraId="75DD72D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4B8B2CF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Body weight (covariate)</w:t>
            </w:r>
          </w:p>
          <w:p w14:paraId="35490CF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E836EF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4"/>
              </w:rPr>
            </w:pPr>
          </w:p>
          <w:p w14:paraId="2345EB8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(1,272) </w:t>
            </w:r>
            <w:r>
              <w:rPr>
                <w:rFonts w:asciiTheme="minorHAnsi" w:hAnsiTheme="minorHAnsi" w:cstheme="minorHAnsi"/>
                <w:sz w:val="16"/>
              </w:rPr>
              <w:t>= 25.996</w:t>
            </w:r>
          </w:p>
          <w:p w14:paraId="4C68768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(1,272) </w:t>
            </w:r>
            <w:r>
              <w:rPr>
                <w:rFonts w:asciiTheme="minorHAnsi" w:hAnsiTheme="minorHAnsi" w:cstheme="minorHAnsi"/>
                <w:sz w:val="16"/>
              </w:rPr>
              <w:t>= 5.188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5E98CC0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26D7E2F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0.001</w:t>
            </w:r>
          </w:p>
          <w:p w14:paraId="432BD17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63D1CE90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0320928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3A32F1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652B6E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1c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40AD6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2495A9A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325AE66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57A03A9F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38F5CF1D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91764D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Unpaired t-test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184C67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Glucose Tolerance test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DBE200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01DF050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69AE21C9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2EE5A69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D0F2E70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A752C5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C32280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(4,84) </w:t>
            </w:r>
            <w:r>
              <w:rPr>
                <w:rFonts w:asciiTheme="minorHAnsi" w:hAnsiTheme="minorHAnsi" w:cstheme="minorHAnsi"/>
                <w:sz w:val="16"/>
              </w:rPr>
              <w:t>= 167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4B35CAB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5073B9C5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852FBA0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28C20A4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4CCDC3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228088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(1,21) </w:t>
            </w:r>
            <w:r>
              <w:rPr>
                <w:rFonts w:asciiTheme="minorHAnsi" w:hAnsiTheme="minorHAnsi" w:cstheme="minorHAnsi"/>
                <w:sz w:val="16"/>
              </w:rPr>
              <w:t>= 6.713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64DB69B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431257A3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2AA9310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4D86DC7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DF8688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  <w:p w14:paraId="1DCDD4F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AUC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C70A34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(4,84) </w:t>
            </w:r>
            <w:r>
              <w:rPr>
                <w:rFonts w:asciiTheme="minorHAnsi" w:hAnsiTheme="minorHAnsi" w:cstheme="minorHAnsi"/>
                <w:sz w:val="16"/>
              </w:rPr>
              <w:t>= 1.442</w:t>
            </w:r>
          </w:p>
          <w:p w14:paraId="0834016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gramStart"/>
            <w:r>
              <w:rPr>
                <w:rFonts w:asciiTheme="minorHAnsi" w:hAnsiTheme="minorHAnsi" w:cstheme="minorHAnsi"/>
                <w:i/>
                <w:sz w:val="16"/>
              </w:rPr>
              <w:t>t</w:t>
            </w:r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(</w:t>
            </w:r>
            <w:proofErr w:type="gramEnd"/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21)</w:t>
            </w:r>
            <w:r>
              <w:rPr>
                <w:rFonts w:asciiTheme="minorHAnsi" w:hAnsiTheme="minorHAnsi" w:cstheme="minorHAnsi"/>
                <w:sz w:val="16"/>
              </w:rPr>
              <w:t>=  2.709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4E26B1F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3D856F7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431A566D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31B8EA8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E09D62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A691D8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1d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9DFCC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0F78EE7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431EC43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1A41B6F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614AF1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Insulin Tolerance test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28D05C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37228A2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76E35992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4727B26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6EB3BB2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95DDBC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0C633E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(4,80) </w:t>
            </w:r>
            <w:r>
              <w:rPr>
                <w:rFonts w:asciiTheme="minorHAnsi" w:hAnsiTheme="minorHAnsi" w:cstheme="minorHAnsi"/>
                <w:sz w:val="16"/>
              </w:rPr>
              <w:t>= 89.05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4EC1ABA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414EA9CE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AF01FEB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90520CF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4C8860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BC9C84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(1,20) </w:t>
            </w:r>
            <w:r>
              <w:rPr>
                <w:rFonts w:asciiTheme="minorHAnsi" w:hAnsiTheme="minorHAnsi" w:cstheme="minorHAnsi"/>
                <w:sz w:val="16"/>
              </w:rPr>
              <w:t>= 18.85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3715258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0.001</w:t>
            </w:r>
          </w:p>
        </w:tc>
      </w:tr>
      <w:tr w:rsidR="00860A22" w14:paraId="0FB0C19C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1D508ED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4C40B57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FF3FEF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8A46D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(4,80) </w:t>
            </w:r>
            <w:r>
              <w:rPr>
                <w:rFonts w:asciiTheme="minorHAnsi" w:hAnsiTheme="minorHAnsi" w:cstheme="minorHAnsi"/>
                <w:sz w:val="16"/>
              </w:rPr>
              <w:t>= 5.547</w:t>
            </w:r>
          </w:p>
          <w:p w14:paraId="79CB930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11D4118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bookmarkStart w:id="1" w:name="OLE_LINK1"/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0.001</w:t>
            </w:r>
            <w:bookmarkEnd w:id="1"/>
          </w:p>
        </w:tc>
      </w:tr>
      <w:tr w:rsidR="00860A22" w14:paraId="6030E8EF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B002A2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05EFC8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709B9E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1e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2CBE7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E947B7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151EEC1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6F41507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7B96DF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Body weight (pair-feeding test)</w:t>
            </w:r>
          </w:p>
          <w:p w14:paraId="5FBBF97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  <w:p w14:paraId="495D28A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15EEAA1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Genotype</w:t>
            </w:r>
          </w:p>
          <w:p w14:paraId="000069D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AE8E7A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440C7C6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(12,180) </w:t>
            </w:r>
            <w:r>
              <w:rPr>
                <w:rFonts w:asciiTheme="minorHAnsi" w:hAnsiTheme="minorHAnsi" w:cstheme="minorHAnsi"/>
                <w:sz w:val="16"/>
              </w:rPr>
              <w:t>= 134.3</w:t>
            </w:r>
          </w:p>
          <w:p w14:paraId="2E0DC85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(1,15) </w:t>
            </w:r>
            <w:r>
              <w:rPr>
                <w:rFonts w:asciiTheme="minorHAnsi" w:hAnsiTheme="minorHAnsi" w:cstheme="minorHAnsi"/>
                <w:sz w:val="16"/>
              </w:rPr>
              <w:t>= 1.827</w:t>
            </w:r>
          </w:p>
          <w:p w14:paraId="61CBD00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(12,180) </w:t>
            </w:r>
            <w:r>
              <w:rPr>
                <w:rFonts w:asciiTheme="minorHAnsi" w:hAnsiTheme="minorHAnsi" w:cstheme="minorHAnsi"/>
                <w:sz w:val="16"/>
              </w:rPr>
              <w:t>= 5.008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62F78FC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4E52AD5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54D0AE5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64BDCB6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015573AE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F6513B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3B1DC6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961002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1f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4EF27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4B992F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E4789E9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09827F5F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6E5D1D2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53533F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Energy expenditure</w:t>
            </w:r>
          </w:p>
          <w:p w14:paraId="65187FC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  <w:p w14:paraId="77EB9DD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2513D83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Genotype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55A80F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7C13169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(192,2688) </w:t>
            </w:r>
            <w:r>
              <w:rPr>
                <w:rFonts w:asciiTheme="minorHAnsi" w:hAnsiTheme="minorHAnsi" w:cstheme="minorHAnsi"/>
                <w:sz w:val="16"/>
              </w:rPr>
              <w:t>= 6.629</w:t>
            </w:r>
          </w:p>
          <w:p w14:paraId="03559C6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(1,14) </w:t>
            </w:r>
            <w:r>
              <w:rPr>
                <w:rFonts w:asciiTheme="minorHAnsi" w:hAnsiTheme="minorHAnsi" w:cstheme="minorHAnsi"/>
                <w:sz w:val="16"/>
              </w:rPr>
              <w:t>= 0.961</w:t>
            </w:r>
          </w:p>
          <w:p w14:paraId="065E12A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(192,2688) </w:t>
            </w:r>
            <w:r>
              <w:rPr>
                <w:rFonts w:asciiTheme="minorHAnsi" w:hAnsiTheme="minorHAnsi" w:cstheme="minorHAnsi"/>
                <w:sz w:val="16"/>
              </w:rPr>
              <w:t>= 0.959</w:t>
            </w:r>
          </w:p>
          <w:p w14:paraId="61FD83F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55BBFCD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27DF656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4040E03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13E6EE6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1D55D83E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63D66EBC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64393AE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2985604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1f</w:t>
            </w:r>
          </w:p>
          <w:p w14:paraId="7CCADEC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D15C7A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33D56241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ANCOVA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C27185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Energy expenditure</w:t>
            </w:r>
          </w:p>
          <w:p w14:paraId="22DE0C2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3B847395" w14:textId="5FFFF37B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Body weight</w:t>
            </w:r>
            <w:r w:rsidR="00350501">
              <w:rPr>
                <w:rFonts w:asciiTheme="minorHAnsi" w:hAnsiTheme="minorHAnsi" w:cstheme="minorHAnsi"/>
                <w:sz w:val="16"/>
              </w:rPr>
              <w:t xml:space="preserve"> (covariate)</w:t>
            </w:r>
          </w:p>
          <w:p w14:paraId="6352DEF0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D3F85C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08FC5FB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(1,13) </w:t>
            </w:r>
            <w:r>
              <w:rPr>
                <w:rFonts w:asciiTheme="minorHAnsi" w:hAnsiTheme="minorHAnsi" w:cstheme="minorHAnsi"/>
                <w:sz w:val="16"/>
              </w:rPr>
              <w:t>= 0.772</w:t>
            </w:r>
          </w:p>
          <w:p w14:paraId="54F1A8E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(1,13) </w:t>
            </w:r>
            <w:r>
              <w:rPr>
                <w:rFonts w:asciiTheme="minorHAnsi" w:hAnsiTheme="minorHAnsi" w:cstheme="minorHAnsi"/>
                <w:sz w:val="16"/>
              </w:rPr>
              <w:t>= 4.211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55E99E8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7E7471F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5446174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1FF70DB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644261E3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4631E2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988A1A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9AF25B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1g</w:t>
            </w:r>
          </w:p>
          <w:p w14:paraId="7F46BC5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B42DC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64DBD0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F58BDA8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6A70BE41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023FB6D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156B0F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Respiratory exchange ratio (RER)</w:t>
            </w:r>
          </w:p>
          <w:p w14:paraId="55D009E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  <w:p w14:paraId="29183A9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218D30C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Genotype</w:t>
            </w:r>
          </w:p>
          <w:p w14:paraId="40957F1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23A4B2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5163272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(192,2688) </w:t>
            </w:r>
            <w:r>
              <w:rPr>
                <w:rFonts w:asciiTheme="minorHAnsi" w:hAnsiTheme="minorHAnsi" w:cstheme="minorHAnsi"/>
                <w:sz w:val="16"/>
              </w:rPr>
              <w:t>= 5.511</w:t>
            </w:r>
          </w:p>
          <w:p w14:paraId="63E1341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(1,14) </w:t>
            </w:r>
            <w:r>
              <w:rPr>
                <w:rFonts w:asciiTheme="minorHAnsi" w:hAnsiTheme="minorHAnsi" w:cstheme="minorHAnsi"/>
                <w:sz w:val="16"/>
              </w:rPr>
              <w:t>= 0.054</w:t>
            </w:r>
          </w:p>
          <w:p w14:paraId="51994AE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(192,2688) </w:t>
            </w:r>
            <w:r>
              <w:rPr>
                <w:rFonts w:asciiTheme="minorHAnsi" w:hAnsiTheme="minorHAnsi" w:cstheme="minorHAnsi"/>
                <w:sz w:val="16"/>
              </w:rPr>
              <w:t>= 1.082</w:t>
            </w:r>
          </w:p>
          <w:p w14:paraId="00DB37E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74FBF39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00BD499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78BDFC5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2B86ED4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72488C7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78AB8275" w14:textId="77777777" w:rsidTr="00860A22">
        <w:trPr>
          <w:trHeight w:val="281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1B2309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BFEAC4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4240C1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1h</w:t>
            </w:r>
          </w:p>
          <w:p w14:paraId="35EFADB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E7E82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9C2BDA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EF23EBA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3E5D52F7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1D44AF1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EFCD0C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Ambulatory activity</w:t>
            </w:r>
          </w:p>
          <w:p w14:paraId="73E2459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  <w:p w14:paraId="4A93E5C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26E3DBB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Genotype</w:t>
            </w:r>
          </w:p>
          <w:p w14:paraId="0E71BB9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C35CF0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7754AE4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(192,2688) </w:t>
            </w:r>
            <w:r>
              <w:rPr>
                <w:rFonts w:asciiTheme="minorHAnsi" w:hAnsiTheme="minorHAnsi" w:cstheme="minorHAnsi"/>
                <w:sz w:val="16"/>
              </w:rPr>
              <w:t>= 5.183</w:t>
            </w:r>
          </w:p>
          <w:p w14:paraId="06AE354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(1,214) </w:t>
            </w:r>
            <w:r>
              <w:rPr>
                <w:rFonts w:asciiTheme="minorHAnsi" w:hAnsiTheme="minorHAnsi" w:cstheme="minorHAnsi"/>
                <w:sz w:val="16"/>
              </w:rPr>
              <w:t>= 0.929</w:t>
            </w:r>
          </w:p>
          <w:p w14:paraId="643FB9A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(192,2688) </w:t>
            </w:r>
            <w:r>
              <w:rPr>
                <w:rFonts w:asciiTheme="minorHAnsi" w:hAnsiTheme="minorHAnsi" w:cstheme="minorHAnsi"/>
                <w:sz w:val="16"/>
              </w:rPr>
              <w:t>= 1.046</w:t>
            </w:r>
          </w:p>
          <w:p w14:paraId="7BC1AD4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502181C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307D0C1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48464CF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4C035B7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37D81BB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2DD72797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6B8B9F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7C21AB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C87688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2a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C19D3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BB849B2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7F03D41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066AE6A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E1FF1D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Body weight (LFD)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A8E403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7E41654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64ABEA74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2169AC2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83BC238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796AB9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A41CA7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(8,160) </w:t>
            </w:r>
            <w:r>
              <w:rPr>
                <w:rFonts w:asciiTheme="minorHAnsi" w:hAnsiTheme="minorHAnsi" w:cstheme="minorHAnsi"/>
                <w:sz w:val="16"/>
              </w:rPr>
              <w:t>= 176.6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19015F2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1A5F65A6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24E4014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EFD143B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DFE1AE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85A4F4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(1,20) </w:t>
            </w:r>
            <w:r>
              <w:rPr>
                <w:rFonts w:asciiTheme="minorHAnsi" w:hAnsiTheme="minorHAnsi" w:cstheme="minorHAnsi"/>
                <w:sz w:val="16"/>
              </w:rPr>
              <w:t>= 0.3038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2B9F53D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06011600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58CB5A49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C537937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682BFF7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  <w:p w14:paraId="7677126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95DEC86" w14:textId="526B3903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47BDB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(8,160) </w:t>
            </w:r>
            <w:r>
              <w:rPr>
                <w:rFonts w:asciiTheme="minorHAnsi" w:hAnsiTheme="minorHAnsi" w:cstheme="minorHAnsi"/>
                <w:sz w:val="16"/>
              </w:rPr>
              <w:t>= 6.425</w:t>
            </w:r>
          </w:p>
          <w:p w14:paraId="124560F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AA5642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:rsidRPr="00860A22" w14:paraId="76B4C1A7" w14:textId="77777777" w:rsidTr="00860A22">
        <w:trPr>
          <w:trHeight w:val="244"/>
          <w:jc w:val="center"/>
        </w:trPr>
        <w:tc>
          <w:tcPr>
            <w:tcW w:w="97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B5B6F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lang w:val="en-GB"/>
              </w:rPr>
            </w:pPr>
          </w:p>
          <w:p w14:paraId="40383D8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6"/>
                <w:lang w:val="en-GB"/>
              </w:rPr>
              <w:lastRenderedPageBreak/>
              <w:t>Cannabinoid CB1 receptor in dorsal telencephalic glutamatergic neurons drives overconsumption of palatable food in obesity</w:t>
            </w:r>
          </w:p>
          <w:p w14:paraId="489E29C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0352403F" w14:textId="77777777" w:rsidTr="00860A22">
        <w:trPr>
          <w:trHeight w:val="203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double" w:sz="2" w:space="0" w:color="000000"/>
              <w:right w:val="single" w:sz="6" w:space="0" w:color="000000"/>
            </w:tcBorders>
            <w:hideMark/>
          </w:tcPr>
          <w:p w14:paraId="0F761D21" w14:textId="77777777" w:rsidR="00860A22" w:rsidRDefault="00860A22">
            <w:pPr>
              <w:pStyle w:val="TableParagraph"/>
              <w:spacing w:before="1" w:line="183" w:lineRule="exact"/>
              <w:ind w:left="96" w:right="67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lastRenderedPageBreak/>
              <w:t>Figure number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hideMark/>
          </w:tcPr>
          <w:p w14:paraId="41483F66" w14:textId="77777777" w:rsidR="00860A22" w:rsidRDefault="00860A22">
            <w:pPr>
              <w:pStyle w:val="TableParagraph"/>
              <w:spacing w:before="1" w:line="183" w:lineRule="exact"/>
              <w:ind w:left="242" w:right="215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Statistical analysis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hideMark/>
          </w:tcPr>
          <w:p w14:paraId="0BB4FFAE" w14:textId="77777777" w:rsidR="00860A22" w:rsidRDefault="00860A22">
            <w:pPr>
              <w:pStyle w:val="TableParagraph"/>
              <w:spacing w:before="1" w:line="183" w:lineRule="exact"/>
              <w:ind w:left="1609" w:right="1574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Factor name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hideMark/>
          </w:tcPr>
          <w:p w14:paraId="39C15E99" w14:textId="77777777" w:rsidR="00860A22" w:rsidRDefault="00860A22">
            <w:pPr>
              <w:pStyle w:val="TableParagraph"/>
              <w:spacing w:before="1" w:line="183" w:lineRule="exact"/>
              <w:ind w:left="235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Statistic value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double" w:sz="2" w:space="0" w:color="000000"/>
              <w:right w:val="single" w:sz="12" w:space="0" w:color="000000"/>
            </w:tcBorders>
            <w:hideMark/>
          </w:tcPr>
          <w:p w14:paraId="4A56E9C0" w14:textId="77777777" w:rsidR="00860A22" w:rsidRDefault="00860A22">
            <w:pPr>
              <w:pStyle w:val="TableParagraph"/>
              <w:spacing w:before="1" w:line="183" w:lineRule="exact"/>
              <w:ind w:left="206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P-value</w:t>
            </w:r>
          </w:p>
        </w:tc>
      </w:tr>
      <w:tr w:rsidR="00860A22" w14:paraId="3293FA82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05776E0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1C4E4C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98975C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2b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785FD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A024B79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5161E9F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1CA1A66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079CC2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intake (LFD)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B99F55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3C66108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357F6F61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1FE184D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BF74253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7B849D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3F56ED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(7,140) </w:t>
            </w:r>
            <w:r>
              <w:rPr>
                <w:rFonts w:asciiTheme="minorHAnsi" w:hAnsiTheme="minorHAnsi" w:cstheme="minorHAnsi"/>
                <w:sz w:val="16"/>
              </w:rPr>
              <w:t>= 26.77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49AAB8C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10DE6487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4E0A1D8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8ADD1DA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F58981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4CFD33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(1,20) </w:t>
            </w:r>
            <w:r>
              <w:rPr>
                <w:rFonts w:asciiTheme="minorHAnsi" w:hAnsiTheme="minorHAnsi" w:cstheme="minorHAnsi"/>
                <w:sz w:val="16"/>
              </w:rPr>
              <w:t>= 1.082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23E7DB8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1B1F063F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EC33A47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29F8836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D39785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C9F9E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(7,140) </w:t>
            </w:r>
            <w:r>
              <w:rPr>
                <w:rFonts w:asciiTheme="minorHAnsi" w:hAnsiTheme="minorHAnsi" w:cstheme="minorHAnsi"/>
                <w:sz w:val="16"/>
              </w:rPr>
              <w:t>= 2.421</w:t>
            </w:r>
          </w:p>
          <w:p w14:paraId="1F8495B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3C6F766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6CE99614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103F5FC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A4A144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6F9EB5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2c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C593B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2C08EAD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02E495C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2AC0FEF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9028B4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Body weight (Chocolate)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1A5B6B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4D5FBD2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7175D19E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82F790C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0439DE6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D0D408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071F2F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(8,144) </w:t>
            </w:r>
            <w:r>
              <w:rPr>
                <w:rFonts w:asciiTheme="minorHAnsi" w:hAnsiTheme="minorHAnsi" w:cstheme="minorHAnsi"/>
                <w:sz w:val="16"/>
              </w:rPr>
              <w:t>= 185.7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5E8362E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00746E97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FF77FDA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4F0A5EF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F1AB68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EDA8C0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(1,18) </w:t>
            </w:r>
            <w:r>
              <w:rPr>
                <w:rFonts w:asciiTheme="minorHAnsi" w:hAnsiTheme="minorHAnsi" w:cstheme="minorHAnsi"/>
                <w:sz w:val="16"/>
              </w:rPr>
              <w:t>= 4.53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6139C62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3E0F5BAB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DC339DA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58F0D02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BF2B62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4366C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(8,144) </w:t>
            </w:r>
            <w:r>
              <w:rPr>
                <w:rFonts w:asciiTheme="minorHAnsi" w:hAnsiTheme="minorHAnsi" w:cstheme="minorHAnsi"/>
                <w:sz w:val="16"/>
              </w:rPr>
              <w:t>= 22.73</w:t>
            </w:r>
          </w:p>
          <w:p w14:paraId="49CB9A2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22E4C96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4DB8D4E2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6E3C947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519C32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85F672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2d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0657A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15CA85C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AB3A856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594DE00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B9959D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intake (Chocolate)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51793D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5490AFE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1B250624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6CBC322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209D1CF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DC2BF9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33D42C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(7,133) </w:t>
            </w:r>
            <w:r>
              <w:rPr>
                <w:rFonts w:asciiTheme="minorHAnsi" w:hAnsiTheme="minorHAnsi" w:cstheme="minorHAnsi"/>
                <w:sz w:val="16"/>
              </w:rPr>
              <w:t>= 8.061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703778D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3C2E74DC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66941C1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F0C8F89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FEB4F8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1563F2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(1,19) </w:t>
            </w:r>
            <w:r>
              <w:rPr>
                <w:rFonts w:asciiTheme="minorHAnsi" w:hAnsiTheme="minorHAnsi" w:cstheme="minorHAnsi"/>
                <w:sz w:val="16"/>
              </w:rPr>
              <w:t>= 3.751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44C106C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= 0.0678</w:t>
            </w:r>
          </w:p>
        </w:tc>
      </w:tr>
      <w:tr w:rsidR="00860A22" w14:paraId="6C756E67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D45F0F7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F3A13C9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21600F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30536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(7,133) </w:t>
            </w:r>
            <w:r>
              <w:rPr>
                <w:rFonts w:asciiTheme="minorHAnsi" w:hAnsiTheme="minorHAnsi" w:cstheme="minorHAnsi"/>
                <w:sz w:val="16"/>
              </w:rPr>
              <w:t>= 0.4203</w:t>
            </w:r>
          </w:p>
          <w:p w14:paraId="25FD904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0B94F48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2621017F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0194852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14F8690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2d</w:t>
            </w:r>
          </w:p>
          <w:p w14:paraId="18E0FE8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91D04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6F0B71F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ANCOVA</w:t>
            </w:r>
          </w:p>
          <w:p w14:paraId="2BADECF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A697FC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intake (Chocolate)</w:t>
            </w:r>
          </w:p>
          <w:p w14:paraId="4C56BA6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3231907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Body weight (covariate)</w:t>
            </w:r>
          </w:p>
          <w:p w14:paraId="363A9AA0" w14:textId="3C4EB2E3" w:rsidR="009C4D72" w:rsidRDefault="009C4D7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14ABA5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2ADBDA7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(1,157) </w:t>
            </w:r>
            <w:r>
              <w:rPr>
                <w:rFonts w:asciiTheme="minorHAnsi" w:hAnsiTheme="minorHAnsi" w:cstheme="minorHAnsi"/>
                <w:sz w:val="16"/>
              </w:rPr>
              <w:t>= 8.575</w:t>
            </w:r>
          </w:p>
          <w:p w14:paraId="4F5839C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(1,157) </w:t>
            </w:r>
            <w:r>
              <w:rPr>
                <w:rFonts w:asciiTheme="minorHAnsi" w:hAnsiTheme="minorHAnsi" w:cstheme="minorHAnsi"/>
                <w:sz w:val="16"/>
              </w:rPr>
              <w:t>= 12.97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06AC8D8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24BD245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  <w:p w14:paraId="07280A5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0.001</w:t>
            </w:r>
          </w:p>
        </w:tc>
      </w:tr>
      <w:tr w:rsidR="00860A22" w14:paraId="288FA6E7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B433BD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D5B13E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A1831C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2e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399DF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66DF94D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401E062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7709C82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D511F2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Body weight (</w:t>
            </w:r>
            <w:proofErr w:type="gramStart"/>
            <w:r>
              <w:rPr>
                <w:rFonts w:asciiTheme="minorHAnsi" w:hAnsiTheme="minorHAnsi" w:cstheme="minorHAnsi"/>
                <w:b/>
                <w:sz w:val="16"/>
              </w:rPr>
              <w:t>Free-choice</w:t>
            </w:r>
            <w:proofErr w:type="gramEnd"/>
            <w:r>
              <w:rPr>
                <w:rFonts w:asciiTheme="minorHAnsi" w:hAnsiTheme="minorHAnsi" w:cstheme="minorHAnsi"/>
                <w:b/>
                <w:sz w:val="16"/>
              </w:rPr>
              <w:t>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C249C4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638CB88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2E0DBA0E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A02A491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2700E71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FE6CEA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491DE9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(8,232) </w:t>
            </w:r>
            <w:r>
              <w:rPr>
                <w:rFonts w:asciiTheme="minorHAnsi" w:hAnsiTheme="minorHAnsi" w:cstheme="minorHAnsi"/>
                <w:sz w:val="16"/>
              </w:rPr>
              <w:t>= 218.2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5B141F9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33AC36D7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5FA773C4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6110763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6552AF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C5F3DC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(1,29) </w:t>
            </w:r>
            <w:r>
              <w:rPr>
                <w:rFonts w:asciiTheme="minorHAnsi" w:hAnsiTheme="minorHAnsi" w:cstheme="minorHAnsi"/>
                <w:sz w:val="16"/>
              </w:rPr>
              <w:t>= 18.02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7CD287A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0.001</w:t>
            </w:r>
          </w:p>
        </w:tc>
      </w:tr>
      <w:tr w:rsidR="00860A22" w14:paraId="510C0AD7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0C0B017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B306854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7B1F2FA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745BB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(8,232) </w:t>
            </w:r>
            <w:r>
              <w:rPr>
                <w:rFonts w:asciiTheme="minorHAnsi" w:hAnsiTheme="minorHAnsi" w:cstheme="minorHAnsi"/>
                <w:sz w:val="16"/>
              </w:rPr>
              <w:t>= 13.34</w:t>
            </w:r>
          </w:p>
          <w:p w14:paraId="68F0002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A42D5A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:rsidRPr="00860A22" w14:paraId="69DC14A3" w14:textId="77777777" w:rsidTr="00860A22">
        <w:trPr>
          <w:trHeight w:val="218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608AE6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617662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AB6E3F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2f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54A053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  <w:p w14:paraId="1A9753F7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A7CECF8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659BAF72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0A6A1F3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intake (HFD, free choice)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39FB29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1092C6A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7751BFF6" w14:textId="77777777" w:rsidTr="00860A22">
        <w:trPr>
          <w:trHeight w:val="216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B10A9DA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950D49C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vMerge w:val="restart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7CF911E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Time </w:t>
            </w:r>
          </w:p>
          <w:p w14:paraId="7A31A63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5DC23BDC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F7F437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sz w:val="11"/>
              </w:rPr>
              <w:t xml:space="preserve">(7,112) </w:t>
            </w:r>
            <w:r>
              <w:rPr>
                <w:rFonts w:asciiTheme="minorHAnsi" w:hAnsiTheme="minorHAnsi" w:cstheme="minorHAnsi"/>
                <w:position w:val="3"/>
                <w:sz w:val="16"/>
              </w:rPr>
              <w:t>= 17.91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04BC5D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0.001</w:t>
            </w:r>
          </w:p>
          <w:p w14:paraId="05F2413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  <w:p w14:paraId="39BBDE7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7B1780E7" w14:textId="77777777" w:rsidTr="00860A22">
        <w:trPr>
          <w:trHeight w:val="51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63E2692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695A7F96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FDD8172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7FBBD81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(1,16) </w:t>
            </w:r>
            <w:r>
              <w:rPr>
                <w:rFonts w:asciiTheme="minorHAnsi" w:hAnsiTheme="minorHAnsi" w:cstheme="minorHAnsi"/>
                <w:sz w:val="16"/>
              </w:rPr>
              <w:t>= 4.667</w:t>
            </w:r>
          </w:p>
          <w:p w14:paraId="645DD6D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sz w:val="11"/>
              </w:rPr>
              <w:t xml:space="preserve">(7,112) </w:t>
            </w:r>
            <w:r>
              <w:rPr>
                <w:rFonts w:asciiTheme="minorHAnsi" w:hAnsiTheme="minorHAnsi" w:cstheme="minorHAnsi"/>
                <w:position w:val="3"/>
                <w:sz w:val="16"/>
              </w:rPr>
              <w:t>= 1.329</w:t>
            </w:r>
          </w:p>
        </w:tc>
        <w:tc>
          <w:tcPr>
            <w:tcW w:w="895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F0843A1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</w:tr>
      <w:tr w:rsidR="00860A22" w14:paraId="16071CB3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FB92337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0C88D43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2f</w:t>
            </w:r>
          </w:p>
          <w:p w14:paraId="784216A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A6BC1E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2F9E460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ANCOVA</w:t>
            </w:r>
          </w:p>
          <w:p w14:paraId="37BB189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1FAAE09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intake (HFD, free choice)</w:t>
            </w:r>
          </w:p>
          <w:p w14:paraId="7976361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71C7F44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Body weight (covariate)</w:t>
            </w:r>
          </w:p>
          <w:p w14:paraId="47056C77" w14:textId="61075800" w:rsidR="009C4D72" w:rsidRDefault="009C4D7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1EEAE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5B27237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(1,226) </w:t>
            </w:r>
            <w:r>
              <w:rPr>
                <w:rFonts w:asciiTheme="minorHAnsi" w:hAnsiTheme="minorHAnsi" w:cstheme="minorHAnsi"/>
                <w:sz w:val="16"/>
              </w:rPr>
              <w:t>= 5.269</w:t>
            </w:r>
          </w:p>
          <w:p w14:paraId="0788943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(1,226) </w:t>
            </w:r>
            <w:r>
              <w:rPr>
                <w:rFonts w:asciiTheme="minorHAnsi" w:hAnsiTheme="minorHAnsi" w:cstheme="minorHAnsi"/>
                <w:sz w:val="16"/>
              </w:rPr>
              <w:t>= 23.98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DAB428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4E24C7A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  <w:p w14:paraId="740C46D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0.001</w:t>
            </w:r>
          </w:p>
        </w:tc>
      </w:tr>
      <w:tr w:rsidR="00860A22" w:rsidRPr="00860A22" w14:paraId="16174D55" w14:textId="77777777" w:rsidTr="00860A22">
        <w:trPr>
          <w:trHeight w:val="22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9E4AA1D" w14:textId="77777777" w:rsidR="00860A22" w:rsidRDefault="00860A22">
            <w:pPr>
              <w:spacing w:after="0"/>
              <w:jc w:val="center"/>
              <w:rPr>
                <w:rFonts w:cstheme="minorHAnsi"/>
                <w:sz w:val="16"/>
              </w:rPr>
            </w:pPr>
          </w:p>
          <w:p w14:paraId="445EDF05" w14:textId="77777777" w:rsidR="00860A22" w:rsidRDefault="00860A22">
            <w:pPr>
              <w:spacing w:after="0"/>
              <w:jc w:val="center"/>
              <w:rPr>
                <w:rFonts w:cstheme="minorHAnsi"/>
                <w:sz w:val="16"/>
              </w:rPr>
            </w:pPr>
          </w:p>
          <w:p w14:paraId="069E9D69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  <w:r>
              <w:rPr>
                <w:rFonts w:cstheme="minorHAnsi"/>
                <w:sz w:val="16"/>
              </w:rPr>
              <w:t>Fig. 2f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09696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A1DB7B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011CACEA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4422358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F6CF99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intake (LFD, free choice)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2B061A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039F6CA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73C205DD" w14:textId="77777777" w:rsidTr="00860A22">
        <w:trPr>
          <w:trHeight w:val="214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6FE7E7D" w14:textId="77777777" w:rsidR="00860A22" w:rsidRDefault="00860A22">
            <w:pPr>
              <w:spacing w:after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C473543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2D3197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785BB8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(7,112) </w:t>
            </w:r>
            <w:r>
              <w:rPr>
                <w:rFonts w:asciiTheme="minorHAnsi" w:hAnsiTheme="minorHAnsi" w:cstheme="minorHAnsi"/>
                <w:sz w:val="16"/>
              </w:rPr>
              <w:t>= 2.265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70792D0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26C1598C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567EDB0" w14:textId="77777777" w:rsidR="00860A22" w:rsidRDefault="00860A22">
            <w:pPr>
              <w:spacing w:after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F166343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8EAD19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37755F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(1,16) </w:t>
            </w:r>
            <w:r>
              <w:rPr>
                <w:rFonts w:asciiTheme="minorHAnsi" w:hAnsiTheme="minorHAnsi" w:cstheme="minorHAnsi"/>
                <w:sz w:val="16"/>
              </w:rPr>
              <w:t>= 6.254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0428A7F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5EAA39C9" w14:textId="77777777" w:rsidTr="00860A22">
        <w:trPr>
          <w:trHeight w:val="19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62951205" w14:textId="77777777" w:rsidR="00860A22" w:rsidRDefault="00860A22">
            <w:pPr>
              <w:spacing w:after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BE13292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595DBBF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00E40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(7,112) </w:t>
            </w:r>
            <w:r>
              <w:rPr>
                <w:rFonts w:asciiTheme="minorHAnsi" w:hAnsiTheme="minorHAnsi" w:cstheme="minorHAnsi"/>
                <w:sz w:val="16"/>
              </w:rPr>
              <w:t>= 0.594</w:t>
            </w:r>
          </w:p>
          <w:p w14:paraId="4938863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8826D5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6D73F9A1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4377CC4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5E4AE1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0F76A3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EB2B33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892531F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08B95C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5FD614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Progressive ratio 1 (PR1)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48AFD1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131D7DE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0BB67D36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53C9937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0CE930B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FEBF27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9C0FD5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1.96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3BC4E5F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</w:t>
            </w:r>
          </w:p>
        </w:tc>
      </w:tr>
      <w:tr w:rsidR="00860A22" w14:paraId="4070390F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2EE439A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9A4539F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028CB2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806B9E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2.09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65170D9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 </w:t>
            </w:r>
          </w:p>
        </w:tc>
      </w:tr>
      <w:tr w:rsidR="00860A22" w14:paraId="255ADD3B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C49D5EF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7A0F15D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45857D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Diet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C2E07B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3.29</w:t>
            </w:r>
          </w:p>
          <w:p w14:paraId="7CEB4EB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6A38EFF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  </w:t>
            </w:r>
          </w:p>
        </w:tc>
      </w:tr>
      <w:tr w:rsidR="00860A22" w14:paraId="2151226F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9E5D5A2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418057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8E5774C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Progressive ratio 2 (PR2)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61E9BD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2F4C687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860A22" w14:paraId="1027EA40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40A2B771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D644FF4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C5C1EAE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511C74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4.39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16171FB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1828D31B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6525305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F47C260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EF8DBBA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C125C5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3.63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576D537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 </w:t>
            </w:r>
          </w:p>
        </w:tc>
      </w:tr>
      <w:tr w:rsidR="00860A22" w14:paraId="459A6338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1376D7A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66FC3C6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8B676D8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Diet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AFA164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2.66</w:t>
            </w:r>
          </w:p>
          <w:p w14:paraId="7736A65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069963E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  </w:t>
            </w:r>
          </w:p>
        </w:tc>
      </w:tr>
      <w:tr w:rsidR="00860A22" w14:paraId="035B322B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14:paraId="4EDD2E10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  <w:r>
              <w:rPr>
                <w:rFonts w:cstheme="minorHAnsi"/>
                <w:sz w:val="16"/>
              </w:rPr>
              <w:t>Fig. 3b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63D0A09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Two-Way</w:t>
            </w:r>
          </w:p>
          <w:p w14:paraId="3EB6B62A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2773A42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Progressive ratio 3 (PR3)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02B70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0A33E16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860A22" w14:paraId="0A961F35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5CA057DD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E5794A0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0ED81B6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295F6D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7.03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0E2A5F4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</w:tc>
      </w:tr>
      <w:tr w:rsidR="00860A22" w14:paraId="2A38F716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3C37E3C2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7296976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ABFA17F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4A33F8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12.55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45C824C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0.001</w:t>
            </w:r>
          </w:p>
        </w:tc>
      </w:tr>
      <w:tr w:rsidR="00860A22" w14:paraId="57EAAD13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66BD152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14A17D2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122FA3D" w14:textId="168F86E8" w:rsidR="00860A22" w:rsidRDefault="00860A22" w:rsidP="009C4D7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Diet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  <w:p w14:paraId="2280B5BF" w14:textId="38B349CC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C92DC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1.86</w:t>
            </w:r>
          </w:p>
          <w:p w14:paraId="46EE6A3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436D6C9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  </w:t>
            </w:r>
          </w:p>
        </w:tc>
      </w:tr>
      <w:tr w:rsidR="00860A22" w14:paraId="266F5BD2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0FE86CB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86123C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763E44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3FB8E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BA6509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860A22" w14:paraId="557F5179" w14:textId="77777777" w:rsidTr="00860A22">
        <w:trPr>
          <w:trHeight w:val="187"/>
          <w:jc w:val="center"/>
        </w:trPr>
        <w:tc>
          <w:tcPr>
            <w:tcW w:w="9781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922576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860A22" w:rsidRPr="00860A22" w14:paraId="696C83AB" w14:textId="77777777" w:rsidTr="00860A22">
        <w:trPr>
          <w:trHeight w:val="187"/>
          <w:jc w:val="center"/>
        </w:trPr>
        <w:tc>
          <w:tcPr>
            <w:tcW w:w="9781" w:type="dxa"/>
            <w:gridSpan w:val="5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65670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6"/>
                <w:lang w:val="en-GB"/>
              </w:rPr>
              <w:t>Cannabinoid CB1 receptor in dorsal telencephalic glutamatergic neurons drives overconsumption of palatable food in obesity</w:t>
            </w:r>
          </w:p>
          <w:p w14:paraId="1D2D2EE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860A22" w14:paraId="66E53E01" w14:textId="77777777" w:rsidTr="00860A22">
        <w:trPr>
          <w:trHeight w:val="203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030422B9" w14:textId="77777777" w:rsidR="00860A22" w:rsidRDefault="00860A22">
            <w:pPr>
              <w:pStyle w:val="TableParagraph"/>
              <w:spacing w:before="1" w:line="183" w:lineRule="exact"/>
              <w:ind w:left="96" w:right="67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lastRenderedPageBreak/>
              <w:t>Figure number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50B4C063" w14:textId="77777777" w:rsidR="00860A22" w:rsidRDefault="00860A22">
            <w:pPr>
              <w:pStyle w:val="TableParagraph"/>
              <w:spacing w:before="1" w:line="183" w:lineRule="exact"/>
              <w:ind w:left="242" w:right="215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Statistical analysis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4145841D" w14:textId="77777777" w:rsidR="00860A22" w:rsidRDefault="00860A22">
            <w:pPr>
              <w:pStyle w:val="TableParagraph"/>
              <w:spacing w:before="1" w:line="183" w:lineRule="exact"/>
              <w:ind w:left="1609" w:right="1574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Factor name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22EA1777" w14:textId="77777777" w:rsidR="00860A22" w:rsidRDefault="00860A22">
            <w:pPr>
              <w:pStyle w:val="TableParagraph"/>
              <w:spacing w:before="1" w:line="183" w:lineRule="exact"/>
              <w:ind w:left="235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Statistic value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992FC49" w14:textId="77777777" w:rsidR="00860A22" w:rsidRDefault="00860A22">
            <w:pPr>
              <w:pStyle w:val="TableParagraph"/>
              <w:spacing w:before="1" w:line="183" w:lineRule="exact"/>
              <w:ind w:left="206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P-value</w:t>
            </w:r>
          </w:p>
        </w:tc>
      </w:tr>
      <w:tr w:rsidR="00860A22" w14:paraId="7AD74507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0388A321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BE6D8A5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211F97F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Progressive ratio 4 (PR4)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69D68E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2FCD879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860A22" w14:paraId="30A6C8B4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F801EF2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12FF810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84C68F7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663757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1.88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609E36B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</w:t>
            </w:r>
          </w:p>
        </w:tc>
      </w:tr>
      <w:tr w:rsidR="00860A22" w14:paraId="1B32CB0B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96E6548" w14:textId="77777777" w:rsidR="00860A22" w:rsidRDefault="00860A22">
            <w:pPr>
              <w:spacing w:after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B301DFF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FFBAB3C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4E4F05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1.55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3DE527C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 </w:t>
            </w:r>
          </w:p>
        </w:tc>
      </w:tr>
      <w:tr w:rsidR="00860A22" w14:paraId="7E7D7254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6A413C1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F9693C6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EB009C4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Diet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273813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1.90</w:t>
            </w:r>
          </w:p>
          <w:p w14:paraId="142FF83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0F5301E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  </w:t>
            </w:r>
          </w:p>
        </w:tc>
      </w:tr>
      <w:tr w:rsidR="00860A22" w14:paraId="31C2CB62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D97F82D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A18B356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0A4ADAD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Progressive ratio 5 (PR5)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A7B1F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4463550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860A22" w14:paraId="7AEDB8C7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9014B84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1BAC36B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4E7D01D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C27C61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0.57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7CE8681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</w:t>
            </w:r>
          </w:p>
        </w:tc>
      </w:tr>
      <w:tr w:rsidR="00860A22" w14:paraId="339BDEEA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CD6B1B1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36B8F78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06BC2F6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123456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0.04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712BAD1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 </w:t>
            </w:r>
          </w:p>
        </w:tc>
      </w:tr>
      <w:tr w:rsidR="00860A22" w14:paraId="53DECECA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DC37A37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348D8F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E279146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Diet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FCFA9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2.24</w:t>
            </w:r>
          </w:p>
          <w:p w14:paraId="0A26CD6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0DA37C2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  </w:t>
            </w:r>
          </w:p>
        </w:tc>
      </w:tr>
      <w:tr w:rsidR="00860A22" w14:paraId="58275930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5B0076E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D19DDF3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464AF10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Progressive ratio 6 (PR6)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59CAEF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16F1DFE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860A22" w14:paraId="5931B032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8957015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F9DA2E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733D69F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ABD8FA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0.92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653C666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</w:t>
            </w:r>
          </w:p>
        </w:tc>
      </w:tr>
      <w:tr w:rsidR="00860A22" w14:paraId="05546ECC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2415723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FB8C5E8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E8D6092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0BEB4A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3.02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6F254EF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 </w:t>
            </w:r>
          </w:p>
        </w:tc>
      </w:tr>
      <w:tr w:rsidR="00860A22" w14:paraId="1207FBEE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14:paraId="132B39CA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  <w:r>
              <w:rPr>
                <w:rFonts w:cstheme="minorHAnsi"/>
                <w:sz w:val="16"/>
              </w:rPr>
              <w:t>Fig. 3b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C54BE44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Two-Way</w:t>
            </w:r>
          </w:p>
          <w:p w14:paraId="5A142645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20D10BD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Diet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A47FD2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2.73</w:t>
            </w:r>
          </w:p>
          <w:p w14:paraId="16C86B0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21BE066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  </w:t>
            </w:r>
          </w:p>
        </w:tc>
      </w:tr>
      <w:tr w:rsidR="00860A22" w14:paraId="59FA831B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57588585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A0711A9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C3D7222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Progressive ratio 7 (PR7)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C50785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162664E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860A22" w14:paraId="59E84839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A8486AF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92FECA6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E96668F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AE9560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0.92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649597A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</w:t>
            </w:r>
          </w:p>
        </w:tc>
      </w:tr>
      <w:tr w:rsidR="00860A22" w14:paraId="289479E2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3F278906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AC08E9B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82BD1EE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421A0C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3.02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5922D6B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 </w:t>
            </w:r>
          </w:p>
        </w:tc>
      </w:tr>
      <w:tr w:rsidR="00860A22" w14:paraId="317CAA7C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314A48C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9F979B5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2BEEF57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Diet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1F0CD9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2.73</w:t>
            </w:r>
          </w:p>
          <w:p w14:paraId="1E0C3D2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5691C69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73B1C92F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6A514CA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1B56A2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1D7691A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Progressive ratio 8 (PR8)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FE80BF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342111B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860A22" w14:paraId="3EE4F00B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6800E42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9AFA8F4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2F19492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8DD8FA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1.02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16DD327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</w:t>
            </w:r>
          </w:p>
        </w:tc>
      </w:tr>
      <w:tr w:rsidR="00860A22" w14:paraId="7433CAD7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FD9AB69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C91DE0C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300326C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99B3EB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8.76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63C0BD8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</w:tc>
      </w:tr>
      <w:tr w:rsidR="00860A22" w14:paraId="7349CBCB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1F9A267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0D80C7A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B6393F7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Diet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6304DF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8.35</w:t>
            </w:r>
          </w:p>
          <w:p w14:paraId="562AB68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3FA9E1D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</w:tc>
      </w:tr>
      <w:tr w:rsidR="00860A22" w14:paraId="13CBA799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11C3104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1915379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F3C2DE3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Progressive ratio 9 (PR9)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2B92AA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74A5B2D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860A22" w14:paraId="61FAA8B8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6E94DDC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F5CAA05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0F34507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FABF4C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1.56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32D9A0C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</w:t>
            </w:r>
          </w:p>
        </w:tc>
      </w:tr>
      <w:tr w:rsidR="00860A22" w14:paraId="475F5E4A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8278949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CAABAE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D291D36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D5262C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12.46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7CA4550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0.001</w:t>
            </w:r>
          </w:p>
        </w:tc>
      </w:tr>
      <w:tr w:rsidR="00860A22" w14:paraId="57A7D199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0B107E3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88627D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153712C8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Diet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D82D1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6.20</w:t>
            </w:r>
          </w:p>
          <w:p w14:paraId="0C45B7A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9A41AD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6D7C220B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5C20CCB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159BB0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A67F64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4a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5EA37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6B2824B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93D6491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5347E90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8C400B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 (HFD)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25C75B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101E179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4A3F3B64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E32FB8D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4E93E4C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307969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Odor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52811E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(2,38) </w:t>
            </w:r>
            <w:r>
              <w:rPr>
                <w:rFonts w:asciiTheme="minorHAnsi" w:hAnsiTheme="minorHAnsi" w:cstheme="minorHAnsi"/>
                <w:sz w:val="16"/>
              </w:rPr>
              <w:t>= 63.71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4D4424A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0826EB44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6D6368E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2F7CD84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793F20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1B8F5C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(2,19) </w:t>
            </w:r>
            <w:r>
              <w:rPr>
                <w:rFonts w:asciiTheme="minorHAnsi" w:hAnsiTheme="minorHAnsi" w:cstheme="minorHAnsi"/>
                <w:sz w:val="16"/>
              </w:rPr>
              <w:t>= 18.33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7FB970B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063BD5C3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81C32B2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CD1A9D6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26D420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Odor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8B8EE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(4,38) </w:t>
            </w:r>
            <w:r>
              <w:rPr>
                <w:rFonts w:asciiTheme="minorHAnsi" w:hAnsiTheme="minorHAnsi" w:cstheme="minorHAnsi"/>
                <w:sz w:val="16"/>
              </w:rPr>
              <w:t>= 8.437</w:t>
            </w:r>
          </w:p>
          <w:p w14:paraId="08F5941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503E6F2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01BD08A1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084471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DA858D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E64B98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4a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2F055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BED3133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58553C2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46EB185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411736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 (chocolate)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C863B2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7497E1C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6FEE76A6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C00B5AB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52464F44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E5BD4F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Odor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40706B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(2,38) </w:t>
            </w:r>
            <w:r>
              <w:rPr>
                <w:rFonts w:asciiTheme="minorHAnsi" w:hAnsiTheme="minorHAnsi" w:cstheme="minorHAnsi"/>
                <w:sz w:val="16"/>
              </w:rPr>
              <w:t>= 43.08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2C9875D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731AEEA4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A4AB691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F4AA0AF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D03226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C4BB88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(1,19) </w:t>
            </w:r>
            <w:r>
              <w:rPr>
                <w:rFonts w:asciiTheme="minorHAnsi" w:hAnsiTheme="minorHAnsi" w:cstheme="minorHAnsi"/>
                <w:sz w:val="16"/>
              </w:rPr>
              <w:t>= 7.325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3FF347E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7DCCCA28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6B41F579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5C731260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4594CA9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Odor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2DA56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(2,38) </w:t>
            </w:r>
            <w:r>
              <w:rPr>
                <w:rFonts w:asciiTheme="minorHAnsi" w:hAnsiTheme="minorHAnsi" w:cstheme="minorHAnsi"/>
                <w:sz w:val="16"/>
              </w:rPr>
              <w:t>= 8.512</w:t>
            </w:r>
          </w:p>
          <w:p w14:paraId="0A302FE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5A95FC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0.001</w:t>
            </w:r>
          </w:p>
        </w:tc>
      </w:tr>
      <w:tr w:rsidR="00860A22" w:rsidRPr="00860A22" w14:paraId="28E1A517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3474517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D65786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8C9CAA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4a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707FF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6E95CDB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19BED4B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25EAFE6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32EC36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 (free choice)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40B4EA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70D4A59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2D4E65DA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3873A58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5D63DC1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70BCB4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Odor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A8295E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(2,60) </w:t>
            </w:r>
            <w:r>
              <w:rPr>
                <w:rFonts w:asciiTheme="minorHAnsi" w:hAnsiTheme="minorHAnsi" w:cstheme="minorHAnsi"/>
                <w:sz w:val="16"/>
              </w:rPr>
              <w:t>= 52.6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4EBC6A7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779EAF85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3A61C43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696F56F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852548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9828C0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(1,30) </w:t>
            </w:r>
            <w:r>
              <w:rPr>
                <w:rFonts w:asciiTheme="minorHAnsi" w:hAnsiTheme="minorHAnsi" w:cstheme="minorHAnsi"/>
                <w:sz w:val="16"/>
              </w:rPr>
              <w:t>= 1.52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6042A41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13E750A5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DC069FE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9AF05AB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A796D8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Odor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6AB56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(2,60) </w:t>
            </w:r>
            <w:r>
              <w:rPr>
                <w:rFonts w:asciiTheme="minorHAnsi" w:hAnsiTheme="minorHAnsi" w:cstheme="minorHAnsi"/>
                <w:sz w:val="16"/>
              </w:rPr>
              <w:t>= 4.331</w:t>
            </w:r>
          </w:p>
          <w:p w14:paraId="2BBEB59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4E4A4FE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26084B6C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2C0D7E9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CBF417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03FA32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4b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6249EF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9BB35F5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E11D390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Unpaired t-test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CEE3A2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Buried food test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A3A4B0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195D295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1A5C495F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7422D07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0C62143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BF6D84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Body weight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7D362C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gramStart"/>
            <w:r>
              <w:rPr>
                <w:rFonts w:asciiTheme="minorHAnsi" w:hAnsiTheme="minorHAnsi" w:cstheme="minorHAnsi"/>
                <w:i/>
                <w:sz w:val="16"/>
              </w:rPr>
              <w:t>t</w:t>
            </w:r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(</w:t>
            </w:r>
            <w:proofErr w:type="gramEnd"/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28)</w:t>
            </w:r>
            <w:r>
              <w:rPr>
                <w:rFonts w:asciiTheme="minorHAnsi" w:hAnsiTheme="minorHAnsi" w:cstheme="minorHAnsi"/>
                <w:sz w:val="16"/>
              </w:rPr>
              <w:t>= 4.636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5381170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2DAB8B90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1778A57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2031AB9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C25135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Latency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564765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gramStart"/>
            <w:r>
              <w:rPr>
                <w:rFonts w:asciiTheme="minorHAnsi" w:hAnsiTheme="minorHAnsi" w:cstheme="minorHAnsi"/>
                <w:i/>
                <w:sz w:val="16"/>
              </w:rPr>
              <w:t>t</w:t>
            </w:r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(</w:t>
            </w:r>
            <w:proofErr w:type="gramEnd"/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28)</w:t>
            </w:r>
            <w:r>
              <w:rPr>
                <w:rFonts w:asciiTheme="minorHAnsi" w:hAnsiTheme="minorHAnsi" w:cstheme="minorHAnsi"/>
                <w:sz w:val="16"/>
              </w:rPr>
              <w:t>= 2.224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7A1C606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4D18BD3F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915F10D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9CD3C1D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880DCF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869FE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B15BB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860A22" w:rsidRPr="00860A22" w14:paraId="13C1C189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4920E91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E9ACA9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35B7F7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5b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34D17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D53A927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D8D137B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Two-way </w:t>
            </w:r>
          </w:p>
          <w:p w14:paraId="28315F7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928A6A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CB1 mRNA expression (mouse + transgene CB1 primers)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78E64F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2CC4C4E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0657DF25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B2A576D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2689BFA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234CC8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AAV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E97BAC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(1,14) </w:t>
            </w:r>
            <w:r>
              <w:rPr>
                <w:rFonts w:asciiTheme="minorHAnsi" w:hAnsiTheme="minorHAnsi" w:cstheme="minorHAnsi"/>
                <w:sz w:val="16"/>
              </w:rPr>
              <w:t>= 5.074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0DE431D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47F145C4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418351A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FBA1C28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1D7122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2E06A6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(1,14) </w:t>
            </w:r>
            <w:r>
              <w:rPr>
                <w:rFonts w:asciiTheme="minorHAnsi" w:hAnsiTheme="minorHAnsi" w:cstheme="minorHAnsi"/>
                <w:sz w:val="16"/>
              </w:rPr>
              <w:t>= 0.0002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665E3A5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575D0537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E0E5D74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823D82C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228F03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AAV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936A5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(1,14) </w:t>
            </w:r>
            <w:r>
              <w:rPr>
                <w:rFonts w:asciiTheme="minorHAnsi" w:hAnsiTheme="minorHAnsi" w:cstheme="minorHAnsi"/>
                <w:sz w:val="16"/>
              </w:rPr>
              <w:t>= 4.34</w:t>
            </w:r>
          </w:p>
          <w:p w14:paraId="5D63135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3CE925D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= 0.056</w:t>
            </w:r>
          </w:p>
        </w:tc>
      </w:tr>
      <w:tr w:rsidR="00860A22" w:rsidRPr="00860A22" w14:paraId="2857E718" w14:textId="77777777" w:rsidTr="00860A22">
        <w:trPr>
          <w:trHeight w:val="244"/>
          <w:jc w:val="center"/>
        </w:trPr>
        <w:tc>
          <w:tcPr>
            <w:tcW w:w="97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9DE89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p w14:paraId="4178374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lang w:val="en-GB"/>
              </w:rPr>
            </w:pPr>
          </w:p>
          <w:p w14:paraId="12F0F25A" w14:textId="69A386D3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6"/>
                <w:lang w:val="en-GB"/>
              </w:rPr>
              <w:t>Cannabinoid CB1 receptor in dorsal telencephalic glutamatergic neurons drives overconsumption of palatable food in obesity</w:t>
            </w:r>
          </w:p>
          <w:p w14:paraId="408E261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860A22" w14:paraId="40684DCA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4F495A0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lastRenderedPageBreak/>
              <w:t>Figure number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4C0FEEB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Statistical analysis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A45244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Factor name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98E0DD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Statistic value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09B6AF1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P-value</w:t>
            </w:r>
          </w:p>
        </w:tc>
      </w:tr>
      <w:tr w:rsidR="00860A22" w:rsidRPr="00860A22" w14:paraId="28B94989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double" w:sz="2" w:space="0" w:color="000000"/>
              <w:right w:val="single" w:sz="6" w:space="0" w:color="000000"/>
            </w:tcBorders>
          </w:tcPr>
          <w:p w14:paraId="7C7D13F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5733BC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0C812F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5b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668B410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74A7A18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F3AA84F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Two-way</w:t>
            </w:r>
          </w:p>
          <w:p w14:paraId="1857C46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A15835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CB1 mRNA expression (mouse CB1 primers)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65DADF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72E7266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624626C2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double" w:sz="2" w:space="0" w:color="000000"/>
              <w:right w:val="single" w:sz="6" w:space="0" w:color="000000"/>
            </w:tcBorders>
            <w:vAlign w:val="center"/>
            <w:hideMark/>
          </w:tcPr>
          <w:p w14:paraId="6746DA05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vAlign w:val="center"/>
            <w:hideMark/>
          </w:tcPr>
          <w:p w14:paraId="2426D613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0EF4BB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AAV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738FA9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(1,14) </w:t>
            </w:r>
            <w:r>
              <w:rPr>
                <w:rFonts w:asciiTheme="minorHAnsi" w:hAnsiTheme="minorHAnsi" w:cstheme="minorHAnsi"/>
                <w:sz w:val="16"/>
              </w:rPr>
              <w:t>= 0.01068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5FF2021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5836DDB5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double" w:sz="2" w:space="0" w:color="000000"/>
              <w:right w:val="single" w:sz="6" w:space="0" w:color="000000"/>
            </w:tcBorders>
            <w:vAlign w:val="center"/>
            <w:hideMark/>
          </w:tcPr>
          <w:p w14:paraId="3849BF7D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vAlign w:val="center"/>
            <w:hideMark/>
          </w:tcPr>
          <w:p w14:paraId="0043DE2E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6AF2DE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981C52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(1,14) </w:t>
            </w:r>
            <w:r>
              <w:rPr>
                <w:rFonts w:asciiTheme="minorHAnsi" w:hAnsiTheme="minorHAnsi" w:cstheme="minorHAnsi"/>
                <w:sz w:val="16"/>
              </w:rPr>
              <w:t>= 31.58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12761CA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7A31435F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double" w:sz="2" w:space="0" w:color="000000"/>
              <w:right w:val="single" w:sz="6" w:space="0" w:color="000000"/>
            </w:tcBorders>
            <w:vAlign w:val="center"/>
            <w:hideMark/>
          </w:tcPr>
          <w:p w14:paraId="4BE43FD2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vAlign w:val="center"/>
            <w:hideMark/>
          </w:tcPr>
          <w:p w14:paraId="0E7137AE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hideMark/>
          </w:tcPr>
          <w:p w14:paraId="2871C04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AAV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2EE9B11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(1,14) </w:t>
            </w:r>
            <w:r>
              <w:rPr>
                <w:rFonts w:asciiTheme="minorHAnsi" w:hAnsiTheme="minorHAnsi" w:cstheme="minorHAnsi"/>
                <w:sz w:val="16"/>
              </w:rPr>
              <w:t>= 0.05249</w:t>
            </w:r>
          </w:p>
          <w:p w14:paraId="563AB42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double" w:sz="2" w:space="0" w:color="000000"/>
              <w:right w:val="single" w:sz="12" w:space="0" w:color="000000"/>
            </w:tcBorders>
            <w:hideMark/>
          </w:tcPr>
          <w:p w14:paraId="251D903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69D091F4" w14:textId="77777777" w:rsidTr="00860A22">
        <w:trPr>
          <w:trHeight w:val="218"/>
          <w:jc w:val="center"/>
        </w:trPr>
        <w:tc>
          <w:tcPr>
            <w:tcW w:w="1245" w:type="dxa"/>
            <w:vMerge w:val="restart"/>
            <w:tcBorders>
              <w:top w:val="doub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EF28DB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A33AF9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BE36B2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5d</w:t>
            </w:r>
          </w:p>
        </w:tc>
        <w:tc>
          <w:tcPr>
            <w:tcW w:w="1800" w:type="dxa"/>
            <w:vMerge w:val="restart"/>
            <w:tcBorders>
              <w:top w:val="doub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936FD9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  <w:p w14:paraId="19368AC9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C770846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Two-way</w:t>
            </w:r>
          </w:p>
          <w:p w14:paraId="5D855BAA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double" w:sz="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01A7AB9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Cumulative weight gain</w:t>
            </w:r>
          </w:p>
        </w:tc>
        <w:tc>
          <w:tcPr>
            <w:tcW w:w="1611" w:type="dxa"/>
            <w:tcBorders>
              <w:top w:val="double" w:sz="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2E2EF9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double" w:sz="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070F1CC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2AA68905" w14:textId="77777777" w:rsidTr="00860A22">
        <w:trPr>
          <w:trHeight w:val="216"/>
          <w:jc w:val="center"/>
        </w:trPr>
        <w:tc>
          <w:tcPr>
            <w:tcW w:w="9781" w:type="dxa"/>
            <w:vMerge/>
            <w:tcBorders>
              <w:top w:val="doub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17C214D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doub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2162A6B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vMerge w:val="restart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7765FB1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 xml:space="preserve">AAV </w:t>
            </w:r>
          </w:p>
          <w:p w14:paraId="1E5FDF1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</w:p>
          <w:p w14:paraId="5EFD68B7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AAV x 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AA710A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sz w:val="11"/>
              </w:rPr>
              <w:t xml:space="preserve">(1,27) </w:t>
            </w:r>
            <w:r>
              <w:rPr>
                <w:rFonts w:asciiTheme="minorHAnsi" w:hAnsiTheme="minorHAnsi" w:cstheme="minorHAnsi"/>
                <w:position w:val="3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4.034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6364D7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P=0.0547</w:t>
            </w:r>
          </w:p>
          <w:p w14:paraId="5C4627D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  <w:p w14:paraId="0A74497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  <w:p w14:paraId="2A34121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860A22" w14:paraId="6FA76EB5" w14:textId="77777777" w:rsidTr="00860A22">
        <w:trPr>
          <w:trHeight w:val="515"/>
          <w:jc w:val="center"/>
        </w:trPr>
        <w:tc>
          <w:tcPr>
            <w:tcW w:w="9781" w:type="dxa"/>
            <w:vMerge/>
            <w:tcBorders>
              <w:top w:val="doub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51E3530A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doub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8F598C0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0F1C9BB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lang w:val="de-DE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76D4C57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(1,27) </w:t>
            </w:r>
            <w:r>
              <w:rPr>
                <w:rFonts w:asciiTheme="minorHAnsi" w:hAnsiTheme="minorHAnsi" w:cstheme="minorHAnsi"/>
                <w:sz w:val="16"/>
              </w:rPr>
              <w:t>= 8.452</w:t>
            </w:r>
          </w:p>
          <w:p w14:paraId="5BA7C7A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sz w:val="11"/>
              </w:rPr>
              <w:t xml:space="preserve">(1,27) </w:t>
            </w:r>
            <w:r>
              <w:rPr>
                <w:rFonts w:asciiTheme="minorHAnsi" w:hAnsiTheme="minorHAnsi" w:cstheme="minorHAnsi"/>
                <w:position w:val="3"/>
                <w:sz w:val="16"/>
              </w:rPr>
              <w:t>= 4.262</w:t>
            </w:r>
          </w:p>
        </w:tc>
        <w:tc>
          <w:tcPr>
            <w:tcW w:w="895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EA37409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</w:tr>
      <w:tr w:rsidR="00860A22" w14:paraId="35BCF9D7" w14:textId="77777777" w:rsidTr="00860A22">
        <w:trPr>
          <w:trHeight w:val="224"/>
          <w:jc w:val="center"/>
        </w:trPr>
        <w:tc>
          <w:tcPr>
            <w:tcW w:w="1245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54F161C" w14:textId="77777777" w:rsidR="00860A22" w:rsidRDefault="00860A22">
            <w:pPr>
              <w:spacing w:after="0"/>
              <w:jc w:val="center"/>
              <w:rPr>
                <w:rFonts w:cstheme="minorHAnsi"/>
                <w:sz w:val="16"/>
              </w:rPr>
            </w:pPr>
          </w:p>
          <w:p w14:paraId="460FE97E" w14:textId="77777777" w:rsidR="00860A22" w:rsidRDefault="00860A22">
            <w:pPr>
              <w:spacing w:after="0"/>
              <w:jc w:val="center"/>
              <w:rPr>
                <w:rFonts w:cstheme="minorHAnsi"/>
                <w:sz w:val="16"/>
              </w:rPr>
            </w:pPr>
          </w:p>
          <w:p w14:paraId="6B7D5EE3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  <w:r>
              <w:rPr>
                <w:rFonts w:cstheme="minorHAnsi"/>
                <w:sz w:val="16"/>
              </w:rPr>
              <w:t>Fig. 5e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AE1BA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968CDB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14A971E0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Two-way</w:t>
            </w:r>
          </w:p>
          <w:p w14:paraId="43826A4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D33FFB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 xml:space="preserve">Food intake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EE59B6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5987470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66ABD02D" w14:textId="77777777" w:rsidTr="00860A22">
        <w:trPr>
          <w:trHeight w:val="214"/>
          <w:jc w:val="center"/>
        </w:trPr>
        <w:tc>
          <w:tcPr>
            <w:tcW w:w="97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DC97137" w14:textId="77777777" w:rsidR="00860A22" w:rsidRDefault="00860A22">
            <w:pPr>
              <w:spacing w:after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4092918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E7A369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AAV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18D138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(1,28) </w:t>
            </w:r>
            <w:r>
              <w:rPr>
                <w:rFonts w:asciiTheme="minorHAnsi" w:hAnsiTheme="minorHAnsi" w:cstheme="minorHAnsi"/>
                <w:sz w:val="16"/>
              </w:rPr>
              <w:t>= 4.296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1C32DF4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75D03B53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685E3496" w14:textId="77777777" w:rsidR="00860A22" w:rsidRDefault="00860A22">
            <w:pPr>
              <w:spacing w:after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11445BF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1C46F6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7F2930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(1,28) </w:t>
            </w:r>
            <w:r>
              <w:rPr>
                <w:rFonts w:asciiTheme="minorHAnsi" w:hAnsiTheme="minorHAnsi" w:cstheme="minorHAnsi"/>
                <w:sz w:val="16"/>
              </w:rPr>
              <w:t>= 0.006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5FFFDD0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70F0B96B" w14:textId="77777777" w:rsidTr="00860A22">
        <w:trPr>
          <w:trHeight w:val="197"/>
          <w:jc w:val="center"/>
        </w:trPr>
        <w:tc>
          <w:tcPr>
            <w:tcW w:w="97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5080C5CE" w14:textId="77777777" w:rsidR="00860A22" w:rsidRDefault="00860A22">
            <w:pPr>
              <w:spacing w:after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73143FA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3809CD5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AAV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B17AF2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(1,28) </w:t>
            </w:r>
            <w:r>
              <w:rPr>
                <w:rFonts w:asciiTheme="minorHAnsi" w:hAnsiTheme="minorHAnsi" w:cstheme="minorHAnsi"/>
                <w:sz w:val="16"/>
              </w:rPr>
              <w:t>= 7.684</w:t>
            </w:r>
          </w:p>
          <w:p w14:paraId="06A7C45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D22F3D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</w:tc>
      </w:tr>
      <w:tr w:rsidR="00860A22" w14:paraId="0E487E5B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5E06411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0FB2B7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EBFBC4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5f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A73BF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6B4982D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93EAC38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Two-way</w:t>
            </w:r>
          </w:p>
          <w:p w14:paraId="5461D12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7A2E70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F866B3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72CBC4C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74BB87CF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E2412F2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8F795FF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D42276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AAV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DEFB85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(1,24) </w:t>
            </w:r>
            <w:r>
              <w:rPr>
                <w:rFonts w:asciiTheme="minorHAnsi" w:hAnsiTheme="minorHAnsi" w:cstheme="minorHAnsi"/>
                <w:sz w:val="16"/>
              </w:rPr>
              <w:t>= 0.034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107F0A5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</w:t>
            </w:r>
          </w:p>
        </w:tc>
      </w:tr>
      <w:tr w:rsidR="00860A22" w14:paraId="7C22BCE8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9560DDA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55E5590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F05485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8B4C89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(1,24) </w:t>
            </w:r>
            <w:r>
              <w:rPr>
                <w:rFonts w:asciiTheme="minorHAnsi" w:hAnsiTheme="minorHAnsi" w:cstheme="minorHAnsi"/>
                <w:sz w:val="16"/>
              </w:rPr>
              <w:t>= 8.432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3A80D97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 xml:space="preserve">&lt; 0.01 </w:t>
            </w:r>
          </w:p>
        </w:tc>
      </w:tr>
      <w:tr w:rsidR="00860A22" w14:paraId="05B92DB9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BB60FF5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28F179F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68A24F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AAV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BA3CC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(1,24) </w:t>
            </w:r>
            <w:r>
              <w:rPr>
                <w:rFonts w:asciiTheme="minorHAnsi" w:hAnsiTheme="minorHAnsi" w:cstheme="minorHAnsi"/>
                <w:sz w:val="16"/>
              </w:rPr>
              <w:t>= 2.45</w:t>
            </w:r>
          </w:p>
          <w:p w14:paraId="7FB9842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0B10271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75AE2C2E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2C1BCFC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1FFAAC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847CD8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5g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A41B6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3BBAE62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21DC464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Two-way</w:t>
            </w:r>
          </w:p>
          <w:p w14:paraId="1B03DB3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DFC966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Glucose tolerance test (AUC)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E21EE3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56BB977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277A59B6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5E1E842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697F615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EC84FC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AAV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5A88DE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(1,22) </w:t>
            </w:r>
            <w:r>
              <w:rPr>
                <w:rFonts w:asciiTheme="minorHAnsi" w:hAnsiTheme="minorHAnsi" w:cstheme="minorHAnsi"/>
                <w:sz w:val="16"/>
              </w:rPr>
              <w:t>= 0.274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0E59D62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0C8BBA32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BD05B09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341196D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379241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969863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(1,22) </w:t>
            </w:r>
            <w:r>
              <w:rPr>
                <w:rFonts w:asciiTheme="minorHAnsi" w:hAnsiTheme="minorHAnsi" w:cstheme="minorHAnsi"/>
                <w:sz w:val="16"/>
              </w:rPr>
              <w:t>= 3.969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504F480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= 0.0589</w:t>
            </w:r>
          </w:p>
        </w:tc>
      </w:tr>
      <w:tr w:rsidR="00860A22" w14:paraId="01307A20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772CEBA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A71A91C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571747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AAV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8D8BD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(1,22) </w:t>
            </w:r>
            <w:r>
              <w:rPr>
                <w:rFonts w:asciiTheme="minorHAnsi" w:hAnsiTheme="minorHAnsi" w:cstheme="minorHAnsi"/>
                <w:sz w:val="16"/>
              </w:rPr>
              <w:t>= 4.466</w:t>
            </w:r>
          </w:p>
          <w:p w14:paraId="3D39863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62DE31F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1CADEEC1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BC9CE7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80308A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2</w:t>
            </w:r>
          </w:p>
          <w:p w14:paraId="376F7D9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317639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391524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Unpaired t-test </w:t>
            </w:r>
          </w:p>
          <w:p w14:paraId="390E6B60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793A05D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preference</w:t>
            </w:r>
          </w:p>
          <w:p w14:paraId="41FEB2E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HFD (g) /total food (g)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22A2A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42C602B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proofErr w:type="gramStart"/>
            <w:r>
              <w:rPr>
                <w:rFonts w:asciiTheme="minorHAnsi" w:hAnsiTheme="minorHAnsi" w:cstheme="minorHAnsi"/>
                <w:i/>
                <w:sz w:val="16"/>
              </w:rPr>
              <w:t>t</w:t>
            </w:r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(</w:t>
            </w:r>
            <w:proofErr w:type="gramEnd"/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29)</w:t>
            </w:r>
            <w:r>
              <w:rPr>
                <w:rFonts w:asciiTheme="minorHAnsi" w:hAnsiTheme="minorHAnsi" w:cstheme="minorHAnsi"/>
                <w:sz w:val="16"/>
              </w:rPr>
              <w:t>= 2.506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162BC2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03D8512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48446433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7AD34A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ACAFDD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879A40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D97A3B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D6FD21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5DC4C2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F6113D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A42B2A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BCCE6F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EC58F6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C1A93F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3a</w:t>
            </w:r>
          </w:p>
          <w:p w14:paraId="52AB641D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2C9045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CA7517B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9ED87D2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880363D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9ADAFC7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73D5B9B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7F01BE2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16A6705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9FF1451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9BB37AC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E53AFEE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7B910D42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06B687FA" w14:textId="77777777" w:rsidR="00860A22" w:rsidRDefault="00860A22">
            <w:pPr>
              <w:pStyle w:val="TableParagrap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8B43F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Number of reinforcers in 1h</w:t>
            </w:r>
          </w:p>
          <w:p w14:paraId="30BBDCE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</w:rPr>
              <w:t>FR1</w:t>
            </w:r>
          </w:p>
          <w:p w14:paraId="3217941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Diet</w:t>
            </w:r>
          </w:p>
          <w:p w14:paraId="4D9A0DD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</w:p>
          <w:p w14:paraId="2A114A1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Diet x Genotype</w:t>
            </w:r>
          </w:p>
          <w:p w14:paraId="7453560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Time</w:t>
            </w:r>
          </w:p>
          <w:p w14:paraId="3C181AF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lang w:val="en-GB"/>
              </w:rPr>
              <w:t>Time x Diet</w:t>
            </w:r>
          </w:p>
          <w:p w14:paraId="03CE65A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lang w:val="en-GB"/>
              </w:rPr>
              <w:t>Time x Genotype</w:t>
            </w:r>
          </w:p>
          <w:p w14:paraId="201E397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Time x Diet x Genotype</w:t>
            </w:r>
          </w:p>
          <w:p w14:paraId="428F71D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lang w:val="de-DE"/>
              </w:rPr>
            </w:pPr>
          </w:p>
          <w:p w14:paraId="140FC06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  <w:t>FR5</w:t>
            </w:r>
          </w:p>
          <w:p w14:paraId="3B5584E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Diet</w:t>
            </w:r>
          </w:p>
          <w:p w14:paraId="5AD7E54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27830B4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Diet x Genotype</w:t>
            </w:r>
          </w:p>
          <w:p w14:paraId="6954E87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  <w:p w14:paraId="79668A6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lang w:val="en-GB"/>
              </w:rPr>
              <w:t>Time x Genotype</w:t>
            </w:r>
          </w:p>
          <w:p w14:paraId="6DD93AB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Diet</w:t>
            </w:r>
          </w:p>
          <w:p w14:paraId="41AF0E8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Diet x Genotype</w:t>
            </w:r>
          </w:p>
          <w:p w14:paraId="73CDD90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0B453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3A6B5C5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0.25</w:t>
            </w:r>
          </w:p>
          <w:p w14:paraId="43C378F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0.12</w:t>
            </w:r>
          </w:p>
          <w:p w14:paraId="3D05388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0.02</w:t>
            </w:r>
          </w:p>
          <w:p w14:paraId="0C56A33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6.71</w:t>
            </w:r>
          </w:p>
          <w:p w14:paraId="72BFEE0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0.68</w:t>
            </w:r>
          </w:p>
          <w:p w14:paraId="481AC70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3.82</w:t>
            </w:r>
          </w:p>
          <w:p w14:paraId="46530F2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0.56</w:t>
            </w:r>
          </w:p>
          <w:p w14:paraId="7B79CF7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0B19093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5A821AC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4C4A21C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0.86</w:t>
            </w:r>
          </w:p>
          <w:p w14:paraId="52FFA9B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0.67</w:t>
            </w:r>
          </w:p>
          <w:p w14:paraId="351D943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1.46</w:t>
            </w:r>
          </w:p>
          <w:p w14:paraId="4ACBBC3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4.83</w:t>
            </w:r>
          </w:p>
          <w:p w14:paraId="04FFCF8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0.15</w:t>
            </w:r>
          </w:p>
          <w:p w14:paraId="64C9A0E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1.13</w:t>
            </w:r>
          </w:p>
          <w:p w14:paraId="262E612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0.82</w:t>
            </w:r>
          </w:p>
          <w:p w14:paraId="5C513D6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3AE63E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43B5E9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34A7F61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. </w:t>
            </w:r>
          </w:p>
          <w:p w14:paraId="2A9864D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3360499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&lt;0.001</w:t>
            </w:r>
          </w:p>
          <w:p w14:paraId="0FF4116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214B82D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&lt;0.01</w:t>
            </w:r>
          </w:p>
          <w:p w14:paraId="68E657D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67C439E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DEF381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D4812B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102C53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02553E9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1B4F6F7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5172FF3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&lt;0.001</w:t>
            </w:r>
          </w:p>
          <w:p w14:paraId="43B4F40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1002D31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5767E5D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47E8C7C3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860A22" w14:paraId="563F9787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02C4C2A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16B8CF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60C41A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F3F13D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3b</w:t>
            </w:r>
          </w:p>
          <w:p w14:paraId="71E9AC3F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C81D81C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C4C8151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E09BD6A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6B4862B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68BE06F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F2DE0BC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E13610B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87EA72E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 Fig. 3b</w:t>
            </w:r>
          </w:p>
          <w:p w14:paraId="6DE074C9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6ED447F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769912E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7F371C5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1606729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A626C81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CE97E30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49AAB6F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CAFC3C6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DF665E9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60B07389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6C4D2B14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77A9613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4DC41D3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0D61D35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12B671F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9200D9E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DB73BD1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97E9D77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Repeated measures </w:t>
            </w:r>
          </w:p>
          <w:p w14:paraId="496B9E38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ANOVA</w:t>
            </w:r>
          </w:p>
          <w:p w14:paraId="40A1A8D4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4D6A8BB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A13CE00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rPr>
                <w:rFonts w:ascii="Calibri" w:hAnsi="Calibri" w:cs="Calibri"/>
                <w:sz w:val="16"/>
                <w:szCs w:val="16"/>
              </w:rPr>
            </w:pPr>
          </w:p>
          <w:p w14:paraId="34D29517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rPr>
                <w:rFonts w:ascii="Calibri" w:hAnsi="Calibri" w:cs="Calibri"/>
                <w:sz w:val="16"/>
                <w:szCs w:val="16"/>
              </w:rPr>
            </w:pPr>
          </w:p>
          <w:p w14:paraId="0DAE6AF3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749ACB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lastRenderedPageBreak/>
              <w:t>Number of lever-presses in 1h</w:t>
            </w:r>
          </w:p>
          <w:p w14:paraId="6073CA6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  <w:t>FR1</w:t>
            </w:r>
          </w:p>
          <w:p w14:paraId="5529079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Diet</w:t>
            </w:r>
          </w:p>
          <w:p w14:paraId="2214355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</w:p>
          <w:p w14:paraId="7C4E56F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Diet x Genotype</w:t>
            </w:r>
          </w:p>
          <w:p w14:paraId="646C1DB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  <w:p w14:paraId="22BC242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lang w:val="en-GB"/>
              </w:rPr>
              <w:t>Time x Genotype</w:t>
            </w:r>
          </w:p>
          <w:p w14:paraId="26C4F5D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Diet</w:t>
            </w:r>
          </w:p>
          <w:p w14:paraId="6D181FF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Time x Diet x Genotype</w:t>
            </w:r>
          </w:p>
          <w:p w14:paraId="7AEE7C3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</w:pPr>
          </w:p>
          <w:p w14:paraId="14220FDC" w14:textId="4CD0A248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  <w:t>FR5</w:t>
            </w:r>
          </w:p>
          <w:p w14:paraId="79C72D9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lastRenderedPageBreak/>
              <w:t>Diet</w:t>
            </w:r>
          </w:p>
          <w:p w14:paraId="692D867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128CB0D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Diet x Genotype</w:t>
            </w:r>
          </w:p>
          <w:p w14:paraId="3A68FCA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  <w:p w14:paraId="68B05BC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lang w:val="en-GB"/>
              </w:rPr>
              <w:t>Time x Genotype</w:t>
            </w:r>
          </w:p>
          <w:p w14:paraId="50BD5FA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Diet</w:t>
            </w:r>
          </w:p>
          <w:p w14:paraId="0C0B16E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Diet x Genotype</w:t>
            </w:r>
          </w:p>
          <w:p w14:paraId="207B8812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E1FEBB0" w14:textId="77777777" w:rsidR="00860A22" w:rsidRDefault="00860A22">
            <w:pPr>
              <w:pStyle w:val="TableParagraph"/>
              <w:spacing w:line="192" w:lineRule="auto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69A18DE9" w14:textId="77777777" w:rsidR="00860A22" w:rsidRDefault="00860A22">
            <w:pPr>
              <w:pStyle w:val="TableParagraph"/>
              <w:spacing w:line="192" w:lineRule="auto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75CE0EB7" w14:textId="77777777" w:rsidR="00860A22" w:rsidRDefault="00860A22">
            <w:pPr>
              <w:pStyle w:val="TableParagraph"/>
              <w:spacing w:line="192" w:lineRule="auto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0.03</w:t>
            </w:r>
          </w:p>
          <w:p w14:paraId="7D1771F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0.22</w:t>
            </w:r>
          </w:p>
          <w:p w14:paraId="077C421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0.01</w:t>
            </w:r>
          </w:p>
          <w:p w14:paraId="45001DB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2.95</w:t>
            </w:r>
          </w:p>
          <w:p w14:paraId="308183A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3.46</w:t>
            </w:r>
          </w:p>
          <w:p w14:paraId="73A5372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0.53</w:t>
            </w:r>
          </w:p>
          <w:p w14:paraId="24427D1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0.74</w:t>
            </w:r>
          </w:p>
          <w:p w14:paraId="25C5704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2172FB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E8E9B0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lastRenderedPageBreak/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0.63</w:t>
            </w:r>
          </w:p>
          <w:p w14:paraId="1FDE5F0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1.07</w:t>
            </w:r>
          </w:p>
          <w:p w14:paraId="30F0FA5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1.22</w:t>
            </w:r>
          </w:p>
          <w:p w14:paraId="27C1CC0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5.21</w:t>
            </w:r>
          </w:p>
          <w:p w14:paraId="50BD074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0.14</w:t>
            </w:r>
          </w:p>
          <w:p w14:paraId="7ECC12D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0.97</w:t>
            </w:r>
          </w:p>
          <w:p w14:paraId="75FCA8B6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(4,300) </w:t>
            </w:r>
            <w:r>
              <w:rPr>
                <w:rFonts w:asciiTheme="minorHAnsi" w:hAnsiTheme="minorHAnsi" w:cstheme="minorHAnsi"/>
                <w:sz w:val="16"/>
              </w:rPr>
              <w:t>= 0.68</w:t>
            </w:r>
          </w:p>
          <w:p w14:paraId="78E134D7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72B51D8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939D26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A48981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3DFFCE2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1994643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6CD4843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&lt;0.05</w:t>
            </w:r>
          </w:p>
          <w:p w14:paraId="2FE118B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&lt;0.01</w:t>
            </w:r>
          </w:p>
          <w:p w14:paraId="697DB2C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1640E3D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5270D37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D6D76D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B73E9B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lastRenderedPageBreak/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28D92D3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2EA8E2B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200E356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&lt;0.001</w:t>
            </w:r>
          </w:p>
          <w:p w14:paraId="5C22E59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41CDB3E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0B7BA90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220FE136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860A22" w14:paraId="3031B80A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0A4F7BF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3C15532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AEE2DD7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E61604E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8B869F3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 Fig. 3c</w:t>
            </w:r>
          </w:p>
          <w:p w14:paraId="15C57269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2C2E588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9EC85E0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1D89255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C7283F3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03CB62E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425BF54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729D155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A507F39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Repeated measures </w:t>
            </w:r>
          </w:p>
          <w:p w14:paraId="6D2D8346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ANOVA</w:t>
            </w:r>
          </w:p>
          <w:p w14:paraId="0611FEE8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rPr>
                <w:rFonts w:ascii="Calibri" w:hAnsi="Calibri" w:cs="Calibri"/>
                <w:sz w:val="16"/>
                <w:szCs w:val="16"/>
              </w:rPr>
            </w:pPr>
          </w:p>
          <w:p w14:paraId="7B6CC219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65F45A6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FFC1D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  <w:t>Body weight (g)</w:t>
            </w:r>
          </w:p>
          <w:p w14:paraId="71BCAC2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Diet</w:t>
            </w:r>
          </w:p>
          <w:p w14:paraId="6E25137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</w:p>
          <w:p w14:paraId="1F69424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Diet x Genotype</w:t>
            </w:r>
          </w:p>
          <w:p w14:paraId="241F991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  <w:p w14:paraId="6B41139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lang w:val="en-GB"/>
              </w:rPr>
              <w:t>Time x Genotype</w:t>
            </w:r>
          </w:p>
          <w:p w14:paraId="3A9A95C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Diet</w:t>
            </w:r>
          </w:p>
          <w:p w14:paraId="5771A79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Diet x Genotype</w:t>
            </w:r>
          </w:p>
          <w:p w14:paraId="3E3869E9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43DFB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67EB5C8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0.14</w:t>
            </w:r>
          </w:p>
          <w:p w14:paraId="4B49A57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3.43</w:t>
            </w:r>
          </w:p>
          <w:p w14:paraId="635CF0A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3.45</w:t>
            </w:r>
          </w:p>
          <w:p w14:paraId="7F8972F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(10,750) </w:t>
            </w:r>
            <w:r>
              <w:rPr>
                <w:rFonts w:asciiTheme="minorHAnsi" w:hAnsiTheme="minorHAnsi" w:cstheme="minorHAnsi"/>
                <w:sz w:val="16"/>
              </w:rPr>
              <w:t>=438.947</w:t>
            </w:r>
          </w:p>
          <w:p w14:paraId="570C32F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(10,750) </w:t>
            </w:r>
            <w:r>
              <w:rPr>
                <w:rFonts w:asciiTheme="minorHAnsi" w:hAnsiTheme="minorHAnsi" w:cstheme="minorHAnsi"/>
                <w:sz w:val="16"/>
              </w:rPr>
              <w:t>=1.50</w:t>
            </w:r>
          </w:p>
          <w:p w14:paraId="0A0C014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(10,750) </w:t>
            </w:r>
            <w:r>
              <w:rPr>
                <w:rFonts w:asciiTheme="minorHAnsi" w:hAnsiTheme="minorHAnsi" w:cstheme="minorHAnsi"/>
                <w:sz w:val="16"/>
              </w:rPr>
              <w:t>=4.35</w:t>
            </w:r>
          </w:p>
          <w:p w14:paraId="0999C89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(10,750) </w:t>
            </w:r>
            <w:r>
              <w:rPr>
                <w:rFonts w:asciiTheme="minorHAnsi" w:hAnsiTheme="minorHAnsi" w:cstheme="minorHAnsi"/>
                <w:sz w:val="16"/>
              </w:rPr>
              <w:t>=2.57</w:t>
            </w:r>
          </w:p>
          <w:p w14:paraId="6BB089B0" w14:textId="77777777" w:rsidR="00860A22" w:rsidRDefault="00860A22">
            <w:pPr>
              <w:pStyle w:val="TableParagraph"/>
              <w:spacing w:line="192" w:lineRule="auto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E9F206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9AB8FE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75BC3B1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5134386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5B6486E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&lt;0.001</w:t>
            </w:r>
          </w:p>
          <w:p w14:paraId="3A97602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&lt;0.001</w:t>
            </w:r>
          </w:p>
          <w:p w14:paraId="5C514A2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3597AA8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&lt;0.01</w:t>
            </w:r>
          </w:p>
          <w:p w14:paraId="167561B2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860A22" w:rsidRPr="00860A22" w14:paraId="693C3353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E6E3152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46700E3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E99E618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11D1A8F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490B2BE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 Fig. 3d</w:t>
            </w:r>
          </w:p>
          <w:p w14:paraId="1E261837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67BACC1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19F397C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46D2DEE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B87BBCF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13CBE74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2634234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4EFAB77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991E7B2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Repeated measures </w:t>
            </w:r>
          </w:p>
          <w:p w14:paraId="4D726DFB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ANOVA</w:t>
            </w:r>
          </w:p>
          <w:p w14:paraId="39F2199D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rPr>
                <w:rFonts w:ascii="Calibri" w:hAnsi="Calibri" w:cs="Calibri"/>
                <w:sz w:val="16"/>
                <w:szCs w:val="16"/>
              </w:rPr>
            </w:pPr>
          </w:p>
          <w:p w14:paraId="17CD774D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0668197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8655A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</w:rPr>
              <w:t>Food intake (calories/day)</w:t>
            </w:r>
          </w:p>
          <w:p w14:paraId="37917CD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Diet</w:t>
            </w:r>
          </w:p>
          <w:p w14:paraId="636EA69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26F98C9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Diet x Genotype</w:t>
            </w:r>
          </w:p>
          <w:p w14:paraId="4E93CE0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  <w:p w14:paraId="1754CE5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lang w:val="en-GB"/>
              </w:rPr>
              <w:t>Time x Genotype</w:t>
            </w:r>
          </w:p>
          <w:p w14:paraId="2B7BF47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Diet</w:t>
            </w:r>
          </w:p>
          <w:p w14:paraId="4D5E101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Diet x Genotype</w:t>
            </w:r>
          </w:p>
          <w:p w14:paraId="2C9BDED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C045C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5540D5A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45.09</w:t>
            </w:r>
          </w:p>
          <w:p w14:paraId="335242A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 2.88</w:t>
            </w:r>
          </w:p>
          <w:p w14:paraId="75D42E0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(1,75) </w:t>
            </w:r>
            <w:r>
              <w:rPr>
                <w:rFonts w:asciiTheme="minorHAnsi" w:hAnsiTheme="minorHAnsi" w:cstheme="minorHAnsi"/>
                <w:sz w:val="16"/>
              </w:rPr>
              <w:t>=2.17</w:t>
            </w:r>
          </w:p>
          <w:p w14:paraId="67F78EB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(10,750) </w:t>
            </w:r>
            <w:r>
              <w:rPr>
                <w:rFonts w:asciiTheme="minorHAnsi" w:hAnsiTheme="minorHAnsi" w:cstheme="minorHAnsi"/>
                <w:sz w:val="16"/>
              </w:rPr>
              <w:t>= 22.06</w:t>
            </w:r>
          </w:p>
          <w:p w14:paraId="1F2A4B1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(10,750) </w:t>
            </w:r>
            <w:r>
              <w:rPr>
                <w:rFonts w:asciiTheme="minorHAnsi" w:hAnsiTheme="minorHAnsi" w:cstheme="minorHAnsi"/>
                <w:sz w:val="16"/>
              </w:rPr>
              <w:t>= 2.51</w:t>
            </w:r>
          </w:p>
          <w:p w14:paraId="3490421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(10,750) </w:t>
            </w:r>
            <w:r>
              <w:rPr>
                <w:rFonts w:asciiTheme="minorHAnsi" w:hAnsiTheme="minorHAnsi" w:cstheme="minorHAnsi"/>
                <w:sz w:val="16"/>
              </w:rPr>
              <w:t>= 29.53</w:t>
            </w:r>
          </w:p>
          <w:p w14:paraId="1D44732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(10,750) </w:t>
            </w:r>
            <w:r>
              <w:rPr>
                <w:rFonts w:asciiTheme="minorHAnsi" w:hAnsiTheme="minorHAnsi" w:cstheme="minorHAnsi"/>
                <w:sz w:val="16"/>
              </w:rPr>
              <w:t>= 0.33</w:t>
            </w:r>
          </w:p>
          <w:p w14:paraId="6602703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698C28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D6BA43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158880E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30C6792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4922DFC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&lt;0.001</w:t>
            </w:r>
          </w:p>
          <w:p w14:paraId="59F0A75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&lt;0.01</w:t>
            </w:r>
          </w:p>
          <w:p w14:paraId="0051B09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&lt;0.001</w:t>
            </w:r>
          </w:p>
          <w:p w14:paraId="58EF885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784E270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860A22" w14:paraId="49B71503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589D3B0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38AED4A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4b</w:t>
            </w:r>
          </w:p>
          <w:p w14:paraId="13BE0E5F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D3A07DB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364C695A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4c</w:t>
            </w:r>
          </w:p>
          <w:p w14:paraId="2C7260DD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AFAB67B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3F376F5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CB8251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4d</w:t>
            </w:r>
          </w:p>
          <w:p w14:paraId="4F73C92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F9E425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8B231A3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One-way ANOVA</w:t>
            </w:r>
          </w:p>
          <w:p w14:paraId="27271E05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2B77D8F" w14:textId="77777777" w:rsidR="00860A22" w:rsidRDefault="00860A22">
            <w:pPr>
              <w:pStyle w:val="TableParagraph"/>
              <w:rPr>
                <w:rFonts w:ascii="Calibri" w:hAnsi="Calibri" w:cs="Calibri"/>
                <w:sz w:val="16"/>
                <w:szCs w:val="16"/>
              </w:rPr>
            </w:pPr>
          </w:p>
          <w:p w14:paraId="7458A552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One-way ANOVA</w:t>
            </w:r>
          </w:p>
          <w:p w14:paraId="07CB3AD8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A9D3448" w14:textId="77777777" w:rsidR="00860A22" w:rsidRDefault="00860A22">
            <w:pPr>
              <w:pStyle w:val="TableParagraph"/>
              <w:rPr>
                <w:rFonts w:ascii="Calibri" w:hAnsi="Calibri" w:cs="Calibri"/>
                <w:sz w:val="16"/>
                <w:szCs w:val="16"/>
              </w:rPr>
            </w:pPr>
          </w:p>
          <w:p w14:paraId="1BEB7065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2439C0C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Two-way</w:t>
            </w:r>
          </w:p>
          <w:p w14:paraId="66C64B87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604C6BB5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CCEDA5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p w14:paraId="46C5CC8D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CB1 receptor expression (</w:t>
            </w:r>
            <w:proofErr w:type="gramStart"/>
            <w:r>
              <w:rPr>
                <w:rFonts w:asciiTheme="minorHAnsi" w:hAnsiTheme="minorHAnsi" w:cstheme="minorHAnsi"/>
                <w:b/>
                <w:sz w:val="16"/>
              </w:rPr>
              <w:t>Western-blot</w:t>
            </w:r>
            <w:proofErr w:type="gramEnd"/>
            <w:r>
              <w:rPr>
                <w:rFonts w:asciiTheme="minorHAnsi" w:hAnsiTheme="minorHAnsi" w:cstheme="minorHAnsi"/>
                <w:b/>
                <w:sz w:val="16"/>
              </w:rPr>
              <w:t>)</w:t>
            </w:r>
          </w:p>
          <w:p w14:paraId="2D450F92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p w14:paraId="4D731F6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p w14:paraId="54891B5E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CB1 mRNA expression (qPCR)</w:t>
            </w:r>
          </w:p>
          <w:p w14:paraId="2AEBDAA3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p w14:paraId="352F71D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CB1 receptor expression (Synaptosomes)</w:t>
            </w:r>
          </w:p>
          <w:p w14:paraId="782FEC2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Fractions</w:t>
            </w:r>
          </w:p>
          <w:p w14:paraId="6184395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2899757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Fractions x Genotype</w:t>
            </w:r>
          </w:p>
          <w:p w14:paraId="223CE19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14:paraId="14A6A1D7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579B7BFD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(3,14) </w:t>
            </w:r>
            <w:r>
              <w:rPr>
                <w:rFonts w:asciiTheme="minorHAnsi" w:hAnsiTheme="minorHAnsi" w:cstheme="minorHAnsi"/>
                <w:sz w:val="16"/>
              </w:rPr>
              <w:t>= 23.54</w:t>
            </w:r>
          </w:p>
          <w:p w14:paraId="02F06C4F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C77CC8B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7AEED30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(2,10) </w:t>
            </w:r>
            <w:r>
              <w:rPr>
                <w:rFonts w:asciiTheme="minorHAnsi" w:hAnsiTheme="minorHAnsi" w:cstheme="minorHAnsi"/>
                <w:sz w:val="16"/>
              </w:rPr>
              <w:t>= 21.45</w:t>
            </w:r>
          </w:p>
          <w:p w14:paraId="37229EE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6375C16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54D4931B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7A1C47D9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9FD564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6E2D05B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0.001</w:t>
            </w:r>
          </w:p>
          <w:p w14:paraId="76601D9B" w14:textId="77777777" w:rsidR="00860A22" w:rsidRDefault="00860A22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05CA88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DBA78E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  <w:p w14:paraId="55BCBCF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  <w:p w14:paraId="44AA060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0BD47B12" w14:textId="77777777" w:rsidTr="00860A22">
        <w:trPr>
          <w:trHeight w:val="664"/>
          <w:jc w:val="center"/>
        </w:trPr>
        <w:tc>
          <w:tcPr>
            <w:tcW w:w="97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FADEA56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E039B58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B6B37FE" w14:textId="77777777" w:rsidR="00860A22" w:rsidRDefault="00860A22">
            <w:pPr>
              <w:spacing w:after="0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4FC78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2EA5EE4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(1,12) </w:t>
            </w:r>
            <w:r>
              <w:rPr>
                <w:rFonts w:asciiTheme="minorHAnsi" w:hAnsiTheme="minorHAnsi" w:cstheme="minorHAnsi"/>
                <w:sz w:val="16"/>
              </w:rPr>
              <w:t>= 5.258</w:t>
            </w:r>
          </w:p>
          <w:p w14:paraId="2EB376D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(1,12) </w:t>
            </w:r>
            <w:r>
              <w:rPr>
                <w:rFonts w:asciiTheme="minorHAnsi" w:hAnsiTheme="minorHAnsi" w:cstheme="minorHAnsi"/>
                <w:sz w:val="16"/>
              </w:rPr>
              <w:t>= 17.55</w:t>
            </w:r>
          </w:p>
          <w:p w14:paraId="35E29D1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(1,12) </w:t>
            </w:r>
            <w:r>
              <w:rPr>
                <w:rFonts w:asciiTheme="minorHAnsi" w:hAnsiTheme="minorHAnsi" w:cstheme="minorHAnsi"/>
                <w:sz w:val="16"/>
              </w:rPr>
              <w:t>= 1.728</w:t>
            </w:r>
          </w:p>
          <w:p w14:paraId="51B0B79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38120D0" w14:textId="77777777" w:rsidR="00860A22" w:rsidRDefault="00860A22">
            <w:pPr>
              <w:spacing w:after="0"/>
              <w:rPr>
                <w:rFonts w:eastAsia="Times New Roman" w:cstheme="minorHAnsi"/>
                <w:sz w:val="14"/>
              </w:rPr>
            </w:pPr>
          </w:p>
        </w:tc>
      </w:tr>
      <w:tr w:rsidR="00860A22" w:rsidRPr="00860A22" w14:paraId="3B58D1F2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71821B2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758C18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304EC0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5a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E0754E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4010F39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7B1C808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</w:t>
            </w:r>
          </w:p>
          <w:p w14:paraId="7A53E24C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F1D868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 (LFD-fed mice)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ABDD74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4FF9C07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792D7D1B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97B0668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FB1A749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D6B7DC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Odor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FC40D9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(2,40) </w:t>
            </w:r>
            <w:r>
              <w:rPr>
                <w:rFonts w:asciiTheme="minorHAnsi" w:hAnsiTheme="minorHAnsi" w:cstheme="minorHAnsi"/>
                <w:sz w:val="16"/>
              </w:rPr>
              <w:t>= 18.17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7F4AF1D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6FC1113D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1255C22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14C70C5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C8F2F6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3C1A436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Odor x 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697CC9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(1,20) </w:t>
            </w:r>
            <w:r>
              <w:rPr>
                <w:rFonts w:asciiTheme="minorHAnsi" w:hAnsiTheme="minorHAnsi" w:cstheme="minorHAnsi"/>
                <w:sz w:val="16"/>
              </w:rPr>
              <w:t>= 0.7322</w:t>
            </w:r>
          </w:p>
          <w:p w14:paraId="189062F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(2,40) </w:t>
            </w:r>
            <w:r>
              <w:rPr>
                <w:rFonts w:asciiTheme="minorHAnsi" w:hAnsiTheme="minorHAnsi" w:cstheme="minorHAnsi"/>
                <w:sz w:val="16"/>
              </w:rPr>
              <w:t>= 0.6424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7632959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0DA0E01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14:paraId="0943C853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CBF5748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3844464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4084FF" w14:textId="77777777" w:rsidR="00860A22" w:rsidRDefault="00860A22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3B0E3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9D3D4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860A22" w14:paraId="593F2748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868C63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689BA7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5b</w:t>
            </w:r>
          </w:p>
          <w:p w14:paraId="5CC3832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8B6F2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733C19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Unpaired t-test </w:t>
            </w:r>
          </w:p>
          <w:p w14:paraId="0795E3C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C50AFD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 (before BW changes)</w:t>
            </w:r>
          </w:p>
          <w:p w14:paraId="5E76EE2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Body weight</w:t>
            </w:r>
          </w:p>
          <w:p w14:paraId="139B0B3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Odor</w:t>
            </w:r>
          </w:p>
          <w:p w14:paraId="3E0AD80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Genotype </w:t>
            </w:r>
          </w:p>
          <w:p w14:paraId="410F9A6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="Calibri" w:hAnsi="Calibri" w:cs="Calibri"/>
                <w:sz w:val="16"/>
              </w:rPr>
              <w:t>Odor x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EA445C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4F15B8A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gramStart"/>
            <w:r>
              <w:rPr>
                <w:rFonts w:asciiTheme="minorHAnsi" w:hAnsiTheme="minorHAnsi" w:cstheme="minorHAnsi"/>
                <w:i/>
                <w:sz w:val="16"/>
              </w:rPr>
              <w:t>t</w:t>
            </w:r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(</w:t>
            </w:r>
            <w:proofErr w:type="gramEnd"/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35)</w:t>
            </w:r>
            <w:r>
              <w:rPr>
                <w:rFonts w:asciiTheme="minorHAnsi" w:hAnsiTheme="minorHAnsi" w:cstheme="minorHAnsi"/>
                <w:sz w:val="16"/>
              </w:rPr>
              <w:t>=  0.886</w:t>
            </w:r>
          </w:p>
          <w:p w14:paraId="0F591AC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(2,66) </w:t>
            </w:r>
            <w:r>
              <w:rPr>
                <w:rFonts w:asciiTheme="minorHAnsi" w:hAnsiTheme="minorHAnsi" w:cstheme="minorHAnsi"/>
                <w:sz w:val="16"/>
              </w:rPr>
              <w:t>= 46.77</w:t>
            </w:r>
          </w:p>
          <w:p w14:paraId="6865552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(1,33) </w:t>
            </w:r>
            <w:r>
              <w:rPr>
                <w:rFonts w:asciiTheme="minorHAnsi" w:hAnsiTheme="minorHAnsi" w:cstheme="minorHAnsi"/>
                <w:sz w:val="16"/>
              </w:rPr>
              <w:t>= 1.106</w:t>
            </w:r>
          </w:p>
          <w:p w14:paraId="127FB11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(2,66) </w:t>
            </w:r>
            <w:r>
              <w:rPr>
                <w:rFonts w:asciiTheme="minorHAnsi" w:hAnsiTheme="minorHAnsi" w:cstheme="minorHAnsi"/>
                <w:sz w:val="16"/>
              </w:rPr>
              <w:t>= 0.529</w:t>
            </w:r>
          </w:p>
          <w:p w14:paraId="47B9EB5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4285571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106B174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  <w:p w14:paraId="7769A7C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2B578AF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</w:p>
          <w:p w14:paraId="5879F1D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..</w:t>
            </w:r>
          </w:p>
        </w:tc>
      </w:tr>
      <w:tr w:rsidR="00860A22" w14:paraId="388A4B8A" w14:textId="77777777" w:rsidTr="00860A22">
        <w:trPr>
          <w:trHeight w:val="244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6D2EA1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46C6F7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5c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FE128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418E7FB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Pearson correlation</w:t>
            </w:r>
          </w:p>
          <w:p w14:paraId="0A88717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F75773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p w14:paraId="486B271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Exploration time x Body weight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1C65F7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424A0D9C" w14:textId="462B4CEE" w:rsidR="00860A22" w:rsidRDefault="0079091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gramStart"/>
            <w:r>
              <w:rPr>
                <w:rFonts w:asciiTheme="minorHAnsi" w:hAnsiTheme="minorHAnsi" w:cstheme="minorHAnsi"/>
                <w:i/>
                <w:sz w:val="16"/>
              </w:rPr>
              <w:t>r</w:t>
            </w:r>
            <w:r w:rsidR="00860A22">
              <w:rPr>
                <w:rFonts w:asciiTheme="minorHAnsi" w:hAnsiTheme="minorHAnsi" w:cstheme="minorHAnsi"/>
                <w:i/>
                <w:sz w:val="16"/>
                <w:vertAlign w:val="subscript"/>
              </w:rPr>
              <w:t>(</w:t>
            </w:r>
            <w:proofErr w:type="gramEnd"/>
            <w:r w:rsidR="00860A22">
              <w:rPr>
                <w:rFonts w:asciiTheme="minorHAnsi" w:hAnsiTheme="minorHAnsi" w:cstheme="minorHAnsi"/>
                <w:i/>
                <w:sz w:val="16"/>
                <w:vertAlign w:val="subscript"/>
              </w:rPr>
              <w:t>33)</w:t>
            </w:r>
            <w:r w:rsidR="00860A22">
              <w:rPr>
                <w:rFonts w:asciiTheme="minorHAnsi" w:hAnsiTheme="minorHAnsi" w:cstheme="minorHAnsi"/>
                <w:sz w:val="16"/>
              </w:rPr>
              <w:t>=  0.5078</w:t>
            </w:r>
          </w:p>
          <w:p w14:paraId="2DF8F34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429A1AA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2CFD380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  <w:p w14:paraId="095C648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7443D5D6" w14:textId="77777777" w:rsidTr="00860A22">
        <w:trPr>
          <w:trHeight w:val="187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C80D090" w14:textId="77777777" w:rsidR="00860A22" w:rsidRDefault="00860A22">
            <w:pPr>
              <w:spacing w:after="0"/>
              <w:jc w:val="center"/>
              <w:rPr>
                <w:rFonts w:cstheme="minorHAnsi"/>
                <w:sz w:val="16"/>
              </w:rPr>
            </w:pPr>
          </w:p>
          <w:p w14:paraId="64CDFF93" w14:textId="77777777" w:rsidR="00860A22" w:rsidRDefault="00860A22">
            <w:pPr>
              <w:spacing w:after="0"/>
              <w:jc w:val="center"/>
              <w:rPr>
                <w:rFonts w:cstheme="minorHAnsi"/>
                <w:sz w:val="16"/>
              </w:rPr>
            </w:pPr>
          </w:p>
          <w:p w14:paraId="4DD28D62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  <w:r>
              <w:rPr>
                <w:rFonts w:cstheme="minorHAnsi"/>
                <w:sz w:val="16"/>
              </w:rPr>
              <w:t>Suppl. Fig. 5d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86C06B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9909E37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C12798C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</w:t>
            </w:r>
          </w:p>
          <w:p w14:paraId="7BCDDA54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233DCCFE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EDE52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 (24 hours fasting)</w:t>
            </w:r>
          </w:p>
          <w:p w14:paraId="057C911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Odor</w:t>
            </w:r>
          </w:p>
          <w:p w14:paraId="16D7C2C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</w:p>
          <w:p w14:paraId="6E5728F2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lang w:val="de-DE"/>
              </w:rPr>
            </w:pPr>
            <w:r>
              <w:rPr>
                <w:rFonts w:ascii="Calibri" w:hAnsi="Calibri" w:cs="Calibri"/>
                <w:sz w:val="16"/>
                <w:lang w:val="de-DE"/>
              </w:rPr>
              <w:t>Odor x Genotype</w:t>
            </w:r>
          </w:p>
          <w:p w14:paraId="20CACD05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  <w:p w14:paraId="7808451F" w14:textId="77777777" w:rsidR="00860A22" w:rsidRDefault="00860A22">
            <w:pPr>
              <w:pStyle w:val="TableParagraph"/>
              <w:rPr>
                <w:rFonts w:ascii="Calibri" w:hAnsi="Calibri" w:cs="Calibri"/>
                <w:sz w:val="16"/>
              </w:rPr>
            </w:pPr>
          </w:p>
          <w:p w14:paraId="39B84B11" w14:textId="77777777" w:rsidR="00860A22" w:rsidRDefault="00860A22">
            <w:pPr>
              <w:pStyle w:val="TableParagraph"/>
              <w:rPr>
                <w:rFonts w:ascii="Calibri" w:hAnsi="Calibri" w:cs="Calibri"/>
                <w:sz w:val="16"/>
              </w:rPr>
            </w:pPr>
          </w:p>
          <w:p w14:paraId="6BDAD220" w14:textId="77777777" w:rsidR="00860A22" w:rsidRDefault="00860A22">
            <w:pPr>
              <w:pStyle w:val="TableParagraph"/>
              <w:rPr>
                <w:rFonts w:ascii="Calibri" w:hAnsi="Calibri" w:cs="Calibri"/>
                <w:sz w:val="16"/>
              </w:rPr>
            </w:pPr>
          </w:p>
          <w:p w14:paraId="1F27EB18" w14:textId="6C394361" w:rsidR="00860A22" w:rsidRDefault="00860A22">
            <w:pPr>
              <w:pStyle w:val="TableParagraph"/>
              <w:rPr>
                <w:rFonts w:ascii="Calibri" w:hAnsi="Calibri" w:cs="Calibri"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72CCF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242ED48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(2,34) </w:t>
            </w:r>
            <w:r>
              <w:rPr>
                <w:rFonts w:asciiTheme="minorHAnsi" w:hAnsiTheme="minorHAnsi" w:cstheme="minorHAnsi"/>
                <w:sz w:val="16"/>
              </w:rPr>
              <w:t>= 45.7</w:t>
            </w:r>
          </w:p>
          <w:p w14:paraId="339B6DD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(2,17) </w:t>
            </w:r>
            <w:r>
              <w:rPr>
                <w:rFonts w:asciiTheme="minorHAnsi" w:hAnsiTheme="minorHAnsi" w:cstheme="minorHAnsi"/>
                <w:sz w:val="16"/>
              </w:rPr>
              <w:t>= 5.269</w:t>
            </w:r>
          </w:p>
          <w:p w14:paraId="6CD0EF0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(4,34) </w:t>
            </w:r>
            <w:r>
              <w:rPr>
                <w:rFonts w:asciiTheme="minorHAnsi" w:hAnsiTheme="minorHAnsi" w:cstheme="minorHAnsi"/>
                <w:sz w:val="16"/>
              </w:rPr>
              <w:t>= 1.571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66E9BF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C61093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31ACA58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  <w:p w14:paraId="47571EC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60A22" w:rsidRPr="00860A22" w14:paraId="05BF8E10" w14:textId="77777777" w:rsidTr="00860A22">
        <w:trPr>
          <w:trHeight w:val="218"/>
          <w:jc w:val="center"/>
        </w:trPr>
        <w:tc>
          <w:tcPr>
            <w:tcW w:w="97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6F590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p w14:paraId="6FB6EC6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6"/>
                <w:lang w:val="en-GB"/>
              </w:rPr>
              <w:t>Cannabinoid CB1 receptor in dorsal telencephalic glutamatergic neurons drives overconsumption of palatable food in obesity</w:t>
            </w:r>
          </w:p>
          <w:p w14:paraId="5798389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860A22" w14:paraId="7EF9C525" w14:textId="77777777" w:rsidTr="00860A22">
        <w:trPr>
          <w:trHeight w:val="218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20B9BEC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lastRenderedPageBreak/>
              <w:t>Figure number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10D980CA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Statistical analysis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32E6F5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Factor name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772520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Statistic value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67C1557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P-value</w:t>
            </w:r>
          </w:p>
        </w:tc>
      </w:tr>
      <w:tr w:rsidR="00860A22" w14:paraId="1B44D3CD" w14:textId="77777777" w:rsidTr="00860A22">
        <w:trPr>
          <w:trHeight w:val="218"/>
          <w:jc w:val="center"/>
        </w:trPr>
        <w:tc>
          <w:tcPr>
            <w:tcW w:w="1245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F0D1EB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561341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5e</w:t>
            </w:r>
          </w:p>
          <w:p w14:paraId="3D17503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6DE264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  <w:p w14:paraId="0C92F2F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Unpaired t-test </w:t>
            </w:r>
          </w:p>
          <w:p w14:paraId="7C7ECE81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7C52B9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Buried food test (LFD)</w:t>
            </w:r>
          </w:p>
          <w:p w14:paraId="52261C1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Latency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B108F3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6552602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>t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 (</w:t>
            </w:r>
            <w:proofErr w:type="gramStart"/>
            <w:r>
              <w:rPr>
                <w:rFonts w:asciiTheme="minorHAnsi" w:hAnsiTheme="minorHAnsi" w:cstheme="minorHAnsi"/>
                <w:position w:val="-2"/>
                <w:sz w:val="11"/>
              </w:rPr>
              <w:t>29)</w:t>
            </w:r>
            <w:r>
              <w:rPr>
                <w:rFonts w:asciiTheme="minorHAnsi" w:hAnsiTheme="minorHAnsi" w:cstheme="minorHAnsi"/>
                <w:sz w:val="16"/>
              </w:rPr>
              <w:t>=</w:t>
            </w:r>
            <w:proofErr w:type="gramEnd"/>
            <w:r>
              <w:rPr>
                <w:rFonts w:asciiTheme="minorHAnsi" w:hAnsiTheme="minorHAnsi" w:cstheme="minorHAnsi"/>
                <w:sz w:val="16"/>
              </w:rPr>
              <w:t xml:space="preserve"> 2.355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243ED29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1920D2D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56CC3D94" w14:textId="77777777" w:rsidTr="00860A22">
        <w:trPr>
          <w:trHeight w:val="218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A7E2F9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5F3D48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62DD6E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7a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9A1FCD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  <w:p w14:paraId="1EC2EB0B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6BFCA3B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76BE0CFA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404C0F6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Body weight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56B9E2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3C9FBAC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7DE61C0B" w14:textId="77777777" w:rsidTr="00860A22">
        <w:trPr>
          <w:trHeight w:val="216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4632AD5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B6F25F1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vMerge w:val="restart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120F4C1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Time </w:t>
            </w:r>
          </w:p>
          <w:p w14:paraId="6FE606E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AAV and Genotype</w:t>
            </w:r>
          </w:p>
          <w:p w14:paraId="66A2FCB7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AAV and 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5C5F8F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sz w:val="11"/>
              </w:rPr>
              <w:t xml:space="preserve">(8,216) </w:t>
            </w:r>
            <w:r>
              <w:rPr>
                <w:rFonts w:asciiTheme="minorHAnsi" w:hAnsiTheme="minorHAnsi" w:cstheme="minorHAnsi"/>
                <w:position w:val="3"/>
                <w:sz w:val="16"/>
              </w:rPr>
              <w:t>= 138.1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6EDA2B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4588A8D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 P </w:t>
            </w:r>
            <w:r>
              <w:rPr>
                <w:rFonts w:asciiTheme="minorHAnsi" w:hAnsiTheme="minorHAnsi" w:cstheme="minorHAnsi"/>
                <w:sz w:val="16"/>
              </w:rPr>
              <w:t>= 0.001</w:t>
            </w:r>
          </w:p>
          <w:p w14:paraId="26C20FD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25937419" w14:textId="77777777" w:rsidTr="00860A22">
        <w:trPr>
          <w:trHeight w:val="51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FCEBEA3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974821B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5B00845" w14:textId="77777777" w:rsidR="00860A22" w:rsidRDefault="00860A22">
            <w:pPr>
              <w:spacing w:after="0"/>
              <w:rPr>
                <w:rFonts w:ascii="Calibri" w:eastAsia="Times New Roman" w:hAnsi="Calibri" w:cs="Calibr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0D3A1D5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(3,27) </w:t>
            </w:r>
            <w:r>
              <w:rPr>
                <w:rFonts w:asciiTheme="minorHAnsi" w:hAnsiTheme="minorHAnsi" w:cstheme="minorHAnsi"/>
                <w:sz w:val="16"/>
              </w:rPr>
              <w:t>= 7.29</w:t>
            </w:r>
          </w:p>
          <w:p w14:paraId="0983E65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sz w:val="11"/>
              </w:rPr>
              <w:t xml:space="preserve">(24,216) </w:t>
            </w:r>
            <w:r>
              <w:rPr>
                <w:rFonts w:asciiTheme="minorHAnsi" w:hAnsiTheme="minorHAnsi" w:cstheme="minorHAnsi"/>
                <w:position w:val="3"/>
                <w:sz w:val="16"/>
              </w:rPr>
              <w:t>= 3.275</w:t>
            </w:r>
          </w:p>
        </w:tc>
        <w:tc>
          <w:tcPr>
            <w:tcW w:w="895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427CA95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</w:tr>
      <w:tr w:rsidR="00860A22" w14:paraId="20F7603F" w14:textId="77777777" w:rsidTr="00860A22">
        <w:trPr>
          <w:trHeight w:val="224"/>
          <w:jc w:val="center"/>
        </w:trPr>
        <w:tc>
          <w:tcPr>
            <w:tcW w:w="1245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4D99EE0" w14:textId="77777777" w:rsidR="00860A22" w:rsidRDefault="00860A22">
            <w:pPr>
              <w:spacing w:after="0"/>
              <w:jc w:val="center"/>
              <w:rPr>
                <w:rFonts w:cstheme="minorHAnsi"/>
                <w:sz w:val="16"/>
              </w:rPr>
            </w:pPr>
          </w:p>
          <w:p w14:paraId="4BB0CF44" w14:textId="77777777" w:rsidR="00860A22" w:rsidRDefault="00860A22">
            <w:pPr>
              <w:spacing w:after="0"/>
              <w:jc w:val="center"/>
              <w:rPr>
                <w:rFonts w:cstheme="minorHAnsi"/>
                <w:sz w:val="16"/>
              </w:rPr>
            </w:pPr>
          </w:p>
          <w:p w14:paraId="590C4003" w14:textId="77777777" w:rsidR="00860A22" w:rsidRDefault="00860A22">
            <w:pPr>
              <w:spacing w:after="0"/>
              <w:jc w:val="center"/>
              <w:rPr>
                <w:rFonts w:cstheme="minorHAnsi"/>
                <w:sz w:val="2"/>
                <w:szCs w:val="2"/>
              </w:rPr>
            </w:pPr>
            <w:r>
              <w:rPr>
                <w:rFonts w:cstheme="minorHAnsi"/>
                <w:sz w:val="16"/>
              </w:rPr>
              <w:t>Suppl. Fig. 7b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00AAE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2A9246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4DE65E01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19B13D5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F8BA29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 xml:space="preserve">Food intake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AE9BFE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2474694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347E8138" w14:textId="77777777" w:rsidTr="00860A22">
        <w:trPr>
          <w:trHeight w:val="214"/>
          <w:jc w:val="center"/>
        </w:trPr>
        <w:tc>
          <w:tcPr>
            <w:tcW w:w="97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D34251B" w14:textId="77777777" w:rsidR="00860A22" w:rsidRDefault="00860A22">
            <w:pPr>
              <w:spacing w:after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64805CF1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B7A651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185E20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(7,189) </w:t>
            </w:r>
            <w:r>
              <w:rPr>
                <w:rFonts w:asciiTheme="minorHAnsi" w:hAnsiTheme="minorHAnsi" w:cstheme="minorHAnsi"/>
                <w:sz w:val="16"/>
              </w:rPr>
              <w:t>= 33.81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583CEDE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52825588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43008D3" w14:textId="77777777" w:rsidR="00860A22" w:rsidRDefault="00860A22">
            <w:pPr>
              <w:spacing w:after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1CF6B6E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D5940A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AAV and 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41199C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(3,27) </w:t>
            </w:r>
            <w:r>
              <w:rPr>
                <w:rFonts w:asciiTheme="minorHAnsi" w:hAnsiTheme="minorHAnsi" w:cstheme="minorHAnsi"/>
                <w:sz w:val="16"/>
              </w:rPr>
              <w:t>= 6.843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5245956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</w:tc>
      </w:tr>
      <w:tr w:rsidR="00860A22" w14:paraId="7C2791E8" w14:textId="77777777" w:rsidTr="00860A22">
        <w:trPr>
          <w:trHeight w:val="197"/>
          <w:jc w:val="center"/>
        </w:trPr>
        <w:tc>
          <w:tcPr>
            <w:tcW w:w="97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6D182190" w14:textId="77777777" w:rsidR="00860A22" w:rsidRDefault="00860A22">
            <w:pPr>
              <w:spacing w:after="0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51CC8560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2E259BA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 xml:space="preserve">Time x </w:t>
            </w:r>
            <w:r>
              <w:rPr>
                <w:rFonts w:asciiTheme="minorHAnsi" w:hAnsiTheme="minorHAnsi" w:cstheme="minorHAnsi"/>
                <w:sz w:val="16"/>
              </w:rPr>
              <w:t>AAV and Genotype</w:t>
            </w:r>
          </w:p>
          <w:p w14:paraId="73D11F1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A2DC3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(21,189) </w:t>
            </w:r>
            <w:r>
              <w:rPr>
                <w:rFonts w:asciiTheme="minorHAnsi" w:hAnsiTheme="minorHAnsi" w:cstheme="minorHAnsi"/>
                <w:sz w:val="16"/>
              </w:rPr>
              <w:t>= 2</w:t>
            </w:r>
          </w:p>
          <w:p w14:paraId="5AE73DF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440FC9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</w:tc>
      </w:tr>
      <w:tr w:rsidR="00860A22" w14:paraId="437FC667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5157C2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447A16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B08CF93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7c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1039B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5829F9C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F31E8C1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68BB201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DCABC17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59E9EDE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01415C54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3D014755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7EB26A0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33598D3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A34A22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Odor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03E9C2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(2,72) </w:t>
            </w:r>
            <w:r>
              <w:rPr>
                <w:rFonts w:asciiTheme="minorHAnsi" w:hAnsiTheme="minorHAnsi" w:cstheme="minorHAnsi"/>
                <w:sz w:val="16"/>
              </w:rPr>
              <w:t xml:space="preserve">=59.17 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3CF924B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56DC13AC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51A6815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117F687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F59471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AAV and 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F0A654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(3,72) </w:t>
            </w:r>
            <w:r>
              <w:rPr>
                <w:rFonts w:asciiTheme="minorHAnsi" w:hAnsiTheme="minorHAnsi" w:cstheme="minorHAnsi"/>
                <w:sz w:val="16"/>
              </w:rPr>
              <w:t>= 3.347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4CDD0A2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860A22" w14:paraId="027C90DF" w14:textId="77777777" w:rsidTr="00860A22">
        <w:trPr>
          <w:trHeight w:val="187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53EB9795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02310C4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C46D65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Odor x AAV and 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98B43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(6,72) </w:t>
            </w:r>
            <w:r>
              <w:rPr>
                <w:rFonts w:asciiTheme="minorHAnsi" w:hAnsiTheme="minorHAnsi" w:cstheme="minorHAnsi"/>
                <w:sz w:val="16"/>
              </w:rPr>
              <w:t>= 3.46</w:t>
            </w:r>
          </w:p>
          <w:p w14:paraId="6146BD88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71E1E78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 xml:space="preserve">&lt;0.01 </w:t>
            </w:r>
          </w:p>
        </w:tc>
      </w:tr>
      <w:tr w:rsidR="00860A22" w14:paraId="60B4B469" w14:textId="77777777" w:rsidTr="00860A22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FCE78AD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EF8717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C26EE3B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7d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8DFFC9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E9A9E41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CB61475" w14:textId="77777777" w:rsidR="00860A22" w:rsidRDefault="00860A22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measures</w:t>
            </w:r>
          </w:p>
          <w:p w14:paraId="403B9542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8D9ED2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Glucose tolerance test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B6AD0E5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7BDCCD16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0A22" w14:paraId="5EEB0A83" w14:textId="77777777" w:rsidTr="00860A22">
        <w:trPr>
          <w:trHeight w:val="205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F79FDE2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560D837E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F7A620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510481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(4,88) </w:t>
            </w:r>
            <w:r>
              <w:rPr>
                <w:rFonts w:asciiTheme="minorHAnsi" w:hAnsiTheme="minorHAnsi" w:cstheme="minorHAnsi"/>
                <w:sz w:val="16"/>
              </w:rPr>
              <w:t>= 211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  <w:hideMark/>
          </w:tcPr>
          <w:p w14:paraId="0CA988A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60A22" w14:paraId="7B608D03" w14:textId="77777777" w:rsidTr="00860A22">
        <w:trPr>
          <w:trHeight w:val="212"/>
          <w:jc w:val="center"/>
        </w:trPr>
        <w:tc>
          <w:tcPr>
            <w:tcW w:w="97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9FF19C1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1800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A8BFCF8" w14:textId="77777777" w:rsidR="00860A22" w:rsidRDefault="00860A22">
            <w:pPr>
              <w:spacing w:after="0"/>
              <w:rPr>
                <w:rFonts w:eastAsia="Times New Roman" w:cstheme="minorHAnsi"/>
                <w:sz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7499AC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AAV and Genotype</w:t>
            </w:r>
          </w:p>
          <w:p w14:paraId="4F3844AF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AAV and Genotype</w:t>
            </w:r>
          </w:p>
          <w:p w14:paraId="3CAFC850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3EA47DA1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(3,22) </w:t>
            </w:r>
            <w:r>
              <w:rPr>
                <w:rFonts w:asciiTheme="minorHAnsi" w:hAnsiTheme="minorHAnsi" w:cstheme="minorHAnsi"/>
                <w:sz w:val="16"/>
              </w:rPr>
              <w:t>= 3.188</w:t>
            </w:r>
          </w:p>
          <w:p w14:paraId="477457C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 xml:space="preserve">(12,88) </w:t>
            </w:r>
            <w:r>
              <w:rPr>
                <w:rFonts w:asciiTheme="minorHAnsi" w:hAnsiTheme="minorHAnsi" w:cstheme="minorHAnsi"/>
                <w:sz w:val="16"/>
              </w:rPr>
              <w:t>= 0.871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558B31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  <w:p w14:paraId="46DBDAAA" w14:textId="77777777" w:rsidR="00860A22" w:rsidRDefault="00860A22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</w:tbl>
    <w:p w14:paraId="1A615E1D" w14:textId="77777777" w:rsidR="001A585F" w:rsidRDefault="001A585F"/>
    <w:p w14:paraId="0CF82F44" w14:textId="77777777" w:rsidR="001A585F" w:rsidRDefault="001A585F"/>
    <w:sectPr w:rsidR="001A585F" w:rsidSect="001A585F">
      <w:footerReference w:type="default" r:id="rId9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BF725B" w14:textId="77777777" w:rsidR="00390D8A" w:rsidRDefault="00390D8A" w:rsidP="00F35DFC">
      <w:pPr>
        <w:spacing w:after="0"/>
      </w:pPr>
      <w:r>
        <w:separator/>
      </w:r>
    </w:p>
  </w:endnote>
  <w:endnote w:type="continuationSeparator" w:id="0">
    <w:p w14:paraId="35413ECD" w14:textId="77777777" w:rsidR="00390D8A" w:rsidRDefault="00390D8A" w:rsidP="00F35D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47A11" w14:textId="7E850D4E" w:rsidR="00390D8A" w:rsidRDefault="00390D8A">
    <w:pPr>
      <w:pStyle w:val="Footer"/>
    </w:pPr>
    <w:r>
      <w:fldChar w:fldCharType="begin"/>
    </w:r>
    <w:r>
      <w:instrText>PAGE   \* MERGEFORMAT</w:instrText>
    </w:r>
    <w:r>
      <w:fldChar w:fldCharType="separate"/>
    </w:r>
    <w:r w:rsidRPr="0079091D">
      <w:rPr>
        <w:noProof/>
        <w:lang w:val="de-DE"/>
      </w:rPr>
      <w:t>8</w:t>
    </w:r>
    <w:r>
      <w:fldChar w:fldCharType="end"/>
    </w:r>
  </w:p>
  <w:p w14:paraId="1A0F701C" w14:textId="77777777" w:rsidR="00390D8A" w:rsidRDefault="00390D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369995" w14:textId="77777777" w:rsidR="00390D8A" w:rsidRDefault="00390D8A" w:rsidP="00F35DFC">
      <w:pPr>
        <w:spacing w:after="0"/>
      </w:pPr>
      <w:r>
        <w:separator/>
      </w:r>
    </w:p>
  </w:footnote>
  <w:footnote w:type="continuationSeparator" w:id="0">
    <w:p w14:paraId="48596A65" w14:textId="77777777" w:rsidR="00390D8A" w:rsidRDefault="00390D8A" w:rsidP="00F35DF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85F"/>
    <w:rsid w:val="00076688"/>
    <w:rsid w:val="00151E2A"/>
    <w:rsid w:val="001A585F"/>
    <w:rsid w:val="001B5CFF"/>
    <w:rsid w:val="00212D3A"/>
    <w:rsid w:val="00234672"/>
    <w:rsid w:val="00252E87"/>
    <w:rsid w:val="002B01B7"/>
    <w:rsid w:val="00313290"/>
    <w:rsid w:val="00346B0B"/>
    <w:rsid w:val="00350501"/>
    <w:rsid w:val="00390D8A"/>
    <w:rsid w:val="003A1CD4"/>
    <w:rsid w:val="003A640E"/>
    <w:rsid w:val="003D29C3"/>
    <w:rsid w:val="00423736"/>
    <w:rsid w:val="00447EB8"/>
    <w:rsid w:val="00454487"/>
    <w:rsid w:val="0048227B"/>
    <w:rsid w:val="004D4801"/>
    <w:rsid w:val="004D48A0"/>
    <w:rsid w:val="00511BC7"/>
    <w:rsid w:val="00525BD6"/>
    <w:rsid w:val="00566B65"/>
    <w:rsid w:val="005C08B1"/>
    <w:rsid w:val="005E4F11"/>
    <w:rsid w:val="0067269C"/>
    <w:rsid w:val="006A6DFF"/>
    <w:rsid w:val="007052C0"/>
    <w:rsid w:val="00742A87"/>
    <w:rsid w:val="0076265B"/>
    <w:rsid w:val="0077215E"/>
    <w:rsid w:val="0079091D"/>
    <w:rsid w:val="008074E2"/>
    <w:rsid w:val="00860A22"/>
    <w:rsid w:val="00882A27"/>
    <w:rsid w:val="00887B47"/>
    <w:rsid w:val="0089164D"/>
    <w:rsid w:val="008A010C"/>
    <w:rsid w:val="008B3E50"/>
    <w:rsid w:val="008B424D"/>
    <w:rsid w:val="008B7003"/>
    <w:rsid w:val="00902436"/>
    <w:rsid w:val="00913E96"/>
    <w:rsid w:val="00922544"/>
    <w:rsid w:val="00924704"/>
    <w:rsid w:val="009359DE"/>
    <w:rsid w:val="009569C4"/>
    <w:rsid w:val="009A41EC"/>
    <w:rsid w:val="009C4D72"/>
    <w:rsid w:val="009D14D6"/>
    <w:rsid w:val="009E1FDA"/>
    <w:rsid w:val="00A71629"/>
    <w:rsid w:val="00A87EB4"/>
    <w:rsid w:val="00A95227"/>
    <w:rsid w:val="00B81F6A"/>
    <w:rsid w:val="00BA4BC2"/>
    <w:rsid w:val="00C00631"/>
    <w:rsid w:val="00C8523E"/>
    <w:rsid w:val="00D0517F"/>
    <w:rsid w:val="00D053DF"/>
    <w:rsid w:val="00D32477"/>
    <w:rsid w:val="00DA5466"/>
    <w:rsid w:val="00DB740C"/>
    <w:rsid w:val="00E7471A"/>
    <w:rsid w:val="00E977C8"/>
    <w:rsid w:val="00EC0D1D"/>
    <w:rsid w:val="00EF3920"/>
    <w:rsid w:val="00F06C36"/>
    <w:rsid w:val="00F35DFC"/>
    <w:rsid w:val="00F3662F"/>
    <w:rsid w:val="00F40894"/>
    <w:rsid w:val="00F47E7E"/>
    <w:rsid w:val="00F87254"/>
    <w:rsid w:val="00FB1864"/>
    <w:rsid w:val="00FB6A1C"/>
    <w:rsid w:val="00FC687A"/>
    <w:rsid w:val="00FD0073"/>
    <w:rsid w:val="00FD03BE"/>
    <w:rsid w:val="00FE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997EDC"/>
  <w15:chartTrackingRefBased/>
  <w15:docId w15:val="{5E29620A-41BB-4B22-B042-25786928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85F"/>
    <w:pPr>
      <w:spacing w:after="200" w:line="24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0A2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A22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A22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25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544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52E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E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E8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E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E87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8B424D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35DFC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35DF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35DFC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35DFC"/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60A2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A2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A22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60A2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0A22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860A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60A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60A22"/>
    <w:rPr>
      <w:i/>
      <w:iCs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60A22"/>
    <w:pPr>
      <w:widowControl w:val="0"/>
      <w:autoSpaceDE w:val="0"/>
      <w:autoSpaceDN w:val="0"/>
      <w:spacing w:before="18" w:after="0"/>
      <w:ind w:left="158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60A22"/>
    <w:rPr>
      <w:rFonts w:ascii="Times New Roman" w:eastAsia="Times New Roman" w:hAnsi="Times New Roman" w:cs="Times New Roman"/>
      <w:sz w:val="14"/>
      <w:szCs w:val="14"/>
      <w:lang w:val="en-US"/>
    </w:rPr>
  </w:style>
  <w:style w:type="paragraph" w:styleId="ListParagraph">
    <w:name w:val="List Paragraph"/>
    <w:basedOn w:val="Normal"/>
    <w:uiPriority w:val="1"/>
    <w:qFormat/>
    <w:rsid w:val="00860A22"/>
    <w:pPr>
      <w:spacing w:line="276" w:lineRule="auto"/>
      <w:ind w:left="720"/>
      <w:contextualSpacing/>
    </w:pPr>
    <w:rPr>
      <w:rFonts w:eastAsiaTheme="minorEastAsi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60A22"/>
    <w:pPr>
      <w:outlineLvl w:val="9"/>
    </w:pPr>
    <w:rPr>
      <w:lang w:eastAsia="ja-JP"/>
    </w:rPr>
  </w:style>
  <w:style w:type="paragraph" w:customStyle="1" w:styleId="TableParagraph">
    <w:name w:val="Table Paragraph"/>
    <w:basedOn w:val="Normal"/>
    <w:uiPriority w:val="1"/>
    <w:semiHidden/>
    <w:qFormat/>
    <w:rsid w:val="00860A22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</w:rPr>
  </w:style>
  <w:style w:type="character" w:customStyle="1" w:styleId="smallcaps">
    <w:name w:val="smallcaps"/>
    <w:basedOn w:val="DefaultParagraphFont"/>
    <w:rsid w:val="00860A22"/>
  </w:style>
  <w:style w:type="character" w:customStyle="1" w:styleId="topic-highlight">
    <w:name w:val="topic-highlight"/>
    <w:basedOn w:val="DefaultParagraphFont"/>
    <w:rsid w:val="00860A22"/>
  </w:style>
  <w:style w:type="character" w:customStyle="1" w:styleId="Mencinsinresolver1">
    <w:name w:val="Mención sin resolver1"/>
    <w:basedOn w:val="DefaultParagraphFont"/>
    <w:uiPriority w:val="99"/>
    <w:semiHidden/>
    <w:rsid w:val="00860A2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60A22"/>
    <w:pPr>
      <w:spacing w:after="0" w:line="240" w:lineRule="auto"/>
    </w:pPr>
    <w:rPr>
      <w:rFonts w:eastAsiaTheme="minorEastAsia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860A22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860A2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6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BCCE7DDB1EB40B7D042057809165B" ma:contentTypeVersion="9" ma:contentTypeDescription="Create a new document." ma:contentTypeScope="" ma:versionID="afcd208978550d701f6714c8dbcca529">
  <xsd:schema xmlns:xsd="http://www.w3.org/2001/XMLSchema" xmlns:xs="http://www.w3.org/2001/XMLSchema" xmlns:p="http://schemas.microsoft.com/office/2006/metadata/properties" xmlns:ns3="73100612-8fa1-4bca-935c-beace5566a29" targetNamespace="http://schemas.microsoft.com/office/2006/metadata/properties" ma:root="true" ma:fieldsID="1b733c891cf34714c4495e4420487be1" ns3:_="">
    <xsd:import namespace="73100612-8fa1-4bca-935c-beace5566a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00612-8fa1-4bca-935c-beace5566a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BCEDB8-6273-4874-8A93-2105C49C3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100612-8fa1-4bca-935c-beace5566a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C74618-77B0-4AFF-BC5C-765A3F84E09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73100612-8fa1-4bca-935c-beace5566a2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87AC7CF-EDF6-45A3-80E1-13B45594C6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2715</Words>
  <Characters>15477</Characters>
  <Application>Microsoft Office Word</Application>
  <DocSecurity>0</DocSecurity>
  <Lines>128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Inigo Ruiz de Azua Lopez de Vicuna</dc:creator>
  <cp:keywords/>
  <dc:description/>
  <cp:lastModifiedBy>Inigo Ruiz de Azua Lopez de Vicuna</cp:lastModifiedBy>
  <cp:revision>7</cp:revision>
  <cp:lastPrinted>2020-12-23T09:25:00Z</cp:lastPrinted>
  <dcterms:created xsi:type="dcterms:W3CDTF">2021-01-27T14:58:00Z</dcterms:created>
  <dcterms:modified xsi:type="dcterms:W3CDTF">2021-01-29T10:36:00Z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0x010100C62BCCE7DDB1EB40B7D042057809165B</vt:lpwstr>
  </property>
</Properties>
</file>