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71FD2" w14:textId="0A7A5B94" w:rsidR="00F95E20" w:rsidRPr="00F95E20" w:rsidRDefault="00F95E20" w:rsidP="00F95E20">
      <w:pPr>
        <w:spacing w:after="0" w:line="360" w:lineRule="exact"/>
        <w:jc w:val="center"/>
        <w:rPr>
          <w:rFonts w:ascii="Times New Roman" w:eastAsia="黑体" w:hAnsi="Times New Roman"/>
          <w:b/>
          <w:bCs/>
          <w:sz w:val="24"/>
          <w14:ligatures w14:val="none"/>
        </w:rPr>
      </w:pPr>
      <w:r w:rsidRPr="00F95E20">
        <w:rPr>
          <w:rFonts w:ascii="Times New Roman" w:eastAsia="黑体" w:hAnsi="Times New Roman"/>
          <w:b/>
          <w:bCs/>
          <w:sz w:val="24"/>
          <w14:ligatures w14:val="none"/>
        </w:rPr>
        <w:t>Table</w:t>
      </w:r>
      <w:r w:rsidR="00B54890">
        <w:rPr>
          <w:rFonts w:ascii="Times New Roman" w:eastAsia="黑体" w:hAnsi="Times New Roman" w:hint="eastAsia"/>
          <w:b/>
          <w:bCs/>
          <w:sz w:val="24"/>
          <w14:ligatures w14:val="none"/>
        </w:rPr>
        <w:t xml:space="preserve"> </w:t>
      </w:r>
      <w:r w:rsidRPr="00F95E20">
        <w:rPr>
          <w:rFonts w:ascii="Times New Roman" w:eastAsia="黑体" w:hAnsi="Times New Roman" w:hint="eastAsia"/>
          <w:b/>
          <w:bCs/>
          <w:sz w:val="24"/>
          <w14:ligatures w14:val="none"/>
        </w:rPr>
        <w:t>S</w:t>
      </w:r>
      <w:r w:rsidRPr="00F95E20">
        <w:rPr>
          <w:rFonts w:ascii="Times New Roman" w:eastAsia="黑体" w:hAnsi="Times New Roman"/>
          <w:b/>
          <w:bCs/>
          <w:sz w:val="24"/>
          <w14:ligatures w14:val="none"/>
        </w:rPr>
        <w:t>1 Phenotypic analysis of plants of industrial hemp after maturation</w:t>
      </w:r>
    </w:p>
    <w:tbl>
      <w:tblPr>
        <w:tblStyle w:val="af2"/>
        <w:tblW w:w="5000" w:type="pct"/>
        <w:jc w:val="center"/>
        <w:tblInd w:w="0" w:type="dxa"/>
        <w:tblBorders>
          <w:insideH w:val="outset" w:sz="6" w:space="0" w:color="auto"/>
          <w:insideV w:val="outset" w:sz="6" w:space="0" w:color="auto"/>
        </w:tblBorders>
        <w:tblLook w:val="04A0" w:firstRow="1" w:lastRow="0" w:firstColumn="1" w:lastColumn="0" w:noHBand="0" w:noVBand="1"/>
      </w:tblPr>
      <w:tblGrid>
        <w:gridCol w:w="979"/>
        <w:gridCol w:w="1536"/>
        <w:gridCol w:w="1333"/>
        <w:gridCol w:w="1321"/>
        <w:gridCol w:w="1708"/>
        <w:gridCol w:w="1645"/>
      </w:tblGrid>
      <w:tr w:rsidR="00F95E20" w:rsidRPr="00F95E20" w14:paraId="0D54461A" w14:textId="77777777">
        <w:trPr>
          <w:cnfStyle w:val="100000000000" w:firstRow="1" w:lastRow="0" w:firstColumn="0" w:lastColumn="0" w:oddVBand="0" w:evenVBand="0" w:oddHBand="0" w:evenHBand="0" w:firstRowFirstColumn="0" w:firstRowLastColumn="0" w:lastRowFirstColumn="0" w:lastRowLastColumn="0"/>
          <w:trHeight w:val="1448"/>
          <w:jc w:val="center"/>
        </w:trPr>
        <w:tc>
          <w:tcPr>
            <w:tcW w:w="574" w:type="pct"/>
            <w:tcBorders>
              <w:left w:val="nil"/>
              <w:right w:val="nil"/>
            </w:tcBorders>
          </w:tcPr>
          <w:p w14:paraId="116C5F08" w14:textId="77777777" w:rsidR="00F95E20" w:rsidRPr="00F95E20" w:rsidRDefault="00F95E20" w:rsidP="00F95E20">
            <w:pPr>
              <w:spacing w:after="0" w:line="360" w:lineRule="exact"/>
              <w:rPr>
                <w:rFonts w:ascii="Times New Roman" w:hAnsi="Times New Roman"/>
                <w:color w:val="000000"/>
                <w:sz w:val="18"/>
                <w:szCs w:val="18"/>
                <w14:ligatures w14:val="none"/>
              </w:rPr>
            </w:pPr>
            <w:bookmarkStart w:id="0" w:name="_Hlk163571504"/>
            <w:bookmarkEnd w:id="0"/>
          </w:p>
        </w:tc>
        <w:tc>
          <w:tcPr>
            <w:tcW w:w="901" w:type="pct"/>
            <w:tcBorders>
              <w:left w:val="nil"/>
              <w:right w:val="nil"/>
            </w:tcBorders>
            <w:hideMark/>
          </w:tcPr>
          <w:p w14:paraId="0586820A" w14:textId="77777777" w:rsidR="00F95E20" w:rsidRPr="00F95E20" w:rsidRDefault="00F95E20" w:rsidP="00F95E20">
            <w:pPr>
              <w:spacing w:after="0" w:line="360" w:lineRule="exact"/>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Fresh weight of whole</w:t>
            </w:r>
          </w:p>
          <w:p w14:paraId="14375BBA" w14:textId="77777777" w:rsidR="00F95E20" w:rsidRPr="00F95E20" w:rsidRDefault="00F95E20" w:rsidP="00F95E20">
            <w:pPr>
              <w:spacing w:after="0" w:line="360" w:lineRule="exact"/>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(g)</w:t>
            </w:r>
          </w:p>
        </w:tc>
        <w:tc>
          <w:tcPr>
            <w:tcW w:w="782" w:type="pct"/>
            <w:tcBorders>
              <w:left w:val="nil"/>
              <w:right w:val="nil"/>
            </w:tcBorders>
            <w:hideMark/>
          </w:tcPr>
          <w:p w14:paraId="2AC6BAD9" w14:textId="77777777" w:rsidR="00F95E20" w:rsidRPr="00F95E20" w:rsidRDefault="00F95E20" w:rsidP="00F95E20">
            <w:pPr>
              <w:spacing w:after="0" w:line="360" w:lineRule="exact"/>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Dry weight of</w:t>
            </w:r>
          </w:p>
          <w:p w14:paraId="24FAED3A" w14:textId="77777777" w:rsidR="00F95E20" w:rsidRPr="00F95E20" w:rsidRDefault="00F95E20" w:rsidP="00F95E20">
            <w:pPr>
              <w:spacing w:after="0" w:line="360" w:lineRule="exact"/>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whole</w:t>
            </w:r>
          </w:p>
          <w:p w14:paraId="496B8E1B" w14:textId="77777777" w:rsidR="00F95E20" w:rsidRPr="00F95E20" w:rsidRDefault="00F95E20" w:rsidP="00F95E20">
            <w:pPr>
              <w:spacing w:after="0" w:line="360" w:lineRule="exact"/>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(g)</w:t>
            </w:r>
          </w:p>
        </w:tc>
        <w:tc>
          <w:tcPr>
            <w:tcW w:w="775" w:type="pct"/>
            <w:tcBorders>
              <w:left w:val="nil"/>
              <w:right w:val="nil"/>
            </w:tcBorders>
            <w:hideMark/>
          </w:tcPr>
          <w:p w14:paraId="3E3778F3" w14:textId="77777777" w:rsidR="00F95E20" w:rsidRPr="00F95E20" w:rsidRDefault="00F95E20" w:rsidP="00F95E20">
            <w:pPr>
              <w:spacing w:after="0" w:line="360" w:lineRule="exact"/>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Inflorescence length</w:t>
            </w:r>
          </w:p>
          <w:p w14:paraId="7127E5A1" w14:textId="77777777" w:rsidR="00F95E20" w:rsidRPr="00F95E20" w:rsidRDefault="00F95E20" w:rsidP="00F95E20">
            <w:pPr>
              <w:spacing w:after="0" w:line="360" w:lineRule="exact"/>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(cm)</w:t>
            </w:r>
          </w:p>
        </w:tc>
        <w:tc>
          <w:tcPr>
            <w:tcW w:w="1002" w:type="pct"/>
            <w:tcBorders>
              <w:left w:val="nil"/>
              <w:right w:val="nil"/>
            </w:tcBorders>
            <w:hideMark/>
          </w:tcPr>
          <w:p w14:paraId="22A14C26" w14:textId="77777777" w:rsidR="00F95E20" w:rsidRPr="00F95E20" w:rsidRDefault="00F95E20" w:rsidP="00F95E20">
            <w:pPr>
              <w:spacing w:after="0" w:line="360" w:lineRule="exact"/>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Fresh weight of inflorescence</w:t>
            </w:r>
          </w:p>
          <w:p w14:paraId="20F30E9F" w14:textId="77777777" w:rsidR="00F95E20" w:rsidRPr="00F95E20" w:rsidRDefault="00F95E20" w:rsidP="00F95E20">
            <w:pPr>
              <w:spacing w:after="0" w:line="360" w:lineRule="exact"/>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(g)</w:t>
            </w:r>
          </w:p>
        </w:tc>
        <w:tc>
          <w:tcPr>
            <w:tcW w:w="965" w:type="pct"/>
            <w:tcBorders>
              <w:left w:val="nil"/>
              <w:right w:val="nil"/>
            </w:tcBorders>
            <w:hideMark/>
          </w:tcPr>
          <w:p w14:paraId="2784A1CF" w14:textId="77777777" w:rsidR="00F95E20" w:rsidRPr="00F95E20" w:rsidRDefault="00F95E20" w:rsidP="00F95E20">
            <w:pPr>
              <w:spacing w:after="0" w:line="360" w:lineRule="exact"/>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Dry weight of inflorescence</w:t>
            </w:r>
          </w:p>
          <w:p w14:paraId="264056F2" w14:textId="77777777" w:rsidR="00F95E20" w:rsidRPr="00F95E20" w:rsidRDefault="00F95E20" w:rsidP="00F95E20">
            <w:pPr>
              <w:spacing w:after="0" w:line="360" w:lineRule="exact"/>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(g)</w:t>
            </w:r>
          </w:p>
        </w:tc>
      </w:tr>
      <w:tr w:rsidR="00F95E20" w:rsidRPr="00F95E20" w14:paraId="6386E03E" w14:textId="77777777">
        <w:trPr>
          <w:trHeight w:val="487"/>
          <w:jc w:val="center"/>
        </w:trPr>
        <w:tc>
          <w:tcPr>
            <w:tcW w:w="574" w:type="pct"/>
            <w:tcBorders>
              <w:top w:val="nil"/>
              <w:left w:val="nil"/>
              <w:bottom w:val="nil"/>
              <w:right w:val="nil"/>
            </w:tcBorders>
            <w:hideMark/>
          </w:tcPr>
          <w:p w14:paraId="75121228" w14:textId="77777777" w:rsidR="00F95E20" w:rsidRPr="00F95E20" w:rsidRDefault="00F95E20" w:rsidP="00F95E20">
            <w:pPr>
              <w:spacing w:after="0" w:line="240" w:lineRule="exact"/>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Diploid</w:t>
            </w:r>
          </w:p>
        </w:tc>
        <w:tc>
          <w:tcPr>
            <w:tcW w:w="901" w:type="pct"/>
            <w:tcBorders>
              <w:top w:val="nil"/>
              <w:left w:val="nil"/>
              <w:bottom w:val="nil"/>
              <w:right w:val="nil"/>
            </w:tcBorders>
            <w:vAlign w:val="center"/>
            <w:hideMark/>
          </w:tcPr>
          <w:p w14:paraId="514F8A02" w14:textId="77777777" w:rsidR="00F95E20" w:rsidRPr="00F95E20" w:rsidRDefault="00F95E20" w:rsidP="00F95E20">
            <w:pPr>
              <w:widowControl/>
              <w:spacing w:after="0" w:line="360" w:lineRule="exact"/>
              <w:textAlignment w:val="center"/>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404.42±19.03</w:t>
            </w:r>
          </w:p>
        </w:tc>
        <w:tc>
          <w:tcPr>
            <w:tcW w:w="782" w:type="pct"/>
            <w:tcBorders>
              <w:top w:val="nil"/>
              <w:left w:val="nil"/>
              <w:bottom w:val="nil"/>
              <w:right w:val="nil"/>
            </w:tcBorders>
            <w:vAlign w:val="center"/>
            <w:hideMark/>
          </w:tcPr>
          <w:p w14:paraId="736E43C4" w14:textId="77777777" w:rsidR="00F95E20" w:rsidRPr="00F95E20" w:rsidRDefault="00F95E20" w:rsidP="00F95E20">
            <w:pPr>
              <w:widowControl/>
              <w:spacing w:after="0" w:line="360" w:lineRule="exact"/>
              <w:textAlignment w:val="center"/>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87.70±10.04</w:t>
            </w:r>
          </w:p>
        </w:tc>
        <w:tc>
          <w:tcPr>
            <w:tcW w:w="775" w:type="pct"/>
            <w:tcBorders>
              <w:top w:val="nil"/>
              <w:left w:val="nil"/>
              <w:bottom w:val="nil"/>
              <w:right w:val="nil"/>
            </w:tcBorders>
            <w:vAlign w:val="center"/>
            <w:hideMark/>
          </w:tcPr>
          <w:p w14:paraId="682ABC9F" w14:textId="77777777" w:rsidR="00F95E20" w:rsidRPr="00F95E20" w:rsidRDefault="00F95E20" w:rsidP="00F95E20">
            <w:pPr>
              <w:widowControl/>
              <w:spacing w:after="0" w:line="360" w:lineRule="exact"/>
              <w:textAlignment w:val="center"/>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9.37±0.82</w:t>
            </w:r>
          </w:p>
        </w:tc>
        <w:tc>
          <w:tcPr>
            <w:tcW w:w="1002" w:type="pct"/>
            <w:tcBorders>
              <w:top w:val="nil"/>
              <w:left w:val="nil"/>
              <w:bottom w:val="nil"/>
              <w:right w:val="nil"/>
            </w:tcBorders>
            <w:vAlign w:val="center"/>
            <w:hideMark/>
          </w:tcPr>
          <w:p w14:paraId="4A931ADE" w14:textId="77777777" w:rsidR="00F95E20" w:rsidRPr="00F95E20" w:rsidRDefault="00F95E20" w:rsidP="00F95E20">
            <w:pPr>
              <w:widowControl/>
              <w:spacing w:after="0" w:line="360" w:lineRule="exact"/>
              <w:textAlignment w:val="center"/>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3.61±0.67</w:t>
            </w:r>
          </w:p>
        </w:tc>
        <w:tc>
          <w:tcPr>
            <w:tcW w:w="965" w:type="pct"/>
            <w:tcBorders>
              <w:top w:val="nil"/>
              <w:left w:val="nil"/>
              <w:bottom w:val="nil"/>
              <w:right w:val="nil"/>
            </w:tcBorders>
            <w:vAlign w:val="center"/>
            <w:hideMark/>
          </w:tcPr>
          <w:p w14:paraId="087AA133" w14:textId="77777777" w:rsidR="00F95E20" w:rsidRPr="00F95E20" w:rsidRDefault="00F95E20" w:rsidP="00F95E20">
            <w:pPr>
              <w:widowControl/>
              <w:spacing w:after="0" w:line="360" w:lineRule="exact"/>
              <w:textAlignment w:val="center"/>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0.77±0.20</w:t>
            </w:r>
          </w:p>
        </w:tc>
      </w:tr>
      <w:tr w:rsidR="00F95E20" w:rsidRPr="00F95E20" w14:paraId="446A4807" w14:textId="77777777">
        <w:trPr>
          <w:trHeight w:val="502"/>
          <w:jc w:val="center"/>
        </w:trPr>
        <w:tc>
          <w:tcPr>
            <w:tcW w:w="574" w:type="pct"/>
            <w:tcBorders>
              <w:top w:val="nil"/>
              <w:left w:val="nil"/>
              <w:bottom w:val="nil"/>
              <w:right w:val="nil"/>
            </w:tcBorders>
            <w:hideMark/>
          </w:tcPr>
          <w:p w14:paraId="485585A3" w14:textId="77777777" w:rsidR="00F95E20" w:rsidRPr="00F95E20" w:rsidRDefault="00F95E20" w:rsidP="00F95E20">
            <w:pPr>
              <w:spacing w:after="0" w:line="240" w:lineRule="exact"/>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Tetraploid</w:t>
            </w:r>
          </w:p>
        </w:tc>
        <w:tc>
          <w:tcPr>
            <w:tcW w:w="901" w:type="pct"/>
            <w:tcBorders>
              <w:top w:val="nil"/>
              <w:left w:val="nil"/>
              <w:bottom w:val="nil"/>
              <w:right w:val="nil"/>
            </w:tcBorders>
            <w:vAlign w:val="center"/>
            <w:hideMark/>
          </w:tcPr>
          <w:p w14:paraId="13F49343" w14:textId="77777777" w:rsidR="00F95E20" w:rsidRPr="00F95E20" w:rsidRDefault="00F95E20" w:rsidP="00F95E20">
            <w:pPr>
              <w:widowControl/>
              <w:spacing w:after="0" w:line="360" w:lineRule="exact"/>
              <w:textAlignment w:val="center"/>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551.57±26.01</w:t>
            </w:r>
          </w:p>
        </w:tc>
        <w:tc>
          <w:tcPr>
            <w:tcW w:w="782" w:type="pct"/>
            <w:tcBorders>
              <w:top w:val="nil"/>
              <w:left w:val="nil"/>
              <w:bottom w:val="nil"/>
              <w:right w:val="nil"/>
            </w:tcBorders>
            <w:vAlign w:val="center"/>
            <w:hideMark/>
          </w:tcPr>
          <w:p w14:paraId="28C22B09" w14:textId="77777777" w:rsidR="00F95E20" w:rsidRPr="00F95E20" w:rsidRDefault="00F95E20" w:rsidP="00F95E20">
            <w:pPr>
              <w:widowControl/>
              <w:spacing w:after="0" w:line="360" w:lineRule="exact"/>
              <w:textAlignment w:val="center"/>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139.06±7.62</w:t>
            </w:r>
          </w:p>
        </w:tc>
        <w:tc>
          <w:tcPr>
            <w:tcW w:w="775" w:type="pct"/>
            <w:tcBorders>
              <w:top w:val="nil"/>
              <w:left w:val="nil"/>
              <w:bottom w:val="nil"/>
              <w:right w:val="nil"/>
            </w:tcBorders>
            <w:vAlign w:val="center"/>
            <w:hideMark/>
          </w:tcPr>
          <w:p w14:paraId="3BF9CCDD" w14:textId="77777777" w:rsidR="00F95E20" w:rsidRPr="00F95E20" w:rsidRDefault="00F95E20" w:rsidP="00F95E20">
            <w:pPr>
              <w:widowControl/>
              <w:spacing w:after="0" w:line="360" w:lineRule="exact"/>
              <w:textAlignment w:val="center"/>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23.20±1.20</w:t>
            </w:r>
          </w:p>
        </w:tc>
        <w:tc>
          <w:tcPr>
            <w:tcW w:w="1002" w:type="pct"/>
            <w:tcBorders>
              <w:top w:val="nil"/>
              <w:left w:val="nil"/>
              <w:bottom w:val="nil"/>
              <w:right w:val="nil"/>
            </w:tcBorders>
            <w:vAlign w:val="center"/>
            <w:hideMark/>
          </w:tcPr>
          <w:p w14:paraId="793516E5" w14:textId="77777777" w:rsidR="00F95E20" w:rsidRPr="00F95E20" w:rsidRDefault="00F95E20" w:rsidP="00F95E20">
            <w:pPr>
              <w:widowControl/>
              <w:spacing w:after="0" w:line="360" w:lineRule="exact"/>
              <w:textAlignment w:val="center"/>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10.58±1.02</w:t>
            </w:r>
          </w:p>
        </w:tc>
        <w:tc>
          <w:tcPr>
            <w:tcW w:w="965" w:type="pct"/>
            <w:tcBorders>
              <w:top w:val="nil"/>
              <w:left w:val="nil"/>
              <w:bottom w:val="nil"/>
              <w:right w:val="nil"/>
            </w:tcBorders>
            <w:vAlign w:val="center"/>
            <w:hideMark/>
          </w:tcPr>
          <w:p w14:paraId="04BC3C84" w14:textId="77777777" w:rsidR="00F95E20" w:rsidRPr="00F95E20" w:rsidRDefault="00F95E20" w:rsidP="00F95E20">
            <w:pPr>
              <w:widowControl/>
              <w:spacing w:after="0" w:line="360" w:lineRule="exact"/>
              <w:textAlignment w:val="center"/>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1.92±0.26</w:t>
            </w:r>
          </w:p>
        </w:tc>
      </w:tr>
      <w:tr w:rsidR="00F95E20" w:rsidRPr="00F95E20" w14:paraId="703062E3" w14:textId="77777777">
        <w:trPr>
          <w:trHeight w:val="375"/>
          <w:jc w:val="center"/>
        </w:trPr>
        <w:tc>
          <w:tcPr>
            <w:tcW w:w="574" w:type="pct"/>
            <w:tcBorders>
              <w:top w:val="nil"/>
              <w:left w:val="nil"/>
              <w:bottom w:val="single" w:sz="12" w:space="0" w:color="auto"/>
              <w:right w:val="nil"/>
            </w:tcBorders>
            <w:hideMark/>
          </w:tcPr>
          <w:p w14:paraId="3C5A1799" w14:textId="77777777" w:rsidR="00F95E20" w:rsidRPr="00F95E20" w:rsidRDefault="00F95E20" w:rsidP="00F95E20">
            <w:pPr>
              <w:spacing w:after="0" w:line="240" w:lineRule="exact"/>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Increase rate</w:t>
            </w:r>
          </w:p>
        </w:tc>
        <w:tc>
          <w:tcPr>
            <w:tcW w:w="901" w:type="pct"/>
            <w:tcBorders>
              <w:top w:val="nil"/>
              <w:left w:val="nil"/>
              <w:bottom w:val="single" w:sz="12" w:space="0" w:color="auto"/>
              <w:right w:val="nil"/>
            </w:tcBorders>
            <w:vAlign w:val="center"/>
            <w:hideMark/>
          </w:tcPr>
          <w:p w14:paraId="6748275D" w14:textId="77777777" w:rsidR="00F95E20" w:rsidRPr="00F95E20" w:rsidRDefault="00F95E20" w:rsidP="00F95E20">
            <w:pPr>
              <w:widowControl/>
              <w:spacing w:after="0" w:line="360" w:lineRule="exact"/>
              <w:textAlignment w:val="center"/>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36%</w:t>
            </w:r>
            <w:r w:rsidRPr="00F95E20">
              <w:rPr>
                <w:rFonts w:ascii="Times New Roman" w:hAnsi="Times New Roman"/>
                <w:color w:val="000000"/>
                <w:sz w:val="18"/>
                <w:szCs w:val="18"/>
                <w:vertAlign w:val="superscript"/>
                <w14:ligatures w14:val="none"/>
              </w:rPr>
              <w:t>**</w:t>
            </w:r>
          </w:p>
        </w:tc>
        <w:tc>
          <w:tcPr>
            <w:tcW w:w="782" w:type="pct"/>
            <w:tcBorders>
              <w:top w:val="nil"/>
              <w:left w:val="nil"/>
              <w:bottom w:val="single" w:sz="12" w:space="0" w:color="auto"/>
              <w:right w:val="nil"/>
            </w:tcBorders>
            <w:vAlign w:val="center"/>
            <w:hideMark/>
          </w:tcPr>
          <w:p w14:paraId="561B125F" w14:textId="77777777" w:rsidR="00F95E20" w:rsidRPr="00F95E20" w:rsidRDefault="00F95E20" w:rsidP="00F95E20">
            <w:pPr>
              <w:widowControl/>
              <w:spacing w:after="0" w:line="360" w:lineRule="exact"/>
              <w:textAlignment w:val="center"/>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59%</w:t>
            </w:r>
            <w:r w:rsidRPr="00F95E20">
              <w:rPr>
                <w:rFonts w:ascii="Times New Roman" w:hAnsi="Times New Roman"/>
                <w:color w:val="000000"/>
                <w:sz w:val="18"/>
                <w:szCs w:val="18"/>
                <w:vertAlign w:val="superscript"/>
                <w14:ligatures w14:val="none"/>
              </w:rPr>
              <w:t>**</w:t>
            </w:r>
          </w:p>
        </w:tc>
        <w:tc>
          <w:tcPr>
            <w:tcW w:w="775" w:type="pct"/>
            <w:tcBorders>
              <w:top w:val="nil"/>
              <w:left w:val="nil"/>
              <w:bottom w:val="single" w:sz="12" w:space="0" w:color="auto"/>
              <w:right w:val="nil"/>
            </w:tcBorders>
            <w:vAlign w:val="center"/>
            <w:hideMark/>
          </w:tcPr>
          <w:p w14:paraId="679C9C74" w14:textId="77777777" w:rsidR="00F95E20" w:rsidRPr="00F95E20" w:rsidRDefault="00F95E20" w:rsidP="00F95E20">
            <w:pPr>
              <w:widowControl/>
              <w:spacing w:after="0" w:line="360" w:lineRule="exact"/>
              <w:textAlignment w:val="center"/>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148%</w:t>
            </w:r>
            <w:r w:rsidRPr="00F95E20">
              <w:rPr>
                <w:rFonts w:ascii="Times New Roman" w:hAnsi="Times New Roman"/>
                <w:color w:val="000000"/>
                <w:sz w:val="18"/>
                <w:szCs w:val="18"/>
                <w:vertAlign w:val="superscript"/>
                <w14:ligatures w14:val="none"/>
              </w:rPr>
              <w:t>**</w:t>
            </w:r>
          </w:p>
        </w:tc>
        <w:tc>
          <w:tcPr>
            <w:tcW w:w="1002" w:type="pct"/>
            <w:tcBorders>
              <w:top w:val="nil"/>
              <w:left w:val="nil"/>
              <w:bottom w:val="single" w:sz="12" w:space="0" w:color="auto"/>
              <w:right w:val="nil"/>
            </w:tcBorders>
            <w:vAlign w:val="center"/>
            <w:hideMark/>
          </w:tcPr>
          <w:p w14:paraId="7E2AF517" w14:textId="77777777" w:rsidR="00F95E20" w:rsidRPr="00F95E20" w:rsidRDefault="00F95E20" w:rsidP="00F95E20">
            <w:pPr>
              <w:widowControl/>
              <w:spacing w:after="0" w:line="360" w:lineRule="exact"/>
              <w:textAlignment w:val="center"/>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193</w:t>
            </w:r>
            <w:r w:rsidRPr="00F95E20">
              <w:rPr>
                <w:rFonts w:ascii="Times New Roman" w:hAnsi="Times New Roman"/>
                <w:color w:val="000000"/>
                <w:sz w:val="18"/>
                <w:szCs w:val="18"/>
                <w:vertAlign w:val="superscript"/>
                <w14:ligatures w14:val="none"/>
              </w:rPr>
              <w:t>**</w:t>
            </w:r>
          </w:p>
        </w:tc>
        <w:tc>
          <w:tcPr>
            <w:tcW w:w="965" w:type="pct"/>
            <w:tcBorders>
              <w:top w:val="nil"/>
              <w:left w:val="nil"/>
              <w:bottom w:val="single" w:sz="12" w:space="0" w:color="auto"/>
              <w:right w:val="nil"/>
            </w:tcBorders>
            <w:vAlign w:val="center"/>
            <w:hideMark/>
          </w:tcPr>
          <w:p w14:paraId="51096339" w14:textId="77777777" w:rsidR="00F95E20" w:rsidRPr="00F95E20" w:rsidRDefault="00F95E20" w:rsidP="00F95E20">
            <w:pPr>
              <w:widowControl/>
              <w:spacing w:after="0" w:line="360" w:lineRule="exact"/>
              <w:textAlignment w:val="center"/>
              <w:rPr>
                <w:rFonts w:ascii="Times New Roman" w:hAnsi="Times New Roman"/>
                <w:color w:val="000000"/>
                <w:sz w:val="18"/>
                <w:szCs w:val="18"/>
                <w14:ligatures w14:val="none"/>
              </w:rPr>
            </w:pPr>
            <w:r w:rsidRPr="00F95E20">
              <w:rPr>
                <w:rFonts w:ascii="Times New Roman" w:hAnsi="Times New Roman"/>
                <w:color w:val="000000"/>
                <w:sz w:val="18"/>
                <w:szCs w:val="18"/>
                <w14:ligatures w14:val="none"/>
              </w:rPr>
              <w:t>149</w:t>
            </w:r>
            <w:r w:rsidRPr="00F95E20">
              <w:rPr>
                <w:rFonts w:ascii="Times New Roman" w:hAnsi="Times New Roman"/>
                <w:color w:val="000000"/>
                <w:sz w:val="18"/>
                <w:szCs w:val="18"/>
                <w:vertAlign w:val="superscript"/>
                <w14:ligatures w14:val="none"/>
              </w:rPr>
              <w:t>**</w:t>
            </w:r>
          </w:p>
        </w:tc>
      </w:tr>
    </w:tbl>
    <w:p w14:paraId="0B4E8EDC" w14:textId="77777777" w:rsidR="00F95E20" w:rsidRPr="00F95E20" w:rsidRDefault="00F95E20" w:rsidP="00F95E20">
      <w:pPr>
        <w:spacing w:after="0" w:line="240" w:lineRule="auto"/>
        <w:rPr>
          <w:rFonts w:ascii="Times New Roman" w:hAnsi="Times New Roman"/>
          <w:color w:val="000000"/>
          <w:sz w:val="15"/>
          <w:szCs w:val="15"/>
          <w14:ligatures w14:val="none"/>
        </w:rPr>
      </w:pPr>
      <w:r w:rsidRPr="00F95E20">
        <w:rPr>
          <w:rFonts w:ascii="Times New Roman" w:hAnsi="Times New Roman" w:hint="eastAsia"/>
          <w:color w:val="000000"/>
          <w:sz w:val="15"/>
          <w:szCs w:val="15"/>
          <w14:ligatures w14:val="none"/>
        </w:rPr>
        <w:t>Note</w:t>
      </w:r>
      <w:r w:rsidRPr="00F95E20">
        <w:rPr>
          <w:rFonts w:ascii="宋体" w:hAnsi="宋体"/>
          <w:color w:val="000000"/>
          <w:sz w:val="15"/>
          <w:szCs w:val="15"/>
          <w14:ligatures w14:val="none"/>
        </w:rPr>
        <w:t>：</w:t>
      </w:r>
      <w:r w:rsidRPr="00F95E20">
        <w:rPr>
          <w:rFonts w:ascii="Times New Roman" w:hAnsi="Times New Roman"/>
          <w:color w:val="000000"/>
          <w:sz w:val="15"/>
          <w:szCs w:val="15"/>
          <w14:ligatures w14:val="none"/>
        </w:rPr>
        <w:t>** indicates a highly significant difference between diploid and tetraploid plants (</w:t>
      </w:r>
      <w:r w:rsidRPr="00C76D4B">
        <w:rPr>
          <w:rFonts w:ascii="Times New Roman" w:hAnsi="Times New Roman"/>
          <w:i/>
          <w:iCs/>
          <w:color w:val="000000"/>
          <w:sz w:val="15"/>
          <w:szCs w:val="15"/>
          <w14:ligatures w14:val="none"/>
        </w:rPr>
        <w:t>p</w:t>
      </w:r>
      <w:r w:rsidRPr="00F95E20">
        <w:rPr>
          <w:rFonts w:ascii="Times New Roman" w:hAnsi="Times New Roman"/>
          <w:color w:val="000000"/>
          <w:sz w:val="15"/>
          <w:szCs w:val="15"/>
          <w14:ligatures w14:val="none"/>
        </w:rPr>
        <w:t xml:space="preserve"> &lt; 0.01).</w:t>
      </w:r>
    </w:p>
    <w:p w14:paraId="5FCB5314" w14:textId="77777777" w:rsidR="00F95E20" w:rsidRPr="00F95E20" w:rsidRDefault="00F95E20" w:rsidP="00F95E20">
      <w:pPr>
        <w:spacing w:after="0" w:line="360" w:lineRule="exact"/>
        <w:rPr>
          <w:rFonts w:cs="楷体"/>
          <w:color w:val="000000"/>
          <w:sz w:val="15"/>
          <w:szCs w:val="15"/>
          <w14:ligatures w14:val="none"/>
        </w:rPr>
      </w:pPr>
      <w:r w:rsidRPr="00F95E20">
        <w:rPr>
          <w:rFonts w:cs="楷体"/>
          <w:color w:val="000000"/>
          <w:sz w:val="15"/>
          <w:szCs w:val="15"/>
          <w14:ligatures w14:val="none"/>
        </w:rPr>
        <w:t xml:space="preserve"> </w:t>
      </w:r>
    </w:p>
    <w:p w14:paraId="163F1935" w14:textId="77777777" w:rsidR="00F95E20" w:rsidRPr="00F95E20" w:rsidRDefault="00F95E20" w:rsidP="00F95E20">
      <w:pPr>
        <w:spacing w:after="0" w:line="360" w:lineRule="exact"/>
        <w:ind w:firstLineChars="200" w:firstLine="360"/>
        <w:jc w:val="center"/>
        <w:rPr>
          <w:rFonts w:ascii="Times New Roman" w:eastAsia="黑体" w:hAnsi="Times New Roman"/>
          <w:color w:val="000000"/>
          <w:sz w:val="18"/>
          <w:szCs w:val="18"/>
          <w14:ligatures w14:val="none"/>
        </w:rPr>
      </w:pPr>
      <w:r w:rsidRPr="00F95E20">
        <w:rPr>
          <w:rFonts w:ascii="Times New Roman" w:eastAsia="黑体" w:hAnsi="Times New Roman" w:hint="eastAsia"/>
          <w:color w:val="000000"/>
          <w:sz w:val="18"/>
          <w:szCs w:val="18"/>
          <w14:ligatures w14:val="none"/>
        </w:rPr>
        <w:t xml:space="preserve"> </w:t>
      </w:r>
    </w:p>
    <w:p w14:paraId="0DB6D229" w14:textId="77777777" w:rsidR="00F95E20" w:rsidRPr="00F95E20" w:rsidRDefault="00F95E20" w:rsidP="00F95E20">
      <w:pPr>
        <w:spacing w:after="0" w:line="360" w:lineRule="exact"/>
        <w:ind w:firstLineChars="200" w:firstLine="482"/>
        <w:jc w:val="center"/>
        <w:rPr>
          <w:rFonts w:eastAsia="黑体"/>
          <w:b/>
          <w:bCs/>
          <w:color w:val="000000"/>
          <w:sz w:val="24"/>
          <w14:ligatures w14:val="none"/>
        </w:rPr>
      </w:pPr>
      <w:r w:rsidRPr="00F95E20">
        <w:rPr>
          <w:rFonts w:ascii="Times New Roman" w:eastAsia="黑体" w:hAnsi="Times New Roman"/>
          <w:b/>
          <w:bCs/>
          <w:color w:val="000000"/>
          <w:sz w:val="24"/>
          <w14:ligatures w14:val="none"/>
        </w:rPr>
        <w:t xml:space="preserve">Table </w:t>
      </w:r>
      <w:r w:rsidRPr="00F95E20">
        <w:rPr>
          <w:rFonts w:ascii="Times New Roman" w:eastAsia="黑体" w:hAnsi="Times New Roman" w:hint="eastAsia"/>
          <w:b/>
          <w:bCs/>
          <w:color w:val="000000"/>
          <w:sz w:val="24"/>
          <w14:ligatures w14:val="none"/>
        </w:rPr>
        <w:t>S2</w:t>
      </w:r>
      <w:r w:rsidRPr="00F95E20">
        <w:rPr>
          <w:rFonts w:ascii="Times New Roman" w:eastAsia="黑体" w:hAnsi="Times New Roman"/>
          <w:b/>
          <w:bCs/>
          <w:color w:val="000000"/>
          <w:sz w:val="24"/>
          <w14:ligatures w14:val="none"/>
        </w:rPr>
        <w:t xml:space="preserve"> Primers for RT-qPCR expression of differentials genes</w:t>
      </w:r>
    </w:p>
    <w:tbl>
      <w:tblPr>
        <w:tblStyle w:val="af2"/>
        <w:tblW w:w="0" w:type="auto"/>
        <w:jc w:val="center"/>
        <w:tblInd w:w="0" w:type="dxa"/>
        <w:tblBorders>
          <w:insideH w:val="outset" w:sz="6" w:space="0" w:color="auto"/>
          <w:insideV w:val="outset" w:sz="6" w:space="0" w:color="auto"/>
        </w:tblBorders>
        <w:tblLook w:val="04A0" w:firstRow="1" w:lastRow="0" w:firstColumn="1" w:lastColumn="0" w:noHBand="0" w:noVBand="1"/>
      </w:tblPr>
      <w:tblGrid>
        <w:gridCol w:w="2012"/>
        <w:gridCol w:w="1432"/>
        <w:gridCol w:w="2937"/>
        <w:gridCol w:w="922"/>
      </w:tblGrid>
      <w:tr w:rsidR="00F95E20" w:rsidRPr="00F95E20" w14:paraId="2A3E6EA1" w14:textId="77777777">
        <w:trPr>
          <w:cnfStyle w:val="100000000000" w:firstRow="1" w:lastRow="0" w:firstColumn="0" w:lastColumn="0" w:oddVBand="0" w:evenVBand="0" w:oddHBand="0" w:evenHBand="0" w:firstRowFirstColumn="0" w:firstRowLastColumn="0" w:lastRowFirstColumn="0" w:lastRowLastColumn="0"/>
          <w:trHeight w:val="385"/>
          <w:jc w:val="center"/>
        </w:trPr>
        <w:tc>
          <w:tcPr>
            <w:tcW w:w="2012" w:type="dxa"/>
            <w:tcBorders>
              <w:left w:val="nil"/>
              <w:right w:val="nil"/>
            </w:tcBorders>
            <w:vAlign w:val="center"/>
            <w:hideMark/>
          </w:tcPr>
          <w:p w14:paraId="39A92272" w14:textId="77777777" w:rsidR="00F95E20" w:rsidRPr="00F95E20" w:rsidRDefault="00F95E20" w:rsidP="00F95E20">
            <w:pPr>
              <w:spacing w:after="0" w:line="360" w:lineRule="exact"/>
              <w:ind w:firstLine="360"/>
              <w:rPr>
                <w:sz w:val="18"/>
                <w:szCs w:val="18"/>
                <w14:ligatures w14:val="none"/>
              </w:rPr>
            </w:pPr>
            <w:r w:rsidRPr="00F95E20">
              <w:rPr>
                <w:rFonts w:ascii="Times New Roman" w:hAnsi="Times New Roman" w:hint="eastAsia"/>
                <w:sz w:val="18"/>
                <w:szCs w:val="18"/>
                <w14:ligatures w14:val="none"/>
              </w:rPr>
              <w:t xml:space="preserve">Gene </w:t>
            </w:r>
            <w:r w:rsidRPr="00F95E20">
              <w:rPr>
                <w:rFonts w:ascii="Times New Roman" w:hAnsi="Times New Roman"/>
                <w:sz w:val="18"/>
                <w:szCs w:val="18"/>
                <w14:ligatures w14:val="none"/>
              </w:rPr>
              <w:t>ID</w:t>
            </w:r>
          </w:p>
        </w:tc>
        <w:tc>
          <w:tcPr>
            <w:tcW w:w="1432" w:type="dxa"/>
            <w:tcBorders>
              <w:left w:val="nil"/>
              <w:right w:val="nil"/>
            </w:tcBorders>
            <w:vAlign w:val="center"/>
            <w:hideMark/>
          </w:tcPr>
          <w:p w14:paraId="289B480E" w14:textId="77777777" w:rsidR="00F95E20" w:rsidRPr="00F95E20" w:rsidRDefault="00F95E20" w:rsidP="00F95E20">
            <w:pPr>
              <w:spacing w:after="0" w:line="360" w:lineRule="exact"/>
              <w:rPr>
                <w:szCs w:val="21"/>
                <w14:ligatures w14:val="none"/>
              </w:rPr>
            </w:pPr>
            <w:r w:rsidRPr="00F95E20">
              <w:rPr>
                <w:rFonts w:ascii="Times New Roman" w:hAnsi="Times New Roman" w:hint="eastAsia"/>
                <w:sz w:val="18"/>
                <w:szCs w:val="18"/>
                <w14:ligatures w14:val="none"/>
              </w:rPr>
              <w:t>Name</w:t>
            </w:r>
          </w:p>
        </w:tc>
        <w:tc>
          <w:tcPr>
            <w:tcW w:w="2902" w:type="dxa"/>
            <w:tcBorders>
              <w:left w:val="nil"/>
              <w:right w:val="nil"/>
            </w:tcBorders>
            <w:vAlign w:val="center"/>
            <w:hideMark/>
          </w:tcPr>
          <w:p w14:paraId="6828165A" w14:textId="77777777" w:rsidR="00F95E20" w:rsidRPr="00F95E20" w:rsidRDefault="00F95E20" w:rsidP="00F95E20">
            <w:pPr>
              <w:spacing w:after="0" w:line="360" w:lineRule="exact"/>
              <w:ind w:firstLineChars="100" w:firstLine="180"/>
              <w:rPr>
                <w:szCs w:val="21"/>
                <w14:ligatures w14:val="none"/>
              </w:rPr>
            </w:pPr>
            <w:r w:rsidRPr="00F95E20">
              <w:rPr>
                <w:rFonts w:ascii="Times New Roman" w:hAnsi="Times New Roman" w:hint="eastAsia"/>
                <w:sz w:val="18"/>
                <w:szCs w:val="18"/>
                <w14:ligatures w14:val="none"/>
              </w:rPr>
              <w:t xml:space="preserve">Sequence </w:t>
            </w:r>
            <w:r w:rsidRPr="00F95E20">
              <w:rPr>
                <w:rFonts w:ascii="Times New Roman" w:hAnsi="Times New Roman"/>
                <w:sz w:val="18"/>
                <w:szCs w:val="18"/>
                <w14:ligatures w14:val="none"/>
              </w:rPr>
              <w:t>(5'-3')</w:t>
            </w:r>
          </w:p>
        </w:tc>
        <w:tc>
          <w:tcPr>
            <w:tcW w:w="922" w:type="dxa"/>
            <w:tcBorders>
              <w:left w:val="nil"/>
              <w:right w:val="nil"/>
            </w:tcBorders>
            <w:vAlign w:val="center"/>
            <w:hideMark/>
          </w:tcPr>
          <w:p w14:paraId="64EE6FA8" w14:textId="77777777" w:rsidR="00F95E20" w:rsidRPr="00F95E20" w:rsidRDefault="00F95E20" w:rsidP="00F95E20">
            <w:pPr>
              <w:spacing w:after="0" w:line="360" w:lineRule="exact"/>
              <w:rPr>
                <w:szCs w:val="21"/>
                <w14:ligatures w14:val="none"/>
              </w:rPr>
            </w:pPr>
            <w:r w:rsidRPr="00F95E20">
              <w:rPr>
                <w:rFonts w:ascii="Times New Roman" w:hAnsi="Times New Roman" w:hint="eastAsia"/>
                <w:sz w:val="18"/>
                <w:szCs w:val="18"/>
                <w14:ligatures w14:val="none"/>
              </w:rPr>
              <w:t>Length</w:t>
            </w:r>
          </w:p>
        </w:tc>
      </w:tr>
      <w:tr w:rsidR="00F95E20" w:rsidRPr="00F95E20" w14:paraId="6D425944" w14:textId="77777777">
        <w:trPr>
          <w:trHeight w:val="610"/>
          <w:jc w:val="center"/>
        </w:trPr>
        <w:tc>
          <w:tcPr>
            <w:tcW w:w="2012" w:type="dxa"/>
            <w:tcBorders>
              <w:top w:val="nil"/>
              <w:left w:val="nil"/>
              <w:bottom w:val="nil"/>
              <w:right w:val="nil"/>
            </w:tcBorders>
            <w:vAlign w:val="center"/>
            <w:hideMark/>
          </w:tcPr>
          <w:p w14:paraId="3826CDDC" w14:textId="77777777" w:rsidR="00F95E20" w:rsidRPr="00F95E20" w:rsidRDefault="00F95E20" w:rsidP="00F95E20">
            <w:pPr>
              <w:spacing w:after="0" w:line="360" w:lineRule="exact"/>
              <w:ind w:firstLine="360"/>
              <w:rPr>
                <w:sz w:val="18"/>
                <w:szCs w:val="18"/>
                <w14:ligatures w14:val="none"/>
              </w:rPr>
            </w:pPr>
            <w:r w:rsidRPr="00F95E20">
              <w:rPr>
                <w:rFonts w:ascii="Times New Roman" w:hAnsi="Times New Roman"/>
                <w:sz w:val="18"/>
                <w:szCs w:val="18"/>
                <w14:ligatures w14:val="none"/>
              </w:rPr>
              <w:t>LOC115725285</w:t>
            </w:r>
          </w:p>
        </w:tc>
        <w:tc>
          <w:tcPr>
            <w:tcW w:w="1432" w:type="dxa"/>
            <w:tcBorders>
              <w:top w:val="nil"/>
              <w:left w:val="nil"/>
              <w:bottom w:val="nil"/>
              <w:right w:val="nil"/>
            </w:tcBorders>
            <w:vAlign w:val="center"/>
            <w:hideMark/>
          </w:tcPr>
          <w:p w14:paraId="43B453AD" w14:textId="77777777" w:rsidR="00F95E20" w:rsidRPr="00F95E20" w:rsidRDefault="00F95E20" w:rsidP="00F95E20">
            <w:pPr>
              <w:spacing w:after="0" w:line="360" w:lineRule="exact"/>
              <w:ind w:firstLineChars="200" w:firstLine="360"/>
              <w:jc w:val="left"/>
              <w:rPr>
                <w:szCs w:val="21"/>
                <w14:ligatures w14:val="none"/>
              </w:rPr>
            </w:pPr>
            <w:r w:rsidRPr="00F95E20">
              <w:rPr>
                <w:rFonts w:ascii="Times New Roman" w:hAnsi="Times New Roman"/>
                <w:i/>
                <w:iCs/>
                <w:sz w:val="18"/>
                <w:szCs w:val="18"/>
                <w14:ligatures w14:val="none"/>
              </w:rPr>
              <w:t>TUB</w:t>
            </w:r>
          </w:p>
        </w:tc>
        <w:tc>
          <w:tcPr>
            <w:tcW w:w="2902" w:type="dxa"/>
            <w:tcBorders>
              <w:top w:val="nil"/>
              <w:left w:val="nil"/>
              <w:bottom w:val="nil"/>
              <w:right w:val="nil"/>
            </w:tcBorders>
            <w:vAlign w:val="center"/>
            <w:hideMark/>
          </w:tcPr>
          <w:p w14:paraId="77FAFD1E" w14:textId="77777777" w:rsidR="00F95E20" w:rsidRPr="00F95E20" w:rsidRDefault="00F95E20" w:rsidP="00F95E20">
            <w:pPr>
              <w:spacing w:after="0" w:line="360" w:lineRule="exact"/>
              <w:jc w:val="left"/>
              <w:rPr>
                <w:sz w:val="18"/>
                <w:szCs w:val="18"/>
                <w14:ligatures w14:val="none"/>
              </w:rPr>
            </w:pPr>
            <w:proofErr w:type="gramStart"/>
            <w:r w:rsidRPr="00F95E20">
              <w:rPr>
                <w:rFonts w:ascii="Times New Roman" w:hAnsi="Times New Roman"/>
                <w:sz w:val="18"/>
                <w:szCs w:val="18"/>
                <w14:ligatures w14:val="none"/>
              </w:rPr>
              <w:t>F:CTCGGCTGAGAAAGCATACC</w:t>
            </w:r>
            <w:proofErr w:type="gramEnd"/>
          </w:p>
          <w:p w14:paraId="72CD6FF7" w14:textId="77777777" w:rsidR="00F95E20" w:rsidRPr="00F95E20" w:rsidRDefault="00F95E20" w:rsidP="00F95E20">
            <w:pPr>
              <w:spacing w:after="0" w:line="360" w:lineRule="exact"/>
              <w:jc w:val="left"/>
              <w:rPr>
                <w:szCs w:val="21"/>
                <w14:ligatures w14:val="none"/>
              </w:rPr>
            </w:pPr>
            <w:proofErr w:type="gramStart"/>
            <w:r w:rsidRPr="00F95E20">
              <w:rPr>
                <w:rFonts w:ascii="Times New Roman" w:hAnsi="Times New Roman"/>
                <w:sz w:val="18"/>
                <w:szCs w:val="18"/>
                <w14:ligatures w14:val="none"/>
              </w:rPr>
              <w:t>R:CCATGCCTAGGGTCACACTT</w:t>
            </w:r>
            <w:proofErr w:type="gramEnd"/>
          </w:p>
        </w:tc>
        <w:tc>
          <w:tcPr>
            <w:tcW w:w="922" w:type="dxa"/>
            <w:tcBorders>
              <w:top w:val="nil"/>
              <w:left w:val="nil"/>
              <w:bottom w:val="nil"/>
              <w:right w:val="nil"/>
            </w:tcBorders>
            <w:vAlign w:val="center"/>
            <w:hideMark/>
          </w:tcPr>
          <w:p w14:paraId="4E4D518A" w14:textId="77777777" w:rsidR="00F95E20" w:rsidRPr="00F95E20" w:rsidRDefault="00F95E20" w:rsidP="00F95E20">
            <w:pPr>
              <w:spacing w:after="0" w:line="360" w:lineRule="exact"/>
              <w:ind w:firstLineChars="100" w:firstLine="180"/>
              <w:rPr>
                <w:sz w:val="18"/>
                <w:szCs w:val="18"/>
                <w14:ligatures w14:val="none"/>
              </w:rPr>
            </w:pPr>
            <w:r w:rsidRPr="00F95E20">
              <w:rPr>
                <w:rFonts w:ascii="Times New Roman" w:hAnsi="Times New Roman"/>
                <w:sz w:val="18"/>
                <w:szCs w:val="18"/>
                <w14:ligatures w14:val="none"/>
              </w:rPr>
              <w:t>20</w:t>
            </w:r>
          </w:p>
          <w:p w14:paraId="073DE9E3" w14:textId="77777777" w:rsidR="00F95E20" w:rsidRPr="00F95E20" w:rsidRDefault="00F95E20" w:rsidP="00F95E20">
            <w:pPr>
              <w:spacing w:after="0" w:line="360" w:lineRule="exact"/>
              <w:ind w:firstLineChars="100" w:firstLine="180"/>
              <w:rPr>
                <w:szCs w:val="21"/>
                <w14:ligatures w14:val="none"/>
              </w:rPr>
            </w:pPr>
            <w:r w:rsidRPr="00F95E20">
              <w:rPr>
                <w:rFonts w:ascii="Times New Roman" w:hAnsi="Times New Roman"/>
                <w:sz w:val="18"/>
                <w:szCs w:val="18"/>
                <w14:ligatures w14:val="none"/>
              </w:rPr>
              <w:t>20</w:t>
            </w:r>
          </w:p>
        </w:tc>
      </w:tr>
      <w:tr w:rsidR="00F95E20" w:rsidRPr="00F95E20" w14:paraId="46F655DA" w14:textId="77777777">
        <w:trPr>
          <w:trHeight w:val="586"/>
          <w:jc w:val="center"/>
        </w:trPr>
        <w:tc>
          <w:tcPr>
            <w:tcW w:w="2012" w:type="dxa"/>
            <w:tcBorders>
              <w:top w:val="nil"/>
              <w:left w:val="nil"/>
              <w:bottom w:val="nil"/>
              <w:right w:val="nil"/>
            </w:tcBorders>
            <w:vAlign w:val="center"/>
            <w:hideMark/>
          </w:tcPr>
          <w:p w14:paraId="25678190" w14:textId="77777777" w:rsidR="00F95E20" w:rsidRPr="00F95E20" w:rsidRDefault="00F95E20" w:rsidP="00F95E20">
            <w:pPr>
              <w:spacing w:after="0" w:line="360" w:lineRule="exact"/>
              <w:ind w:firstLine="360"/>
              <w:rPr>
                <w:sz w:val="18"/>
                <w:szCs w:val="18"/>
                <w14:ligatures w14:val="none"/>
              </w:rPr>
            </w:pPr>
            <w:r w:rsidRPr="00F95E20">
              <w:rPr>
                <w:rFonts w:ascii="Times New Roman" w:hAnsi="Times New Roman"/>
                <w:sz w:val="18"/>
                <w:szCs w:val="18"/>
                <w14:ligatures w14:val="none"/>
              </w:rPr>
              <w:t>LOC115696989</w:t>
            </w:r>
          </w:p>
        </w:tc>
        <w:tc>
          <w:tcPr>
            <w:tcW w:w="1432" w:type="dxa"/>
            <w:tcBorders>
              <w:top w:val="nil"/>
              <w:left w:val="nil"/>
              <w:bottom w:val="nil"/>
              <w:right w:val="nil"/>
            </w:tcBorders>
            <w:vAlign w:val="center"/>
            <w:hideMark/>
          </w:tcPr>
          <w:p w14:paraId="0EE22E88" w14:textId="77777777" w:rsidR="00F95E20" w:rsidRPr="00F95E20" w:rsidRDefault="00F95E20" w:rsidP="00F95E20">
            <w:pPr>
              <w:spacing w:after="0" w:line="360" w:lineRule="exact"/>
              <w:ind w:firstLine="360"/>
              <w:jc w:val="left"/>
              <w:rPr>
                <w:i/>
                <w:iCs/>
                <w:sz w:val="18"/>
                <w:szCs w:val="18"/>
                <w14:ligatures w14:val="none"/>
              </w:rPr>
            </w:pPr>
            <w:r w:rsidRPr="00F95E20">
              <w:rPr>
                <w:rFonts w:ascii="Times New Roman" w:hAnsi="Times New Roman"/>
                <w:i/>
                <w:iCs/>
                <w:sz w:val="18"/>
                <w:szCs w:val="18"/>
                <w14:ligatures w14:val="none"/>
              </w:rPr>
              <w:t>FT</w:t>
            </w:r>
          </w:p>
        </w:tc>
        <w:tc>
          <w:tcPr>
            <w:tcW w:w="2902" w:type="dxa"/>
            <w:tcBorders>
              <w:top w:val="nil"/>
              <w:left w:val="nil"/>
              <w:bottom w:val="nil"/>
              <w:right w:val="nil"/>
            </w:tcBorders>
            <w:vAlign w:val="center"/>
            <w:hideMark/>
          </w:tcPr>
          <w:p w14:paraId="161FDA3F" w14:textId="77777777" w:rsidR="00F95E20" w:rsidRPr="00F95E20" w:rsidRDefault="00F95E20" w:rsidP="00F95E20">
            <w:pPr>
              <w:spacing w:after="0" w:line="360" w:lineRule="exact"/>
              <w:jc w:val="left"/>
              <w:rPr>
                <w:sz w:val="18"/>
                <w:szCs w:val="18"/>
                <w14:ligatures w14:val="none"/>
              </w:rPr>
            </w:pPr>
            <w:proofErr w:type="gramStart"/>
            <w:r w:rsidRPr="00F95E20">
              <w:rPr>
                <w:rFonts w:ascii="Times New Roman" w:hAnsi="Times New Roman"/>
                <w:sz w:val="18"/>
                <w:szCs w:val="18"/>
                <w14:ligatures w14:val="none"/>
              </w:rPr>
              <w:t>F:ATTGGGAAGGCAAACGGTGT</w:t>
            </w:r>
            <w:proofErr w:type="gramEnd"/>
          </w:p>
          <w:p w14:paraId="5F045743" w14:textId="77777777" w:rsidR="00F95E20" w:rsidRPr="00F95E20" w:rsidRDefault="00F95E20" w:rsidP="00F95E20">
            <w:pPr>
              <w:spacing w:after="0" w:line="360" w:lineRule="exact"/>
              <w:jc w:val="left"/>
              <w:rPr>
                <w:sz w:val="18"/>
                <w:szCs w:val="18"/>
                <w14:ligatures w14:val="none"/>
              </w:rPr>
            </w:pPr>
            <w:proofErr w:type="gramStart"/>
            <w:r w:rsidRPr="00F95E20">
              <w:rPr>
                <w:rFonts w:ascii="Times New Roman" w:hAnsi="Times New Roman"/>
                <w:sz w:val="18"/>
                <w:szCs w:val="18"/>
                <w14:ligatures w14:val="none"/>
              </w:rPr>
              <w:t>R:TTCCCCCAGATCCTGTCTCC</w:t>
            </w:r>
            <w:proofErr w:type="gramEnd"/>
          </w:p>
        </w:tc>
        <w:tc>
          <w:tcPr>
            <w:tcW w:w="922" w:type="dxa"/>
            <w:tcBorders>
              <w:top w:val="nil"/>
              <w:left w:val="nil"/>
              <w:bottom w:val="nil"/>
              <w:right w:val="nil"/>
            </w:tcBorders>
            <w:vAlign w:val="center"/>
            <w:hideMark/>
          </w:tcPr>
          <w:p w14:paraId="44947DE8" w14:textId="77777777" w:rsidR="00F95E20" w:rsidRPr="00F95E20" w:rsidRDefault="00F95E20" w:rsidP="00F95E20">
            <w:pPr>
              <w:spacing w:after="0" w:line="360" w:lineRule="exact"/>
              <w:ind w:firstLineChars="100" w:firstLine="180"/>
              <w:rPr>
                <w:sz w:val="18"/>
                <w:szCs w:val="18"/>
                <w14:ligatures w14:val="none"/>
              </w:rPr>
            </w:pPr>
            <w:r w:rsidRPr="00F95E20">
              <w:rPr>
                <w:rFonts w:ascii="Times New Roman" w:hAnsi="Times New Roman"/>
                <w:sz w:val="18"/>
                <w:szCs w:val="18"/>
                <w14:ligatures w14:val="none"/>
              </w:rPr>
              <w:t>20</w:t>
            </w:r>
          </w:p>
          <w:p w14:paraId="0FAEFB96" w14:textId="77777777" w:rsidR="00F95E20" w:rsidRPr="00F95E20" w:rsidRDefault="00F95E20" w:rsidP="00F95E20">
            <w:pPr>
              <w:spacing w:after="0" w:line="360" w:lineRule="exact"/>
              <w:ind w:firstLineChars="100" w:firstLine="180"/>
              <w:rPr>
                <w:sz w:val="18"/>
                <w:szCs w:val="18"/>
                <w14:ligatures w14:val="none"/>
              </w:rPr>
            </w:pPr>
            <w:r w:rsidRPr="00F95E20">
              <w:rPr>
                <w:rFonts w:ascii="Times New Roman" w:hAnsi="Times New Roman"/>
                <w:sz w:val="18"/>
                <w:szCs w:val="18"/>
                <w14:ligatures w14:val="none"/>
              </w:rPr>
              <w:t>20</w:t>
            </w:r>
          </w:p>
        </w:tc>
      </w:tr>
      <w:tr w:rsidR="00F95E20" w:rsidRPr="00F95E20" w14:paraId="1946D8CC" w14:textId="77777777">
        <w:trPr>
          <w:trHeight w:val="90"/>
          <w:jc w:val="center"/>
        </w:trPr>
        <w:tc>
          <w:tcPr>
            <w:tcW w:w="2012" w:type="dxa"/>
            <w:tcBorders>
              <w:top w:val="nil"/>
              <w:left w:val="nil"/>
              <w:bottom w:val="nil"/>
              <w:right w:val="nil"/>
            </w:tcBorders>
            <w:vAlign w:val="center"/>
            <w:hideMark/>
          </w:tcPr>
          <w:p w14:paraId="7348540C" w14:textId="77777777" w:rsidR="00F95E20" w:rsidRPr="00F95E20" w:rsidRDefault="00F95E20" w:rsidP="00F95E20">
            <w:pPr>
              <w:spacing w:after="0" w:line="360" w:lineRule="exact"/>
              <w:ind w:firstLine="360"/>
              <w:rPr>
                <w:sz w:val="18"/>
                <w:szCs w:val="18"/>
                <w14:ligatures w14:val="none"/>
              </w:rPr>
            </w:pPr>
            <w:r w:rsidRPr="00F95E20">
              <w:rPr>
                <w:rFonts w:ascii="Times New Roman" w:hAnsi="Times New Roman"/>
                <w:sz w:val="18"/>
                <w:szCs w:val="18"/>
                <w14:ligatures w14:val="none"/>
              </w:rPr>
              <w:t>LOC115697482</w:t>
            </w:r>
          </w:p>
        </w:tc>
        <w:tc>
          <w:tcPr>
            <w:tcW w:w="1432" w:type="dxa"/>
            <w:tcBorders>
              <w:top w:val="nil"/>
              <w:left w:val="nil"/>
              <w:bottom w:val="nil"/>
              <w:right w:val="nil"/>
            </w:tcBorders>
            <w:vAlign w:val="center"/>
            <w:hideMark/>
          </w:tcPr>
          <w:p w14:paraId="38CD57FB" w14:textId="77777777" w:rsidR="00F95E20" w:rsidRPr="00F95E20" w:rsidRDefault="00F95E20" w:rsidP="00F95E20">
            <w:pPr>
              <w:spacing w:after="0" w:line="360" w:lineRule="exact"/>
              <w:ind w:firstLine="360"/>
              <w:jc w:val="left"/>
              <w:rPr>
                <w:i/>
                <w:iCs/>
                <w:sz w:val="18"/>
                <w:szCs w:val="18"/>
                <w14:ligatures w14:val="none"/>
              </w:rPr>
            </w:pPr>
            <w:r w:rsidRPr="00F95E20">
              <w:rPr>
                <w:rFonts w:ascii="Times New Roman" w:hAnsi="Times New Roman"/>
                <w:i/>
                <w:iCs/>
                <w:sz w:val="18"/>
                <w:szCs w:val="18"/>
                <w14:ligatures w14:val="none"/>
              </w:rPr>
              <w:t>ELF3</w:t>
            </w:r>
          </w:p>
        </w:tc>
        <w:tc>
          <w:tcPr>
            <w:tcW w:w="2902" w:type="dxa"/>
            <w:tcBorders>
              <w:top w:val="nil"/>
              <w:left w:val="nil"/>
              <w:bottom w:val="nil"/>
              <w:right w:val="nil"/>
            </w:tcBorders>
            <w:vAlign w:val="center"/>
            <w:hideMark/>
          </w:tcPr>
          <w:p w14:paraId="38B50955" w14:textId="77777777" w:rsidR="00F95E20" w:rsidRPr="00F95E20" w:rsidRDefault="00F95E20" w:rsidP="00F95E20">
            <w:pPr>
              <w:spacing w:after="0" w:line="360" w:lineRule="exact"/>
              <w:jc w:val="left"/>
              <w:rPr>
                <w:sz w:val="18"/>
                <w:szCs w:val="18"/>
                <w14:ligatures w14:val="none"/>
              </w:rPr>
            </w:pPr>
            <w:proofErr w:type="gramStart"/>
            <w:r w:rsidRPr="00F95E20">
              <w:rPr>
                <w:rFonts w:ascii="Times New Roman" w:hAnsi="Times New Roman"/>
                <w:sz w:val="18"/>
                <w:szCs w:val="18"/>
                <w14:ligatures w14:val="none"/>
              </w:rPr>
              <w:t>F:CAGCAAGCAGTTGGAACACC</w:t>
            </w:r>
            <w:proofErr w:type="gramEnd"/>
          </w:p>
          <w:p w14:paraId="1433D0DB" w14:textId="77777777" w:rsidR="00F95E20" w:rsidRPr="00F95E20" w:rsidRDefault="00F95E20" w:rsidP="00F95E20">
            <w:pPr>
              <w:spacing w:after="0" w:line="360" w:lineRule="exact"/>
              <w:jc w:val="left"/>
              <w:rPr>
                <w:sz w:val="18"/>
                <w:szCs w:val="18"/>
                <w14:ligatures w14:val="none"/>
              </w:rPr>
            </w:pPr>
            <w:proofErr w:type="gramStart"/>
            <w:r w:rsidRPr="00F95E20">
              <w:rPr>
                <w:rFonts w:ascii="Times New Roman" w:hAnsi="Times New Roman"/>
                <w:sz w:val="18"/>
                <w:szCs w:val="18"/>
                <w14:ligatures w14:val="none"/>
              </w:rPr>
              <w:t>R:GCCTCATTCGTTCGGCCTAT</w:t>
            </w:r>
            <w:proofErr w:type="gramEnd"/>
          </w:p>
        </w:tc>
        <w:tc>
          <w:tcPr>
            <w:tcW w:w="922" w:type="dxa"/>
            <w:tcBorders>
              <w:top w:val="nil"/>
              <w:left w:val="nil"/>
              <w:bottom w:val="nil"/>
              <w:right w:val="nil"/>
            </w:tcBorders>
            <w:vAlign w:val="center"/>
            <w:hideMark/>
          </w:tcPr>
          <w:p w14:paraId="22E02645" w14:textId="77777777" w:rsidR="00F95E20" w:rsidRPr="00F95E20" w:rsidRDefault="00F95E20" w:rsidP="00F95E20">
            <w:pPr>
              <w:spacing w:after="0" w:line="360" w:lineRule="exact"/>
              <w:ind w:firstLineChars="100" w:firstLine="180"/>
              <w:rPr>
                <w:sz w:val="18"/>
                <w:szCs w:val="18"/>
                <w14:ligatures w14:val="none"/>
              </w:rPr>
            </w:pPr>
            <w:r w:rsidRPr="00F95E20">
              <w:rPr>
                <w:rFonts w:ascii="Times New Roman" w:hAnsi="Times New Roman"/>
                <w:sz w:val="18"/>
                <w:szCs w:val="18"/>
                <w14:ligatures w14:val="none"/>
              </w:rPr>
              <w:t>20</w:t>
            </w:r>
          </w:p>
          <w:p w14:paraId="0C28EE33" w14:textId="77777777" w:rsidR="00F95E20" w:rsidRPr="00F95E20" w:rsidRDefault="00F95E20" w:rsidP="00F95E20">
            <w:pPr>
              <w:spacing w:after="0" w:line="360" w:lineRule="exact"/>
              <w:ind w:firstLineChars="100" w:firstLine="180"/>
              <w:rPr>
                <w:sz w:val="18"/>
                <w:szCs w:val="18"/>
                <w14:ligatures w14:val="none"/>
              </w:rPr>
            </w:pPr>
            <w:r w:rsidRPr="00F95E20">
              <w:rPr>
                <w:rFonts w:ascii="Times New Roman" w:hAnsi="Times New Roman"/>
                <w:sz w:val="18"/>
                <w:szCs w:val="18"/>
                <w14:ligatures w14:val="none"/>
              </w:rPr>
              <w:t>20</w:t>
            </w:r>
          </w:p>
        </w:tc>
      </w:tr>
      <w:tr w:rsidR="00F95E20" w:rsidRPr="00F95E20" w14:paraId="28A2A76B" w14:textId="77777777">
        <w:trPr>
          <w:trHeight w:val="823"/>
          <w:jc w:val="center"/>
        </w:trPr>
        <w:tc>
          <w:tcPr>
            <w:tcW w:w="2012" w:type="dxa"/>
            <w:tcBorders>
              <w:top w:val="nil"/>
              <w:left w:val="nil"/>
              <w:bottom w:val="nil"/>
              <w:right w:val="nil"/>
            </w:tcBorders>
            <w:vAlign w:val="center"/>
            <w:hideMark/>
          </w:tcPr>
          <w:p w14:paraId="4DF7BB69" w14:textId="77777777" w:rsidR="00F95E20" w:rsidRPr="00F95E20" w:rsidRDefault="00F95E20" w:rsidP="00F95E20">
            <w:pPr>
              <w:spacing w:after="0" w:line="360" w:lineRule="exact"/>
              <w:ind w:firstLine="360"/>
              <w:rPr>
                <w:sz w:val="18"/>
                <w:szCs w:val="18"/>
                <w14:ligatures w14:val="none"/>
              </w:rPr>
            </w:pPr>
            <w:r w:rsidRPr="00F95E20">
              <w:rPr>
                <w:rFonts w:ascii="Times New Roman" w:hAnsi="Times New Roman"/>
                <w:sz w:val="18"/>
                <w:szCs w:val="18"/>
                <w14:ligatures w14:val="none"/>
              </w:rPr>
              <w:t>LOC115704169</w:t>
            </w:r>
          </w:p>
        </w:tc>
        <w:tc>
          <w:tcPr>
            <w:tcW w:w="1432" w:type="dxa"/>
            <w:tcBorders>
              <w:top w:val="nil"/>
              <w:left w:val="nil"/>
              <w:bottom w:val="nil"/>
              <w:right w:val="nil"/>
            </w:tcBorders>
            <w:vAlign w:val="center"/>
            <w:hideMark/>
          </w:tcPr>
          <w:p w14:paraId="33DD98EA" w14:textId="77777777" w:rsidR="00F95E20" w:rsidRPr="00F95E20" w:rsidRDefault="00F95E20" w:rsidP="00F95E20">
            <w:pPr>
              <w:spacing w:after="0" w:line="360" w:lineRule="exact"/>
              <w:ind w:firstLine="360"/>
              <w:jc w:val="left"/>
              <w:rPr>
                <w:i/>
                <w:iCs/>
                <w:sz w:val="18"/>
                <w:szCs w:val="18"/>
                <w14:ligatures w14:val="none"/>
              </w:rPr>
            </w:pPr>
            <w:r w:rsidRPr="00F95E20">
              <w:rPr>
                <w:rFonts w:ascii="Times New Roman" w:hAnsi="Times New Roman"/>
                <w:i/>
                <w:iCs/>
                <w:sz w:val="18"/>
                <w:szCs w:val="18"/>
                <w14:ligatures w14:val="none"/>
              </w:rPr>
              <w:t>PRR5-1</w:t>
            </w:r>
          </w:p>
        </w:tc>
        <w:tc>
          <w:tcPr>
            <w:tcW w:w="2902" w:type="dxa"/>
            <w:tcBorders>
              <w:top w:val="nil"/>
              <w:left w:val="nil"/>
              <w:bottom w:val="nil"/>
              <w:right w:val="nil"/>
            </w:tcBorders>
            <w:vAlign w:val="center"/>
            <w:hideMark/>
          </w:tcPr>
          <w:p w14:paraId="574026D1" w14:textId="77777777" w:rsidR="00F95E20" w:rsidRPr="00F95E20" w:rsidRDefault="00F95E20" w:rsidP="00F95E20">
            <w:pPr>
              <w:spacing w:after="0" w:line="360" w:lineRule="exact"/>
              <w:jc w:val="left"/>
              <w:rPr>
                <w:sz w:val="18"/>
                <w:szCs w:val="18"/>
                <w14:ligatures w14:val="none"/>
              </w:rPr>
            </w:pPr>
            <w:proofErr w:type="gramStart"/>
            <w:r w:rsidRPr="00F95E20">
              <w:rPr>
                <w:rFonts w:ascii="Times New Roman" w:hAnsi="Times New Roman"/>
                <w:sz w:val="18"/>
                <w:szCs w:val="18"/>
                <w14:ligatures w14:val="none"/>
              </w:rPr>
              <w:t>F:TGAGTATCCTCCACAGCTGGA</w:t>
            </w:r>
            <w:proofErr w:type="gramEnd"/>
          </w:p>
          <w:p w14:paraId="531E09A6" w14:textId="77777777" w:rsidR="00F95E20" w:rsidRPr="00F95E20" w:rsidRDefault="00F95E20" w:rsidP="00F95E20">
            <w:pPr>
              <w:spacing w:after="0" w:line="360" w:lineRule="exact"/>
              <w:jc w:val="left"/>
              <w:rPr>
                <w:sz w:val="18"/>
                <w:szCs w:val="18"/>
                <w14:ligatures w14:val="none"/>
              </w:rPr>
            </w:pPr>
            <w:proofErr w:type="gramStart"/>
            <w:r w:rsidRPr="00F95E20">
              <w:rPr>
                <w:rFonts w:ascii="Times New Roman" w:hAnsi="Times New Roman"/>
                <w:sz w:val="18"/>
                <w:szCs w:val="18"/>
                <w14:ligatures w14:val="none"/>
              </w:rPr>
              <w:t>R:CCAGGATAGAGAACGCACCA</w:t>
            </w:r>
            <w:proofErr w:type="gramEnd"/>
          </w:p>
        </w:tc>
        <w:tc>
          <w:tcPr>
            <w:tcW w:w="922" w:type="dxa"/>
            <w:tcBorders>
              <w:top w:val="nil"/>
              <w:left w:val="nil"/>
              <w:bottom w:val="nil"/>
              <w:right w:val="nil"/>
            </w:tcBorders>
            <w:vAlign w:val="center"/>
            <w:hideMark/>
          </w:tcPr>
          <w:p w14:paraId="42650A75" w14:textId="77777777" w:rsidR="00F95E20" w:rsidRPr="00F95E20" w:rsidRDefault="00F95E20" w:rsidP="00F95E20">
            <w:pPr>
              <w:spacing w:after="0" w:line="360" w:lineRule="exact"/>
              <w:ind w:firstLineChars="100" w:firstLine="180"/>
              <w:rPr>
                <w:sz w:val="18"/>
                <w:szCs w:val="18"/>
                <w14:ligatures w14:val="none"/>
              </w:rPr>
            </w:pPr>
            <w:r w:rsidRPr="00F95E20">
              <w:rPr>
                <w:rFonts w:ascii="Times New Roman" w:hAnsi="Times New Roman"/>
                <w:sz w:val="18"/>
                <w:szCs w:val="18"/>
                <w14:ligatures w14:val="none"/>
              </w:rPr>
              <w:t>21</w:t>
            </w:r>
          </w:p>
          <w:p w14:paraId="394F0C96" w14:textId="77777777" w:rsidR="00F95E20" w:rsidRPr="00F95E20" w:rsidRDefault="00F95E20" w:rsidP="00F95E20">
            <w:pPr>
              <w:spacing w:after="0" w:line="360" w:lineRule="exact"/>
              <w:ind w:firstLineChars="100" w:firstLine="180"/>
              <w:rPr>
                <w:sz w:val="18"/>
                <w:szCs w:val="18"/>
                <w14:ligatures w14:val="none"/>
              </w:rPr>
            </w:pPr>
            <w:r w:rsidRPr="00F95E20">
              <w:rPr>
                <w:rFonts w:ascii="Times New Roman" w:hAnsi="Times New Roman"/>
                <w:sz w:val="18"/>
                <w:szCs w:val="18"/>
                <w14:ligatures w14:val="none"/>
              </w:rPr>
              <w:t>20</w:t>
            </w:r>
          </w:p>
        </w:tc>
      </w:tr>
      <w:tr w:rsidR="00F95E20" w:rsidRPr="00F95E20" w14:paraId="3B6DABC7" w14:textId="77777777">
        <w:trPr>
          <w:trHeight w:val="819"/>
          <w:jc w:val="center"/>
        </w:trPr>
        <w:tc>
          <w:tcPr>
            <w:tcW w:w="2012" w:type="dxa"/>
            <w:tcBorders>
              <w:top w:val="nil"/>
              <w:left w:val="nil"/>
              <w:bottom w:val="nil"/>
              <w:right w:val="nil"/>
            </w:tcBorders>
            <w:vAlign w:val="center"/>
            <w:hideMark/>
          </w:tcPr>
          <w:p w14:paraId="02FD6DF2" w14:textId="77777777" w:rsidR="00F95E20" w:rsidRPr="00F95E20" w:rsidRDefault="00F95E20" w:rsidP="00F95E20">
            <w:pPr>
              <w:spacing w:after="0" w:line="360" w:lineRule="exact"/>
              <w:ind w:firstLine="360"/>
              <w:rPr>
                <w:sz w:val="18"/>
                <w:szCs w:val="18"/>
                <w14:ligatures w14:val="none"/>
              </w:rPr>
            </w:pPr>
            <w:r w:rsidRPr="00F95E20">
              <w:rPr>
                <w:rFonts w:ascii="Times New Roman" w:hAnsi="Times New Roman"/>
                <w:sz w:val="18"/>
                <w:szCs w:val="18"/>
                <w14:ligatures w14:val="none"/>
              </w:rPr>
              <w:t>LOC115716206</w:t>
            </w:r>
          </w:p>
        </w:tc>
        <w:tc>
          <w:tcPr>
            <w:tcW w:w="1432" w:type="dxa"/>
            <w:tcBorders>
              <w:top w:val="nil"/>
              <w:left w:val="nil"/>
              <w:bottom w:val="nil"/>
              <w:right w:val="nil"/>
            </w:tcBorders>
            <w:vAlign w:val="center"/>
            <w:hideMark/>
          </w:tcPr>
          <w:p w14:paraId="4F6F879F" w14:textId="77777777" w:rsidR="00F95E20" w:rsidRPr="00F95E20" w:rsidRDefault="00F95E20" w:rsidP="00F95E20">
            <w:pPr>
              <w:spacing w:after="0" w:line="360" w:lineRule="exact"/>
              <w:ind w:firstLine="360"/>
              <w:jc w:val="left"/>
              <w:rPr>
                <w:i/>
                <w:iCs/>
                <w:sz w:val="18"/>
                <w:szCs w:val="18"/>
                <w14:ligatures w14:val="none"/>
              </w:rPr>
            </w:pPr>
            <w:r w:rsidRPr="00F95E20">
              <w:rPr>
                <w:rFonts w:ascii="Times New Roman" w:hAnsi="Times New Roman"/>
                <w:i/>
                <w:iCs/>
                <w:sz w:val="18"/>
                <w:szCs w:val="18"/>
                <w14:ligatures w14:val="none"/>
              </w:rPr>
              <w:t>PRR5-2</w:t>
            </w:r>
          </w:p>
        </w:tc>
        <w:tc>
          <w:tcPr>
            <w:tcW w:w="2902" w:type="dxa"/>
            <w:tcBorders>
              <w:top w:val="nil"/>
              <w:left w:val="nil"/>
              <w:bottom w:val="nil"/>
              <w:right w:val="nil"/>
            </w:tcBorders>
            <w:vAlign w:val="center"/>
            <w:hideMark/>
          </w:tcPr>
          <w:p w14:paraId="04B2CD23" w14:textId="77777777" w:rsidR="00F95E20" w:rsidRPr="00F95E20" w:rsidRDefault="00F95E20" w:rsidP="00F95E20">
            <w:pPr>
              <w:spacing w:after="0" w:line="360" w:lineRule="exact"/>
              <w:jc w:val="left"/>
              <w:rPr>
                <w:sz w:val="18"/>
                <w:szCs w:val="18"/>
                <w14:ligatures w14:val="none"/>
              </w:rPr>
            </w:pPr>
            <w:proofErr w:type="gramStart"/>
            <w:r w:rsidRPr="00F95E20">
              <w:rPr>
                <w:rFonts w:ascii="Times New Roman" w:hAnsi="Times New Roman"/>
                <w:sz w:val="18"/>
                <w:szCs w:val="18"/>
                <w14:ligatures w14:val="none"/>
              </w:rPr>
              <w:t>F:AAACCCTACATCAGCCGGTG</w:t>
            </w:r>
            <w:proofErr w:type="gramEnd"/>
          </w:p>
          <w:p w14:paraId="5A74712F" w14:textId="77777777" w:rsidR="00F95E20" w:rsidRPr="00F95E20" w:rsidRDefault="00F95E20" w:rsidP="00F95E20">
            <w:pPr>
              <w:spacing w:after="0" w:line="360" w:lineRule="exact"/>
              <w:jc w:val="left"/>
              <w:rPr>
                <w:sz w:val="18"/>
                <w:szCs w:val="18"/>
                <w14:ligatures w14:val="none"/>
              </w:rPr>
            </w:pPr>
            <w:proofErr w:type="gramStart"/>
            <w:r w:rsidRPr="00F95E20">
              <w:rPr>
                <w:rFonts w:ascii="Times New Roman" w:hAnsi="Times New Roman"/>
                <w:sz w:val="18"/>
                <w:szCs w:val="18"/>
                <w14:ligatures w14:val="none"/>
              </w:rPr>
              <w:t>R:AGCTTTTTGAGGGACCAGGG</w:t>
            </w:r>
            <w:proofErr w:type="gramEnd"/>
          </w:p>
        </w:tc>
        <w:tc>
          <w:tcPr>
            <w:tcW w:w="922" w:type="dxa"/>
            <w:tcBorders>
              <w:top w:val="nil"/>
              <w:left w:val="nil"/>
              <w:bottom w:val="nil"/>
              <w:right w:val="nil"/>
            </w:tcBorders>
            <w:vAlign w:val="center"/>
            <w:hideMark/>
          </w:tcPr>
          <w:p w14:paraId="4026FE20" w14:textId="77777777" w:rsidR="00F95E20" w:rsidRPr="00F95E20" w:rsidRDefault="00F95E20" w:rsidP="00F95E20">
            <w:pPr>
              <w:spacing w:after="0" w:line="360" w:lineRule="exact"/>
              <w:ind w:firstLineChars="100" w:firstLine="180"/>
              <w:rPr>
                <w:sz w:val="18"/>
                <w:szCs w:val="18"/>
                <w14:ligatures w14:val="none"/>
              </w:rPr>
            </w:pPr>
            <w:r w:rsidRPr="00F95E20">
              <w:rPr>
                <w:rFonts w:ascii="Times New Roman" w:hAnsi="Times New Roman"/>
                <w:sz w:val="18"/>
                <w:szCs w:val="18"/>
                <w14:ligatures w14:val="none"/>
              </w:rPr>
              <w:t>20</w:t>
            </w:r>
          </w:p>
          <w:p w14:paraId="32EFFA9A" w14:textId="77777777" w:rsidR="00F95E20" w:rsidRPr="00F95E20" w:rsidRDefault="00F95E20" w:rsidP="00F95E20">
            <w:pPr>
              <w:spacing w:after="0" w:line="360" w:lineRule="exact"/>
              <w:ind w:firstLineChars="100" w:firstLine="180"/>
              <w:rPr>
                <w:sz w:val="18"/>
                <w:szCs w:val="18"/>
                <w14:ligatures w14:val="none"/>
              </w:rPr>
            </w:pPr>
            <w:r w:rsidRPr="00F95E20">
              <w:rPr>
                <w:rFonts w:ascii="Times New Roman" w:hAnsi="Times New Roman"/>
                <w:sz w:val="18"/>
                <w:szCs w:val="18"/>
                <w14:ligatures w14:val="none"/>
              </w:rPr>
              <w:t>20</w:t>
            </w:r>
          </w:p>
        </w:tc>
      </w:tr>
      <w:tr w:rsidR="00F95E20" w:rsidRPr="00F95E20" w14:paraId="1CBF4A0B" w14:textId="77777777">
        <w:trPr>
          <w:trHeight w:val="635"/>
          <w:jc w:val="center"/>
        </w:trPr>
        <w:tc>
          <w:tcPr>
            <w:tcW w:w="2012" w:type="dxa"/>
            <w:tcBorders>
              <w:top w:val="nil"/>
              <w:left w:val="nil"/>
              <w:bottom w:val="nil"/>
              <w:right w:val="nil"/>
            </w:tcBorders>
            <w:vAlign w:val="center"/>
            <w:hideMark/>
          </w:tcPr>
          <w:p w14:paraId="7963D638" w14:textId="77777777" w:rsidR="00F95E20" w:rsidRPr="00F95E20" w:rsidRDefault="00F95E20" w:rsidP="00F95E20">
            <w:pPr>
              <w:spacing w:after="0" w:line="360" w:lineRule="exact"/>
              <w:ind w:firstLine="360"/>
              <w:rPr>
                <w:sz w:val="18"/>
                <w:szCs w:val="18"/>
                <w14:ligatures w14:val="none"/>
              </w:rPr>
            </w:pPr>
            <w:r w:rsidRPr="00F95E20">
              <w:rPr>
                <w:rFonts w:ascii="Times New Roman" w:hAnsi="Times New Roman"/>
                <w:sz w:val="18"/>
                <w:szCs w:val="18"/>
                <w14:ligatures w14:val="none"/>
              </w:rPr>
              <w:t>LOC115707394</w:t>
            </w:r>
          </w:p>
        </w:tc>
        <w:tc>
          <w:tcPr>
            <w:tcW w:w="1432" w:type="dxa"/>
            <w:tcBorders>
              <w:top w:val="nil"/>
              <w:left w:val="nil"/>
              <w:bottom w:val="nil"/>
              <w:right w:val="nil"/>
            </w:tcBorders>
            <w:vAlign w:val="center"/>
            <w:hideMark/>
          </w:tcPr>
          <w:p w14:paraId="061E15E3" w14:textId="77777777" w:rsidR="00F95E20" w:rsidRPr="00F95E20" w:rsidRDefault="00F95E20" w:rsidP="00F95E20">
            <w:pPr>
              <w:spacing w:after="0" w:line="360" w:lineRule="exact"/>
              <w:ind w:firstLine="360"/>
              <w:jc w:val="left"/>
              <w:rPr>
                <w:i/>
                <w:iCs/>
                <w:sz w:val="18"/>
                <w:szCs w:val="18"/>
                <w14:ligatures w14:val="none"/>
              </w:rPr>
            </w:pPr>
            <w:r w:rsidRPr="00F95E20">
              <w:rPr>
                <w:rFonts w:ascii="Times New Roman" w:hAnsi="Times New Roman"/>
                <w:i/>
                <w:iCs/>
                <w:sz w:val="18"/>
                <w:szCs w:val="18"/>
                <w14:ligatures w14:val="none"/>
              </w:rPr>
              <w:t>COP1</w:t>
            </w:r>
          </w:p>
        </w:tc>
        <w:tc>
          <w:tcPr>
            <w:tcW w:w="2902" w:type="dxa"/>
            <w:tcBorders>
              <w:top w:val="nil"/>
              <w:left w:val="nil"/>
              <w:bottom w:val="nil"/>
              <w:right w:val="nil"/>
            </w:tcBorders>
            <w:vAlign w:val="center"/>
            <w:hideMark/>
          </w:tcPr>
          <w:p w14:paraId="4B3A5C89" w14:textId="77777777" w:rsidR="00F95E20" w:rsidRPr="00F95E20" w:rsidRDefault="00F95E20" w:rsidP="00F95E20">
            <w:pPr>
              <w:spacing w:after="0" w:line="360" w:lineRule="exact"/>
              <w:jc w:val="left"/>
              <w:rPr>
                <w:sz w:val="18"/>
                <w:szCs w:val="18"/>
                <w14:ligatures w14:val="none"/>
              </w:rPr>
            </w:pPr>
            <w:proofErr w:type="gramStart"/>
            <w:r w:rsidRPr="00F95E20">
              <w:rPr>
                <w:rFonts w:ascii="Times New Roman" w:hAnsi="Times New Roman"/>
                <w:sz w:val="18"/>
                <w:szCs w:val="18"/>
                <w14:ligatures w14:val="none"/>
              </w:rPr>
              <w:t>F:GGACATGGAAGATGCGGACA</w:t>
            </w:r>
            <w:proofErr w:type="gramEnd"/>
          </w:p>
          <w:p w14:paraId="18FCE105" w14:textId="77777777" w:rsidR="00F95E20" w:rsidRPr="00F95E20" w:rsidRDefault="00F95E20" w:rsidP="00F95E20">
            <w:pPr>
              <w:spacing w:after="0" w:line="360" w:lineRule="exact"/>
              <w:jc w:val="left"/>
              <w:rPr>
                <w:sz w:val="18"/>
                <w:szCs w:val="18"/>
                <w14:ligatures w14:val="none"/>
              </w:rPr>
            </w:pPr>
            <w:proofErr w:type="gramStart"/>
            <w:r w:rsidRPr="00F95E20">
              <w:rPr>
                <w:rFonts w:ascii="Times New Roman" w:hAnsi="Times New Roman"/>
                <w:sz w:val="18"/>
                <w:szCs w:val="18"/>
                <w14:ligatures w14:val="none"/>
              </w:rPr>
              <w:t>R:GGCGTAGGTGAGTTACGAGG</w:t>
            </w:r>
            <w:proofErr w:type="gramEnd"/>
          </w:p>
        </w:tc>
        <w:tc>
          <w:tcPr>
            <w:tcW w:w="922" w:type="dxa"/>
            <w:tcBorders>
              <w:top w:val="nil"/>
              <w:left w:val="nil"/>
              <w:bottom w:val="nil"/>
              <w:right w:val="nil"/>
            </w:tcBorders>
            <w:vAlign w:val="center"/>
            <w:hideMark/>
          </w:tcPr>
          <w:p w14:paraId="385129D9" w14:textId="77777777" w:rsidR="00F95E20" w:rsidRPr="00F95E20" w:rsidRDefault="00F95E20" w:rsidP="00F95E20">
            <w:pPr>
              <w:spacing w:after="0" w:line="360" w:lineRule="exact"/>
              <w:ind w:firstLineChars="100" w:firstLine="180"/>
              <w:rPr>
                <w:sz w:val="18"/>
                <w:szCs w:val="18"/>
                <w14:ligatures w14:val="none"/>
              </w:rPr>
            </w:pPr>
            <w:r w:rsidRPr="00F95E20">
              <w:rPr>
                <w:rFonts w:ascii="Times New Roman" w:hAnsi="Times New Roman"/>
                <w:sz w:val="18"/>
                <w:szCs w:val="18"/>
                <w14:ligatures w14:val="none"/>
              </w:rPr>
              <w:t>20</w:t>
            </w:r>
          </w:p>
        </w:tc>
      </w:tr>
      <w:tr w:rsidR="00F95E20" w:rsidRPr="00F95E20" w14:paraId="7E54D193" w14:textId="77777777">
        <w:trPr>
          <w:trHeight w:val="635"/>
          <w:jc w:val="center"/>
        </w:trPr>
        <w:tc>
          <w:tcPr>
            <w:tcW w:w="2012" w:type="dxa"/>
            <w:tcBorders>
              <w:top w:val="nil"/>
              <w:left w:val="nil"/>
              <w:bottom w:val="nil"/>
              <w:right w:val="nil"/>
            </w:tcBorders>
            <w:vAlign w:val="center"/>
            <w:hideMark/>
          </w:tcPr>
          <w:p w14:paraId="71884429" w14:textId="77777777" w:rsidR="00F95E20" w:rsidRPr="00F95E20" w:rsidRDefault="00F95E20" w:rsidP="00F95E20">
            <w:pPr>
              <w:spacing w:after="0" w:line="360" w:lineRule="exact"/>
              <w:ind w:firstLine="360"/>
              <w:rPr>
                <w:sz w:val="18"/>
                <w:szCs w:val="18"/>
                <w14:ligatures w14:val="none"/>
              </w:rPr>
            </w:pPr>
            <w:r w:rsidRPr="00F95E20">
              <w:rPr>
                <w:rFonts w:ascii="Times New Roman" w:hAnsi="Times New Roman"/>
                <w:sz w:val="18"/>
                <w:szCs w:val="18"/>
                <w14:ligatures w14:val="none"/>
              </w:rPr>
              <w:t>LOC115711591</w:t>
            </w:r>
          </w:p>
        </w:tc>
        <w:tc>
          <w:tcPr>
            <w:tcW w:w="1432" w:type="dxa"/>
            <w:tcBorders>
              <w:top w:val="nil"/>
              <w:left w:val="nil"/>
              <w:bottom w:val="nil"/>
              <w:right w:val="nil"/>
            </w:tcBorders>
            <w:vAlign w:val="center"/>
            <w:hideMark/>
          </w:tcPr>
          <w:p w14:paraId="13ABD3A1" w14:textId="77777777" w:rsidR="00F95E20" w:rsidRPr="00F95E20" w:rsidRDefault="00F95E20" w:rsidP="00F95E20">
            <w:pPr>
              <w:spacing w:after="0" w:line="360" w:lineRule="exact"/>
              <w:ind w:firstLine="360"/>
              <w:jc w:val="left"/>
              <w:rPr>
                <w:i/>
                <w:iCs/>
                <w:sz w:val="18"/>
                <w:szCs w:val="18"/>
                <w14:ligatures w14:val="none"/>
              </w:rPr>
            </w:pPr>
            <w:r w:rsidRPr="00F95E20">
              <w:rPr>
                <w:rFonts w:ascii="Times New Roman" w:hAnsi="Times New Roman"/>
                <w:i/>
                <w:iCs/>
                <w:sz w:val="18"/>
                <w:szCs w:val="18"/>
                <w14:ligatures w14:val="none"/>
              </w:rPr>
              <w:t>TOC1</w:t>
            </w:r>
          </w:p>
        </w:tc>
        <w:tc>
          <w:tcPr>
            <w:tcW w:w="2902" w:type="dxa"/>
            <w:tcBorders>
              <w:top w:val="nil"/>
              <w:left w:val="nil"/>
              <w:bottom w:val="nil"/>
              <w:right w:val="nil"/>
            </w:tcBorders>
            <w:vAlign w:val="center"/>
            <w:hideMark/>
          </w:tcPr>
          <w:p w14:paraId="41E28F58" w14:textId="77777777" w:rsidR="00F95E20" w:rsidRPr="00F95E20" w:rsidRDefault="00F95E20" w:rsidP="00F95E20">
            <w:pPr>
              <w:spacing w:after="0" w:line="360" w:lineRule="exact"/>
              <w:jc w:val="left"/>
              <w:rPr>
                <w:sz w:val="18"/>
                <w:szCs w:val="18"/>
                <w14:ligatures w14:val="none"/>
              </w:rPr>
            </w:pPr>
            <w:proofErr w:type="gramStart"/>
            <w:r w:rsidRPr="00F95E20">
              <w:rPr>
                <w:rFonts w:ascii="Times New Roman" w:hAnsi="Times New Roman"/>
                <w:sz w:val="18"/>
                <w:szCs w:val="18"/>
                <w14:ligatures w14:val="none"/>
              </w:rPr>
              <w:t>F:GTCTGCTTACAACCGGGTCA</w:t>
            </w:r>
            <w:proofErr w:type="gramEnd"/>
          </w:p>
          <w:p w14:paraId="2BA2043A" w14:textId="77777777" w:rsidR="00F95E20" w:rsidRPr="00F95E20" w:rsidRDefault="00F95E20" w:rsidP="00F95E20">
            <w:pPr>
              <w:spacing w:after="0" w:line="360" w:lineRule="exact"/>
              <w:jc w:val="left"/>
              <w:rPr>
                <w:sz w:val="18"/>
                <w:szCs w:val="18"/>
                <w14:ligatures w14:val="none"/>
              </w:rPr>
            </w:pPr>
            <w:proofErr w:type="gramStart"/>
            <w:r w:rsidRPr="00F95E20">
              <w:rPr>
                <w:rFonts w:ascii="Times New Roman" w:hAnsi="Times New Roman"/>
                <w:sz w:val="18"/>
                <w:szCs w:val="18"/>
                <w14:ligatures w14:val="none"/>
              </w:rPr>
              <w:t>R:TCAAAACAGCGCTCCTTCCT</w:t>
            </w:r>
            <w:proofErr w:type="gramEnd"/>
          </w:p>
        </w:tc>
        <w:tc>
          <w:tcPr>
            <w:tcW w:w="922" w:type="dxa"/>
            <w:tcBorders>
              <w:top w:val="nil"/>
              <w:left w:val="nil"/>
              <w:bottom w:val="nil"/>
              <w:right w:val="nil"/>
            </w:tcBorders>
            <w:vAlign w:val="center"/>
            <w:hideMark/>
          </w:tcPr>
          <w:p w14:paraId="0188F612" w14:textId="77777777" w:rsidR="00F95E20" w:rsidRPr="00F95E20" w:rsidRDefault="00F95E20" w:rsidP="00F95E20">
            <w:pPr>
              <w:spacing w:after="0" w:line="360" w:lineRule="exact"/>
              <w:ind w:firstLineChars="100" w:firstLine="180"/>
              <w:rPr>
                <w:sz w:val="18"/>
                <w:szCs w:val="18"/>
                <w14:ligatures w14:val="none"/>
              </w:rPr>
            </w:pPr>
            <w:r w:rsidRPr="00F95E20">
              <w:rPr>
                <w:rFonts w:ascii="Times New Roman" w:hAnsi="Times New Roman"/>
                <w:sz w:val="18"/>
                <w:szCs w:val="18"/>
                <w14:ligatures w14:val="none"/>
              </w:rPr>
              <w:t>20</w:t>
            </w:r>
          </w:p>
        </w:tc>
      </w:tr>
      <w:tr w:rsidR="00F95E20" w:rsidRPr="00F95E20" w14:paraId="707FAEC9" w14:textId="77777777">
        <w:trPr>
          <w:trHeight w:val="635"/>
          <w:jc w:val="center"/>
        </w:trPr>
        <w:tc>
          <w:tcPr>
            <w:tcW w:w="2012" w:type="dxa"/>
            <w:tcBorders>
              <w:top w:val="nil"/>
              <w:left w:val="nil"/>
              <w:bottom w:val="nil"/>
              <w:right w:val="nil"/>
            </w:tcBorders>
            <w:vAlign w:val="center"/>
            <w:hideMark/>
          </w:tcPr>
          <w:p w14:paraId="16F8E7B9" w14:textId="77777777" w:rsidR="00F95E20" w:rsidRPr="00F95E20" w:rsidRDefault="00F95E20" w:rsidP="00F95E20">
            <w:pPr>
              <w:spacing w:after="0" w:line="360" w:lineRule="exact"/>
              <w:ind w:firstLine="360"/>
              <w:rPr>
                <w:sz w:val="18"/>
                <w:szCs w:val="18"/>
                <w14:ligatures w14:val="none"/>
              </w:rPr>
            </w:pPr>
            <w:r w:rsidRPr="00F95E20">
              <w:rPr>
                <w:rFonts w:ascii="Times New Roman" w:hAnsi="Times New Roman"/>
                <w:sz w:val="18"/>
                <w:szCs w:val="18"/>
                <w14:ligatures w14:val="none"/>
              </w:rPr>
              <w:t>LOC115714162</w:t>
            </w:r>
          </w:p>
        </w:tc>
        <w:tc>
          <w:tcPr>
            <w:tcW w:w="1432" w:type="dxa"/>
            <w:tcBorders>
              <w:top w:val="nil"/>
              <w:left w:val="nil"/>
              <w:bottom w:val="nil"/>
              <w:right w:val="nil"/>
            </w:tcBorders>
            <w:vAlign w:val="center"/>
            <w:hideMark/>
          </w:tcPr>
          <w:p w14:paraId="65DE51D6" w14:textId="77777777" w:rsidR="00F95E20" w:rsidRPr="00F95E20" w:rsidRDefault="00F95E20" w:rsidP="00F95E20">
            <w:pPr>
              <w:spacing w:after="0" w:line="360" w:lineRule="exact"/>
              <w:ind w:firstLine="360"/>
              <w:jc w:val="left"/>
              <w:rPr>
                <w:i/>
                <w:iCs/>
                <w:sz w:val="18"/>
                <w:szCs w:val="18"/>
                <w14:ligatures w14:val="none"/>
              </w:rPr>
            </w:pPr>
            <w:r w:rsidRPr="00F95E20">
              <w:rPr>
                <w:rFonts w:ascii="Times New Roman" w:hAnsi="Times New Roman"/>
                <w:i/>
                <w:iCs/>
                <w:sz w:val="18"/>
                <w:szCs w:val="18"/>
                <w14:ligatures w14:val="none"/>
              </w:rPr>
              <w:t>FKF1</w:t>
            </w:r>
          </w:p>
        </w:tc>
        <w:tc>
          <w:tcPr>
            <w:tcW w:w="2902" w:type="dxa"/>
            <w:tcBorders>
              <w:top w:val="nil"/>
              <w:left w:val="nil"/>
              <w:bottom w:val="nil"/>
              <w:right w:val="nil"/>
            </w:tcBorders>
            <w:vAlign w:val="center"/>
            <w:hideMark/>
          </w:tcPr>
          <w:p w14:paraId="1CF67056" w14:textId="77777777" w:rsidR="00F95E20" w:rsidRPr="00F95E20" w:rsidRDefault="00F95E20" w:rsidP="00F95E20">
            <w:pPr>
              <w:spacing w:after="0" w:line="360" w:lineRule="exact"/>
              <w:jc w:val="left"/>
              <w:rPr>
                <w:sz w:val="18"/>
                <w:szCs w:val="18"/>
                <w14:ligatures w14:val="none"/>
              </w:rPr>
            </w:pPr>
            <w:proofErr w:type="gramStart"/>
            <w:r w:rsidRPr="00F95E20">
              <w:rPr>
                <w:rFonts w:ascii="Times New Roman" w:hAnsi="Times New Roman"/>
                <w:sz w:val="18"/>
                <w:szCs w:val="18"/>
                <w14:ligatures w14:val="none"/>
              </w:rPr>
              <w:t>F:TCTAGAGCCCGATTTCCCCA</w:t>
            </w:r>
            <w:proofErr w:type="gramEnd"/>
          </w:p>
          <w:p w14:paraId="354054CE" w14:textId="77777777" w:rsidR="00F95E20" w:rsidRPr="00F95E20" w:rsidRDefault="00F95E20" w:rsidP="00F95E20">
            <w:pPr>
              <w:spacing w:after="0" w:line="360" w:lineRule="exact"/>
              <w:jc w:val="left"/>
              <w:rPr>
                <w:sz w:val="18"/>
                <w:szCs w:val="18"/>
                <w14:ligatures w14:val="none"/>
              </w:rPr>
            </w:pPr>
            <w:proofErr w:type="gramStart"/>
            <w:r w:rsidRPr="00F95E20">
              <w:rPr>
                <w:rFonts w:ascii="Times New Roman" w:hAnsi="Times New Roman"/>
                <w:sz w:val="18"/>
                <w:szCs w:val="18"/>
                <w14:ligatures w14:val="none"/>
              </w:rPr>
              <w:t>F:CCTTTGAGCACGAGGATCCC</w:t>
            </w:r>
            <w:proofErr w:type="gramEnd"/>
          </w:p>
        </w:tc>
        <w:tc>
          <w:tcPr>
            <w:tcW w:w="922" w:type="dxa"/>
            <w:tcBorders>
              <w:top w:val="nil"/>
              <w:left w:val="nil"/>
              <w:bottom w:val="nil"/>
              <w:right w:val="nil"/>
            </w:tcBorders>
            <w:vAlign w:val="center"/>
            <w:hideMark/>
          </w:tcPr>
          <w:p w14:paraId="00023A35" w14:textId="77777777" w:rsidR="00F95E20" w:rsidRPr="00F95E20" w:rsidRDefault="00F95E20" w:rsidP="00F95E20">
            <w:pPr>
              <w:spacing w:after="0" w:line="360" w:lineRule="exact"/>
              <w:ind w:firstLineChars="100" w:firstLine="180"/>
              <w:rPr>
                <w:sz w:val="18"/>
                <w:szCs w:val="18"/>
                <w14:ligatures w14:val="none"/>
              </w:rPr>
            </w:pPr>
            <w:r w:rsidRPr="00F95E20">
              <w:rPr>
                <w:rFonts w:ascii="Times New Roman" w:hAnsi="Times New Roman"/>
                <w:sz w:val="18"/>
                <w:szCs w:val="18"/>
                <w14:ligatures w14:val="none"/>
              </w:rPr>
              <w:t>20</w:t>
            </w:r>
          </w:p>
        </w:tc>
      </w:tr>
      <w:tr w:rsidR="00F95E20" w:rsidRPr="00F95E20" w14:paraId="3D7C0B0C" w14:textId="77777777">
        <w:trPr>
          <w:trHeight w:val="635"/>
          <w:jc w:val="center"/>
        </w:trPr>
        <w:tc>
          <w:tcPr>
            <w:tcW w:w="2012" w:type="dxa"/>
            <w:tcBorders>
              <w:top w:val="nil"/>
              <w:left w:val="nil"/>
              <w:bottom w:val="nil"/>
              <w:right w:val="nil"/>
            </w:tcBorders>
            <w:vAlign w:val="center"/>
            <w:hideMark/>
          </w:tcPr>
          <w:p w14:paraId="6D614350" w14:textId="77777777" w:rsidR="00F95E20" w:rsidRPr="00F95E20" w:rsidRDefault="00F95E20" w:rsidP="00F95E20">
            <w:pPr>
              <w:spacing w:after="0" w:line="360" w:lineRule="exact"/>
              <w:ind w:firstLine="360"/>
              <w:rPr>
                <w:sz w:val="18"/>
                <w:szCs w:val="18"/>
                <w14:ligatures w14:val="none"/>
              </w:rPr>
            </w:pPr>
            <w:r w:rsidRPr="00F95E20">
              <w:rPr>
                <w:rFonts w:ascii="Times New Roman" w:hAnsi="Times New Roman"/>
                <w:sz w:val="18"/>
                <w:szCs w:val="18"/>
                <w14:ligatures w14:val="none"/>
              </w:rPr>
              <w:t>LOC115699851</w:t>
            </w:r>
          </w:p>
        </w:tc>
        <w:tc>
          <w:tcPr>
            <w:tcW w:w="1432" w:type="dxa"/>
            <w:tcBorders>
              <w:top w:val="nil"/>
              <w:left w:val="nil"/>
              <w:bottom w:val="nil"/>
              <w:right w:val="nil"/>
            </w:tcBorders>
            <w:vAlign w:val="center"/>
            <w:hideMark/>
          </w:tcPr>
          <w:p w14:paraId="47604A39" w14:textId="77777777" w:rsidR="00F95E20" w:rsidRPr="00F95E20" w:rsidRDefault="00F95E20" w:rsidP="00F95E20">
            <w:pPr>
              <w:spacing w:after="0" w:line="360" w:lineRule="exact"/>
              <w:ind w:firstLine="360"/>
              <w:jc w:val="left"/>
              <w:rPr>
                <w:i/>
                <w:iCs/>
                <w:sz w:val="18"/>
                <w:szCs w:val="18"/>
                <w14:ligatures w14:val="none"/>
              </w:rPr>
            </w:pPr>
            <w:r w:rsidRPr="00F95E20">
              <w:rPr>
                <w:rFonts w:ascii="Times New Roman" w:hAnsi="Times New Roman"/>
                <w:i/>
                <w:iCs/>
                <w:sz w:val="18"/>
                <w:szCs w:val="18"/>
                <w14:ligatures w14:val="none"/>
              </w:rPr>
              <w:t>SPA1</w:t>
            </w:r>
          </w:p>
        </w:tc>
        <w:tc>
          <w:tcPr>
            <w:tcW w:w="2902" w:type="dxa"/>
            <w:tcBorders>
              <w:top w:val="nil"/>
              <w:left w:val="nil"/>
              <w:bottom w:val="nil"/>
              <w:right w:val="nil"/>
            </w:tcBorders>
            <w:vAlign w:val="center"/>
            <w:hideMark/>
          </w:tcPr>
          <w:p w14:paraId="540C57C7" w14:textId="77777777" w:rsidR="00F95E20" w:rsidRPr="00F95E20" w:rsidRDefault="00F95E20" w:rsidP="00F95E20">
            <w:pPr>
              <w:spacing w:after="0" w:line="360" w:lineRule="exact"/>
              <w:rPr>
                <w:sz w:val="18"/>
                <w:szCs w:val="18"/>
                <w14:ligatures w14:val="none"/>
              </w:rPr>
            </w:pPr>
            <w:proofErr w:type="gramStart"/>
            <w:r w:rsidRPr="00F95E20">
              <w:rPr>
                <w:rFonts w:ascii="Times New Roman" w:hAnsi="Times New Roman"/>
                <w:sz w:val="18"/>
                <w:szCs w:val="18"/>
                <w14:ligatures w14:val="none"/>
              </w:rPr>
              <w:t>F:ATTAGGGTTGGCATCTTC</w:t>
            </w:r>
            <w:proofErr w:type="gramEnd"/>
            <w:r w:rsidRPr="00F95E20">
              <w:rPr>
                <w:rFonts w:ascii="Times New Roman" w:hAnsi="Times New Roman"/>
                <w:sz w:val="18"/>
                <w:szCs w:val="18"/>
                <w14:ligatures w14:val="none"/>
              </w:rPr>
              <w:t xml:space="preserve"> </w:t>
            </w:r>
          </w:p>
          <w:p w14:paraId="78905CC8" w14:textId="77777777" w:rsidR="00F95E20" w:rsidRPr="00F95E20" w:rsidRDefault="00F95E20" w:rsidP="00F95E20">
            <w:pPr>
              <w:spacing w:after="0" w:line="360" w:lineRule="exact"/>
              <w:rPr>
                <w:sz w:val="18"/>
                <w:szCs w:val="18"/>
                <w14:ligatures w14:val="none"/>
              </w:rPr>
            </w:pPr>
            <w:proofErr w:type="gramStart"/>
            <w:r w:rsidRPr="00F95E20">
              <w:rPr>
                <w:rFonts w:ascii="Times New Roman" w:hAnsi="Times New Roman"/>
                <w:sz w:val="18"/>
                <w:szCs w:val="18"/>
                <w14:ligatures w14:val="none"/>
              </w:rPr>
              <w:t>R:AAATAGGACGCACGAGGA</w:t>
            </w:r>
            <w:proofErr w:type="gramEnd"/>
            <w:r w:rsidRPr="00F95E20">
              <w:rPr>
                <w:rFonts w:ascii="Times New Roman" w:hAnsi="Times New Roman"/>
                <w:sz w:val="18"/>
                <w:szCs w:val="18"/>
                <w14:ligatures w14:val="none"/>
              </w:rPr>
              <w:t xml:space="preserve">  </w:t>
            </w:r>
          </w:p>
        </w:tc>
        <w:tc>
          <w:tcPr>
            <w:tcW w:w="922" w:type="dxa"/>
            <w:tcBorders>
              <w:top w:val="nil"/>
              <w:left w:val="nil"/>
              <w:bottom w:val="nil"/>
              <w:right w:val="nil"/>
            </w:tcBorders>
            <w:vAlign w:val="center"/>
            <w:hideMark/>
          </w:tcPr>
          <w:p w14:paraId="55446FA6" w14:textId="77777777" w:rsidR="00F95E20" w:rsidRPr="00F95E20" w:rsidRDefault="00F95E20" w:rsidP="00F95E20">
            <w:pPr>
              <w:spacing w:after="0" w:line="360" w:lineRule="exact"/>
              <w:ind w:firstLineChars="100" w:firstLine="180"/>
              <w:rPr>
                <w:sz w:val="18"/>
                <w:szCs w:val="18"/>
                <w14:ligatures w14:val="none"/>
              </w:rPr>
            </w:pPr>
            <w:r w:rsidRPr="00F95E20">
              <w:rPr>
                <w:rFonts w:ascii="Times New Roman" w:hAnsi="Times New Roman"/>
                <w:sz w:val="18"/>
                <w:szCs w:val="18"/>
                <w14:ligatures w14:val="none"/>
              </w:rPr>
              <w:t>18</w:t>
            </w:r>
          </w:p>
        </w:tc>
      </w:tr>
      <w:tr w:rsidR="00F95E20" w:rsidRPr="00F95E20" w14:paraId="76F4C297" w14:textId="77777777">
        <w:trPr>
          <w:trHeight w:val="635"/>
          <w:jc w:val="center"/>
        </w:trPr>
        <w:tc>
          <w:tcPr>
            <w:tcW w:w="2012" w:type="dxa"/>
            <w:tcBorders>
              <w:top w:val="nil"/>
              <w:left w:val="nil"/>
              <w:bottom w:val="single" w:sz="12" w:space="0" w:color="auto"/>
              <w:right w:val="nil"/>
            </w:tcBorders>
            <w:vAlign w:val="center"/>
            <w:hideMark/>
          </w:tcPr>
          <w:p w14:paraId="5AC099BC" w14:textId="77777777" w:rsidR="00F95E20" w:rsidRPr="00F95E20" w:rsidRDefault="00F95E20" w:rsidP="00F95E20">
            <w:pPr>
              <w:spacing w:after="0" w:line="360" w:lineRule="exact"/>
              <w:ind w:firstLine="360"/>
              <w:rPr>
                <w:sz w:val="18"/>
                <w:szCs w:val="18"/>
                <w14:ligatures w14:val="none"/>
              </w:rPr>
            </w:pPr>
            <w:r w:rsidRPr="00F95E20">
              <w:rPr>
                <w:rFonts w:ascii="Times New Roman" w:hAnsi="Times New Roman"/>
                <w:sz w:val="18"/>
                <w:szCs w:val="18"/>
                <w14:ligatures w14:val="none"/>
              </w:rPr>
              <w:t>LOC115719625</w:t>
            </w:r>
          </w:p>
        </w:tc>
        <w:tc>
          <w:tcPr>
            <w:tcW w:w="1432" w:type="dxa"/>
            <w:tcBorders>
              <w:top w:val="nil"/>
              <w:left w:val="nil"/>
              <w:bottom w:val="single" w:sz="12" w:space="0" w:color="auto"/>
              <w:right w:val="nil"/>
            </w:tcBorders>
            <w:vAlign w:val="center"/>
            <w:hideMark/>
          </w:tcPr>
          <w:p w14:paraId="29D69AFD" w14:textId="77777777" w:rsidR="00F95E20" w:rsidRPr="00F95E20" w:rsidRDefault="00F95E20" w:rsidP="00F95E20">
            <w:pPr>
              <w:spacing w:after="0" w:line="360" w:lineRule="exact"/>
              <w:ind w:firstLine="360"/>
              <w:jc w:val="left"/>
              <w:rPr>
                <w:i/>
                <w:iCs/>
                <w:sz w:val="18"/>
                <w:szCs w:val="18"/>
                <w14:ligatures w14:val="none"/>
              </w:rPr>
            </w:pPr>
            <w:r w:rsidRPr="00F95E20">
              <w:rPr>
                <w:rFonts w:ascii="Times New Roman" w:hAnsi="Times New Roman"/>
                <w:i/>
                <w:iCs/>
                <w:sz w:val="18"/>
                <w:szCs w:val="18"/>
                <w14:ligatures w14:val="none"/>
              </w:rPr>
              <w:t>PIF3</w:t>
            </w:r>
          </w:p>
        </w:tc>
        <w:tc>
          <w:tcPr>
            <w:tcW w:w="2902" w:type="dxa"/>
            <w:tcBorders>
              <w:top w:val="nil"/>
              <w:left w:val="nil"/>
              <w:bottom w:val="single" w:sz="12" w:space="0" w:color="auto"/>
              <w:right w:val="nil"/>
            </w:tcBorders>
            <w:vAlign w:val="center"/>
            <w:hideMark/>
          </w:tcPr>
          <w:p w14:paraId="29049FA6" w14:textId="77777777" w:rsidR="00F95E20" w:rsidRPr="00F95E20" w:rsidRDefault="00F95E20" w:rsidP="00F95E20">
            <w:pPr>
              <w:spacing w:after="0" w:line="360" w:lineRule="exact"/>
              <w:rPr>
                <w:sz w:val="18"/>
                <w:szCs w:val="18"/>
                <w14:ligatures w14:val="none"/>
              </w:rPr>
            </w:pPr>
            <w:r w:rsidRPr="00F95E20">
              <w:rPr>
                <w:rFonts w:ascii="Times New Roman" w:hAnsi="Times New Roman"/>
                <w:sz w:val="18"/>
                <w:szCs w:val="18"/>
                <w14:ligatures w14:val="none"/>
              </w:rPr>
              <w:t xml:space="preserve">F: TCTGAATGCCATAGTGAT  </w:t>
            </w:r>
          </w:p>
          <w:p w14:paraId="316D5E93" w14:textId="77777777" w:rsidR="00F95E20" w:rsidRPr="00F95E20" w:rsidRDefault="00F95E20" w:rsidP="00F95E20">
            <w:pPr>
              <w:spacing w:after="0" w:line="360" w:lineRule="exact"/>
              <w:rPr>
                <w:sz w:val="18"/>
                <w:szCs w:val="18"/>
                <w14:ligatures w14:val="none"/>
              </w:rPr>
            </w:pPr>
            <w:proofErr w:type="gramStart"/>
            <w:r w:rsidRPr="00F95E20">
              <w:rPr>
                <w:rFonts w:ascii="Times New Roman" w:hAnsi="Times New Roman"/>
                <w:sz w:val="18"/>
                <w:szCs w:val="18"/>
                <w14:ligatures w14:val="none"/>
              </w:rPr>
              <w:t>R:TCTCGTTAATTCTATCCCT</w:t>
            </w:r>
            <w:proofErr w:type="gramEnd"/>
            <w:r w:rsidRPr="00F95E20">
              <w:rPr>
                <w:rFonts w:ascii="Times New Roman" w:hAnsi="Times New Roman"/>
                <w:sz w:val="18"/>
                <w:szCs w:val="18"/>
                <w14:ligatures w14:val="none"/>
              </w:rPr>
              <w:t xml:space="preserve">  </w:t>
            </w:r>
          </w:p>
        </w:tc>
        <w:tc>
          <w:tcPr>
            <w:tcW w:w="922" w:type="dxa"/>
            <w:tcBorders>
              <w:top w:val="nil"/>
              <w:left w:val="nil"/>
              <w:bottom w:val="single" w:sz="12" w:space="0" w:color="auto"/>
              <w:right w:val="nil"/>
            </w:tcBorders>
            <w:vAlign w:val="center"/>
            <w:hideMark/>
          </w:tcPr>
          <w:p w14:paraId="4BD1FAE1" w14:textId="77777777" w:rsidR="00F95E20" w:rsidRPr="00F95E20" w:rsidRDefault="00F95E20" w:rsidP="00F95E20">
            <w:pPr>
              <w:spacing w:after="0" w:line="360" w:lineRule="exact"/>
              <w:ind w:firstLineChars="100" w:firstLine="180"/>
              <w:rPr>
                <w:sz w:val="18"/>
                <w:szCs w:val="18"/>
                <w14:ligatures w14:val="none"/>
              </w:rPr>
            </w:pPr>
            <w:r w:rsidRPr="00F95E20">
              <w:rPr>
                <w:rFonts w:ascii="Times New Roman" w:hAnsi="Times New Roman"/>
                <w:sz w:val="18"/>
                <w:szCs w:val="18"/>
                <w14:ligatures w14:val="none"/>
              </w:rPr>
              <w:t>18</w:t>
            </w:r>
          </w:p>
          <w:p w14:paraId="51925C89" w14:textId="77777777" w:rsidR="00F95E20" w:rsidRPr="00F95E20" w:rsidRDefault="00F95E20" w:rsidP="00F95E20">
            <w:pPr>
              <w:spacing w:after="0" w:line="360" w:lineRule="exact"/>
              <w:ind w:firstLineChars="100" w:firstLine="180"/>
              <w:rPr>
                <w:sz w:val="18"/>
                <w:szCs w:val="18"/>
                <w14:ligatures w14:val="none"/>
              </w:rPr>
            </w:pPr>
            <w:r w:rsidRPr="00F95E20">
              <w:rPr>
                <w:rFonts w:ascii="Times New Roman" w:hAnsi="Times New Roman"/>
                <w:sz w:val="18"/>
                <w:szCs w:val="18"/>
                <w14:ligatures w14:val="none"/>
              </w:rPr>
              <w:t>19</w:t>
            </w:r>
          </w:p>
        </w:tc>
      </w:tr>
    </w:tbl>
    <w:p w14:paraId="26DA1E5B" w14:textId="77777777" w:rsidR="00F95E20" w:rsidRPr="00F95E20" w:rsidRDefault="00F95E20" w:rsidP="00F95E20">
      <w:pPr>
        <w:spacing w:after="0" w:line="240" w:lineRule="auto"/>
        <w:rPr>
          <w:rFonts w:ascii="等线" w:eastAsia="等线" w:hAnsi="等线"/>
          <w:b/>
          <w:sz w:val="32"/>
          <w:szCs w:val="32"/>
          <w14:ligatures w14:val="none"/>
        </w:rPr>
      </w:pPr>
      <w:r w:rsidRPr="00F95E20">
        <w:rPr>
          <w:rFonts w:ascii="等线" w:eastAsia="等线" w:hAnsi="等线" w:hint="eastAsia"/>
          <w:b/>
          <w:sz w:val="32"/>
          <w:szCs w:val="32"/>
          <w14:ligatures w14:val="none"/>
        </w:rPr>
        <w:t xml:space="preserve"> </w:t>
      </w:r>
    </w:p>
    <w:p w14:paraId="18CB5A82" w14:textId="77777777" w:rsidR="00F95E20" w:rsidRPr="00F95E20" w:rsidRDefault="00F95E20" w:rsidP="00F95E20">
      <w:pPr>
        <w:spacing w:after="0" w:line="240" w:lineRule="auto"/>
        <w:rPr>
          <w:rFonts w:ascii="等线" w:eastAsia="等线" w:hAnsi="等线"/>
          <w:b/>
          <w:sz w:val="32"/>
          <w:szCs w:val="32"/>
          <w14:ligatures w14:val="none"/>
        </w:rPr>
      </w:pPr>
      <w:r w:rsidRPr="00F95E20">
        <w:rPr>
          <w:rFonts w:ascii="等线" w:eastAsia="等线" w:hAnsi="等线" w:hint="eastAsia"/>
          <w:b/>
          <w:sz w:val="32"/>
          <w:szCs w:val="32"/>
          <w14:ligatures w14:val="none"/>
        </w:rPr>
        <w:t xml:space="preserve"> </w:t>
      </w:r>
    </w:p>
    <w:tbl>
      <w:tblPr>
        <w:tblStyle w:val="af2"/>
        <w:tblpPr w:leftFromText="180" w:rightFromText="180" w:vertAnchor="page" w:horzAnchor="margin" w:tblpY="2421"/>
        <w:tblW w:w="0" w:type="auto"/>
        <w:tblInd w:w="0" w:type="dxa"/>
        <w:tblBorders>
          <w:insideH w:val="outset" w:sz="6" w:space="0" w:color="auto"/>
          <w:insideV w:val="outset" w:sz="6" w:space="0" w:color="auto"/>
        </w:tblBorders>
        <w:tblLayout w:type="fixed"/>
        <w:tblLook w:val="04A0" w:firstRow="1" w:lastRow="0" w:firstColumn="1" w:lastColumn="0" w:noHBand="0" w:noVBand="1"/>
      </w:tblPr>
      <w:tblGrid>
        <w:gridCol w:w="1901"/>
        <w:gridCol w:w="4774"/>
        <w:gridCol w:w="1270"/>
      </w:tblGrid>
      <w:tr w:rsidR="00F95E20" w:rsidRPr="00F95E20" w14:paraId="2C8C5D25" w14:textId="77777777" w:rsidTr="00F95E20">
        <w:trPr>
          <w:cnfStyle w:val="100000000000" w:firstRow="1" w:lastRow="0" w:firstColumn="0" w:lastColumn="0" w:oddVBand="0" w:evenVBand="0" w:oddHBand="0" w:evenHBand="0" w:firstRowFirstColumn="0" w:firstRowLastColumn="0" w:lastRowFirstColumn="0" w:lastRowLastColumn="0"/>
          <w:trHeight w:val="465"/>
        </w:trPr>
        <w:tc>
          <w:tcPr>
            <w:tcW w:w="1901" w:type="dxa"/>
            <w:tcBorders>
              <w:left w:val="nil"/>
              <w:right w:val="nil"/>
            </w:tcBorders>
            <w:vAlign w:val="center"/>
            <w:hideMark/>
          </w:tcPr>
          <w:p w14:paraId="4C5BF1B6" w14:textId="77777777" w:rsidR="00F95E20" w:rsidRPr="00F95E20" w:rsidRDefault="00F95E20" w:rsidP="00F95E20">
            <w:pPr>
              <w:spacing w:after="0" w:line="360" w:lineRule="exact"/>
              <w:rPr>
                <w:szCs w:val="21"/>
                <w14:ligatures w14:val="none"/>
              </w:rPr>
            </w:pPr>
            <w:r w:rsidRPr="00F95E20">
              <w:rPr>
                <w:rFonts w:ascii="Times New Roman" w:hAnsi="Times New Roman" w:hint="eastAsia"/>
                <w:sz w:val="18"/>
                <w:szCs w:val="18"/>
                <w14:ligatures w14:val="none"/>
              </w:rPr>
              <w:lastRenderedPageBreak/>
              <w:t>Name</w:t>
            </w:r>
          </w:p>
        </w:tc>
        <w:tc>
          <w:tcPr>
            <w:tcW w:w="4774" w:type="dxa"/>
            <w:tcBorders>
              <w:left w:val="nil"/>
              <w:right w:val="nil"/>
            </w:tcBorders>
            <w:vAlign w:val="center"/>
            <w:hideMark/>
          </w:tcPr>
          <w:p w14:paraId="7E54ADB4" w14:textId="77777777" w:rsidR="00F95E20" w:rsidRPr="00F95E20" w:rsidRDefault="00F95E20" w:rsidP="00F95E20">
            <w:pPr>
              <w:spacing w:after="0" w:line="360" w:lineRule="exact"/>
              <w:ind w:firstLineChars="100" w:firstLine="180"/>
              <w:rPr>
                <w:szCs w:val="21"/>
                <w14:ligatures w14:val="none"/>
              </w:rPr>
            </w:pPr>
            <w:r w:rsidRPr="00F95E20">
              <w:rPr>
                <w:rFonts w:ascii="Times New Roman" w:hAnsi="Times New Roman" w:hint="eastAsia"/>
                <w:sz w:val="18"/>
                <w:szCs w:val="18"/>
                <w14:ligatures w14:val="none"/>
              </w:rPr>
              <w:t xml:space="preserve">Sequence </w:t>
            </w:r>
            <w:r w:rsidRPr="00F95E20">
              <w:rPr>
                <w:rFonts w:ascii="Times New Roman" w:hAnsi="Times New Roman"/>
                <w:sz w:val="18"/>
                <w:szCs w:val="18"/>
                <w14:ligatures w14:val="none"/>
              </w:rPr>
              <w:t>(5'-3')</w:t>
            </w:r>
          </w:p>
        </w:tc>
        <w:tc>
          <w:tcPr>
            <w:tcW w:w="1270" w:type="dxa"/>
            <w:tcBorders>
              <w:left w:val="nil"/>
              <w:right w:val="nil"/>
            </w:tcBorders>
            <w:vAlign w:val="center"/>
            <w:hideMark/>
          </w:tcPr>
          <w:p w14:paraId="1198C363" w14:textId="77777777" w:rsidR="00F95E20" w:rsidRPr="00F95E20" w:rsidRDefault="00F95E20" w:rsidP="00F95E20">
            <w:pPr>
              <w:spacing w:after="0" w:line="360" w:lineRule="exact"/>
              <w:rPr>
                <w:szCs w:val="21"/>
                <w14:ligatures w14:val="none"/>
              </w:rPr>
            </w:pPr>
            <w:r w:rsidRPr="00F95E20">
              <w:rPr>
                <w:rFonts w:ascii="Times New Roman" w:hAnsi="Times New Roman" w:hint="eastAsia"/>
                <w:sz w:val="18"/>
                <w:szCs w:val="18"/>
                <w14:ligatures w14:val="none"/>
              </w:rPr>
              <w:t>Length</w:t>
            </w:r>
          </w:p>
        </w:tc>
      </w:tr>
      <w:tr w:rsidR="00F95E20" w:rsidRPr="00F95E20" w14:paraId="34B77DB8" w14:textId="77777777" w:rsidTr="00F95E20">
        <w:trPr>
          <w:trHeight w:val="615"/>
        </w:trPr>
        <w:tc>
          <w:tcPr>
            <w:tcW w:w="1901" w:type="dxa"/>
            <w:tcBorders>
              <w:top w:val="nil"/>
              <w:left w:val="nil"/>
              <w:bottom w:val="nil"/>
              <w:right w:val="nil"/>
            </w:tcBorders>
            <w:vAlign w:val="center"/>
            <w:hideMark/>
          </w:tcPr>
          <w:p w14:paraId="1FDE266A"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U6-F</w:t>
            </w:r>
          </w:p>
        </w:tc>
        <w:tc>
          <w:tcPr>
            <w:tcW w:w="4774" w:type="dxa"/>
            <w:tcBorders>
              <w:top w:val="nil"/>
              <w:left w:val="nil"/>
              <w:bottom w:val="nil"/>
              <w:right w:val="nil"/>
            </w:tcBorders>
            <w:vAlign w:val="center"/>
            <w:hideMark/>
          </w:tcPr>
          <w:p w14:paraId="28747F69"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CATCCGATAAAATTGGAACGATACAG</w:t>
            </w:r>
          </w:p>
        </w:tc>
        <w:tc>
          <w:tcPr>
            <w:tcW w:w="1270" w:type="dxa"/>
            <w:tcBorders>
              <w:top w:val="nil"/>
              <w:left w:val="nil"/>
              <w:bottom w:val="nil"/>
              <w:right w:val="nil"/>
            </w:tcBorders>
            <w:vAlign w:val="center"/>
            <w:hideMark/>
          </w:tcPr>
          <w:p w14:paraId="18489CE3"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26</w:t>
            </w:r>
          </w:p>
        </w:tc>
      </w:tr>
      <w:tr w:rsidR="00F95E20" w:rsidRPr="00F95E20" w14:paraId="6A072441" w14:textId="77777777" w:rsidTr="00F95E20">
        <w:trPr>
          <w:trHeight w:val="601"/>
        </w:trPr>
        <w:tc>
          <w:tcPr>
            <w:tcW w:w="1901" w:type="dxa"/>
            <w:tcBorders>
              <w:top w:val="nil"/>
              <w:left w:val="nil"/>
              <w:bottom w:val="nil"/>
              <w:right w:val="nil"/>
            </w:tcBorders>
            <w:vAlign w:val="center"/>
            <w:hideMark/>
          </w:tcPr>
          <w:p w14:paraId="7E5EB9BB"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U6-R</w:t>
            </w:r>
          </w:p>
        </w:tc>
        <w:tc>
          <w:tcPr>
            <w:tcW w:w="4774" w:type="dxa"/>
            <w:tcBorders>
              <w:top w:val="nil"/>
              <w:left w:val="nil"/>
              <w:bottom w:val="nil"/>
              <w:right w:val="nil"/>
            </w:tcBorders>
            <w:vAlign w:val="center"/>
            <w:hideMark/>
          </w:tcPr>
          <w:p w14:paraId="13083C7D"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CATTTCTCGATTTGTGCGTGT</w:t>
            </w:r>
          </w:p>
        </w:tc>
        <w:tc>
          <w:tcPr>
            <w:tcW w:w="1270" w:type="dxa"/>
            <w:tcBorders>
              <w:top w:val="nil"/>
              <w:left w:val="nil"/>
              <w:bottom w:val="nil"/>
              <w:right w:val="nil"/>
            </w:tcBorders>
            <w:vAlign w:val="center"/>
            <w:hideMark/>
          </w:tcPr>
          <w:p w14:paraId="3E053D22"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21</w:t>
            </w:r>
          </w:p>
        </w:tc>
      </w:tr>
      <w:tr w:rsidR="00F95E20" w:rsidRPr="00F95E20" w14:paraId="44B8045A" w14:textId="77777777" w:rsidTr="00F95E20">
        <w:trPr>
          <w:trHeight w:val="607"/>
        </w:trPr>
        <w:tc>
          <w:tcPr>
            <w:tcW w:w="1901" w:type="dxa"/>
            <w:tcBorders>
              <w:top w:val="nil"/>
              <w:left w:val="nil"/>
              <w:bottom w:val="nil"/>
              <w:right w:val="nil"/>
            </w:tcBorders>
            <w:vAlign w:val="center"/>
            <w:hideMark/>
          </w:tcPr>
          <w:p w14:paraId="2F06C8D3"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proofErr w:type="spellStart"/>
            <w:r w:rsidRPr="00F95E20">
              <w:rPr>
                <w:rFonts w:ascii="Times New Roman" w:hAnsi="Times New Roman" w:cs="宋体"/>
                <w:sz w:val="18"/>
                <w:szCs w:val="18"/>
                <w14:ligatures w14:val="none"/>
              </w:rPr>
              <w:t>mFT</w:t>
            </w:r>
            <w:proofErr w:type="spellEnd"/>
            <w:r w:rsidRPr="00F95E20">
              <w:rPr>
                <w:rFonts w:ascii="Times New Roman" w:hAnsi="Times New Roman" w:cs="宋体"/>
                <w:sz w:val="18"/>
                <w:szCs w:val="18"/>
                <w14:ligatures w14:val="none"/>
              </w:rPr>
              <w:t>-F</w:t>
            </w:r>
          </w:p>
        </w:tc>
        <w:tc>
          <w:tcPr>
            <w:tcW w:w="4774" w:type="dxa"/>
            <w:tcBorders>
              <w:top w:val="nil"/>
              <w:left w:val="nil"/>
              <w:bottom w:val="nil"/>
              <w:right w:val="nil"/>
            </w:tcBorders>
            <w:vAlign w:val="center"/>
            <w:hideMark/>
          </w:tcPr>
          <w:p w14:paraId="3253201E"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AGACAAAATATCGGGGCGTCA</w:t>
            </w:r>
          </w:p>
        </w:tc>
        <w:tc>
          <w:tcPr>
            <w:tcW w:w="1270" w:type="dxa"/>
            <w:tcBorders>
              <w:top w:val="nil"/>
              <w:left w:val="nil"/>
              <w:bottom w:val="nil"/>
              <w:right w:val="nil"/>
            </w:tcBorders>
            <w:vAlign w:val="center"/>
            <w:hideMark/>
          </w:tcPr>
          <w:p w14:paraId="3A03F418"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21</w:t>
            </w:r>
          </w:p>
        </w:tc>
      </w:tr>
      <w:tr w:rsidR="00F95E20" w:rsidRPr="00F95E20" w14:paraId="0265D3C8" w14:textId="77777777" w:rsidTr="00F95E20">
        <w:trPr>
          <w:trHeight w:val="593"/>
        </w:trPr>
        <w:tc>
          <w:tcPr>
            <w:tcW w:w="1901" w:type="dxa"/>
            <w:tcBorders>
              <w:top w:val="nil"/>
              <w:left w:val="nil"/>
              <w:bottom w:val="nil"/>
              <w:right w:val="nil"/>
            </w:tcBorders>
            <w:vAlign w:val="center"/>
            <w:hideMark/>
          </w:tcPr>
          <w:p w14:paraId="628BBD0C"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proofErr w:type="spellStart"/>
            <w:r w:rsidRPr="00F95E20">
              <w:rPr>
                <w:rFonts w:ascii="Times New Roman" w:hAnsi="Times New Roman" w:cs="宋体"/>
                <w:sz w:val="18"/>
                <w:szCs w:val="18"/>
                <w14:ligatures w14:val="none"/>
              </w:rPr>
              <w:t>mFT</w:t>
            </w:r>
            <w:proofErr w:type="spellEnd"/>
            <w:r w:rsidRPr="00F95E20">
              <w:rPr>
                <w:rFonts w:ascii="Times New Roman" w:hAnsi="Times New Roman" w:cs="宋体"/>
                <w:sz w:val="18"/>
                <w:szCs w:val="18"/>
                <w14:ligatures w14:val="none"/>
              </w:rPr>
              <w:t>-R</w:t>
            </w:r>
          </w:p>
        </w:tc>
        <w:tc>
          <w:tcPr>
            <w:tcW w:w="4774" w:type="dxa"/>
            <w:tcBorders>
              <w:top w:val="nil"/>
              <w:left w:val="nil"/>
              <w:bottom w:val="nil"/>
              <w:right w:val="nil"/>
            </w:tcBorders>
            <w:vAlign w:val="center"/>
            <w:hideMark/>
          </w:tcPr>
          <w:p w14:paraId="25E052B9"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TGGATTACTCCACTCATCACCA</w:t>
            </w:r>
          </w:p>
        </w:tc>
        <w:tc>
          <w:tcPr>
            <w:tcW w:w="1270" w:type="dxa"/>
            <w:tcBorders>
              <w:top w:val="nil"/>
              <w:left w:val="nil"/>
              <w:bottom w:val="nil"/>
              <w:right w:val="nil"/>
            </w:tcBorders>
            <w:vAlign w:val="center"/>
            <w:hideMark/>
          </w:tcPr>
          <w:p w14:paraId="29D2431F"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22</w:t>
            </w:r>
          </w:p>
        </w:tc>
      </w:tr>
      <w:tr w:rsidR="00F95E20" w:rsidRPr="00F95E20" w14:paraId="04D4F3C9" w14:textId="77777777" w:rsidTr="00F95E20">
        <w:trPr>
          <w:trHeight w:val="605"/>
        </w:trPr>
        <w:tc>
          <w:tcPr>
            <w:tcW w:w="1901" w:type="dxa"/>
            <w:tcBorders>
              <w:top w:val="nil"/>
              <w:left w:val="nil"/>
              <w:bottom w:val="nil"/>
              <w:right w:val="nil"/>
            </w:tcBorders>
            <w:vAlign w:val="center"/>
            <w:hideMark/>
          </w:tcPr>
          <w:p w14:paraId="177A5921"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mELF3-F</w:t>
            </w:r>
          </w:p>
        </w:tc>
        <w:tc>
          <w:tcPr>
            <w:tcW w:w="4774" w:type="dxa"/>
            <w:tcBorders>
              <w:top w:val="nil"/>
              <w:left w:val="nil"/>
              <w:bottom w:val="nil"/>
              <w:right w:val="nil"/>
            </w:tcBorders>
            <w:vAlign w:val="center"/>
            <w:hideMark/>
          </w:tcPr>
          <w:p w14:paraId="4BBA06AE"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GCATCGACCATGGAAACCTC</w:t>
            </w:r>
          </w:p>
        </w:tc>
        <w:tc>
          <w:tcPr>
            <w:tcW w:w="1270" w:type="dxa"/>
            <w:tcBorders>
              <w:top w:val="nil"/>
              <w:left w:val="nil"/>
              <w:bottom w:val="nil"/>
              <w:right w:val="nil"/>
            </w:tcBorders>
            <w:vAlign w:val="center"/>
            <w:hideMark/>
          </w:tcPr>
          <w:p w14:paraId="3A9F1AD3"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20</w:t>
            </w:r>
          </w:p>
        </w:tc>
      </w:tr>
      <w:tr w:rsidR="00F95E20" w:rsidRPr="00F95E20" w14:paraId="512BA331" w14:textId="77777777" w:rsidTr="00F95E20">
        <w:trPr>
          <w:trHeight w:val="525"/>
        </w:trPr>
        <w:tc>
          <w:tcPr>
            <w:tcW w:w="1901" w:type="dxa"/>
            <w:tcBorders>
              <w:top w:val="nil"/>
              <w:left w:val="nil"/>
              <w:bottom w:val="nil"/>
              <w:right w:val="nil"/>
            </w:tcBorders>
            <w:vAlign w:val="center"/>
            <w:hideMark/>
          </w:tcPr>
          <w:p w14:paraId="78992568"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mELF3-R</w:t>
            </w:r>
          </w:p>
        </w:tc>
        <w:tc>
          <w:tcPr>
            <w:tcW w:w="4774" w:type="dxa"/>
            <w:tcBorders>
              <w:top w:val="nil"/>
              <w:left w:val="nil"/>
              <w:bottom w:val="nil"/>
              <w:right w:val="nil"/>
            </w:tcBorders>
            <w:vAlign w:val="center"/>
            <w:hideMark/>
          </w:tcPr>
          <w:p w14:paraId="263CFA3F"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GTGGAACCAAAGGCAAGAGT</w:t>
            </w:r>
          </w:p>
        </w:tc>
        <w:tc>
          <w:tcPr>
            <w:tcW w:w="1270" w:type="dxa"/>
            <w:tcBorders>
              <w:top w:val="nil"/>
              <w:left w:val="nil"/>
              <w:bottom w:val="nil"/>
              <w:right w:val="nil"/>
            </w:tcBorders>
            <w:vAlign w:val="center"/>
            <w:hideMark/>
          </w:tcPr>
          <w:p w14:paraId="0C591948"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20</w:t>
            </w:r>
          </w:p>
        </w:tc>
      </w:tr>
      <w:tr w:rsidR="00F95E20" w:rsidRPr="00F95E20" w14:paraId="7B001F93" w14:textId="77777777" w:rsidTr="00F95E20">
        <w:trPr>
          <w:trHeight w:val="613"/>
        </w:trPr>
        <w:tc>
          <w:tcPr>
            <w:tcW w:w="1901" w:type="dxa"/>
            <w:tcBorders>
              <w:top w:val="nil"/>
              <w:left w:val="nil"/>
              <w:bottom w:val="nil"/>
              <w:right w:val="nil"/>
            </w:tcBorders>
            <w:vAlign w:val="center"/>
            <w:hideMark/>
          </w:tcPr>
          <w:p w14:paraId="122065F2"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mPRR5-2-F</w:t>
            </w:r>
          </w:p>
        </w:tc>
        <w:tc>
          <w:tcPr>
            <w:tcW w:w="4774" w:type="dxa"/>
            <w:tcBorders>
              <w:top w:val="nil"/>
              <w:left w:val="nil"/>
              <w:bottom w:val="nil"/>
              <w:right w:val="nil"/>
            </w:tcBorders>
            <w:vAlign w:val="center"/>
            <w:hideMark/>
          </w:tcPr>
          <w:p w14:paraId="7FF3B1E7"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CAAAGGGTGTTTATGAGTCCCT</w:t>
            </w:r>
          </w:p>
        </w:tc>
        <w:tc>
          <w:tcPr>
            <w:tcW w:w="1270" w:type="dxa"/>
            <w:tcBorders>
              <w:top w:val="nil"/>
              <w:left w:val="nil"/>
              <w:bottom w:val="nil"/>
              <w:right w:val="nil"/>
            </w:tcBorders>
            <w:vAlign w:val="center"/>
            <w:hideMark/>
          </w:tcPr>
          <w:p w14:paraId="42FCE593"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22</w:t>
            </w:r>
          </w:p>
        </w:tc>
      </w:tr>
      <w:tr w:rsidR="00F95E20" w:rsidRPr="00F95E20" w14:paraId="654FE525" w14:textId="77777777" w:rsidTr="00F95E20">
        <w:trPr>
          <w:trHeight w:val="525"/>
        </w:trPr>
        <w:tc>
          <w:tcPr>
            <w:tcW w:w="1901" w:type="dxa"/>
            <w:tcBorders>
              <w:top w:val="nil"/>
              <w:left w:val="nil"/>
              <w:bottom w:val="nil"/>
              <w:right w:val="nil"/>
            </w:tcBorders>
            <w:vAlign w:val="center"/>
            <w:hideMark/>
          </w:tcPr>
          <w:p w14:paraId="4EC84F2D"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mPRR5-2-R</w:t>
            </w:r>
          </w:p>
        </w:tc>
        <w:tc>
          <w:tcPr>
            <w:tcW w:w="4774" w:type="dxa"/>
            <w:tcBorders>
              <w:top w:val="nil"/>
              <w:left w:val="nil"/>
              <w:bottom w:val="nil"/>
              <w:right w:val="nil"/>
            </w:tcBorders>
            <w:vAlign w:val="center"/>
            <w:hideMark/>
          </w:tcPr>
          <w:p w14:paraId="75924617"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CTTGCACTTTAGTACCAATCGTT</w:t>
            </w:r>
          </w:p>
        </w:tc>
        <w:tc>
          <w:tcPr>
            <w:tcW w:w="1270" w:type="dxa"/>
            <w:tcBorders>
              <w:top w:val="nil"/>
              <w:left w:val="nil"/>
              <w:bottom w:val="nil"/>
              <w:right w:val="nil"/>
            </w:tcBorders>
            <w:vAlign w:val="center"/>
            <w:hideMark/>
          </w:tcPr>
          <w:p w14:paraId="0797CAE8"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23</w:t>
            </w:r>
          </w:p>
        </w:tc>
      </w:tr>
      <w:tr w:rsidR="00F95E20" w:rsidRPr="00F95E20" w14:paraId="2FE2042B" w14:textId="77777777" w:rsidTr="00F95E20">
        <w:trPr>
          <w:trHeight w:val="607"/>
        </w:trPr>
        <w:tc>
          <w:tcPr>
            <w:tcW w:w="1901" w:type="dxa"/>
            <w:tcBorders>
              <w:top w:val="nil"/>
              <w:left w:val="nil"/>
              <w:bottom w:val="nil"/>
              <w:right w:val="nil"/>
            </w:tcBorders>
            <w:vAlign w:val="center"/>
            <w:hideMark/>
          </w:tcPr>
          <w:p w14:paraId="4516A57E"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mCOP1-F</w:t>
            </w:r>
          </w:p>
        </w:tc>
        <w:tc>
          <w:tcPr>
            <w:tcW w:w="4774" w:type="dxa"/>
            <w:tcBorders>
              <w:top w:val="nil"/>
              <w:left w:val="nil"/>
              <w:bottom w:val="nil"/>
              <w:right w:val="nil"/>
            </w:tcBorders>
            <w:vAlign w:val="center"/>
            <w:hideMark/>
          </w:tcPr>
          <w:p w14:paraId="10D79F94"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AAACTCGAATGAAATATCTGTGCAA</w:t>
            </w:r>
          </w:p>
        </w:tc>
        <w:tc>
          <w:tcPr>
            <w:tcW w:w="1270" w:type="dxa"/>
            <w:tcBorders>
              <w:top w:val="nil"/>
              <w:left w:val="nil"/>
              <w:bottom w:val="nil"/>
              <w:right w:val="nil"/>
            </w:tcBorders>
            <w:vAlign w:val="center"/>
            <w:hideMark/>
          </w:tcPr>
          <w:p w14:paraId="3B11AB36"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25</w:t>
            </w:r>
          </w:p>
        </w:tc>
      </w:tr>
      <w:tr w:rsidR="00F95E20" w:rsidRPr="00F95E20" w14:paraId="2E98D8B4" w14:textId="77777777" w:rsidTr="00F95E20">
        <w:trPr>
          <w:trHeight w:val="581"/>
        </w:trPr>
        <w:tc>
          <w:tcPr>
            <w:tcW w:w="1901" w:type="dxa"/>
            <w:tcBorders>
              <w:top w:val="nil"/>
              <w:left w:val="nil"/>
              <w:bottom w:val="nil"/>
              <w:right w:val="nil"/>
            </w:tcBorders>
            <w:vAlign w:val="center"/>
            <w:hideMark/>
          </w:tcPr>
          <w:p w14:paraId="0CC6BF63"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mCOP1-R</w:t>
            </w:r>
          </w:p>
        </w:tc>
        <w:tc>
          <w:tcPr>
            <w:tcW w:w="4774" w:type="dxa"/>
            <w:tcBorders>
              <w:top w:val="nil"/>
              <w:left w:val="nil"/>
              <w:bottom w:val="nil"/>
              <w:right w:val="nil"/>
            </w:tcBorders>
            <w:vAlign w:val="center"/>
            <w:hideMark/>
          </w:tcPr>
          <w:p w14:paraId="3FA903AB"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TTGGGTGGGAAAGCACTTAGC</w:t>
            </w:r>
          </w:p>
        </w:tc>
        <w:tc>
          <w:tcPr>
            <w:tcW w:w="1270" w:type="dxa"/>
            <w:tcBorders>
              <w:top w:val="nil"/>
              <w:left w:val="nil"/>
              <w:bottom w:val="nil"/>
              <w:right w:val="nil"/>
            </w:tcBorders>
            <w:vAlign w:val="center"/>
            <w:hideMark/>
          </w:tcPr>
          <w:p w14:paraId="51FE94A1"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21</w:t>
            </w:r>
          </w:p>
        </w:tc>
      </w:tr>
      <w:tr w:rsidR="00F95E20" w:rsidRPr="00F95E20" w14:paraId="11439F2A" w14:textId="77777777" w:rsidTr="00F95E20">
        <w:trPr>
          <w:trHeight w:val="599"/>
        </w:trPr>
        <w:tc>
          <w:tcPr>
            <w:tcW w:w="1901" w:type="dxa"/>
            <w:tcBorders>
              <w:top w:val="nil"/>
              <w:left w:val="nil"/>
              <w:bottom w:val="nil"/>
              <w:right w:val="nil"/>
            </w:tcBorders>
            <w:vAlign w:val="center"/>
            <w:hideMark/>
          </w:tcPr>
          <w:p w14:paraId="38BE40AA"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mTOC1-F</w:t>
            </w:r>
          </w:p>
        </w:tc>
        <w:tc>
          <w:tcPr>
            <w:tcW w:w="4774" w:type="dxa"/>
            <w:tcBorders>
              <w:top w:val="nil"/>
              <w:left w:val="nil"/>
              <w:bottom w:val="nil"/>
              <w:right w:val="nil"/>
            </w:tcBorders>
            <w:vAlign w:val="center"/>
            <w:hideMark/>
          </w:tcPr>
          <w:p w14:paraId="75C39A56"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CAACGACCTCATCCGCTCTT</w:t>
            </w:r>
          </w:p>
        </w:tc>
        <w:tc>
          <w:tcPr>
            <w:tcW w:w="1270" w:type="dxa"/>
            <w:tcBorders>
              <w:top w:val="nil"/>
              <w:left w:val="nil"/>
              <w:bottom w:val="nil"/>
              <w:right w:val="nil"/>
            </w:tcBorders>
            <w:vAlign w:val="center"/>
            <w:hideMark/>
          </w:tcPr>
          <w:p w14:paraId="6C04DA9D"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20</w:t>
            </w:r>
          </w:p>
        </w:tc>
      </w:tr>
      <w:tr w:rsidR="00F95E20" w:rsidRPr="00F95E20" w14:paraId="76EDA04A" w14:textId="77777777" w:rsidTr="00F95E20">
        <w:trPr>
          <w:trHeight w:val="540"/>
        </w:trPr>
        <w:tc>
          <w:tcPr>
            <w:tcW w:w="1901" w:type="dxa"/>
            <w:tcBorders>
              <w:top w:val="nil"/>
              <w:left w:val="nil"/>
              <w:bottom w:val="nil"/>
              <w:right w:val="nil"/>
            </w:tcBorders>
            <w:vAlign w:val="center"/>
            <w:hideMark/>
          </w:tcPr>
          <w:p w14:paraId="6A3DD7E9"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mTOC1-R</w:t>
            </w:r>
          </w:p>
        </w:tc>
        <w:tc>
          <w:tcPr>
            <w:tcW w:w="4774" w:type="dxa"/>
            <w:tcBorders>
              <w:top w:val="nil"/>
              <w:left w:val="nil"/>
              <w:bottom w:val="nil"/>
              <w:right w:val="nil"/>
            </w:tcBorders>
            <w:vAlign w:val="center"/>
            <w:hideMark/>
          </w:tcPr>
          <w:p w14:paraId="6190F4B0"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CGACAAGAGGGTCGTTGTGA</w:t>
            </w:r>
          </w:p>
        </w:tc>
        <w:tc>
          <w:tcPr>
            <w:tcW w:w="1270" w:type="dxa"/>
            <w:tcBorders>
              <w:top w:val="nil"/>
              <w:left w:val="nil"/>
              <w:bottom w:val="nil"/>
              <w:right w:val="nil"/>
            </w:tcBorders>
            <w:vAlign w:val="center"/>
            <w:hideMark/>
          </w:tcPr>
          <w:p w14:paraId="1107E51F"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20</w:t>
            </w:r>
          </w:p>
        </w:tc>
      </w:tr>
      <w:tr w:rsidR="00F95E20" w:rsidRPr="00F95E20" w14:paraId="523070F5" w14:textId="77777777" w:rsidTr="00F95E20">
        <w:trPr>
          <w:trHeight w:val="611"/>
        </w:trPr>
        <w:tc>
          <w:tcPr>
            <w:tcW w:w="1901" w:type="dxa"/>
            <w:tcBorders>
              <w:top w:val="nil"/>
              <w:left w:val="nil"/>
              <w:bottom w:val="nil"/>
              <w:right w:val="nil"/>
            </w:tcBorders>
            <w:vAlign w:val="center"/>
            <w:hideMark/>
          </w:tcPr>
          <w:p w14:paraId="152B2268"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mFKF1-F</w:t>
            </w:r>
          </w:p>
        </w:tc>
        <w:tc>
          <w:tcPr>
            <w:tcW w:w="4774" w:type="dxa"/>
            <w:tcBorders>
              <w:top w:val="nil"/>
              <w:left w:val="nil"/>
              <w:bottom w:val="nil"/>
              <w:right w:val="nil"/>
            </w:tcBorders>
            <w:vAlign w:val="center"/>
            <w:hideMark/>
          </w:tcPr>
          <w:p w14:paraId="32D3BC6F"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GCGGTAAAACCCTTAATACTCGC</w:t>
            </w:r>
          </w:p>
        </w:tc>
        <w:tc>
          <w:tcPr>
            <w:tcW w:w="1270" w:type="dxa"/>
            <w:tcBorders>
              <w:top w:val="nil"/>
              <w:left w:val="nil"/>
              <w:bottom w:val="nil"/>
              <w:right w:val="nil"/>
            </w:tcBorders>
            <w:vAlign w:val="center"/>
            <w:hideMark/>
          </w:tcPr>
          <w:p w14:paraId="7FF0C131"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23</w:t>
            </w:r>
          </w:p>
        </w:tc>
      </w:tr>
      <w:tr w:rsidR="00F95E20" w:rsidRPr="00F95E20" w14:paraId="0EF61DCB" w14:textId="77777777" w:rsidTr="00F95E20">
        <w:trPr>
          <w:trHeight w:val="551"/>
        </w:trPr>
        <w:tc>
          <w:tcPr>
            <w:tcW w:w="1901" w:type="dxa"/>
            <w:tcBorders>
              <w:top w:val="nil"/>
              <w:left w:val="nil"/>
              <w:bottom w:val="nil"/>
              <w:right w:val="nil"/>
            </w:tcBorders>
            <w:vAlign w:val="center"/>
            <w:hideMark/>
          </w:tcPr>
          <w:p w14:paraId="276A4018"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mFKF1-R</w:t>
            </w:r>
          </w:p>
        </w:tc>
        <w:tc>
          <w:tcPr>
            <w:tcW w:w="4774" w:type="dxa"/>
            <w:tcBorders>
              <w:top w:val="nil"/>
              <w:left w:val="nil"/>
              <w:bottom w:val="nil"/>
              <w:right w:val="nil"/>
            </w:tcBorders>
            <w:vAlign w:val="center"/>
            <w:hideMark/>
          </w:tcPr>
          <w:p w14:paraId="3229B16F"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AGTCCAACATGGCACTTAACAC</w:t>
            </w:r>
          </w:p>
        </w:tc>
        <w:tc>
          <w:tcPr>
            <w:tcW w:w="1270" w:type="dxa"/>
            <w:tcBorders>
              <w:top w:val="nil"/>
              <w:left w:val="nil"/>
              <w:bottom w:val="nil"/>
              <w:right w:val="nil"/>
            </w:tcBorders>
            <w:vAlign w:val="center"/>
            <w:hideMark/>
          </w:tcPr>
          <w:p w14:paraId="0488CB91"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22</w:t>
            </w:r>
          </w:p>
        </w:tc>
      </w:tr>
      <w:tr w:rsidR="00F95E20" w:rsidRPr="00F95E20" w14:paraId="750D65F7" w14:textId="77777777" w:rsidTr="00F95E20">
        <w:trPr>
          <w:trHeight w:val="593"/>
        </w:trPr>
        <w:tc>
          <w:tcPr>
            <w:tcW w:w="1901" w:type="dxa"/>
            <w:tcBorders>
              <w:top w:val="nil"/>
              <w:left w:val="nil"/>
              <w:bottom w:val="nil"/>
              <w:right w:val="nil"/>
            </w:tcBorders>
            <w:vAlign w:val="center"/>
            <w:hideMark/>
          </w:tcPr>
          <w:p w14:paraId="12E1BD5B"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mSPA1-F</w:t>
            </w:r>
          </w:p>
        </w:tc>
        <w:tc>
          <w:tcPr>
            <w:tcW w:w="4774" w:type="dxa"/>
            <w:tcBorders>
              <w:top w:val="nil"/>
              <w:left w:val="nil"/>
              <w:bottom w:val="nil"/>
              <w:right w:val="nil"/>
            </w:tcBorders>
            <w:vAlign w:val="center"/>
            <w:hideMark/>
          </w:tcPr>
          <w:p w14:paraId="7929FFE8"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GCATTTCGAAGTTCAATGTGAG</w:t>
            </w:r>
          </w:p>
        </w:tc>
        <w:tc>
          <w:tcPr>
            <w:tcW w:w="1270" w:type="dxa"/>
            <w:tcBorders>
              <w:top w:val="nil"/>
              <w:left w:val="nil"/>
              <w:bottom w:val="nil"/>
              <w:right w:val="nil"/>
            </w:tcBorders>
            <w:vAlign w:val="center"/>
            <w:hideMark/>
          </w:tcPr>
          <w:p w14:paraId="5B4B5BCB"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22</w:t>
            </w:r>
          </w:p>
        </w:tc>
      </w:tr>
      <w:tr w:rsidR="00F95E20" w:rsidRPr="00F95E20" w14:paraId="594EB88C" w14:textId="77777777" w:rsidTr="00F95E20">
        <w:trPr>
          <w:trHeight w:val="593"/>
        </w:trPr>
        <w:tc>
          <w:tcPr>
            <w:tcW w:w="1901" w:type="dxa"/>
            <w:tcBorders>
              <w:top w:val="nil"/>
              <w:left w:val="nil"/>
              <w:bottom w:val="nil"/>
              <w:right w:val="nil"/>
            </w:tcBorders>
            <w:vAlign w:val="center"/>
            <w:hideMark/>
          </w:tcPr>
          <w:p w14:paraId="1E0DB22A"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mSPA1-R</w:t>
            </w:r>
          </w:p>
        </w:tc>
        <w:tc>
          <w:tcPr>
            <w:tcW w:w="4774" w:type="dxa"/>
            <w:tcBorders>
              <w:top w:val="nil"/>
              <w:left w:val="nil"/>
              <w:bottom w:val="nil"/>
              <w:right w:val="nil"/>
            </w:tcBorders>
            <w:vAlign w:val="center"/>
            <w:hideMark/>
          </w:tcPr>
          <w:p w14:paraId="0E78AB6F"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AGCTGAAGTGCCTAGTCCAG</w:t>
            </w:r>
          </w:p>
        </w:tc>
        <w:tc>
          <w:tcPr>
            <w:tcW w:w="1270" w:type="dxa"/>
            <w:tcBorders>
              <w:top w:val="nil"/>
              <w:left w:val="nil"/>
              <w:bottom w:val="nil"/>
              <w:right w:val="nil"/>
            </w:tcBorders>
            <w:vAlign w:val="center"/>
            <w:hideMark/>
          </w:tcPr>
          <w:p w14:paraId="46558150" w14:textId="77777777" w:rsidR="00F95E20" w:rsidRPr="00F95E20" w:rsidRDefault="00F95E20" w:rsidP="00F95E20">
            <w:pPr>
              <w:spacing w:after="0" w:line="360" w:lineRule="exact"/>
              <w:ind w:firstLineChars="100" w:firstLine="180"/>
              <w:rPr>
                <w:rFonts w:ascii="Times New Roman" w:hAnsi="Times New Roman"/>
                <w:sz w:val="18"/>
                <w:szCs w:val="18"/>
                <w14:ligatures w14:val="none"/>
              </w:rPr>
            </w:pPr>
            <w:r w:rsidRPr="00F95E20">
              <w:rPr>
                <w:rFonts w:ascii="Times New Roman" w:hAnsi="Times New Roman" w:hint="eastAsia"/>
                <w:sz w:val="18"/>
                <w:szCs w:val="18"/>
                <w14:ligatures w14:val="none"/>
              </w:rPr>
              <w:t>20</w:t>
            </w:r>
          </w:p>
        </w:tc>
      </w:tr>
      <w:tr w:rsidR="00F95E20" w:rsidRPr="00F95E20" w14:paraId="674B482A" w14:textId="77777777" w:rsidTr="00F95E20">
        <w:trPr>
          <w:trHeight w:val="593"/>
        </w:trPr>
        <w:tc>
          <w:tcPr>
            <w:tcW w:w="1901" w:type="dxa"/>
            <w:tcBorders>
              <w:top w:val="nil"/>
              <w:left w:val="nil"/>
              <w:bottom w:val="nil"/>
              <w:right w:val="nil"/>
            </w:tcBorders>
            <w:vAlign w:val="center"/>
            <w:hideMark/>
          </w:tcPr>
          <w:p w14:paraId="3C0AAE92"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mPIF3-F</w:t>
            </w:r>
          </w:p>
        </w:tc>
        <w:tc>
          <w:tcPr>
            <w:tcW w:w="4774" w:type="dxa"/>
            <w:tcBorders>
              <w:top w:val="nil"/>
              <w:left w:val="nil"/>
              <w:bottom w:val="nil"/>
              <w:right w:val="nil"/>
            </w:tcBorders>
            <w:vAlign w:val="center"/>
            <w:hideMark/>
          </w:tcPr>
          <w:p w14:paraId="00D7FD78"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CGAATAGGCTGCTTTGGTGC</w:t>
            </w:r>
          </w:p>
        </w:tc>
        <w:tc>
          <w:tcPr>
            <w:tcW w:w="1270" w:type="dxa"/>
            <w:tcBorders>
              <w:top w:val="nil"/>
              <w:left w:val="nil"/>
              <w:bottom w:val="nil"/>
              <w:right w:val="nil"/>
            </w:tcBorders>
            <w:vAlign w:val="center"/>
            <w:hideMark/>
          </w:tcPr>
          <w:p w14:paraId="7923A3AE" w14:textId="77777777" w:rsidR="00F95E20" w:rsidRPr="00F95E20" w:rsidRDefault="00F95E20" w:rsidP="00F95E20">
            <w:pPr>
              <w:spacing w:after="0" w:line="360" w:lineRule="exact"/>
              <w:ind w:firstLineChars="100" w:firstLine="180"/>
              <w:rPr>
                <w:rFonts w:ascii="Times New Roman" w:hAnsi="Times New Roman"/>
                <w:sz w:val="18"/>
                <w:szCs w:val="18"/>
                <w14:ligatures w14:val="none"/>
              </w:rPr>
            </w:pPr>
            <w:r w:rsidRPr="00F95E20">
              <w:rPr>
                <w:rFonts w:ascii="Times New Roman" w:hAnsi="Times New Roman" w:hint="eastAsia"/>
                <w:sz w:val="18"/>
                <w:szCs w:val="18"/>
                <w14:ligatures w14:val="none"/>
              </w:rPr>
              <w:t>20</w:t>
            </w:r>
          </w:p>
        </w:tc>
      </w:tr>
      <w:tr w:rsidR="00F95E20" w:rsidRPr="00F95E20" w14:paraId="6A580798" w14:textId="77777777" w:rsidTr="00F95E20">
        <w:trPr>
          <w:trHeight w:val="593"/>
        </w:trPr>
        <w:tc>
          <w:tcPr>
            <w:tcW w:w="1901" w:type="dxa"/>
            <w:tcBorders>
              <w:top w:val="nil"/>
              <w:left w:val="nil"/>
              <w:bottom w:val="nil"/>
              <w:right w:val="nil"/>
            </w:tcBorders>
            <w:vAlign w:val="center"/>
            <w:hideMark/>
          </w:tcPr>
          <w:p w14:paraId="4E1C65AC"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mPIF3-R</w:t>
            </w:r>
          </w:p>
        </w:tc>
        <w:tc>
          <w:tcPr>
            <w:tcW w:w="4774" w:type="dxa"/>
            <w:tcBorders>
              <w:top w:val="nil"/>
              <w:left w:val="nil"/>
              <w:bottom w:val="nil"/>
              <w:right w:val="nil"/>
            </w:tcBorders>
            <w:vAlign w:val="center"/>
            <w:hideMark/>
          </w:tcPr>
          <w:p w14:paraId="32755F56"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TGTTAGGACCCGACCTCGTT</w:t>
            </w:r>
          </w:p>
        </w:tc>
        <w:tc>
          <w:tcPr>
            <w:tcW w:w="1270" w:type="dxa"/>
            <w:tcBorders>
              <w:top w:val="nil"/>
              <w:left w:val="nil"/>
              <w:bottom w:val="nil"/>
              <w:right w:val="nil"/>
            </w:tcBorders>
            <w:vAlign w:val="center"/>
            <w:hideMark/>
          </w:tcPr>
          <w:p w14:paraId="5BD736A4" w14:textId="77777777" w:rsidR="00F95E20" w:rsidRPr="00F95E20" w:rsidRDefault="00F95E20" w:rsidP="00F95E20">
            <w:pPr>
              <w:spacing w:after="0" w:line="360" w:lineRule="exact"/>
              <w:ind w:firstLineChars="100" w:firstLine="180"/>
              <w:rPr>
                <w:rFonts w:ascii="Times New Roman" w:hAnsi="Times New Roman"/>
                <w:sz w:val="18"/>
                <w:szCs w:val="18"/>
                <w14:ligatures w14:val="none"/>
              </w:rPr>
            </w:pPr>
            <w:r w:rsidRPr="00F95E20">
              <w:rPr>
                <w:rFonts w:ascii="Times New Roman" w:hAnsi="Times New Roman" w:hint="eastAsia"/>
                <w:sz w:val="18"/>
                <w:szCs w:val="18"/>
                <w14:ligatures w14:val="none"/>
              </w:rPr>
              <w:t>20</w:t>
            </w:r>
          </w:p>
        </w:tc>
      </w:tr>
      <w:tr w:rsidR="00F95E20" w:rsidRPr="00F95E20" w14:paraId="37A2C64F" w14:textId="77777777" w:rsidTr="00F95E20">
        <w:trPr>
          <w:trHeight w:val="593"/>
        </w:trPr>
        <w:tc>
          <w:tcPr>
            <w:tcW w:w="1901" w:type="dxa"/>
            <w:tcBorders>
              <w:top w:val="nil"/>
              <w:left w:val="nil"/>
              <w:bottom w:val="nil"/>
              <w:right w:val="nil"/>
            </w:tcBorders>
            <w:vAlign w:val="center"/>
            <w:hideMark/>
          </w:tcPr>
          <w:p w14:paraId="4E284023"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stu-miR397-5p</w:t>
            </w:r>
          </w:p>
        </w:tc>
        <w:tc>
          <w:tcPr>
            <w:tcW w:w="4774" w:type="dxa"/>
            <w:tcBorders>
              <w:top w:val="nil"/>
              <w:left w:val="nil"/>
              <w:bottom w:val="nil"/>
              <w:right w:val="nil"/>
            </w:tcBorders>
            <w:vAlign w:val="center"/>
            <w:hideMark/>
          </w:tcPr>
          <w:p w14:paraId="79316A75"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ATTGAGTGCAGCGTTGATGAC</w:t>
            </w:r>
          </w:p>
        </w:tc>
        <w:tc>
          <w:tcPr>
            <w:tcW w:w="1270" w:type="dxa"/>
            <w:tcBorders>
              <w:top w:val="nil"/>
              <w:left w:val="nil"/>
              <w:bottom w:val="nil"/>
              <w:right w:val="nil"/>
            </w:tcBorders>
            <w:vAlign w:val="center"/>
            <w:hideMark/>
          </w:tcPr>
          <w:p w14:paraId="77CE1259" w14:textId="77777777" w:rsidR="00F95E20" w:rsidRPr="00F95E20" w:rsidRDefault="00F95E20" w:rsidP="00F95E20">
            <w:pPr>
              <w:spacing w:after="0" w:line="360" w:lineRule="exact"/>
              <w:ind w:firstLineChars="100" w:firstLine="180"/>
              <w:rPr>
                <w:rFonts w:ascii="Times New Roman" w:hAnsi="Times New Roman"/>
                <w:sz w:val="18"/>
                <w:szCs w:val="18"/>
                <w14:ligatures w14:val="none"/>
              </w:rPr>
            </w:pPr>
            <w:r w:rsidRPr="00F95E20">
              <w:rPr>
                <w:rFonts w:ascii="Times New Roman" w:hAnsi="Times New Roman" w:hint="eastAsia"/>
                <w:sz w:val="18"/>
                <w:szCs w:val="18"/>
                <w14:ligatures w14:val="none"/>
              </w:rPr>
              <w:t>21</w:t>
            </w:r>
          </w:p>
        </w:tc>
      </w:tr>
      <w:tr w:rsidR="00F95E20" w:rsidRPr="00F95E20" w14:paraId="35AA9A9A" w14:textId="77777777" w:rsidTr="00F95E20">
        <w:trPr>
          <w:trHeight w:val="593"/>
        </w:trPr>
        <w:tc>
          <w:tcPr>
            <w:tcW w:w="1901" w:type="dxa"/>
            <w:tcBorders>
              <w:top w:val="nil"/>
              <w:left w:val="nil"/>
              <w:bottom w:val="nil"/>
              <w:right w:val="nil"/>
            </w:tcBorders>
            <w:vAlign w:val="center"/>
            <w:hideMark/>
          </w:tcPr>
          <w:p w14:paraId="7A9EA6C7"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csi-miR167c-3p</w:t>
            </w:r>
          </w:p>
        </w:tc>
        <w:tc>
          <w:tcPr>
            <w:tcW w:w="4774" w:type="dxa"/>
            <w:tcBorders>
              <w:top w:val="nil"/>
              <w:left w:val="nil"/>
              <w:bottom w:val="nil"/>
              <w:right w:val="nil"/>
            </w:tcBorders>
            <w:vAlign w:val="center"/>
            <w:hideMark/>
          </w:tcPr>
          <w:p w14:paraId="33711794"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cs="宋体"/>
                <w:sz w:val="18"/>
                <w:szCs w:val="18"/>
                <w14:ligatures w14:val="none"/>
              </w:rPr>
              <w:t>AGGTCATCTTGCAGCTTCAAT</w:t>
            </w:r>
          </w:p>
        </w:tc>
        <w:tc>
          <w:tcPr>
            <w:tcW w:w="1270" w:type="dxa"/>
            <w:tcBorders>
              <w:top w:val="nil"/>
              <w:left w:val="nil"/>
              <w:bottom w:val="nil"/>
              <w:right w:val="nil"/>
            </w:tcBorders>
            <w:vAlign w:val="center"/>
            <w:hideMark/>
          </w:tcPr>
          <w:p w14:paraId="14A26934" w14:textId="77777777" w:rsidR="00F95E20" w:rsidRPr="00F95E20" w:rsidRDefault="00F95E20" w:rsidP="00F95E20">
            <w:pPr>
              <w:spacing w:after="0" w:line="360" w:lineRule="exact"/>
              <w:ind w:firstLineChars="100" w:firstLine="180"/>
              <w:rPr>
                <w:rFonts w:ascii="Times New Roman" w:hAnsi="Times New Roman"/>
                <w:sz w:val="18"/>
                <w:szCs w:val="18"/>
                <w14:ligatures w14:val="none"/>
              </w:rPr>
            </w:pPr>
            <w:r w:rsidRPr="00F95E20">
              <w:rPr>
                <w:rFonts w:ascii="Times New Roman" w:hAnsi="Times New Roman" w:hint="eastAsia"/>
                <w:sz w:val="18"/>
                <w:szCs w:val="18"/>
                <w14:ligatures w14:val="none"/>
              </w:rPr>
              <w:t>21</w:t>
            </w:r>
          </w:p>
        </w:tc>
      </w:tr>
      <w:tr w:rsidR="00F95E20" w:rsidRPr="00F95E20" w14:paraId="7B9C1244" w14:textId="77777777" w:rsidTr="00F95E20">
        <w:trPr>
          <w:trHeight w:val="511"/>
        </w:trPr>
        <w:tc>
          <w:tcPr>
            <w:tcW w:w="1901" w:type="dxa"/>
            <w:tcBorders>
              <w:top w:val="nil"/>
              <w:left w:val="nil"/>
              <w:bottom w:val="single" w:sz="12" w:space="0" w:color="auto"/>
              <w:right w:val="nil"/>
            </w:tcBorders>
            <w:vAlign w:val="center"/>
            <w:hideMark/>
          </w:tcPr>
          <w:p w14:paraId="6CF9CDF3"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mtr-miR408-5p</w:t>
            </w:r>
          </w:p>
        </w:tc>
        <w:tc>
          <w:tcPr>
            <w:tcW w:w="4774" w:type="dxa"/>
            <w:tcBorders>
              <w:top w:val="nil"/>
              <w:left w:val="nil"/>
              <w:bottom w:val="single" w:sz="12" w:space="0" w:color="auto"/>
              <w:right w:val="nil"/>
            </w:tcBorders>
            <w:vAlign w:val="center"/>
            <w:hideMark/>
          </w:tcPr>
          <w:p w14:paraId="465ED279"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ACAGGGAACATGCAGAGCATG</w:t>
            </w:r>
          </w:p>
        </w:tc>
        <w:tc>
          <w:tcPr>
            <w:tcW w:w="1270" w:type="dxa"/>
            <w:tcBorders>
              <w:top w:val="nil"/>
              <w:left w:val="nil"/>
              <w:bottom w:val="single" w:sz="12" w:space="0" w:color="auto"/>
              <w:right w:val="nil"/>
            </w:tcBorders>
            <w:vAlign w:val="center"/>
            <w:hideMark/>
          </w:tcPr>
          <w:p w14:paraId="3EBD34B6"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21</w:t>
            </w:r>
          </w:p>
        </w:tc>
      </w:tr>
    </w:tbl>
    <w:p w14:paraId="2CB58E76" w14:textId="77777777" w:rsidR="00F95E20" w:rsidRPr="00F95E20" w:rsidRDefault="00F95E20" w:rsidP="00F95E20">
      <w:pPr>
        <w:spacing w:after="0" w:line="360" w:lineRule="exact"/>
        <w:ind w:firstLineChars="200" w:firstLine="482"/>
        <w:jc w:val="center"/>
        <w:rPr>
          <w:rFonts w:ascii="Times New Roman" w:eastAsia="黑体" w:hAnsi="Times New Roman"/>
          <w:b/>
          <w:bCs/>
          <w:color w:val="000000"/>
          <w:sz w:val="24"/>
          <w14:ligatures w14:val="none"/>
        </w:rPr>
      </w:pPr>
      <w:r w:rsidRPr="00F95E20">
        <w:rPr>
          <w:rFonts w:ascii="Times New Roman" w:eastAsia="黑体" w:hAnsi="Times New Roman"/>
          <w:b/>
          <w:bCs/>
          <w:color w:val="000000"/>
          <w:sz w:val="24"/>
          <w14:ligatures w14:val="none"/>
        </w:rPr>
        <w:t xml:space="preserve">Table </w:t>
      </w:r>
      <w:r w:rsidRPr="00F95E20">
        <w:rPr>
          <w:rFonts w:ascii="Times New Roman" w:eastAsia="黑体" w:hAnsi="Times New Roman" w:hint="eastAsia"/>
          <w:b/>
          <w:bCs/>
          <w:color w:val="000000"/>
          <w:sz w:val="24"/>
          <w14:ligatures w14:val="none"/>
        </w:rPr>
        <w:t>S3</w:t>
      </w:r>
      <w:r w:rsidRPr="00F95E20">
        <w:rPr>
          <w:rFonts w:ascii="Times New Roman" w:eastAsia="黑体" w:hAnsi="Times New Roman"/>
          <w:b/>
          <w:bCs/>
          <w:color w:val="000000"/>
          <w:sz w:val="24"/>
          <w14:ligatures w14:val="none"/>
        </w:rPr>
        <w:t xml:space="preserve"> Primers for RT-qPCR assay for validating the result of whole-genome bisulfite and Small RNA-seq </w:t>
      </w:r>
    </w:p>
    <w:p w14:paraId="2D75A6FA" w14:textId="084196B1" w:rsidR="00F95E20" w:rsidRPr="00F95E20" w:rsidRDefault="00F95E20" w:rsidP="00F95E20">
      <w:pPr>
        <w:spacing w:after="0" w:line="360" w:lineRule="exact"/>
        <w:ind w:firstLineChars="200" w:firstLine="482"/>
        <w:jc w:val="center"/>
        <w:rPr>
          <w:rFonts w:ascii="Times New Roman" w:eastAsia="黑体" w:hAnsi="Times New Roman"/>
          <w:b/>
          <w:bCs/>
          <w:color w:val="000000"/>
          <w:sz w:val="24"/>
          <w14:ligatures w14:val="none"/>
        </w:rPr>
      </w:pPr>
      <w:r w:rsidRPr="00F95E20">
        <w:rPr>
          <w:rFonts w:ascii="Times New Roman" w:eastAsia="黑体" w:hAnsi="Times New Roman"/>
          <w:b/>
          <w:bCs/>
          <w:color w:val="000000"/>
          <w:sz w:val="24"/>
          <w14:ligatures w14:val="none"/>
        </w:rPr>
        <w:lastRenderedPageBreak/>
        <w:t xml:space="preserve">Table </w:t>
      </w:r>
      <w:r w:rsidRPr="00F95E20">
        <w:rPr>
          <w:rFonts w:ascii="Times New Roman" w:eastAsia="黑体" w:hAnsi="Times New Roman" w:hint="eastAsia"/>
          <w:b/>
          <w:bCs/>
          <w:color w:val="000000"/>
          <w:sz w:val="24"/>
          <w14:ligatures w14:val="none"/>
        </w:rPr>
        <w:t>S3</w:t>
      </w:r>
      <w:r w:rsidRPr="00F95E20">
        <w:rPr>
          <w:rFonts w:ascii="Times New Roman" w:eastAsia="黑体" w:hAnsi="Times New Roman"/>
          <w:b/>
          <w:bCs/>
          <w:color w:val="000000"/>
          <w:sz w:val="24"/>
          <w14:ligatures w14:val="none"/>
        </w:rPr>
        <w:t xml:space="preserve"> Primers for RT-qPCR assay for validating the result of whole-genome bisulfite and Small RNA-seq </w:t>
      </w:r>
    </w:p>
    <w:tbl>
      <w:tblPr>
        <w:tblStyle w:val="af2"/>
        <w:tblW w:w="0" w:type="auto"/>
        <w:tblInd w:w="135" w:type="dxa"/>
        <w:tblBorders>
          <w:insideH w:val="outset" w:sz="6" w:space="0" w:color="auto"/>
          <w:insideV w:val="outset" w:sz="6" w:space="0" w:color="auto"/>
        </w:tblBorders>
        <w:tblLayout w:type="fixed"/>
        <w:tblLook w:val="04A0" w:firstRow="1" w:lastRow="0" w:firstColumn="1" w:lastColumn="0" w:noHBand="0" w:noVBand="1"/>
      </w:tblPr>
      <w:tblGrid>
        <w:gridCol w:w="1901"/>
        <w:gridCol w:w="4774"/>
        <w:gridCol w:w="1270"/>
      </w:tblGrid>
      <w:tr w:rsidR="00F95E20" w:rsidRPr="00F95E20" w14:paraId="26ABB00B" w14:textId="77777777">
        <w:trPr>
          <w:cnfStyle w:val="100000000000" w:firstRow="1" w:lastRow="0" w:firstColumn="0" w:lastColumn="0" w:oddVBand="0" w:evenVBand="0" w:oddHBand="0" w:evenHBand="0" w:firstRowFirstColumn="0" w:firstRowLastColumn="0" w:lastRowFirstColumn="0" w:lastRowLastColumn="0"/>
          <w:trHeight w:val="465"/>
        </w:trPr>
        <w:tc>
          <w:tcPr>
            <w:tcW w:w="1901" w:type="dxa"/>
            <w:tcBorders>
              <w:left w:val="nil"/>
              <w:right w:val="nil"/>
            </w:tcBorders>
            <w:vAlign w:val="center"/>
            <w:hideMark/>
          </w:tcPr>
          <w:p w14:paraId="58326DFC" w14:textId="77777777" w:rsidR="00F95E20" w:rsidRPr="00F95E20" w:rsidRDefault="00F95E20" w:rsidP="00F95E20">
            <w:pPr>
              <w:spacing w:after="0" w:line="360" w:lineRule="exact"/>
              <w:rPr>
                <w:szCs w:val="21"/>
                <w14:ligatures w14:val="none"/>
              </w:rPr>
            </w:pPr>
            <w:r w:rsidRPr="00F95E20">
              <w:rPr>
                <w:rFonts w:ascii="Times New Roman" w:hAnsi="Times New Roman" w:hint="eastAsia"/>
                <w:sz w:val="18"/>
                <w:szCs w:val="18"/>
                <w14:ligatures w14:val="none"/>
              </w:rPr>
              <w:t>Name</w:t>
            </w:r>
          </w:p>
        </w:tc>
        <w:tc>
          <w:tcPr>
            <w:tcW w:w="4774" w:type="dxa"/>
            <w:tcBorders>
              <w:left w:val="nil"/>
              <w:right w:val="nil"/>
            </w:tcBorders>
            <w:vAlign w:val="center"/>
            <w:hideMark/>
          </w:tcPr>
          <w:p w14:paraId="21B23617" w14:textId="77777777" w:rsidR="00F95E20" w:rsidRPr="00F95E20" w:rsidRDefault="00F95E20" w:rsidP="00F95E20">
            <w:pPr>
              <w:spacing w:after="0" w:line="360" w:lineRule="exact"/>
              <w:ind w:firstLineChars="100" w:firstLine="180"/>
              <w:rPr>
                <w:szCs w:val="21"/>
                <w14:ligatures w14:val="none"/>
              </w:rPr>
            </w:pPr>
            <w:r w:rsidRPr="00F95E20">
              <w:rPr>
                <w:rFonts w:ascii="Times New Roman" w:hAnsi="Times New Roman" w:hint="eastAsia"/>
                <w:sz w:val="18"/>
                <w:szCs w:val="18"/>
                <w14:ligatures w14:val="none"/>
              </w:rPr>
              <w:t xml:space="preserve">Sequence </w:t>
            </w:r>
            <w:r w:rsidRPr="00F95E20">
              <w:rPr>
                <w:rFonts w:ascii="Times New Roman" w:hAnsi="Times New Roman"/>
                <w:sz w:val="18"/>
                <w:szCs w:val="18"/>
                <w14:ligatures w14:val="none"/>
              </w:rPr>
              <w:t>(5'-3')</w:t>
            </w:r>
          </w:p>
        </w:tc>
        <w:tc>
          <w:tcPr>
            <w:tcW w:w="1270" w:type="dxa"/>
            <w:tcBorders>
              <w:left w:val="nil"/>
              <w:right w:val="nil"/>
            </w:tcBorders>
            <w:vAlign w:val="center"/>
            <w:hideMark/>
          </w:tcPr>
          <w:p w14:paraId="4CD1C627" w14:textId="77777777" w:rsidR="00F95E20" w:rsidRPr="00F95E20" w:rsidRDefault="00F95E20" w:rsidP="00F95E20">
            <w:pPr>
              <w:spacing w:after="0" w:line="360" w:lineRule="exact"/>
              <w:rPr>
                <w:szCs w:val="21"/>
                <w14:ligatures w14:val="none"/>
              </w:rPr>
            </w:pPr>
            <w:r w:rsidRPr="00F95E20">
              <w:rPr>
                <w:rFonts w:ascii="Times New Roman" w:hAnsi="Times New Roman" w:hint="eastAsia"/>
                <w:sz w:val="18"/>
                <w:szCs w:val="18"/>
                <w14:ligatures w14:val="none"/>
              </w:rPr>
              <w:t>Length</w:t>
            </w:r>
          </w:p>
        </w:tc>
      </w:tr>
      <w:tr w:rsidR="00F95E20" w:rsidRPr="00F95E20" w14:paraId="7B86C74B" w14:textId="77777777">
        <w:trPr>
          <w:trHeight w:val="812"/>
        </w:trPr>
        <w:tc>
          <w:tcPr>
            <w:tcW w:w="1901" w:type="dxa"/>
            <w:tcBorders>
              <w:top w:val="nil"/>
              <w:left w:val="nil"/>
              <w:bottom w:val="nil"/>
              <w:right w:val="nil"/>
            </w:tcBorders>
            <w:vAlign w:val="center"/>
            <w:hideMark/>
          </w:tcPr>
          <w:p w14:paraId="238D62BA"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aqc-miR535</w:t>
            </w:r>
          </w:p>
        </w:tc>
        <w:tc>
          <w:tcPr>
            <w:tcW w:w="4774" w:type="dxa"/>
            <w:tcBorders>
              <w:top w:val="nil"/>
              <w:left w:val="nil"/>
              <w:bottom w:val="nil"/>
              <w:right w:val="nil"/>
            </w:tcBorders>
            <w:vAlign w:val="center"/>
            <w:hideMark/>
          </w:tcPr>
          <w:p w14:paraId="02112D0D"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TGACAACGAGAGAGAGCACGCG</w:t>
            </w:r>
          </w:p>
        </w:tc>
        <w:tc>
          <w:tcPr>
            <w:tcW w:w="1270" w:type="dxa"/>
            <w:tcBorders>
              <w:top w:val="nil"/>
              <w:left w:val="nil"/>
              <w:bottom w:val="nil"/>
              <w:right w:val="nil"/>
            </w:tcBorders>
            <w:vAlign w:val="center"/>
            <w:hideMark/>
          </w:tcPr>
          <w:p w14:paraId="67F9F707"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22</w:t>
            </w:r>
          </w:p>
        </w:tc>
      </w:tr>
      <w:tr w:rsidR="00F95E20" w:rsidRPr="00F95E20" w14:paraId="2E23A66E" w14:textId="77777777">
        <w:trPr>
          <w:trHeight w:val="807"/>
        </w:trPr>
        <w:tc>
          <w:tcPr>
            <w:tcW w:w="1901" w:type="dxa"/>
            <w:tcBorders>
              <w:top w:val="nil"/>
              <w:left w:val="nil"/>
              <w:bottom w:val="nil"/>
              <w:right w:val="nil"/>
            </w:tcBorders>
            <w:vAlign w:val="center"/>
            <w:hideMark/>
          </w:tcPr>
          <w:p w14:paraId="7C9893D6"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aau-miR172</w:t>
            </w:r>
          </w:p>
        </w:tc>
        <w:tc>
          <w:tcPr>
            <w:tcW w:w="4774" w:type="dxa"/>
            <w:tcBorders>
              <w:top w:val="nil"/>
              <w:left w:val="nil"/>
              <w:bottom w:val="nil"/>
              <w:right w:val="nil"/>
            </w:tcBorders>
            <w:vAlign w:val="center"/>
            <w:hideMark/>
          </w:tcPr>
          <w:p w14:paraId="046C61DF"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TGAGAATCTTGATGATGCTGCAT</w:t>
            </w:r>
          </w:p>
        </w:tc>
        <w:tc>
          <w:tcPr>
            <w:tcW w:w="1270" w:type="dxa"/>
            <w:tcBorders>
              <w:top w:val="nil"/>
              <w:left w:val="nil"/>
              <w:bottom w:val="nil"/>
              <w:right w:val="nil"/>
            </w:tcBorders>
            <w:vAlign w:val="center"/>
            <w:hideMark/>
          </w:tcPr>
          <w:p w14:paraId="4CF3557E"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23</w:t>
            </w:r>
          </w:p>
        </w:tc>
      </w:tr>
      <w:tr w:rsidR="00F95E20" w:rsidRPr="00F95E20" w14:paraId="1DD88B37" w14:textId="77777777">
        <w:trPr>
          <w:trHeight w:val="922"/>
        </w:trPr>
        <w:tc>
          <w:tcPr>
            <w:tcW w:w="1901" w:type="dxa"/>
            <w:tcBorders>
              <w:top w:val="nil"/>
              <w:left w:val="nil"/>
              <w:bottom w:val="nil"/>
              <w:right w:val="nil"/>
            </w:tcBorders>
            <w:vAlign w:val="center"/>
            <w:hideMark/>
          </w:tcPr>
          <w:p w14:paraId="28B493C4"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aly-miR172c-5p</w:t>
            </w:r>
          </w:p>
        </w:tc>
        <w:tc>
          <w:tcPr>
            <w:tcW w:w="4774" w:type="dxa"/>
            <w:tcBorders>
              <w:top w:val="nil"/>
              <w:left w:val="nil"/>
              <w:bottom w:val="nil"/>
              <w:right w:val="nil"/>
            </w:tcBorders>
            <w:vAlign w:val="center"/>
            <w:hideMark/>
          </w:tcPr>
          <w:p w14:paraId="32959CD2"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GGAGCATCATCAAGATTCACA</w:t>
            </w:r>
          </w:p>
        </w:tc>
        <w:tc>
          <w:tcPr>
            <w:tcW w:w="1270" w:type="dxa"/>
            <w:tcBorders>
              <w:top w:val="nil"/>
              <w:left w:val="nil"/>
              <w:bottom w:val="nil"/>
              <w:right w:val="nil"/>
            </w:tcBorders>
            <w:vAlign w:val="center"/>
            <w:hideMark/>
          </w:tcPr>
          <w:p w14:paraId="30ADFD3B"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21</w:t>
            </w:r>
          </w:p>
        </w:tc>
      </w:tr>
      <w:tr w:rsidR="00F95E20" w:rsidRPr="00F95E20" w14:paraId="6BB352AD" w14:textId="77777777">
        <w:trPr>
          <w:trHeight w:val="917"/>
        </w:trPr>
        <w:tc>
          <w:tcPr>
            <w:tcW w:w="1901" w:type="dxa"/>
            <w:tcBorders>
              <w:top w:val="nil"/>
              <w:left w:val="nil"/>
              <w:bottom w:val="nil"/>
              <w:right w:val="nil"/>
            </w:tcBorders>
            <w:vAlign w:val="center"/>
            <w:hideMark/>
          </w:tcPr>
          <w:p w14:paraId="17617B19"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bra-miR164e-5p</w:t>
            </w:r>
          </w:p>
        </w:tc>
        <w:tc>
          <w:tcPr>
            <w:tcW w:w="4774" w:type="dxa"/>
            <w:tcBorders>
              <w:top w:val="nil"/>
              <w:left w:val="nil"/>
              <w:bottom w:val="nil"/>
              <w:right w:val="nil"/>
            </w:tcBorders>
            <w:vAlign w:val="center"/>
            <w:hideMark/>
          </w:tcPr>
          <w:p w14:paraId="11BC37D1"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TGGAGAAGCAGGGCACGTGCAA</w:t>
            </w:r>
          </w:p>
        </w:tc>
        <w:tc>
          <w:tcPr>
            <w:tcW w:w="1270" w:type="dxa"/>
            <w:tcBorders>
              <w:top w:val="nil"/>
              <w:left w:val="nil"/>
              <w:bottom w:val="nil"/>
              <w:right w:val="nil"/>
            </w:tcBorders>
            <w:vAlign w:val="center"/>
            <w:hideMark/>
          </w:tcPr>
          <w:p w14:paraId="7CB5F635"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22</w:t>
            </w:r>
          </w:p>
        </w:tc>
      </w:tr>
      <w:tr w:rsidR="00F95E20" w:rsidRPr="00F95E20" w14:paraId="65B37761" w14:textId="77777777">
        <w:trPr>
          <w:trHeight w:val="807"/>
        </w:trPr>
        <w:tc>
          <w:tcPr>
            <w:tcW w:w="1901" w:type="dxa"/>
            <w:tcBorders>
              <w:top w:val="nil"/>
              <w:left w:val="nil"/>
              <w:bottom w:val="nil"/>
              <w:right w:val="nil"/>
            </w:tcBorders>
            <w:vAlign w:val="center"/>
            <w:hideMark/>
          </w:tcPr>
          <w:p w14:paraId="5977A7C3"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cas-miR394</w:t>
            </w:r>
          </w:p>
        </w:tc>
        <w:tc>
          <w:tcPr>
            <w:tcW w:w="4774" w:type="dxa"/>
            <w:tcBorders>
              <w:top w:val="nil"/>
              <w:left w:val="nil"/>
              <w:bottom w:val="nil"/>
              <w:right w:val="nil"/>
            </w:tcBorders>
            <w:vAlign w:val="center"/>
            <w:hideMark/>
          </w:tcPr>
          <w:p w14:paraId="5E6BD9DA"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TTTGGCATTCTGTCCACCTCC</w:t>
            </w:r>
          </w:p>
        </w:tc>
        <w:tc>
          <w:tcPr>
            <w:tcW w:w="1270" w:type="dxa"/>
            <w:tcBorders>
              <w:top w:val="nil"/>
              <w:left w:val="nil"/>
              <w:bottom w:val="nil"/>
              <w:right w:val="nil"/>
            </w:tcBorders>
            <w:vAlign w:val="center"/>
            <w:hideMark/>
          </w:tcPr>
          <w:p w14:paraId="6A915D41"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21</w:t>
            </w:r>
          </w:p>
        </w:tc>
      </w:tr>
      <w:tr w:rsidR="00F95E20" w:rsidRPr="00F95E20" w14:paraId="68562850" w14:textId="77777777">
        <w:trPr>
          <w:trHeight w:val="840"/>
        </w:trPr>
        <w:tc>
          <w:tcPr>
            <w:tcW w:w="1901" w:type="dxa"/>
            <w:tcBorders>
              <w:top w:val="nil"/>
              <w:left w:val="nil"/>
              <w:bottom w:val="single" w:sz="12" w:space="0" w:color="auto"/>
              <w:right w:val="nil"/>
            </w:tcBorders>
            <w:vAlign w:val="center"/>
            <w:hideMark/>
          </w:tcPr>
          <w:p w14:paraId="30F7AC3D"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mdm-miR395l</w:t>
            </w:r>
          </w:p>
        </w:tc>
        <w:tc>
          <w:tcPr>
            <w:tcW w:w="4774" w:type="dxa"/>
            <w:tcBorders>
              <w:top w:val="nil"/>
              <w:left w:val="nil"/>
              <w:bottom w:val="single" w:sz="12" w:space="0" w:color="auto"/>
              <w:right w:val="nil"/>
            </w:tcBorders>
            <w:vAlign w:val="center"/>
            <w:hideMark/>
          </w:tcPr>
          <w:p w14:paraId="28977E7F"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CTGAAGTGTTTGGGGGAACCC</w:t>
            </w:r>
          </w:p>
        </w:tc>
        <w:tc>
          <w:tcPr>
            <w:tcW w:w="1270" w:type="dxa"/>
            <w:tcBorders>
              <w:top w:val="nil"/>
              <w:left w:val="nil"/>
              <w:bottom w:val="single" w:sz="12" w:space="0" w:color="auto"/>
              <w:right w:val="nil"/>
            </w:tcBorders>
            <w:vAlign w:val="center"/>
            <w:hideMark/>
          </w:tcPr>
          <w:p w14:paraId="56DC9BE9" w14:textId="77777777" w:rsidR="00F95E20" w:rsidRPr="00F95E20" w:rsidRDefault="00F95E20" w:rsidP="00F95E20">
            <w:pPr>
              <w:spacing w:after="0" w:line="360" w:lineRule="exact"/>
              <w:ind w:firstLineChars="100" w:firstLine="180"/>
              <w:rPr>
                <w:rFonts w:ascii="Times New Roman" w:hAnsi="Times New Roman" w:cs="宋体"/>
                <w:sz w:val="18"/>
                <w:szCs w:val="18"/>
                <w14:ligatures w14:val="none"/>
              </w:rPr>
            </w:pPr>
            <w:r w:rsidRPr="00F95E20">
              <w:rPr>
                <w:rFonts w:ascii="Times New Roman" w:hAnsi="Times New Roman" w:hint="eastAsia"/>
                <w:sz w:val="18"/>
                <w:szCs w:val="18"/>
                <w14:ligatures w14:val="none"/>
              </w:rPr>
              <w:t>21</w:t>
            </w:r>
          </w:p>
        </w:tc>
      </w:tr>
    </w:tbl>
    <w:p w14:paraId="03C762D7" w14:textId="2B9B4EF4" w:rsidR="00F95E20" w:rsidRPr="00F95E20" w:rsidRDefault="00F95E20" w:rsidP="00F95E20">
      <w:pPr>
        <w:spacing w:after="0" w:line="240" w:lineRule="auto"/>
        <w:rPr>
          <w:rFonts w:ascii="等线" w:eastAsia="等线" w:hAnsi="等线"/>
          <w:b/>
          <w:sz w:val="32"/>
          <w:szCs w:val="32"/>
          <w14:ligatures w14:val="none"/>
        </w:rPr>
      </w:pPr>
    </w:p>
    <w:p w14:paraId="13279565" w14:textId="77777777" w:rsidR="00F95E20" w:rsidRPr="00F95E20" w:rsidRDefault="00F95E20" w:rsidP="00F95E20">
      <w:pPr>
        <w:spacing w:after="0" w:line="240" w:lineRule="auto"/>
        <w:rPr>
          <w:rFonts w:ascii="等线" w:eastAsia="等线" w:hAnsi="等线"/>
          <w:b/>
          <w:sz w:val="32"/>
          <w:szCs w:val="32"/>
          <w14:ligatures w14:val="none"/>
        </w:rPr>
      </w:pPr>
      <w:r w:rsidRPr="00F95E20">
        <w:rPr>
          <w:rFonts w:ascii="等线" w:eastAsia="等线" w:hAnsi="等线" w:hint="eastAsia"/>
          <w:b/>
          <w:sz w:val="32"/>
          <w:szCs w:val="32"/>
          <w14:ligatures w14:val="none"/>
        </w:rPr>
        <w:t xml:space="preserve"> </w:t>
      </w:r>
    </w:p>
    <w:p w14:paraId="709AFB83" w14:textId="77777777" w:rsidR="00F95E20" w:rsidRPr="00F95E20" w:rsidRDefault="00F95E20" w:rsidP="00F95E20">
      <w:pPr>
        <w:spacing w:after="0" w:line="240" w:lineRule="auto"/>
        <w:rPr>
          <w:rFonts w:ascii="等线" w:eastAsia="等线" w:hAnsi="等线"/>
          <w:b/>
          <w:sz w:val="32"/>
          <w:szCs w:val="32"/>
          <w14:ligatures w14:val="none"/>
        </w:rPr>
      </w:pPr>
      <w:r w:rsidRPr="00F95E20">
        <w:rPr>
          <w:rFonts w:ascii="等线" w:eastAsia="等线" w:hAnsi="等线" w:hint="eastAsia"/>
          <w:b/>
          <w:sz w:val="32"/>
          <w:szCs w:val="32"/>
          <w14:ligatures w14:val="none"/>
        </w:rPr>
        <w:t xml:space="preserve"> </w:t>
      </w:r>
    </w:p>
    <w:p w14:paraId="04AFB6CC" w14:textId="77777777" w:rsidR="00F95E20" w:rsidRPr="00F95E20" w:rsidRDefault="00F95E20" w:rsidP="00F95E20">
      <w:pPr>
        <w:spacing w:after="0" w:line="240" w:lineRule="auto"/>
        <w:rPr>
          <w:rFonts w:ascii="等线" w:eastAsia="等线" w:hAnsi="等线"/>
          <w:b/>
          <w:sz w:val="32"/>
          <w:szCs w:val="32"/>
          <w14:ligatures w14:val="none"/>
        </w:rPr>
      </w:pPr>
      <w:r w:rsidRPr="00F95E20">
        <w:rPr>
          <w:rFonts w:ascii="等线" w:eastAsia="等线" w:hAnsi="等线" w:hint="eastAsia"/>
          <w:b/>
          <w:sz w:val="32"/>
          <w:szCs w:val="32"/>
          <w14:ligatures w14:val="none"/>
        </w:rPr>
        <w:t xml:space="preserve"> </w:t>
      </w:r>
    </w:p>
    <w:p w14:paraId="64045A4B" w14:textId="77777777" w:rsidR="00F95E20" w:rsidRPr="00F95E20" w:rsidRDefault="00F95E20" w:rsidP="00F95E20">
      <w:pPr>
        <w:spacing w:after="0" w:line="240" w:lineRule="auto"/>
        <w:rPr>
          <w:rFonts w:ascii="等线" w:eastAsia="等线" w:hAnsi="等线"/>
          <w:b/>
          <w:sz w:val="32"/>
          <w:szCs w:val="32"/>
          <w14:ligatures w14:val="none"/>
        </w:rPr>
      </w:pPr>
      <w:r w:rsidRPr="00F95E20">
        <w:rPr>
          <w:rFonts w:ascii="等线" w:eastAsia="等线" w:hAnsi="等线" w:hint="eastAsia"/>
          <w:b/>
          <w:sz w:val="32"/>
          <w:szCs w:val="32"/>
          <w14:ligatures w14:val="none"/>
        </w:rPr>
        <w:t xml:space="preserve"> </w:t>
      </w:r>
    </w:p>
    <w:p w14:paraId="1608D334" w14:textId="77777777" w:rsidR="00F95E20" w:rsidRPr="00F95E20" w:rsidRDefault="00F95E20" w:rsidP="00F95E20">
      <w:pPr>
        <w:spacing w:after="0" w:line="240" w:lineRule="auto"/>
        <w:rPr>
          <w:rFonts w:ascii="等线" w:eastAsia="等线" w:hAnsi="等线"/>
          <w:b/>
          <w:sz w:val="32"/>
          <w:szCs w:val="32"/>
          <w14:ligatures w14:val="none"/>
        </w:rPr>
      </w:pPr>
      <w:r w:rsidRPr="00F95E20">
        <w:rPr>
          <w:rFonts w:ascii="等线" w:eastAsia="等线" w:hAnsi="等线" w:hint="eastAsia"/>
          <w:b/>
          <w:sz w:val="32"/>
          <w:szCs w:val="32"/>
          <w14:ligatures w14:val="none"/>
        </w:rPr>
        <w:t xml:space="preserve"> </w:t>
      </w:r>
    </w:p>
    <w:p w14:paraId="6B9B3134" w14:textId="77777777" w:rsidR="00F95E20" w:rsidRPr="00F95E20" w:rsidRDefault="00F95E20" w:rsidP="00F95E20">
      <w:pPr>
        <w:spacing w:after="0" w:line="240" w:lineRule="auto"/>
        <w:rPr>
          <w:rFonts w:ascii="等线" w:eastAsia="等线" w:hAnsi="等线"/>
          <w:b/>
          <w:sz w:val="32"/>
          <w:szCs w:val="32"/>
          <w14:ligatures w14:val="none"/>
        </w:rPr>
      </w:pPr>
      <w:r w:rsidRPr="00F95E20">
        <w:rPr>
          <w:rFonts w:ascii="等线" w:eastAsia="等线" w:hAnsi="等线" w:hint="eastAsia"/>
          <w:b/>
          <w:sz w:val="32"/>
          <w:szCs w:val="32"/>
          <w14:ligatures w14:val="none"/>
        </w:rPr>
        <w:t xml:space="preserve"> </w:t>
      </w:r>
    </w:p>
    <w:p w14:paraId="5360F32F" w14:textId="77777777" w:rsidR="00F95E20" w:rsidRPr="00F95E20" w:rsidRDefault="00F95E20" w:rsidP="00060EB6">
      <w:pPr>
        <w:spacing w:line="360" w:lineRule="auto"/>
        <w:rPr>
          <w:rFonts w:ascii="Times New Roman" w:hAnsi="Times New Roman"/>
          <w:sz w:val="24"/>
        </w:rPr>
      </w:pPr>
    </w:p>
    <w:p w14:paraId="3B7015DF" w14:textId="77777777" w:rsidR="00F95E20" w:rsidRDefault="00F95E20" w:rsidP="00060EB6">
      <w:pPr>
        <w:spacing w:line="360" w:lineRule="auto"/>
        <w:rPr>
          <w:rFonts w:ascii="Times New Roman" w:hAnsi="Times New Roman"/>
          <w:sz w:val="24"/>
        </w:rPr>
      </w:pPr>
    </w:p>
    <w:p w14:paraId="3F3FF0B1" w14:textId="77777777" w:rsidR="00F95E20" w:rsidRDefault="00F95E20" w:rsidP="00060EB6">
      <w:pPr>
        <w:spacing w:line="360" w:lineRule="auto"/>
        <w:rPr>
          <w:rFonts w:ascii="Times New Roman" w:hAnsi="Times New Roman"/>
          <w:sz w:val="24"/>
        </w:rPr>
      </w:pPr>
    </w:p>
    <w:p w14:paraId="3EDB1D0D" w14:textId="77777777" w:rsidR="00F95E20" w:rsidRDefault="00F95E20" w:rsidP="00060EB6">
      <w:pPr>
        <w:spacing w:line="360" w:lineRule="auto"/>
        <w:rPr>
          <w:rFonts w:ascii="Times New Roman" w:hAnsi="Times New Roman"/>
          <w:sz w:val="24"/>
        </w:rPr>
      </w:pPr>
    </w:p>
    <w:p w14:paraId="62D8AB82" w14:textId="77777777" w:rsidR="00F95E20" w:rsidRDefault="00F95E20" w:rsidP="00060EB6">
      <w:pPr>
        <w:spacing w:line="360" w:lineRule="auto"/>
        <w:rPr>
          <w:rFonts w:ascii="Times New Roman" w:hAnsi="Times New Roman"/>
          <w:sz w:val="24"/>
        </w:rPr>
      </w:pPr>
    </w:p>
    <w:p w14:paraId="795696B7" w14:textId="3CEDFD5B" w:rsidR="00BA78FE" w:rsidRPr="00DE35AD" w:rsidRDefault="00DE35AD" w:rsidP="00060EB6">
      <w:pPr>
        <w:spacing w:line="360" w:lineRule="auto"/>
        <w:rPr>
          <w:rFonts w:ascii="Times New Roman" w:hAnsi="Times New Roman"/>
          <w:sz w:val="24"/>
        </w:rPr>
      </w:pPr>
      <w:r>
        <w:rPr>
          <w:rFonts w:ascii="Times New Roman" w:hAnsi="Times New Roman"/>
          <w:noProof/>
          <w:sz w:val="24"/>
        </w:rPr>
        <w:lastRenderedPageBreak/>
        <w:drawing>
          <wp:anchor distT="0" distB="0" distL="114300" distR="114300" simplePos="0" relativeHeight="251660288" behindDoc="0" locked="0" layoutInCell="1" allowOverlap="1" wp14:anchorId="181E3452" wp14:editId="16FD94C2">
            <wp:simplePos x="0" y="0"/>
            <wp:positionH relativeFrom="column">
              <wp:posOffset>706755</wp:posOffset>
            </wp:positionH>
            <wp:positionV relativeFrom="paragraph">
              <wp:posOffset>0</wp:posOffset>
            </wp:positionV>
            <wp:extent cx="3841750" cy="4950460"/>
            <wp:effectExtent l="0" t="0" r="0" b="0"/>
            <wp:wrapTopAndBottom/>
            <wp:docPr id="76758827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588275" name="图片 5"/>
                    <pic:cNvPicPr/>
                  </pic:nvPicPr>
                  <pic:blipFill>
                    <a:blip r:embed="rId6" cstate="print">
                      <a:extLst>
                        <a:ext uri="{28A0092B-C50C-407E-A947-70E740481C1C}">
                          <a14:useLocalDpi xmlns:a14="http://schemas.microsoft.com/office/drawing/2010/main" val="0"/>
                        </a:ext>
                      </a:extLst>
                    </a:blip>
                    <a:stretch>
                      <a:fillRect/>
                    </a:stretch>
                  </pic:blipFill>
                  <pic:spPr>
                    <a:xfrm>
                      <a:off x="0" y="0"/>
                      <a:ext cx="3841750" cy="4950460"/>
                    </a:xfrm>
                    <a:prstGeom prst="rect">
                      <a:avLst/>
                    </a:prstGeom>
                  </pic:spPr>
                </pic:pic>
              </a:graphicData>
            </a:graphic>
            <wp14:sizeRelH relativeFrom="margin">
              <wp14:pctWidth>0</wp14:pctWidth>
            </wp14:sizeRelH>
          </wp:anchor>
        </w:drawing>
      </w:r>
      <w:r w:rsidR="00BA78FE" w:rsidRPr="000049C9">
        <w:rPr>
          <w:rFonts w:ascii="Times New Roman" w:hAnsi="Times New Roman"/>
          <w:sz w:val="24"/>
        </w:rPr>
        <w:t>Fig</w:t>
      </w:r>
      <w:r w:rsidR="00BA78FE" w:rsidRPr="000049C9">
        <w:rPr>
          <w:rFonts w:ascii="Times New Roman" w:hAnsi="Times New Roman" w:hint="eastAsia"/>
          <w:sz w:val="24"/>
        </w:rPr>
        <w:t>ure</w:t>
      </w:r>
      <w:r w:rsidR="00BA78FE" w:rsidRPr="000049C9">
        <w:rPr>
          <w:rFonts w:ascii="Times New Roman" w:hAnsi="Times New Roman"/>
          <w:sz w:val="24"/>
        </w:rPr>
        <w:t xml:space="preserve"> </w:t>
      </w:r>
      <w:r w:rsidR="00BA78FE">
        <w:rPr>
          <w:rFonts w:ascii="Times New Roman" w:hAnsi="Times New Roman" w:hint="eastAsia"/>
          <w:sz w:val="24"/>
        </w:rPr>
        <w:t>S</w:t>
      </w:r>
      <w:r w:rsidR="00BA78FE" w:rsidRPr="000049C9">
        <w:rPr>
          <w:rFonts w:ascii="Times New Roman" w:hAnsi="Times New Roman"/>
          <w:sz w:val="24"/>
        </w:rPr>
        <w:t>1</w:t>
      </w:r>
      <w:r w:rsidR="00BA78FE" w:rsidRPr="000049C9">
        <w:rPr>
          <w:rFonts w:ascii="Times New Roman" w:hAnsi="Times New Roman" w:hint="eastAsia"/>
          <w:sz w:val="24"/>
        </w:rPr>
        <w:t>.</w:t>
      </w:r>
      <w:r w:rsidR="00BA78FE" w:rsidRPr="000049C9">
        <w:rPr>
          <w:rFonts w:ascii="Times New Roman" w:hAnsi="Times New Roman"/>
          <w:sz w:val="24"/>
        </w:rPr>
        <w:t xml:space="preserve"> </w:t>
      </w:r>
      <w:r>
        <w:rPr>
          <w:rFonts w:ascii="Times New Roman" w:hAnsi="Times New Roman" w:hint="eastAsia"/>
          <w:sz w:val="24"/>
        </w:rPr>
        <w:t>a.</w:t>
      </w:r>
      <w:r w:rsidRPr="00DE35AD">
        <w:rPr>
          <w:rFonts w:ascii="Times New Roman" w:hAnsi="Times New Roman" w:hint="eastAsia"/>
          <w:bCs/>
          <w:sz w:val="28"/>
          <w:szCs w:val="28"/>
          <w14:ligatures w14:val="none"/>
        </w:rPr>
        <w:t xml:space="preserve"> </w:t>
      </w:r>
      <w:r w:rsidRPr="00DE35AD">
        <w:rPr>
          <w:rFonts w:ascii="Times New Roman" w:hAnsi="Times New Roman" w:hint="eastAsia"/>
          <w:bCs/>
          <w:sz w:val="24"/>
        </w:rPr>
        <w:t>Flow cytometric results of diploid and autotetraploid industrial hemp</w:t>
      </w:r>
      <w:r>
        <w:rPr>
          <w:rFonts w:ascii="Times New Roman" w:hAnsi="Times New Roman" w:hint="eastAsia"/>
          <w:bCs/>
          <w:sz w:val="24"/>
        </w:rPr>
        <w:t xml:space="preserve">. </w:t>
      </w:r>
      <w:r w:rsidRPr="00DE35AD">
        <w:rPr>
          <w:rFonts w:ascii="Times New Roman" w:hAnsi="Times New Roman" w:hint="eastAsia"/>
          <w:sz w:val="24"/>
        </w:rPr>
        <w:t>b</w:t>
      </w:r>
      <w:r w:rsidR="0079435B" w:rsidRPr="00DE35AD">
        <w:rPr>
          <w:rFonts w:ascii="Times New Roman" w:hAnsi="Times New Roman"/>
          <w:sz w:val="24"/>
        </w:rPr>
        <w:t>. Comparison of chromosome numbers in the root tips of tetraploid (left) and diploid (right) industrial hemp plant.</w:t>
      </w:r>
      <w:r w:rsidRPr="00DE35AD">
        <w:rPr>
          <w:rFonts w:ascii="Times New Roman" w:hAnsi="Times New Roman" w:hint="eastAsia"/>
          <w:sz w:val="24"/>
        </w:rPr>
        <w:t xml:space="preserve"> c-d</w:t>
      </w:r>
      <w:r w:rsidR="0079435B" w:rsidRPr="00DE35AD">
        <w:rPr>
          <w:rFonts w:ascii="Times New Roman" w:hAnsi="Times New Roman" w:hint="eastAsia"/>
          <w:sz w:val="24"/>
        </w:rPr>
        <w:t>.</w:t>
      </w:r>
      <w:r w:rsidR="0079435B" w:rsidRPr="00DE35AD">
        <w:rPr>
          <w:rFonts w:ascii="Times New Roman" w:hAnsi="Times New Roman"/>
          <w:sz w:val="24"/>
        </w:rPr>
        <w:t xml:space="preserve"> Hemp</w:t>
      </w:r>
      <w:r w:rsidR="0079435B" w:rsidRPr="00DE35AD">
        <w:rPr>
          <w:rFonts w:ascii="Times New Roman" w:hAnsi="Times New Roman" w:hint="eastAsia"/>
          <w:sz w:val="24"/>
        </w:rPr>
        <w:t xml:space="preserve"> plant height and</w:t>
      </w:r>
      <w:r w:rsidR="0079435B" w:rsidRPr="00DE35AD">
        <w:rPr>
          <w:rFonts w:ascii="Times New Roman" w:hAnsi="Times New Roman"/>
          <w:sz w:val="24"/>
        </w:rPr>
        <w:t xml:space="preserve"> </w:t>
      </w:r>
      <w:proofErr w:type="gramStart"/>
      <w:r w:rsidR="0079435B" w:rsidRPr="00DE35AD">
        <w:rPr>
          <w:rFonts w:ascii="Times New Roman" w:hAnsi="Times New Roman"/>
          <w:sz w:val="24"/>
        </w:rPr>
        <w:t>flowering</w:t>
      </w:r>
      <w:proofErr w:type="gramEnd"/>
      <w:r w:rsidR="0079435B" w:rsidRPr="00DE35AD">
        <w:rPr>
          <w:rFonts w:ascii="Times New Roman" w:hAnsi="Times New Roman"/>
          <w:sz w:val="24"/>
        </w:rPr>
        <w:t xml:space="preserve"> patterns at different stages.</w:t>
      </w:r>
    </w:p>
    <w:p w14:paraId="515FB5F9" w14:textId="488C753D" w:rsidR="009D3DC6" w:rsidRPr="00DE35AD" w:rsidRDefault="00BA78FE" w:rsidP="009D3DC6">
      <w:pPr>
        <w:spacing w:after="0" w:line="360" w:lineRule="auto"/>
        <w:rPr>
          <w:rFonts w:ascii="Times New Roman" w:hAnsi="Times New Roman"/>
          <w:sz w:val="24"/>
        </w:rPr>
      </w:pPr>
      <w:r w:rsidRPr="00DE35AD">
        <w:rPr>
          <w:rFonts w:ascii="Times New Roman" w:hAnsi="Times New Roman"/>
          <w:noProof/>
          <w:sz w:val="24"/>
        </w:rPr>
        <w:lastRenderedPageBreak/>
        <w:drawing>
          <wp:anchor distT="0" distB="0" distL="114300" distR="114300" simplePos="0" relativeHeight="251653120" behindDoc="0" locked="0" layoutInCell="1" allowOverlap="1" wp14:anchorId="4959A73E" wp14:editId="4005009F">
            <wp:simplePos x="0" y="0"/>
            <wp:positionH relativeFrom="column">
              <wp:posOffset>0</wp:posOffset>
            </wp:positionH>
            <wp:positionV relativeFrom="paragraph">
              <wp:posOffset>163041</wp:posOffset>
            </wp:positionV>
            <wp:extent cx="5274310" cy="4331335"/>
            <wp:effectExtent l="0" t="0" r="0" b="0"/>
            <wp:wrapTight wrapText="bothSides">
              <wp:wrapPolygon edited="0">
                <wp:start x="0" y="0"/>
                <wp:lineTo x="0" y="21470"/>
                <wp:lineTo x="21532" y="21470"/>
                <wp:lineTo x="21532" y="0"/>
                <wp:lineTo x="0" y="0"/>
              </wp:wrapPolygon>
            </wp:wrapTight>
            <wp:docPr id="293375950" name="图片 6" descr="背景图案&#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75950" name="图片 6" descr="背景图案&#10;&#10;AI 生成的内容可能不正确。"/>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4331335"/>
                    </a:xfrm>
                    <a:prstGeom prst="rect">
                      <a:avLst/>
                    </a:prstGeom>
                  </pic:spPr>
                </pic:pic>
              </a:graphicData>
            </a:graphic>
          </wp:anchor>
        </w:drawing>
      </w:r>
      <w:r w:rsidRPr="00DE35AD">
        <w:rPr>
          <w:rFonts w:ascii="Times New Roman" w:hAnsi="Times New Roman"/>
          <w:sz w:val="24"/>
        </w:rPr>
        <w:t>Fig</w:t>
      </w:r>
      <w:r w:rsidRPr="00DE35AD">
        <w:rPr>
          <w:rFonts w:ascii="Times New Roman" w:hAnsi="Times New Roman" w:hint="eastAsia"/>
          <w:sz w:val="24"/>
        </w:rPr>
        <w:t>ure</w:t>
      </w:r>
      <w:r w:rsidRPr="00DE35AD">
        <w:rPr>
          <w:rFonts w:ascii="Times New Roman" w:hAnsi="Times New Roman"/>
          <w:sz w:val="24"/>
        </w:rPr>
        <w:t xml:space="preserve"> </w:t>
      </w:r>
      <w:r w:rsidRPr="00DE35AD">
        <w:rPr>
          <w:rFonts w:ascii="Times New Roman" w:hAnsi="Times New Roman" w:hint="eastAsia"/>
          <w:sz w:val="24"/>
        </w:rPr>
        <w:t>S2</w:t>
      </w:r>
      <w:r w:rsidR="009D3DC6" w:rsidRPr="00DE35AD">
        <w:rPr>
          <w:rFonts w:ascii="Times New Roman" w:hAnsi="Times New Roman" w:hint="eastAsia"/>
          <w:sz w:val="24"/>
        </w:rPr>
        <w:t>.</w:t>
      </w:r>
      <w:bookmarkStart w:id="1" w:name="_Hlk219832131"/>
      <w:r w:rsidR="009D3DC6" w:rsidRPr="00DE35AD">
        <w:rPr>
          <w:rFonts w:ascii="Times New Roman" w:hAnsi="Times New Roman"/>
          <w:sz w:val="24"/>
        </w:rPr>
        <w:t xml:space="preserve"> Autotetraploid</w:t>
      </w:r>
      <w:r w:rsidR="009D3DC6" w:rsidRPr="00DE35AD">
        <w:rPr>
          <w:rFonts w:ascii="Times New Roman" w:hAnsi="Times New Roman" w:hint="eastAsia"/>
          <w:sz w:val="24"/>
        </w:rPr>
        <w:t xml:space="preserve"> </w:t>
      </w:r>
      <w:r w:rsidR="009D3DC6" w:rsidRPr="00DE35AD">
        <w:rPr>
          <w:rFonts w:ascii="Times New Roman" w:hAnsi="Times New Roman"/>
          <w:sz w:val="24"/>
        </w:rPr>
        <w:t xml:space="preserve">and Diploid Industrial Hemp Flower Bud </w:t>
      </w:r>
      <w:bookmarkEnd w:id="1"/>
      <w:r w:rsidR="009D3DC6" w:rsidRPr="00DE35AD">
        <w:rPr>
          <w:rFonts w:ascii="Times New Roman" w:hAnsi="Times New Roman"/>
          <w:sz w:val="24"/>
        </w:rPr>
        <w:t xml:space="preserve">Differentiation </w:t>
      </w:r>
      <w:bookmarkStart w:id="2" w:name="_Hlk219832192"/>
      <w:r w:rsidR="009D3DC6" w:rsidRPr="00DE35AD">
        <w:rPr>
          <w:rFonts w:ascii="Times New Roman" w:hAnsi="Times New Roman"/>
          <w:sz w:val="24"/>
        </w:rPr>
        <w:t>Paraffin Sections</w:t>
      </w:r>
      <w:bookmarkEnd w:id="2"/>
      <w:r w:rsidR="009D3DC6" w:rsidRPr="00DE35AD">
        <w:rPr>
          <w:rFonts w:ascii="Times New Roman" w:hAnsi="Times New Roman" w:hint="eastAsia"/>
          <w:sz w:val="24"/>
        </w:rPr>
        <w:t xml:space="preserve"> </w:t>
      </w:r>
      <w:r w:rsidR="009D3DC6" w:rsidRPr="00DE35AD">
        <w:rPr>
          <w:rFonts w:ascii="Times New Roman" w:hAnsi="Times New Roman"/>
          <w:sz w:val="24"/>
        </w:rPr>
        <w:t>at different stages. a-</w:t>
      </w:r>
      <w:r w:rsidR="009D3DC6" w:rsidRPr="00DE35AD">
        <w:rPr>
          <w:rFonts w:ascii="Times New Roman" w:hAnsi="Times New Roman" w:hint="eastAsia"/>
          <w:sz w:val="24"/>
        </w:rPr>
        <w:t>c</w:t>
      </w:r>
      <w:r w:rsidR="009D3DC6" w:rsidRPr="00DE35AD">
        <w:rPr>
          <w:rFonts w:ascii="Times New Roman" w:hAnsi="Times New Roman"/>
          <w:sz w:val="24"/>
        </w:rPr>
        <w:t xml:space="preserve"> </w:t>
      </w:r>
      <w:proofErr w:type="gramStart"/>
      <w:r w:rsidR="002C7AC1">
        <w:rPr>
          <w:rFonts w:ascii="Times New Roman" w:hAnsi="Times New Roman" w:hint="eastAsia"/>
          <w:sz w:val="24"/>
        </w:rPr>
        <w:t>are</w:t>
      </w:r>
      <w:proofErr w:type="gramEnd"/>
      <w:r w:rsidR="009D3DC6" w:rsidRPr="00DE35AD">
        <w:rPr>
          <w:rFonts w:ascii="Times New Roman" w:hAnsi="Times New Roman"/>
          <w:sz w:val="24"/>
        </w:rPr>
        <w:t xml:space="preserve"> autotetraploid, </w:t>
      </w:r>
      <w:r w:rsidR="009D3DC6" w:rsidRPr="00DE35AD">
        <w:rPr>
          <w:rFonts w:ascii="Times New Roman" w:hAnsi="Times New Roman" w:hint="eastAsia"/>
          <w:sz w:val="24"/>
        </w:rPr>
        <w:t>d-f</w:t>
      </w:r>
      <w:r w:rsidR="009D3DC6" w:rsidRPr="00DE35AD">
        <w:rPr>
          <w:rFonts w:ascii="Times New Roman" w:hAnsi="Times New Roman"/>
          <w:sz w:val="24"/>
        </w:rPr>
        <w:t xml:space="preserve"> are diploid. W</w:t>
      </w:r>
      <w:r w:rsidR="009D3DC6" w:rsidRPr="00DE35AD">
        <w:rPr>
          <w:rFonts w:ascii="Times New Roman" w:hAnsi="Times New Roman" w:hint="eastAsia"/>
          <w:sz w:val="24"/>
        </w:rPr>
        <w:t>2</w:t>
      </w:r>
      <w:r w:rsidR="009D3DC6" w:rsidRPr="00DE35AD">
        <w:rPr>
          <w:rFonts w:ascii="Times New Roman" w:hAnsi="Times New Roman"/>
          <w:sz w:val="24"/>
        </w:rPr>
        <w:t xml:space="preserve">-W4: apical flowering period, apical two pairs of stigma period, inflorescence flowering period. Br. Bract; </w:t>
      </w:r>
      <w:proofErr w:type="spellStart"/>
      <w:r w:rsidR="009D3DC6" w:rsidRPr="00DE35AD">
        <w:rPr>
          <w:rFonts w:ascii="Times New Roman" w:hAnsi="Times New Roman"/>
          <w:sz w:val="24"/>
        </w:rPr>
        <w:t>Fl.b</w:t>
      </w:r>
      <w:proofErr w:type="spellEnd"/>
      <w:r w:rsidR="009D3DC6" w:rsidRPr="00DE35AD">
        <w:rPr>
          <w:rFonts w:ascii="Times New Roman" w:hAnsi="Times New Roman"/>
          <w:sz w:val="24"/>
        </w:rPr>
        <w:t xml:space="preserve">. Marginal bract; P. Perianth; C. Carpel; </w:t>
      </w:r>
      <w:proofErr w:type="spellStart"/>
      <w:r w:rsidR="009D3DC6" w:rsidRPr="00DE35AD">
        <w:rPr>
          <w:rFonts w:ascii="Times New Roman" w:hAnsi="Times New Roman"/>
          <w:sz w:val="24"/>
        </w:rPr>
        <w:t>Flr</w:t>
      </w:r>
      <w:proofErr w:type="spellEnd"/>
      <w:r w:rsidR="009D3DC6" w:rsidRPr="00DE35AD">
        <w:rPr>
          <w:rFonts w:ascii="Times New Roman" w:hAnsi="Times New Roman"/>
          <w:sz w:val="24"/>
        </w:rPr>
        <w:t>. Floral primordium; Ov. Ovule; S. Stigma.</w:t>
      </w:r>
    </w:p>
    <w:p w14:paraId="5FD4E3BA" w14:textId="77777777" w:rsidR="009D3DC6" w:rsidRPr="000049C9" w:rsidRDefault="009D3DC6" w:rsidP="009D3DC6">
      <w:pPr>
        <w:spacing w:after="0" w:line="360" w:lineRule="auto"/>
        <w:rPr>
          <w:rFonts w:ascii="Times New Roman" w:hAnsi="Times New Roman"/>
          <w:szCs w:val="21"/>
        </w:rPr>
      </w:pPr>
    </w:p>
    <w:p w14:paraId="5F7385B9" w14:textId="05314159" w:rsidR="00BA78FE" w:rsidRDefault="00BA78FE" w:rsidP="00060EB6">
      <w:pPr>
        <w:spacing w:line="360" w:lineRule="auto"/>
        <w:rPr>
          <w:rFonts w:ascii="Times New Roman" w:hAnsi="Times New Roman"/>
          <w:sz w:val="24"/>
        </w:rPr>
      </w:pPr>
    </w:p>
    <w:p w14:paraId="4A1C5551" w14:textId="2CCFFE5D" w:rsidR="00F95E20" w:rsidRDefault="00F95E20" w:rsidP="00060EB6">
      <w:pPr>
        <w:spacing w:line="360" w:lineRule="auto"/>
        <w:rPr>
          <w:rFonts w:ascii="Times New Roman" w:hAnsi="Times New Roman"/>
          <w:sz w:val="24"/>
        </w:rPr>
      </w:pPr>
    </w:p>
    <w:p w14:paraId="76319EA1" w14:textId="77777777" w:rsidR="00BA78FE" w:rsidRDefault="00BA78FE" w:rsidP="00060EB6">
      <w:pPr>
        <w:spacing w:line="360" w:lineRule="auto"/>
        <w:rPr>
          <w:rFonts w:ascii="Times New Roman" w:hAnsi="Times New Roman"/>
          <w:sz w:val="24"/>
        </w:rPr>
      </w:pPr>
    </w:p>
    <w:p w14:paraId="64D87D5A" w14:textId="77777777" w:rsidR="00BA78FE" w:rsidRDefault="00BA78FE" w:rsidP="00060EB6">
      <w:pPr>
        <w:spacing w:line="360" w:lineRule="auto"/>
        <w:rPr>
          <w:rFonts w:ascii="Times New Roman" w:hAnsi="Times New Roman"/>
          <w:sz w:val="24"/>
        </w:rPr>
      </w:pPr>
    </w:p>
    <w:p w14:paraId="2728FDD9" w14:textId="77777777" w:rsidR="00BA78FE" w:rsidRDefault="00BA78FE" w:rsidP="00060EB6">
      <w:pPr>
        <w:spacing w:line="360" w:lineRule="auto"/>
        <w:rPr>
          <w:rFonts w:ascii="Times New Roman" w:hAnsi="Times New Roman"/>
          <w:sz w:val="24"/>
        </w:rPr>
      </w:pPr>
    </w:p>
    <w:p w14:paraId="7B87A369" w14:textId="77777777" w:rsidR="00BA78FE" w:rsidRDefault="00BA78FE" w:rsidP="00060EB6">
      <w:pPr>
        <w:spacing w:line="360" w:lineRule="auto"/>
        <w:rPr>
          <w:rFonts w:ascii="Times New Roman" w:hAnsi="Times New Roman"/>
          <w:sz w:val="24"/>
        </w:rPr>
      </w:pPr>
    </w:p>
    <w:p w14:paraId="283CD85D" w14:textId="111D5A96" w:rsidR="0047087D" w:rsidRPr="00DE35AD" w:rsidRDefault="00DE35AD" w:rsidP="0047087D">
      <w:pPr>
        <w:spacing w:line="360" w:lineRule="auto"/>
        <w:rPr>
          <w:rFonts w:ascii="Times New Roman" w:hAnsi="Times New Roman"/>
          <w:sz w:val="24"/>
        </w:rPr>
      </w:pPr>
      <w:r>
        <w:rPr>
          <w:rFonts w:ascii="Times New Roman" w:hAnsi="Times New Roman"/>
          <w:noProof/>
          <w:sz w:val="24"/>
        </w:rPr>
        <w:lastRenderedPageBreak/>
        <w:drawing>
          <wp:anchor distT="0" distB="0" distL="114300" distR="114300" simplePos="0" relativeHeight="251651072" behindDoc="0" locked="0" layoutInCell="1" allowOverlap="1" wp14:anchorId="44B0A87A" wp14:editId="2F9F1B44">
            <wp:simplePos x="0" y="0"/>
            <wp:positionH relativeFrom="column">
              <wp:posOffset>62865</wp:posOffset>
            </wp:positionH>
            <wp:positionV relativeFrom="paragraph">
              <wp:posOffset>144887</wp:posOffset>
            </wp:positionV>
            <wp:extent cx="5145405" cy="4890135"/>
            <wp:effectExtent l="0" t="0" r="0" b="0"/>
            <wp:wrapTight wrapText="bothSides">
              <wp:wrapPolygon edited="0">
                <wp:start x="0" y="0"/>
                <wp:lineTo x="0" y="21541"/>
                <wp:lineTo x="21512" y="21541"/>
                <wp:lineTo x="21512" y="0"/>
                <wp:lineTo x="0" y="0"/>
              </wp:wrapPolygon>
            </wp:wrapTight>
            <wp:docPr id="15576248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62487" name="图片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45405" cy="4890135"/>
                    </a:xfrm>
                    <a:prstGeom prst="rect">
                      <a:avLst/>
                    </a:prstGeom>
                  </pic:spPr>
                </pic:pic>
              </a:graphicData>
            </a:graphic>
            <wp14:sizeRelH relativeFrom="margin">
              <wp14:pctWidth>0</wp14:pctWidth>
            </wp14:sizeRelH>
          </wp:anchor>
        </w:drawing>
      </w:r>
      <w:r w:rsidR="00BA78FE" w:rsidRPr="00DE35AD">
        <w:rPr>
          <w:rFonts w:ascii="Times New Roman" w:hAnsi="Times New Roman"/>
          <w:sz w:val="24"/>
        </w:rPr>
        <w:t>Fig</w:t>
      </w:r>
      <w:r w:rsidR="00BA78FE" w:rsidRPr="00DE35AD">
        <w:rPr>
          <w:rFonts w:ascii="Times New Roman" w:hAnsi="Times New Roman" w:hint="eastAsia"/>
          <w:sz w:val="24"/>
        </w:rPr>
        <w:t>ure</w:t>
      </w:r>
      <w:r w:rsidR="00BA78FE" w:rsidRPr="00DE35AD">
        <w:rPr>
          <w:rFonts w:ascii="Times New Roman" w:hAnsi="Times New Roman"/>
          <w:sz w:val="24"/>
        </w:rPr>
        <w:t xml:space="preserve"> </w:t>
      </w:r>
      <w:r w:rsidR="00BA78FE" w:rsidRPr="00DE35AD">
        <w:rPr>
          <w:rFonts w:ascii="Times New Roman" w:hAnsi="Times New Roman" w:hint="eastAsia"/>
          <w:sz w:val="24"/>
        </w:rPr>
        <w:t>S3</w:t>
      </w:r>
      <w:r w:rsidR="0047087D" w:rsidRPr="00DE35AD">
        <w:rPr>
          <w:rFonts w:ascii="Times New Roman" w:hAnsi="Times New Roman" w:hint="eastAsia"/>
          <w:sz w:val="24"/>
        </w:rPr>
        <w:t>.</w:t>
      </w:r>
      <w:r w:rsidR="0047087D" w:rsidRPr="00DE35AD">
        <w:rPr>
          <w:rFonts w:ascii="Times New Roman" w:hAnsi="Times New Roman"/>
          <w:sz w:val="24"/>
        </w:rPr>
        <w:t xml:space="preserve"> Genome-wide and gene-region DNA methylation patterns in tetraploid (4X) and diploid (2X) Cannabis sativa. a b. Methylation levels in the whole genome; e, f, g. Methylation levels</w:t>
      </w:r>
      <w:r w:rsidR="0047087D" w:rsidRPr="00DE35AD">
        <w:rPr>
          <w:rFonts w:ascii="Times New Roman" w:hAnsi="Times New Roman" w:hint="eastAsia"/>
          <w:sz w:val="24"/>
        </w:rPr>
        <w:t xml:space="preserve"> </w:t>
      </w:r>
      <w:r w:rsidR="0047087D" w:rsidRPr="00DE35AD">
        <w:rPr>
          <w:rFonts w:ascii="Times New Roman" w:hAnsi="Times New Roman"/>
          <w:sz w:val="24"/>
        </w:rPr>
        <w:t>Profiling for CHG, CHH and CpG sites.</w:t>
      </w:r>
    </w:p>
    <w:p w14:paraId="4EA475CC" w14:textId="4145405A" w:rsidR="0047087D" w:rsidRPr="0047087D" w:rsidRDefault="0047087D" w:rsidP="0047087D">
      <w:pPr>
        <w:spacing w:after="0" w:line="360" w:lineRule="auto"/>
        <w:rPr>
          <w:rFonts w:ascii="Times New Roman" w:hAnsi="Times New Roman"/>
          <w:szCs w:val="21"/>
        </w:rPr>
      </w:pPr>
    </w:p>
    <w:p w14:paraId="7202EF2F" w14:textId="1647E2E9" w:rsidR="00BA78FE" w:rsidRPr="0047087D" w:rsidRDefault="00BA78FE" w:rsidP="00060EB6">
      <w:pPr>
        <w:spacing w:line="360" w:lineRule="auto"/>
        <w:rPr>
          <w:rFonts w:ascii="Times New Roman" w:hAnsi="Times New Roman"/>
          <w:sz w:val="24"/>
        </w:rPr>
      </w:pPr>
    </w:p>
    <w:p w14:paraId="7EDAC60A" w14:textId="77777777" w:rsidR="00BA78FE" w:rsidRDefault="00BA78FE" w:rsidP="00060EB6">
      <w:pPr>
        <w:spacing w:line="360" w:lineRule="auto"/>
        <w:rPr>
          <w:rFonts w:ascii="Times New Roman" w:hAnsi="Times New Roman"/>
          <w:sz w:val="24"/>
        </w:rPr>
      </w:pPr>
    </w:p>
    <w:p w14:paraId="6C1C550F" w14:textId="77777777" w:rsidR="00BA78FE" w:rsidRDefault="00BA78FE" w:rsidP="00060EB6">
      <w:pPr>
        <w:spacing w:line="360" w:lineRule="auto"/>
        <w:rPr>
          <w:rFonts w:ascii="Times New Roman" w:hAnsi="Times New Roman"/>
          <w:sz w:val="24"/>
        </w:rPr>
      </w:pPr>
    </w:p>
    <w:p w14:paraId="689F7425" w14:textId="77777777" w:rsidR="00BA78FE" w:rsidRDefault="00BA78FE" w:rsidP="00060EB6">
      <w:pPr>
        <w:spacing w:line="360" w:lineRule="auto"/>
        <w:rPr>
          <w:rFonts w:ascii="Times New Roman" w:hAnsi="Times New Roman"/>
          <w:sz w:val="24"/>
        </w:rPr>
      </w:pPr>
    </w:p>
    <w:p w14:paraId="1615FB45" w14:textId="77777777" w:rsidR="00BA78FE" w:rsidRDefault="00BA78FE" w:rsidP="00060EB6">
      <w:pPr>
        <w:spacing w:line="360" w:lineRule="auto"/>
        <w:rPr>
          <w:rFonts w:ascii="Times New Roman" w:hAnsi="Times New Roman"/>
          <w:sz w:val="24"/>
        </w:rPr>
      </w:pPr>
    </w:p>
    <w:p w14:paraId="45E490CC" w14:textId="096745A8" w:rsidR="00553218" w:rsidRPr="00DE35AD" w:rsidRDefault="00DE35AD" w:rsidP="00553218">
      <w:pPr>
        <w:spacing w:line="360" w:lineRule="auto"/>
        <w:rPr>
          <w:rFonts w:ascii="Times New Roman" w:hAnsi="Times New Roman"/>
          <w:sz w:val="24"/>
        </w:rPr>
      </w:pPr>
      <w:r w:rsidRPr="00DE35AD">
        <w:rPr>
          <w:rFonts w:ascii="Times New Roman" w:hAnsi="Times New Roman"/>
          <w:noProof/>
          <w:sz w:val="24"/>
        </w:rPr>
        <w:lastRenderedPageBreak/>
        <w:drawing>
          <wp:anchor distT="0" distB="0" distL="114300" distR="114300" simplePos="0" relativeHeight="251655168" behindDoc="0" locked="0" layoutInCell="1" allowOverlap="1" wp14:anchorId="088B328B" wp14:editId="77126019">
            <wp:simplePos x="0" y="0"/>
            <wp:positionH relativeFrom="column">
              <wp:posOffset>188595</wp:posOffset>
            </wp:positionH>
            <wp:positionV relativeFrom="paragraph">
              <wp:posOffset>68580</wp:posOffset>
            </wp:positionV>
            <wp:extent cx="4577080" cy="6506210"/>
            <wp:effectExtent l="0" t="0" r="0" b="0"/>
            <wp:wrapTopAndBottom/>
            <wp:docPr id="7049839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8391" name="图片 7049839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77080" cy="6506210"/>
                    </a:xfrm>
                    <a:prstGeom prst="rect">
                      <a:avLst/>
                    </a:prstGeom>
                  </pic:spPr>
                </pic:pic>
              </a:graphicData>
            </a:graphic>
            <wp14:sizeRelH relativeFrom="margin">
              <wp14:pctWidth>0</wp14:pctWidth>
            </wp14:sizeRelH>
            <wp14:sizeRelV relativeFrom="margin">
              <wp14:pctHeight>0</wp14:pctHeight>
            </wp14:sizeRelV>
          </wp:anchor>
        </w:drawing>
      </w:r>
      <w:r w:rsidR="00BA78FE" w:rsidRPr="00DE35AD">
        <w:rPr>
          <w:rFonts w:ascii="Times New Roman" w:hAnsi="Times New Roman"/>
          <w:sz w:val="24"/>
        </w:rPr>
        <w:t>Fig</w:t>
      </w:r>
      <w:r w:rsidR="00BA78FE" w:rsidRPr="00DE35AD">
        <w:rPr>
          <w:rFonts w:ascii="Times New Roman" w:hAnsi="Times New Roman" w:hint="eastAsia"/>
          <w:sz w:val="24"/>
        </w:rPr>
        <w:t>ure</w:t>
      </w:r>
      <w:r w:rsidR="00BA78FE" w:rsidRPr="00DE35AD">
        <w:rPr>
          <w:rFonts w:ascii="Times New Roman" w:hAnsi="Times New Roman"/>
          <w:sz w:val="24"/>
        </w:rPr>
        <w:t xml:space="preserve"> </w:t>
      </w:r>
      <w:r w:rsidR="00BA78FE" w:rsidRPr="00DE35AD">
        <w:rPr>
          <w:rFonts w:ascii="Times New Roman" w:hAnsi="Times New Roman" w:hint="eastAsia"/>
          <w:sz w:val="24"/>
        </w:rPr>
        <w:t>S4</w:t>
      </w:r>
      <w:r w:rsidR="00553218" w:rsidRPr="00DE35AD">
        <w:rPr>
          <w:rFonts w:ascii="Times New Roman" w:hAnsi="Times New Roman" w:hint="eastAsia"/>
          <w:sz w:val="24"/>
        </w:rPr>
        <w:t xml:space="preserve">. </w:t>
      </w:r>
      <w:r w:rsidR="00553218" w:rsidRPr="00DE35AD">
        <w:rPr>
          <w:rFonts w:ascii="Times New Roman" w:hAnsi="Times New Roman"/>
          <w:sz w:val="24"/>
        </w:rPr>
        <w:t>DNA methylation variation between tetraploid (4X) and diploid (2X) hemp.</w:t>
      </w:r>
    </w:p>
    <w:p w14:paraId="6C93BC78" w14:textId="4F7A8B23" w:rsidR="00553218" w:rsidRPr="00DE35AD" w:rsidRDefault="00DE35AD" w:rsidP="00553218">
      <w:pPr>
        <w:spacing w:line="360" w:lineRule="auto"/>
        <w:rPr>
          <w:rFonts w:ascii="Times New Roman" w:hAnsi="Times New Roman"/>
          <w:sz w:val="24"/>
        </w:rPr>
      </w:pPr>
      <w:r>
        <w:rPr>
          <w:rFonts w:ascii="Times New Roman" w:hAnsi="Times New Roman" w:hint="eastAsia"/>
          <w:sz w:val="24"/>
        </w:rPr>
        <w:t>a.</w:t>
      </w:r>
      <w:r w:rsidR="00553218" w:rsidRPr="00DE35AD">
        <w:rPr>
          <w:rFonts w:ascii="Times New Roman" w:hAnsi="Times New Roman"/>
          <w:sz w:val="24"/>
        </w:rPr>
        <w:t xml:space="preserve"> Distribution of differentially methylated regions (DMRs) across CG, CHG, and CHH sequence contexts. </w:t>
      </w:r>
      <w:r>
        <w:rPr>
          <w:rFonts w:ascii="Times New Roman" w:hAnsi="Times New Roman" w:hint="eastAsia"/>
          <w:sz w:val="24"/>
        </w:rPr>
        <w:t>b.</w:t>
      </w:r>
      <w:r w:rsidR="002C7AC1">
        <w:rPr>
          <w:rFonts w:ascii="Times New Roman" w:hAnsi="Times New Roman" w:hint="eastAsia"/>
          <w:sz w:val="24"/>
        </w:rPr>
        <w:t xml:space="preserve"> </w:t>
      </w:r>
      <w:r w:rsidR="00553218" w:rsidRPr="00DE35AD">
        <w:rPr>
          <w:rFonts w:ascii="Times New Roman" w:hAnsi="Times New Roman"/>
          <w:sz w:val="24"/>
        </w:rPr>
        <w:t>Ratios of hypermethylated and hypomethylated regions at CG, CHG, and CHH sites in 4X plants relative to 2X plants.</w:t>
      </w:r>
      <w:r w:rsidR="00553218" w:rsidRPr="00DE35AD">
        <w:rPr>
          <w:rFonts w:ascii="Times New Roman" w:hAnsi="Times New Roman" w:hint="eastAsia"/>
          <w:sz w:val="24"/>
        </w:rPr>
        <w:t xml:space="preserve"> </w:t>
      </w:r>
      <w:r>
        <w:rPr>
          <w:rFonts w:ascii="Times New Roman" w:hAnsi="Times New Roman" w:hint="eastAsia"/>
          <w:sz w:val="24"/>
        </w:rPr>
        <w:t xml:space="preserve">c. </w:t>
      </w:r>
      <w:proofErr w:type="spellStart"/>
      <w:r w:rsidR="00553218" w:rsidRPr="00DE35AD">
        <w:rPr>
          <w:rFonts w:ascii="Times New Roman" w:hAnsi="Times New Roman"/>
          <w:sz w:val="24"/>
        </w:rPr>
        <w:t>McrBc</w:t>
      </w:r>
      <w:proofErr w:type="spellEnd"/>
      <w:r w:rsidR="00553218" w:rsidRPr="00DE35AD">
        <w:rPr>
          <w:rFonts w:ascii="Times New Roman" w:hAnsi="Times New Roman"/>
          <w:sz w:val="24"/>
        </w:rPr>
        <w:t xml:space="preserve">- </w:t>
      </w:r>
      <w:proofErr w:type="spellStart"/>
      <w:r w:rsidR="00553218" w:rsidRPr="00DE35AD">
        <w:rPr>
          <w:rFonts w:ascii="Times New Roman" w:hAnsi="Times New Roman"/>
          <w:sz w:val="24"/>
        </w:rPr>
        <w:t>qPcR</w:t>
      </w:r>
      <w:proofErr w:type="spellEnd"/>
      <w:r w:rsidR="00553218" w:rsidRPr="00DE35AD">
        <w:rPr>
          <w:rFonts w:ascii="Times New Roman" w:hAnsi="Times New Roman"/>
          <w:sz w:val="24"/>
        </w:rPr>
        <w:t xml:space="preserve"> showing </w:t>
      </w:r>
      <w:r w:rsidR="00553218" w:rsidRPr="00DE35AD">
        <w:rPr>
          <w:rFonts w:ascii="Times New Roman" w:hAnsi="Times New Roman" w:hint="eastAsia"/>
          <w:sz w:val="24"/>
        </w:rPr>
        <w:t>D</w:t>
      </w:r>
      <w:r w:rsidR="00553218" w:rsidRPr="00DE35AD">
        <w:rPr>
          <w:rFonts w:ascii="Times New Roman" w:hAnsi="Times New Roman"/>
          <w:sz w:val="24"/>
        </w:rPr>
        <w:t>NA methylation</w:t>
      </w:r>
      <w:r w:rsidR="00553218" w:rsidRPr="00DE35AD">
        <w:rPr>
          <w:rFonts w:ascii="Times New Roman" w:hAnsi="Times New Roman" w:hint="eastAsia"/>
          <w:sz w:val="24"/>
        </w:rPr>
        <w:t xml:space="preserve"> levels of </w:t>
      </w:r>
      <w:r w:rsidR="00553218" w:rsidRPr="00DE35AD">
        <w:rPr>
          <w:rFonts w:ascii="Times New Roman" w:hAnsi="Times New Roman"/>
          <w:sz w:val="24"/>
        </w:rPr>
        <w:t>circadian rhythm–plant pathway</w:t>
      </w:r>
      <w:r w:rsidR="00553218" w:rsidRPr="00DE35AD">
        <w:rPr>
          <w:rFonts w:ascii="Times New Roman" w:hAnsi="Times New Roman" w:hint="eastAsia"/>
          <w:sz w:val="24"/>
        </w:rPr>
        <w:t xml:space="preserve"> genes in </w:t>
      </w:r>
      <w:r w:rsidR="00553218" w:rsidRPr="00DE35AD">
        <w:rPr>
          <w:rFonts w:ascii="Times New Roman" w:hAnsi="Times New Roman"/>
          <w:sz w:val="24"/>
        </w:rPr>
        <w:t>tetraploid (4X) and diploid (2X) hemp</w:t>
      </w:r>
      <w:r w:rsidR="00553218" w:rsidRPr="00DE35AD">
        <w:rPr>
          <w:rFonts w:ascii="Times New Roman" w:hAnsi="Times New Roman" w:hint="eastAsia"/>
          <w:sz w:val="24"/>
        </w:rPr>
        <w:t xml:space="preserve">. * </w:t>
      </w:r>
      <w:r w:rsidR="0066000A" w:rsidRPr="00DE35AD">
        <w:rPr>
          <w:rFonts w:ascii="Times New Roman" w:hAnsi="Times New Roman" w:hint="eastAsia"/>
          <w:i/>
          <w:iCs/>
          <w:sz w:val="24"/>
        </w:rPr>
        <w:t>p</w:t>
      </w:r>
      <w:r w:rsidR="00553218" w:rsidRPr="00DE35AD">
        <w:rPr>
          <w:rFonts w:ascii="Times New Roman" w:hAnsi="Times New Roman" w:hint="eastAsia"/>
          <w:sz w:val="24"/>
        </w:rPr>
        <w:t>-value</w:t>
      </w:r>
      <w:r w:rsidR="00553218" w:rsidRPr="00DE35AD">
        <w:rPr>
          <w:rFonts w:ascii="Times New Roman" w:hAnsi="Times New Roman"/>
          <w:sz w:val="24"/>
        </w:rPr>
        <w:t> </w:t>
      </w:r>
      <w:r w:rsidR="00553218" w:rsidRPr="00DE35AD">
        <w:rPr>
          <w:rFonts w:ascii="Times New Roman" w:hAnsi="Times New Roman" w:hint="eastAsia"/>
          <w:sz w:val="24"/>
        </w:rPr>
        <w:t>≤</w:t>
      </w:r>
      <w:r w:rsidR="00553218" w:rsidRPr="00DE35AD">
        <w:rPr>
          <w:rFonts w:ascii="Times New Roman" w:hAnsi="Times New Roman"/>
          <w:sz w:val="24"/>
        </w:rPr>
        <w:t> </w:t>
      </w:r>
      <w:r w:rsidR="00553218" w:rsidRPr="00DE35AD">
        <w:rPr>
          <w:rFonts w:ascii="Times New Roman" w:hAnsi="Times New Roman" w:hint="eastAsia"/>
          <w:sz w:val="24"/>
        </w:rPr>
        <w:t xml:space="preserve">0.05, ** </w:t>
      </w:r>
      <w:r w:rsidR="0066000A" w:rsidRPr="00DE35AD">
        <w:rPr>
          <w:rFonts w:ascii="Times New Roman" w:hAnsi="Times New Roman" w:hint="eastAsia"/>
          <w:i/>
          <w:iCs/>
          <w:sz w:val="24"/>
        </w:rPr>
        <w:t>p</w:t>
      </w:r>
      <w:r w:rsidR="00553218" w:rsidRPr="00DE35AD">
        <w:rPr>
          <w:rFonts w:ascii="Times New Roman" w:hAnsi="Times New Roman" w:hint="eastAsia"/>
          <w:sz w:val="24"/>
        </w:rPr>
        <w:t>-value</w:t>
      </w:r>
      <w:r w:rsidR="00553218" w:rsidRPr="00DE35AD">
        <w:rPr>
          <w:rFonts w:ascii="Times New Roman" w:hAnsi="Times New Roman"/>
          <w:sz w:val="24"/>
        </w:rPr>
        <w:t> </w:t>
      </w:r>
      <w:r w:rsidR="00553218" w:rsidRPr="00DE35AD">
        <w:rPr>
          <w:rFonts w:ascii="Times New Roman" w:hAnsi="Times New Roman" w:hint="eastAsia"/>
          <w:sz w:val="24"/>
        </w:rPr>
        <w:t>≤</w:t>
      </w:r>
      <w:r w:rsidR="00553218" w:rsidRPr="00DE35AD">
        <w:rPr>
          <w:rFonts w:ascii="Times New Roman" w:hAnsi="Times New Roman"/>
          <w:sz w:val="24"/>
        </w:rPr>
        <w:t> </w:t>
      </w:r>
      <w:r w:rsidR="00553218" w:rsidRPr="00DE35AD">
        <w:rPr>
          <w:rFonts w:ascii="Times New Roman" w:hAnsi="Times New Roman" w:hint="eastAsia"/>
          <w:sz w:val="24"/>
        </w:rPr>
        <w:t>0.01, ***</w:t>
      </w:r>
      <w:r w:rsidR="00553218" w:rsidRPr="00DE35AD">
        <w:rPr>
          <w:rFonts w:ascii="Times New Roman" w:hAnsi="Times New Roman" w:hint="eastAsia"/>
          <w:i/>
          <w:iCs/>
          <w:sz w:val="24"/>
        </w:rPr>
        <w:t xml:space="preserve"> </w:t>
      </w:r>
      <w:r w:rsidR="0066000A" w:rsidRPr="00DE35AD">
        <w:rPr>
          <w:rFonts w:ascii="Times New Roman" w:hAnsi="Times New Roman" w:hint="eastAsia"/>
          <w:i/>
          <w:iCs/>
          <w:sz w:val="24"/>
        </w:rPr>
        <w:t>p</w:t>
      </w:r>
      <w:r w:rsidR="00553218" w:rsidRPr="00DE35AD">
        <w:rPr>
          <w:rFonts w:ascii="Times New Roman" w:hAnsi="Times New Roman" w:hint="eastAsia"/>
          <w:sz w:val="24"/>
        </w:rPr>
        <w:t>-value</w:t>
      </w:r>
      <w:r w:rsidR="00553218" w:rsidRPr="00DE35AD">
        <w:rPr>
          <w:rFonts w:ascii="Times New Roman" w:hAnsi="Times New Roman"/>
          <w:sz w:val="24"/>
        </w:rPr>
        <w:t> </w:t>
      </w:r>
      <w:r w:rsidR="00553218" w:rsidRPr="00DE35AD">
        <w:rPr>
          <w:rFonts w:ascii="Times New Roman" w:hAnsi="Times New Roman" w:hint="eastAsia"/>
          <w:sz w:val="24"/>
        </w:rPr>
        <w:t>≤</w:t>
      </w:r>
      <w:r w:rsidR="00553218" w:rsidRPr="00DE35AD">
        <w:rPr>
          <w:rFonts w:ascii="Times New Roman" w:hAnsi="Times New Roman" w:hint="eastAsia"/>
          <w:sz w:val="24"/>
        </w:rPr>
        <w:t>0.001</w:t>
      </w:r>
    </w:p>
    <w:p w14:paraId="2F19489E" w14:textId="77777777" w:rsidR="009F130F" w:rsidRPr="000049C9" w:rsidRDefault="00553218" w:rsidP="009F130F">
      <w:pPr>
        <w:spacing w:line="360" w:lineRule="auto"/>
        <w:rPr>
          <w:rFonts w:ascii="Times New Roman" w:hAnsi="Times New Roman"/>
          <w:sz w:val="24"/>
        </w:rPr>
      </w:pPr>
      <w:r>
        <w:rPr>
          <w:rFonts w:ascii="Times New Roman" w:hAnsi="Times New Roman"/>
          <w:noProof/>
          <w:sz w:val="24"/>
        </w:rPr>
        <w:lastRenderedPageBreak/>
        <w:drawing>
          <wp:anchor distT="0" distB="0" distL="114300" distR="114300" simplePos="0" relativeHeight="251659264" behindDoc="0" locked="0" layoutInCell="1" allowOverlap="1" wp14:anchorId="1E77E43A" wp14:editId="01F5BD8A">
            <wp:simplePos x="0" y="0"/>
            <wp:positionH relativeFrom="column">
              <wp:posOffset>0</wp:posOffset>
            </wp:positionH>
            <wp:positionV relativeFrom="paragraph">
              <wp:posOffset>74295</wp:posOffset>
            </wp:positionV>
            <wp:extent cx="5274310" cy="4158615"/>
            <wp:effectExtent l="0" t="0" r="0" b="0"/>
            <wp:wrapTight wrapText="bothSides">
              <wp:wrapPolygon edited="0">
                <wp:start x="0" y="0"/>
                <wp:lineTo x="0" y="21471"/>
                <wp:lineTo x="21532" y="21471"/>
                <wp:lineTo x="21532" y="0"/>
                <wp:lineTo x="0" y="0"/>
              </wp:wrapPolygon>
            </wp:wrapTight>
            <wp:docPr id="894927368" name="图片 9"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927368" name="图片 9" descr="图表&#10;&#10;AI 生成的内容可能不正确。"/>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4158615"/>
                    </a:xfrm>
                    <a:prstGeom prst="rect">
                      <a:avLst/>
                    </a:prstGeom>
                  </pic:spPr>
                </pic:pic>
              </a:graphicData>
            </a:graphic>
          </wp:anchor>
        </w:drawing>
      </w:r>
      <w:r w:rsidR="00BA78FE" w:rsidRPr="000049C9">
        <w:rPr>
          <w:rFonts w:ascii="Times New Roman" w:hAnsi="Times New Roman"/>
          <w:sz w:val="24"/>
        </w:rPr>
        <w:t>Fig</w:t>
      </w:r>
      <w:r w:rsidR="00BA78FE" w:rsidRPr="000049C9">
        <w:rPr>
          <w:rFonts w:ascii="Times New Roman" w:hAnsi="Times New Roman" w:hint="eastAsia"/>
          <w:sz w:val="24"/>
        </w:rPr>
        <w:t>ure</w:t>
      </w:r>
      <w:r w:rsidR="00BA78FE" w:rsidRPr="000049C9">
        <w:rPr>
          <w:rFonts w:ascii="Times New Roman" w:hAnsi="Times New Roman"/>
          <w:sz w:val="24"/>
        </w:rPr>
        <w:t xml:space="preserve"> </w:t>
      </w:r>
      <w:r w:rsidR="00BA78FE">
        <w:rPr>
          <w:rFonts w:ascii="Times New Roman" w:hAnsi="Times New Roman" w:hint="eastAsia"/>
          <w:sz w:val="24"/>
        </w:rPr>
        <w:t>S5</w:t>
      </w:r>
      <w:r w:rsidR="009F130F">
        <w:rPr>
          <w:rFonts w:ascii="Times New Roman" w:hAnsi="Times New Roman" w:hint="eastAsia"/>
          <w:sz w:val="24"/>
        </w:rPr>
        <w:t xml:space="preserve">. </w:t>
      </w:r>
      <w:r w:rsidR="009F130F" w:rsidRPr="000049C9">
        <w:rPr>
          <w:rFonts w:ascii="Times New Roman" w:hAnsi="Times New Roman"/>
          <w:sz w:val="24"/>
        </w:rPr>
        <w:t xml:space="preserve">Association of </w:t>
      </w:r>
      <w:r w:rsidR="009F130F" w:rsidRPr="000049C9">
        <w:rPr>
          <w:rFonts w:ascii="Times New Roman" w:hAnsi="Times New Roman" w:hint="eastAsia"/>
          <w:sz w:val="24"/>
        </w:rPr>
        <w:t xml:space="preserve">mRNA </w:t>
      </w:r>
      <w:r w:rsidR="009F130F" w:rsidRPr="000049C9">
        <w:rPr>
          <w:rFonts w:ascii="Times New Roman" w:hAnsi="Times New Roman"/>
          <w:sz w:val="24"/>
        </w:rPr>
        <w:t>differentially expressed genes (DEGs) with differentially methylated regions (DMRs) and small RNA regulation.</w:t>
      </w:r>
    </w:p>
    <w:p w14:paraId="78039CE0" w14:textId="424EF4F1" w:rsidR="009F130F" w:rsidRPr="00DE35AD" w:rsidRDefault="00DE35AD" w:rsidP="009F130F">
      <w:pPr>
        <w:spacing w:line="360" w:lineRule="auto"/>
        <w:rPr>
          <w:rFonts w:ascii="Times New Roman" w:hAnsi="Times New Roman"/>
          <w:sz w:val="24"/>
        </w:rPr>
      </w:pPr>
      <w:r>
        <w:rPr>
          <w:rFonts w:ascii="Times New Roman" w:hAnsi="Times New Roman" w:hint="eastAsia"/>
          <w:sz w:val="24"/>
        </w:rPr>
        <w:t>a.</w:t>
      </w:r>
      <w:r w:rsidR="00566A6D">
        <w:rPr>
          <w:rFonts w:ascii="Times New Roman" w:hAnsi="Times New Roman" w:hint="eastAsia"/>
          <w:sz w:val="24"/>
        </w:rPr>
        <w:t xml:space="preserve"> </w:t>
      </w:r>
      <w:r w:rsidR="009F130F" w:rsidRPr="00DE35AD">
        <w:rPr>
          <w:rFonts w:ascii="Times New Roman" w:hAnsi="Times New Roman"/>
          <w:sz w:val="24"/>
        </w:rPr>
        <w:t>Venn diagram showing the overlap among DEGs associated with DMRs, differentially expressed (DE) miRNAs, and DE siRNAs.</w:t>
      </w:r>
      <w:r>
        <w:rPr>
          <w:rFonts w:ascii="Times New Roman" w:hAnsi="Times New Roman" w:hint="eastAsia"/>
          <w:sz w:val="24"/>
        </w:rPr>
        <w:t xml:space="preserve"> b. </w:t>
      </w:r>
      <w:r w:rsidR="009F130F" w:rsidRPr="00DE35AD">
        <w:rPr>
          <w:rFonts w:ascii="Times New Roman" w:hAnsi="Times New Roman"/>
          <w:sz w:val="24"/>
        </w:rPr>
        <w:t>Numbers of differentially expressed transcripts potentially regulated by DMRs and small RNAs, categorized into five major plant growth processes: auxin response, cell division, cellulose metabolic/biosynthetic processes, growth, and reproduction.</w:t>
      </w:r>
      <w:r>
        <w:rPr>
          <w:rFonts w:ascii="Times New Roman" w:hAnsi="Times New Roman" w:hint="eastAsia"/>
          <w:sz w:val="24"/>
        </w:rPr>
        <w:t xml:space="preserve"> c. </w:t>
      </w:r>
      <w:r w:rsidR="009F130F" w:rsidRPr="00DE35AD">
        <w:rPr>
          <w:rFonts w:ascii="Times New Roman" w:hAnsi="Times New Roman"/>
          <w:sz w:val="24"/>
        </w:rPr>
        <w:t>Quantitative RT-PCR showing miRNA</w:t>
      </w:r>
      <w:r w:rsidR="009F130F" w:rsidRPr="00DE35AD">
        <w:rPr>
          <w:rFonts w:ascii="Times New Roman" w:hAnsi="Times New Roman" w:hint="eastAsia"/>
          <w:sz w:val="24"/>
        </w:rPr>
        <w:t xml:space="preserve"> </w:t>
      </w:r>
      <w:r w:rsidR="009F130F" w:rsidRPr="00DE35AD">
        <w:rPr>
          <w:rFonts w:ascii="Times New Roman" w:hAnsi="Times New Roman"/>
          <w:sz w:val="24"/>
        </w:rPr>
        <w:t>stu-miR397-5p</w:t>
      </w:r>
      <w:r w:rsidR="009F130F" w:rsidRPr="00DE35AD">
        <w:rPr>
          <w:rFonts w:ascii="Times New Roman" w:hAnsi="Times New Roman" w:hint="eastAsia"/>
          <w:sz w:val="24"/>
        </w:rPr>
        <w:t xml:space="preserve">, </w:t>
      </w:r>
      <w:r w:rsidR="009F130F" w:rsidRPr="00DE35AD">
        <w:rPr>
          <w:rFonts w:ascii="Times New Roman" w:hAnsi="Times New Roman"/>
          <w:sz w:val="24"/>
        </w:rPr>
        <w:t>csi-miR167c-3p</w:t>
      </w:r>
      <w:r w:rsidR="009F130F" w:rsidRPr="00DE35AD">
        <w:rPr>
          <w:rFonts w:ascii="Times New Roman" w:hAnsi="Times New Roman" w:hint="eastAsia"/>
          <w:sz w:val="24"/>
        </w:rPr>
        <w:t xml:space="preserve">, </w:t>
      </w:r>
      <w:r w:rsidR="009F130F" w:rsidRPr="00DE35AD">
        <w:rPr>
          <w:rFonts w:ascii="Times New Roman" w:hAnsi="Times New Roman"/>
          <w:sz w:val="24"/>
        </w:rPr>
        <w:t>mtr-miR408-5p</w:t>
      </w:r>
      <w:r w:rsidR="009F130F" w:rsidRPr="00DE35AD">
        <w:rPr>
          <w:rFonts w:ascii="Times New Roman" w:hAnsi="Times New Roman" w:hint="eastAsia"/>
          <w:sz w:val="24"/>
        </w:rPr>
        <w:t xml:space="preserve">, </w:t>
      </w:r>
      <w:r w:rsidR="009F130F" w:rsidRPr="00DE35AD">
        <w:rPr>
          <w:rFonts w:ascii="Times New Roman" w:hAnsi="Times New Roman"/>
          <w:sz w:val="24"/>
        </w:rPr>
        <w:t>aqc-miR535</w:t>
      </w:r>
      <w:r w:rsidR="009F130F" w:rsidRPr="00DE35AD">
        <w:rPr>
          <w:rFonts w:ascii="Times New Roman" w:hAnsi="Times New Roman" w:hint="eastAsia"/>
          <w:sz w:val="24"/>
        </w:rPr>
        <w:t xml:space="preserve">, </w:t>
      </w:r>
      <w:r w:rsidR="009F130F" w:rsidRPr="00DE35AD">
        <w:rPr>
          <w:rFonts w:ascii="Times New Roman" w:hAnsi="Times New Roman"/>
          <w:sz w:val="24"/>
        </w:rPr>
        <w:t>aau-miR172</w:t>
      </w:r>
      <w:r w:rsidR="009F130F" w:rsidRPr="00DE35AD">
        <w:rPr>
          <w:rFonts w:ascii="Times New Roman" w:hAnsi="Times New Roman" w:hint="eastAsia"/>
          <w:sz w:val="24"/>
        </w:rPr>
        <w:t xml:space="preserve">, </w:t>
      </w:r>
      <w:r w:rsidR="009F130F" w:rsidRPr="00DE35AD">
        <w:rPr>
          <w:rFonts w:ascii="Times New Roman" w:hAnsi="Times New Roman"/>
          <w:sz w:val="24"/>
        </w:rPr>
        <w:t>aly-miR172c-5p</w:t>
      </w:r>
      <w:r w:rsidR="009F130F" w:rsidRPr="00DE35AD">
        <w:rPr>
          <w:rFonts w:ascii="Times New Roman" w:hAnsi="Times New Roman" w:hint="eastAsia"/>
          <w:sz w:val="24"/>
        </w:rPr>
        <w:t xml:space="preserve">, </w:t>
      </w:r>
      <w:r w:rsidR="009F130F" w:rsidRPr="00DE35AD">
        <w:rPr>
          <w:rFonts w:ascii="Times New Roman" w:hAnsi="Times New Roman"/>
          <w:sz w:val="24"/>
        </w:rPr>
        <w:t>bra-miR164e-5p</w:t>
      </w:r>
      <w:r w:rsidR="009F130F" w:rsidRPr="00DE35AD">
        <w:rPr>
          <w:rFonts w:ascii="Times New Roman" w:hAnsi="Times New Roman" w:hint="eastAsia"/>
          <w:sz w:val="24"/>
        </w:rPr>
        <w:t xml:space="preserve">, </w:t>
      </w:r>
      <w:r w:rsidR="009F130F" w:rsidRPr="00DE35AD">
        <w:rPr>
          <w:rFonts w:ascii="Times New Roman" w:hAnsi="Times New Roman"/>
          <w:sz w:val="24"/>
        </w:rPr>
        <w:t>cas-miR394</w:t>
      </w:r>
      <w:r w:rsidR="009F130F" w:rsidRPr="00DE35AD">
        <w:rPr>
          <w:rFonts w:ascii="Times New Roman" w:hAnsi="Times New Roman" w:hint="eastAsia"/>
          <w:sz w:val="24"/>
        </w:rPr>
        <w:t xml:space="preserve"> and</w:t>
      </w:r>
      <w:r w:rsidR="009F130F" w:rsidRPr="00DE35AD">
        <w:rPr>
          <w:rFonts w:ascii="Times New Roman" w:hAnsi="Times New Roman"/>
          <w:sz w:val="24"/>
        </w:rPr>
        <w:t xml:space="preserve"> mdm-miR395l expression </w:t>
      </w:r>
      <w:r w:rsidR="009F130F" w:rsidRPr="00DE35AD">
        <w:rPr>
          <w:rFonts w:ascii="Times New Roman" w:hAnsi="Times New Roman" w:hint="eastAsia"/>
          <w:sz w:val="24"/>
        </w:rPr>
        <w:t xml:space="preserve">in </w:t>
      </w:r>
      <w:r w:rsidR="009F130F" w:rsidRPr="00DE35AD">
        <w:rPr>
          <w:rFonts w:ascii="Times New Roman" w:hAnsi="Times New Roman"/>
          <w:sz w:val="24"/>
        </w:rPr>
        <w:t>tetraploid (4X) and diploid (2X) hemp. The data were calculated with t</w:t>
      </w:r>
      <w:r w:rsidR="009F130F" w:rsidRPr="00DE35AD">
        <w:rPr>
          <w:rFonts w:ascii="Times New Roman" w:hAnsi="Times New Roman" w:hint="eastAsia"/>
          <w:sz w:val="24"/>
        </w:rPr>
        <w:t>hree</w:t>
      </w:r>
      <w:r w:rsidR="009F130F" w:rsidRPr="00DE35AD">
        <w:rPr>
          <w:rFonts w:ascii="Times New Roman" w:hAnsi="Times New Roman"/>
          <w:sz w:val="24"/>
        </w:rPr>
        <w:t xml:space="preserve"> biological repetitions.</w:t>
      </w:r>
    </w:p>
    <w:p w14:paraId="778DC938" w14:textId="24DEBEF5" w:rsidR="009F130F" w:rsidRPr="00DE35AD" w:rsidRDefault="00DE35AD" w:rsidP="009F130F">
      <w:pPr>
        <w:spacing w:line="360" w:lineRule="auto"/>
        <w:rPr>
          <w:rFonts w:ascii="Times New Roman" w:hAnsi="Times New Roman"/>
          <w:sz w:val="24"/>
        </w:rPr>
      </w:pPr>
      <w:r w:rsidRPr="00DE35AD">
        <w:rPr>
          <w:rFonts w:ascii="Times New Roman" w:hAnsi="Times New Roman"/>
          <w:noProof/>
          <w:sz w:val="24"/>
        </w:rPr>
        <w:lastRenderedPageBreak/>
        <w:drawing>
          <wp:anchor distT="0" distB="0" distL="114300" distR="114300" simplePos="0" relativeHeight="251663360" behindDoc="0" locked="0" layoutInCell="1" allowOverlap="1" wp14:anchorId="0AC8AFF6" wp14:editId="26C5386C">
            <wp:simplePos x="0" y="0"/>
            <wp:positionH relativeFrom="column">
              <wp:posOffset>368212</wp:posOffset>
            </wp:positionH>
            <wp:positionV relativeFrom="paragraph">
              <wp:posOffset>0</wp:posOffset>
            </wp:positionV>
            <wp:extent cx="4534535" cy="7016750"/>
            <wp:effectExtent l="0" t="0" r="0" b="0"/>
            <wp:wrapTopAndBottom/>
            <wp:docPr id="468889034" name="图片 10"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889034" name="图片 10" descr="图表&#10;&#10;AI 生成的内容可能不正确。"/>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34535" cy="7016750"/>
                    </a:xfrm>
                    <a:prstGeom prst="rect">
                      <a:avLst/>
                    </a:prstGeom>
                  </pic:spPr>
                </pic:pic>
              </a:graphicData>
            </a:graphic>
            <wp14:sizeRelH relativeFrom="margin">
              <wp14:pctWidth>0</wp14:pctWidth>
            </wp14:sizeRelH>
            <wp14:sizeRelV relativeFrom="margin">
              <wp14:pctHeight>0</wp14:pctHeight>
            </wp14:sizeRelV>
          </wp:anchor>
        </w:drawing>
      </w:r>
      <w:r w:rsidR="00BA78FE" w:rsidRPr="00DE35AD">
        <w:rPr>
          <w:rFonts w:ascii="Times New Roman" w:hAnsi="Times New Roman"/>
          <w:sz w:val="24"/>
        </w:rPr>
        <w:t>Fig</w:t>
      </w:r>
      <w:r w:rsidR="00BA78FE" w:rsidRPr="00DE35AD">
        <w:rPr>
          <w:rFonts w:ascii="Times New Roman" w:hAnsi="Times New Roman" w:hint="eastAsia"/>
          <w:sz w:val="24"/>
        </w:rPr>
        <w:t>ure</w:t>
      </w:r>
      <w:r w:rsidR="00BA78FE" w:rsidRPr="00DE35AD">
        <w:rPr>
          <w:rFonts w:ascii="Times New Roman" w:hAnsi="Times New Roman"/>
          <w:sz w:val="24"/>
        </w:rPr>
        <w:t xml:space="preserve"> </w:t>
      </w:r>
      <w:r w:rsidR="00BA78FE" w:rsidRPr="00DE35AD">
        <w:rPr>
          <w:rFonts w:ascii="Times New Roman" w:hAnsi="Times New Roman" w:hint="eastAsia"/>
          <w:sz w:val="24"/>
        </w:rPr>
        <w:t>S6</w:t>
      </w:r>
      <w:r w:rsidR="009F130F" w:rsidRPr="00DE35AD">
        <w:rPr>
          <w:rFonts w:ascii="Times New Roman" w:hAnsi="Times New Roman" w:hint="eastAsia"/>
          <w:sz w:val="24"/>
        </w:rPr>
        <w:t>.</w:t>
      </w:r>
      <w:r w:rsidR="009F130F" w:rsidRPr="00DE35AD">
        <w:rPr>
          <w:rFonts w:ascii="Times New Roman" w:hAnsi="Times New Roman"/>
          <w:sz w:val="24"/>
        </w:rPr>
        <w:t xml:space="preserve"> Expression of flowering gene at </w:t>
      </w:r>
      <w:proofErr w:type="spellStart"/>
      <w:r w:rsidR="009F130F" w:rsidRPr="00DE35AD">
        <w:rPr>
          <w:rFonts w:ascii="Times New Roman" w:hAnsi="Times New Roman"/>
          <w:sz w:val="24"/>
        </w:rPr>
        <w:t>tetranploid</w:t>
      </w:r>
      <w:proofErr w:type="spellEnd"/>
      <w:r w:rsidR="009F130F" w:rsidRPr="00DE35AD">
        <w:rPr>
          <w:rFonts w:ascii="Times New Roman" w:hAnsi="Times New Roman"/>
          <w:sz w:val="24"/>
        </w:rPr>
        <w:t xml:space="preserve"> (4X) and diploid (2X) and overexpression </w:t>
      </w:r>
      <w:proofErr w:type="spellStart"/>
      <w:r w:rsidR="009F130F" w:rsidRPr="00DE35AD">
        <w:rPr>
          <w:rFonts w:ascii="Times New Roman" w:hAnsi="Times New Roman"/>
          <w:i/>
          <w:iCs/>
          <w:sz w:val="24"/>
        </w:rPr>
        <w:t>CsFT</w:t>
      </w:r>
      <w:proofErr w:type="spellEnd"/>
      <w:r w:rsidR="009F130F" w:rsidRPr="00DE35AD">
        <w:rPr>
          <w:rFonts w:ascii="Times New Roman" w:hAnsi="Times New Roman"/>
          <w:i/>
          <w:iCs/>
          <w:sz w:val="24"/>
        </w:rPr>
        <w:t xml:space="preserve"> </w:t>
      </w:r>
      <w:r w:rsidR="009F130F" w:rsidRPr="00DE35AD">
        <w:rPr>
          <w:rFonts w:ascii="Times New Roman" w:hAnsi="Times New Roman"/>
          <w:sz w:val="24"/>
        </w:rPr>
        <w:t>promotes flowering in tobacco.</w:t>
      </w:r>
      <w:r w:rsidR="003F7156" w:rsidRPr="00DE35AD">
        <w:rPr>
          <w:rFonts w:ascii="Times New Roman" w:hAnsi="Times New Roman" w:hint="eastAsia"/>
          <w:sz w:val="24"/>
        </w:rPr>
        <w:t xml:space="preserve"> </w:t>
      </w:r>
      <w:r w:rsidR="009F130F" w:rsidRPr="00DE35AD">
        <w:rPr>
          <w:rFonts w:ascii="Times New Roman" w:hAnsi="Times New Roman"/>
          <w:sz w:val="24"/>
        </w:rPr>
        <w:t xml:space="preserve">a. Expression of </w:t>
      </w:r>
      <w:r w:rsidR="009F130F" w:rsidRPr="00DE35AD">
        <w:rPr>
          <w:rFonts w:ascii="Times New Roman" w:hAnsi="Times New Roman"/>
          <w:i/>
          <w:iCs/>
          <w:sz w:val="24"/>
        </w:rPr>
        <w:t>FT</w:t>
      </w:r>
      <w:r w:rsidR="009F130F" w:rsidRPr="00DE35AD">
        <w:rPr>
          <w:rFonts w:ascii="Times New Roman" w:hAnsi="Times New Roman"/>
          <w:sz w:val="24"/>
        </w:rPr>
        <w:t xml:space="preserve">, </w:t>
      </w:r>
      <w:r w:rsidR="009F130F" w:rsidRPr="00DE35AD">
        <w:rPr>
          <w:rFonts w:ascii="Times New Roman" w:hAnsi="Times New Roman"/>
          <w:i/>
          <w:iCs/>
          <w:sz w:val="24"/>
        </w:rPr>
        <w:t>PRR5</w:t>
      </w:r>
      <w:r w:rsidR="009F130F" w:rsidRPr="00DE35AD">
        <w:rPr>
          <w:rFonts w:ascii="Times New Roman" w:hAnsi="Times New Roman"/>
          <w:sz w:val="24"/>
        </w:rPr>
        <w:t xml:space="preserve">, </w:t>
      </w:r>
      <w:r w:rsidR="009F130F" w:rsidRPr="00DE35AD">
        <w:rPr>
          <w:rFonts w:ascii="Times New Roman" w:hAnsi="Times New Roman"/>
          <w:i/>
          <w:iCs/>
          <w:sz w:val="24"/>
        </w:rPr>
        <w:t>ELF3</w:t>
      </w:r>
      <w:r w:rsidR="009F130F" w:rsidRPr="00DE35AD">
        <w:rPr>
          <w:rFonts w:ascii="Times New Roman" w:hAnsi="Times New Roman"/>
          <w:sz w:val="24"/>
        </w:rPr>
        <w:t xml:space="preserve">, </w:t>
      </w:r>
      <w:r w:rsidR="009F130F" w:rsidRPr="00DE35AD">
        <w:rPr>
          <w:rFonts w:ascii="Times New Roman" w:hAnsi="Times New Roman"/>
          <w:i/>
          <w:iCs/>
          <w:sz w:val="24"/>
        </w:rPr>
        <w:t>TOC1</w:t>
      </w:r>
      <w:r w:rsidR="009F130F" w:rsidRPr="00DE35AD">
        <w:rPr>
          <w:rFonts w:ascii="Times New Roman" w:hAnsi="Times New Roman"/>
          <w:sz w:val="24"/>
        </w:rPr>
        <w:t xml:space="preserve">, </w:t>
      </w:r>
      <w:r w:rsidR="009F130F" w:rsidRPr="00DE35AD">
        <w:rPr>
          <w:rFonts w:ascii="Times New Roman" w:hAnsi="Times New Roman"/>
          <w:i/>
          <w:iCs/>
          <w:sz w:val="24"/>
        </w:rPr>
        <w:t>COP1</w:t>
      </w:r>
      <w:r w:rsidR="009F130F" w:rsidRPr="00DE35AD">
        <w:rPr>
          <w:rFonts w:ascii="Times New Roman" w:hAnsi="Times New Roman"/>
          <w:sz w:val="24"/>
        </w:rPr>
        <w:t xml:space="preserve">, </w:t>
      </w:r>
      <w:r w:rsidR="009F130F" w:rsidRPr="00DE35AD">
        <w:rPr>
          <w:rFonts w:ascii="Times New Roman" w:hAnsi="Times New Roman"/>
          <w:i/>
          <w:iCs/>
          <w:sz w:val="24"/>
        </w:rPr>
        <w:t>FKF1</w:t>
      </w:r>
      <w:r w:rsidR="009F130F" w:rsidRPr="00DE35AD">
        <w:rPr>
          <w:rFonts w:ascii="Times New Roman" w:hAnsi="Times New Roman"/>
          <w:sz w:val="24"/>
        </w:rPr>
        <w:t xml:space="preserve">, </w:t>
      </w:r>
      <w:r w:rsidR="009F130F" w:rsidRPr="00DE35AD">
        <w:rPr>
          <w:rFonts w:ascii="Times New Roman" w:hAnsi="Times New Roman"/>
          <w:i/>
          <w:iCs/>
          <w:sz w:val="24"/>
        </w:rPr>
        <w:t xml:space="preserve">PIF3 </w:t>
      </w:r>
      <w:r w:rsidR="009F130F" w:rsidRPr="00DE35AD">
        <w:rPr>
          <w:rFonts w:ascii="Times New Roman" w:hAnsi="Times New Roman"/>
          <w:sz w:val="24"/>
        </w:rPr>
        <w:t xml:space="preserve">and </w:t>
      </w:r>
      <w:r w:rsidR="009F130F" w:rsidRPr="00DE35AD">
        <w:rPr>
          <w:rFonts w:ascii="Times New Roman" w:hAnsi="Times New Roman"/>
          <w:i/>
          <w:iCs/>
          <w:sz w:val="24"/>
        </w:rPr>
        <w:t>SPA1</w:t>
      </w:r>
      <w:r w:rsidR="009F130F" w:rsidRPr="00DE35AD">
        <w:rPr>
          <w:rFonts w:ascii="Times New Roman" w:hAnsi="Times New Roman"/>
          <w:sz w:val="24"/>
        </w:rPr>
        <w:t xml:space="preserve"> at normal growth. b. Detection of gene expression levels after the gene demethylation treatment. c. The overexpression of </w:t>
      </w:r>
      <w:proofErr w:type="spellStart"/>
      <w:r w:rsidR="009F130F" w:rsidRPr="00DE35AD">
        <w:rPr>
          <w:rFonts w:ascii="Times New Roman" w:hAnsi="Times New Roman"/>
          <w:i/>
          <w:iCs/>
          <w:sz w:val="24"/>
        </w:rPr>
        <w:t>CsFT</w:t>
      </w:r>
      <w:proofErr w:type="spellEnd"/>
      <w:r w:rsidR="009F130F" w:rsidRPr="00DE35AD">
        <w:rPr>
          <w:rFonts w:ascii="Times New Roman" w:hAnsi="Times New Roman"/>
          <w:sz w:val="24"/>
        </w:rPr>
        <w:t xml:space="preserve"> induces early flowering in tobacco plants.</w:t>
      </w:r>
      <w:r w:rsidR="009F130F" w:rsidRPr="00DE35AD">
        <w:rPr>
          <w:rFonts w:ascii="微软雅黑" w:eastAsia="微软雅黑" w:hAnsi="微软雅黑" w:hint="eastAsia"/>
          <w:sz w:val="24"/>
          <w:shd w:val="clear" w:color="auto" w:fill="F9F9F9"/>
        </w:rPr>
        <w:t xml:space="preserve"> </w:t>
      </w:r>
      <w:r w:rsidR="009F130F" w:rsidRPr="00DE35AD">
        <w:rPr>
          <w:rFonts w:ascii="Times New Roman" w:hAnsi="Times New Roman" w:hint="eastAsia"/>
          <w:sz w:val="24"/>
        </w:rPr>
        <w:t xml:space="preserve">* </w:t>
      </w:r>
      <w:r w:rsidR="00F53ABE" w:rsidRPr="00DE35AD">
        <w:rPr>
          <w:rFonts w:ascii="Times New Roman" w:hAnsi="Times New Roman" w:hint="eastAsia"/>
          <w:i/>
          <w:iCs/>
          <w:sz w:val="24"/>
        </w:rPr>
        <w:t>p</w:t>
      </w:r>
      <w:r w:rsidR="009F130F" w:rsidRPr="00DE35AD">
        <w:rPr>
          <w:rFonts w:ascii="Times New Roman" w:hAnsi="Times New Roman" w:hint="eastAsia"/>
          <w:sz w:val="24"/>
        </w:rPr>
        <w:t>-value</w:t>
      </w:r>
      <w:r w:rsidR="009F130F" w:rsidRPr="00DE35AD">
        <w:rPr>
          <w:rFonts w:ascii="Times New Roman" w:hAnsi="Times New Roman"/>
          <w:sz w:val="24"/>
        </w:rPr>
        <w:t> </w:t>
      </w:r>
      <w:r w:rsidR="009F130F" w:rsidRPr="00DE35AD">
        <w:rPr>
          <w:rFonts w:ascii="Times New Roman" w:hAnsi="Times New Roman" w:hint="eastAsia"/>
          <w:sz w:val="24"/>
        </w:rPr>
        <w:t>≤</w:t>
      </w:r>
      <w:r w:rsidR="009F130F" w:rsidRPr="00DE35AD">
        <w:rPr>
          <w:rFonts w:ascii="Times New Roman" w:hAnsi="Times New Roman"/>
          <w:sz w:val="24"/>
        </w:rPr>
        <w:t> </w:t>
      </w:r>
      <w:r w:rsidR="009F130F" w:rsidRPr="00DE35AD">
        <w:rPr>
          <w:rFonts w:ascii="Times New Roman" w:hAnsi="Times New Roman" w:hint="eastAsia"/>
          <w:sz w:val="24"/>
        </w:rPr>
        <w:t xml:space="preserve">0.05, ** </w:t>
      </w:r>
      <w:r w:rsidR="00F53ABE" w:rsidRPr="00DE35AD">
        <w:rPr>
          <w:rFonts w:ascii="Times New Roman" w:hAnsi="Times New Roman" w:hint="eastAsia"/>
          <w:i/>
          <w:iCs/>
          <w:sz w:val="24"/>
        </w:rPr>
        <w:t>p</w:t>
      </w:r>
      <w:r w:rsidR="009F130F" w:rsidRPr="00DE35AD">
        <w:rPr>
          <w:rFonts w:ascii="Times New Roman" w:hAnsi="Times New Roman" w:hint="eastAsia"/>
          <w:sz w:val="24"/>
        </w:rPr>
        <w:t>-value</w:t>
      </w:r>
      <w:r w:rsidR="009F130F" w:rsidRPr="00DE35AD">
        <w:rPr>
          <w:rFonts w:ascii="Times New Roman" w:hAnsi="Times New Roman"/>
          <w:sz w:val="24"/>
        </w:rPr>
        <w:t> </w:t>
      </w:r>
      <w:r w:rsidR="009F130F" w:rsidRPr="00DE35AD">
        <w:rPr>
          <w:rFonts w:ascii="Times New Roman" w:hAnsi="Times New Roman" w:hint="eastAsia"/>
          <w:sz w:val="24"/>
        </w:rPr>
        <w:t>≤</w:t>
      </w:r>
      <w:r w:rsidR="009F130F" w:rsidRPr="00DE35AD">
        <w:rPr>
          <w:rFonts w:ascii="Times New Roman" w:hAnsi="Times New Roman"/>
          <w:sz w:val="24"/>
        </w:rPr>
        <w:t> </w:t>
      </w:r>
      <w:r w:rsidR="009F130F" w:rsidRPr="00DE35AD">
        <w:rPr>
          <w:rFonts w:ascii="Times New Roman" w:hAnsi="Times New Roman" w:hint="eastAsia"/>
          <w:sz w:val="24"/>
        </w:rPr>
        <w:t xml:space="preserve">0.01, *** </w:t>
      </w:r>
      <w:r w:rsidR="00F53ABE" w:rsidRPr="00DE35AD">
        <w:rPr>
          <w:rFonts w:ascii="Times New Roman" w:hAnsi="Times New Roman" w:hint="eastAsia"/>
          <w:i/>
          <w:iCs/>
          <w:sz w:val="24"/>
        </w:rPr>
        <w:t>p</w:t>
      </w:r>
      <w:r w:rsidR="009F130F" w:rsidRPr="00DE35AD">
        <w:rPr>
          <w:rFonts w:ascii="Times New Roman" w:hAnsi="Times New Roman" w:hint="eastAsia"/>
          <w:sz w:val="24"/>
        </w:rPr>
        <w:t>-value</w:t>
      </w:r>
      <w:r w:rsidR="009F130F" w:rsidRPr="00DE35AD">
        <w:rPr>
          <w:rFonts w:ascii="Times New Roman" w:hAnsi="Times New Roman"/>
          <w:sz w:val="24"/>
        </w:rPr>
        <w:t> </w:t>
      </w:r>
      <w:r w:rsidR="009F130F" w:rsidRPr="00DE35AD">
        <w:rPr>
          <w:rFonts w:ascii="Times New Roman" w:hAnsi="Times New Roman" w:hint="eastAsia"/>
          <w:sz w:val="24"/>
        </w:rPr>
        <w:t>≤</w:t>
      </w:r>
      <w:r w:rsidR="009F130F" w:rsidRPr="00DE35AD">
        <w:rPr>
          <w:rFonts w:ascii="Times New Roman" w:hAnsi="Times New Roman"/>
          <w:sz w:val="24"/>
        </w:rPr>
        <w:t> </w:t>
      </w:r>
      <w:r w:rsidR="009F130F" w:rsidRPr="00DE35AD">
        <w:rPr>
          <w:rFonts w:ascii="Times New Roman" w:hAnsi="Times New Roman" w:hint="eastAsia"/>
          <w:sz w:val="24"/>
        </w:rPr>
        <w:t>0.001.</w:t>
      </w:r>
    </w:p>
    <w:p w14:paraId="30092234" w14:textId="02FD87EE" w:rsidR="005900BC" w:rsidRPr="00BF546F" w:rsidRDefault="005900BC" w:rsidP="005900BC">
      <w:pPr>
        <w:spacing w:line="360" w:lineRule="auto"/>
        <w:rPr>
          <w:rFonts w:ascii="Times New Roman" w:hAnsi="Times New Roman"/>
          <w:b/>
          <w:bCs/>
          <w:sz w:val="30"/>
          <w:szCs w:val="30"/>
        </w:rPr>
      </w:pPr>
      <w:r w:rsidRPr="00BF546F">
        <w:rPr>
          <w:rFonts w:ascii="Times New Roman" w:hAnsi="Times New Roman"/>
          <w:b/>
          <w:bCs/>
          <w:sz w:val="30"/>
          <w:szCs w:val="30"/>
        </w:rPr>
        <w:lastRenderedPageBreak/>
        <w:t>Materials and methods</w:t>
      </w:r>
    </w:p>
    <w:p w14:paraId="6971EF38" w14:textId="77777777" w:rsidR="005900BC" w:rsidRPr="00BF546F" w:rsidRDefault="005900BC" w:rsidP="005900BC">
      <w:pPr>
        <w:spacing w:line="360" w:lineRule="auto"/>
        <w:rPr>
          <w:rFonts w:ascii="Times New Roman" w:hAnsi="Times New Roman"/>
          <w:b/>
          <w:bCs/>
          <w:sz w:val="24"/>
        </w:rPr>
      </w:pPr>
      <w:r w:rsidRPr="00BF546F">
        <w:rPr>
          <w:rFonts w:ascii="Times New Roman" w:hAnsi="Times New Roman"/>
          <w:b/>
          <w:bCs/>
          <w:sz w:val="24"/>
        </w:rPr>
        <w:t>Plant material</w:t>
      </w:r>
    </w:p>
    <w:p w14:paraId="52F31860" w14:textId="77777777" w:rsidR="005900BC" w:rsidRPr="00BF546F" w:rsidRDefault="005900BC" w:rsidP="005900BC">
      <w:pPr>
        <w:spacing w:line="360" w:lineRule="auto"/>
        <w:rPr>
          <w:rFonts w:ascii="Times New Roman" w:hAnsi="Times New Roman"/>
          <w:sz w:val="24"/>
        </w:rPr>
      </w:pPr>
      <w:r w:rsidRPr="00BF546F">
        <w:rPr>
          <w:rFonts w:ascii="Times New Roman" w:hAnsi="Times New Roman"/>
          <w:sz w:val="24"/>
        </w:rPr>
        <w:t>The study used industrial hemp material DMG265 and its autotetraploid female line, which was developed by our research group</w:t>
      </w:r>
      <w:sdt>
        <w:sdtPr>
          <w:rPr>
            <w:rFonts w:ascii="Times New Roman" w:hAnsi="Times New Roman"/>
            <w:sz w:val="24"/>
          </w:rPr>
          <w:tag w:val="MENDELEY_CITATION_v3_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"/>
          <w:id w:val="-1062412437"/>
          <w:placeholder>
            <w:docPart w:val="86B10BD09321408D9BE0A6F38ADF9180"/>
          </w:placeholder>
        </w:sdtPr>
        <w:sdtContent>
          <w:r w:rsidRPr="000049C9">
            <w:rPr>
              <w:rFonts w:ascii="Times New Roman" w:hAnsi="Times New Roman"/>
              <w:sz w:val="24"/>
            </w:rPr>
            <w:t>(Tang et al., 2023)</w:t>
          </w:r>
        </w:sdtContent>
      </w:sdt>
      <w:r w:rsidRPr="00BF546F">
        <w:rPr>
          <w:rFonts w:ascii="Times New Roman" w:hAnsi="Times New Roman"/>
          <w:sz w:val="24"/>
        </w:rPr>
        <w:t>. Healthy diploid and tetraploid female hemp plant tender shoots were chosen for cutting propagation, soaked in a 0.3 g/L rooting solution for 10-15 minutes, and then placed in seedling trays for cultivation.</w:t>
      </w:r>
      <w:r w:rsidRPr="00BF546F">
        <w:rPr>
          <w:rFonts w:ascii="Times New Roman" w:hAnsi="Times New Roman" w:hint="eastAsia"/>
          <w:sz w:val="24"/>
        </w:rPr>
        <w:t xml:space="preserve"> </w:t>
      </w:r>
      <w:r w:rsidRPr="00BF546F">
        <w:rPr>
          <w:rFonts w:ascii="Times New Roman" w:hAnsi="Times New Roman"/>
          <w:sz w:val="24"/>
        </w:rPr>
        <w:t>Approximately 4-5 weeks later, the plants were transplanted to pots and kept at 26±2℃ under a 16-hour light/8-hour dark photoperiod, receiving weekly fertilization during the seedling stage. After 6 weeks, plants of similar heights were transitioned to reproductive growth conditions to trigger flowering, with cultivation parameters set at 26±2℃ and a 12-hour light/12-hour dark cycle, along with weekly fertilization specific to the flowering stage.</w:t>
      </w:r>
    </w:p>
    <w:p w14:paraId="52FAFD54" w14:textId="77777777" w:rsidR="005900BC" w:rsidRPr="00BF546F" w:rsidRDefault="005900BC" w:rsidP="005900BC">
      <w:pPr>
        <w:spacing w:line="360" w:lineRule="auto"/>
        <w:rPr>
          <w:rFonts w:ascii="Times New Roman" w:hAnsi="Times New Roman"/>
          <w:sz w:val="24"/>
        </w:rPr>
      </w:pPr>
      <w:r w:rsidRPr="00BF546F">
        <w:rPr>
          <w:rFonts w:ascii="Times New Roman" w:hAnsi="Times New Roman"/>
          <w:sz w:val="24"/>
        </w:rPr>
        <w:t>Leaf samples were collected from</w:t>
      </w:r>
      <w:bookmarkStart w:id="3" w:name="OLE_LINK24"/>
      <w:r w:rsidRPr="00BF546F">
        <w:rPr>
          <w:rFonts w:ascii="Times New Roman" w:hAnsi="Times New Roman"/>
          <w:sz w:val="24"/>
        </w:rPr>
        <w:t xml:space="preserve"> the most recently fully mature nutritional leaves of the main stem</w:t>
      </w:r>
      <w:bookmarkEnd w:id="3"/>
      <w:r w:rsidRPr="00BF546F">
        <w:rPr>
          <w:rFonts w:ascii="Times New Roman" w:hAnsi="Times New Roman"/>
          <w:sz w:val="24"/>
        </w:rPr>
        <w:t xml:space="preserve">, with sampling time defined between the emergence of two (W2) and three (W3) pairs of stigmas at the stem apex. Three </w:t>
      </w:r>
      <w:bookmarkStart w:id="4" w:name="OLE_LINK6"/>
      <w:r w:rsidRPr="00BF546F">
        <w:rPr>
          <w:rFonts w:ascii="Times New Roman" w:hAnsi="Times New Roman"/>
          <w:sz w:val="24"/>
        </w:rPr>
        <w:t>biological replicates</w:t>
      </w:r>
      <w:bookmarkEnd w:id="4"/>
      <w:r w:rsidRPr="00BF546F">
        <w:rPr>
          <w:rFonts w:ascii="Times New Roman" w:hAnsi="Times New Roman"/>
          <w:sz w:val="24"/>
        </w:rPr>
        <w:t xml:space="preserve"> were obtained from the leaf tissue of</w:t>
      </w:r>
      <w:r w:rsidRPr="00BF546F">
        <w:rPr>
          <w:rFonts w:ascii="Times New Roman" w:hAnsi="Times New Roman" w:hint="eastAsia"/>
          <w:sz w:val="24"/>
        </w:rPr>
        <w:t xml:space="preserve"> </w:t>
      </w:r>
      <w:r w:rsidRPr="00BF546F">
        <w:rPr>
          <w:rFonts w:ascii="Times New Roman" w:hAnsi="Times New Roman"/>
          <w:sz w:val="24"/>
        </w:rPr>
        <w:t>the diploid hemp line DMG265 and tetraploid line 265-16 for</w:t>
      </w:r>
      <w:bookmarkStart w:id="5" w:name="OLE_LINK5"/>
      <w:r w:rsidRPr="00BF546F">
        <w:rPr>
          <w:rFonts w:ascii="Times New Roman" w:hAnsi="Times New Roman"/>
          <w:sz w:val="24"/>
        </w:rPr>
        <w:t xml:space="preserve"> RNA-Seq</w:t>
      </w:r>
      <w:bookmarkEnd w:id="5"/>
      <w:r w:rsidRPr="00BF546F">
        <w:rPr>
          <w:rFonts w:ascii="Times New Roman" w:hAnsi="Times New Roman"/>
          <w:sz w:val="24"/>
        </w:rPr>
        <w:t xml:space="preserve"> and Small RNA-Seq. Leaves of three plants of each genotype were collected and pooled to one biological replicate for DNA</w:t>
      </w:r>
      <w:r w:rsidRPr="00BF546F">
        <w:rPr>
          <w:rFonts w:ascii="Times New Roman" w:hAnsi="Times New Roman" w:hint="eastAsia"/>
          <w:sz w:val="24"/>
        </w:rPr>
        <w:t xml:space="preserve"> </w:t>
      </w:r>
      <w:r w:rsidRPr="00BF546F">
        <w:rPr>
          <w:rFonts w:ascii="Times New Roman" w:hAnsi="Times New Roman"/>
          <w:sz w:val="24"/>
        </w:rPr>
        <w:t xml:space="preserve">methylation </w:t>
      </w:r>
      <w:bookmarkStart w:id="6" w:name="OLE_LINK9"/>
      <w:r w:rsidRPr="00BF546F">
        <w:rPr>
          <w:rFonts w:ascii="Times New Roman" w:hAnsi="Times New Roman"/>
          <w:sz w:val="24"/>
        </w:rPr>
        <w:t>sequencing</w:t>
      </w:r>
      <w:bookmarkEnd w:id="6"/>
      <w:r w:rsidRPr="00BF546F">
        <w:rPr>
          <w:rFonts w:ascii="Times New Roman" w:hAnsi="Times New Roman" w:hint="eastAsia"/>
          <w:sz w:val="24"/>
        </w:rPr>
        <w:t>.</w:t>
      </w:r>
      <w:r w:rsidRPr="00BF546F">
        <w:rPr>
          <w:rFonts w:ascii="Times New Roman" w:hAnsi="Times New Roman"/>
          <w:sz w:val="24"/>
        </w:rPr>
        <w:t xml:space="preserve"> All sequencing work was</w:t>
      </w:r>
      <w:r w:rsidRPr="00BF546F">
        <w:rPr>
          <w:rFonts w:ascii="Times New Roman" w:hAnsi="Times New Roman" w:hint="eastAsia"/>
          <w:sz w:val="24"/>
        </w:rPr>
        <w:t xml:space="preserve"> </w:t>
      </w:r>
      <w:r w:rsidRPr="00BF546F">
        <w:rPr>
          <w:rFonts w:ascii="Times New Roman" w:hAnsi="Times New Roman"/>
          <w:sz w:val="24"/>
        </w:rPr>
        <w:t>conducted by OE Biotech Co., Ltd. (Shanghai, China).</w:t>
      </w:r>
    </w:p>
    <w:p w14:paraId="01D57349" w14:textId="77777777" w:rsidR="005900BC" w:rsidRPr="00BF546F" w:rsidRDefault="005900BC" w:rsidP="005900BC">
      <w:pPr>
        <w:spacing w:line="360" w:lineRule="auto"/>
        <w:rPr>
          <w:rFonts w:ascii="Times New Roman" w:hAnsi="Times New Roman"/>
          <w:b/>
          <w:bCs/>
          <w:sz w:val="24"/>
        </w:rPr>
      </w:pPr>
      <w:r w:rsidRPr="00BF546F">
        <w:rPr>
          <w:rFonts w:ascii="Times New Roman" w:hAnsi="Times New Roman"/>
          <w:b/>
          <w:bCs/>
          <w:sz w:val="24"/>
        </w:rPr>
        <w:t>Ploidy identification</w:t>
      </w:r>
    </w:p>
    <w:p w14:paraId="74B45CFB" w14:textId="77777777" w:rsidR="005900BC" w:rsidRPr="00BF546F" w:rsidRDefault="005900BC" w:rsidP="005900BC">
      <w:pPr>
        <w:spacing w:line="360" w:lineRule="auto"/>
        <w:rPr>
          <w:rFonts w:ascii="Times New Roman" w:hAnsi="Times New Roman"/>
          <w:sz w:val="24"/>
        </w:rPr>
      </w:pPr>
      <w:r w:rsidRPr="00BF546F">
        <w:rPr>
          <w:rFonts w:ascii="Times New Roman" w:hAnsi="Times New Roman"/>
          <w:sz w:val="24"/>
        </w:rPr>
        <w:t>Ploidy was ascertained through flow cytometry and chromosome squash methods. Leaf apices exhibiting vigorous growth were harvested and transferred to a pre-chilled (4°C) 35-mm Petri dish. After adding 1 ml of LB01 dissociation solution, the leaves were quickly fragmented with a scalpel, and the resulting liquid was filtered through a 40-μm mesh into a centrifuge tube. Subsequently, pre-chilled RNase was introduced and incubated on ice for 15-30 min.</w:t>
      </w:r>
      <w:r w:rsidRPr="00BF546F">
        <w:rPr>
          <w:rFonts w:ascii="Times New Roman" w:hAnsi="Times New Roman" w:hint="eastAsia"/>
          <w:sz w:val="24"/>
        </w:rPr>
        <w:t xml:space="preserve"> </w:t>
      </w:r>
      <w:r w:rsidRPr="00BF546F">
        <w:rPr>
          <w:rFonts w:ascii="Times New Roman" w:hAnsi="Times New Roman"/>
          <w:sz w:val="24"/>
        </w:rPr>
        <w:t xml:space="preserve">Propidium iodide (PI) staining was conducted for </w:t>
      </w:r>
      <w:r w:rsidRPr="00BF546F">
        <w:rPr>
          <w:rFonts w:ascii="Times New Roman" w:hAnsi="Times New Roman"/>
          <w:sz w:val="24"/>
        </w:rPr>
        <w:lastRenderedPageBreak/>
        <w:t xml:space="preserve">15 minutes, and flow cytometric analysis was then carried out using a BD </w:t>
      </w:r>
      <w:proofErr w:type="spellStart"/>
      <w:r w:rsidRPr="00BF546F">
        <w:rPr>
          <w:rFonts w:ascii="Times New Roman" w:hAnsi="Times New Roman"/>
          <w:sz w:val="24"/>
        </w:rPr>
        <w:t>Accuri</w:t>
      </w:r>
      <w:proofErr w:type="spellEnd"/>
      <w:r w:rsidRPr="00BF546F">
        <w:rPr>
          <w:rFonts w:ascii="Times New Roman" w:hAnsi="Times New Roman"/>
          <w:sz w:val="24"/>
        </w:rPr>
        <w:t xml:space="preserve"> C6 instrument. Shoot tips of </w:t>
      </w:r>
      <w:r w:rsidRPr="00BF546F">
        <w:rPr>
          <w:rFonts w:ascii="Times New Roman" w:hAnsi="Times New Roman"/>
          <w:i/>
          <w:iCs/>
          <w:sz w:val="24"/>
        </w:rPr>
        <w:t>Cannabis sativa</w:t>
      </w:r>
      <w:r w:rsidRPr="00BF546F">
        <w:rPr>
          <w:rFonts w:ascii="Times New Roman" w:hAnsi="Times New Roman"/>
          <w:sz w:val="24"/>
        </w:rPr>
        <w:t xml:space="preserve"> were excised and treated with a 0.3 g/L rooting solution prior to their transfer to hydroponic culture at room temperature.</w:t>
      </w:r>
      <w:r w:rsidRPr="00BF546F">
        <w:rPr>
          <w:rFonts w:ascii="Times New Roman" w:hAnsi="Times New Roman" w:hint="eastAsia"/>
          <w:sz w:val="24"/>
        </w:rPr>
        <w:t xml:space="preserve"> </w:t>
      </w:r>
      <w:r w:rsidRPr="00BF546F">
        <w:rPr>
          <w:rFonts w:ascii="Times New Roman" w:hAnsi="Times New Roman"/>
          <w:sz w:val="24"/>
        </w:rPr>
        <w:t>After about three weeks, root tips (approximately 1 cm) were rinsed and soaked in distilled water before being stored at 4°C for more than 12 hours. They were then fixed in Carnoy's</w:t>
      </w:r>
      <w:r w:rsidRPr="00BF546F">
        <w:rPr>
          <w:rFonts w:ascii="Times New Roman" w:hAnsi="Times New Roman" w:hint="eastAsia"/>
          <w:sz w:val="24"/>
        </w:rPr>
        <w:t xml:space="preserve"> </w:t>
      </w:r>
      <w:r w:rsidRPr="00BF546F">
        <w:rPr>
          <w:rFonts w:ascii="Times New Roman" w:hAnsi="Times New Roman"/>
          <w:sz w:val="24"/>
        </w:rPr>
        <w:t>solution (</w:t>
      </w:r>
      <w:proofErr w:type="spellStart"/>
      <w:proofErr w:type="gramStart"/>
      <w:r w:rsidRPr="00BF546F">
        <w:rPr>
          <w:rFonts w:ascii="Times New Roman" w:hAnsi="Times New Roman"/>
          <w:sz w:val="24"/>
        </w:rPr>
        <w:t>methanol:glacial</w:t>
      </w:r>
      <w:proofErr w:type="spellEnd"/>
      <w:proofErr w:type="gramEnd"/>
      <w:r w:rsidRPr="00BF546F">
        <w:rPr>
          <w:rFonts w:ascii="Times New Roman" w:hAnsi="Times New Roman"/>
          <w:sz w:val="24"/>
        </w:rPr>
        <w:t xml:space="preserve"> acetic acid, 3:1) for a duration ranging from 8 to 20 hours.</w:t>
      </w:r>
      <w:r w:rsidRPr="00BF546F">
        <w:rPr>
          <w:rFonts w:ascii="Times New Roman" w:hAnsi="Times New Roman" w:hint="eastAsia"/>
          <w:sz w:val="24"/>
        </w:rPr>
        <w:t xml:space="preserve"> </w:t>
      </w:r>
      <w:r w:rsidRPr="00BF546F">
        <w:rPr>
          <w:rFonts w:ascii="Times New Roman" w:hAnsi="Times New Roman"/>
          <w:sz w:val="24"/>
        </w:rPr>
        <w:t xml:space="preserve">Fixed root tips were rinsed with distilled water, immersed in 1 mol/L HCl, and hydrolyzed at 60°C for 3-5 minutes, followed by softening in 45% acetic acid for 45 minutes. The meristematic regions of the root tips were then stained with modified </w:t>
      </w:r>
      <w:proofErr w:type="spellStart"/>
      <w:r w:rsidRPr="00BF546F">
        <w:rPr>
          <w:rFonts w:ascii="Times New Roman" w:hAnsi="Times New Roman"/>
          <w:sz w:val="24"/>
        </w:rPr>
        <w:t>carbol</w:t>
      </w:r>
      <w:proofErr w:type="spellEnd"/>
      <w:r w:rsidRPr="00BF546F">
        <w:rPr>
          <w:rFonts w:ascii="Times New Roman" w:hAnsi="Times New Roman"/>
          <w:sz w:val="24"/>
        </w:rPr>
        <w:t>-fuchsin for 1 hour. Samples were gently tapped with forceps on microscope slides to evenly spread cells and determine chromosome numbers using oil-immersion optical microscopy.</w:t>
      </w:r>
    </w:p>
    <w:p w14:paraId="4660027F" w14:textId="77777777" w:rsidR="005900BC" w:rsidRPr="00BF546F" w:rsidRDefault="005900BC" w:rsidP="005900BC">
      <w:pPr>
        <w:spacing w:line="360" w:lineRule="auto"/>
        <w:rPr>
          <w:rFonts w:ascii="Times New Roman" w:hAnsi="Times New Roman"/>
          <w:b/>
          <w:bCs/>
          <w:sz w:val="24"/>
        </w:rPr>
      </w:pPr>
      <w:r w:rsidRPr="00BF546F">
        <w:rPr>
          <w:rFonts w:ascii="Times New Roman" w:hAnsi="Times New Roman"/>
          <w:b/>
          <w:bCs/>
          <w:sz w:val="24"/>
        </w:rPr>
        <w:t>Measurement of agronomical traits</w:t>
      </w:r>
    </w:p>
    <w:p w14:paraId="6C4C8F89" w14:textId="77777777" w:rsidR="005900BC" w:rsidRPr="00BF546F" w:rsidRDefault="005900BC" w:rsidP="005900BC">
      <w:pPr>
        <w:spacing w:line="360" w:lineRule="auto"/>
        <w:rPr>
          <w:rFonts w:ascii="Times New Roman" w:hAnsi="Times New Roman"/>
          <w:sz w:val="24"/>
        </w:rPr>
      </w:pPr>
      <w:r w:rsidRPr="00BF546F">
        <w:rPr>
          <w:rFonts w:ascii="Times New Roman" w:hAnsi="Times New Roman"/>
          <w:sz w:val="24"/>
        </w:rPr>
        <w:t>Phenotypic measurements of hemp were carried out in accordance with the "Descriptive Norms and Data Standards for Hemp Germplasm Resources". Eight female hemp plants (diploid and tetraploid) were observed for 10 weeks. Weekly measurements included plant height, stem diameter, leaf dimensions, petiole length, leaf area, and branch number during 1-6</w:t>
      </w:r>
      <w:r w:rsidRPr="00BF546F">
        <w:rPr>
          <w:rFonts w:ascii="Times New Roman" w:hAnsi="Times New Roman" w:hint="eastAsia"/>
          <w:sz w:val="24"/>
        </w:rPr>
        <w:t xml:space="preserve"> </w:t>
      </w:r>
      <w:r w:rsidRPr="00BF546F">
        <w:rPr>
          <w:rFonts w:ascii="Times New Roman" w:hAnsi="Times New Roman"/>
          <w:sz w:val="24"/>
        </w:rPr>
        <w:t xml:space="preserve">weeks with 16-h </w:t>
      </w:r>
      <w:proofErr w:type="gramStart"/>
      <w:r w:rsidRPr="00BF546F">
        <w:rPr>
          <w:rFonts w:ascii="Times New Roman" w:hAnsi="Times New Roman"/>
          <w:sz w:val="24"/>
        </w:rPr>
        <w:t>photoperiod</w:t>
      </w:r>
      <w:proofErr w:type="gramEnd"/>
      <w:r w:rsidRPr="00BF546F">
        <w:rPr>
          <w:rFonts w:ascii="Times New Roman" w:hAnsi="Times New Roman"/>
          <w:sz w:val="24"/>
        </w:rPr>
        <w:t xml:space="preserve">. In weeks 7-10, plants were moved to a </w:t>
      </w:r>
      <w:r w:rsidRPr="00BF546F">
        <w:rPr>
          <w:rFonts w:ascii="Times New Roman" w:hAnsi="Times New Roman" w:hint="eastAsia"/>
          <w:sz w:val="24"/>
        </w:rPr>
        <w:t>12</w:t>
      </w:r>
      <w:r w:rsidRPr="00BF546F">
        <w:rPr>
          <w:rFonts w:ascii="Times New Roman" w:hAnsi="Times New Roman"/>
          <w:sz w:val="24"/>
        </w:rPr>
        <w:t xml:space="preserve">-h </w:t>
      </w:r>
      <w:proofErr w:type="gramStart"/>
      <w:r w:rsidRPr="00BF546F">
        <w:rPr>
          <w:rFonts w:ascii="Times New Roman" w:hAnsi="Times New Roman"/>
          <w:sz w:val="24"/>
        </w:rPr>
        <w:t>photoperiod</w:t>
      </w:r>
      <w:proofErr w:type="gramEnd"/>
      <w:r w:rsidRPr="00BF546F">
        <w:rPr>
          <w:rFonts w:ascii="Times New Roman" w:hAnsi="Times New Roman"/>
          <w:sz w:val="24"/>
        </w:rPr>
        <w:t xml:space="preserve"> with weekly height measurements. At flowering maturity (10% green fruit clusters or 50% wilting), inflorescence length and whole plant/inflorescence fresh weights were recorded. After drying, the total weights of the whole plant and inflorescence were measured. The timing of key flowering stages, including flowering initiation (first pistil emergence), apical flowering (presence of a single flower at the apex), inflorescence flowering (formation of three pistil pairs), and inflorescence maturation, was recorded for both ploidy levels.</w:t>
      </w:r>
    </w:p>
    <w:p w14:paraId="502B6CF6" w14:textId="77777777" w:rsidR="005900BC" w:rsidRPr="00BF546F" w:rsidRDefault="005900BC" w:rsidP="005900BC">
      <w:pPr>
        <w:spacing w:line="360" w:lineRule="auto"/>
        <w:rPr>
          <w:rFonts w:ascii="Times New Roman" w:hAnsi="Times New Roman"/>
          <w:b/>
          <w:bCs/>
          <w:sz w:val="24"/>
        </w:rPr>
      </w:pPr>
      <w:r w:rsidRPr="00BF546F">
        <w:rPr>
          <w:rFonts w:ascii="Times New Roman" w:hAnsi="Times New Roman"/>
          <w:b/>
          <w:bCs/>
          <w:sz w:val="24"/>
        </w:rPr>
        <w:t>Scanning electron microscope observation of female cannabis flower structure</w:t>
      </w:r>
    </w:p>
    <w:p w14:paraId="2CFFEC50" w14:textId="77777777" w:rsidR="005900BC" w:rsidRPr="00BF546F" w:rsidRDefault="005900BC" w:rsidP="005900BC">
      <w:pPr>
        <w:spacing w:line="360" w:lineRule="auto"/>
        <w:rPr>
          <w:rFonts w:ascii="Times New Roman" w:hAnsi="Times New Roman"/>
          <w:sz w:val="24"/>
        </w:rPr>
      </w:pPr>
      <w:r w:rsidRPr="00BF546F">
        <w:rPr>
          <w:rFonts w:ascii="Times New Roman" w:hAnsi="Times New Roman"/>
          <w:sz w:val="24"/>
        </w:rPr>
        <w:t xml:space="preserve">Floral tissues (~5 mm) were excised from the pistil apex, fixed in 70% ethanol for a minimum of 10 minutes, dehydrated through a series of graded ethanol (90% and </w:t>
      </w:r>
      <w:r w:rsidRPr="00BF546F">
        <w:rPr>
          <w:rFonts w:ascii="Times New Roman" w:hAnsi="Times New Roman"/>
          <w:sz w:val="24"/>
        </w:rPr>
        <w:lastRenderedPageBreak/>
        <w:t>100%), and subjected to critical point drying in a Quorum K850 critical point dryer using liquid CO</w:t>
      </w:r>
      <w:r w:rsidRPr="00BF546F">
        <w:rPr>
          <w:rFonts w:ascii="Times New Roman" w:hAnsi="Times New Roman"/>
          <w:sz w:val="24"/>
          <w:vertAlign w:val="subscript"/>
        </w:rPr>
        <w:t>2</w:t>
      </w:r>
      <w:r w:rsidRPr="00BF546F">
        <w:rPr>
          <w:rFonts w:ascii="Times New Roman" w:hAnsi="Times New Roman"/>
          <w:sz w:val="24"/>
        </w:rPr>
        <w:t>. A single stigma was affixed to a conductive stub with double-sided conductive tape and analyzed using a Hitachi SU-3500 scanning electron microscope.</w:t>
      </w:r>
    </w:p>
    <w:p w14:paraId="711995D2" w14:textId="77777777" w:rsidR="005900BC" w:rsidRPr="00BF546F" w:rsidRDefault="005900BC" w:rsidP="005900BC">
      <w:pPr>
        <w:spacing w:line="360" w:lineRule="auto"/>
        <w:rPr>
          <w:rFonts w:ascii="Times New Roman" w:hAnsi="Times New Roman"/>
          <w:b/>
          <w:bCs/>
          <w:sz w:val="24"/>
        </w:rPr>
      </w:pPr>
      <w:r w:rsidRPr="00BF546F">
        <w:rPr>
          <w:rFonts w:ascii="Times New Roman" w:hAnsi="Times New Roman"/>
          <w:b/>
          <w:bCs/>
          <w:sz w:val="24"/>
        </w:rPr>
        <w:t>Blotting Method of Stomatal Observation</w:t>
      </w:r>
    </w:p>
    <w:p w14:paraId="7D95948B" w14:textId="77777777" w:rsidR="005900BC" w:rsidRPr="00BF546F" w:rsidRDefault="005900BC" w:rsidP="005900BC">
      <w:pPr>
        <w:spacing w:line="360" w:lineRule="auto"/>
        <w:rPr>
          <w:rFonts w:ascii="Times New Roman" w:hAnsi="Times New Roman"/>
          <w:sz w:val="24"/>
        </w:rPr>
      </w:pPr>
      <w:r w:rsidRPr="00BF546F">
        <w:rPr>
          <w:rFonts w:ascii="Times New Roman" w:hAnsi="Times New Roman"/>
          <w:sz w:val="24"/>
        </w:rPr>
        <w:t xml:space="preserve">Leaf samples from diploid and tetraploid </w:t>
      </w:r>
      <w:r w:rsidRPr="00BF546F">
        <w:rPr>
          <w:rFonts w:ascii="Times New Roman" w:hAnsi="Times New Roman"/>
          <w:i/>
          <w:sz w:val="24"/>
        </w:rPr>
        <w:t>Cannabis sativa</w:t>
      </w:r>
      <w:r w:rsidRPr="00BF546F">
        <w:rPr>
          <w:rFonts w:ascii="Times New Roman" w:hAnsi="Times New Roman"/>
          <w:sz w:val="24"/>
        </w:rPr>
        <w:t xml:space="preserve"> were washed with distilled water, dried by blotting, and then coated with a thin, even layer of transparent nail polish, which was left to dry naturally. The nail polish film was delicately removed with fine-tipped forceps and placed on a glass slide with distilled water to prevent air bubbles. Stomatal dimensions and density were assessed by analyzing 15 random fields in each leaf sample.</w:t>
      </w:r>
    </w:p>
    <w:p w14:paraId="6E70910E" w14:textId="77777777" w:rsidR="005900BC" w:rsidRPr="00BF546F" w:rsidRDefault="005900BC" w:rsidP="005900BC">
      <w:pPr>
        <w:spacing w:line="360" w:lineRule="auto"/>
        <w:rPr>
          <w:rFonts w:ascii="Times New Roman" w:hAnsi="Times New Roman"/>
          <w:b/>
          <w:bCs/>
          <w:sz w:val="24"/>
        </w:rPr>
      </w:pPr>
      <w:r w:rsidRPr="00BF546F">
        <w:rPr>
          <w:rFonts w:ascii="Times New Roman" w:hAnsi="Times New Roman"/>
          <w:b/>
          <w:bCs/>
          <w:sz w:val="24"/>
        </w:rPr>
        <w:t>Cannabis flower bud paraffin section</w:t>
      </w:r>
    </w:p>
    <w:p w14:paraId="6F79A9F6" w14:textId="77777777" w:rsidR="005900BC" w:rsidRPr="00BF546F" w:rsidRDefault="005900BC" w:rsidP="005900BC">
      <w:pPr>
        <w:spacing w:line="360" w:lineRule="auto"/>
        <w:rPr>
          <w:rFonts w:ascii="Times New Roman" w:hAnsi="Times New Roman"/>
          <w:sz w:val="24"/>
        </w:rPr>
      </w:pPr>
      <w:r w:rsidRPr="00BF546F">
        <w:rPr>
          <w:rFonts w:ascii="Times New Roman" w:hAnsi="Times New Roman"/>
          <w:sz w:val="24"/>
        </w:rPr>
        <w:t>Fresh, intact female cannabis flowers at four developmental stages were promptly immersed in FAA solution</w:t>
      </w:r>
      <w:r w:rsidRPr="00BF546F">
        <w:rPr>
          <w:rFonts w:ascii="Times New Roman" w:hAnsi="Times New Roman" w:hint="eastAsia"/>
          <w:sz w:val="24"/>
        </w:rPr>
        <w:t xml:space="preserve"> </w:t>
      </w:r>
      <w:r w:rsidRPr="00BF546F">
        <w:rPr>
          <w:rFonts w:ascii="Times New Roman" w:hAnsi="Times New Roman"/>
          <w:sz w:val="24"/>
        </w:rPr>
        <w:t xml:space="preserve">at room temperature for a minimum of 24 hours. After fixation, surplus leaves were excised, and the </w:t>
      </w:r>
      <w:bookmarkStart w:id="7" w:name="OLE_LINK18"/>
      <w:r w:rsidRPr="00BF546F">
        <w:rPr>
          <w:rFonts w:ascii="Times New Roman" w:hAnsi="Times New Roman"/>
          <w:sz w:val="24"/>
        </w:rPr>
        <w:t>fixative</w:t>
      </w:r>
      <w:bookmarkEnd w:id="7"/>
      <w:r w:rsidRPr="00BF546F">
        <w:rPr>
          <w:rFonts w:ascii="Times New Roman" w:hAnsi="Times New Roman"/>
          <w:sz w:val="24"/>
        </w:rPr>
        <w:t xml:space="preserve"> was thoroughly washed off. Samples underwent standard paraffin section preparation, involving dehydration, clearing, embedding, sectioning, drying, </w:t>
      </w:r>
      <w:bookmarkStart w:id="8" w:name="OLE_LINK19"/>
      <w:r w:rsidRPr="00BF546F">
        <w:rPr>
          <w:rFonts w:ascii="Times New Roman" w:hAnsi="Times New Roman"/>
          <w:sz w:val="24"/>
        </w:rPr>
        <w:t>deparaffinization</w:t>
      </w:r>
      <w:bookmarkEnd w:id="8"/>
      <w:r w:rsidRPr="00BF546F">
        <w:rPr>
          <w:rFonts w:ascii="Times New Roman" w:hAnsi="Times New Roman"/>
          <w:sz w:val="24"/>
        </w:rPr>
        <w:t>, rehydration, staining, and mounting with resin, followed by observation and photography using light microscopy.</w:t>
      </w:r>
    </w:p>
    <w:p w14:paraId="297A4784" w14:textId="77777777" w:rsidR="005900BC" w:rsidRPr="00BF546F" w:rsidRDefault="005900BC" w:rsidP="005900BC">
      <w:pPr>
        <w:spacing w:line="360" w:lineRule="auto"/>
        <w:rPr>
          <w:rFonts w:ascii="Times New Roman" w:hAnsi="Times New Roman"/>
          <w:b/>
          <w:bCs/>
          <w:sz w:val="24"/>
        </w:rPr>
      </w:pPr>
      <w:bookmarkStart w:id="9" w:name="OLE_LINK8"/>
      <w:r w:rsidRPr="00BF546F">
        <w:rPr>
          <w:rFonts w:ascii="Times New Roman" w:hAnsi="Times New Roman"/>
          <w:b/>
          <w:bCs/>
          <w:sz w:val="24"/>
        </w:rPr>
        <w:t>RNA Sequencing Data Analysis</w:t>
      </w:r>
    </w:p>
    <w:bookmarkEnd w:id="9"/>
    <w:p w14:paraId="53166440" w14:textId="565AF941" w:rsidR="005900BC" w:rsidRPr="00BF546F" w:rsidRDefault="005900BC" w:rsidP="005900BC">
      <w:pPr>
        <w:spacing w:line="360" w:lineRule="auto"/>
        <w:rPr>
          <w:rFonts w:ascii="Times New Roman" w:hAnsi="Times New Roman"/>
          <w:sz w:val="24"/>
        </w:rPr>
      </w:pPr>
      <w:r w:rsidRPr="00BF546F">
        <w:rPr>
          <w:rFonts w:ascii="Times New Roman" w:hAnsi="Times New Roman"/>
          <w:sz w:val="24"/>
        </w:rPr>
        <w:t xml:space="preserve">Total RNA extracted from Cannabis leaves was quality-checked, followed by purification, fragmentation, and reverse transcription into cDNA. After end-treatment and adapter ligation, double-stranded cDNA underwent PCR amplification to produce ample paired-end data. Sequencing was carried out on an Illumina platform following quality control procedures. Raw sequences underwent filtering to acquire clean reads, which were subsequently aligned to the Cannabis genome database (Cs10: GCA_900626175.2) using HISAT software. </w:t>
      </w:r>
      <w:bookmarkStart w:id="10" w:name="_Hlk201656511"/>
      <w:r w:rsidRPr="00BF546F">
        <w:rPr>
          <w:rFonts w:ascii="Times New Roman" w:hAnsi="Times New Roman"/>
          <w:sz w:val="24"/>
        </w:rPr>
        <w:t xml:space="preserve">Differentially expressed genes were identified using the </w:t>
      </w:r>
      <w:proofErr w:type="spellStart"/>
      <w:r w:rsidRPr="00BF546F">
        <w:rPr>
          <w:rFonts w:ascii="Times New Roman" w:hAnsi="Times New Roman"/>
          <w:sz w:val="24"/>
        </w:rPr>
        <w:t>DESeq</w:t>
      </w:r>
      <w:proofErr w:type="spellEnd"/>
      <w:r w:rsidRPr="00BF546F">
        <w:rPr>
          <w:rFonts w:ascii="Times New Roman" w:hAnsi="Times New Roman"/>
          <w:sz w:val="24"/>
        </w:rPr>
        <w:t xml:space="preserve"> software, applying a threshold of |log</w:t>
      </w:r>
      <w:proofErr w:type="gramStart"/>
      <w:r w:rsidRPr="00BF546F">
        <w:rPr>
          <w:rFonts w:ascii="Times New Roman" w:hAnsi="Times New Roman"/>
          <w:sz w:val="24"/>
        </w:rPr>
        <w:t>₂(</w:t>
      </w:r>
      <w:proofErr w:type="gramEnd"/>
      <w:r w:rsidRPr="00BF546F">
        <w:rPr>
          <w:rFonts w:ascii="Times New Roman" w:hAnsi="Times New Roman"/>
          <w:sz w:val="24"/>
        </w:rPr>
        <w:t xml:space="preserve">fold </w:t>
      </w:r>
      <w:proofErr w:type="gramStart"/>
      <w:r w:rsidRPr="00BF546F">
        <w:rPr>
          <w:rFonts w:ascii="Times New Roman" w:hAnsi="Times New Roman"/>
          <w:sz w:val="24"/>
        </w:rPr>
        <w:t>change)|</w:t>
      </w:r>
      <w:proofErr w:type="gramEnd"/>
      <w:r w:rsidRPr="00BF546F">
        <w:rPr>
          <w:rFonts w:ascii="Times New Roman" w:hAnsi="Times New Roman"/>
          <w:sz w:val="24"/>
        </w:rPr>
        <w:t xml:space="preserve"> &gt; 1 </w:t>
      </w:r>
      <w:r w:rsidRPr="00BF546F">
        <w:rPr>
          <w:rFonts w:ascii="Times New Roman" w:hAnsi="Times New Roman"/>
          <w:sz w:val="24"/>
        </w:rPr>
        <w:lastRenderedPageBreak/>
        <w:t xml:space="preserve">and a significance level of </w:t>
      </w:r>
      <w:r w:rsidR="00C76D4B" w:rsidRPr="00C76D4B">
        <w:rPr>
          <w:rFonts w:ascii="Times New Roman" w:hAnsi="Times New Roman" w:hint="eastAsia"/>
          <w:i/>
          <w:iCs/>
          <w:sz w:val="24"/>
        </w:rPr>
        <w:t>p</w:t>
      </w:r>
      <w:r w:rsidRPr="00BF546F">
        <w:rPr>
          <w:rFonts w:ascii="Times New Roman" w:hAnsi="Times New Roman"/>
          <w:sz w:val="24"/>
        </w:rPr>
        <w:t xml:space="preserve"> &lt; 0.05.</w:t>
      </w:r>
      <w:r w:rsidRPr="00BF546F">
        <w:t xml:space="preserve"> </w:t>
      </w:r>
      <w:bookmarkEnd w:id="10"/>
      <w:r w:rsidRPr="00BF546F">
        <w:rPr>
          <w:rFonts w:ascii="Times New Roman" w:hAnsi="Times New Roman"/>
          <w:sz w:val="24"/>
        </w:rPr>
        <w:t>Subsequently, these genes were annotated and functionally classified through enrichment analyses using the Gene Ontology (GO) databases.</w:t>
      </w:r>
    </w:p>
    <w:p w14:paraId="1D10C82A" w14:textId="77777777" w:rsidR="005900BC" w:rsidRPr="00BF546F" w:rsidRDefault="005900BC" w:rsidP="005900BC">
      <w:pPr>
        <w:spacing w:line="360" w:lineRule="auto"/>
        <w:rPr>
          <w:rFonts w:ascii="Times New Roman" w:hAnsi="Times New Roman"/>
          <w:b/>
          <w:bCs/>
          <w:sz w:val="24"/>
        </w:rPr>
      </w:pPr>
      <w:r w:rsidRPr="00BF546F">
        <w:rPr>
          <w:rFonts w:ascii="Times New Roman" w:hAnsi="Times New Roman"/>
          <w:b/>
          <w:bCs/>
          <w:sz w:val="24"/>
        </w:rPr>
        <w:t>Small-RNA Sequencing Data Analysis</w:t>
      </w:r>
    </w:p>
    <w:p w14:paraId="27DBAFBA" w14:textId="77777777" w:rsidR="005900BC" w:rsidRPr="000049C9" w:rsidRDefault="005900BC" w:rsidP="005900BC">
      <w:pPr>
        <w:spacing w:line="360" w:lineRule="auto"/>
        <w:rPr>
          <w:rFonts w:ascii="Times New Roman" w:hAnsi="Times New Roman"/>
          <w:sz w:val="24"/>
        </w:rPr>
      </w:pPr>
      <w:r w:rsidRPr="000049C9">
        <w:rPr>
          <w:rFonts w:ascii="Times New Roman" w:eastAsia="BemboStd" w:hAnsi="Times New Roman"/>
          <w:sz w:val="24"/>
        </w:rPr>
        <w:t xml:space="preserve">Small RNA libraries were constructed using a </w:t>
      </w:r>
      <w:proofErr w:type="spellStart"/>
      <w:r w:rsidRPr="000049C9">
        <w:rPr>
          <w:rFonts w:ascii="Times New Roman" w:eastAsia="BemboStd" w:hAnsi="Times New Roman"/>
          <w:sz w:val="24"/>
        </w:rPr>
        <w:t>NEBNe</w:t>
      </w:r>
      <w:r w:rsidRPr="000049C9">
        <w:rPr>
          <w:rFonts w:ascii="Times New Roman" w:hAnsi="Times New Roman"/>
          <w:sz w:val="24"/>
        </w:rPr>
        <w:t>xt</w:t>
      </w:r>
      <w:proofErr w:type="spellEnd"/>
      <w:r w:rsidRPr="000049C9">
        <w:rPr>
          <w:rFonts w:ascii="Times New Roman" w:hAnsi="Times New Roman"/>
          <w:sz w:val="24"/>
        </w:rPr>
        <w:t xml:space="preserve"> S</w:t>
      </w:r>
      <w:r w:rsidRPr="000049C9">
        <w:rPr>
          <w:rFonts w:ascii="Times New Roman" w:eastAsia="BemboStd" w:hAnsi="Times New Roman"/>
          <w:sz w:val="24"/>
        </w:rPr>
        <w:t xml:space="preserve">mall RNA library prep set for Illumina kit (Cat. No. NEB#E7330S, NEB, USA) according to the manufacturer’s protocol. The small RNA libraries were finally sequenced using the Illumina </w:t>
      </w:r>
      <w:proofErr w:type="spellStart"/>
      <w:r w:rsidRPr="000049C9">
        <w:rPr>
          <w:rFonts w:ascii="Times New Roman" w:eastAsia="BemboStd" w:hAnsi="Times New Roman"/>
          <w:sz w:val="24"/>
        </w:rPr>
        <w:t>Novaseq</w:t>
      </w:r>
      <w:proofErr w:type="spellEnd"/>
      <w:r w:rsidRPr="000049C9">
        <w:rPr>
          <w:rFonts w:ascii="Times New Roman" w:eastAsia="BemboStd" w:hAnsi="Times New Roman"/>
          <w:sz w:val="24"/>
        </w:rPr>
        <w:t xml:space="preserve"> 6000 platform.</w:t>
      </w:r>
      <w:r w:rsidRPr="000049C9">
        <w:rPr>
          <w:rFonts w:ascii="Times New Roman" w:hAnsi="Times New Roman"/>
          <w:sz w:val="24"/>
        </w:rPr>
        <w:t xml:space="preserve"> </w:t>
      </w:r>
      <w:r w:rsidRPr="000049C9">
        <w:rPr>
          <w:rFonts w:ascii="Times New Roman" w:eastAsia="BemboStd" w:hAnsi="Times New Roman"/>
          <w:sz w:val="24"/>
        </w:rPr>
        <w:t xml:space="preserve">By removing 5´ and 3´ adapters, the reads shorter than 15 </w:t>
      </w:r>
      <w:proofErr w:type="spellStart"/>
      <w:r w:rsidRPr="000049C9">
        <w:rPr>
          <w:rFonts w:ascii="Times New Roman" w:eastAsia="BemboStd" w:hAnsi="Times New Roman"/>
          <w:sz w:val="24"/>
        </w:rPr>
        <w:t>nt</w:t>
      </w:r>
      <w:proofErr w:type="spellEnd"/>
      <w:r w:rsidRPr="000049C9">
        <w:rPr>
          <w:rFonts w:ascii="Times New Roman" w:eastAsia="BemboStd" w:hAnsi="Times New Roman"/>
          <w:sz w:val="24"/>
        </w:rPr>
        <w:t xml:space="preserve"> or longer than 41 </w:t>
      </w:r>
      <w:proofErr w:type="spellStart"/>
      <w:r w:rsidRPr="000049C9">
        <w:rPr>
          <w:rFonts w:ascii="Times New Roman" w:eastAsia="BemboStd" w:hAnsi="Times New Roman"/>
          <w:sz w:val="24"/>
        </w:rPr>
        <w:t>nt</w:t>
      </w:r>
      <w:proofErr w:type="spellEnd"/>
      <w:r w:rsidRPr="000049C9">
        <w:rPr>
          <w:rFonts w:ascii="Times New Roman" w:eastAsia="BemboStd" w:hAnsi="Times New Roman"/>
          <w:sz w:val="24"/>
        </w:rPr>
        <w:t xml:space="preserve"> from the raw data were filtered.</w:t>
      </w:r>
      <w:r w:rsidRPr="000049C9">
        <w:rPr>
          <w:rFonts w:ascii="Times New Roman" w:hAnsi="Times New Roman"/>
          <w:sz w:val="24"/>
        </w:rPr>
        <w:t xml:space="preserve"> T</w:t>
      </w:r>
      <w:r w:rsidRPr="000049C9">
        <w:rPr>
          <w:rFonts w:ascii="Times New Roman" w:eastAsia="BemboStd" w:hAnsi="Times New Roman"/>
          <w:sz w:val="24"/>
        </w:rPr>
        <w:t>he sequences were aligned and subjected to the Bowtie</w:t>
      </w:r>
      <w:r w:rsidRPr="000049C9">
        <w:rPr>
          <w:rFonts w:ascii="Times New Roman" w:hAnsi="Times New Roman"/>
          <w:sz w:val="24"/>
        </w:rPr>
        <w:t xml:space="preserve"> </w:t>
      </w:r>
      <w:r w:rsidRPr="000049C9">
        <w:rPr>
          <w:rFonts w:ascii="Times New Roman" w:eastAsia="BemboStd" w:hAnsi="Times New Roman"/>
          <w:sz w:val="24"/>
        </w:rPr>
        <w:t xml:space="preserve">search against </w:t>
      </w:r>
      <w:proofErr w:type="spellStart"/>
      <w:r w:rsidRPr="000049C9">
        <w:rPr>
          <w:rFonts w:ascii="Times New Roman" w:eastAsia="BemboStd" w:hAnsi="Times New Roman"/>
          <w:sz w:val="24"/>
        </w:rPr>
        <w:t>Rfam</w:t>
      </w:r>
      <w:proofErr w:type="spellEnd"/>
      <w:r w:rsidRPr="000049C9">
        <w:rPr>
          <w:rFonts w:ascii="Times New Roman" w:eastAsia="BemboStd" w:hAnsi="Times New Roman"/>
          <w:sz w:val="24"/>
        </w:rPr>
        <w:t xml:space="preserve"> v.10.1 (http://www.sanger.ac.uk/software/Rfam), rRNA, </w:t>
      </w:r>
      <w:proofErr w:type="spellStart"/>
      <w:r w:rsidRPr="000049C9">
        <w:rPr>
          <w:rFonts w:ascii="Times New Roman" w:eastAsia="BemboStd" w:hAnsi="Times New Roman"/>
          <w:sz w:val="24"/>
        </w:rPr>
        <w:t>scRNA</w:t>
      </w:r>
      <w:proofErr w:type="spellEnd"/>
      <w:r w:rsidRPr="000049C9">
        <w:rPr>
          <w:rFonts w:ascii="Times New Roman" w:eastAsia="BemboStd" w:hAnsi="Times New Roman"/>
          <w:sz w:val="24"/>
        </w:rPr>
        <w:t xml:space="preserve">, Cis-reg, snRNA, tRNA and other RNAs were annotated and filtered. Then, cDNA sequence and </w:t>
      </w:r>
      <w:proofErr w:type="spellStart"/>
      <w:r w:rsidRPr="000049C9">
        <w:rPr>
          <w:rFonts w:ascii="Times New Roman" w:eastAsia="BemboStd" w:hAnsi="Times New Roman"/>
          <w:sz w:val="24"/>
        </w:rPr>
        <w:t>Repbase</w:t>
      </w:r>
      <w:proofErr w:type="spellEnd"/>
      <w:r w:rsidRPr="000049C9">
        <w:rPr>
          <w:rFonts w:ascii="Times New Roman" w:eastAsia="BemboStd" w:hAnsi="Times New Roman"/>
          <w:sz w:val="24"/>
        </w:rPr>
        <w:t xml:space="preserve"> database of repeat sequence were also identified with Bowtie software. The mature miRNAs were identified by aligning against </w:t>
      </w:r>
      <w:proofErr w:type="spellStart"/>
      <w:r w:rsidRPr="000049C9">
        <w:rPr>
          <w:rFonts w:ascii="Times New Roman" w:eastAsia="BemboStd" w:hAnsi="Times New Roman"/>
          <w:sz w:val="24"/>
        </w:rPr>
        <w:t>miRBase</w:t>
      </w:r>
      <w:proofErr w:type="spellEnd"/>
      <w:r w:rsidRPr="000049C9">
        <w:rPr>
          <w:rFonts w:ascii="Times New Roman" w:eastAsia="BemboStd" w:hAnsi="Times New Roman"/>
          <w:sz w:val="24"/>
        </w:rPr>
        <w:t xml:space="preserve"> v22 database (http://www.mirbase.org/), and the expression patterns in different samples were analyzed. After that, unannotated reads were analyzed by miRDeep2 to predict novel miRNAs. Based on the hairpin structure of a pre-miRNA and the </w:t>
      </w:r>
      <w:proofErr w:type="spellStart"/>
      <w:r w:rsidRPr="000049C9">
        <w:rPr>
          <w:rFonts w:ascii="Times New Roman" w:eastAsia="BemboStd" w:hAnsi="Times New Roman"/>
          <w:sz w:val="24"/>
        </w:rPr>
        <w:t>miRBase</w:t>
      </w:r>
      <w:proofErr w:type="spellEnd"/>
      <w:r w:rsidRPr="000049C9">
        <w:rPr>
          <w:rFonts w:ascii="Times New Roman" w:eastAsia="BemboStd" w:hAnsi="Times New Roman"/>
          <w:sz w:val="24"/>
        </w:rPr>
        <w:t xml:space="preserve"> database, the corresponding miRNA star sequence and miRNA mature sequence were also identified.</w:t>
      </w:r>
      <w:r w:rsidRPr="000049C9">
        <w:rPr>
          <w:rFonts w:ascii="Times New Roman" w:hAnsi="Times New Roman"/>
          <w:sz w:val="24"/>
        </w:rPr>
        <w:t xml:space="preserve"> </w:t>
      </w:r>
      <w:r w:rsidRPr="000049C9">
        <w:rPr>
          <w:rFonts w:ascii="Times New Roman" w:eastAsia="BemboStd" w:hAnsi="Times New Roman"/>
          <w:sz w:val="24"/>
        </w:rPr>
        <w:t xml:space="preserve">Differentially expressed miRNAs were calculated and filtered with the threshold of </w:t>
      </w:r>
      <w:r w:rsidRPr="00C76D4B">
        <w:rPr>
          <w:rFonts w:ascii="Times New Roman" w:eastAsia="BemboStd" w:hAnsi="Times New Roman"/>
          <w:i/>
          <w:iCs/>
          <w:sz w:val="24"/>
        </w:rPr>
        <w:t>q</w:t>
      </w:r>
      <w:r w:rsidRPr="000049C9">
        <w:rPr>
          <w:rFonts w:ascii="Times New Roman" w:eastAsia="BemboStd" w:hAnsi="Times New Roman"/>
          <w:sz w:val="24"/>
        </w:rPr>
        <w:t xml:space="preserve"> value &lt; 0.05 and FC</w:t>
      </w:r>
      <w:r w:rsidRPr="000049C9">
        <w:rPr>
          <w:rFonts w:ascii="Times New Roman" w:eastAsia="BemboStd" w:hAnsi="Times New Roman" w:hint="eastAsia"/>
          <w:sz w:val="24"/>
        </w:rPr>
        <w:t>＞</w:t>
      </w:r>
      <w:r w:rsidRPr="000049C9">
        <w:rPr>
          <w:rFonts w:ascii="Times New Roman" w:eastAsia="BemboStd" w:hAnsi="Times New Roman"/>
          <w:sz w:val="24"/>
        </w:rPr>
        <w:t>2 or FC</w:t>
      </w:r>
      <w:r w:rsidRPr="000049C9">
        <w:rPr>
          <w:rFonts w:ascii="Times New Roman" w:eastAsia="BemboStd" w:hAnsi="Times New Roman" w:hint="eastAsia"/>
          <w:sz w:val="24"/>
        </w:rPr>
        <w:t>＜</w:t>
      </w:r>
      <w:r w:rsidRPr="000049C9">
        <w:rPr>
          <w:rFonts w:ascii="Times New Roman" w:eastAsia="BemboStd" w:hAnsi="Times New Roman"/>
          <w:sz w:val="24"/>
        </w:rPr>
        <w:t>0.5.</w:t>
      </w:r>
    </w:p>
    <w:p w14:paraId="31F13C73" w14:textId="77777777" w:rsidR="005900BC" w:rsidRPr="00BF546F" w:rsidRDefault="005900BC" w:rsidP="005900BC">
      <w:pPr>
        <w:spacing w:line="360" w:lineRule="auto"/>
        <w:rPr>
          <w:rFonts w:ascii="Times New Roman" w:hAnsi="Times New Roman"/>
          <w:b/>
          <w:bCs/>
          <w:sz w:val="24"/>
        </w:rPr>
      </w:pPr>
      <w:r w:rsidRPr="00BF546F">
        <w:rPr>
          <w:rFonts w:ascii="Times New Roman" w:hAnsi="Times New Roman"/>
          <w:b/>
          <w:bCs/>
          <w:sz w:val="24"/>
        </w:rPr>
        <w:t>DNA</w:t>
      </w:r>
      <w:r w:rsidRPr="00BF546F">
        <w:rPr>
          <w:rFonts w:ascii="Times New Roman" w:hAnsi="Times New Roman" w:hint="eastAsia"/>
          <w:b/>
          <w:bCs/>
          <w:sz w:val="24"/>
        </w:rPr>
        <w:t xml:space="preserve"> </w:t>
      </w:r>
      <w:r w:rsidRPr="00BF546F">
        <w:rPr>
          <w:rFonts w:ascii="Times New Roman" w:hAnsi="Times New Roman"/>
          <w:b/>
          <w:bCs/>
          <w:sz w:val="24"/>
        </w:rPr>
        <w:t>Methylation Sequencing Data Analysis</w:t>
      </w:r>
    </w:p>
    <w:p w14:paraId="0EA8E55E" w14:textId="77777777" w:rsidR="005900BC" w:rsidRPr="00BF546F" w:rsidRDefault="005900BC" w:rsidP="005900BC">
      <w:pPr>
        <w:spacing w:line="360" w:lineRule="auto"/>
        <w:rPr>
          <w:rFonts w:ascii="Times New Roman" w:hAnsi="Times New Roman"/>
          <w:sz w:val="24"/>
        </w:rPr>
      </w:pPr>
      <w:r w:rsidRPr="00BF546F">
        <w:rPr>
          <w:rFonts w:ascii="Times New Roman" w:hAnsi="Times New Roman"/>
          <w:sz w:val="24"/>
        </w:rPr>
        <w:t xml:space="preserve">DNA from diploid and tetraploid Cannabis leaves was extracted, quality-checked, and processed into sequencing fragments. After end-repair and A-tailing, sequencing adapters with complete cytosine methylation were ligated. Following bisulfite treatment and library construction, raw data were filtered using </w:t>
      </w:r>
      <w:proofErr w:type="spellStart"/>
      <w:r w:rsidRPr="00BF546F">
        <w:rPr>
          <w:rFonts w:ascii="Times New Roman" w:hAnsi="Times New Roman"/>
          <w:sz w:val="24"/>
        </w:rPr>
        <w:t>fastp</w:t>
      </w:r>
      <w:proofErr w:type="spellEnd"/>
      <w:r w:rsidRPr="00BF546F">
        <w:rPr>
          <w:rFonts w:ascii="Times New Roman" w:hAnsi="Times New Roman"/>
          <w:sz w:val="24"/>
        </w:rPr>
        <w:t xml:space="preserve"> to remove low-quality reads. Filtered data were aligned to the Cannabis reference genome (Cs</w:t>
      </w:r>
      <w:proofErr w:type="gramStart"/>
      <w:r w:rsidRPr="00BF546F">
        <w:rPr>
          <w:rFonts w:ascii="Times New Roman" w:hAnsi="Times New Roman"/>
          <w:sz w:val="24"/>
        </w:rPr>
        <w:t>10:GCA</w:t>
      </w:r>
      <w:proofErr w:type="gramEnd"/>
      <w:r w:rsidRPr="00BF546F">
        <w:rPr>
          <w:rFonts w:ascii="Times New Roman" w:hAnsi="Times New Roman"/>
          <w:sz w:val="24"/>
        </w:rPr>
        <w:t>_900626175.2) using Bismark, with sequencing metrics including clean bases, Q30, GC content, and mapping rates calculated.</w:t>
      </w:r>
    </w:p>
    <w:p w14:paraId="0073F59C" w14:textId="518323AD" w:rsidR="005900BC" w:rsidRPr="00BF546F" w:rsidRDefault="005900BC" w:rsidP="005900BC">
      <w:pPr>
        <w:spacing w:line="360" w:lineRule="auto"/>
        <w:rPr>
          <w:rFonts w:ascii="Times New Roman" w:hAnsi="Times New Roman"/>
          <w:sz w:val="24"/>
        </w:rPr>
      </w:pPr>
      <w:proofErr w:type="spellStart"/>
      <w:r w:rsidRPr="00BF546F">
        <w:rPr>
          <w:rFonts w:ascii="Times New Roman" w:hAnsi="Times New Roman"/>
          <w:sz w:val="24"/>
        </w:rPr>
        <w:t>MethylKit</w:t>
      </w:r>
      <w:proofErr w:type="spellEnd"/>
      <w:r w:rsidRPr="00BF546F">
        <w:rPr>
          <w:rFonts w:ascii="Times New Roman" w:hAnsi="Times New Roman"/>
          <w:sz w:val="24"/>
        </w:rPr>
        <w:t xml:space="preserve"> analyzed Bismark mapping results, identifying methylation sites with ≥10× </w:t>
      </w:r>
      <w:r w:rsidRPr="00BF546F">
        <w:rPr>
          <w:rFonts w:ascii="Times New Roman" w:hAnsi="Times New Roman"/>
          <w:sz w:val="24"/>
        </w:rPr>
        <w:lastRenderedPageBreak/>
        <w:t xml:space="preserve">coverage and ≥1 methylated reads. Methylation levels were statistically evaluated across CG, CHG, and CHH contexts in genomic functional regions: promoters, introns, exons, and downstream regions. Differentially methylated regions (DMRs) between diploid and tetraploid Cannabis were determined based on significant methylation level differences. Differentially methylated genes were identified based on a methylation level difference of </w:t>
      </w:r>
      <w:r w:rsidRPr="00BF546F">
        <w:rPr>
          <w:rFonts w:ascii="Times New Roman" w:hAnsi="Times New Roman" w:hint="eastAsia"/>
          <w:sz w:val="24"/>
        </w:rPr>
        <w:t>≥</w:t>
      </w:r>
      <w:r w:rsidRPr="00BF546F">
        <w:rPr>
          <w:rFonts w:ascii="Times New Roman" w:hAnsi="Times New Roman"/>
          <w:sz w:val="24"/>
        </w:rPr>
        <w:t xml:space="preserve">10% in the regions, with a statistical threshold of </w:t>
      </w:r>
      <w:r w:rsidR="00C76D4B" w:rsidRPr="00C76D4B">
        <w:rPr>
          <w:rFonts w:ascii="Times New Roman" w:hAnsi="Times New Roman" w:hint="eastAsia"/>
          <w:i/>
          <w:iCs/>
          <w:sz w:val="24"/>
        </w:rPr>
        <w:t>p</w:t>
      </w:r>
      <w:r w:rsidRPr="00BF546F">
        <w:rPr>
          <w:rFonts w:ascii="Times New Roman" w:hAnsi="Times New Roman"/>
          <w:sz w:val="24"/>
        </w:rPr>
        <w:t xml:space="preserve"> &lt; 0.05. Associated genes underwent Gene Ontology (GO) enrichment analyses to elucidate functional and metabolic annotations.</w:t>
      </w:r>
    </w:p>
    <w:p w14:paraId="7BA20675" w14:textId="77777777" w:rsidR="005900BC" w:rsidRPr="00BF546F" w:rsidRDefault="005900BC" w:rsidP="005900BC">
      <w:pPr>
        <w:spacing w:line="360" w:lineRule="auto"/>
        <w:rPr>
          <w:rFonts w:ascii="Times New Roman" w:hAnsi="Times New Roman"/>
          <w:b/>
          <w:bCs/>
          <w:sz w:val="24"/>
        </w:rPr>
      </w:pPr>
      <w:r w:rsidRPr="00BF546F">
        <w:rPr>
          <w:rFonts w:ascii="Times New Roman" w:hAnsi="Times New Roman"/>
          <w:b/>
          <w:bCs/>
          <w:sz w:val="24"/>
        </w:rPr>
        <w:t xml:space="preserve">Real-time </w:t>
      </w:r>
      <w:proofErr w:type="spellStart"/>
      <w:r w:rsidRPr="00BF546F">
        <w:rPr>
          <w:rFonts w:ascii="Times New Roman" w:hAnsi="Times New Roman"/>
          <w:b/>
          <w:bCs/>
          <w:sz w:val="24"/>
        </w:rPr>
        <w:t>qRT</w:t>
      </w:r>
      <w:proofErr w:type="spellEnd"/>
      <w:r w:rsidRPr="00BF546F">
        <w:rPr>
          <w:rFonts w:ascii="Times New Roman" w:hAnsi="Times New Roman"/>
          <w:b/>
          <w:bCs/>
          <w:sz w:val="24"/>
        </w:rPr>
        <w:t>-PCR</w:t>
      </w:r>
    </w:p>
    <w:p w14:paraId="11DEBDD4" w14:textId="77777777" w:rsidR="005900BC" w:rsidRPr="00BF546F" w:rsidRDefault="005900BC" w:rsidP="005900BC">
      <w:pPr>
        <w:spacing w:line="360" w:lineRule="auto"/>
        <w:rPr>
          <w:rFonts w:ascii="Times New Roman" w:hAnsi="Times New Roman"/>
          <w:sz w:val="24"/>
        </w:rPr>
      </w:pPr>
      <w:r w:rsidRPr="00BF546F">
        <w:rPr>
          <w:rFonts w:ascii="Times New Roman" w:hAnsi="Times New Roman"/>
          <w:sz w:val="24"/>
        </w:rPr>
        <w:t xml:space="preserve">To validate the nine significantly downregulated genes in the circadian rhythm pathway identified in the analysis, real-time quantitative PCR was conducted. </w:t>
      </w:r>
      <w:r w:rsidRPr="00BF546F">
        <w:rPr>
          <w:rFonts w:ascii="Times New Roman" w:hAnsi="Times New Roman"/>
          <w:i/>
          <w:sz w:val="24"/>
        </w:rPr>
        <w:t>Tubulin</w:t>
      </w:r>
      <w:r w:rsidRPr="00BF546F">
        <w:rPr>
          <w:rFonts w:ascii="Times New Roman" w:hAnsi="Times New Roman"/>
          <w:sz w:val="24"/>
        </w:rPr>
        <w:t xml:space="preserve"> (</w:t>
      </w:r>
      <w:r w:rsidRPr="00BF546F">
        <w:rPr>
          <w:rFonts w:ascii="Times New Roman" w:hAnsi="Times New Roman"/>
          <w:i/>
          <w:sz w:val="24"/>
        </w:rPr>
        <w:t>TUB</w:t>
      </w:r>
      <w:r w:rsidRPr="00BF546F">
        <w:rPr>
          <w:rFonts w:ascii="Times New Roman" w:hAnsi="Times New Roman"/>
          <w:sz w:val="24"/>
        </w:rPr>
        <w:t xml:space="preserve">) was chosen as the internal reference gene, and primers were designed with Primer5 and synthesized by Hunan </w:t>
      </w:r>
      <w:proofErr w:type="spellStart"/>
      <w:r w:rsidRPr="00BF546F">
        <w:rPr>
          <w:rFonts w:ascii="Times New Roman" w:hAnsi="Times New Roman"/>
          <w:sz w:val="24"/>
        </w:rPr>
        <w:t>Qingke</w:t>
      </w:r>
      <w:proofErr w:type="spellEnd"/>
      <w:r w:rsidRPr="00BF546F">
        <w:rPr>
          <w:rFonts w:ascii="Times New Roman" w:hAnsi="Times New Roman"/>
          <w:sz w:val="24"/>
        </w:rPr>
        <w:t xml:space="preserve"> Biotechnology Company </w:t>
      </w:r>
      <w:bookmarkStart w:id="11" w:name="OLE_LINK11"/>
      <w:r w:rsidRPr="00BF546F">
        <w:rPr>
          <w:rFonts w:ascii="Times New Roman" w:hAnsi="Times New Roman"/>
          <w:sz w:val="24"/>
        </w:rPr>
        <w:t xml:space="preserve">(primer sequences are provided </w:t>
      </w:r>
      <w:bookmarkStart w:id="12" w:name="OLE_LINK21"/>
      <w:r w:rsidRPr="00BF546F">
        <w:rPr>
          <w:rFonts w:ascii="Times New Roman" w:hAnsi="Times New Roman"/>
          <w:sz w:val="24"/>
        </w:rPr>
        <w:t>in Table</w:t>
      </w:r>
      <w:r w:rsidRPr="000049C9">
        <w:rPr>
          <w:rFonts w:ascii="Times New Roman" w:hAnsi="Times New Roman"/>
          <w:sz w:val="24"/>
        </w:rPr>
        <w:t xml:space="preserve"> </w:t>
      </w:r>
      <w:r w:rsidRPr="00BF546F">
        <w:rPr>
          <w:rFonts w:ascii="Times New Roman" w:hAnsi="Times New Roman"/>
          <w:sz w:val="24"/>
        </w:rPr>
        <w:t>S2</w:t>
      </w:r>
      <w:bookmarkEnd w:id="12"/>
      <w:r w:rsidRPr="00BF546F">
        <w:rPr>
          <w:rFonts w:ascii="Times New Roman" w:hAnsi="Times New Roman"/>
          <w:sz w:val="24"/>
        </w:rPr>
        <w:t>).</w:t>
      </w:r>
    </w:p>
    <w:bookmarkEnd w:id="11"/>
    <w:p w14:paraId="29252EAE" w14:textId="77777777" w:rsidR="005900BC" w:rsidRPr="00BF546F" w:rsidRDefault="005900BC" w:rsidP="005900BC">
      <w:pPr>
        <w:spacing w:line="360" w:lineRule="auto"/>
        <w:rPr>
          <w:rFonts w:ascii="Times New Roman" w:hAnsi="Times New Roman"/>
          <w:sz w:val="24"/>
        </w:rPr>
      </w:pPr>
      <w:r w:rsidRPr="00BF546F">
        <w:rPr>
          <w:rFonts w:ascii="Times New Roman" w:hAnsi="Times New Roman" w:hint="eastAsia"/>
          <w:sz w:val="24"/>
        </w:rPr>
        <w:t xml:space="preserve">Nine </w:t>
      </w:r>
      <w:r w:rsidRPr="00BF546F">
        <w:rPr>
          <w:rFonts w:ascii="Times New Roman" w:hAnsi="Times New Roman"/>
          <w:sz w:val="24"/>
        </w:rPr>
        <w:t xml:space="preserve">miRNAs were also selected for </w:t>
      </w:r>
      <w:proofErr w:type="spellStart"/>
      <w:r w:rsidRPr="00BF546F">
        <w:rPr>
          <w:rFonts w:ascii="Times New Roman" w:hAnsi="Times New Roman"/>
          <w:sz w:val="24"/>
        </w:rPr>
        <w:t>qRT</w:t>
      </w:r>
      <w:proofErr w:type="spellEnd"/>
      <w:r w:rsidRPr="00BF546F">
        <w:rPr>
          <w:rFonts w:ascii="Times New Roman" w:hAnsi="Times New Roman"/>
          <w:sz w:val="24"/>
        </w:rPr>
        <w:t xml:space="preserve">-PCR for comparison with sequencing data. The miRNAs were extracted from each sample using </w:t>
      </w:r>
      <w:proofErr w:type="spellStart"/>
      <w:r w:rsidRPr="00BF546F">
        <w:rPr>
          <w:rFonts w:ascii="Times New Roman" w:hAnsi="Times New Roman"/>
          <w:sz w:val="24"/>
        </w:rPr>
        <w:t>EASYspin</w:t>
      </w:r>
      <w:proofErr w:type="spellEnd"/>
      <w:r w:rsidRPr="00BF546F">
        <w:rPr>
          <w:rFonts w:ascii="Times New Roman" w:hAnsi="Times New Roman"/>
          <w:sz w:val="24"/>
        </w:rPr>
        <w:t xml:space="preserve"> Plant microRNA Kit (</w:t>
      </w:r>
      <w:proofErr w:type="spellStart"/>
      <w:r w:rsidRPr="00BF546F">
        <w:rPr>
          <w:rFonts w:ascii="Times New Roman" w:hAnsi="Times New Roman"/>
          <w:sz w:val="24"/>
        </w:rPr>
        <w:t>Aidlab</w:t>
      </w:r>
      <w:proofErr w:type="spellEnd"/>
      <w:r w:rsidRPr="00BF546F">
        <w:rPr>
          <w:rFonts w:ascii="Times New Roman" w:hAnsi="Times New Roman"/>
          <w:sz w:val="24"/>
        </w:rPr>
        <w:t xml:space="preserve"> Biotechnologies, Beijing, China). The miRNA First-Strand cDNA Synthesis Kit (</w:t>
      </w:r>
      <w:bookmarkStart w:id="13" w:name="OLE_LINK10"/>
      <w:proofErr w:type="spellStart"/>
      <w:r w:rsidRPr="00BF546F">
        <w:rPr>
          <w:rFonts w:ascii="Times New Roman" w:hAnsi="Times New Roman"/>
          <w:sz w:val="24"/>
        </w:rPr>
        <w:t>Aidlab</w:t>
      </w:r>
      <w:proofErr w:type="spellEnd"/>
      <w:r w:rsidRPr="00BF546F">
        <w:rPr>
          <w:rFonts w:ascii="Times New Roman" w:hAnsi="Times New Roman"/>
          <w:sz w:val="24"/>
        </w:rPr>
        <w:t xml:space="preserve"> Biotechnologies, Beijing, China</w:t>
      </w:r>
      <w:bookmarkEnd w:id="13"/>
      <w:r w:rsidRPr="00BF546F">
        <w:rPr>
          <w:rFonts w:ascii="Times New Roman" w:hAnsi="Times New Roman"/>
          <w:sz w:val="24"/>
        </w:rPr>
        <w:t>), which is based on a poly-adenylation protocol was used for mature miRNA reverse transcription, and miRNA Real-Time PCR assay kit</w:t>
      </w:r>
      <w:bookmarkStart w:id="14" w:name="OLE_LINK12"/>
      <w:r w:rsidRPr="00BF546F">
        <w:rPr>
          <w:rFonts w:ascii="Times New Roman" w:hAnsi="Times New Roman"/>
          <w:sz w:val="24"/>
        </w:rPr>
        <w:t xml:space="preserve"> (</w:t>
      </w:r>
      <w:proofErr w:type="spellStart"/>
      <w:r w:rsidRPr="00BF546F">
        <w:rPr>
          <w:rFonts w:ascii="Times New Roman" w:hAnsi="Times New Roman"/>
          <w:sz w:val="24"/>
        </w:rPr>
        <w:t>Aidlab</w:t>
      </w:r>
      <w:proofErr w:type="spellEnd"/>
      <w:r w:rsidRPr="00BF546F">
        <w:rPr>
          <w:rFonts w:ascii="Times New Roman" w:hAnsi="Times New Roman"/>
          <w:sz w:val="24"/>
        </w:rPr>
        <w:t xml:space="preserve"> Biotechnologies, Beijing, China) </w:t>
      </w:r>
      <w:bookmarkEnd w:id="14"/>
      <w:r w:rsidRPr="00BF546F">
        <w:rPr>
          <w:rFonts w:ascii="Times New Roman" w:hAnsi="Times New Roman"/>
          <w:sz w:val="24"/>
        </w:rPr>
        <w:t>was used for real-time qPCR. The cDNA of the small nuclear RNA U6 was used for RNA normalization. (primer sequences are provided in Table</w:t>
      </w:r>
      <w:r w:rsidRPr="000049C9">
        <w:rPr>
          <w:rFonts w:ascii="Times New Roman" w:hAnsi="Times New Roman"/>
          <w:sz w:val="24"/>
        </w:rPr>
        <w:t xml:space="preserve"> </w:t>
      </w:r>
      <w:r w:rsidRPr="00BF546F">
        <w:rPr>
          <w:rFonts w:ascii="Times New Roman" w:hAnsi="Times New Roman"/>
          <w:sz w:val="24"/>
        </w:rPr>
        <w:t>S</w:t>
      </w:r>
      <w:r w:rsidRPr="00BF546F">
        <w:rPr>
          <w:rFonts w:ascii="Times New Roman" w:hAnsi="Times New Roman" w:hint="eastAsia"/>
          <w:sz w:val="24"/>
        </w:rPr>
        <w:t>3</w:t>
      </w:r>
      <w:r w:rsidRPr="00BF546F">
        <w:rPr>
          <w:rFonts w:ascii="Times New Roman" w:hAnsi="Times New Roman"/>
          <w:sz w:val="24"/>
        </w:rPr>
        <w:t>).</w:t>
      </w:r>
    </w:p>
    <w:p w14:paraId="127C99B0" w14:textId="77777777" w:rsidR="005900BC" w:rsidRPr="00BF546F" w:rsidRDefault="005900BC" w:rsidP="005900BC">
      <w:pPr>
        <w:spacing w:line="360" w:lineRule="auto"/>
        <w:rPr>
          <w:rFonts w:ascii="Times New Roman" w:hAnsi="Times New Roman"/>
          <w:sz w:val="24"/>
        </w:rPr>
      </w:pPr>
      <w:bookmarkStart w:id="15" w:name="OLE_LINK16"/>
      <w:proofErr w:type="spellStart"/>
      <w:r w:rsidRPr="00BF546F">
        <w:rPr>
          <w:rFonts w:ascii="Times New Roman" w:hAnsi="Times New Roman"/>
          <w:sz w:val="24"/>
        </w:rPr>
        <w:t>McrBC</w:t>
      </w:r>
      <w:proofErr w:type="spellEnd"/>
      <w:r w:rsidRPr="00BF546F">
        <w:rPr>
          <w:rFonts w:ascii="Times New Roman" w:hAnsi="Times New Roman"/>
          <w:sz w:val="24"/>
        </w:rPr>
        <w:t>-qPCR</w:t>
      </w:r>
    </w:p>
    <w:bookmarkEnd w:id="15"/>
    <w:p w14:paraId="5120AB8F" w14:textId="77777777" w:rsidR="005900BC" w:rsidRPr="00BF546F" w:rsidRDefault="005900BC" w:rsidP="005900BC">
      <w:pPr>
        <w:spacing w:after="0" w:line="360" w:lineRule="auto"/>
        <w:rPr>
          <w:rFonts w:ascii="Times New Roman" w:hAnsi="Times New Roman"/>
          <w:sz w:val="24"/>
        </w:rPr>
      </w:pPr>
      <w:r w:rsidRPr="00BF546F">
        <w:rPr>
          <w:rFonts w:ascii="Times New Roman" w:hAnsi="Times New Roman"/>
          <w:sz w:val="24"/>
        </w:rPr>
        <w:t xml:space="preserve">The </w:t>
      </w:r>
      <w:proofErr w:type="spellStart"/>
      <w:r w:rsidRPr="00BF546F">
        <w:rPr>
          <w:rFonts w:ascii="Times New Roman" w:hAnsi="Times New Roman"/>
          <w:sz w:val="24"/>
        </w:rPr>
        <w:t>methytation</w:t>
      </w:r>
      <w:proofErr w:type="spellEnd"/>
      <w:r w:rsidRPr="00BF546F">
        <w:rPr>
          <w:rFonts w:ascii="Times New Roman" w:hAnsi="Times New Roman"/>
          <w:sz w:val="24"/>
        </w:rPr>
        <w:t xml:space="preserve"> level was examined by </w:t>
      </w:r>
      <w:bookmarkStart w:id="16" w:name="OLE_LINK17"/>
      <w:proofErr w:type="spellStart"/>
      <w:r w:rsidRPr="00BF546F">
        <w:rPr>
          <w:rFonts w:ascii="Times New Roman" w:hAnsi="Times New Roman"/>
          <w:sz w:val="24"/>
        </w:rPr>
        <w:t>McrBC</w:t>
      </w:r>
      <w:bookmarkEnd w:id="16"/>
      <w:proofErr w:type="spellEnd"/>
      <w:r w:rsidRPr="00BF546F">
        <w:rPr>
          <w:rFonts w:ascii="Times New Roman" w:hAnsi="Times New Roman"/>
          <w:sz w:val="24"/>
        </w:rPr>
        <w:t xml:space="preserve">-qPCR. </w:t>
      </w:r>
      <w:proofErr w:type="spellStart"/>
      <w:r w:rsidRPr="00BF546F">
        <w:rPr>
          <w:rFonts w:ascii="Times New Roman" w:hAnsi="Times New Roman"/>
          <w:sz w:val="24"/>
        </w:rPr>
        <w:t>McrBC</w:t>
      </w:r>
      <w:proofErr w:type="spellEnd"/>
      <w:r w:rsidRPr="00BF546F">
        <w:rPr>
          <w:rFonts w:ascii="Times New Roman" w:hAnsi="Times New Roman"/>
          <w:sz w:val="24"/>
        </w:rPr>
        <w:t xml:space="preserve"> is an enzyme that cuts most methylated DNA. The Modified CTAB Plant DNA Kit (</w:t>
      </w:r>
      <w:proofErr w:type="spellStart"/>
      <w:r w:rsidRPr="00BF546F">
        <w:rPr>
          <w:rFonts w:ascii="Times New Roman" w:hAnsi="Times New Roman"/>
          <w:sz w:val="24"/>
        </w:rPr>
        <w:t>Aidlab</w:t>
      </w:r>
      <w:proofErr w:type="spellEnd"/>
      <w:r w:rsidRPr="00BF546F">
        <w:rPr>
          <w:rFonts w:ascii="Times New Roman" w:hAnsi="Times New Roman"/>
          <w:sz w:val="24"/>
        </w:rPr>
        <w:t xml:space="preserve"> Biotechnologies</w:t>
      </w:r>
      <w:bookmarkStart w:id="17" w:name="OLE_LINK15"/>
      <w:r w:rsidRPr="00BF546F">
        <w:rPr>
          <w:rFonts w:ascii="Times New Roman" w:hAnsi="Times New Roman"/>
          <w:sz w:val="24"/>
        </w:rPr>
        <w:t>, Beijing, China</w:t>
      </w:r>
      <w:bookmarkEnd w:id="17"/>
      <w:r w:rsidRPr="00BF546F">
        <w:rPr>
          <w:rFonts w:ascii="Times New Roman" w:hAnsi="Times New Roman"/>
          <w:sz w:val="24"/>
        </w:rPr>
        <w:t xml:space="preserve">) was employed to isolate total DNA from the leaves. </w:t>
      </w:r>
      <w:proofErr w:type="spellStart"/>
      <w:r w:rsidRPr="00BF546F">
        <w:rPr>
          <w:rFonts w:ascii="Times New Roman" w:hAnsi="Times New Roman"/>
          <w:sz w:val="24"/>
        </w:rPr>
        <w:t>McrBC</w:t>
      </w:r>
      <w:proofErr w:type="spellEnd"/>
      <w:r w:rsidRPr="00BF546F">
        <w:rPr>
          <w:rFonts w:ascii="Times New Roman" w:hAnsi="Times New Roman"/>
          <w:sz w:val="24"/>
        </w:rPr>
        <w:t xml:space="preserve"> digestion was performed exactly </w:t>
      </w:r>
      <w:proofErr w:type="gramStart"/>
      <w:r w:rsidRPr="00BF546F">
        <w:rPr>
          <w:rFonts w:ascii="Times New Roman" w:hAnsi="Times New Roman"/>
          <w:sz w:val="24"/>
        </w:rPr>
        <w:t>according</w:t>
      </w:r>
      <w:proofErr w:type="gramEnd"/>
      <w:r w:rsidRPr="00BF546F">
        <w:rPr>
          <w:rFonts w:ascii="Times New Roman" w:hAnsi="Times New Roman"/>
          <w:sz w:val="24"/>
        </w:rPr>
        <w:t xml:space="preserve"> the manual (Takara Biomedical Technology, Beijing, China). </w:t>
      </w:r>
      <w:bookmarkStart w:id="18" w:name="OLE_LINK13"/>
      <w:r w:rsidRPr="00BF546F">
        <w:rPr>
          <w:rFonts w:ascii="Times New Roman" w:hAnsi="Times New Roman"/>
          <w:sz w:val="24"/>
        </w:rPr>
        <w:t>qPCR procedure was</w:t>
      </w:r>
      <w:bookmarkEnd w:id="18"/>
      <w:r w:rsidRPr="00BF546F">
        <w:rPr>
          <w:rFonts w:ascii="Times New Roman" w:hAnsi="Times New Roman"/>
          <w:sz w:val="24"/>
        </w:rPr>
        <w:t xml:space="preserve"> </w:t>
      </w:r>
      <w:proofErr w:type="gramStart"/>
      <w:r w:rsidRPr="00BF546F">
        <w:rPr>
          <w:rFonts w:ascii="Times New Roman" w:hAnsi="Times New Roman"/>
          <w:sz w:val="24"/>
        </w:rPr>
        <w:t>conducted  as</w:t>
      </w:r>
      <w:proofErr w:type="gramEnd"/>
      <w:r w:rsidRPr="00BF546F">
        <w:rPr>
          <w:rFonts w:ascii="Times New Roman" w:hAnsi="Times New Roman"/>
          <w:sz w:val="24"/>
        </w:rPr>
        <w:t xml:space="preserve"> above described. The primer sequences </w:t>
      </w:r>
      <w:r w:rsidRPr="00BF546F">
        <w:rPr>
          <w:rFonts w:ascii="Times New Roman" w:hAnsi="Times New Roman"/>
          <w:sz w:val="24"/>
        </w:rPr>
        <w:lastRenderedPageBreak/>
        <w:t>are provided in Table S</w:t>
      </w:r>
      <w:r w:rsidRPr="00BF546F">
        <w:rPr>
          <w:rFonts w:ascii="Times New Roman" w:hAnsi="Times New Roman" w:hint="eastAsia"/>
          <w:sz w:val="24"/>
        </w:rPr>
        <w:t>3</w:t>
      </w:r>
      <w:r w:rsidRPr="00BF546F">
        <w:rPr>
          <w:rFonts w:ascii="Times New Roman" w:hAnsi="Times New Roman"/>
          <w:sz w:val="24"/>
        </w:rPr>
        <w:t xml:space="preserve">. The relative methylation levels detected by </w:t>
      </w:r>
      <w:proofErr w:type="spellStart"/>
      <w:r w:rsidRPr="00BF546F">
        <w:rPr>
          <w:rFonts w:ascii="Times New Roman" w:hAnsi="Times New Roman"/>
          <w:sz w:val="24"/>
        </w:rPr>
        <w:t>McrBC</w:t>
      </w:r>
      <w:proofErr w:type="spellEnd"/>
      <w:r w:rsidRPr="00BF546F">
        <w:rPr>
          <w:rFonts w:ascii="Times New Roman" w:hAnsi="Times New Roman"/>
          <w:sz w:val="24"/>
        </w:rPr>
        <w:t>-qPCR were calculated by comparing digested samples to their corresponding undigested controls.</w:t>
      </w:r>
    </w:p>
    <w:p w14:paraId="6D6276BF" w14:textId="77777777" w:rsidR="005900BC" w:rsidRPr="00BF546F" w:rsidRDefault="005900BC" w:rsidP="005900BC">
      <w:pPr>
        <w:spacing w:after="0" w:line="360" w:lineRule="auto"/>
        <w:rPr>
          <w:rFonts w:ascii="Times New Roman" w:hAnsi="Times New Roman"/>
          <w:b/>
          <w:bCs/>
          <w:sz w:val="24"/>
        </w:rPr>
      </w:pPr>
      <w:bookmarkStart w:id="19" w:name="OLE_LINK22"/>
      <w:r w:rsidRPr="00BF546F">
        <w:rPr>
          <w:rFonts w:ascii="Times New Roman" w:hAnsi="Times New Roman"/>
          <w:b/>
          <w:bCs/>
          <w:sz w:val="24"/>
        </w:rPr>
        <w:t xml:space="preserve">Demethylase Assay </w:t>
      </w:r>
    </w:p>
    <w:bookmarkEnd w:id="19"/>
    <w:p w14:paraId="75726981" w14:textId="77777777" w:rsidR="005900BC" w:rsidRPr="00BF546F" w:rsidRDefault="005900BC" w:rsidP="005900BC">
      <w:pPr>
        <w:spacing w:after="0" w:line="360" w:lineRule="auto"/>
        <w:rPr>
          <w:rFonts w:ascii="Times New Roman" w:hAnsi="Times New Roman"/>
          <w:sz w:val="24"/>
        </w:rPr>
      </w:pPr>
      <w:r w:rsidRPr="00BF546F">
        <w:rPr>
          <w:rFonts w:ascii="Times New Roman" w:hAnsi="Times New Roman"/>
          <w:sz w:val="24"/>
        </w:rPr>
        <w:t xml:space="preserve">Six 4X individuals at the W2-W3 stage were randomly chosen for methylation </w:t>
      </w:r>
      <w:proofErr w:type="spellStart"/>
      <w:proofErr w:type="gramStart"/>
      <w:r w:rsidRPr="00BF546F">
        <w:rPr>
          <w:rFonts w:ascii="Times New Roman" w:hAnsi="Times New Roman"/>
          <w:sz w:val="24"/>
        </w:rPr>
        <w:t>validation.The</w:t>
      </w:r>
      <w:proofErr w:type="spellEnd"/>
      <w:proofErr w:type="gramEnd"/>
      <w:r w:rsidRPr="00BF546F">
        <w:rPr>
          <w:rFonts w:ascii="Times New Roman" w:hAnsi="Times New Roman"/>
          <w:sz w:val="24"/>
        </w:rPr>
        <w:t xml:space="preserve"> youngest fully emerged leaves of three plants' main stems were treated daily for 7 days with 50 </w:t>
      </w:r>
      <w:proofErr w:type="spellStart"/>
      <w:r w:rsidRPr="00BF546F">
        <w:rPr>
          <w:rFonts w:ascii="Times New Roman" w:hAnsi="Times New Roman"/>
          <w:sz w:val="24"/>
        </w:rPr>
        <w:t>μM</w:t>
      </w:r>
      <w:proofErr w:type="spellEnd"/>
      <w:r w:rsidRPr="00BF546F">
        <w:rPr>
          <w:rFonts w:ascii="Times New Roman" w:hAnsi="Times New Roman"/>
          <w:sz w:val="24"/>
        </w:rPr>
        <w:t xml:space="preserve"> 5-azacytidine, a cytosine analog known to decrease DNA methylation and H3K9 </w:t>
      </w:r>
      <w:proofErr w:type="spellStart"/>
      <w:r w:rsidRPr="00BF546F">
        <w:rPr>
          <w:rFonts w:ascii="Times New Roman" w:hAnsi="Times New Roman"/>
          <w:sz w:val="24"/>
        </w:rPr>
        <w:t>dimethylation</w:t>
      </w:r>
      <w:proofErr w:type="spellEnd"/>
      <w:r w:rsidRPr="00BF546F">
        <w:rPr>
          <w:rFonts w:ascii="Times New Roman" w:hAnsi="Times New Roman"/>
          <w:sz w:val="24"/>
        </w:rPr>
        <w:t xml:space="preserve"> both in interphase and mitosis. The other three plants were used as controls and treated with water. Transcription levels of specific genes, including </w:t>
      </w:r>
      <w:proofErr w:type="spellStart"/>
      <w:r w:rsidRPr="00BF546F">
        <w:rPr>
          <w:rFonts w:ascii="Times New Roman" w:hAnsi="Times New Roman"/>
          <w:i/>
          <w:iCs/>
          <w:sz w:val="24"/>
        </w:rPr>
        <w:t>CsFT</w:t>
      </w:r>
      <w:proofErr w:type="spellEnd"/>
      <w:r w:rsidRPr="00BF546F">
        <w:rPr>
          <w:rFonts w:ascii="Times New Roman" w:hAnsi="Times New Roman"/>
          <w:sz w:val="24"/>
        </w:rPr>
        <w:t xml:space="preserve">, were compared between the control and treatment groups using </w:t>
      </w:r>
      <w:proofErr w:type="spellStart"/>
      <w:r w:rsidRPr="00BF546F">
        <w:rPr>
          <w:rFonts w:ascii="Times New Roman" w:hAnsi="Times New Roman"/>
          <w:sz w:val="24"/>
        </w:rPr>
        <w:t>qRT</w:t>
      </w:r>
      <w:proofErr w:type="spellEnd"/>
      <w:r w:rsidRPr="00BF546F">
        <w:rPr>
          <w:rFonts w:ascii="Times New Roman" w:hAnsi="Times New Roman"/>
          <w:sz w:val="24"/>
        </w:rPr>
        <w:t>-PCR.</w:t>
      </w:r>
    </w:p>
    <w:p w14:paraId="6E0DDCAE" w14:textId="77777777" w:rsidR="00134DEC" w:rsidRPr="005900BC" w:rsidRDefault="00134DEC"/>
    <w:sectPr w:rsidR="00134DEC" w:rsidRPr="005900B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2C8C8" w14:textId="77777777" w:rsidR="00915841" w:rsidRDefault="00915841" w:rsidP="005900BC">
      <w:pPr>
        <w:spacing w:after="0" w:line="240" w:lineRule="auto"/>
      </w:pPr>
      <w:r>
        <w:separator/>
      </w:r>
    </w:p>
  </w:endnote>
  <w:endnote w:type="continuationSeparator" w:id="0">
    <w:p w14:paraId="7ED3025D" w14:textId="77777777" w:rsidR="00915841" w:rsidRDefault="00915841" w:rsidP="00590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BemboStd">
    <w:altName w:val="Segoe Print"/>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3CD10" w14:textId="77777777" w:rsidR="00915841" w:rsidRDefault="00915841" w:rsidP="005900BC">
      <w:pPr>
        <w:spacing w:after="0" w:line="240" w:lineRule="auto"/>
      </w:pPr>
      <w:r>
        <w:separator/>
      </w:r>
    </w:p>
  </w:footnote>
  <w:footnote w:type="continuationSeparator" w:id="0">
    <w:p w14:paraId="259E2DF6" w14:textId="77777777" w:rsidR="00915841" w:rsidRDefault="00915841" w:rsidP="005900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7099C"/>
    <w:rsid w:val="00060EB6"/>
    <w:rsid w:val="00085BC8"/>
    <w:rsid w:val="000C2D95"/>
    <w:rsid w:val="000D5871"/>
    <w:rsid w:val="00121760"/>
    <w:rsid w:val="00134DEC"/>
    <w:rsid w:val="001501FD"/>
    <w:rsid w:val="002C7AC1"/>
    <w:rsid w:val="002D285E"/>
    <w:rsid w:val="003A54E5"/>
    <w:rsid w:val="003F7156"/>
    <w:rsid w:val="0041700B"/>
    <w:rsid w:val="0047087D"/>
    <w:rsid w:val="004A6786"/>
    <w:rsid w:val="004B25A6"/>
    <w:rsid w:val="00501874"/>
    <w:rsid w:val="00505009"/>
    <w:rsid w:val="00553218"/>
    <w:rsid w:val="00566A6D"/>
    <w:rsid w:val="00583D2F"/>
    <w:rsid w:val="0058523F"/>
    <w:rsid w:val="005900BC"/>
    <w:rsid w:val="006418C4"/>
    <w:rsid w:val="0066000A"/>
    <w:rsid w:val="006B679B"/>
    <w:rsid w:val="006F4B5E"/>
    <w:rsid w:val="00761577"/>
    <w:rsid w:val="00761903"/>
    <w:rsid w:val="0079435B"/>
    <w:rsid w:val="007C27AF"/>
    <w:rsid w:val="00846C36"/>
    <w:rsid w:val="00915841"/>
    <w:rsid w:val="00961E23"/>
    <w:rsid w:val="009A53E8"/>
    <w:rsid w:val="009D3DC6"/>
    <w:rsid w:val="009F130F"/>
    <w:rsid w:val="00A95A21"/>
    <w:rsid w:val="00AD2926"/>
    <w:rsid w:val="00AD50F8"/>
    <w:rsid w:val="00B54890"/>
    <w:rsid w:val="00B7436B"/>
    <w:rsid w:val="00BA78FE"/>
    <w:rsid w:val="00BD45A3"/>
    <w:rsid w:val="00C04F6E"/>
    <w:rsid w:val="00C2243B"/>
    <w:rsid w:val="00C76D4B"/>
    <w:rsid w:val="00CB3DC6"/>
    <w:rsid w:val="00CD56AC"/>
    <w:rsid w:val="00CE101A"/>
    <w:rsid w:val="00D0756D"/>
    <w:rsid w:val="00D35787"/>
    <w:rsid w:val="00D7099C"/>
    <w:rsid w:val="00DB4AB5"/>
    <w:rsid w:val="00DE04F9"/>
    <w:rsid w:val="00DE35AD"/>
    <w:rsid w:val="00DE519B"/>
    <w:rsid w:val="00E671D1"/>
    <w:rsid w:val="00E72143"/>
    <w:rsid w:val="00F214C0"/>
    <w:rsid w:val="00F53ABE"/>
    <w:rsid w:val="00F75533"/>
    <w:rsid w:val="00F95E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90BDFC"/>
  <w15:chartTrackingRefBased/>
  <w15:docId w15:val="{8C42D585-71AD-449F-9CA2-7AEB7DD25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00BC"/>
    <w:pPr>
      <w:widowControl w:val="0"/>
      <w:spacing w:after="160" w:line="278" w:lineRule="auto"/>
      <w:jc w:val="both"/>
    </w:pPr>
    <w:rPr>
      <w:rFonts w:ascii="Calibri" w:eastAsia="宋体" w:hAnsi="Calibri" w:cs="Times New Roman"/>
      <w:szCs w:val="24"/>
    </w:rPr>
  </w:style>
  <w:style w:type="paragraph" w:styleId="1">
    <w:name w:val="heading 1"/>
    <w:basedOn w:val="a"/>
    <w:next w:val="a"/>
    <w:link w:val="10"/>
    <w:uiPriority w:val="9"/>
    <w:qFormat/>
    <w:rsid w:val="00D7099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7099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7099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7099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7099C"/>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D7099C"/>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7099C"/>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7099C"/>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7099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7099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7099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7099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7099C"/>
    <w:rPr>
      <w:rFonts w:cstheme="majorBidi"/>
      <w:color w:val="0F4761" w:themeColor="accent1" w:themeShade="BF"/>
      <w:sz w:val="28"/>
      <w:szCs w:val="28"/>
    </w:rPr>
  </w:style>
  <w:style w:type="character" w:customStyle="1" w:styleId="50">
    <w:name w:val="标题 5 字符"/>
    <w:basedOn w:val="a0"/>
    <w:link w:val="5"/>
    <w:uiPriority w:val="9"/>
    <w:semiHidden/>
    <w:rsid w:val="00D7099C"/>
    <w:rPr>
      <w:rFonts w:cstheme="majorBidi"/>
      <w:color w:val="0F4761" w:themeColor="accent1" w:themeShade="BF"/>
      <w:sz w:val="24"/>
      <w:szCs w:val="24"/>
    </w:rPr>
  </w:style>
  <w:style w:type="character" w:customStyle="1" w:styleId="60">
    <w:name w:val="标题 6 字符"/>
    <w:basedOn w:val="a0"/>
    <w:link w:val="6"/>
    <w:uiPriority w:val="9"/>
    <w:semiHidden/>
    <w:rsid w:val="00D7099C"/>
    <w:rPr>
      <w:rFonts w:cstheme="majorBidi"/>
      <w:b/>
      <w:bCs/>
      <w:color w:val="0F4761" w:themeColor="accent1" w:themeShade="BF"/>
    </w:rPr>
  </w:style>
  <w:style w:type="character" w:customStyle="1" w:styleId="70">
    <w:name w:val="标题 7 字符"/>
    <w:basedOn w:val="a0"/>
    <w:link w:val="7"/>
    <w:uiPriority w:val="9"/>
    <w:semiHidden/>
    <w:rsid w:val="00D7099C"/>
    <w:rPr>
      <w:rFonts w:cstheme="majorBidi"/>
      <w:b/>
      <w:bCs/>
      <w:color w:val="595959" w:themeColor="text1" w:themeTint="A6"/>
    </w:rPr>
  </w:style>
  <w:style w:type="character" w:customStyle="1" w:styleId="80">
    <w:name w:val="标题 8 字符"/>
    <w:basedOn w:val="a0"/>
    <w:link w:val="8"/>
    <w:uiPriority w:val="9"/>
    <w:semiHidden/>
    <w:rsid w:val="00D7099C"/>
    <w:rPr>
      <w:rFonts w:cstheme="majorBidi"/>
      <w:color w:val="595959" w:themeColor="text1" w:themeTint="A6"/>
    </w:rPr>
  </w:style>
  <w:style w:type="character" w:customStyle="1" w:styleId="90">
    <w:name w:val="标题 9 字符"/>
    <w:basedOn w:val="a0"/>
    <w:link w:val="9"/>
    <w:uiPriority w:val="9"/>
    <w:semiHidden/>
    <w:rsid w:val="00D7099C"/>
    <w:rPr>
      <w:rFonts w:eastAsiaTheme="majorEastAsia" w:cstheme="majorBidi"/>
      <w:color w:val="595959" w:themeColor="text1" w:themeTint="A6"/>
    </w:rPr>
  </w:style>
  <w:style w:type="paragraph" w:styleId="a3">
    <w:name w:val="Title"/>
    <w:basedOn w:val="a"/>
    <w:next w:val="a"/>
    <w:link w:val="a4"/>
    <w:uiPriority w:val="10"/>
    <w:qFormat/>
    <w:rsid w:val="00D7099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709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7099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7099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7099C"/>
    <w:pPr>
      <w:spacing w:before="160"/>
      <w:jc w:val="center"/>
    </w:pPr>
    <w:rPr>
      <w:i/>
      <w:iCs/>
      <w:color w:val="404040" w:themeColor="text1" w:themeTint="BF"/>
    </w:rPr>
  </w:style>
  <w:style w:type="character" w:customStyle="1" w:styleId="a8">
    <w:name w:val="引用 字符"/>
    <w:basedOn w:val="a0"/>
    <w:link w:val="a7"/>
    <w:uiPriority w:val="29"/>
    <w:rsid w:val="00D7099C"/>
    <w:rPr>
      <w:i/>
      <w:iCs/>
      <w:color w:val="404040" w:themeColor="text1" w:themeTint="BF"/>
    </w:rPr>
  </w:style>
  <w:style w:type="paragraph" w:styleId="a9">
    <w:name w:val="List Paragraph"/>
    <w:basedOn w:val="a"/>
    <w:uiPriority w:val="34"/>
    <w:qFormat/>
    <w:rsid w:val="00D7099C"/>
    <w:pPr>
      <w:ind w:left="720"/>
      <w:contextualSpacing/>
    </w:pPr>
  </w:style>
  <w:style w:type="character" w:styleId="aa">
    <w:name w:val="Intense Emphasis"/>
    <w:basedOn w:val="a0"/>
    <w:uiPriority w:val="21"/>
    <w:qFormat/>
    <w:rsid w:val="00D7099C"/>
    <w:rPr>
      <w:i/>
      <w:iCs/>
      <w:color w:val="0F4761" w:themeColor="accent1" w:themeShade="BF"/>
    </w:rPr>
  </w:style>
  <w:style w:type="paragraph" w:styleId="ab">
    <w:name w:val="Intense Quote"/>
    <w:basedOn w:val="a"/>
    <w:next w:val="a"/>
    <w:link w:val="ac"/>
    <w:uiPriority w:val="30"/>
    <w:qFormat/>
    <w:rsid w:val="00D709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7099C"/>
    <w:rPr>
      <w:i/>
      <w:iCs/>
      <w:color w:val="0F4761" w:themeColor="accent1" w:themeShade="BF"/>
    </w:rPr>
  </w:style>
  <w:style w:type="character" w:styleId="ad">
    <w:name w:val="Intense Reference"/>
    <w:basedOn w:val="a0"/>
    <w:uiPriority w:val="32"/>
    <w:qFormat/>
    <w:rsid w:val="00D7099C"/>
    <w:rPr>
      <w:b/>
      <w:bCs/>
      <w:smallCaps/>
      <w:color w:val="0F4761" w:themeColor="accent1" w:themeShade="BF"/>
      <w:spacing w:val="5"/>
    </w:rPr>
  </w:style>
  <w:style w:type="paragraph" w:styleId="ae">
    <w:name w:val="header"/>
    <w:basedOn w:val="a"/>
    <w:link w:val="af"/>
    <w:uiPriority w:val="99"/>
    <w:unhideWhenUsed/>
    <w:rsid w:val="005900BC"/>
    <w:pPr>
      <w:tabs>
        <w:tab w:val="center" w:pos="4153"/>
        <w:tab w:val="right" w:pos="8306"/>
      </w:tabs>
      <w:snapToGrid w:val="0"/>
      <w:jc w:val="center"/>
    </w:pPr>
    <w:rPr>
      <w:sz w:val="18"/>
      <w:szCs w:val="18"/>
    </w:rPr>
  </w:style>
  <w:style w:type="character" w:customStyle="1" w:styleId="af">
    <w:name w:val="页眉 字符"/>
    <w:basedOn w:val="a0"/>
    <w:link w:val="ae"/>
    <w:uiPriority w:val="99"/>
    <w:rsid w:val="005900BC"/>
    <w:rPr>
      <w:sz w:val="18"/>
      <w:szCs w:val="18"/>
    </w:rPr>
  </w:style>
  <w:style w:type="paragraph" w:styleId="af0">
    <w:name w:val="footer"/>
    <w:basedOn w:val="a"/>
    <w:link w:val="af1"/>
    <w:uiPriority w:val="99"/>
    <w:unhideWhenUsed/>
    <w:rsid w:val="005900BC"/>
    <w:pPr>
      <w:tabs>
        <w:tab w:val="center" w:pos="4153"/>
        <w:tab w:val="right" w:pos="8306"/>
      </w:tabs>
      <w:snapToGrid w:val="0"/>
    </w:pPr>
    <w:rPr>
      <w:sz w:val="18"/>
      <w:szCs w:val="18"/>
    </w:rPr>
  </w:style>
  <w:style w:type="character" w:customStyle="1" w:styleId="af1">
    <w:name w:val="页脚 字符"/>
    <w:basedOn w:val="a0"/>
    <w:link w:val="af0"/>
    <w:uiPriority w:val="99"/>
    <w:rsid w:val="005900BC"/>
    <w:rPr>
      <w:sz w:val="18"/>
      <w:szCs w:val="18"/>
    </w:rPr>
  </w:style>
  <w:style w:type="table" w:customStyle="1" w:styleId="af2">
    <w:name w:val="三线表"/>
    <w:basedOn w:val="a1"/>
    <w:rsid w:val="00F95E20"/>
    <w:pPr>
      <w:spacing w:line="360" w:lineRule="exact"/>
      <w:jc w:val="center"/>
    </w:pPr>
    <w:rPr>
      <w:rFonts w:ascii="Times New Roman" w:eastAsia="Times New Roman" w:hAnsi="Times New Roman" w:cs="Times New Roman"/>
      <w:kern w:val="0"/>
      <w:sz w:val="20"/>
      <w:szCs w:val="20"/>
    </w:rPr>
    <w:tblPr>
      <w:tblInd w:w="0" w:type="nil"/>
      <w:tblBorders>
        <w:top w:val="single" w:sz="12" w:space="0" w:color="auto"/>
        <w:bottom w:val="single" w:sz="12" w:space="0" w:color="auto"/>
      </w:tblBorders>
    </w:tblPr>
    <w:tblStylePr w:type="firstRow">
      <w:pPr>
        <w:spacing w:line="360" w:lineRule="exact"/>
        <w:jc w:val="center"/>
      </w:pPr>
      <w:rPr>
        <w:rFonts w:ascii="Times New Roman" w:eastAsia="宋体" w:hAnsi="Times New Roman" w:cs="Times New Roman" w:hint="default"/>
        <w:b w:val="0"/>
        <w:i w:val="0"/>
        <w:sz w:val="21"/>
        <w:szCs w:val="21"/>
      </w:rPr>
      <w:tblPr/>
      <w:tcPr>
        <w:tcBorders>
          <w:top w:val="single" w:sz="12" w:space="0" w:color="auto"/>
          <w:left w:val="none" w:sz="0" w:space="0" w:color="auto"/>
          <w:bottom w:val="single" w:sz="6" w:space="0" w:color="auto"/>
          <w:right w:val="none" w:sz="0" w:space="0" w:color="auto"/>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B10BD09321408D9BE0A6F38ADF9180"/>
        <w:category>
          <w:name w:val="常规"/>
          <w:gallery w:val="placeholder"/>
        </w:category>
        <w:types>
          <w:type w:val="bbPlcHdr"/>
        </w:types>
        <w:behaviors>
          <w:behavior w:val="content"/>
        </w:behaviors>
        <w:guid w:val="{CFD78A95-F311-4948-8D05-505681F17EC3}"/>
      </w:docPartPr>
      <w:docPartBody>
        <w:p w:rsidR="004D0D93" w:rsidRDefault="00E117A0" w:rsidP="00E117A0">
          <w:pPr>
            <w:pStyle w:val="86B10BD09321408D9BE0A6F38ADF9180"/>
          </w:pPr>
          <w:r>
            <w:rPr>
              <w:rStyle w:val="a3"/>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BemboStd">
    <w:altName w:val="Segoe Print"/>
    <w:charset w:val="00"/>
    <w:family w:val="auto"/>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7A0"/>
    <w:rsid w:val="000C2D95"/>
    <w:rsid w:val="001501FD"/>
    <w:rsid w:val="00254EEB"/>
    <w:rsid w:val="0032034B"/>
    <w:rsid w:val="004D0D93"/>
    <w:rsid w:val="00505009"/>
    <w:rsid w:val="005C0206"/>
    <w:rsid w:val="006B679B"/>
    <w:rsid w:val="006C3558"/>
    <w:rsid w:val="00761577"/>
    <w:rsid w:val="009F45CF"/>
    <w:rsid w:val="00AD50F8"/>
    <w:rsid w:val="00B30294"/>
    <w:rsid w:val="00C04F6E"/>
    <w:rsid w:val="00CD56AC"/>
    <w:rsid w:val="00DF73CC"/>
    <w:rsid w:val="00E117A0"/>
    <w:rsid w:val="00FD3A97"/>
    <w:rsid w:val="00FF32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unhideWhenUsed/>
    <w:qFormat/>
    <w:rsid w:val="00E117A0"/>
    <w:rPr>
      <w:color w:val="666666"/>
    </w:rPr>
  </w:style>
  <w:style w:type="paragraph" w:customStyle="1" w:styleId="86B10BD09321408D9BE0A6F38ADF9180">
    <w:name w:val="86B10BD09321408D9BE0A6F38ADF9180"/>
    <w:rsid w:val="00E117A0"/>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15</Pages>
  <Words>2218</Words>
  <Characters>13780</Characters>
  <Application>Microsoft Office Word</Application>
  <DocSecurity>0</DocSecurity>
  <Lines>405</Lines>
  <Paragraphs>249</Paragraphs>
  <ScaleCrop>false</ScaleCrop>
  <Company/>
  <LinksUpToDate>false</LinksUpToDate>
  <CharactersWithSpaces>15749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kuang</dc:creator>
  <cp:keywords/>
  <dc:description/>
  <cp:lastModifiedBy>Chen kuang</cp:lastModifiedBy>
  <cp:revision>40</cp:revision>
  <dcterms:created xsi:type="dcterms:W3CDTF">2026-01-10T08:42:00Z</dcterms:created>
  <dcterms:modified xsi:type="dcterms:W3CDTF">2026-03-31T06:58:00Z</dcterms:modified>
</cp:coreProperties>
</file>