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1B973" w14:textId="269DC009" w:rsidR="00CC2D82" w:rsidRDefault="00040668" w:rsidP="00CC2D82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val="en-US"/>
        </w:rPr>
      </w:pPr>
      <w:r>
        <w:rPr>
          <w:rFonts w:ascii="Times New Roman" w:eastAsia="Times New Roman" w:hAnsi="Times New Roman" w:cs="Times New Roman"/>
          <w:b/>
          <w:bCs/>
          <w:color w:val="1A254C"/>
        </w:rPr>
        <w:t xml:space="preserve">Appendix </w:t>
      </w:r>
      <w:r w:rsidR="00CC2D82" w:rsidRPr="5AC99BE1">
        <w:rPr>
          <w:rFonts w:ascii="Times New Roman" w:eastAsia="Times New Roman" w:hAnsi="Times New Roman" w:cs="Times New Roman"/>
          <w:b/>
          <w:bCs/>
          <w:color w:val="1A254C"/>
        </w:rPr>
        <w:t>A.</w:t>
      </w:r>
      <w:r w:rsidR="00CC2D82" w:rsidRPr="5AC99BE1">
        <w:rPr>
          <w:rFonts w:ascii="Times New Roman" w:eastAsia="Times New Roman" w:hAnsi="Times New Roman" w:cs="Times New Roman"/>
          <w:color w:val="1A254C"/>
          <w:lang w:val="en-US"/>
        </w:rPr>
        <w:t> </w:t>
      </w:r>
      <w:r w:rsidR="00CC2D82" w:rsidRPr="5AC99BE1">
        <w:rPr>
          <w:rFonts w:ascii="Times New Roman" w:eastAsia="Times New Roman" w:hAnsi="Times New Roman" w:cs="Times New Roman"/>
          <w:b/>
          <w:bCs/>
          <w:color w:val="1A254C"/>
        </w:rPr>
        <w:t>Technical issues and protocol changes</w:t>
      </w:r>
    </w:p>
    <w:p w14:paraId="51E43EB4" w14:textId="77777777" w:rsidR="00CC2D82" w:rsidRDefault="00CC2D82" w:rsidP="00CC2D82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val="en-US"/>
        </w:rPr>
      </w:pPr>
      <w:r w:rsidRPr="5AC99BE1">
        <w:rPr>
          <w:rFonts w:ascii="Times New Roman" w:eastAsia="Times New Roman" w:hAnsi="Times New Roman" w:cs="Times New Roman"/>
          <w:b/>
          <w:bCs/>
          <w:color w:val="1A254C"/>
        </w:rPr>
        <w:t>Minor Protocol Changes.</w:t>
      </w:r>
      <w:r w:rsidRPr="5AC99BE1">
        <w:rPr>
          <w:rFonts w:ascii="Times New Roman" w:eastAsia="Times New Roman" w:hAnsi="Times New Roman" w:cs="Times New Roman"/>
          <w:color w:val="1A254C"/>
          <w:lang w:val="en-US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40"/>
        <w:gridCol w:w="5129"/>
        <w:gridCol w:w="2475"/>
      </w:tblGrid>
      <w:tr w:rsidR="00CC2D82" w14:paraId="2A950819" w14:textId="77777777" w:rsidTr="00717134">
        <w:trPr>
          <w:trHeight w:val="300"/>
        </w:trPr>
        <w:tc>
          <w:tcPr>
            <w:tcW w:w="1740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C4655A2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Change Type </w:t>
            </w:r>
          </w:p>
        </w:tc>
        <w:tc>
          <w:tcPr>
            <w:tcW w:w="5129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150044F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Description </w:t>
            </w:r>
          </w:p>
        </w:tc>
        <w:tc>
          <w:tcPr>
            <w:tcW w:w="2475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25C25073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Date of change </w:t>
            </w:r>
          </w:p>
        </w:tc>
      </w:tr>
      <w:tr w:rsidR="00CC2D82" w14:paraId="056F1F4F" w14:textId="77777777" w:rsidTr="00717134">
        <w:trPr>
          <w:trHeight w:val="300"/>
        </w:trPr>
        <w:tc>
          <w:tcPr>
            <w:tcW w:w="174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2646307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Logistical change </w:t>
            </w:r>
          </w:p>
        </w:tc>
        <w:tc>
          <w:tcPr>
            <w:tcW w:w="51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037C302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The eligibility screener question was clarified following a suggestion from a participant. The previous screener for suicide plan was worded as follows “</w:t>
            </w:r>
            <w:r w:rsidRPr="5AC99BE1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In order to make sure that this app is appropriate for you at this time, we need to ask</w:t>
            </w:r>
            <w:r w:rsidRPr="5AC99BE1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val="en-US"/>
              </w:rPr>
              <w:t xml:space="preserve"> </w:t>
            </w:r>
            <w:r w:rsidRPr="5AC99BE1">
              <w:rPr>
                <w:rFonts w:ascii="Times New Roman" w:eastAsia="Times New Roman" w:hAnsi="Times New Roman" w:cs="Times New Roman"/>
                <w:color w:val="000000" w:themeColor="text1"/>
                <w:sz w:val="21"/>
                <w:szCs w:val="21"/>
                <w:lang w:val="en-US"/>
              </w:rPr>
              <w:t>a question about your personal safety. Do you have a current suicidal plan?”. </w:t>
            </w:r>
          </w:p>
        </w:tc>
        <w:tc>
          <w:tcPr>
            <w:tcW w:w="2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0640F7CD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October 2022 </w:t>
            </w:r>
          </w:p>
        </w:tc>
      </w:tr>
      <w:tr w:rsidR="00CC2D82" w14:paraId="44891072" w14:textId="77777777" w:rsidTr="00717134">
        <w:trPr>
          <w:trHeight w:val="300"/>
        </w:trPr>
        <w:tc>
          <w:tcPr>
            <w:tcW w:w="174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310D725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Logistical change </w:t>
            </w:r>
          </w:p>
        </w:tc>
        <w:tc>
          <w:tcPr>
            <w:tcW w:w="51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081A57D3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An additional check was added to validate that students could only register for the study once with their student ID.  </w:t>
            </w:r>
          </w:p>
        </w:tc>
        <w:tc>
          <w:tcPr>
            <w:tcW w:w="2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75A7E1A9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October 2022 </w:t>
            </w:r>
          </w:p>
        </w:tc>
      </w:tr>
      <w:tr w:rsidR="00CC2D82" w14:paraId="67930C12" w14:textId="77777777" w:rsidTr="00717134">
        <w:trPr>
          <w:trHeight w:val="300"/>
        </w:trPr>
        <w:tc>
          <w:tcPr>
            <w:tcW w:w="174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948CF96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Logistical change </w:t>
            </w:r>
          </w:p>
        </w:tc>
        <w:tc>
          <w:tcPr>
            <w:tcW w:w="51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59509617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Addition of a second reminder email to complete the baseline survey and a third reminder to complete the follow up survey. </w:t>
            </w:r>
          </w:p>
        </w:tc>
        <w:tc>
          <w:tcPr>
            <w:tcW w:w="2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039AE014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November 2022 </w:t>
            </w:r>
          </w:p>
        </w:tc>
      </w:tr>
      <w:tr w:rsidR="00CC2D82" w14:paraId="14C62DFA" w14:textId="77777777" w:rsidTr="00717134">
        <w:trPr>
          <w:trHeight w:val="300"/>
        </w:trPr>
        <w:tc>
          <w:tcPr>
            <w:tcW w:w="174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auto"/>
          </w:tcPr>
          <w:p w14:paraId="0F430035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Technical change </w:t>
            </w:r>
          </w:p>
        </w:tc>
        <w:tc>
          <w:tcPr>
            <w:tcW w:w="51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auto"/>
          </w:tcPr>
          <w:p w14:paraId="186BB9CA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Notification for when a peer coach was assigned to a user added. </w:t>
            </w:r>
          </w:p>
        </w:tc>
        <w:tc>
          <w:tcPr>
            <w:tcW w:w="2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32743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February 2023 </w:t>
            </w:r>
          </w:p>
        </w:tc>
      </w:tr>
      <w:tr w:rsidR="00CC2D82" w14:paraId="3DB49A51" w14:textId="77777777" w:rsidTr="00717134">
        <w:trPr>
          <w:trHeight w:val="300"/>
        </w:trPr>
        <w:tc>
          <w:tcPr>
            <w:tcW w:w="1740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auto"/>
          </w:tcPr>
          <w:p w14:paraId="11DE9462" w14:textId="77777777" w:rsidR="00CC2D82" w:rsidRDefault="00CC2D82" w:rsidP="0071713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Logistical change</w:t>
            </w:r>
          </w:p>
        </w:tc>
        <w:tc>
          <w:tcPr>
            <w:tcW w:w="5129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000000" w:themeColor="text1"/>
            </w:tcBorders>
            <w:shd w:val="clear" w:color="auto" w:fill="auto"/>
          </w:tcPr>
          <w:p w14:paraId="22EF2ECC" w14:textId="77777777" w:rsidR="00CC2D82" w:rsidRDefault="00CC2D82" w:rsidP="0071713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Addition of a third reminder email to complete the baseline survey several months after originally enrolling in the study.</w:t>
            </w:r>
          </w:p>
        </w:tc>
        <w:tc>
          <w:tcPr>
            <w:tcW w:w="2475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30E9E" w14:textId="77777777" w:rsidR="00CC2D82" w:rsidRDefault="00CC2D82" w:rsidP="00717134">
            <w:pPr>
              <w:spacing w:line="240" w:lineRule="auto"/>
              <w:rPr>
                <w:rFonts w:ascii="Times New Roman" w:eastAsia="Times New Roman" w:hAnsi="Times New Roman" w:cs="Times New Roman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April 2023</w:t>
            </w:r>
          </w:p>
        </w:tc>
      </w:tr>
    </w:tbl>
    <w:p w14:paraId="5490E3E0" w14:textId="77777777" w:rsidR="00CC2D82" w:rsidRDefault="00CC2D82" w:rsidP="00CC2D8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5AC99BE1">
        <w:rPr>
          <w:rFonts w:ascii="Times New Roman" w:eastAsia="Times New Roman" w:hAnsi="Times New Roman" w:cs="Times New Roman"/>
          <w:color w:val="000000" w:themeColor="text1"/>
          <w:lang w:val="en-US"/>
        </w:rPr>
        <w:t> </w:t>
      </w:r>
    </w:p>
    <w:p w14:paraId="5582E908" w14:textId="77777777" w:rsidR="00CC2D82" w:rsidRDefault="00CC2D82" w:rsidP="00CC2D82">
      <w:pPr>
        <w:spacing w:after="0" w:line="240" w:lineRule="auto"/>
        <w:rPr>
          <w:rFonts w:ascii="Times New Roman" w:eastAsia="Times New Roman" w:hAnsi="Times New Roman" w:cs="Times New Roman"/>
          <w:sz w:val="18"/>
          <w:szCs w:val="18"/>
          <w:lang w:val="en-US"/>
        </w:rPr>
      </w:pPr>
      <w:r w:rsidRPr="5AC99BE1">
        <w:rPr>
          <w:rFonts w:ascii="Times New Roman" w:eastAsia="Times New Roman" w:hAnsi="Times New Roman" w:cs="Times New Roman"/>
          <w:b/>
          <w:bCs/>
          <w:color w:val="1A254C"/>
          <w:lang w:val="en-US"/>
        </w:rPr>
        <w:t>Technical issues.</w:t>
      </w:r>
      <w:r w:rsidRPr="5AC99BE1">
        <w:rPr>
          <w:rFonts w:ascii="Times New Roman" w:eastAsia="Times New Roman" w:hAnsi="Times New Roman" w:cs="Times New Roman"/>
          <w:color w:val="1A254C"/>
          <w:lang w:val="en-US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4A0" w:firstRow="1" w:lastRow="0" w:firstColumn="1" w:lastColumn="0" w:noHBand="0" w:noVBand="1"/>
      </w:tblPr>
      <w:tblGrid>
        <w:gridCol w:w="1738"/>
        <w:gridCol w:w="7606"/>
      </w:tblGrid>
      <w:tr w:rsidR="00CC2D82" w14:paraId="75EC2120" w14:textId="77777777" w:rsidTr="00717134">
        <w:trPr>
          <w:trHeight w:val="300"/>
        </w:trPr>
        <w:tc>
          <w:tcPr>
            <w:tcW w:w="1738" w:type="dxa"/>
            <w:tcBorders>
              <w:top w:val="single" w:sz="6" w:space="0" w:color="auto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1A32BDE3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Change Type </w:t>
            </w:r>
          </w:p>
        </w:tc>
        <w:tc>
          <w:tcPr>
            <w:tcW w:w="7606" w:type="dxa"/>
            <w:tcBorders>
              <w:top w:val="single" w:sz="6" w:space="0" w:color="auto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27AB691C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Description </w:t>
            </w:r>
          </w:p>
        </w:tc>
      </w:tr>
      <w:tr w:rsidR="00CC2D82" w14:paraId="7860DD7C" w14:textId="77777777" w:rsidTr="00717134">
        <w:trPr>
          <w:trHeight w:val="300"/>
        </w:trPr>
        <w:tc>
          <w:tcPr>
            <w:tcW w:w="173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7EBFAD2D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Technical issue </w:t>
            </w:r>
          </w:p>
        </w:tc>
        <w:tc>
          <w:tcPr>
            <w:tcW w:w="76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1A638E90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Peer coaching outage—participants were not able to access their coaches for one week during a system issue. Impacted participants were contacted once the issue was resolved. </w:t>
            </w:r>
          </w:p>
        </w:tc>
      </w:tr>
      <w:tr w:rsidR="00CC2D82" w14:paraId="15A9DF7B" w14:textId="77777777" w:rsidTr="00717134">
        <w:trPr>
          <w:trHeight w:val="300"/>
        </w:trPr>
        <w:tc>
          <w:tcPr>
            <w:tcW w:w="173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71DE093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Technical issue </w:t>
            </w:r>
          </w:p>
        </w:tc>
        <w:tc>
          <w:tcPr>
            <w:tcW w:w="76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103D2B11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Several automated reminder emails to complete surveys were sent in error due to a system glitch. An error was sent to notify participants about the error. </w:t>
            </w:r>
          </w:p>
        </w:tc>
      </w:tr>
      <w:tr w:rsidR="00CC2D82" w14:paraId="745D7F17" w14:textId="77777777" w:rsidTr="00717134">
        <w:trPr>
          <w:trHeight w:val="300"/>
        </w:trPr>
        <w:tc>
          <w:tcPr>
            <w:tcW w:w="173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30EF1CEB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Technical issue </w:t>
            </w:r>
          </w:p>
        </w:tc>
        <w:tc>
          <w:tcPr>
            <w:tcW w:w="76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603535CA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Several images within the app experienced a technical issue that resulted in them not loading. This issue was resolved. </w:t>
            </w:r>
          </w:p>
        </w:tc>
      </w:tr>
      <w:tr w:rsidR="00CC2D82" w14:paraId="58FE77FE" w14:textId="77777777" w:rsidTr="00717134">
        <w:trPr>
          <w:trHeight w:val="300"/>
        </w:trPr>
        <w:tc>
          <w:tcPr>
            <w:tcW w:w="173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auto"/>
          </w:tcPr>
          <w:p w14:paraId="41E18719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Technical issue </w:t>
            </w:r>
          </w:p>
        </w:tc>
        <w:tc>
          <w:tcPr>
            <w:tcW w:w="76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auto"/>
            </w:tcBorders>
            <w:shd w:val="clear" w:color="auto" w:fill="auto"/>
          </w:tcPr>
          <w:p w14:paraId="040899BC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The automated randomization function experienced a glitch which resulted in around 10 participants being assigned according to the previous block. </w:t>
            </w:r>
          </w:p>
        </w:tc>
      </w:tr>
      <w:tr w:rsidR="00CC2D82" w14:paraId="7363AC2F" w14:textId="77777777" w:rsidTr="00717134">
        <w:trPr>
          <w:trHeight w:val="300"/>
        </w:trPr>
        <w:tc>
          <w:tcPr>
            <w:tcW w:w="1738" w:type="dxa"/>
            <w:tcBorders>
              <w:top w:val="single" w:sz="6" w:space="0" w:color="000000" w:themeColor="text1"/>
              <w:left w:val="single" w:sz="6" w:space="0" w:color="auto"/>
              <w:bottom w:val="single" w:sz="6" w:space="0" w:color="auto"/>
              <w:right w:val="single" w:sz="6" w:space="0" w:color="000000" w:themeColor="text1"/>
            </w:tcBorders>
            <w:shd w:val="clear" w:color="auto" w:fill="auto"/>
          </w:tcPr>
          <w:p w14:paraId="354E3C0B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Logistical deviation </w:t>
            </w:r>
          </w:p>
        </w:tc>
        <w:tc>
          <w:tcPr>
            <w:tcW w:w="7606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6233A3" w14:textId="77777777" w:rsidR="00CC2D82" w:rsidRDefault="00CC2D82" w:rsidP="0071713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5AC99BE1">
              <w:rPr>
                <w:rFonts w:ascii="Times New Roman" w:eastAsia="Times New Roman" w:hAnsi="Times New Roman" w:cs="Times New Roman"/>
                <w:lang w:val="en-US"/>
              </w:rPr>
              <w:t>Two participants in the intervention were assigned to a coach late due to a human error. </w:t>
            </w:r>
          </w:p>
        </w:tc>
      </w:tr>
    </w:tbl>
    <w:p w14:paraId="51D17B36" w14:textId="77777777" w:rsidR="00CC2D82" w:rsidRDefault="00CC2D82" w:rsidP="00CC2D82">
      <w:pPr>
        <w:spacing w:after="0" w:line="240" w:lineRule="auto"/>
        <w:rPr>
          <w:rFonts w:ascii="Segoe UI" w:eastAsia="Times New Roman" w:hAnsi="Segoe UI" w:cs="Segoe UI"/>
          <w:sz w:val="18"/>
          <w:szCs w:val="18"/>
          <w:lang w:val="en-US"/>
        </w:rPr>
      </w:pPr>
      <w:r w:rsidRPr="5AC99BE1">
        <w:rPr>
          <w:rFonts w:ascii="Calibri" w:eastAsia="Times New Roman" w:hAnsi="Calibri" w:cs="Calibri"/>
          <w:color w:val="000000" w:themeColor="text1"/>
          <w:lang w:val="en-US"/>
        </w:rPr>
        <w:t> </w:t>
      </w:r>
    </w:p>
    <w:p w14:paraId="6C70B56F" w14:textId="77777777" w:rsidR="00CC2D82" w:rsidRDefault="00CC2D82" w:rsidP="00CC2D82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p w14:paraId="3AED55F7" w14:textId="77777777" w:rsidR="00CC2D82" w:rsidRDefault="00CC2D82" w:rsidP="00CC2D82">
      <w:pPr>
        <w:spacing w:after="0" w:line="276" w:lineRule="auto"/>
        <w:rPr>
          <w:rFonts w:ascii="Times New Roman" w:eastAsia="Times New Roman" w:hAnsi="Times New Roman" w:cs="Times New Roman"/>
          <w:b/>
          <w:bCs/>
          <w:color w:val="000000" w:themeColor="text1"/>
        </w:rPr>
      </w:pPr>
    </w:p>
    <w:sectPr w:rsidR="00CC2D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&quot;Courier New&quot;">
    <w:altName w:val="Cambria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B9FAC9"/>
    <w:multiLevelType w:val="hybridMultilevel"/>
    <w:tmpl w:val="99AE566C"/>
    <w:lvl w:ilvl="0" w:tplc="ECFC0C4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E5D23304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6F2691B0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A1326BDA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7D0ACE8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BF3A907A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2E28982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D73A84EC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D00093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2FF9FFE"/>
    <w:multiLevelType w:val="hybridMultilevel"/>
    <w:tmpl w:val="4B521AB4"/>
    <w:lvl w:ilvl="0" w:tplc="E6F8769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B4A5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B02EC22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8F06741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70C4F8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9C8F4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D1CFFE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9AE1B3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BE80DC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47FC940"/>
    <w:multiLevelType w:val="hybridMultilevel"/>
    <w:tmpl w:val="4B045BC8"/>
    <w:lvl w:ilvl="0" w:tplc="912480D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7ECE86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AA8DD1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78EDF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14A8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BB6738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7B27A6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4B6B05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AAE0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9D23D6"/>
    <w:multiLevelType w:val="hybridMultilevel"/>
    <w:tmpl w:val="30EADAAC"/>
    <w:lvl w:ilvl="0" w:tplc="B50C186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4C49F0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22A777E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8E6A209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E45D2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D40451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47ECE7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58EA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6061ED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EA31D4"/>
    <w:multiLevelType w:val="hybridMultilevel"/>
    <w:tmpl w:val="D1765602"/>
    <w:lvl w:ilvl="0" w:tplc="9FE0E614">
      <w:start w:val="1"/>
      <w:numFmt w:val="bullet"/>
      <w:lvlText w:val="o"/>
      <w:lvlJc w:val="left"/>
      <w:pPr>
        <w:ind w:left="1440" w:hanging="360"/>
      </w:pPr>
      <w:rPr>
        <w:rFonts w:ascii="&quot;Courier New&quot;" w:hAnsi="&quot;Courier New&quot;" w:hint="default"/>
      </w:rPr>
    </w:lvl>
    <w:lvl w:ilvl="1" w:tplc="542EC030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8C46D42A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90DC06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89A8526E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E020ED96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20A44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348CBAA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C598D070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59B53FF"/>
    <w:multiLevelType w:val="hybridMultilevel"/>
    <w:tmpl w:val="037AE1A2"/>
    <w:lvl w:ilvl="0" w:tplc="99AA880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FAC273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1584544">
      <w:start w:val="1"/>
      <w:numFmt w:val="bullet"/>
      <w:lvlText w:val="§"/>
      <w:lvlJc w:val="left"/>
      <w:pPr>
        <w:ind w:left="2160" w:hanging="360"/>
      </w:pPr>
      <w:rPr>
        <w:rFonts w:ascii="Wingdings" w:hAnsi="Wingdings" w:hint="default"/>
      </w:rPr>
    </w:lvl>
    <w:lvl w:ilvl="3" w:tplc="BF9417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844437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0016D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A0E61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338FA6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A90FA8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C5567F2"/>
    <w:multiLevelType w:val="hybridMultilevel"/>
    <w:tmpl w:val="71D8E2B8"/>
    <w:lvl w:ilvl="0" w:tplc="36AAA66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B42710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EFA112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A2805B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C08FE0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E8C486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42CCE5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FFCD7C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31684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D984A3"/>
    <w:multiLevelType w:val="hybridMultilevel"/>
    <w:tmpl w:val="41DE335E"/>
    <w:lvl w:ilvl="0" w:tplc="2D94DE6A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6CC8C8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76D2F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E0859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DD0F02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E03AB1D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66494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BC84CC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4463C1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2849224">
    <w:abstractNumId w:val="2"/>
  </w:num>
  <w:num w:numId="2" w16cid:durableId="2099787540">
    <w:abstractNumId w:val="0"/>
  </w:num>
  <w:num w:numId="3" w16cid:durableId="713164070">
    <w:abstractNumId w:val="6"/>
  </w:num>
  <w:num w:numId="4" w16cid:durableId="8526542">
    <w:abstractNumId w:val="5"/>
  </w:num>
  <w:num w:numId="5" w16cid:durableId="255211586">
    <w:abstractNumId w:val="4"/>
  </w:num>
  <w:num w:numId="6" w16cid:durableId="2094735665">
    <w:abstractNumId w:val="1"/>
  </w:num>
  <w:num w:numId="7" w16cid:durableId="400560377">
    <w:abstractNumId w:val="3"/>
  </w:num>
  <w:num w:numId="8" w16cid:durableId="18713363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D82"/>
    <w:rsid w:val="00040668"/>
    <w:rsid w:val="00CC2D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FC6B908"/>
  <w15:chartTrackingRefBased/>
  <w15:docId w15:val="{10258FC2-508E-BC48-9481-2CC2FDD1D3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C2D82"/>
    <w:pPr>
      <w:spacing w:after="160" w:line="259" w:lineRule="auto"/>
    </w:pPr>
    <w:rPr>
      <w:kern w:val="0"/>
      <w:sz w:val="22"/>
      <w:szCs w:val="22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C2D82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CC2D82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ListParagraph">
    <w:name w:val="List Paragraph"/>
    <w:basedOn w:val="Normal"/>
    <w:uiPriority w:val="34"/>
    <w:qFormat/>
    <w:rsid w:val="00CC2D82"/>
    <w:pPr>
      <w:ind w:left="720"/>
      <w:contextualSpacing/>
    </w:pPr>
  </w:style>
  <w:style w:type="table" w:styleId="TableGrid">
    <w:name w:val="Table Grid"/>
    <w:basedOn w:val="TableNormal"/>
    <w:uiPriority w:val="59"/>
    <w:rsid w:val="00CC2D82"/>
    <w:rPr>
      <w:kern w:val="0"/>
      <w:sz w:val="22"/>
      <w:szCs w:val="22"/>
      <w:lang w:val="en-US"/>
      <w14:ligatures w14:val="non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279</Words>
  <Characters>1596</Characters>
  <Application>Microsoft Office Word</Application>
  <DocSecurity>0</DocSecurity>
  <Lines>13</Lines>
  <Paragraphs>3</Paragraphs>
  <ScaleCrop>false</ScaleCrop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mveresch@student.ubc.ca</dc:creator>
  <cp:keywords/>
  <dc:description/>
  <cp:lastModifiedBy>mveresch@student.ubc.ca</cp:lastModifiedBy>
  <cp:revision>2</cp:revision>
  <dcterms:created xsi:type="dcterms:W3CDTF">2023-11-05T17:35:00Z</dcterms:created>
  <dcterms:modified xsi:type="dcterms:W3CDTF">2023-11-05T17:47:00Z</dcterms:modified>
</cp:coreProperties>
</file>