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1B5" w:rsidRDefault="008C6396">
      <w:pPr>
        <w:rPr>
          <w:b/>
        </w:rPr>
      </w:pPr>
      <w:r>
        <w:rPr>
          <w:b/>
        </w:rPr>
        <w:t>Table S1</w:t>
      </w:r>
      <w:r w:rsidR="00CC7D9B" w:rsidRPr="00CC7D9B">
        <w:rPr>
          <w:b/>
        </w:rPr>
        <w:t xml:space="preserve"> – </w:t>
      </w:r>
      <w:r>
        <w:rPr>
          <w:b/>
        </w:rPr>
        <w:t>Protocol overview</w:t>
      </w:r>
    </w:p>
    <w:p w:rsidR="00CC7D9B" w:rsidRDefault="00CC7D9B">
      <w:pPr>
        <w:rPr>
          <w:b/>
        </w:rPr>
      </w:pPr>
      <w:r>
        <w:rPr>
          <w:b/>
        </w:rPr>
        <w:t>Protocol 1: Standard procedure for testing treatment-induced affective bias versus control</w:t>
      </w:r>
    </w:p>
    <w:p w:rsidR="00CC7D9B" w:rsidRDefault="00CC7D9B" w:rsidP="00CC7D9B">
      <w:pPr>
        <w:spacing w:after="0" w:line="240" w:lineRule="auto"/>
        <w:rPr>
          <w:b/>
        </w:rPr>
      </w:pPr>
      <w:r w:rsidRPr="00CC7D9B">
        <w:rPr>
          <w:noProof/>
          <w:lang w:eastAsia="en-GB"/>
        </w:rPr>
        <w:drawing>
          <wp:inline distT="0" distB="0" distL="0" distR="0">
            <wp:extent cx="8015605" cy="1151890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5605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D9B" w:rsidRPr="00CC7D9B" w:rsidRDefault="00CC7D9B" w:rsidP="00CC7D9B">
      <w:pPr>
        <w:spacing w:after="0" w:line="240" w:lineRule="auto"/>
      </w:pPr>
      <w:r w:rsidRPr="00CC7D9B">
        <w:t>Each animal receives drug treatment or vehicle counterbalanced over the four associative learning/pairing sessions.  Substrate and day are also counter-balanced resulting in four different groups.</w:t>
      </w:r>
    </w:p>
    <w:p w:rsidR="00CC7D9B" w:rsidRDefault="00CC7D9B">
      <w:pPr>
        <w:rPr>
          <w:b/>
        </w:rPr>
      </w:pPr>
    </w:p>
    <w:p w:rsidR="00CC7D9B" w:rsidRDefault="00CC7D9B" w:rsidP="00CC7D9B">
      <w:pPr>
        <w:rPr>
          <w:b/>
        </w:rPr>
      </w:pPr>
      <w:r>
        <w:rPr>
          <w:b/>
        </w:rPr>
        <w:t>Protocol 2: Modified procedure for testing additive effects of treatment-induced affective bias versus control over multiple weeks</w:t>
      </w:r>
    </w:p>
    <w:p w:rsidR="00CC7D9B" w:rsidRDefault="00CC7D9B" w:rsidP="00CC7D9B">
      <w:pPr>
        <w:spacing w:after="0" w:line="240" w:lineRule="auto"/>
      </w:pPr>
      <w:r w:rsidRPr="00CC7D9B">
        <w:rPr>
          <w:noProof/>
          <w:lang w:eastAsia="en-GB"/>
        </w:rPr>
        <w:drawing>
          <wp:inline distT="0" distB="0" distL="0" distR="0">
            <wp:extent cx="4832985" cy="1151890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985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7D9B">
        <w:t xml:space="preserve"> </w:t>
      </w:r>
    </w:p>
    <w:p w:rsidR="00CC7D9B" w:rsidRPr="00CC7D9B" w:rsidRDefault="00CC7D9B" w:rsidP="00CC7D9B">
      <w:pPr>
        <w:spacing w:after="0" w:line="240" w:lineRule="auto"/>
      </w:pPr>
      <w:r w:rsidRPr="00CC7D9B">
        <w:t xml:space="preserve">Each animal receives drug treatment or vehicle counterbalanced over the </w:t>
      </w:r>
      <w:r>
        <w:t>two</w:t>
      </w:r>
      <w:r w:rsidRPr="00CC7D9B">
        <w:t xml:space="preserve"> associative learning/pairing sessions.  Substrate and day are also counter-balanced resulting in four different groups.</w:t>
      </w:r>
      <w:r>
        <w:t xml:space="preserve">  The protocol is repeated each week using the same substrates and treatments.</w:t>
      </w:r>
    </w:p>
    <w:p w:rsidR="00CC7D9B" w:rsidRDefault="00CC7D9B">
      <w:bookmarkStart w:id="0" w:name="_GoBack"/>
      <w:bookmarkEnd w:id="0"/>
    </w:p>
    <w:sectPr w:rsidR="00CC7D9B" w:rsidSect="003D62AD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D9B"/>
    <w:rsid w:val="000249C4"/>
    <w:rsid w:val="0007568E"/>
    <w:rsid w:val="000C4138"/>
    <w:rsid w:val="000E5B75"/>
    <w:rsid w:val="002A14A8"/>
    <w:rsid w:val="003D62AD"/>
    <w:rsid w:val="004638A5"/>
    <w:rsid w:val="004F2379"/>
    <w:rsid w:val="00576023"/>
    <w:rsid w:val="00621D4B"/>
    <w:rsid w:val="007B772E"/>
    <w:rsid w:val="007C10AB"/>
    <w:rsid w:val="008A798B"/>
    <w:rsid w:val="008C6396"/>
    <w:rsid w:val="00A35A08"/>
    <w:rsid w:val="00B7450E"/>
    <w:rsid w:val="00B95E41"/>
    <w:rsid w:val="00CC7D9B"/>
    <w:rsid w:val="00CE7279"/>
    <w:rsid w:val="00D36CEA"/>
    <w:rsid w:val="00D62935"/>
    <w:rsid w:val="00DF3084"/>
    <w:rsid w:val="00E5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27542C-907A-445E-AFD0-FE5284109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9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3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084"/>
    <w:rPr>
      <w:rFonts w:ascii="Tahoma" w:hAnsi="Tahoma" w:cs="Tahoma"/>
      <w:sz w:val="16"/>
      <w:szCs w:val="16"/>
    </w:rPr>
  </w:style>
  <w:style w:type="paragraph" w:customStyle="1" w:styleId="Tabletitle">
    <w:name w:val="Table title"/>
    <w:basedOn w:val="Normal"/>
    <w:qFormat/>
    <w:rsid w:val="007C10AB"/>
    <w:pPr>
      <w:spacing w:after="200" w:line="240" w:lineRule="auto"/>
      <w:jc w:val="center"/>
    </w:pPr>
    <w:rPr>
      <w:rFonts w:ascii="Times New Roman" w:hAnsi="Times New Roman" w:cs="Times New Roman"/>
      <w:b/>
      <w:i/>
      <w:noProof/>
      <w:szCs w:val="24"/>
      <w:lang w:eastAsia="en-GB"/>
    </w:rPr>
  </w:style>
  <w:style w:type="paragraph" w:customStyle="1" w:styleId="Figuretext">
    <w:name w:val="Figure text"/>
    <w:basedOn w:val="Normal"/>
    <w:qFormat/>
    <w:rsid w:val="007C10AB"/>
    <w:pPr>
      <w:spacing w:after="200" w:line="240" w:lineRule="auto"/>
    </w:pPr>
    <w:rPr>
      <w:rFonts w:ascii="Times New Roman" w:hAnsi="Times New Roman"/>
      <w:i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1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ESJ Robinson</dc:creator>
  <cp:keywords/>
  <dc:description/>
  <cp:lastModifiedBy>SA Stuart</cp:lastModifiedBy>
  <cp:revision>5</cp:revision>
  <cp:lastPrinted>2014-12-11T15:07:00Z</cp:lastPrinted>
  <dcterms:created xsi:type="dcterms:W3CDTF">2014-12-15T15:31:00Z</dcterms:created>
  <dcterms:modified xsi:type="dcterms:W3CDTF">2014-12-22T13:20:00Z</dcterms:modified>
</cp:coreProperties>
</file>