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3014" w14:textId="27B288CF" w:rsidR="009320E2" w:rsidRPr="007D0DE2" w:rsidRDefault="009D19B0" w:rsidP="00CD2E20">
      <w:pPr>
        <w:spacing w:line="480" w:lineRule="auto"/>
        <w:jc w:val="center"/>
        <w:rPr>
          <w:rFonts w:ascii="Times New Roman" w:hAnsi="Times New Roman" w:cs="Times New Roman"/>
          <w:b/>
          <w:bCs/>
          <w:sz w:val="32"/>
          <w:szCs w:val="32"/>
        </w:rPr>
      </w:pPr>
      <w:r w:rsidRPr="007D0DE2">
        <w:rPr>
          <w:rFonts w:ascii="Times New Roman" w:hAnsi="Times New Roman" w:cs="Times New Roman"/>
          <w:b/>
          <w:bCs/>
          <w:sz w:val="32"/>
          <w:szCs w:val="32"/>
        </w:rPr>
        <w:t>Supplementary Materials</w:t>
      </w:r>
    </w:p>
    <w:p w14:paraId="31F31749" w14:textId="77777777" w:rsidR="00D26C3A" w:rsidRPr="00D26C3A" w:rsidRDefault="00D26C3A" w:rsidP="00CD2E20">
      <w:pPr>
        <w:spacing w:line="480" w:lineRule="auto"/>
        <w:jc w:val="center"/>
        <w:rPr>
          <w:rFonts w:ascii="Times New Roman" w:hAnsi="Times New Roman" w:cs="Times New Roman"/>
          <w:b/>
          <w:bCs/>
        </w:rPr>
      </w:pPr>
      <w:r w:rsidRPr="00D26C3A">
        <w:rPr>
          <w:rFonts w:ascii="Times New Roman" w:hAnsi="Times New Roman" w:cs="Times New Roman"/>
          <w:b/>
          <w:bCs/>
        </w:rPr>
        <w:t xml:space="preserve">Grey matter volume loss in Parkinson’s disease Psychosis and cannabinoid receptor gene expression in the brain </w:t>
      </w:r>
    </w:p>
    <w:p w14:paraId="05DA31B7" w14:textId="2FFA5747" w:rsidR="009D19B0" w:rsidRDefault="009D19B0" w:rsidP="00CD2E20">
      <w:pPr>
        <w:spacing w:line="480" w:lineRule="auto"/>
        <w:jc w:val="center"/>
        <w:rPr>
          <w:rFonts w:ascii="Times New Roman" w:hAnsi="Times New Roman" w:cs="Times New Roman"/>
          <w:lang w:val="it-IT"/>
        </w:rPr>
      </w:pPr>
      <w:r w:rsidRPr="009D19B0">
        <w:rPr>
          <w:rFonts w:ascii="Times New Roman" w:hAnsi="Times New Roman" w:cs="Times New Roman"/>
          <w:lang w:val="it-IT"/>
        </w:rPr>
        <w:t>Sara Pisani, František Váša,</w:t>
      </w:r>
      <w:r w:rsidRPr="005B42B9">
        <w:rPr>
          <w:rFonts w:ascii="Times New Roman" w:hAnsi="Times New Roman" w:cs="Times New Roman"/>
          <w:lang w:val="it-IT"/>
        </w:rPr>
        <w:t xml:space="preserve"> </w:t>
      </w:r>
      <w:r w:rsidRPr="009D19B0">
        <w:rPr>
          <w:rFonts w:ascii="Times New Roman" w:hAnsi="Times New Roman" w:cs="Times New Roman"/>
          <w:lang w:val="it-IT"/>
        </w:rPr>
        <w:t>Latha Velayudhan, Sagnik Bhattacharyya</w:t>
      </w:r>
    </w:p>
    <w:p w14:paraId="0EF1C7BF" w14:textId="77777777" w:rsidR="005B42B9" w:rsidRDefault="005B42B9" w:rsidP="005B42B9">
      <w:pPr>
        <w:spacing w:line="360" w:lineRule="auto"/>
        <w:jc w:val="both"/>
        <w:rPr>
          <w:rFonts w:ascii="Times New Roman" w:hAnsi="Times New Roman" w:cs="Times New Roman"/>
          <w:lang w:val="it-IT"/>
        </w:rPr>
      </w:pPr>
    </w:p>
    <w:sdt>
      <w:sdtPr>
        <w:rPr>
          <w:rFonts w:ascii="Times New Roman" w:eastAsiaTheme="minorHAnsi" w:hAnsi="Times New Roman" w:cs="Times New Roman"/>
          <w:color w:val="auto"/>
          <w:kern w:val="2"/>
          <w:sz w:val="22"/>
          <w:szCs w:val="22"/>
          <w:lang w:val="en-GB"/>
          <w14:ligatures w14:val="standardContextual"/>
        </w:rPr>
        <w:id w:val="1229272577"/>
        <w:docPartObj>
          <w:docPartGallery w:val="Table of Contents"/>
          <w:docPartUnique/>
        </w:docPartObj>
      </w:sdtPr>
      <w:sdtEndPr>
        <w:rPr>
          <w:rFonts w:asciiTheme="minorHAnsi" w:hAnsiTheme="minorHAnsi" w:cstheme="minorBidi"/>
          <w:b/>
          <w:bCs/>
          <w:noProof/>
        </w:rPr>
      </w:sdtEndPr>
      <w:sdtContent>
        <w:p w14:paraId="64284557" w14:textId="7C8CE5AC" w:rsidR="005B42B9" w:rsidRPr="005B42B9" w:rsidRDefault="005B42B9">
          <w:pPr>
            <w:pStyle w:val="TOCHeading"/>
            <w:rPr>
              <w:rFonts w:ascii="Times New Roman" w:hAnsi="Times New Roman" w:cs="Times New Roman"/>
            </w:rPr>
          </w:pPr>
          <w:r w:rsidRPr="005B42B9">
            <w:rPr>
              <w:rFonts w:ascii="Times New Roman" w:hAnsi="Times New Roman" w:cs="Times New Roman"/>
            </w:rPr>
            <w:t>Table of Contents</w:t>
          </w:r>
        </w:p>
        <w:p w14:paraId="36F6E27F" w14:textId="6D208C7E" w:rsidR="00787D64" w:rsidRDefault="005B42B9">
          <w:pPr>
            <w:pStyle w:val="TOC1"/>
            <w:tabs>
              <w:tab w:val="right" w:leader="dot" w:pos="9016"/>
            </w:tabs>
            <w:rPr>
              <w:rFonts w:eastAsiaTheme="minorEastAsia"/>
              <w:noProof/>
              <w:sz w:val="24"/>
              <w:szCs w:val="21"/>
              <w:lang w:eastAsia="en-GB" w:bidi="hi-IN"/>
            </w:rPr>
          </w:pPr>
          <w:r>
            <w:fldChar w:fldCharType="begin"/>
          </w:r>
          <w:r>
            <w:instrText xml:space="preserve"> TOC \o "1-3" \h \z \u </w:instrText>
          </w:r>
          <w:r>
            <w:fldChar w:fldCharType="separate"/>
          </w:r>
          <w:hyperlink w:anchor="_Toc217117926" w:history="1">
            <w:r w:rsidR="00787D64" w:rsidRPr="00EB55B1">
              <w:rPr>
                <w:rStyle w:val="Hyperlink"/>
                <w:rFonts w:ascii="Times New Roman" w:hAnsi="Times New Roman" w:cs="Times New Roman"/>
                <w:b/>
                <w:bCs/>
                <w:noProof/>
              </w:rPr>
              <w:t>Supplementary Methods</w:t>
            </w:r>
            <w:r w:rsidR="00787D64">
              <w:rPr>
                <w:noProof/>
                <w:webHidden/>
              </w:rPr>
              <w:tab/>
            </w:r>
            <w:r w:rsidR="00787D64">
              <w:rPr>
                <w:noProof/>
                <w:webHidden/>
              </w:rPr>
              <w:fldChar w:fldCharType="begin"/>
            </w:r>
            <w:r w:rsidR="00787D64">
              <w:rPr>
                <w:noProof/>
                <w:webHidden/>
              </w:rPr>
              <w:instrText xml:space="preserve"> PAGEREF _Toc217117926 \h </w:instrText>
            </w:r>
            <w:r w:rsidR="00787D64">
              <w:rPr>
                <w:noProof/>
                <w:webHidden/>
              </w:rPr>
            </w:r>
            <w:r w:rsidR="00787D64">
              <w:rPr>
                <w:noProof/>
                <w:webHidden/>
              </w:rPr>
              <w:fldChar w:fldCharType="separate"/>
            </w:r>
            <w:r w:rsidR="00787D64">
              <w:rPr>
                <w:noProof/>
                <w:webHidden/>
              </w:rPr>
              <w:t>2</w:t>
            </w:r>
            <w:r w:rsidR="00787D64">
              <w:rPr>
                <w:noProof/>
                <w:webHidden/>
              </w:rPr>
              <w:fldChar w:fldCharType="end"/>
            </w:r>
          </w:hyperlink>
        </w:p>
        <w:p w14:paraId="385BFEAD" w14:textId="580BF48A" w:rsidR="00787D64" w:rsidRDefault="00787D64">
          <w:pPr>
            <w:pStyle w:val="TOC2"/>
            <w:tabs>
              <w:tab w:val="right" w:leader="dot" w:pos="9016"/>
            </w:tabs>
            <w:rPr>
              <w:rFonts w:eastAsiaTheme="minorEastAsia"/>
              <w:noProof/>
              <w:sz w:val="24"/>
              <w:szCs w:val="21"/>
              <w:lang w:eastAsia="en-GB" w:bidi="hi-IN"/>
            </w:rPr>
          </w:pPr>
          <w:hyperlink w:anchor="_Toc217117927" w:history="1">
            <w:r w:rsidRPr="00EB55B1">
              <w:rPr>
                <w:rStyle w:val="Hyperlink"/>
                <w:noProof/>
              </w:rPr>
              <w:t>Study eligibility</w:t>
            </w:r>
            <w:r>
              <w:rPr>
                <w:noProof/>
                <w:webHidden/>
              </w:rPr>
              <w:tab/>
            </w:r>
            <w:r>
              <w:rPr>
                <w:noProof/>
                <w:webHidden/>
              </w:rPr>
              <w:fldChar w:fldCharType="begin"/>
            </w:r>
            <w:r>
              <w:rPr>
                <w:noProof/>
                <w:webHidden/>
              </w:rPr>
              <w:instrText xml:space="preserve"> PAGEREF _Toc217117927 \h </w:instrText>
            </w:r>
            <w:r>
              <w:rPr>
                <w:noProof/>
                <w:webHidden/>
              </w:rPr>
            </w:r>
            <w:r>
              <w:rPr>
                <w:noProof/>
                <w:webHidden/>
              </w:rPr>
              <w:fldChar w:fldCharType="separate"/>
            </w:r>
            <w:r>
              <w:rPr>
                <w:noProof/>
                <w:webHidden/>
              </w:rPr>
              <w:t>2</w:t>
            </w:r>
            <w:r>
              <w:rPr>
                <w:noProof/>
                <w:webHidden/>
              </w:rPr>
              <w:fldChar w:fldCharType="end"/>
            </w:r>
          </w:hyperlink>
        </w:p>
        <w:p w14:paraId="3C45F2D6" w14:textId="71835A88" w:rsidR="00787D64" w:rsidRDefault="00787D64">
          <w:pPr>
            <w:pStyle w:val="TOC2"/>
            <w:tabs>
              <w:tab w:val="right" w:leader="dot" w:pos="9016"/>
            </w:tabs>
            <w:rPr>
              <w:rFonts w:eastAsiaTheme="minorEastAsia"/>
              <w:noProof/>
              <w:sz w:val="24"/>
              <w:szCs w:val="21"/>
              <w:lang w:eastAsia="en-GB" w:bidi="hi-IN"/>
            </w:rPr>
          </w:pPr>
          <w:hyperlink w:anchor="_Toc217117928" w:history="1">
            <w:r w:rsidRPr="00EB55B1">
              <w:rPr>
                <w:rStyle w:val="Hyperlink"/>
                <w:noProof/>
              </w:rPr>
              <w:t>Data synthesis and analysis</w:t>
            </w:r>
            <w:r>
              <w:rPr>
                <w:noProof/>
                <w:webHidden/>
              </w:rPr>
              <w:tab/>
            </w:r>
            <w:r>
              <w:rPr>
                <w:noProof/>
                <w:webHidden/>
              </w:rPr>
              <w:fldChar w:fldCharType="begin"/>
            </w:r>
            <w:r>
              <w:rPr>
                <w:noProof/>
                <w:webHidden/>
              </w:rPr>
              <w:instrText xml:space="preserve"> PAGEREF _Toc217117928 \h </w:instrText>
            </w:r>
            <w:r>
              <w:rPr>
                <w:noProof/>
                <w:webHidden/>
              </w:rPr>
            </w:r>
            <w:r>
              <w:rPr>
                <w:noProof/>
                <w:webHidden/>
              </w:rPr>
              <w:fldChar w:fldCharType="separate"/>
            </w:r>
            <w:r>
              <w:rPr>
                <w:noProof/>
                <w:webHidden/>
              </w:rPr>
              <w:t>2</w:t>
            </w:r>
            <w:r>
              <w:rPr>
                <w:noProof/>
                <w:webHidden/>
              </w:rPr>
              <w:fldChar w:fldCharType="end"/>
            </w:r>
          </w:hyperlink>
        </w:p>
        <w:p w14:paraId="6281DA3A" w14:textId="276C99CE" w:rsidR="00787D64" w:rsidRDefault="00787D64">
          <w:pPr>
            <w:pStyle w:val="TOC1"/>
            <w:tabs>
              <w:tab w:val="right" w:leader="dot" w:pos="9016"/>
            </w:tabs>
            <w:rPr>
              <w:rFonts w:eastAsiaTheme="minorEastAsia"/>
              <w:noProof/>
              <w:sz w:val="24"/>
              <w:szCs w:val="21"/>
              <w:lang w:eastAsia="en-GB" w:bidi="hi-IN"/>
            </w:rPr>
          </w:pPr>
          <w:hyperlink w:anchor="_Toc217117929" w:history="1">
            <w:r w:rsidRPr="00EB55B1">
              <w:rPr>
                <w:rStyle w:val="Hyperlink"/>
                <w:rFonts w:ascii="Times New Roman" w:hAnsi="Times New Roman" w:cs="Times New Roman"/>
                <w:b/>
                <w:bCs/>
                <w:noProof/>
              </w:rPr>
              <w:t>Supplementary Results</w:t>
            </w:r>
            <w:r>
              <w:rPr>
                <w:noProof/>
                <w:webHidden/>
              </w:rPr>
              <w:tab/>
            </w:r>
            <w:r>
              <w:rPr>
                <w:noProof/>
                <w:webHidden/>
              </w:rPr>
              <w:fldChar w:fldCharType="begin"/>
            </w:r>
            <w:r>
              <w:rPr>
                <w:noProof/>
                <w:webHidden/>
              </w:rPr>
              <w:instrText xml:space="preserve"> PAGEREF _Toc217117929 \h </w:instrText>
            </w:r>
            <w:r>
              <w:rPr>
                <w:noProof/>
                <w:webHidden/>
              </w:rPr>
            </w:r>
            <w:r>
              <w:rPr>
                <w:noProof/>
                <w:webHidden/>
              </w:rPr>
              <w:fldChar w:fldCharType="separate"/>
            </w:r>
            <w:r>
              <w:rPr>
                <w:noProof/>
                <w:webHidden/>
              </w:rPr>
              <w:t>3</w:t>
            </w:r>
            <w:r>
              <w:rPr>
                <w:noProof/>
                <w:webHidden/>
              </w:rPr>
              <w:fldChar w:fldCharType="end"/>
            </w:r>
          </w:hyperlink>
        </w:p>
        <w:p w14:paraId="2A9DBEC9" w14:textId="3F49DAC1" w:rsidR="00787D64" w:rsidRDefault="00787D64">
          <w:pPr>
            <w:pStyle w:val="TOC2"/>
            <w:tabs>
              <w:tab w:val="right" w:leader="dot" w:pos="9016"/>
            </w:tabs>
            <w:rPr>
              <w:rFonts w:eastAsiaTheme="minorEastAsia"/>
              <w:noProof/>
              <w:sz w:val="24"/>
              <w:szCs w:val="21"/>
              <w:lang w:eastAsia="en-GB" w:bidi="hi-IN"/>
            </w:rPr>
          </w:pPr>
          <w:hyperlink w:anchor="_Toc217117930" w:history="1">
            <w:r w:rsidRPr="00EB55B1">
              <w:rPr>
                <w:rStyle w:val="Hyperlink"/>
                <w:noProof/>
              </w:rPr>
              <w:t>Meta analysis results</w:t>
            </w:r>
            <w:r>
              <w:rPr>
                <w:noProof/>
                <w:webHidden/>
              </w:rPr>
              <w:tab/>
            </w:r>
            <w:r>
              <w:rPr>
                <w:noProof/>
                <w:webHidden/>
              </w:rPr>
              <w:fldChar w:fldCharType="begin"/>
            </w:r>
            <w:r>
              <w:rPr>
                <w:noProof/>
                <w:webHidden/>
              </w:rPr>
              <w:instrText xml:space="preserve"> PAGEREF _Toc217117930 \h </w:instrText>
            </w:r>
            <w:r>
              <w:rPr>
                <w:noProof/>
                <w:webHidden/>
              </w:rPr>
            </w:r>
            <w:r>
              <w:rPr>
                <w:noProof/>
                <w:webHidden/>
              </w:rPr>
              <w:fldChar w:fldCharType="separate"/>
            </w:r>
            <w:r>
              <w:rPr>
                <w:noProof/>
                <w:webHidden/>
              </w:rPr>
              <w:t>3</w:t>
            </w:r>
            <w:r>
              <w:rPr>
                <w:noProof/>
                <w:webHidden/>
              </w:rPr>
              <w:fldChar w:fldCharType="end"/>
            </w:r>
          </w:hyperlink>
        </w:p>
        <w:p w14:paraId="00ACE516" w14:textId="07AA12EA" w:rsidR="00787D64" w:rsidRDefault="00787D64">
          <w:pPr>
            <w:pStyle w:val="TOC1"/>
            <w:tabs>
              <w:tab w:val="right" w:leader="dot" w:pos="9016"/>
            </w:tabs>
            <w:rPr>
              <w:rFonts w:eastAsiaTheme="minorEastAsia"/>
              <w:noProof/>
              <w:sz w:val="24"/>
              <w:szCs w:val="21"/>
              <w:lang w:eastAsia="en-GB" w:bidi="hi-IN"/>
            </w:rPr>
          </w:pPr>
          <w:hyperlink w:anchor="_Toc217117931" w:history="1">
            <w:r w:rsidRPr="00EB55B1">
              <w:rPr>
                <w:rStyle w:val="Hyperlink"/>
                <w:b/>
                <w:bCs/>
                <w:noProof/>
              </w:rPr>
              <w:t>Discussion</w:t>
            </w:r>
            <w:r>
              <w:rPr>
                <w:noProof/>
                <w:webHidden/>
              </w:rPr>
              <w:tab/>
            </w:r>
            <w:r>
              <w:rPr>
                <w:noProof/>
                <w:webHidden/>
              </w:rPr>
              <w:fldChar w:fldCharType="begin"/>
            </w:r>
            <w:r>
              <w:rPr>
                <w:noProof/>
                <w:webHidden/>
              </w:rPr>
              <w:instrText xml:space="preserve"> PAGEREF _Toc217117931 \h </w:instrText>
            </w:r>
            <w:r>
              <w:rPr>
                <w:noProof/>
                <w:webHidden/>
              </w:rPr>
            </w:r>
            <w:r>
              <w:rPr>
                <w:noProof/>
                <w:webHidden/>
              </w:rPr>
              <w:fldChar w:fldCharType="separate"/>
            </w:r>
            <w:r>
              <w:rPr>
                <w:noProof/>
                <w:webHidden/>
              </w:rPr>
              <w:t>4</w:t>
            </w:r>
            <w:r>
              <w:rPr>
                <w:noProof/>
                <w:webHidden/>
              </w:rPr>
              <w:fldChar w:fldCharType="end"/>
            </w:r>
          </w:hyperlink>
        </w:p>
        <w:p w14:paraId="03DD3C16" w14:textId="13F96182" w:rsidR="00787D64" w:rsidRDefault="00787D64">
          <w:pPr>
            <w:pStyle w:val="TOC1"/>
            <w:tabs>
              <w:tab w:val="right" w:leader="dot" w:pos="9016"/>
            </w:tabs>
            <w:rPr>
              <w:rFonts w:eastAsiaTheme="minorEastAsia"/>
              <w:noProof/>
              <w:sz w:val="24"/>
              <w:szCs w:val="21"/>
              <w:lang w:eastAsia="en-GB" w:bidi="hi-IN"/>
            </w:rPr>
          </w:pPr>
          <w:hyperlink w:anchor="_Toc217117932" w:history="1">
            <w:r w:rsidRPr="00EB55B1">
              <w:rPr>
                <w:rStyle w:val="Hyperlink"/>
                <w:b/>
                <w:bCs/>
                <w:noProof/>
              </w:rPr>
              <w:t>Supplementary Table</w:t>
            </w:r>
            <w:r>
              <w:rPr>
                <w:noProof/>
                <w:webHidden/>
              </w:rPr>
              <w:tab/>
            </w:r>
            <w:r>
              <w:rPr>
                <w:noProof/>
                <w:webHidden/>
              </w:rPr>
              <w:fldChar w:fldCharType="begin"/>
            </w:r>
            <w:r>
              <w:rPr>
                <w:noProof/>
                <w:webHidden/>
              </w:rPr>
              <w:instrText xml:space="preserve"> PAGEREF _Toc217117932 \h </w:instrText>
            </w:r>
            <w:r>
              <w:rPr>
                <w:noProof/>
                <w:webHidden/>
              </w:rPr>
            </w:r>
            <w:r>
              <w:rPr>
                <w:noProof/>
                <w:webHidden/>
              </w:rPr>
              <w:fldChar w:fldCharType="separate"/>
            </w:r>
            <w:r>
              <w:rPr>
                <w:noProof/>
                <w:webHidden/>
              </w:rPr>
              <w:t>4</w:t>
            </w:r>
            <w:r>
              <w:rPr>
                <w:noProof/>
                <w:webHidden/>
              </w:rPr>
              <w:fldChar w:fldCharType="end"/>
            </w:r>
          </w:hyperlink>
        </w:p>
        <w:p w14:paraId="5956C938" w14:textId="66E00C85" w:rsidR="00787D64" w:rsidRDefault="00787D64">
          <w:pPr>
            <w:pStyle w:val="TOC1"/>
            <w:tabs>
              <w:tab w:val="right" w:leader="dot" w:pos="9016"/>
            </w:tabs>
            <w:rPr>
              <w:rFonts w:eastAsiaTheme="minorEastAsia"/>
              <w:noProof/>
              <w:sz w:val="24"/>
              <w:szCs w:val="21"/>
              <w:lang w:eastAsia="en-GB" w:bidi="hi-IN"/>
            </w:rPr>
          </w:pPr>
          <w:hyperlink w:anchor="_Toc217117933" w:history="1">
            <w:r w:rsidRPr="00EB55B1">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_Toc217117933 \h </w:instrText>
            </w:r>
            <w:r>
              <w:rPr>
                <w:noProof/>
                <w:webHidden/>
              </w:rPr>
            </w:r>
            <w:r>
              <w:rPr>
                <w:noProof/>
                <w:webHidden/>
              </w:rPr>
              <w:fldChar w:fldCharType="separate"/>
            </w:r>
            <w:r>
              <w:rPr>
                <w:noProof/>
                <w:webHidden/>
              </w:rPr>
              <w:t>6</w:t>
            </w:r>
            <w:r>
              <w:rPr>
                <w:noProof/>
                <w:webHidden/>
              </w:rPr>
              <w:fldChar w:fldCharType="end"/>
            </w:r>
          </w:hyperlink>
        </w:p>
        <w:p w14:paraId="77F90261" w14:textId="71725BA4" w:rsidR="005B42B9" w:rsidRDefault="005B42B9">
          <w:r>
            <w:rPr>
              <w:b/>
              <w:bCs/>
              <w:noProof/>
            </w:rPr>
            <w:fldChar w:fldCharType="end"/>
          </w:r>
        </w:p>
      </w:sdtContent>
    </w:sdt>
    <w:p w14:paraId="51EEA401" w14:textId="77777777" w:rsidR="005B42B9" w:rsidRPr="005B42B9" w:rsidRDefault="005B42B9" w:rsidP="005B42B9">
      <w:pPr>
        <w:spacing w:line="360" w:lineRule="auto"/>
        <w:jc w:val="both"/>
        <w:rPr>
          <w:rFonts w:ascii="Times New Roman" w:hAnsi="Times New Roman" w:cs="Times New Roman"/>
          <w:lang w:val="it-IT"/>
        </w:rPr>
      </w:pPr>
    </w:p>
    <w:p w14:paraId="7F095954" w14:textId="77777777" w:rsidR="009D19B0" w:rsidRPr="005B42B9" w:rsidRDefault="009D19B0" w:rsidP="005B42B9">
      <w:pPr>
        <w:spacing w:line="360" w:lineRule="auto"/>
        <w:jc w:val="both"/>
        <w:rPr>
          <w:rFonts w:ascii="Times New Roman" w:hAnsi="Times New Roman" w:cs="Times New Roman"/>
          <w:lang w:val="it-IT"/>
        </w:rPr>
      </w:pPr>
    </w:p>
    <w:p w14:paraId="4CBAF878" w14:textId="77777777" w:rsidR="009D19B0" w:rsidRPr="005B42B9" w:rsidRDefault="009D19B0" w:rsidP="005B42B9">
      <w:pPr>
        <w:spacing w:line="360" w:lineRule="auto"/>
        <w:jc w:val="both"/>
        <w:rPr>
          <w:rFonts w:ascii="Times New Roman" w:hAnsi="Times New Roman" w:cs="Times New Roman"/>
          <w:lang w:val="it-IT"/>
        </w:rPr>
      </w:pPr>
    </w:p>
    <w:p w14:paraId="586EF185" w14:textId="77777777" w:rsidR="009D19B0" w:rsidRPr="005B42B9" w:rsidRDefault="009D19B0" w:rsidP="005B42B9">
      <w:pPr>
        <w:spacing w:line="360" w:lineRule="auto"/>
        <w:jc w:val="both"/>
        <w:rPr>
          <w:rFonts w:ascii="Times New Roman" w:hAnsi="Times New Roman" w:cs="Times New Roman"/>
          <w:lang w:val="it-IT"/>
        </w:rPr>
      </w:pPr>
    </w:p>
    <w:p w14:paraId="7E009FAB" w14:textId="77777777" w:rsidR="009D19B0" w:rsidRPr="005B42B9" w:rsidRDefault="009D19B0" w:rsidP="005B42B9">
      <w:pPr>
        <w:spacing w:line="360" w:lineRule="auto"/>
        <w:jc w:val="both"/>
        <w:rPr>
          <w:rFonts w:ascii="Times New Roman" w:hAnsi="Times New Roman" w:cs="Times New Roman"/>
          <w:lang w:val="it-IT"/>
        </w:rPr>
      </w:pPr>
    </w:p>
    <w:p w14:paraId="37DE230B" w14:textId="77777777" w:rsidR="009D19B0" w:rsidRPr="005B42B9" w:rsidRDefault="009D19B0" w:rsidP="009D19B0">
      <w:pPr>
        <w:rPr>
          <w:rFonts w:ascii="Times New Roman" w:hAnsi="Times New Roman" w:cs="Times New Roman"/>
          <w:lang w:val="it-IT"/>
        </w:rPr>
      </w:pPr>
    </w:p>
    <w:p w14:paraId="0D892414" w14:textId="77777777" w:rsidR="009D19B0" w:rsidRPr="005B42B9" w:rsidRDefault="009D19B0" w:rsidP="009D19B0">
      <w:pPr>
        <w:rPr>
          <w:rFonts w:ascii="Times New Roman" w:hAnsi="Times New Roman" w:cs="Times New Roman"/>
          <w:lang w:val="it-IT"/>
        </w:rPr>
      </w:pPr>
    </w:p>
    <w:p w14:paraId="7F42876F" w14:textId="77777777" w:rsidR="009D19B0" w:rsidRPr="005B42B9" w:rsidRDefault="009D19B0" w:rsidP="009D19B0">
      <w:pPr>
        <w:rPr>
          <w:rFonts w:ascii="Times New Roman" w:hAnsi="Times New Roman" w:cs="Times New Roman"/>
          <w:lang w:val="it-IT"/>
        </w:rPr>
      </w:pPr>
    </w:p>
    <w:p w14:paraId="1E30D646" w14:textId="77777777" w:rsidR="009D19B0" w:rsidRPr="005B42B9" w:rsidRDefault="009D19B0" w:rsidP="009D19B0">
      <w:pPr>
        <w:rPr>
          <w:rFonts w:ascii="Times New Roman" w:hAnsi="Times New Roman" w:cs="Times New Roman"/>
          <w:lang w:val="it-IT"/>
        </w:rPr>
      </w:pPr>
    </w:p>
    <w:p w14:paraId="51AD1975" w14:textId="77777777" w:rsidR="009D19B0" w:rsidRPr="005B42B9" w:rsidRDefault="009D19B0" w:rsidP="009D19B0">
      <w:pPr>
        <w:rPr>
          <w:rFonts w:ascii="Times New Roman" w:hAnsi="Times New Roman" w:cs="Times New Roman"/>
          <w:lang w:val="it-IT"/>
        </w:rPr>
      </w:pPr>
    </w:p>
    <w:p w14:paraId="0EA7F321" w14:textId="77777777" w:rsidR="009D19B0" w:rsidRDefault="009D19B0" w:rsidP="009D19B0">
      <w:pPr>
        <w:rPr>
          <w:rFonts w:ascii="Times New Roman" w:hAnsi="Times New Roman" w:cs="Times New Roman"/>
          <w:lang w:val="it-IT"/>
        </w:rPr>
      </w:pPr>
    </w:p>
    <w:p w14:paraId="25168073" w14:textId="77777777" w:rsidR="000B1201" w:rsidRDefault="000B1201" w:rsidP="009D19B0">
      <w:pPr>
        <w:rPr>
          <w:rFonts w:ascii="Times New Roman" w:hAnsi="Times New Roman" w:cs="Times New Roman"/>
          <w:lang w:val="it-IT"/>
        </w:rPr>
      </w:pPr>
    </w:p>
    <w:p w14:paraId="3E3FD8B7" w14:textId="77777777" w:rsidR="000B1201" w:rsidRPr="005B42B9" w:rsidRDefault="000B1201" w:rsidP="009D19B0">
      <w:pPr>
        <w:rPr>
          <w:rFonts w:ascii="Times New Roman" w:hAnsi="Times New Roman" w:cs="Times New Roman"/>
          <w:lang w:val="it-IT"/>
        </w:rPr>
      </w:pPr>
    </w:p>
    <w:p w14:paraId="5F35C147" w14:textId="77777777" w:rsidR="009D19B0" w:rsidRPr="005B42B9" w:rsidRDefault="009D19B0" w:rsidP="009D19B0">
      <w:pPr>
        <w:rPr>
          <w:rFonts w:ascii="Times New Roman" w:hAnsi="Times New Roman" w:cs="Times New Roman"/>
          <w:lang w:val="it-IT"/>
        </w:rPr>
      </w:pPr>
    </w:p>
    <w:p w14:paraId="5F4346A4" w14:textId="77777777" w:rsidR="009D19B0" w:rsidRPr="005B42B9" w:rsidRDefault="009D19B0" w:rsidP="009D19B0">
      <w:pPr>
        <w:rPr>
          <w:rFonts w:ascii="Times New Roman" w:hAnsi="Times New Roman" w:cs="Times New Roman"/>
          <w:lang w:val="it-IT"/>
        </w:rPr>
      </w:pPr>
    </w:p>
    <w:p w14:paraId="2C70F1A7" w14:textId="77777777" w:rsidR="009D19B0" w:rsidRPr="005B42B9" w:rsidRDefault="009D19B0" w:rsidP="009D19B0">
      <w:pPr>
        <w:rPr>
          <w:rFonts w:ascii="Times New Roman" w:hAnsi="Times New Roman" w:cs="Times New Roman"/>
          <w:lang w:val="it-IT"/>
        </w:rPr>
      </w:pPr>
    </w:p>
    <w:p w14:paraId="50E7DAEE" w14:textId="2D994129" w:rsidR="0014192B" w:rsidRPr="000B03A3" w:rsidRDefault="0014192B" w:rsidP="007D0DE2">
      <w:pPr>
        <w:pStyle w:val="Heading1"/>
        <w:spacing w:line="360" w:lineRule="auto"/>
        <w:jc w:val="both"/>
        <w:rPr>
          <w:rFonts w:ascii="Times New Roman" w:hAnsi="Times New Roman" w:cs="Times New Roman"/>
          <w:b/>
          <w:bCs/>
          <w:color w:val="auto"/>
        </w:rPr>
      </w:pPr>
      <w:bookmarkStart w:id="0" w:name="_Toc217117926"/>
      <w:r w:rsidRPr="000B03A3">
        <w:rPr>
          <w:rFonts w:ascii="Times New Roman" w:hAnsi="Times New Roman" w:cs="Times New Roman"/>
          <w:b/>
          <w:bCs/>
          <w:color w:val="auto"/>
        </w:rPr>
        <w:t>Supplementary Methods</w:t>
      </w:r>
      <w:bookmarkEnd w:id="0"/>
    </w:p>
    <w:p w14:paraId="40A31AB6" w14:textId="77777777" w:rsidR="00787D64" w:rsidRPr="00787D64" w:rsidRDefault="00787D64" w:rsidP="00787D64">
      <w:pPr>
        <w:pStyle w:val="Heading2"/>
      </w:pPr>
      <w:bookmarkStart w:id="1" w:name="_Toc190681391"/>
      <w:bookmarkStart w:id="2" w:name="_Toc217117927"/>
      <w:bookmarkStart w:id="3" w:name="_Hlk216438385"/>
      <w:r w:rsidRPr="00787D64">
        <w:t>Study eligibility</w:t>
      </w:r>
      <w:bookmarkEnd w:id="1"/>
      <w:bookmarkEnd w:id="2"/>
    </w:p>
    <w:p w14:paraId="7E18D6D5" w14:textId="52AC95AE" w:rsidR="007D6DB7" w:rsidRPr="000B03A3" w:rsidRDefault="008A2DFA" w:rsidP="0075413A">
      <w:pPr>
        <w:spacing w:line="360" w:lineRule="auto"/>
        <w:ind w:firstLine="720"/>
        <w:jc w:val="both"/>
        <w:rPr>
          <w:rFonts w:ascii="Times New Roman" w:hAnsi="Times New Roman" w:cs="Times New Roman"/>
        </w:rPr>
      </w:pPr>
      <w:r w:rsidRPr="008A2DFA">
        <w:rPr>
          <w:rFonts w:ascii="Times New Roman" w:hAnsi="Times New Roman" w:cs="Times New Roman"/>
        </w:rPr>
        <w:t>Data for this work were derived from our previous coordinate-based meta-analysis and detailed methodology has been described before</w:t>
      </w:r>
      <w:r w:rsidRPr="008A2DFA">
        <w:rPr>
          <w:rFonts w:ascii="Times New Roman" w:hAnsi="Times New Roman" w:cs="Times New Roman"/>
        </w:rPr>
        <w:fldChar w:fldCharType="begin"/>
      </w:r>
      <w:r w:rsidR="002C745D">
        <w:rPr>
          <w:rFonts w:ascii="Times New Roman" w:hAnsi="Times New Roman" w:cs="Times New Roman"/>
        </w:rPr>
        <w:instrText xml:space="preserve"> ADDIN EN.CITE &lt;EndNote&gt;&lt;Cite&gt;&lt;Author&gt;Pisani&lt;/Author&gt;&lt;Year&gt;2023&lt;/Year&gt;&lt;RecNum&gt;5900&lt;/RecNum&gt;&lt;DisplayText&gt;&lt;style face="superscript"&gt;1&lt;/style&gt;&lt;/DisplayText&gt;&lt;record&gt;&lt;rec-number&gt;5900&lt;/rec-number&gt;&lt;foreign-keys&gt;&lt;key app="EN" db-id="sdv2taw0adwvpaevzanpwfv80rt20w5xsdd2" timestamp="1677327549"&gt;5900&lt;/key&gt;&lt;/foreign-keys&gt;&lt;ref-type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8A2DFA">
        <w:rPr>
          <w:rFonts w:ascii="Times New Roman" w:hAnsi="Times New Roman" w:cs="Times New Roman"/>
        </w:rPr>
        <w:fldChar w:fldCharType="separate"/>
      </w:r>
      <w:r w:rsidR="002C745D" w:rsidRPr="002C745D">
        <w:rPr>
          <w:rFonts w:ascii="Times New Roman" w:hAnsi="Times New Roman" w:cs="Times New Roman"/>
          <w:noProof/>
          <w:vertAlign w:val="superscript"/>
        </w:rPr>
        <w:t>1</w:t>
      </w:r>
      <w:r w:rsidRPr="008A2DFA">
        <w:rPr>
          <w:rFonts w:ascii="Times New Roman" w:hAnsi="Times New Roman" w:cs="Times New Roman"/>
        </w:rPr>
        <w:fldChar w:fldCharType="end"/>
      </w:r>
      <w:r w:rsidRPr="008A2DFA">
        <w:rPr>
          <w:rFonts w:ascii="Times New Roman" w:hAnsi="Times New Roman" w:cs="Times New Roman"/>
        </w:rPr>
        <w:t xml:space="preserve">. </w:t>
      </w:r>
      <w:bookmarkEnd w:id="3"/>
      <w:r w:rsidR="00B63912" w:rsidRPr="000B03A3">
        <w:rPr>
          <w:rFonts w:ascii="Times New Roman" w:hAnsi="Times New Roman" w:cs="Times New Roman"/>
        </w:rPr>
        <w:t>After a</w:t>
      </w:r>
      <w:r w:rsidRPr="008A2DFA">
        <w:rPr>
          <w:rFonts w:ascii="Times New Roman" w:hAnsi="Times New Roman" w:cs="Times New Roman"/>
        </w:rPr>
        <w:t xml:space="preserve"> systematic database search </w:t>
      </w:r>
      <w:r w:rsidR="00B63912" w:rsidRPr="000B03A3">
        <w:rPr>
          <w:rFonts w:ascii="Times New Roman" w:hAnsi="Times New Roman" w:cs="Times New Roman"/>
        </w:rPr>
        <w:t xml:space="preserve">on PubMed, Web of Science and Emabase </w:t>
      </w:r>
      <w:r w:rsidR="00B63912" w:rsidRPr="008A2DFA">
        <w:rPr>
          <w:rFonts w:ascii="Times New Roman" w:hAnsi="Times New Roman" w:cs="Times New Roman"/>
        </w:rPr>
        <w:t>(search date 7</w:t>
      </w:r>
      <w:r w:rsidR="00B63912" w:rsidRPr="008A2DFA">
        <w:rPr>
          <w:rFonts w:ascii="Times New Roman" w:hAnsi="Times New Roman" w:cs="Times New Roman"/>
          <w:vertAlign w:val="superscript"/>
        </w:rPr>
        <w:t>th</w:t>
      </w:r>
      <w:r w:rsidR="00B63912" w:rsidRPr="008A2DFA">
        <w:rPr>
          <w:rFonts w:ascii="Times New Roman" w:hAnsi="Times New Roman" w:cs="Times New Roman"/>
        </w:rPr>
        <w:t xml:space="preserve"> June 2021)</w:t>
      </w:r>
      <w:r w:rsidRPr="008A2DFA">
        <w:rPr>
          <w:rFonts w:ascii="Times New Roman" w:hAnsi="Times New Roman" w:cs="Times New Roman"/>
        </w:rPr>
        <w:t xml:space="preserve">, structural magnetic resonance imaging (MRI) studies providing data (i.e., peak coordinates or statistical maps in standardised space e.g., Talariach or MNI) from comparisons of grey matter volume in PD patients with psychosis (PDP) and without psychosis (PDnP) using a voxel-based morphometry (VBM) approach were included. </w:t>
      </w:r>
    </w:p>
    <w:p w14:paraId="234F27BF" w14:textId="36BA5F00" w:rsidR="008A2DFA" w:rsidRDefault="008A2DFA" w:rsidP="0075413A">
      <w:pPr>
        <w:spacing w:line="360" w:lineRule="auto"/>
        <w:ind w:firstLine="720"/>
        <w:jc w:val="both"/>
        <w:rPr>
          <w:rFonts w:ascii="Times New Roman" w:hAnsi="Times New Roman" w:cs="Times New Roman"/>
        </w:rPr>
      </w:pPr>
      <w:r w:rsidRPr="008A2DFA">
        <w:rPr>
          <w:rFonts w:ascii="Times New Roman" w:hAnsi="Times New Roman" w:cs="Times New Roman"/>
        </w:rPr>
        <w:t>The original search led to 13,067 results (including 13 results from Neurosynth search and citation search). After removal of duplicates (3,746) and ineligible studies (9,311), the final pool was 10 MRI studies.</w:t>
      </w:r>
    </w:p>
    <w:p w14:paraId="4EE9A43F" w14:textId="4A48E8A6" w:rsidR="00FD32E4" w:rsidRPr="00FD32E4" w:rsidRDefault="00FD32E4" w:rsidP="00FD32E4">
      <w:pPr>
        <w:pStyle w:val="Heading2"/>
      </w:pPr>
      <w:bookmarkStart w:id="4" w:name="_Toc217117928"/>
      <w:r w:rsidRPr="00FD32E4">
        <w:t>Data synthesis and analysis</w:t>
      </w:r>
      <w:bookmarkEnd w:id="4"/>
    </w:p>
    <w:p w14:paraId="7E355E67" w14:textId="1AE5A493" w:rsidR="00FD32E4" w:rsidRPr="005A208C" w:rsidRDefault="00FD32E4" w:rsidP="00FD32E4">
      <w:pPr>
        <w:spacing w:line="360" w:lineRule="auto"/>
        <w:jc w:val="both"/>
        <w:rPr>
          <w:rFonts w:ascii="Times New Roman" w:hAnsi="Times New Roman" w:cs="Times New Roman"/>
          <w:color w:val="000000" w:themeColor="text1"/>
        </w:rPr>
      </w:pPr>
      <w:r w:rsidRPr="005A208C">
        <w:rPr>
          <w:rStyle w:val="normaltextrun"/>
          <w:rFonts w:eastAsiaTheme="majorEastAsia"/>
          <w:color w:val="000000" w:themeColor="text1"/>
        </w:rPr>
        <w:t>As reported before</w:t>
      </w:r>
      <w:r w:rsidRPr="005A208C">
        <w:rPr>
          <w:rStyle w:val="normaltextrun"/>
          <w:rFonts w:eastAsiaTheme="majorEastAsia"/>
          <w:color w:val="000000" w:themeColor="text1"/>
        </w:rPr>
        <w:fldChar w:fldCharType="begin"/>
      </w:r>
      <w:r w:rsidRPr="005A208C">
        <w:rPr>
          <w:rStyle w:val="normaltextrun"/>
          <w:rFonts w:eastAsiaTheme="majorEastAsia"/>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Style w:val="normaltextrun"/>
          <w:rFonts w:eastAsiaTheme="majorEastAsia"/>
          <w:color w:val="000000" w:themeColor="text1"/>
        </w:rPr>
        <w:fldChar w:fldCharType="separate"/>
      </w:r>
      <w:r w:rsidRPr="005A208C">
        <w:rPr>
          <w:rStyle w:val="normaltextrun"/>
          <w:rFonts w:eastAsiaTheme="majorEastAsia"/>
          <w:noProof/>
          <w:color w:val="000000" w:themeColor="text1"/>
          <w:vertAlign w:val="superscript"/>
        </w:rPr>
        <w:t>1</w:t>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t xml:space="preserve">, we first conducted a coordinate-based meta-analysis using peak coordinate data extracted manually </w:t>
      </w:r>
      <w:r w:rsidRPr="005A208C">
        <w:rPr>
          <w:color w:val="000000" w:themeColor="text1"/>
        </w:rPr>
        <w:t xml:space="preserve">and/or statistical maps (supplied by authors) </w:t>
      </w:r>
      <w:r w:rsidRPr="005A208C">
        <w:rPr>
          <w:rStyle w:val="normaltextrun"/>
          <w:rFonts w:eastAsiaTheme="majorEastAsia"/>
          <w:color w:val="000000" w:themeColor="text1"/>
        </w:rPr>
        <w:t xml:space="preserve">from eligible MRI studies using Seed-based </w:t>
      </w:r>
      <w:r w:rsidRPr="005A208C">
        <w:rPr>
          <w:rStyle w:val="normaltextrun"/>
          <w:rFonts w:eastAsiaTheme="majorEastAsia"/>
          <w:i/>
          <w:iCs/>
          <w:color w:val="000000" w:themeColor="text1"/>
        </w:rPr>
        <w:t xml:space="preserve">d </w:t>
      </w:r>
      <w:r w:rsidRPr="005A208C">
        <w:rPr>
          <w:rStyle w:val="normaltextrun"/>
          <w:rFonts w:eastAsiaTheme="majorEastAsia"/>
          <w:color w:val="000000" w:themeColor="text1"/>
        </w:rPr>
        <w:t xml:space="preserve">Mapping with Permutation of Subject Images (SDM-PSI, v6.21) </w:t>
      </w:r>
      <w:r w:rsidRPr="005A208C">
        <w:rPr>
          <w:rStyle w:val="normaltextrun"/>
          <w:rFonts w:eastAsiaTheme="majorEastAsia"/>
          <w:color w:val="000000" w:themeColor="text1"/>
        </w:rPr>
        <w:fldChar w:fldCharType="begin"/>
      </w:r>
      <w:r w:rsidRPr="005A208C">
        <w:rPr>
          <w:rStyle w:val="normaltextrun"/>
          <w:rFonts w:eastAsiaTheme="majorEastAsia"/>
          <w:color w:val="000000" w:themeColor="text1"/>
        </w:rPr>
        <w:instrText xml:space="preserve"> ADDIN EN.CITE &lt;EndNote&gt;&lt;Cite&gt;&lt;Author&gt;Albajes-Eizagirre&lt;/Author&gt;&lt;Year&gt;2019&lt;/Year&gt;&lt;RecNum&gt;21&lt;/RecNum&gt;&lt;DisplayText&gt;&lt;style face="superscript"&gt;2&lt;/style&gt;&lt;/DisplayText&gt;&lt;record&gt;&lt;rec-number&gt;21&lt;/rec-number&gt;&lt;foreign-keys&gt;&lt;key app="EN" db-id="zwdrsppp5xxe01e5esypt9sbrvartvpr9rft" timestamp="1765701360"&gt;21&lt;/key&gt;&lt;/foreign-keys&gt;&lt;ref-type name="Journal Article"&gt;17&lt;/ref-type&gt;&lt;contributors&gt;&lt;authors&gt;&lt;author&gt;Albajes-Eizagirre, Anton&lt;/author&gt;&lt;author&gt;Solanes, Aleix&lt;/author&gt;&lt;author&gt;Vieta, Eduard&lt;/author&gt;&lt;author&gt;Radua, Joaquim&lt;/author&gt;&lt;/authors&gt;&lt;/contributors&gt;&lt;titles&gt;&lt;title&gt;Voxel-based meta-analysis via permutation of subject images (PSI): theory and implementation for SDM&lt;/title&gt;&lt;secondary-title&gt;Neuroimage&lt;/secondary-title&gt;&lt;/titles&gt;&lt;periodical&gt;&lt;full-title&gt;Neuroimage&lt;/full-title&gt;&lt;/periodical&gt;&lt;pages&gt;174-184&lt;/pages&gt;&lt;volume&gt;186&lt;/volume&gt;&lt;dates&gt;&lt;year&gt;2019&lt;/year&gt;&lt;/dates&gt;&lt;isbn&gt;1053-8119&lt;/isbn&gt;&lt;urls&gt;&lt;/urls&gt;&lt;/record&gt;&lt;/Cite&gt;&lt;/EndNote&gt;</w:instrText>
      </w:r>
      <w:r w:rsidRPr="005A208C">
        <w:rPr>
          <w:rStyle w:val="normaltextrun"/>
          <w:rFonts w:eastAsiaTheme="majorEastAsia"/>
          <w:color w:val="000000" w:themeColor="text1"/>
        </w:rPr>
        <w:fldChar w:fldCharType="separate"/>
      </w:r>
      <w:r w:rsidRPr="005A208C">
        <w:rPr>
          <w:rStyle w:val="normaltextrun"/>
          <w:rFonts w:eastAsiaTheme="majorEastAsia"/>
          <w:noProof/>
          <w:color w:val="000000" w:themeColor="text1"/>
          <w:vertAlign w:val="superscript"/>
        </w:rPr>
        <w:t>2</w:t>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t xml:space="preserve"> and a random-effects approach. Data used in the original meta-analysis included </w:t>
      </w:r>
      <w:r w:rsidRPr="005A208C">
        <w:rPr>
          <w:color w:val="000000" w:themeColor="text1"/>
        </w:rPr>
        <w:t xml:space="preserve">peak coordinates extracted manually from nine studies </w:t>
      </w:r>
      <w:r w:rsidRPr="005A208C">
        <w:rPr>
          <w:color w:val="000000" w:themeColor="text1"/>
        </w:rPr>
        <w:fldChar w:fldCharType="begin">
          <w:fldData xml:space="preserve">PEVuZE5vdGU+PENpdGU+PEF1dGhvcj5CZWpyLUthc2VtPC9BdXRob3I+PFllYXI+MjAxOTwvWWVh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</w:fldData>
        </w:fldChar>
      </w:r>
      <w:r w:rsidRPr="005A208C">
        <w:rPr>
          <w:color w:val="000000" w:themeColor="text1"/>
        </w:rPr>
        <w:instrText xml:space="preserve"> ADDIN EN.CITE </w:instrText>
      </w:r>
      <w:r w:rsidRPr="005A208C">
        <w:rPr>
          <w:color w:val="000000" w:themeColor="text1"/>
        </w:rPr>
        <w:fldChar w:fldCharType="begin">
          <w:fldData xml:space="preserve">PEVuZE5vdGU+PENpdGU+PEF1dGhvcj5CZWpyLUthc2VtPC9BdXRob3I+PFllYXI+MjAxOTwvWWVh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</w:fldData>
        </w:fldChar>
      </w:r>
      <w:r w:rsidRPr="005A208C">
        <w:rPr>
          <w:color w:val="000000" w:themeColor="text1"/>
        </w:rPr>
        <w:instrText xml:space="preserve"> ADDIN EN.CITE.DATA </w:instrText>
      </w:r>
      <w:r w:rsidRPr="005A208C">
        <w:rPr>
          <w:color w:val="000000" w:themeColor="text1"/>
        </w:rPr>
      </w:r>
      <w:r w:rsidRPr="005A208C">
        <w:rPr>
          <w:color w:val="000000" w:themeColor="text1"/>
        </w:rPr>
        <w:fldChar w:fldCharType="end"/>
      </w:r>
      <w:r w:rsidRPr="005A208C">
        <w:rPr>
          <w:color w:val="000000" w:themeColor="text1"/>
        </w:rPr>
      </w:r>
      <w:r w:rsidRPr="005A208C">
        <w:rPr>
          <w:color w:val="000000" w:themeColor="text1"/>
        </w:rPr>
        <w:fldChar w:fldCharType="separate"/>
      </w:r>
      <w:r w:rsidRPr="005A208C">
        <w:rPr>
          <w:noProof/>
          <w:color w:val="000000" w:themeColor="text1"/>
          <w:vertAlign w:val="superscript"/>
        </w:rPr>
        <w:t>3-11</w:t>
      </w:r>
      <w:r w:rsidRPr="005A208C">
        <w:rPr>
          <w:color w:val="000000" w:themeColor="text1"/>
        </w:rPr>
        <w:fldChar w:fldCharType="end"/>
      </w:r>
      <w:r w:rsidRPr="005A208C">
        <w:rPr>
          <w:color w:val="000000" w:themeColor="text1"/>
        </w:rPr>
        <w:t xml:space="preserve"> and T maps provided by authors of one study</w:t>
      </w:r>
      <w:r w:rsidRPr="005A208C">
        <w:rPr>
          <w:color w:val="000000" w:themeColor="text1"/>
        </w:rPr>
        <w:fldChar w:fldCharType="begin">
          <w:fldData xml:space="preserve">PEVuZE5vdGU+PENpdGU+PEF1dGhvcj5MZWU8L0F1dGhvcj48WWVhcj4yMDE3PC9ZZWFyPjxSZWNO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</w:fldData>
        </w:fldChar>
      </w:r>
      <w:r w:rsidRPr="005A208C">
        <w:rPr>
          <w:color w:val="000000" w:themeColor="text1"/>
        </w:rPr>
        <w:instrText xml:space="preserve"> ADDIN EN.CITE </w:instrText>
      </w:r>
      <w:r w:rsidRPr="005A208C">
        <w:rPr>
          <w:color w:val="000000" w:themeColor="text1"/>
        </w:rPr>
        <w:fldChar w:fldCharType="begin">
          <w:fldData xml:space="preserve">PEVuZE5vdGU+PENpdGU+PEF1dGhvcj5MZWU8L0F1dGhvcj48WWVhcj4yMDE3PC9ZZWFyPjxSZWNO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</w:fldData>
        </w:fldChar>
      </w:r>
      <w:r w:rsidRPr="005A208C">
        <w:rPr>
          <w:color w:val="000000" w:themeColor="text1"/>
        </w:rPr>
        <w:instrText xml:space="preserve"> ADDIN EN.CITE.DATA </w:instrText>
      </w:r>
      <w:r w:rsidRPr="005A208C">
        <w:rPr>
          <w:color w:val="000000" w:themeColor="text1"/>
        </w:rPr>
      </w:r>
      <w:r w:rsidRPr="005A208C">
        <w:rPr>
          <w:color w:val="000000" w:themeColor="text1"/>
        </w:rPr>
        <w:fldChar w:fldCharType="end"/>
      </w:r>
      <w:r w:rsidRPr="005A208C">
        <w:rPr>
          <w:color w:val="000000" w:themeColor="text1"/>
        </w:rPr>
      </w:r>
      <w:r w:rsidRPr="005A208C">
        <w:rPr>
          <w:color w:val="000000" w:themeColor="text1"/>
        </w:rPr>
        <w:fldChar w:fldCharType="separate"/>
      </w:r>
      <w:r w:rsidRPr="005A208C">
        <w:rPr>
          <w:noProof/>
          <w:color w:val="000000" w:themeColor="text1"/>
          <w:vertAlign w:val="superscript"/>
        </w:rPr>
        <w:t>12</w:t>
      </w:r>
      <w:r w:rsidRPr="005A208C">
        <w:rPr>
          <w:color w:val="000000" w:themeColor="text1"/>
        </w:rPr>
        <w:fldChar w:fldCharType="end"/>
      </w:r>
      <w:r w:rsidRPr="005A208C">
        <w:rPr>
          <w:color w:val="000000" w:themeColor="text1"/>
        </w:rPr>
        <w:t>.</w:t>
      </w:r>
      <w:r w:rsidRPr="005A208C">
        <w:rPr>
          <w:rStyle w:val="normaltextrun"/>
          <w:rFonts w:eastAsiaTheme="majorEastAsia"/>
          <w:color w:val="000000" w:themeColor="text1"/>
        </w:rPr>
        <w:t xml:space="preserve"> For the present study, we extracted the previously estimated Hedges’ </w:t>
      </w:r>
      <w:r w:rsidRPr="005A208C">
        <w:rPr>
          <w:rStyle w:val="normaltextrun"/>
          <w:rFonts w:eastAsiaTheme="majorEastAsia"/>
          <w:i/>
          <w:iCs/>
          <w:color w:val="000000" w:themeColor="text1"/>
        </w:rPr>
        <w:t>g</w:t>
      </w:r>
      <w:r w:rsidRPr="005A208C">
        <w:rPr>
          <w:rStyle w:val="normaltextrun"/>
          <w:rFonts w:eastAsiaTheme="majorEastAsia"/>
          <w:color w:val="000000" w:themeColor="text1"/>
        </w:rPr>
        <w:t xml:space="preserve"> effect-sizes from the centroid of the </w:t>
      </w:r>
      <w:r w:rsidRPr="005A208C">
        <w:rPr>
          <w:color w:val="000000" w:themeColor="text1"/>
        </w:rPr>
        <w:t>SDM-PSI meta-analytic map (reported previously</w:t>
      </w:r>
      <w:r w:rsidRPr="005A208C">
        <w:rPr>
          <w:color w:val="000000" w:themeColor="text1"/>
        </w:rPr>
        <w:fldChar w:fldCharType="begin"/>
      </w:r>
      <w:r w:rsidRPr="005A208C">
        <w:rPr>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color w:val="000000" w:themeColor="text1"/>
        </w:rPr>
        <w:fldChar w:fldCharType="separate"/>
      </w:r>
      <w:r w:rsidRPr="005A208C">
        <w:rPr>
          <w:noProof/>
          <w:color w:val="000000" w:themeColor="text1"/>
          <w:vertAlign w:val="superscript"/>
        </w:rPr>
        <w:t>1</w:t>
      </w:r>
      <w:r w:rsidRPr="005A208C">
        <w:rPr>
          <w:color w:val="000000" w:themeColor="text1"/>
        </w:rPr>
        <w:fldChar w:fldCharType="end"/>
      </w:r>
      <w:r w:rsidRPr="005A208C">
        <w:rPr>
          <w:color w:val="000000" w:themeColor="text1"/>
        </w:rPr>
        <w:t xml:space="preserve">) for all cortical and subcortical regions following a parcellation scheme implemented in </w:t>
      </w:r>
      <w:proofErr w:type="spellStart"/>
      <w:r w:rsidRPr="005A208C">
        <w:rPr>
          <w:color w:val="000000" w:themeColor="text1"/>
        </w:rPr>
        <w:t>FreeSurfer</w:t>
      </w:r>
      <w:proofErr w:type="spellEnd"/>
      <w:r w:rsidRPr="005A208C">
        <w:rPr>
          <w:color w:val="000000" w:themeColor="text1"/>
        </w:rPr>
        <w:t xml:space="preserve"> (https://surfer.nmr.mgh.harvard.edu/fswiki/FreeSurferWiki).</w:t>
      </w:r>
      <w:r w:rsidRPr="005A208C">
        <w:rPr>
          <w:rStyle w:val="normaltextrun"/>
          <w:rFonts w:eastAsiaTheme="majorEastAsia"/>
          <w:color w:val="000000" w:themeColor="text1"/>
        </w:rPr>
        <w:t xml:space="preserve"> We also extracted CB1 and CB2 receptor gene</w:t>
      </w:r>
      <w:r w:rsidRPr="005A208C">
        <w:rPr>
          <w:color w:val="000000" w:themeColor="text1"/>
        </w:rPr>
        <w:t xml:space="preserve"> expression data from the Allen Human Brain Atlas which includes microarray expression data in tissue samples from six healthy adult human brains with more than 20,000 genes quantified across cortical and subcortical regions, including brainstem and cerebellum</w:t>
      </w:r>
      <w:r w:rsidRPr="005A208C">
        <w:rPr>
          <w:rStyle w:val="normaltextrun"/>
          <w:rFonts w:eastAsiaTheme="majorEastAsia"/>
          <w:color w:val="000000" w:themeColor="text1"/>
        </w:rPr>
        <w:t xml:space="preserve"> extracted and processed (probe-to-gene re-annotation, sample-to-region matching and extraction) as before </w:t>
      </w:r>
      <w:r w:rsidRPr="005A208C">
        <w:rPr>
          <w:rStyle w:val="normaltextrun"/>
          <w:rFonts w:eastAsiaTheme="majorEastAsia"/>
          <w:color w:val="000000" w:themeColor="text1"/>
        </w:rPr>
        <w:fldChar w:fldCharType="begin">
          <w:fldData xml:space="preserve">PEVuZE5vdGU+PENpdGU+PEF1dGhvcj5IYXdyeWx5Y3o8L0F1dGhvcj48WWVhcj4yMDEyPC9ZZWFy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</w:fldData>
        </w:fldChar>
      </w:r>
      <w:r w:rsidRPr="005A208C">
        <w:rPr>
          <w:rStyle w:val="normaltextrun"/>
          <w:rFonts w:eastAsiaTheme="majorEastAsia"/>
          <w:color w:val="000000" w:themeColor="text1"/>
        </w:rPr>
        <w:instrText xml:space="preserve"> ADDIN EN.CITE </w:instrText>
      </w:r>
      <w:r w:rsidRPr="005A208C">
        <w:rPr>
          <w:rStyle w:val="normaltextrun"/>
          <w:rFonts w:eastAsiaTheme="majorEastAsia"/>
          <w:color w:val="000000" w:themeColor="text1"/>
        </w:rPr>
        <w:fldChar w:fldCharType="begin">
          <w:fldData xml:space="preserve">PEVuZE5vdGU+PENpdGU+PEF1dGhvcj5IYXdyeWx5Y3o8L0F1dGhvcj48WWVhcj4yMDEyPC9ZZWFy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</w:fldData>
        </w:fldChar>
      </w:r>
      <w:r w:rsidRPr="005A208C">
        <w:rPr>
          <w:rStyle w:val="normaltextrun"/>
          <w:rFonts w:eastAsiaTheme="majorEastAsia"/>
          <w:color w:val="000000" w:themeColor="text1"/>
        </w:rPr>
        <w:instrText xml:space="preserve"> ADDIN EN.CITE.DATA </w:instrText>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separate"/>
      </w:r>
      <w:r w:rsidRPr="005A208C">
        <w:rPr>
          <w:rStyle w:val="normaltextrun"/>
          <w:rFonts w:eastAsiaTheme="majorEastAsia"/>
          <w:noProof/>
          <w:color w:val="000000" w:themeColor="text1"/>
          <w:vertAlign w:val="superscript"/>
        </w:rPr>
        <w:t>13</w:t>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t xml:space="preserve"> </w:t>
      </w:r>
      <w:r w:rsidRPr="005A208C">
        <w:rPr>
          <w:rStyle w:val="normaltextrun"/>
          <w:rFonts w:eastAsiaTheme="majorEastAsia"/>
          <w:color w:val="000000" w:themeColor="text1"/>
        </w:rPr>
        <w:fldChar w:fldCharType="begin">
          <w:fldData xml:space="preserve">PEVuZE5vdGU+PENpdGU+PEF1dGhvcj5Bcm5hdGtldmljzIZpxat0xJc8L0F1dGhvcj48WWVhcj4y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</w:fldData>
        </w:fldChar>
      </w:r>
      <w:r w:rsidRPr="005A208C">
        <w:rPr>
          <w:rStyle w:val="normaltextrun"/>
          <w:rFonts w:eastAsiaTheme="majorEastAsia"/>
          <w:color w:val="000000" w:themeColor="text1"/>
        </w:rPr>
        <w:instrText xml:space="preserve"> ADDIN EN.CITE </w:instrText>
      </w:r>
      <w:r w:rsidRPr="005A208C">
        <w:rPr>
          <w:rStyle w:val="normaltextrun"/>
          <w:rFonts w:eastAsiaTheme="majorEastAsia"/>
          <w:color w:val="000000" w:themeColor="text1"/>
        </w:rPr>
        <w:fldChar w:fldCharType="begin">
          <w:fldData xml:space="preserve">PEVuZE5vdGU+PENpdGU+PEF1dGhvcj5Bcm5hdGtldmljzIZpxat0xJc8L0F1dGhvcj48WWVhcj4y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</w:fldData>
        </w:fldChar>
      </w:r>
      <w:r w:rsidRPr="005A208C">
        <w:rPr>
          <w:rStyle w:val="normaltextrun"/>
          <w:rFonts w:eastAsiaTheme="majorEastAsia"/>
          <w:color w:val="000000" w:themeColor="text1"/>
        </w:rPr>
        <w:instrText xml:space="preserve"> ADDIN EN.CITE.DATA </w:instrText>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separate"/>
      </w:r>
      <w:r w:rsidRPr="005A208C">
        <w:rPr>
          <w:rStyle w:val="normaltextrun"/>
          <w:rFonts w:eastAsiaTheme="majorEastAsia"/>
          <w:noProof/>
          <w:color w:val="000000" w:themeColor="text1"/>
          <w:vertAlign w:val="superscript"/>
        </w:rPr>
        <w:t>14,15</w:t>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t xml:space="preserve">. The brain parcellation used included the original 68 cortical regions in the Desikan Killiany atlas </w:t>
      </w:r>
      <w:r w:rsidRPr="005A208C">
        <w:rPr>
          <w:color w:val="000000" w:themeColor="text1"/>
        </w:rPr>
        <w:fldChar w:fldCharType="begin">
          <w:fldData xml:space="preserve">PEVuZE5vdGU+PENpdGU+PEF1dGhvcj5EZXNpa2FuPC9BdXRob3I+PFllYXI+MjAwNjwvWWVhcj48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</w:fldData>
        </w:fldChar>
      </w:r>
      <w:r w:rsidRPr="005A208C">
        <w:rPr>
          <w:color w:val="000000" w:themeColor="text1"/>
        </w:rPr>
        <w:instrText xml:space="preserve"> ADDIN EN.CITE </w:instrText>
      </w:r>
      <w:r w:rsidRPr="005A208C">
        <w:rPr>
          <w:color w:val="000000" w:themeColor="text1"/>
        </w:rPr>
        <w:fldChar w:fldCharType="begin">
          <w:fldData xml:space="preserve">PEVuZE5vdGU+PENpdGU+PEF1dGhvcj5EZXNpa2FuPC9BdXRob3I+PFllYXI+MjAwNjwvWWVhcj48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</w:fldData>
        </w:fldChar>
      </w:r>
      <w:r w:rsidRPr="005A208C">
        <w:rPr>
          <w:color w:val="000000" w:themeColor="text1"/>
        </w:rPr>
        <w:instrText xml:space="preserve"> ADDIN EN.CITE.DATA </w:instrText>
      </w:r>
      <w:r w:rsidRPr="005A208C">
        <w:rPr>
          <w:color w:val="000000" w:themeColor="text1"/>
        </w:rPr>
      </w:r>
      <w:r w:rsidRPr="005A208C">
        <w:rPr>
          <w:color w:val="000000" w:themeColor="text1"/>
        </w:rPr>
        <w:fldChar w:fldCharType="end"/>
      </w:r>
      <w:r w:rsidRPr="005A208C">
        <w:rPr>
          <w:color w:val="000000" w:themeColor="text1"/>
        </w:rPr>
      </w:r>
      <w:r w:rsidRPr="005A208C">
        <w:rPr>
          <w:color w:val="000000" w:themeColor="text1"/>
        </w:rPr>
        <w:fldChar w:fldCharType="separate"/>
      </w:r>
      <w:r w:rsidRPr="005A208C">
        <w:rPr>
          <w:noProof/>
          <w:color w:val="000000" w:themeColor="text1"/>
          <w:vertAlign w:val="superscript"/>
        </w:rPr>
        <w:t>16</w:t>
      </w:r>
      <w:r w:rsidRPr="005A208C">
        <w:rPr>
          <w:color w:val="000000" w:themeColor="text1"/>
        </w:rPr>
        <w:fldChar w:fldCharType="end"/>
      </w:r>
      <w:r w:rsidRPr="005A208C">
        <w:rPr>
          <w:rStyle w:val="normaltextrun"/>
          <w:rFonts w:eastAsiaTheme="majorEastAsia"/>
          <w:color w:val="000000" w:themeColor="text1"/>
        </w:rPr>
        <w:t xml:space="preserve"> and 15 subcortical regions as implemented in the </w:t>
      </w:r>
      <w:proofErr w:type="spellStart"/>
      <w:r w:rsidRPr="005A208C">
        <w:rPr>
          <w:rStyle w:val="normaltextrun"/>
          <w:rFonts w:eastAsiaTheme="majorEastAsia"/>
          <w:color w:val="000000" w:themeColor="text1"/>
        </w:rPr>
        <w:t>FreeSurfer</w:t>
      </w:r>
      <w:proofErr w:type="spellEnd"/>
      <w:r w:rsidRPr="005A208C">
        <w:rPr>
          <w:rStyle w:val="normaltextrun"/>
          <w:rFonts w:eastAsiaTheme="majorEastAsia"/>
          <w:color w:val="000000" w:themeColor="text1"/>
        </w:rPr>
        <w:t xml:space="preserve"> </w:t>
      </w:r>
      <w:proofErr w:type="spellStart"/>
      <w:r w:rsidRPr="005A208C">
        <w:rPr>
          <w:rStyle w:val="normaltextrun"/>
          <w:rFonts w:eastAsiaTheme="majorEastAsia"/>
          <w:i/>
          <w:iCs/>
          <w:color w:val="000000" w:themeColor="text1"/>
        </w:rPr>
        <w:t>aseg</w:t>
      </w:r>
      <w:proofErr w:type="spellEnd"/>
      <w:r w:rsidRPr="005A208C">
        <w:rPr>
          <w:rStyle w:val="normaltextrun"/>
          <w:rFonts w:eastAsiaTheme="majorEastAsia"/>
          <w:color w:val="000000" w:themeColor="text1"/>
        </w:rPr>
        <w:t xml:space="preserve"> atlas</w:t>
      </w:r>
      <w:r w:rsidRPr="005A208C">
        <w:rPr>
          <w:rStyle w:val="normaltextrun"/>
          <w:rFonts w:eastAsiaTheme="majorEastAsia"/>
          <w:color w:val="000000" w:themeColor="text1"/>
        </w:rPr>
        <w:fldChar w:fldCharType="begin">
          <w:fldData xml:space="preserve">PEVuZE5vdGU+PENpdGU+PEF1dGhvcj5GaXNjaGw8L0F1dGhvcj48WWVhcj4yMDAyPC9ZZWFyPjxS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</w:fldData>
        </w:fldChar>
      </w:r>
      <w:r w:rsidRPr="005A208C">
        <w:rPr>
          <w:rStyle w:val="normaltextrun"/>
          <w:rFonts w:eastAsiaTheme="majorEastAsia"/>
          <w:color w:val="000000" w:themeColor="text1"/>
        </w:rPr>
        <w:instrText xml:space="preserve"> ADDIN EN.CITE </w:instrText>
      </w:r>
      <w:r w:rsidRPr="005A208C">
        <w:rPr>
          <w:rStyle w:val="normaltextrun"/>
          <w:rFonts w:eastAsiaTheme="majorEastAsia"/>
          <w:color w:val="000000" w:themeColor="text1"/>
        </w:rPr>
        <w:fldChar w:fldCharType="begin">
          <w:fldData xml:space="preserve">PEVuZE5vdGU+PENpdGU+PEF1dGhvcj5GaXNjaGw8L0F1dGhvcj48WWVhcj4yMDAyPC9ZZWFyPjxS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</w:fldData>
        </w:fldChar>
      </w:r>
      <w:r w:rsidRPr="005A208C">
        <w:rPr>
          <w:rStyle w:val="normaltextrun"/>
          <w:rFonts w:eastAsiaTheme="majorEastAsia"/>
          <w:color w:val="000000" w:themeColor="text1"/>
        </w:rPr>
        <w:instrText xml:space="preserve"> ADDIN EN.CITE.DATA </w:instrText>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r>
      <w:r w:rsidRPr="005A208C">
        <w:rPr>
          <w:rStyle w:val="normaltextrun"/>
          <w:rFonts w:eastAsiaTheme="majorEastAsia"/>
          <w:color w:val="000000" w:themeColor="text1"/>
        </w:rPr>
        <w:fldChar w:fldCharType="separate"/>
      </w:r>
      <w:r w:rsidRPr="005A208C">
        <w:rPr>
          <w:rStyle w:val="normaltextrun"/>
          <w:rFonts w:eastAsiaTheme="majorEastAsia"/>
          <w:noProof/>
          <w:color w:val="000000" w:themeColor="text1"/>
          <w:vertAlign w:val="superscript"/>
        </w:rPr>
        <w:t>17</w:t>
      </w:r>
      <w:r w:rsidRPr="005A208C">
        <w:rPr>
          <w:rStyle w:val="normaltextrun"/>
          <w:rFonts w:eastAsiaTheme="majorEastAsia"/>
          <w:color w:val="000000" w:themeColor="text1"/>
        </w:rPr>
        <w:fldChar w:fldCharType="end"/>
      </w:r>
      <w:r w:rsidRPr="005A208C">
        <w:rPr>
          <w:rStyle w:val="normaltextrun"/>
          <w:rFonts w:eastAsiaTheme="majorEastAsia"/>
          <w:color w:val="000000" w:themeColor="text1"/>
        </w:rPr>
        <w:t xml:space="preserve">. </w:t>
      </w:r>
      <w:r w:rsidRPr="005A208C">
        <w:rPr>
          <w:color w:val="000000" w:themeColor="text1"/>
        </w:rPr>
        <w:t xml:space="preserve">Gene expression data were not available for the right frontal pole and the right temporal pole, and volume data from the SDM-PSI analysis was unavailable for the bilateral pallidum and the brainstem, therefore these regions were excluded from the analysis. Hence, subsequent </w:t>
      </w:r>
      <w:r w:rsidRPr="005A208C">
        <w:rPr>
          <w:color w:val="000000" w:themeColor="text1"/>
        </w:rPr>
        <w:lastRenderedPageBreak/>
        <w:t xml:space="preserve">analyses focused on all 78 cortical and subcortical regions for which data was available. </w:t>
      </w:r>
      <w:r w:rsidRPr="005A208C">
        <w:rPr>
          <w:rStyle w:val="normaltextrun"/>
          <w:rFonts w:eastAsiaTheme="majorEastAsia"/>
          <w:color w:val="000000" w:themeColor="text1"/>
        </w:rPr>
        <w:t xml:space="preserve">We examined the association between the spatial pattern of PDP-related grey matter volume loss as indexed by the extracted Hedges’ </w:t>
      </w:r>
      <w:r w:rsidRPr="005A208C">
        <w:rPr>
          <w:rStyle w:val="normaltextrun"/>
          <w:rFonts w:eastAsiaTheme="majorEastAsia"/>
          <w:i/>
          <w:iCs/>
          <w:color w:val="000000" w:themeColor="text1"/>
        </w:rPr>
        <w:t>g</w:t>
      </w:r>
      <w:r w:rsidRPr="005A208C">
        <w:rPr>
          <w:rStyle w:val="normaltextrun"/>
          <w:rFonts w:eastAsiaTheme="majorEastAsia"/>
          <w:color w:val="000000" w:themeColor="text1"/>
        </w:rPr>
        <w:t xml:space="preserve"> effect-sizes from the centroid of the </w:t>
      </w:r>
      <w:r w:rsidRPr="005A208C">
        <w:rPr>
          <w:color w:val="000000" w:themeColor="text1"/>
        </w:rPr>
        <w:t xml:space="preserve">SDM-PSI meta-analytic map </w:t>
      </w:r>
      <w:r w:rsidRPr="005A208C">
        <w:rPr>
          <w:color w:val="000000" w:themeColor="text1"/>
        </w:rPr>
        <w:fldChar w:fldCharType="begin"/>
      </w:r>
      <w:r w:rsidRPr="005A208C">
        <w:rPr>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color w:val="000000" w:themeColor="text1"/>
        </w:rPr>
        <w:fldChar w:fldCharType="separate"/>
      </w:r>
      <w:r w:rsidRPr="005A208C">
        <w:rPr>
          <w:noProof/>
          <w:color w:val="000000" w:themeColor="text1"/>
          <w:vertAlign w:val="superscript"/>
        </w:rPr>
        <w:t>1</w:t>
      </w:r>
      <w:r w:rsidRPr="005A208C">
        <w:rPr>
          <w:color w:val="000000" w:themeColor="text1"/>
        </w:rPr>
        <w:fldChar w:fldCharType="end"/>
      </w:r>
      <w:r w:rsidRPr="005A208C">
        <w:rPr>
          <w:color w:val="000000" w:themeColor="text1"/>
        </w:rPr>
        <w:t xml:space="preserve"> parcellated across cortical and subcortical brain regions </w:t>
      </w:r>
      <w:r w:rsidRPr="005A208C">
        <w:rPr>
          <w:color w:val="000000" w:themeColor="text1"/>
        </w:rPr>
        <w:fldChar w:fldCharType="begin">
          <w:fldData xml:space="preserve">PEVuZE5vdGU+PENpdGU+PEF1dGhvcj5EZXNpa2FuPC9BdXRob3I+PFllYXI+MjAwNjwvWWVhcj48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</w:fldData>
        </w:fldChar>
      </w:r>
      <w:r w:rsidRPr="005A208C">
        <w:rPr>
          <w:color w:val="000000" w:themeColor="text1"/>
        </w:rPr>
        <w:instrText xml:space="preserve"> ADDIN EN.CITE </w:instrText>
      </w:r>
      <w:r w:rsidRPr="005A208C">
        <w:rPr>
          <w:color w:val="000000" w:themeColor="text1"/>
        </w:rPr>
        <w:fldChar w:fldCharType="begin">
          <w:fldData xml:space="preserve">PEVuZE5vdGU+PENpdGU+PEF1dGhvcj5EZXNpa2FuPC9BdXRob3I+PFllYXI+MjAwNjwvWWVhcj48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</w:fldData>
        </w:fldChar>
      </w:r>
      <w:r w:rsidRPr="005A208C">
        <w:rPr>
          <w:color w:val="000000" w:themeColor="text1"/>
        </w:rPr>
        <w:instrText xml:space="preserve"> ADDIN EN.CITE.DATA </w:instrText>
      </w:r>
      <w:r w:rsidRPr="005A208C">
        <w:rPr>
          <w:color w:val="000000" w:themeColor="text1"/>
        </w:rPr>
      </w:r>
      <w:r w:rsidRPr="005A208C">
        <w:rPr>
          <w:color w:val="000000" w:themeColor="text1"/>
        </w:rPr>
        <w:fldChar w:fldCharType="end"/>
      </w:r>
      <w:r w:rsidRPr="005A208C">
        <w:rPr>
          <w:color w:val="000000" w:themeColor="text1"/>
        </w:rPr>
      </w:r>
      <w:r w:rsidRPr="005A208C">
        <w:rPr>
          <w:color w:val="000000" w:themeColor="text1"/>
        </w:rPr>
        <w:fldChar w:fldCharType="separate"/>
      </w:r>
      <w:r w:rsidRPr="005A208C">
        <w:rPr>
          <w:noProof/>
          <w:color w:val="000000" w:themeColor="text1"/>
          <w:vertAlign w:val="superscript"/>
        </w:rPr>
        <w:t>16,17</w:t>
      </w:r>
      <w:r w:rsidRPr="005A208C">
        <w:rPr>
          <w:color w:val="000000" w:themeColor="text1"/>
        </w:rPr>
        <w:fldChar w:fldCharType="end"/>
      </w:r>
      <w:r w:rsidRPr="005A208C">
        <w:rPr>
          <w:rStyle w:val="normaltextrun"/>
          <w:rFonts w:eastAsiaTheme="majorEastAsia"/>
          <w:color w:val="000000" w:themeColor="text1"/>
        </w:rPr>
        <w:t xml:space="preserve"> with the mRNA microarray gene expression of CB1 and CB2 receptor genes. We computed the Pearson correlation coefficient across cortical and subcortical regions  using Hedges’ </w:t>
      </w:r>
      <w:r w:rsidRPr="005A208C">
        <w:rPr>
          <w:rStyle w:val="normaltextrun"/>
          <w:rFonts w:eastAsiaTheme="majorEastAsia"/>
          <w:i/>
          <w:iCs/>
          <w:color w:val="000000" w:themeColor="text1"/>
        </w:rPr>
        <w:t>g</w:t>
      </w:r>
      <w:r w:rsidRPr="005A208C">
        <w:rPr>
          <w:rStyle w:val="normaltextrun"/>
          <w:rFonts w:eastAsiaTheme="majorEastAsia"/>
          <w:color w:val="000000" w:themeColor="text1"/>
        </w:rPr>
        <w:t xml:space="preserve"> effect-sizes extracted</w:t>
      </w:r>
      <w:r w:rsidRPr="005A208C" w:rsidDel="008D0672">
        <w:rPr>
          <w:rStyle w:val="normaltextrun"/>
          <w:rFonts w:eastAsiaTheme="majorEastAsia"/>
          <w:color w:val="000000" w:themeColor="text1"/>
        </w:rPr>
        <w:t xml:space="preserve"> </w:t>
      </w:r>
      <w:r w:rsidRPr="005A208C">
        <w:rPr>
          <w:rStyle w:val="normaltextrun"/>
          <w:rFonts w:eastAsiaTheme="majorEastAsia"/>
          <w:color w:val="000000" w:themeColor="text1"/>
        </w:rPr>
        <w:t>from both unadjusted and Levodopa equivalent daily dose (LEDD) adjusted meta-analyses.</w:t>
      </w:r>
    </w:p>
    <w:p w14:paraId="491C3B9F" w14:textId="7024A94C" w:rsidR="009D19B0" w:rsidRPr="005A208C" w:rsidRDefault="009D19B0" w:rsidP="0014192B">
      <w:pPr>
        <w:pStyle w:val="Heading1"/>
        <w:rPr>
          <w:rFonts w:ascii="Times New Roman" w:hAnsi="Times New Roman" w:cs="Times New Roman"/>
          <w:b/>
          <w:bCs/>
          <w:color w:val="000000" w:themeColor="text1"/>
        </w:rPr>
      </w:pPr>
      <w:bookmarkStart w:id="5" w:name="_Toc217117929"/>
      <w:r w:rsidRPr="005A208C">
        <w:rPr>
          <w:rFonts w:ascii="Times New Roman" w:hAnsi="Times New Roman" w:cs="Times New Roman"/>
          <w:b/>
          <w:bCs/>
          <w:color w:val="000000" w:themeColor="text1"/>
        </w:rPr>
        <w:t>Supplementary Results</w:t>
      </w:r>
      <w:bookmarkEnd w:id="5"/>
    </w:p>
    <w:p w14:paraId="5C1B7226" w14:textId="78FEDB61" w:rsidR="009D19B0" w:rsidRPr="005A208C" w:rsidRDefault="005D1EC9" w:rsidP="000B1201">
      <w:pPr>
        <w:spacing w:line="360" w:lineRule="auto"/>
        <w:ind w:firstLine="720"/>
        <w:jc w:val="both"/>
        <w:rPr>
          <w:rFonts w:ascii="Times New Roman" w:hAnsi="Times New Roman" w:cs="Times New Roman"/>
          <w:color w:val="000000" w:themeColor="text1"/>
        </w:rPr>
      </w:pPr>
      <w:bookmarkStart w:id="6" w:name="_Hlk216438285"/>
      <w:r w:rsidRPr="005A208C">
        <w:rPr>
          <w:rFonts w:ascii="Times New Roman" w:hAnsi="Times New Roman" w:cs="Times New Roman"/>
          <w:color w:val="000000" w:themeColor="text1"/>
        </w:rPr>
        <w:t xml:space="preserve">Ten studies were included in the analysis; nine provided peak coordinates </w:t>
      </w:r>
      <w:r w:rsidRPr="005A208C">
        <w:rPr>
          <w:rFonts w:ascii="Times New Roman" w:hAnsi="Times New Roman" w:cs="Times New Roman"/>
          <w:color w:val="000000" w:themeColor="text1"/>
        </w:rPr>
        <w:fldChar w:fldCharType="begin">
          <w:fldData xml:space="preserve">PEVuZE5vdGU+PENpdGU+PEF1dGhvcj5CZWpyLUthc2VtPC9BdXRob3I+PFllYXI+MjAxOTwvWWVh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</w:fldData>
        </w:fldChar>
      </w:r>
      <w:r w:rsidR="00FD32E4" w:rsidRPr="005A208C">
        <w:rPr>
          <w:rFonts w:ascii="Times New Roman" w:hAnsi="Times New Roman" w:cs="Times New Roman"/>
          <w:color w:val="000000" w:themeColor="text1"/>
        </w:rPr>
        <w:instrText xml:space="preserve"> ADDIN EN.CITE </w:instrText>
      </w:r>
      <w:r w:rsidR="00FD32E4" w:rsidRPr="005A208C">
        <w:rPr>
          <w:rFonts w:ascii="Times New Roman" w:hAnsi="Times New Roman" w:cs="Times New Roman"/>
          <w:color w:val="000000" w:themeColor="text1"/>
        </w:rPr>
        <w:fldChar w:fldCharType="begin">
          <w:fldData xml:space="preserve">PEVuZE5vdGU+PENpdGU+PEF1dGhvcj5CZWpyLUthc2VtPC9BdXRob3I+PFllYXI+MjAxOTwvWWVh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</w:fldData>
        </w:fldChar>
      </w:r>
      <w:r w:rsidR="00FD32E4" w:rsidRPr="005A208C">
        <w:rPr>
          <w:rFonts w:ascii="Times New Roman" w:hAnsi="Times New Roman" w:cs="Times New Roman"/>
          <w:color w:val="000000" w:themeColor="text1"/>
        </w:rPr>
        <w:instrText xml:space="preserve"> ADDIN EN.CITE.DATA </w:instrText>
      </w:r>
      <w:r w:rsidR="00FD32E4" w:rsidRPr="005A208C">
        <w:rPr>
          <w:rFonts w:ascii="Times New Roman" w:hAnsi="Times New Roman" w:cs="Times New Roman"/>
          <w:color w:val="000000" w:themeColor="text1"/>
        </w:rPr>
      </w:r>
      <w:r w:rsidR="00FD32E4"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separate"/>
      </w:r>
      <w:r w:rsidR="00FD32E4" w:rsidRPr="005A208C">
        <w:rPr>
          <w:rFonts w:ascii="Times New Roman" w:hAnsi="Times New Roman" w:cs="Times New Roman"/>
          <w:noProof/>
          <w:color w:val="000000" w:themeColor="text1"/>
          <w:vertAlign w:val="superscript"/>
        </w:rPr>
        <w:t>3-11</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 xml:space="preserve"> and one provided T maps</w:t>
      </w:r>
      <w:r w:rsidRPr="005A208C">
        <w:rPr>
          <w:rFonts w:ascii="Times New Roman" w:hAnsi="Times New Roman" w:cs="Times New Roman"/>
          <w:color w:val="000000" w:themeColor="text1"/>
        </w:rPr>
        <w:fldChar w:fldCharType="begin">
          <w:fldData xml:space="preserve">PEVuZE5vdGU+PENpdGU+PEF1dGhvcj5MZWU8L0F1dGhvcj48WWVhcj4yMDE3PC9ZZWFyPjxSZWNO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</w:fldData>
        </w:fldChar>
      </w:r>
      <w:r w:rsidR="00FD32E4" w:rsidRPr="005A208C">
        <w:rPr>
          <w:rFonts w:ascii="Times New Roman" w:hAnsi="Times New Roman" w:cs="Times New Roman"/>
          <w:color w:val="000000" w:themeColor="text1"/>
        </w:rPr>
        <w:instrText xml:space="preserve"> ADDIN EN.CITE </w:instrText>
      </w:r>
      <w:r w:rsidR="00FD32E4" w:rsidRPr="005A208C">
        <w:rPr>
          <w:rFonts w:ascii="Times New Roman" w:hAnsi="Times New Roman" w:cs="Times New Roman"/>
          <w:color w:val="000000" w:themeColor="text1"/>
        </w:rPr>
        <w:fldChar w:fldCharType="begin">
          <w:fldData xml:space="preserve">PEVuZE5vdGU+PENpdGU+PEF1dGhvcj5MZWU8L0F1dGhvcj48WWVhcj4yMDE3PC9ZZWFyPjxSZWNO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</w:fldData>
        </w:fldChar>
      </w:r>
      <w:r w:rsidR="00FD32E4" w:rsidRPr="005A208C">
        <w:rPr>
          <w:rFonts w:ascii="Times New Roman" w:hAnsi="Times New Roman" w:cs="Times New Roman"/>
          <w:color w:val="000000" w:themeColor="text1"/>
        </w:rPr>
        <w:instrText xml:space="preserve"> ADDIN EN.CITE.DATA </w:instrText>
      </w:r>
      <w:r w:rsidR="00FD32E4" w:rsidRPr="005A208C">
        <w:rPr>
          <w:rFonts w:ascii="Times New Roman" w:hAnsi="Times New Roman" w:cs="Times New Roman"/>
          <w:color w:val="000000" w:themeColor="text1"/>
        </w:rPr>
      </w:r>
      <w:r w:rsidR="00FD32E4"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separate"/>
      </w:r>
      <w:r w:rsidR="00FD32E4" w:rsidRPr="005A208C">
        <w:rPr>
          <w:rFonts w:ascii="Times New Roman" w:hAnsi="Times New Roman" w:cs="Times New Roman"/>
          <w:noProof/>
          <w:color w:val="000000" w:themeColor="text1"/>
          <w:vertAlign w:val="superscript"/>
        </w:rPr>
        <w:t>12</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w:t>
      </w:r>
      <w:r w:rsidR="00CD2E20" w:rsidRPr="005A208C">
        <w:rPr>
          <w:rFonts w:ascii="Times New Roman" w:hAnsi="Times New Roman" w:cs="Times New Roman"/>
          <w:color w:val="000000" w:themeColor="text1"/>
        </w:rPr>
        <w:t xml:space="preserve"> </w:t>
      </w:r>
      <w:bookmarkEnd w:id="6"/>
      <w:r w:rsidR="005B42B9" w:rsidRPr="005A208C">
        <w:rPr>
          <w:rFonts w:ascii="Times New Roman" w:hAnsi="Times New Roman" w:cs="Times New Roman"/>
          <w:color w:val="000000" w:themeColor="text1"/>
        </w:rPr>
        <w:t>Full results from the meta-analysis on 10 MRI studies are reported in our previous publication</w:t>
      </w:r>
      <w:r w:rsidRPr="005A208C">
        <w:rPr>
          <w:rFonts w:ascii="Times New Roman" w:hAnsi="Times New Roman" w:cs="Times New Roman"/>
          <w:color w:val="000000" w:themeColor="text1"/>
        </w:rPr>
        <w:fldChar w:fldCharType="begin"/>
      </w:r>
      <w:r w:rsidRPr="005A208C">
        <w:rPr>
          <w:rFonts w:ascii="Times New Roman" w:hAnsi="Times New Roman" w:cs="Times New Roman"/>
          <w:color w:val="000000" w:themeColor="text1"/>
        </w:rPr>
        <w:instrText xml:space="preserve"> ADDIN EN.CITE &lt;EndNote&gt;&lt;Cite&gt;&lt;Author&gt;Pisani&lt;/Author&gt;&lt;Year&gt;2023&lt;/Year&gt;&lt;RecNum&gt;5900&lt;/RecNum&gt;&lt;DisplayText&gt;&lt;style face="superscript"&gt;1&lt;/style&gt;&lt;/DisplayText&gt;&lt;record&gt;&lt;rec-number&gt;5900&lt;/rec-number&gt;&lt;foreign-keys&gt;&lt;key app="EN" db-id="sdv2taw0adwvpaevzanpwfv80rt20w5xsdd2" timestamp="1677327549"&gt;5900&lt;/key&gt;&lt;/foreign-keys&gt;&lt;ref-type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Fonts w:ascii="Times New Roman" w:hAnsi="Times New Roman" w:cs="Times New Roman"/>
          <w:color w:val="000000" w:themeColor="text1"/>
        </w:rPr>
        <w:fldChar w:fldCharType="separate"/>
      </w:r>
      <w:r w:rsidRPr="005A208C">
        <w:rPr>
          <w:rFonts w:ascii="Times New Roman" w:hAnsi="Times New Roman" w:cs="Times New Roman"/>
          <w:noProof/>
          <w:color w:val="000000" w:themeColor="text1"/>
          <w:vertAlign w:val="superscript"/>
        </w:rPr>
        <w:t>1</w:t>
      </w:r>
      <w:r w:rsidRPr="005A208C">
        <w:rPr>
          <w:rFonts w:ascii="Times New Roman" w:hAnsi="Times New Roman" w:cs="Times New Roman"/>
          <w:color w:val="000000" w:themeColor="text1"/>
        </w:rPr>
        <w:fldChar w:fldCharType="end"/>
      </w:r>
      <w:r w:rsidR="005B42B9" w:rsidRPr="005A208C">
        <w:rPr>
          <w:rFonts w:ascii="Times New Roman" w:hAnsi="Times New Roman" w:cs="Times New Roman"/>
          <w:color w:val="000000" w:themeColor="text1"/>
        </w:rPr>
        <w:t>.</w:t>
      </w:r>
      <w:r w:rsidR="00572339" w:rsidRPr="005A208C">
        <w:rPr>
          <w:rStyle w:val="normaltextrun"/>
          <w:rFonts w:ascii="Times New Roman" w:hAnsi="Times New Roman" w:cs="Times New Roman"/>
          <w:color w:val="000000" w:themeColor="text1"/>
        </w:rPr>
        <w:t xml:space="preserve"> Peak coordinates from these analyses (which have been previously reported</w:t>
      </w:r>
      <w:r w:rsidR="00572339" w:rsidRPr="005A208C">
        <w:rPr>
          <w:rStyle w:val="normaltextrun"/>
          <w:rFonts w:ascii="Times New Roman" w:hAnsi="Times New Roman" w:cs="Times New Roman"/>
          <w:color w:val="000000" w:themeColor="text1"/>
        </w:rPr>
        <w:fldChar w:fldCharType="begin"/>
      </w:r>
      <w:r w:rsidR="00572339" w:rsidRPr="005A208C">
        <w:rPr>
          <w:rStyle w:val="normaltextrun"/>
          <w:rFonts w:ascii="Times New Roman" w:hAnsi="Times New Roman" w:cs="Times New Roman"/>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00572339" w:rsidRPr="005A208C">
        <w:rPr>
          <w:rStyle w:val="normaltextrun"/>
          <w:rFonts w:ascii="Times New Roman" w:hAnsi="Times New Roman" w:cs="Times New Roman"/>
          <w:color w:val="000000" w:themeColor="text1"/>
        </w:rPr>
        <w:fldChar w:fldCharType="separate"/>
      </w:r>
      <w:r w:rsidR="00572339" w:rsidRPr="005A208C">
        <w:rPr>
          <w:rStyle w:val="normaltextrun"/>
          <w:rFonts w:ascii="Times New Roman" w:hAnsi="Times New Roman" w:cs="Times New Roman"/>
          <w:noProof/>
          <w:color w:val="000000" w:themeColor="text1"/>
          <w:vertAlign w:val="superscript"/>
        </w:rPr>
        <w:t>1</w:t>
      </w:r>
      <w:r w:rsidR="00572339" w:rsidRPr="005A208C">
        <w:rPr>
          <w:rStyle w:val="normaltextrun"/>
          <w:rFonts w:ascii="Times New Roman" w:hAnsi="Times New Roman" w:cs="Times New Roman"/>
          <w:color w:val="000000" w:themeColor="text1"/>
        </w:rPr>
        <w:fldChar w:fldCharType="end"/>
      </w:r>
      <w:r w:rsidR="00572339" w:rsidRPr="005A208C">
        <w:rPr>
          <w:rStyle w:val="normaltextrun"/>
          <w:rFonts w:ascii="Times New Roman" w:hAnsi="Times New Roman" w:cs="Times New Roman"/>
          <w:color w:val="000000" w:themeColor="text1"/>
        </w:rPr>
        <w:t>) are included as supplementary table below</w:t>
      </w:r>
      <w:r w:rsidR="00BB5288" w:rsidRPr="005A208C">
        <w:rPr>
          <w:rStyle w:val="normaltextrun"/>
          <w:rFonts w:ascii="Times New Roman" w:hAnsi="Times New Roman" w:cs="Times New Roman"/>
          <w:color w:val="000000" w:themeColor="text1"/>
        </w:rPr>
        <w:t xml:space="preserve"> for completeness</w:t>
      </w:r>
      <w:r w:rsidR="00572339" w:rsidRPr="005A208C">
        <w:rPr>
          <w:rStyle w:val="normaltextrun"/>
          <w:rFonts w:ascii="Times New Roman" w:hAnsi="Times New Roman" w:cs="Times New Roman"/>
          <w:color w:val="000000" w:themeColor="text1"/>
        </w:rPr>
        <w:t xml:space="preserve">. </w:t>
      </w:r>
      <w:r w:rsidR="00572339" w:rsidRPr="005A208C">
        <w:rPr>
          <w:rFonts w:ascii="Times New Roman" w:hAnsi="Times New Roman" w:cs="Times New Roman"/>
          <w:color w:val="000000" w:themeColor="text1"/>
        </w:rPr>
        <w:t xml:space="preserve"> </w:t>
      </w:r>
      <w:r w:rsidR="005B42B9" w:rsidRPr="005A208C">
        <w:rPr>
          <w:rFonts w:ascii="Times New Roman" w:hAnsi="Times New Roman" w:cs="Times New Roman"/>
          <w:color w:val="000000" w:themeColor="text1"/>
        </w:rPr>
        <w:t xml:space="preserve"> </w:t>
      </w:r>
    </w:p>
    <w:p w14:paraId="3A13617D" w14:textId="7B68B6FE" w:rsidR="00FD32E4" w:rsidRPr="005A208C" w:rsidRDefault="00FD32E4" w:rsidP="00FD32E4">
      <w:pPr>
        <w:pStyle w:val="Heading2"/>
        <w:rPr>
          <w:rStyle w:val="Heading2Char"/>
          <w:color w:val="000000" w:themeColor="text1"/>
        </w:rPr>
      </w:pPr>
      <w:bookmarkStart w:id="7" w:name="_Toc217117930"/>
      <w:r w:rsidRPr="005A208C">
        <w:rPr>
          <w:color w:val="000000" w:themeColor="text1"/>
        </w:rPr>
        <w:t>Meta analysis results</w:t>
      </w:r>
      <w:bookmarkEnd w:id="7"/>
    </w:p>
    <w:p w14:paraId="2A18202A" w14:textId="76FF3A51" w:rsidR="00FD32E4" w:rsidRPr="005A208C" w:rsidRDefault="00FD32E4" w:rsidP="00FD32E4">
      <w:pPr>
        <w:pStyle w:val="paragraph"/>
        <w:spacing w:before="0" w:beforeAutospacing="0" w:after="0" w:afterAutospacing="0" w:line="480" w:lineRule="auto"/>
        <w:ind w:firstLine="720"/>
        <w:jc w:val="both"/>
        <w:textAlignment w:val="baseline"/>
        <w:rPr>
          <w:rStyle w:val="normaltextrun"/>
          <w:color w:val="000000" w:themeColor="text1"/>
          <w:sz w:val="22"/>
          <w:szCs w:val="22"/>
        </w:rPr>
      </w:pPr>
      <w:r w:rsidRPr="005A208C">
        <w:rPr>
          <w:rStyle w:val="normaltextrun"/>
          <w:rFonts w:eastAsiaTheme="majorEastAsia"/>
          <w:color w:val="000000" w:themeColor="text1"/>
          <w:sz w:val="22"/>
          <w:szCs w:val="22"/>
        </w:rPr>
        <w:t>Detailed meta-analysis results have been reported in our prior publication</w:t>
      </w:r>
      <w:r w:rsidRPr="005A208C">
        <w:rPr>
          <w:rStyle w:val="normaltextrun"/>
          <w:rFonts w:eastAsiaTheme="majorEastAsia"/>
          <w:color w:val="000000" w:themeColor="text1"/>
          <w:sz w:val="22"/>
          <w:szCs w:val="22"/>
        </w:rPr>
        <w:fldChar w:fldCharType="begin"/>
      </w:r>
      <w:r w:rsidRPr="005A208C">
        <w:rPr>
          <w:rStyle w:val="normaltextrun"/>
          <w:rFonts w:eastAsiaTheme="majorEastAsia"/>
          <w:color w:val="000000" w:themeColor="text1"/>
          <w:sz w:val="22"/>
          <w:szCs w:val="22"/>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Style w:val="normaltextrun"/>
          <w:rFonts w:eastAsiaTheme="majorEastAsia"/>
          <w:color w:val="000000" w:themeColor="text1"/>
          <w:sz w:val="22"/>
          <w:szCs w:val="22"/>
        </w:rPr>
        <w:fldChar w:fldCharType="separate"/>
      </w:r>
      <w:r w:rsidRPr="005A208C">
        <w:rPr>
          <w:rStyle w:val="normaltextrun"/>
          <w:rFonts w:eastAsiaTheme="majorEastAsia"/>
          <w:noProof/>
          <w:color w:val="000000" w:themeColor="text1"/>
          <w:sz w:val="22"/>
          <w:szCs w:val="22"/>
          <w:vertAlign w:val="superscript"/>
        </w:rPr>
        <w:t>1</w:t>
      </w:r>
      <w:r w:rsidRPr="005A208C">
        <w:rPr>
          <w:rStyle w:val="normaltextrun"/>
          <w:rFonts w:eastAsiaTheme="majorEastAsia"/>
          <w:color w:val="000000" w:themeColor="text1"/>
          <w:sz w:val="22"/>
          <w:szCs w:val="22"/>
        </w:rPr>
        <w:fldChar w:fldCharType="end"/>
      </w:r>
      <w:r w:rsidRPr="005A208C">
        <w:rPr>
          <w:rStyle w:val="normaltextrun"/>
          <w:rFonts w:eastAsiaTheme="majorEastAsia"/>
          <w:color w:val="000000" w:themeColor="text1"/>
          <w:sz w:val="22"/>
          <w:szCs w:val="22"/>
        </w:rPr>
        <w:t xml:space="preserve"> and are included here for completeness.</w:t>
      </w:r>
      <w:bookmarkStart w:id="8" w:name="_Hlk181194016"/>
      <w:r w:rsidRPr="005A208C">
        <w:rPr>
          <w:rStyle w:val="normaltextrun"/>
          <w:rFonts w:eastAsiaTheme="majorEastAsia"/>
          <w:color w:val="000000" w:themeColor="text1"/>
          <w:sz w:val="22"/>
          <w:szCs w:val="22"/>
        </w:rPr>
        <w:t xml:space="preserve"> </w:t>
      </w:r>
      <w:r w:rsidRPr="005A208C">
        <w:rPr>
          <w:rStyle w:val="normaltextrun"/>
          <w:color w:val="000000" w:themeColor="text1"/>
          <w:sz w:val="22"/>
          <w:szCs w:val="22"/>
        </w:rPr>
        <w:t xml:space="preserve">In summary, compared to </w:t>
      </w:r>
      <w:proofErr w:type="spellStart"/>
      <w:r w:rsidRPr="005A208C">
        <w:rPr>
          <w:rStyle w:val="normaltextrun"/>
          <w:color w:val="000000" w:themeColor="text1"/>
          <w:sz w:val="22"/>
          <w:szCs w:val="22"/>
        </w:rPr>
        <w:t>PDnP</w:t>
      </w:r>
      <w:proofErr w:type="spellEnd"/>
      <w:r w:rsidRPr="005A208C">
        <w:rPr>
          <w:rStyle w:val="normaltextrun"/>
          <w:color w:val="000000" w:themeColor="text1"/>
          <w:sz w:val="22"/>
          <w:szCs w:val="22"/>
        </w:rPr>
        <w:t xml:space="preserve"> group, patients with PDP had lower grey matter volume in parieto-temporo-occipital regions, namely  the right </w:t>
      </w:r>
      <w:proofErr w:type="spellStart"/>
      <w:r w:rsidRPr="005A208C">
        <w:rPr>
          <w:rStyle w:val="normaltextrun"/>
          <w:color w:val="000000" w:themeColor="text1"/>
          <w:sz w:val="22"/>
          <w:szCs w:val="22"/>
        </w:rPr>
        <w:t>precuneus</w:t>
      </w:r>
      <w:proofErr w:type="spellEnd"/>
      <w:r w:rsidRPr="005A208C">
        <w:rPr>
          <w:rStyle w:val="normaltextrun"/>
          <w:color w:val="000000" w:themeColor="text1"/>
          <w:sz w:val="22"/>
          <w:szCs w:val="22"/>
        </w:rPr>
        <w:t xml:space="preserve"> (voxel number = 1059, Z = −2.990, p = 0.001), bilateral inferior parietal gyri (left, voxel number = 296, Z = −2.449, p = 0.007; right, voxel number = 277, Z = −2.225, p = 0.013), left inferior occipital (voxel number = 262, Z = −2.627, p = 0.004), and right middle temporal (voxel number = 225, Z = −2.664, p = 0.003) gyri.  On adjusting for LEDD, the peak showing lower grey matter volume in the right </w:t>
      </w:r>
      <w:proofErr w:type="spellStart"/>
      <w:r w:rsidRPr="005A208C">
        <w:rPr>
          <w:rStyle w:val="normaltextrun"/>
          <w:color w:val="000000" w:themeColor="text1"/>
          <w:sz w:val="22"/>
          <w:szCs w:val="22"/>
        </w:rPr>
        <w:t>precuneus</w:t>
      </w:r>
      <w:proofErr w:type="spellEnd"/>
      <w:r w:rsidRPr="005A208C">
        <w:rPr>
          <w:rStyle w:val="normaltextrun"/>
          <w:color w:val="000000" w:themeColor="text1"/>
          <w:sz w:val="22"/>
          <w:szCs w:val="22"/>
        </w:rPr>
        <w:t xml:space="preserve"> (voxel number = 1084, Z = −2.952, p = 0.001) remained significant, and there was significant overlap with the peaks observed in the unadjusted analysis (i.e., left angular gyrus extending to left inferior parietal gyrus, voxel number = 389, Z = −2.596, p = 0.004; right inferior temporal gyrus extending to right middle temporal gyrus, voxel number = 353, Z = −0.2921, p = 0.001; the left middle occipital gyrus extending to inferior occipital gyrus, voxel number = 315, Z = −2.902, p = 0.001; the right inferior parietal gyrus, voxel number = 304, Z = −2.525, p = 0.005). None of these regions from either the unadjusted or adjusted analyses remained significant after familywise error correction for multiple testing. Peak coordinates from these analyses (which have been previously reported</w:t>
      </w:r>
      <w:r w:rsidRPr="005A208C">
        <w:rPr>
          <w:rStyle w:val="normaltextrun"/>
          <w:color w:val="000000" w:themeColor="text1"/>
          <w:sz w:val="22"/>
          <w:szCs w:val="22"/>
        </w:rPr>
        <w:fldChar w:fldCharType="begin"/>
      </w:r>
      <w:r w:rsidRPr="005A208C">
        <w:rPr>
          <w:rStyle w:val="normaltextrun"/>
          <w:color w:val="000000" w:themeColor="text1"/>
          <w:sz w:val="22"/>
          <w:szCs w:val="22"/>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Style w:val="normaltextrun"/>
          <w:color w:val="000000" w:themeColor="text1"/>
          <w:sz w:val="22"/>
          <w:szCs w:val="22"/>
        </w:rPr>
        <w:fldChar w:fldCharType="separate"/>
      </w:r>
      <w:r w:rsidRPr="005A208C">
        <w:rPr>
          <w:rStyle w:val="normaltextrun"/>
          <w:noProof/>
          <w:color w:val="000000" w:themeColor="text1"/>
          <w:sz w:val="22"/>
          <w:szCs w:val="22"/>
          <w:vertAlign w:val="superscript"/>
        </w:rPr>
        <w:t>1</w:t>
      </w:r>
      <w:r w:rsidRPr="005A208C">
        <w:rPr>
          <w:rStyle w:val="normaltextrun"/>
          <w:color w:val="000000" w:themeColor="text1"/>
          <w:sz w:val="22"/>
          <w:szCs w:val="22"/>
        </w:rPr>
        <w:fldChar w:fldCharType="end"/>
      </w:r>
      <w:r w:rsidRPr="005A208C">
        <w:rPr>
          <w:rStyle w:val="normaltextrun"/>
          <w:color w:val="000000" w:themeColor="text1"/>
          <w:sz w:val="22"/>
          <w:szCs w:val="22"/>
        </w:rPr>
        <w:t xml:space="preserve">) are also included </w:t>
      </w:r>
      <w:r w:rsidRPr="005A208C">
        <w:rPr>
          <w:rStyle w:val="normaltextrun"/>
          <w:color w:val="000000" w:themeColor="text1"/>
          <w:sz w:val="22"/>
          <w:szCs w:val="22"/>
        </w:rPr>
        <w:lastRenderedPageBreak/>
        <w:t xml:space="preserve">as supplementary table. There were no statistically significant peaks in the opposite direction (PDP &gt; </w:t>
      </w:r>
      <w:proofErr w:type="spellStart"/>
      <w:r w:rsidRPr="005A208C">
        <w:rPr>
          <w:rStyle w:val="normaltextrun"/>
          <w:color w:val="000000" w:themeColor="text1"/>
          <w:sz w:val="22"/>
          <w:szCs w:val="22"/>
        </w:rPr>
        <w:t>PDnP</w:t>
      </w:r>
      <w:proofErr w:type="spellEnd"/>
      <w:r w:rsidRPr="005A208C">
        <w:rPr>
          <w:rStyle w:val="normaltextrun"/>
          <w:color w:val="000000" w:themeColor="text1"/>
          <w:sz w:val="22"/>
          <w:szCs w:val="22"/>
        </w:rPr>
        <w:t>).</w:t>
      </w:r>
    </w:p>
    <w:p w14:paraId="21E3ED40" w14:textId="77777777" w:rsidR="00787D64" w:rsidRPr="005A208C" w:rsidRDefault="00787D64" w:rsidP="00FD32E4">
      <w:pPr>
        <w:pStyle w:val="paragraph"/>
        <w:spacing w:before="0" w:beforeAutospacing="0" w:after="0" w:afterAutospacing="0" w:line="480" w:lineRule="auto"/>
        <w:ind w:firstLine="720"/>
        <w:jc w:val="both"/>
        <w:textAlignment w:val="baseline"/>
        <w:rPr>
          <w:rStyle w:val="normaltextrun"/>
          <w:rFonts w:eastAsiaTheme="majorEastAsia"/>
          <w:color w:val="000000" w:themeColor="text1"/>
          <w:sz w:val="22"/>
          <w:szCs w:val="22"/>
        </w:rPr>
      </w:pPr>
    </w:p>
    <w:p w14:paraId="0FC04323" w14:textId="60D5D34E" w:rsidR="00FD32E4" w:rsidRPr="005A208C" w:rsidRDefault="00787D64" w:rsidP="00787D64">
      <w:pPr>
        <w:pStyle w:val="Heading1"/>
        <w:rPr>
          <w:b/>
          <w:bCs/>
          <w:color w:val="000000" w:themeColor="text1"/>
        </w:rPr>
      </w:pPr>
      <w:bookmarkStart w:id="9" w:name="_Toc217117931"/>
      <w:bookmarkEnd w:id="8"/>
      <w:r w:rsidRPr="005A208C">
        <w:rPr>
          <w:b/>
          <w:bCs/>
          <w:color w:val="000000" w:themeColor="text1"/>
        </w:rPr>
        <w:t>Discussion</w:t>
      </w:r>
      <w:bookmarkEnd w:id="9"/>
    </w:p>
    <w:p w14:paraId="255FFBEA" w14:textId="77777777" w:rsidR="001D31B5" w:rsidRPr="005A208C" w:rsidRDefault="001D31B5" w:rsidP="00787D64">
      <w:pPr>
        <w:spacing w:line="480" w:lineRule="auto"/>
        <w:ind w:firstLine="720"/>
        <w:jc w:val="both"/>
        <w:rPr>
          <w:rFonts w:ascii="Times New Roman" w:hAnsi="Times New Roman" w:cs="Times New Roman"/>
          <w:color w:val="000000" w:themeColor="text1"/>
        </w:rPr>
      </w:pPr>
      <w:r w:rsidRPr="005A208C">
        <w:rPr>
          <w:rFonts w:ascii="Times New Roman" w:hAnsi="Times New Roman" w:cs="Times New Roman"/>
          <w:color w:val="000000" w:themeColor="text1"/>
        </w:rPr>
        <w:t>As the primary focus of the present study is the relationship between the spatial pattern of group difference in brain volume and gene expression, we do not discuss the results of the grey matter volume differences from the original meta-analysis, which have been reported and discussed before</w:t>
      </w:r>
      <w:r w:rsidRPr="005A208C">
        <w:rPr>
          <w:rFonts w:ascii="Times New Roman" w:hAnsi="Times New Roman" w:cs="Times New Roman"/>
          <w:color w:val="000000" w:themeColor="text1"/>
        </w:rPr>
        <w:fldChar w:fldCharType="begin"/>
      </w:r>
      <w:r w:rsidRPr="005A208C">
        <w:rPr>
          <w:rFonts w:ascii="Times New Roman" w:hAnsi="Times New Roman" w:cs="Times New Roman"/>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Fonts w:ascii="Times New Roman" w:hAnsi="Times New Roman" w:cs="Times New Roman"/>
          <w:color w:val="000000" w:themeColor="text1"/>
        </w:rPr>
        <w:fldChar w:fldCharType="separate"/>
      </w:r>
      <w:r w:rsidRPr="005A208C">
        <w:rPr>
          <w:rFonts w:ascii="Times New Roman" w:hAnsi="Times New Roman" w:cs="Times New Roman"/>
          <w:noProof/>
          <w:color w:val="000000" w:themeColor="text1"/>
          <w:vertAlign w:val="superscript"/>
        </w:rPr>
        <w:t>1</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  Instead, we focus on the association between gene expression and pooled estimates of grey matter volume difference.</w:t>
      </w:r>
    </w:p>
    <w:p w14:paraId="4183CD37" w14:textId="04074147" w:rsidR="00787D64" w:rsidRPr="005A208C" w:rsidRDefault="00787D64" w:rsidP="00787D64">
      <w:pPr>
        <w:spacing w:line="480" w:lineRule="auto"/>
        <w:ind w:firstLine="720"/>
        <w:jc w:val="both"/>
        <w:rPr>
          <w:rFonts w:ascii="Times New Roman" w:hAnsi="Times New Roman" w:cs="Times New Roman"/>
          <w:color w:val="000000" w:themeColor="text1"/>
        </w:rPr>
      </w:pPr>
      <w:r w:rsidRPr="005A208C">
        <w:rPr>
          <w:rFonts w:ascii="Times New Roman" w:hAnsi="Times New Roman" w:cs="Times New Roman"/>
          <w:color w:val="000000" w:themeColor="text1"/>
        </w:rPr>
        <w:t>As we correlated the spatial pattern of grey matter volume change across the brain with the spatial pattern of gene expression, it not possible to infer about what this may mean in terms of specific brain regions. Nevertheless, our results suggest that the regions with the greatest volume loss, such as the parieto-temporo-occipital regions may also have the greatest CB1 receptor -related dysfunction. As we have discussed before, the brain regions with lower grey matter volume in PDP map onto brain substrates involved in higher order visual processing and more broadly information processing and are part of the default mode network</w:t>
      </w:r>
      <w:r w:rsidRPr="005A208C">
        <w:rPr>
          <w:rFonts w:ascii="Times New Roman" w:hAnsi="Times New Roman" w:cs="Times New Roman"/>
          <w:color w:val="000000" w:themeColor="text1"/>
        </w:rPr>
        <w:fldChar w:fldCharType="begin"/>
      </w:r>
      <w:r w:rsidRPr="005A208C">
        <w:rPr>
          <w:rFonts w:ascii="Times New Roman" w:hAnsi="Times New Roman" w:cs="Times New Roman"/>
          <w:color w:val="000000" w:themeColor="text1"/>
        </w:rPr>
        <w:instrText xml:space="preserve"> ADDIN EN.CITE &lt;EndNote&gt;&lt;Cite&gt;&lt;Author&gt;Pisani&lt;/Author&gt;&lt;Year&gt;2023&lt;/Year&gt;&lt;RecNum&gt;7&lt;/RecNum&gt;&lt;DisplayText&gt;&lt;style face="superscript"&gt;1&lt;/style&gt;&lt;/DisplayText&gt;&lt;record&gt;&lt;rec-number&gt;7&lt;/rec-number&gt;&lt;foreign-keys&gt;&lt;key app="EN" db-id="zwdrsppp5xxe01e5esypt9sbrvartvpr9rft" timestamp="1765701360"&gt;7&lt;/key&gt;&lt;/foreign-keys&gt;&lt;ref-type name="Journal Article"&gt;17&lt;/ref-type&gt;&lt;contributors&gt;&lt;authors&gt;&lt;author&gt;Pisani, Sara&lt;/author&gt;&lt;author&gt;Gunasekera, Brandon&lt;/author&gt;&lt;author&gt;Lu, Yining&lt;/author&gt;&lt;author&gt;Vignando, Miriam&lt;/author&gt;&lt;author&gt;ffytche, Dominic&lt;/author&gt;&lt;author&gt;Aarsland, Dag&lt;/author&gt;&lt;author&gt;Chaudhuri, K. Ray&lt;/author&gt;&lt;author&gt;Ballard, Clive&lt;/author&gt;&lt;author&gt;Lee, Jee-Young&lt;/author&gt;&lt;author&gt;Kim, Yu Kyeong&lt;/author&gt;&lt;author&gt;Velayudhan, Latha&lt;/author&gt;&lt;author&gt;Bhattacharyya, Sagnik&lt;/author&gt;&lt;/authors&gt;&lt;/contributors&gt;&lt;titles&gt;&lt;title&gt;Grey matter volume loss in Parkinson’s disease psychosis and its relationship with serotonergic gene expression: A meta-analysis&lt;/title&gt;&lt;secondary-title&gt;Neuroscience &amp;amp; Biobehavioral Reviews&lt;/secondary-title&gt;&lt;/titles&gt;&lt;periodical&gt;&lt;full-title&gt;Neuroscience &amp;amp; Biobehavioral Reviews&lt;/full-title&gt;&lt;/periodical&gt;&lt;pages&gt;105081&lt;/pages&gt;&lt;volume&gt;147&lt;/volume&gt;&lt;keywords&gt;&lt;keyword&gt;Parkinson’s disease&lt;/keyword&gt;&lt;keyword&gt;Psychosis&lt;/keyword&gt;&lt;keyword&gt;Neuroanatomical correlates&lt;/keyword&gt;&lt;keyword&gt;Meta-analysis&lt;/keyword&gt;&lt;keyword&gt;Serotoninergic receptor gene expression&lt;/keyword&gt;&lt;keyword&gt;Dopaminergic receptor gene expression&lt;/keyword&gt;&lt;/keywords&gt;&lt;dates&gt;&lt;year&gt;2023&lt;/year&gt;&lt;pub-dates&gt;&lt;date&gt;2023/04/01/&lt;/date&gt;&lt;/pub-dates&gt;&lt;/dates&gt;&lt;isbn&gt;0149-7634&lt;/isbn&gt;&lt;urls&gt;&lt;related-urls&gt;&lt;url&gt;https://www.sciencedirect.com/science/article/pii/S0149763423000507&lt;/url&gt;&lt;/related-urls&gt;&lt;/urls&gt;&lt;electronic-resource-num&gt;https://doi.org/10.1016/j.neubiorev.2023.105081&lt;/electronic-resource-num&gt;&lt;/record&gt;&lt;/Cite&gt;&lt;/EndNote&gt;</w:instrText>
      </w:r>
      <w:r w:rsidRPr="005A208C">
        <w:rPr>
          <w:rFonts w:ascii="Times New Roman" w:hAnsi="Times New Roman" w:cs="Times New Roman"/>
          <w:color w:val="000000" w:themeColor="text1"/>
        </w:rPr>
        <w:fldChar w:fldCharType="separate"/>
      </w:r>
      <w:r w:rsidRPr="005A208C">
        <w:rPr>
          <w:rFonts w:ascii="Times New Roman" w:hAnsi="Times New Roman" w:cs="Times New Roman"/>
          <w:noProof/>
          <w:color w:val="000000" w:themeColor="text1"/>
          <w:vertAlign w:val="superscript"/>
        </w:rPr>
        <w:t>1</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 Therefore, these results are consistent with some of the hypothesized mechanisms of hallucinations in PDP</w:t>
      </w:r>
      <w:r w:rsidRPr="005A208C">
        <w:rPr>
          <w:rFonts w:ascii="Times New Roman" w:hAnsi="Times New Roman" w:cs="Times New Roman"/>
          <w:color w:val="000000" w:themeColor="text1"/>
        </w:rPr>
        <w:fldChar w:fldCharType="begin">
          <w:fldData xml:space="preserve">PEVuZE5vdGU+PENpdGU+PEF1dGhvcj5TaGluZTwvQXV0aG9yPjxZZWFyPjIwMTQ8L1llYXI+PFJl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=
</w:fldData>
        </w:fldChar>
      </w:r>
      <w:r w:rsidRPr="005A208C">
        <w:rPr>
          <w:rFonts w:ascii="Times New Roman" w:hAnsi="Times New Roman" w:cs="Times New Roman"/>
          <w:color w:val="000000" w:themeColor="text1"/>
        </w:rPr>
        <w:instrText xml:space="preserve"> ADDIN EN.CITE </w:instrText>
      </w:r>
      <w:r w:rsidRPr="005A208C">
        <w:rPr>
          <w:rFonts w:ascii="Times New Roman" w:hAnsi="Times New Roman" w:cs="Times New Roman"/>
          <w:color w:val="000000" w:themeColor="text1"/>
        </w:rPr>
        <w:fldChar w:fldCharType="begin">
          <w:fldData xml:space="preserve">PEVuZE5vdGU+PENpdGU+PEF1dGhvcj5TaGluZTwvQXV0aG9yPjxZZWFyPjIwMTQ8L1llYXI+PFJl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=
</w:fldData>
        </w:fldChar>
      </w:r>
      <w:r w:rsidRPr="005A208C">
        <w:rPr>
          <w:rFonts w:ascii="Times New Roman" w:hAnsi="Times New Roman" w:cs="Times New Roman"/>
          <w:color w:val="000000" w:themeColor="text1"/>
        </w:rPr>
        <w:instrText xml:space="preserve"> ADDIN EN.CITE.DATA </w:instrText>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separate"/>
      </w:r>
      <w:r w:rsidRPr="005A208C">
        <w:rPr>
          <w:rFonts w:ascii="Times New Roman" w:hAnsi="Times New Roman" w:cs="Times New Roman"/>
          <w:noProof/>
          <w:color w:val="000000" w:themeColor="text1"/>
          <w:vertAlign w:val="superscript"/>
        </w:rPr>
        <w:t>18,19</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 xml:space="preserve"> and the likely role of CB1 receptors</w:t>
      </w:r>
      <w:r w:rsidRPr="005A208C">
        <w:rPr>
          <w:rFonts w:ascii="Times New Roman" w:hAnsi="Times New Roman" w:cs="Times New Roman"/>
          <w:color w:val="000000" w:themeColor="text1"/>
        </w:rPr>
        <w:fldChar w:fldCharType="begin">
          <w:fldData xml:space="preserve">PEVuZE5vdGU+PENpdGU+PEF1dGhvcj5DYXN0aWxsbzwvQXV0aG9yPjxZZWFyPjIwMTI8L1llYXI+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==
</w:fldData>
        </w:fldChar>
      </w:r>
      <w:r w:rsidRPr="005A208C">
        <w:rPr>
          <w:rFonts w:ascii="Times New Roman" w:hAnsi="Times New Roman" w:cs="Times New Roman"/>
          <w:color w:val="000000" w:themeColor="text1"/>
        </w:rPr>
        <w:instrText xml:space="preserve"> ADDIN EN.CITE </w:instrText>
      </w:r>
      <w:r w:rsidRPr="005A208C">
        <w:rPr>
          <w:rFonts w:ascii="Times New Roman" w:hAnsi="Times New Roman" w:cs="Times New Roman"/>
          <w:color w:val="000000" w:themeColor="text1"/>
        </w:rPr>
        <w:fldChar w:fldCharType="begin">
          <w:fldData xml:space="preserve">PEVuZE5vdGU+PENpdGU+PEF1dGhvcj5DYXN0aWxsbzwvQXV0aG9yPjxZZWFyPjIwMTI8L1llYXI+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==
</w:fldData>
        </w:fldChar>
      </w:r>
      <w:r w:rsidRPr="005A208C">
        <w:rPr>
          <w:rFonts w:ascii="Times New Roman" w:hAnsi="Times New Roman" w:cs="Times New Roman"/>
          <w:color w:val="000000" w:themeColor="text1"/>
        </w:rPr>
        <w:instrText xml:space="preserve"> ADDIN EN.CITE.DATA </w:instrText>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r>
      <w:r w:rsidRPr="005A208C">
        <w:rPr>
          <w:rFonts w:ascii="Times New Roman" w:hAnsi="Times New Roman" w:cs="Times New Roman"/>
          <w:color w:val="000000" w:themeColor="text1"/>
        </w:rPr>
        <w:fldChar w:fldCharType="separate"/>
      </w:r>
      <w:r w:rsidRPr="005A208C">
        <w:rPr>
          <w:rFonts w:ascii="Times New Roman" w:hAnsi="Times New Roman" w:cs="Times New Roman"/>
          <w:noProof/>
          <w:color w:val="000000" w:themeColor="text1"/>
          <w:vertAlign w:val="superscript"/>
        </w:rPr>
        <w:t>20,21</w:t>
      </w:r>
      <w:r w:rsidRPr="005A208C">
        <w:rPr>
          <w:rFonts w:ascii="Times New Roman" w:hAnsi="Times New Roman" w:cs="Times New Roman"/>
          <w:color w:val="000000" w:themeColor="text1"/>
        </w:rPr>
        <w:fldChar w:fldCharType="end"/>
      </w:r>
      <w:r w:rsidRPr="005A208C">
        <w:rPr>
          <w:rFonts w:ascii="Times New Roman" w:hAnsi="Times New Roman" w:cs="Times New Roman"/>
          <w:color w:val="000000" w:themeColor="text1"/>
        </w:rPr>
        <w:t xml:space="preserve"> in modulating these mechanisms. However, unravelling the precise nature and potential role of cannabinoid pathway dysfunction and confirming its regional distribution in the brain needs PET imaging of CB1 receptor distribution in people with PD with and without psychosis. </w:t>
      </w:r>
    </w:p>
    <w:p w14:paraId="6B4B4430" w14:textId="77777777" w:rsidR="00787D64" w:rsidRPr="005A208C" w:rsidRDefault="00787D64" w:rsidP="00FD32E4">
      <w:pPr>
        <w:spacing w:line="360" w:lineRule="auto"/>
        <w:jc w:val="both"/>
        <w:rPr>
          <w:rFonts w:ascii="Times New Roman" w:hAnsi="Times New Roman" w:cs="Times New Roman"/>
          <w:color w:val="000000" w:themeColor="text1"/>
        </w:rPr>
      </w:pPr>
    </w:p>
    <w:p w14:paraId="49A84943" w14:textId="77777777" w:rsidR="000B1201" w:rsidRPr="005A208C" w:rsidRDefault="000B1201" w:rsidP="00787D64">
      <w:pPr>
        <w:pStyle w:val="Heading1"/>
        <w:rPr>
          <w:b/>
          <w:bCs/>
          <w:color w:val="000000" w:themeColor="text1"/>
        </w:rPr>
      </w:pPr>
      <w:bookmarkStart w:id="10" w:name="_Toc217117932"/>
      <w:bookmarkStart w:id="11" w:name="_Hlk118622765"/>
      <w:r w:rsidRPr="005A208C">
        <w:rPr>
          <w:b/>
          <w:bCs/>
          <w:color w:val="000000" w:themeColor="text1"/>
        </w:rPr>
        <w:t>Supplementary Table</w:t>
      </w:r>
      <w:bookmarkEnd w:id="10"/>
      <w:r w:rsidRPr="005A208C">
        <w:rPr>
          <w:b/>
          <w:bCs/>
          <w:color w:val="000000" w:themeColor="text1"/>
        </w:rPr>
        <w:t xml:space="preserve"> </w:t>
      </w:r>
    </w:p>
    <w:p w14:paraId="580F68E1" w14:textId="77777777" w:rsidR="000B1201" w:rsidRPr="005A208C" w:rsidRDefault="000B1201" w:rsidP="000B1201">
      <w:pPr>
        <w:spacing w:line="360" w:lineRule="auto"/>
        <w:jc w:val="both"/>
        <w:rPr>
          <w:rFonts w:ascii="Times New Roman" w:hAnsi="Times New Roman" w:cs="Times New Roman"/>
          <w:color w:val="000000" w:themeColor="text1"/>
        </w:rPr>
      </w:pPr>
      <w:r w:rsidRPr="005A208C">
        <w:rPr>
          <w:rFonts w:ascii="Times New Roman" w:hAnsi="Times New Roman" w:cs="Times New Roman"/>
          <w:color w:val="000000" w:themeColor="text1"/>
        </w:rPr>
        <w:t>Meta-analytic peak coordinates showing smaller grey matter volume in Parkinson’s disease psychosis (PDP) patients compared to those without psychosis (PDnP)- unadjusted results as well as results adjusted for Levodopa equivalent daily dose (LEDD).</w:t>
      </w:r>
      <w:bookmarkEnd w:id="11"/>
    </w:p>
    <w:p w14:paraId="236AA71D" w14:textId="77777777" w:rsidR="000B1201" w:rsidRPr="0030613C" w:rsidRDefault="000B1201" w:rsidP="000B1201">
      <w:pPr>
        <w:spacing w:line="360" w:lineRule="auto"/>
        <w:jc w:val="both"/>
        <w:rPr>
          <w:rFonts w:ascii="Times New Roman" w:hAnsi="Times New Roman" w:cs="Times New Roman"/>
          <w:color w:val="C00000"/>
        </w:rPr>
      </w:pPr>
    </w:p>
    <w:tbl>
      <w:tblPr>
        <w:tblStyle w:val="PlainTable2"/>
        <w:tblpPr w:leftFromText="180" w:rightFromText="180" w:vertAnchor="text" w:horzAnchor="margin" w:tblpY="253"/>
        <w:tblW w:w="9356" w:type="dxa"/>
        <w:tblLayout w:type="fixed"/>
        <w:tblCellMar>
          <w:left w:w="0" w:type="dxa"/>
          <w:right w:w="0" w:type="dxa"/>
        </w:tblCellMar>
        <w:tblLook w:val="04A0" w:firstRow="1" w:lastRow="0" w:firstColumn="1" w:lastColumn="0" w:noHBand="0" w:noVBand="1"/>
      </w:tblPr>
      <w:tblGrid>
        <w:gridCol w:w="426"/>
        <w:gridCol w:w="3260"/>
        <w:gridCol w:w="567"/>
        <w:gridCol w:w="283"/>
        <w:gridCol w:w="426"/>
        <w:gridCol w:w="992"/>
        <w:gridCol w:w="709"/>
        <w:gridCol w:w="708"/>
        <w:gridCol w:w="993"/>
        <w:gridCol w:w="992"/>
      </w:tblGrid>
      <w:tr w:rsidR="007A1C0D" w:rsidRPr="006257BA" w14:paraId="02A2B7F5" w14:textId="77777777" w:rsidTr="007A1C0D">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6" w:type="dxa"/>
            <w:vAlign w:val="center"/>
          </w:tcPr>
          <w:p w14:paraId="62375BE6" w14:textId="77777777" w:rsidR="000B1201" w:rsidRPr="006257BA" w:rsidRDefault="000B1201" w:rsidP="000B5FE7">
            <w:pPr>
              <w:spacing w:line="360" w:lineRule="auto"/>
              <w:jc w:val="center"/>
              <w:rPr>
                <w:rFonts w:ascii="Times New Roman" w:hAnsi="Times New Roman" w:cs="Times New Roman"/>
                <w:sz w:val="18"/>
                <w:szCs w:val="18"/>
              </w:rPr>
            </w:pPr>
            <w:bookmarkStart w:id="12" w:name="_Hlk89690834"/>
          </w:p>
        </w:tc>
        <w:tc>
          <w:tcPr>
            <w:tcW w:w="3260" w:type="dxa"/>
            <w:vAlign w:val="center"/>
          </w:tcPr>
          <w:p w14:paraId="00CD706F"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Peak regions</w:t>
            </w:r>
          </w:p>
        </w:tc>
        <w:tc>
          <w:tcPr>
            <w:tcW w:w="1276" w:type="dxa"/>
            <w:gridSpan w:val="3"/>
            <w:vAlign w:val="center"/>
          </w:tcPr>
          <w:p w14:paraId="645EF8B0"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MNI coordinates</w:t>
            </w:r>
          </w:p>
        </w:tc>
        <w:tc>
          <w:tcPr>
            <w:tcW w:w="992" w:type="dxa"/>
            <w:vAlign w:val="center"/>
          </w:tcPr>
          <w:p w14:paraId="2A7751C8"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w:t>
            </w:r>
            <w:r>
              <w:rPr>
                <w:rFonts w:ascii="Times New Roman" w:hAnsi="Times New Roman" w:cs="Times New Roman"/>
                <w:sz w:val="18"/>
                <w:szCs w:val="18"/>
              </w:rPr>
              <w:t>umber</w:t>
            </w:r>
            <w:r w:rsidRPr="006257BA">
              <w:rPr>
                <w:rFonts w:ascii="Times New Roman" w:hAnsi="Times New Roman" w:cs="Times New Roman"/>
                <w:sz w:val="18"/>
                <w:szCs w:val="18"/>
              </w:rPr>
              <w:t xml:space="preserve"> of voxels</w:t>
            </w:r>
          </w:p>
        </w:tc>
        <w:tc>
          <w:tcPr>
            <w:tcW w:w="709" w:type="dxa"/>
            <w:vAlign w:val="center"/>
          </w:tcPr>
          <w:p w14:paraId="3E891C6E"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Z score</w:t>
            </w:r>
          </w:p>
        </w:tc>
        <w:tc>
          <w:tcPr>
            <w:tcW w:w="708" w:type="dxa"/>
            <w:vAlign w:val="center"/>
          </w:tcPr>
          <w:p w14:paraId="2D147956"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p value</w:t>
            </w:r>
          </w:p>
        </w:tc>
        <w:tc>
          <w:tcPr>
            <w:tcW w:w="993" w:type="dxa"/>
            <w:vAlign w:val="center"/>
          </w:tcPr>
          <w:p w14:paraId="057F95C3"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i/>
                <w:iCs/>
                <w:sz w:val="18"/>
                <w:szCs w:val="18"/>
              </w:rPr>
              <w:t>I²</w:t>
            </w:r>
          </w:p>
        </w:tc>
        <w:tc>
          <w:tcPr>
            <w:tcW w:w="992" w:type="dxa"/>
            <w:vAlign w:val="center"/>
          </w:tcPr>
          <w:p w14:paraId="0AA11231" w14:textId="77777777" w:rsidR="000B1201" w:rsidRPr="006257BA" w:rsidRDefault="000B1201" w:rsidP="000B5FE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 xml:space="preserve">Egger’s test </w:t>
            </w:r>
            <w:r w:rsidRPr="003F3DA3">
              <w:rPr>
                <w:rFonts w:ascii="Times New Roman" w:hAnsi="Times New Roman" w:cs="Times New Roman"/>
                <w:i/>
                <w:iCs/>
                <w:sz w:val="18"/>
                <w:szCs w:val="18"/>
              </w:rPr>
              <w:t>p</w:t>
            </w:r>
            <w:r w:rsidRPr="006257BA">
              <w:rPr>
                <w:rFonts w:ascii="Times New Roman" w:hAnsi="Times New Roman" w:cs="Times New Roman"/>
                <w:sz w:val="18"/>
                <w:szCs w:val="18"/>
              </w:rPr>
              <w:t xml:space="preserve"> value</w:t>
            </w:r>
          </w:p>
        </w:tc>
      </w:tr>
      <w:tr w:rsidR="007A1C0D" w:rsidRPr="006257BA" w14:paraId="6623AF6E" w14:textId="77777777" w:rsidTr="007A1C0D">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6" w:type="dxa"/>
          </w:tcPr>
          <w:p w14:paraId="196CB15E"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Pr>
          <w:p w14:paraId="79DD235C"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567" w:type="dxa"/>
          </w:tcPr>
          <w:p w14:paraId="33A273D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6257BA">
              <w:rPr>
                <w:rFonts w:ascii="Times New Roman" w:hAnsi="Times New Roman" w:cs="Times New Roman"/>
                <w:b/>
                <w:bCs/>
                <w:sz w:val="18"/>
                <w:szCs w:val="18"/>
              </w:rPr>
              <w:t>x</w:t>
            </w:r>
          </w:p>
        </w:tc>
        <w:tc>
          <w:tcPr>
            <w:tcW w:w="283" w:type="dxa"/>
          </w:tcPr>
          <w:p w14:paraId="7A41C1E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6257BA">
              <w:rPr>
                <w:rFonts w:ascii="Times New Roman" w:hAnsi="Times New Roman" w:cs="Times New Roman"/>
                <w:b/>
                <w:bCs/>
                <w:sz w:val="18"/>
                <w:szCs w:val="18"/>
              </w:rPr>
              <w:t>y</w:t>
            </w:r>
          </w:p>
        </w:tc>
        <w:tc>
          <w:tcPr>
            <w:tcW w:w="426" w:type="dxa"/>
          </w:tcPr>
          <w:p w14:paraId="47B8EF3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6257BA">
              <w:rPr>
                <w:rFonts w:ascii="Times New Roman" w:hAnsi="Times New Roman" w:cs="Times New Roman"/>
                <w:b/>
                <w:bCs/>
                <w:sz w:val="18"/>
                <w:szCs w:val="18"/>
              </w:rPr>
              <w:t>z</w:t>
            </w:r>
          </w:p>
        </w:tc>
        <w:tc>
          <w:tcPr>
            <w:tcW w:w="992" w:type="dxa"/>
            <w:tcBorders>
              <w:bottom w:val="single" w:sz="4" w:space="0" w:color="auto"/>
            </w:tcBorders>
          </w:tcPr>
          <w:p w14:paraId="1CBD2C34"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c>
          <w:tcPr>
            <w:tcW w:w="709" w:type="dxa"/>
            <w:tcBorders>
              <w:bottom w:val="single" w:sz="4" w:space="0" w:color="auto"/>
            </w:tcBorders>
          </w:tcPr>
          <w:p w14:paraId="205594F8"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c>
          <w:tcPr>
            <w:tcW w:w="708" w:type="dxa"/>
            <w:tcBorders>
              <w:bottom w:val="single" w:sz="4" w:space="0" w:color="auto"/>
            </w:tcBorders>
          </w:tcPr>
          <w:p w14:paraId="0E40ABE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c>
          <w:tcPr>
            <w:tcW w:w="993" w:type="dxa"/>
            <w:tcBorders>
              <w:bottom w:val="single" w:sz="4" w:space="0" w:color="auto"/>
            </w:tcBorders>
          </w:tcPr>
          <w:p w14:paraId="620FDDD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c>
          <w:tcPr>
            <w:tcW w:w="992" w:type="dxa"/>
            <w:tcBorders>
              <w:bottom w:val="single" w:sz="4" w:space="0" w:color="auto"/>
            </w:tcBorders>
          </w:tcPr>
          <w:p w14:paraId="15BF476C"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p>
        </w:tc>
      </w:tr>
      <w:tr w:rsidR="007A1C0D" w:rsidRPr="006257BA" w14:paraId="000ACAFE" w14:textId="77777777" w:rsidTr="007A1C0D">
        <w:trPr>
          <w:trHeight w:val="353"/>
        </w:trPr>
        <w:tc>
          <w:tcPr>
            <w:cnfStyle w:val="001000000000" w:firstRow="0" w:lastRow="0" w:firstColumn="1" w:lastColumn="0" w:oddVBand="0" w:evenVBand="0" w:oddHBand="0" w:evenHBand="0" w:firstRowFirstColumn="0" w:firstRowLastColumn="0" w:lastRowFirstColumn="0" w:lastRowLastColumn="0"/>
            <w:tcW w:w="3686" w:type="dxa"/>
            <w:gridSpan w:val="2"/>
          </w:tcPr>
          <w:p w14:paraId="020E0DD2" w14:textId="77777777" w:rsidR="000B1201" w:rsidRPr="006257BA" w:rsidRDefault="000B1201" w:rsidP="000B5FE7">
            <w:pPr>
              <w:spacing w:line="360" w:lineRule="auto"/>
              <w:jc w:val="both"/>
              <w:rPr>
                <w:rFonts w:ascii="Times New Roman" w:hAnsi="Times New Roman" w:cs="Times New Roman"/>
                <w:sz w:val="18"/>
                <w:szCs w:val="18"/>
              </w:rPr>
            </w:pPr>
            <w:r w:rsidRPr="006257BA">
              <w:rPr>
                <w:rFonts w:ascii="Times New Roman" w:hAnsi="Times New Roman" w:cs="Times New Roman"/>
                <w:sz w:val="18"/>
                <w:szCs w:val="18"/>
              </w:rPr>
              <w:t>PD</w:t>
            </w:r>
            <w:r>
              <w:rPr>
                <w:rFonts w:ascii="Times New Roman" w:hAnsi="Times New Roman" w:cs="Times New Roman"/>
                <w:sz w:val="18"/>
                <w:szCs w:val="18"/>
              </w:rPr>
              <w:t>P</w:t>
            </w:r>
            <w:r w:rsidRPr="006257BA">
              <w:rPr>
                <w:rFonts w:ascii="Times New Roman" w:hAnsi="Times New Roman" w:cs="Times New Roman"/>
                <w:sz w:val="18"/>
                <w:szCs w:val="18"/>
              </w:rPr>
              <w:t xml:space="preserve"> &lt; PD</w:t>
            </w:r>
            <w:r>
              <w:rPr>
                <w:rFonts w:ascii="Times New Roman" w:hAnsi="Times New Roman" w:cs="Times New Roman"/>
                <w:sz w:val="18"/>
                <w:szCs w:val="18"/>
              </w:rPr>
              <w:t>nP (unadjusted)</w:t>
            </w:r>
          </w:p>
        </w:tc>
        <w:tc>
          <w:tcPr>
            <w:tcW w:w="567" w:type="dxa"/>
          </w:tcPr>
          <w:p w14:paraId="7034D24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283" w:type="dxa"/>
            <w:tcBorders>
              <w:top w:val="single" w:sz="4" w:space="0" w:color="auto"/>
            </w:tcBorders>
          </w:tcPr>
          <w:p w14:paraId="357304D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426" w:type="dxa"/>
            <w:tcBorders>
              <w:top w:val="single" w:sz="4" w:space="0" w:color="auto"/>
            </w:tcBorders>
          </w:tcPr>
          <w:p w14:paraId="188CCAC7"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992" w:type="dxa"/>
            <w:tcBorders>
              <w:top w:val="single" w:sz="4" w:space="0" w:color="auto"/>
            </w:tcBorders>
          </w:tcPr>
          <w:p w14:paraId="6C4BE9A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709" w:type="dxa"/>
            <w:tcBorders>
              <w:top w:val="single" w:sz="4" w:space="0" w:color="auto"/>
            </w:tcBorders>
          </w:tcPr>
          <w:p w14:paraId="374F1F0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708" w:type="dxa"/>
            <w:tcBorders>
              <w:top w:val="single" w:sz="4" w:space="0" w:color="auto"/>
            </w:tcBorders>
          </w:tcPr>
          <w:p w14:paraId="71654EE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993" w:type="dxa"/>
            <w:tcBorders>
              <w:top w:val="single" w:sz="4" w:space="0" w:color="auto"/>
            </w:tcBorders>
          </w:tcPr>
          <w:p w14:paraId="56905F6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992" w:type="dxa"/>
            <w:tcBorders>
              <w:top w:val="single" w:sz="4" w:space="0" w:color="auto"/>
            </w:tcBorders>
          </w:tcPr>
          <w:p w14:paraId="7BA83BC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r>
      <w:tr w:rsidR="007A1C0D" w:rsidRPr="006257BA" w14:paraId="0CAE59FC" w14:textId="77777777" w:rsidTr="007A1C0D">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6" w:type="dxa"/>
            <w:tcBorders>
              <w:bottom w:val="nil"/>
            </w:tcBorders>
          </w:tcPr>
          <w:p w14:paraId="391A29A5"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bottom w:val="nil"/>
            </w:tcBorders>
          </w:tcPr>
          <w:p w14:paraId="3BBC81B3"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precuneus (extending to left precuneus, bilateral cuneus)</w:t>
            </w:r>
          </w:p>
        </w:tc>
        <w:tc>
          <w:tcPr>
            <w:tcW w:w="567" w:type="dxa"/>
            <w:tcBorders>
              <w:bottom w:val="nil"/>
            </w:tcBorders>
          </w:tcPr>
          <w:p w14:paraId="49C8809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283" w:type="dxa"/>
            <w:tcBorders>
              <w:bottom w:val="nil"/>
            </w:tcBorders>
          </w:tcPr>
          <w:p w14:paraId="2BF96B5C"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-66</w:t>
            </w:r>
          </w:p>
        </w:tc>
        <w:tc>
          <w:tcPr>
            <w:tcW w:w="426" w:type="dxa"/>
            <w:tcBorders>
              <w:bottom w:val="nil"/>
            </w:tcBorders>
          </w:tcPr>
          <w:p w14:paraId="1A9867B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42</w:t>
            </w:r>
          </w:p>
        </w:tc>
        <w:tc>
          <w:tcPr>
            <w:tcW w:w="992" w:type="dxa"/>
            <w:tcBorders>
              <w:bottom w:val="nil"/>
            </w:tcBorders>
          </w:tcPr>
          <w:p w14:paraId="63D083C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1059</w:t>
            </w:r>
          </w:p>
        </w:tc>
        <w:tc>
          <w:tcPr>
            <w:tcW w:w="709" w:type="dxa"/>
            <w:tcBorders>
              <w:bottom w:val="nil"/>
            </w:tcBorders>
          </w:tcPr>
          <w:p w14:paraId="515CDD2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-2.990</w:t>
            </w:r>
          </w:p>
        </w:tc>
        <w:tc>
          <w:tcPr>
            <w:tcW w:w="708" w:type="dxa"/>
            <w:tcBorders>
              <w:bottom w:val="nil"/>
            </w:tcBorders>
          </w:tcPr>
          <w:p w14:paraId="729E372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0.001</w:t>
            </w:r>
          </w:p>
        </w:tc>
        <w:tc>
          <w:tcPr>
            <w:tcW w:w="993" w:type="dxa"/>
            <w:tcBorders>
              <w:bottom w:val="nil"/>
            </w:tcBorders>
          </w:tcPr>
          <w:p w14:paraId="3AB5CBC6"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1.729%</w:t>
            </w:r>
          </w:p>
        </w:tc>
        <w:tc>
          <w:tcPr>
            <w:tcW w:w="992" w:type="dxa"/>
            <w:tcBorders>
              <w:bottom w:val="nil"/>
            </w:tcBorders>
          </w:tcPr>
          <w:p w14:paraId="6B573C3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6CFEE68D" w14:textId="77777777" w:rsidTr="007A1C0D">
        <w:trPr>
          <w:trHeight w:val="35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17BED504"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EFEC456"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inferior parietal gyrus (extending to the left angular gyrus, and supramarginal gyrus)</w:t>
            </w:r>
          </w:p>
        </w:tc>
        <w:tc>
          <w:tcPr>
            <w:tcW w:w="567" w:type="dxa"/>
            <w:tcBorders>
              <w:top w:val="nil"/>
              <w:bottom w:val="nil"/>
            </w:tcBorders>
          </w:tcPr>
          <w:p w14:paraId="5EBECE7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-48</w:t>
            </w:r>
          </w:p>
        </w:tc>
        <w:tc>
          <w:tcPr>
            <w:tcW w:w="283" w:type="dxa"/>
            <w:tcBorders>
              <w:top w:val="nil"/>
              <w:bottom w:val="nil"/>
            </w:tcBorders>
          </w:tcPr>
          <w:p w14:paraId="5903800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-52</w:t>
            </w:r>
          </w:p>
        </w:tc>
        <w:tc>
          <w:tcPr>
            <w:tcW w:w="426" w:type="dxa"/>
            <w:tcBorders>
              <w:top w:val="nil"/>
              <w:bottom w:val="nil"/>
            </w:tcBorders>
          </w:tcPr>
          <w:p w14:paraId="76543DD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40</w:t>
            </w:r>
          </w:p>
        </w:tc>
        <w:tc>
          <w:tcPr>
            <w:tcW w:w="992" w:type="dxa"/>
            <w:tcBorders>
              <w:top w:val="nil"/>
              <w:bottom w:val="nil"/>
            </w:tcBorders>
          </w:tcPr>
          <w:p w14:paraId="18D69B5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296</w:t>
            </w:r>
          </w:p>
        </w:tc>
        <w:tc>
          <w:tcPr>
            <w:tcW w:w="709" w:type="dxa"/>
            <w:tcBorders>
              <w:top w:val="nil"/>
              <w:bottom w:val="nil"/>
            </w:tcBorders>
          </w:tcPr>
          <w:p w14:paraId="7C11E78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-2.449</w:t>
            </w:r>
          </w:p>
        </w:tc>
        <w:tc>
          <w:tcPr>
            <w:tcW w:w="708" w:type="dxa"/>
            <w:tcBorders>
              <w:top w:val="nil"/>
              <w:bottom w:val="nil"/>
            </w:tcBorders>
          </w:tcPr>
          <w:p w14:paraId="55EB9269"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0.007</w:t>
            </w:r>
          </w:p>
        </w:tc>
        <w:tc>
          <w:tcPr>
            <w:tcW w:w="993" w:type="dxa"/>
            <w:tcBorders>
              <w:top w:val="nil"/>
              <w:bottom w:val="nil"/>
            </w:tcBorders>
          </w:tcPr>
          <w:p w14:paraId="495CAFD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0.849%</w:t>
            </w:r>
          </w:p>
        </w:tc>
        <w:tc>
          <w:tcPr>
            <w:tcW w:w="992" w:type="dxa"/>
            <w:tcBorders>
              <w:top w:val="nil"/>
              <w:bottom w:val="nil"/>
            </w:tcBorders>
          </w:tcPr>
          <w:p w14:paraId="03D3BCC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 xml:space="preserve">n.s </w:t>
            </w:r>
          </w:p>
        </w:tc>
      </w:tr>
      <w:tr w:rsidR="007A1C0D" w:rsidRPr="006257BA" w14:paraId="61DC303E" w14:textId="77777777" w:rsidTr="007A1C0D">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09DFA683"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6403A9A8" w14:textId="77777777" w:rsidR="000B1201" w:rsidRPr="006257BA" w:rsidRDefault="000B1201" w:rsidP="000B5FE7">
            <w:pPr>
              <w:tabs>
                <w:tab w:val="left" w:pos="9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inferior parietal gyrus (extending to right angular gyrus)</w:t>
            </w:r>
          </w:p>
        </w:tc>
        <w:tc>
          <w:tcPr>
            <w:tcW w:w="567" w:type="dxa"/>
            <w:tcBorders>
              <w:top w:val="nil"/>
              <w:bottom w:val="nil"/>
            </w:tcBorders>
          </w:tcPr>
          <w:p w14:paraId="7B90897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46</w:t>
            </w:r>
          </w:p>
        </w:tc>
        <w:tc>
          <w:tcPr>
            <w:tcW w:w="283" w:type="dxa"/>
            <w:tcBorders>
              <w:top w:val="nil"/>
              <w:bottom w:val="nil"/>
            </w:tcBorders>
          </w:tcPr>
          <w:p w14:paraId="72F6889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-56</w:t>
            </w:r>
          </w:p>
        </w:tc>
        <w:tc>
          <w:tcPr>
            <w:tcW w:w="426" w:type="dxa"/>
            <w:tcBorders>
              <w:top w:val="nil"/>
              <w:bottom w:val="nil"/>
            </w:tcBorders>
          </w:tcPr>
          <w:p w14:paraId="76E344D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44</w:t>
            </w:r>
          </w:p>
        </w:tc>
        <w:tc>
          <w:tcPr>
            <w:tcW w:w="992" w:type="dxa"/>
            <w:tcBorders>
              <w:top w:val="nil"/>
              <w:bottom w:val="nil"/>
            </w:tcBorders>
          </w:tcPr>
          <w:p w14:paraId="07D52EF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277</w:t>
            </w:r>
          </w:p>
        </w:tc>
        <w:tc>
          <w:tcPr>
            <w:tcW w:w="709" w:type="dxa"/>
            <w:tcBorders>
              <w:top w:val="nil"/>
              <w:bottom w:val="nil"/>
            </w:tcBorders>
          </w:tcPr>
          <w:p w14:paraId="1878B15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-2.225</w:t>
            </w:r>
          </w:p>
        </w:tc>
        <w:tc>
          <w:tcPr>
            <w:tcW w:w="708" w:type="dxa"/>
            <w:tcBorders>
              <w:top w:val="nil"/>
              <w:bottom w:val="nil"/>
            </w:tcBorders>
          </w:tcPr>
          <w:p w14:paraId="69386C76"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0.013</w:t>
            </w:r>
          </w:p>
        </w:tc>
        <w:tc>
          <w:tcPr>
            <w:tcW w:w="993" w:type="dxa"/>
            <w:tcBorders>
              <w:top w:val="nil"/>
              <w:bottom w:val="nil"/>
            </w:tcBorders>
          </w:tcPr>
          <w:p w14:paraId="34A5CF7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27.631%</w:t>
            </w:r>
          </w:p>
        </w:tc>
        <w:tc>
          <w:tcPr>
            <w:tcW w:w="992" w:type="dxa"/>
            <w:tcBorders>
              <w:top w:val="nil"/>
              <w:bottom w:val="nil"/>
            </w:tcBorders>
          </w:tcPr>
          <w:p w14:paraId="581612C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5C983327" w14:textId="77777777" w:rsidTr="007A1C0D">
        <w:trPr>
          <w:trHeight w:val="35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57339855"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7167DE9A" w14:textId="77777777" w:rsidR="000B1201" w:rsidRPr="006257BA" w:rsidRDefault="000B1201" w:rsidP="000B5FE7">
            <w:pPr>
              <w:tabs>
                <w:tab w:val="left" w:pos="915"/>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inferior occipital gyrus</w:t>
            </w:r>
          </w:p>
        </w:tc>
        <w:tc>
          <w:tcPr>
            <w:tcW w:w="567" w:type="dxa"/>
            <w:tcBorders>
              <w:top w:val="nil"/>
              <w:bottom w:val="nil"/>
            </w:tcBorders>
          </w:tcPr>
          <w:p w14:paraId="38D39F19"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-38</w:t>
            </w:r>
          </w:p>
        </w:tc>
        <w:tc>
          <w:tcPr>
            <w:tcW w:w="283" w:type="dxa"/>
            <w:tcBorders>
              <w:top w:val="nil"/>
              <w:bottom w:val="nil"/>
            </w:tcBorders>
          </w:tcPr>
          <w:p w14:paraId="298B645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-84</w:t>
            </w:r>
          </w:p>
        </w:tc>
        <w:tc>
          <w:tcPr>
            <w:tcW w:w="426" w:type="dxa"/>
            <w:tcBorders>
              <w:top w:val="nil"/>
              <w:bottom w:val="nil"/>
            </w:tcBorders>
          </w:tcPr>
          <w:p w14:paraId="63942FE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992" w:type="dxa"/>
            <w:tcBorders>
              <w:top w:val="nil"/>
              <w:bottom w:val="nil"/>
            </w:tcBorders>
          </w:tcPr>
          <w:p w14:paraId="46FF48E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262</w:t>
            </w:r>
          </w:p>
        </w:tc>
        <w:tc>
          <w:tcPr>
            <w:tcW w:w="709" w:type="dxa"/>
            <w:tcBorders>
              <w:top w:val="nil"/>
              <w:bottom w:val="nil"/>
            </w:tcBorders>
          </w:tcPr>
          <w:p w14:paraId="4A9D7DE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-2.627</w:t>
            </w:r>
          </w:p>
        </w:tc>
        <w:tc>
          <w:tcPr>
            <w:tcW w:w="708" w:type="dxa"/>
            <w:tcBorders>
              <w:top w:val="nil"/>
              <w:bottom w:val="nil"/>
            </w:tcBorders>
          </w:tcPr>
          <w:p w14:paraId="16F487B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0.004</w:t>
            </w:r>
          </w:p>
        </w:tc>
        <w:tc>
          <w:tcPr>
            <w:tcW w:w="993" w:type="dxa"/>
            <w:tcBorders>
              <w:top w:val="nil"/>
              <w:bottom w:val="nil"/>
            </w:tcBorders>
          </w:tcPr>
          <w:p w14:paraId="3E06A40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11.411%</w:t>
            </w:r>
          </w:p>
        </w:tc>
        <w:tc>
          <w:tcPr>
            <w:tcW w:w="992" w:type="dxa"/>
            <w:tcBorders>
              <w:top w:val="nil"/>
              <w:bottom w:val="nil"/>
            </w:tcBorders>
          </w:tcPr>
          <w:p w14:paraId="1FCED39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094CEAE0" w14:textId="77777777" w:rsidTr="007A1C0D">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55EF3D34"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560BCC28"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middle temporal gyrus (extending to right inferior temporal gyrus)</w:t>
            </w:r>
          </w:p>
        </w:tc>
        <w:tc>
          <w:tcPr>
            <w:tcW w:w="567" w:type="dxa"/>
            <w:tcBorders>
              <w:top w:val="nil"/>
              <w:bottom w:val="nil"/>
            </w:tcBorders>
          </w:tcPr>
          <w:p w14:paraId="1DA3F35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52</w:t>
            </w:r>
          </w:p>
        </w:tc>
        <w:tc>
          <w:tcPr>
            <w:tcW w:w="283" w:type="dxa"/>
            <w:tcBorders>
              <w:top w:val="nil"/>
              <w:bottom w:val="nil"/>
            </w:tcBorders>
          </w:tcPr>
          <w:p w14:paraId="35BA73F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w:t>
            </w:r>
          </w:p>
        </w:tc>
        <w:tc>
          <w:tcPr>
            <w:tcW w:w="426" w:type="dxa"/>
            <w:tcBorders>
              <w:top w:val="nil"/>
              <w:bottom w:val="nil"/>
            </w:tcBorders>
          </w:tcPr>
          <w:p w14:paraId="4D00C3F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-30</w:t>
            </w:r>
          </w:p>
        </w:tc>
        <w:tc>
          <w:tcPr>
            <w:tcW w:w="992" w:type="dxa"/>
            <w:tcBorders>
              <w:top w:val="nil"/>
              <w:bottom w:val="nil"/>
            </w:tcBorders>
          </w:tcPr>
          <w:p w14:paraId="316BD69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225</w:t>
            </w:r>
          </w:p>
        </w:tc>
        <w:tc>
          <w:tcPr>
            <w:tcW w:w="709" w:type="dxa"/>
            <w:tcBorders>
              <w:top w:val="nil"/>
              <w:bottom w:val="nil"/>
            </w:tcBorders>
          </w:tcPr>
          <w:p w14:paraId="11154218"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-2.664</w:t>
            </w:r>
          </w:p>
        </w:tc>
        <w:tc>
          <w:tcPr>
            <w:tcW w:w="708" w:type="dxa"/>
            <w:tcBorders>
              <w:top w:val="nil"/>
              <w:bottom w:val="nil"/>
            </w:tcBorders>
          </w:tcPr>
          <w:p w14:paraId="77954C4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0.003</w:t>
            </w:r>
          </w:p>
        </w:tc>
        <w:tc>
          <w:tcPr>
            <w:tcW w:w="993" w:type="dxa"/>
            <w:tcBorders>
              <w:top w:val="nil"/>
              <w:bottom w:val="nil"/>
            </w:tcBorders>
          </w:tcPr>
          <w:p w14:paraId="359B935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9.657%</w:t>
            </w:r>
          </w:p>
        </w:tc>
        <w:tc>
          <w:tcPr>
            <w:tcW w:w="992" w:type="dxa"/>
            <w:tcBorders>
              <w:top w:val="nil"/>
              <w:bottom w:val="nil"/>
            </w:tcBorders>
          </w:tcPr>
          <w:p w14:paraId="2C71155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237E4689" w14:textId="77777777" w:rsidTr="007A1C0D">
        <w:trPr>
          <w:trHeight w:val="241"/>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66DB4A4C"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5BE24EC"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cerebellum, hemispheric lobule VIII (extending to lobule IX)</w:t>
            </w:r>
          </w:p>
        </w:tc>
        <w:tc>
          <w:tcPr>
            <w:tcW w:w="567" w:type="dxa"/>
            <w:tcBorders>
              <w:top w:val="nil"/>
              <w:bottom w:val="nil"/>
            </w:tcBorders>
          </w:tcPr>
          <w:p w14:paraId="6A9B270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18</w:t>
            </w:r>
          </w:p>
        </w:tc>
        <w:tc>
          <w:tcPr>
            <w:tcW w:w="283" w:type="dxa"/>
            <w:tcBorders>
              <w:top w:val="nil"/>
              <w:bottom w:val="nil"/>
            </w:tcBorders>
          </w:tcPr>
          <w:p w14:paraId="5D34572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-52</w:t>
            </w:r>
          </w:p>
        </w:tc>
        <w:tc>
          <w:tcPr>
            <w:tcW w:w="426" w:type="dxa"/>
            <w:tcBorders>
              <w:top w:val="nil"/>
              <w:bottom w:val="nil"/>
            </w:tcBorders>
          </w:tcPr>
          <w:p w14:paraId="3C018FA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-54</w:t>
            </w:r>
          </w:p>
        </w:tc>
        <w:tc>
          <w:tcPr>
            <w:tcW w:w="992" w:type="dxa"/>
            <w:tcBorders>
              <w:top w:val="nil"/>
              <w:bottom w:val="nil"/>
            </w:tcBorders>
          </w:tcPr>
          <w:p w14:paraId="22F0AA8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92</w:t>
            </w:r>
          </w:p>
        </w:tc>
        <w:tc>
          <w:tcPr>
            <w:tcW w:w="709" w:type="dxa"/>
            <w:tcBorders>
              <w:top w:val="nil"/>
              <w:bottom w:val="nil"/>
            </w:tcBorders>
          </w:tcPr>
          <w:p w14:paraId="05CA9AA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-1.983</w:t>
            </w:r>
          </w:p>
        </w:tc>
        <w:tc>
          <w:tcPr>
            <w:tcW w:w="708" w:type="dxa"/>
            <w:tcBorders>
              <w:top w:val="nil"/>
              <w:bottom w:val="nil"/>
            </w:tcBorders>
          </w:tcPr>
          <w:p w14:paraId="489B55C0"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0.023</w:t>
            </w:r>
          </w:p>
        </w:tc>
        <w:tc>
          <w:tcPr>
            <w:tcW w:w="993" w:type="dxa"/>
            <w:tcBorders>
              <w:top w:val="nil"/>
              <w:bottom w:val="nil"/>
            </w:tcBorders>
          </w:tcPr>
          <w:p w14:paraId="0A358E3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16.551%</w:t>
            </w:r>
          </w:p>
        </w:tc>
        <w:tc>
          <w:tcPr>
            <w:tcW w:w="992" w:type="dxa"/>
            <w:tcBorders>
              <w:top w:val="nil"/>
              <w:bottom w:val="nil"/>
            </w:tcBorders>
          </w:tcPr>
          <w:p w14:paraId="439E1AF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3CBEBEE9" w14:textId="77777777" w:rsidTr="007A1C0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3E64BB74"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39782822"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median cingulate / paracingulate gyrus (extending to the right median cingulate and paracingulate gyrus)</w:t>
            </w:r>
          </w:p>
        </w:tc>
        <w:tc>
          <w:tcPr>
            <w:tcW w:w="567" w:type="dxa"/>
            <w:tcBorders>
              <w:top w:val="nil"/>
              <w:bottom w:val="nil"/>
            </w:tcBorders>
          </w:tcPr>
          <w:p w14:paraId="51A875C5"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w:t>
            </w:r>
          </w:p>
        </w:tc>
        <w:tc>
          <w:tcPr>
            <w:tcW w:w="283" w:type="dxa"/>
            <w:tcBorders>
              <w:top w:val="nil"/>
              <w:bottom w:val="nil"/>
            </w:tcBorders>
          </w:tcPr>
          <w:p w14:paraId="46BAE31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426" w:type="dxa"/>
            <w:tcBorders>
              <w:top w:val="nil"/>
              <w:bottom w:val="nil"/>
            </w:tcBorders>
          </w:tcPr>
          <w:p w14:paraId="0AA742C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46</w:t>
            </w:r>
          </w:p>
        </w:tc>
        <w:tc>
          <w:tcPr>
            <w:tcW w:w="992" w:type="dxa"/>
            <w:tcBorders>
              <w:top w:val="nil"/>
              <w:bottom w:val="nil"/>
            </w:tcBorders>
          </w:tcPr>
          <w:p w14:paraId="4DBA6A98"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57</w:t>
            </w:r>
          </w:p>
        </w:tc>
        <w:tc>
          <w:tcPr>
            <w:tcW w:w="709" w:type="dxa"/>
            <w:tcBorders>
              <w:top w:val="nil"/>
              <w:bottom w:val="nil"/>
            </w:tcBorders>
          </w:tcPr>
          <w:p w14:paraId="039824E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-2.032</w:t>
            </w:r>
          </w:p>
        </w:tc>
        <w:tc>
          <w:tcPr>
            <w:tcW w:w="708" w:type="dxa"/>
            <w:tcBorders>
              <w:top w:val="nil"/>
              <w:bottom w:val="nil"/>
            </w:tcBorders>
          </w:tcPr>
          <w:p w14:paraId="7ECDA4E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0.021</w:t>
            </w:r>
          </w:p>
        </w:tc>
        <w:tc>
          <w:tcPr>
            <w:tcW w:w="993" w:type="dxa"/>
            <w:tcBorders>
              <w:top w:val="nil"/>
              <w:bottom w:val="nil"/>
            </w:tcBorders>
          </w:tcPr>
          <w:p w14:paraId="323B7DE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5.906%</w:t>
            </w:r>
          </w:p>
        </w:tc>
        <w:tc>
          <w:tcPr>
            <w:tcW w:w="992" w:type="dxa"/>
            <w:tcBorders>
              <w:top w:val="nil"/>
              <w:bottom w:val="nil"/>
            </w:tcBorders>
          </w:tcPr>
          <w:p w14:paraId="2F5A781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6FE21136" w14:textId="77777777" w:rsidTr="007A1C0D">
        <w:trPr>
          <w:trHeight w:val="241"/>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7CAECA55"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589508FA"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inferior temporal gyrus</w:t>
            </w:r>
          </w:p>
        </w:tc>
        <w:tc>
          <w:tcPr>
            <w:tcW w:w="567" w:type="dxa"/>
            <w:tcBorders>
              <w:top w:val="nil"/>
              <w:bottom w:val="nil"/>
            </w:tcBorders>
          </w:tcPr>
          <w:p w14:paraId="6886407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-46</w:t>
            </w:r>
          </w:p>
        </w:tc>
        <w:tc>
          <w:tcPr>
            <w:tcW w:w="283" w:type="dxa"/>
            <w:tcBorders>
              <w:top w:val="nil"/>
              <w:bottom w:val="nil"/>
            </w:tcBorders>
          </w:tcPr>
          <w:p w14:paraId="01636F9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426" w:type="dxa"/>
            <w:tcBorders>
              <w:top w:val="nil"/>
              <w:bottom w:val="nil"/>
            </w:tcBorders>
          </w:tcPr>
          <w:p w14:paraId="5EBDD33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-32</w:t>
            </w:r>
          </w:p>
        </w:tc>
        <w:tc>
          <w:tcPr>
            <w:tcW w:w="992" w:type="dxa"/>
            <w:tcBorders>
              <w:top w:val="nil"/>
              <w:bottom w:val="nil"/>
            </w:tcBorders>
          </w:tcPr>
          <w:p w14:paraId="335BF3F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42</w:t>
            </w:r>
          </w:p>
        </w:tc>
        <w:tc>
          <w:tcPr>
            <w:tcW w:w="709" w:type="dxa"/>
            <w:tcBorders>
              <w:top w:val="nil"/>
              <w:bottom w:val="nil"/>
            </w:tcBorders>
          </w:tcPr>
          <w:p w14:paraId="69AC198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-1.989</w:t>
            </w:r>
          </w:p>
        </w:tc>
        <w:tc>
          <w:tcPr>
            <w:tcW w:w="708" w:type="dxa"/>
            <w:tcBorders>
              <w:top w:val="nil"/>
              <w:bottom w:val="nil"/>
            </w:tcBorders>
          </w:tcPr>
          <w:p w14:paraId="0A5B7FF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0.023</w:t>
            </w:r>
          </w:p>
        </w:tc>
        <w:tc>
          <w:tcPr>
            <w:tcW w:w="993" w:type="dxa"/>
            <w:tcBorders>
              <w:top w:val="nil"/>
              <w:bottom w:val="nil"/>
            </w:tcBorders>
          </w:tcPr>
          <w:p w14:paraId="73483A1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0.517%</w:t>
            </w:r>
          </w:p>
        </w:tc>
        <w:tc>
          <w:tcPr>
            <w:tcW w:w="992" w:type="dxa"/>
            <w:tcBorders>
              <w:top w:val="nil"/>
              <w:bottom w:val="nil"/>
            </w:tcBorders>
          </w:tcPr>
          <w:p w14:paraId="34E9294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46F8B4E3" w14:textId="77777777" w:rsidTr="007A1C0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4EBB4532"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15A5D52"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Right supramarginal gyrus</w:t>
            </w:r>
          </w:p>
        </w:tc>
        <w:tc>
          <w:tcPr>
            <w:tcW w:w="567" w:type="dxa"/>
            <w:tcBorders>
              <w:top w:val="nil"/>
              <w:bottom w:val="nil"/>
            </w:tcBorders>
          </w:tcPr>
          <w:p w14:paraId="02BAB13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58</w:t>
            </w:r>
          </w:p>
        </w:tc>
        <w:tc>
          <w:tcPr>
            <w:tcW w:w="283" w:type="dxa"/>
            <w:tcBorders>
              <w:top w:val="nil"/>
              <w:bottom w:val="nil"/>
            </w:tcBorders>
          </w:tcPr>
          <w:p w14:paraId="4F2D34B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-38</w:t>
            </w:r>
          </w:p>
        </w:tc>
        <w:tc>
          <w:tcPr>
            <w:tcW w:w="426" w:type="dxa"/>
            <w:tcBorders>
              <w:top w:val="nil"/>
              <w:bottom w:val="nil"/>
            </w:tcBorders>
          </w:tcPr>
          <w:p w14:paraId="144C3C7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30</w:t>
            </w:r>
          </w:p>
        </w:tc>
        <w:tc>
          <w:tcPr>
            <w:tcW w:w="992" w:type="dxa"/>
            <w:tcBorders>
              <w:top w:val="nil"/>
              <w:bottom w:val="nil"/>
            </w:tcBorders>
          </w:tcPr>
          <w:p w14:paraId="4BB9572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bottom w:val="nil"/>
            </w:tcBorders>
          </w:tcPr>
          <w:p w14:paraId="2050976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-2.179</w:t>
            </w:r>
          </w:p>
        </w:tc>
        <w:tc>
          <w:tcPr>
            <w:tcW w:w="708" w:type="dxa"/>
            <w:tcBorders>
              <w:top w:val="nil"/>
              <w:bottom w:val="nil"/>
            </w:tcBorders>
          </w:tcPr>
          <w:p w14:paraId="4ECC50E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0.014</w:t>
            </w:r>
          </w:p>
        </w:tc>
        <w:tc>
          <w:tcPr>
            <w:tcW w:w="993" w:type="dxa"/>
            <w:tcBorders>
              <w:top w:val="nil"/>
              <w:bottom w:val="nil"/>
            </w:tcBorders>
          </w:tcPr>
          <w:p w14:paraId="0F47D67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8.127%</w:t>
            </w:r>
          </w:p>
        </w:tc>
        <w:tc>
          <w:tcPr>
            <w:tcW w:w="992" w:type="dxa"/>
            <w:tcBorders>
              <w:top w:val="nil"/>
              <w:bottom w:val="nil"/>
            </w:tcBorders>
          </w:tcPr>
          <w:p w14:paraId="51FBE12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n.s.</w:t>
            </w:r>
          </w:p>
        </w:tc>
      </w:tr>
      <w:tr w:rsidR="007A1C0D" w:rsidRPr="006257BA" w14:paraId="13589C5D" w14:textId="77777777" w:rsidTr="007A1C0D">
        <w:trPr>
          <w:trHeight w:val="366"/>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4E4032A5"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FE3B70A"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lingual gyrus (extending to the calcarine fissure)</w:t>
            </w:r>
          </w:p>
        </w:tc>
        <w:tc>
          <w:tcPr>
            <w:tcW w:w="567" w:type="dxa"/>
            <w:tcBorders>
              <w:top w:val="nil"/>
              <w:bottom w:val="nil"/>
            </w:tcBorders>
          </w:tcPr>
          <w:p w14:paraId="2DF1BEF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283" w:type="dxa"/>
            <w:tcBorders>
              <w:top w:val="nil"/>
              <w:bottom w:val="nil"/>
            </w:tcBorders>
          </w:tcPr>
          <w:p w14:paraId="2E37FCB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-54</w:t>
            </w:r>
          </w:p>
        </w:tc>
        <w:tc>
          <w:tcPr>
            <w:tcW w:w="426" w:type="dxa"/>
            <w:tcBorders>
              <w:top w:val="nil"/>
              <w:bottom w:val="nil"/>
            </w:tcBorders>
          </w:tcPr>
          <w:p w14:paraId="34E7FE4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992" w:type="dxa"/>
            <w:tcBorders>
              <w:top w:val="nil"/>
              <w:bottom w:val="nil"/>
            </w:tcBorders>
          </w:tcPr>
          <w:p w14:paraId="4311FFC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w:t>
            </w:r>
          </w:p>
        </w:tc>
        <w:tc>
          <w:tcPr>
            <w:tcW w:w="709" w:type="dxa"/>
            <w:tcBorders>
              <w:top w:val="nil"/>
              <w:bottom w:val="nil"/>
            </w:tcBorders>
          </w:tcPr>
          <w:p w14:paraId="248E019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-2.186</w:t>
            </w:r>
          </w:p>
        </w:tc>
        <w:tc>
          <w:tcPr>
            <w:tcW w:w="708" w:type="dxa"/>
            <w:tcBorders>
              <w:top w:val="nil"/>
              <w:bottom w:val="nil"/>
            </w:tcBorders>
          </w:tcPr>
          <w:p w14:paraId="76DF82D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0.014</w:t>
            </w:r>
          </w:p>
        </w:tc>
        <w:tc>
          <w:tcPr>
            <w:tcW w:w="993" w:type="dxa"/>
            <w:tcBorders>
              <w:top w:val="nil"/>
              <w:bottom w:val="nil"/>
            </w:tcBorders>
          </w:tcPr>
          <w:p w14:paraId="77ACABB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1.229%</w:t>
            </w:r>
          </w:p>
        </w:tc>
        <w:tc>
          <w:tcPr>
            <w:tcW w:w="992" w:type="dxa"/>
            <w:tcBorders>
              <w:top w:val="nil"/>
              <w:bottom w:val="nil"/>
            </w:tcBorders>
          </w:tcPr>
          <w:p w14:paraId="3645158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2BB996AD" w14:textId="77777777" w:rsidTr="007A1C0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26" w:type="dxa"/>
            <w:tcBorders>
              <w:top w:val="nil"/>
            </w:tcBorders>
          </w:tcPr>
          <w:p w14:paraId="497362F7"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tcBorders>
          </w:tcPr>
          <w:p w14:paraId="6AA88CFF"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postcentral gyrus (extending to left inferior parietal gyrus)</w:t>
            </w:r>
          </w:p>
        </w:tc>
        <w:tc>
          <w:tcPr>
            <w:tcW w:w="567" w:type="dxa"/>
            <w:tcBorders>
              <w:top w:val="nil"/>
            </w:tcBorders>
          </w:tcPr>
          <w:p w14:paraId="5F3608B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-40</w:t>
            </w:r>
          </w:p>
        </w:tc>
        <w:tc>
          <w:tcPr>
            <w:tcW w:w="283" w:type="dxa"/>
            <w:tcBorders>
              <w:top w:val="nil"/>
            </w:tcBorders>
          </w:tcPr>
          <w:p w14:paraId="36F9853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-36</w:t>
            </w:r>
          </w:p>
        </w:tc>
        <w:tc>
          <w:tcPr>
            <w:tcW w:w="426" w:type="dxa"/>
            <w:tcBorders>
              <w:top w:val="nil"/>
            </w:tcBorders>
          </w:tcPr>
          <w:p w14:paraId="1D793B7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44</w:t>
            </w:r>
          </w:p>
        </w:tc>
        <w:tc>
          <w:tcPr>
            <w:tcW w:w="992" w:type="dxa"/>
            <w:tcBorders>
              <w:top w:val="nil"/>
            </w:tcBorders>
          </w:tcPr>
          <w:p w14:paraId="4EEA466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w:t>
            </w:r>
          </w:p>
        </w:tc>
        <w:tc>
          <w:tcPr>
            <w:tcW w:w="709" w:type="dxa"/>
            <w:tcBorders>
              <w:top w:val="nil"/>
            </w:tcBorders>
          </w:tcPr>
          <w:p w14:paraId="0C9C9E6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-2.163</w:t>
            </w:r>
          </w:p>
        </w:tc>
        <w:tc>
          <w:tcPr>
            <w:tcW w:w="708" w:type="dxa"/>
            <w:tcBorders>
              <w:top w:val="nil"/>
            </w:tcBorders>
          </w:tcPr>
          <w:p w14:paraId="6F7601A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0.015</w:t>
            </w:r>
          </w:p>
        </w:tc>
        <w:tc>
          <w:tcPr>
            <w:tcW w:w="993" w:type="dxa"/>
            <w:tcBorders>
              <w:top w:val="nil"/>
            </w:tcBorders>
          </w:tcPr>
          <w:p w14:paraId="1D2B3A64"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5.246%</w:t>
            </w:r>
          </w:p>
        </w:tc>
        <w:tc>
          <w:tcPr>
            <w:tcW w:w="992" w:type="dxa"/>
            <w:tcBorders>
              <w:top w:val="nil"/>
            </w:tcBorders>
          </w:tcPr>
          <w:p w14:paraId="1E6BE19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0B1201" w:rsidRPr="006257BA" w14:paraId="78DFCA98" w14:textId="77777777" w:rsidTr="007A1C0D">
        <w:trPr>
          <w:trHeight w:val="361"/>
        </w:trPr>
        <w:tc>
          <w:tcPr>
            <w:cnfStyle w:val="001000000000" w:firstRow="0" w:lastRow="0" w:firstColumn="1" w:lastColumn="0" w:oddVBand="0" w:evenVBand="0" w:oddHBand="0" w:evenHBand="0" w:firstRowFirstColumn="0" w:firstRowLastColumn="0" w:lastRowFirstColumn="0" w:lastRowLastColumn="0"/>
            <w:tcW w:w="9356" w:type="dxa"/>
            <w:gridSpan w:val="10"/>
            <w:tcBorders>
              <w:bottom w:val="single" w:sz="4" w:space="0" w:color="7F7F7F" w:themeColor="text1" w:themeTint="80"/>
            </w:tcBorders>
            <w:vAlign w:val="center"/>
          </w:tcPr>
          <w:p w14:paraId="09D62F43" w14:textId="77777777" w:rsidR="000B1201" w:rsidRPr="006257BA" w:rsidRDefault="000B1201" w:rsidP="000B5FE7">
            <w:pPr>
              <w:spacing w:line="360" w:lineRule="auto"/>
              <w:rPr>
                <w:rFonts w:ascii="Times New Roman" w:hAnsi="Times New Roman" w:cs="Times New Roman"/>
                <w:sz w:val="18"/>
                <w:szCs w:val="18"/>
              </w:rPr>
            </w:pPr>
            <w:r w:rsidRPr="006257BA">
              <w:rPr>
                <w:rFonts w:ascii="Times New Roman" w:hAnsi="Times New Roman" w:cs="Times New Roman"/>
                <w:sz w:val="18"/>
                <w:szCs w:val="18"/>
              </w:rPr>
              <w:t>PD</w:t>
            </w:r>
            <w:r>
              <w:rPr>
                <w:rFonts w:ascii="Times New Roman" w:hAnsi="Times New Roman" w:cs="Times New Roman"/>
                <w:sz w:val="18"/>
                <w:szCs w:val="18"/>
              </w:rPr>
              <w:t>P</w:t>
            </w:r>
            <w:r w:rsidRPr="006257BA">
              <w:rPr>
                <w:rFonts w:ascii="Times New Roman" w:hAnsi="Times New Roman" w:cs="Times New Roman"/>
                <w:sz w:val="18"/>
                <w:szCs w:val="18"/>
              </w:rPr>
              <w:t xml:space="preserve"> &lt; PD</w:t>
            </w:r>
            <w:r>
              <w:rPr>
                <w:rFonts w:ascii="Times New Roman" w:hAnsi="Times New Roman" w:cs="Times New Roman"/>
                <w:sz w:val="18"/>
                <w:szCs w:val="18"/>
              </w:rPr>
              <w:t>nP</w:t>
            </w:r>
            <w:r w:rsidRPr="006257BA" w:rsidDel="00684B2D">
              <w:rPr>
                <w:rFonts w:ascii="Times New Roman" w:hAnsi="Times New Roman" w:cs="Times New Roman"/>
                <w:sz w:val="18"/>
                <w:szCs w:val="18"/>
              </w:rPr>
              <w:t xml:space="preserve"> </w:t>
            </w:r>
            <w:r w:rsidRPr="006257BA">
              <w:rPr>
                <w:rFonts w:ascii="Times New Roman" w:hAnsi="Times New Roman" w:cs="Times New Roman"/>
                <w:sz w:val="18"/>
                <w:szCs w:val="18"/>
              </w:rPr>
              <w:t>(</w:t>
            </w:r>
            <w:r>
              <w:rPr>
                <w:rFonts w:ascii="Times New Roman" w:hAnsi="Times New Roman" w:cs="Times New Roman"/>
                <w:sz w:val="18"/>
                <w:szCs w:val="18"/>
              </w:rPr>
              <w:t xml:space="preserve">adjusted for </w:t>
            </w:r>
            <w:r w:rsidRPr="006257BA">
              <w:rPr>
                <w:rFonts w:ascii="Times New Roman" w:hAnsi="Times New Roman" w:cs="Times New Roman"/>
                <w:sz w:val="18"/>
                <w:szCs w:val="18"/>
              </w:rPr>
              <w:t>LEDD)</w:t>
            </w:r>
          </w:p>
        </w:tc>
      </w:tr>
      <w:tr w:rsidR="007A1C0D" w:rsidRPr="006257BA" w14:paraId="1D36C41C" w14:textId="77777777" w:rsidTr="007A1C0D">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26" w:type="dxa"/>
            <w:tcBorders>
              <w:bottom w:val="nil"/>
            </w:tcBorders>
          </w:tcPr>
          <w:p w14:paraId="3C6C1E55"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bottom w:val="nil"/>
            </w:tcBorders>
          </w:tcPr>
          <w:p w14:paraId="1AD47920"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precuneus (extending to the left precuneus and bilateral cuneus)</w:t>
            </w:r>
          </w:p>
        </w:tc>
        <w:tc>
          <w:tcPr>
            <w:tcW w:w="567" w:type="dxa"/>
            <w:tcBorders>
              <w:bottom w:val="nil"/>
            </w:tcBorders>
          </w:tcPr>
          <w:p w14:paraId="643776B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6</w:t>
            </w:r>
          </w:p>
        </w:tc>
        <w:tc>
          <w:tcPr>
            <w:tcW w:w="283" w:type="dxa"/>
            <w:tcBorders>
              <w:bottom w:val="nil"/>
            </w:tcBorders>
          </w:tcPr>
          <w:p w14:paraId="3ED2769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-62</w:t>
            </w:r>
          </w:p>
        </w:tc>
        <w:tc>
          <w:tcPr>
            <w:tcW w:w="426" w:type="dxa"/>
            <w:tcBorders>
              <w:bottom w:val="nil"/>
            </w:tcBorders>
          </w:tcPr>
          <w:p w14:paraId="2B1C6176"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46</w:t>
            </w:r>
          </w:p>
        </w:tc>
        <w:tc>
          <w:tcPr>
            <w:tcW w:w="992" w:type="dxa"/>
            <w:tcBorders>
              <w:bottom w:val="nil"/>
            </w:tcBorders>
          </w:tcPr>
          <w:p w14:paraId="7AD3C734"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1084</w:t>
            </w:r>
          </w:p>
        </w:tc>
        <w:tc>
          <w:tcPr>
            <w:tcW w:w="709" w:type="dxa"/>
            <w:tcBorders>
              <w:bottom w:val="nil"/>
            </w:tcBorders>
          </w:tcPr>
          <w:p w14:paraId="298DFFD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-2.952</w:t>
            </w:r>
          </w:p>
        </w:tc>
        <w:tc>
          <w:tcPr>
            <w:tcW w:w="708" w:type="dxa"/>
            <w:tcBorders>
              <w:bottom w:val="nil"/>
            </w:tcBorders>
          </w:tcPr>
          <w:p w14:paraId="479CAEF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0.001</w:t>
            </w:r>
          </w:p>
        </w:tc>
        <w:tc>
          <w:tcPr>
            <w:tcW w:w="993" w:type="dxa"/>
            <w:tcBorders>
              <w:bottom w:val="nil"/>
            </w:tcBorders>
          </w:tcPr>
          <w:p w14:paraId="60F083E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5.656%</w:t>
            </w:r>
          </w:p>
        </w:tc>
        <w:tc>
          <w:tcPr>
            <w:tcW w:w="992" w:type="dxa"/>
            <w:tcBorders>
              <w:bottom w:val="nil"/>
            </w:tcBorders>
          </w:tcPr>
          <w:p w14:paraId="060231A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53EC35D9" w14:textId="77777777" w:rsidTr="007A1C0D">
        <w:trPr>
          <w:trHeight w:val="267"/>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590E18BF"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CD84888"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angular gyrus (extending to left inferior parietal gyrus)</w:t>
            </w:r>
          </w:p>
        </w:tc>
        <w:tc>
          <w:tcPr>
            <w:tcW w:w="567" w:type="dxa"/>
            <w:tcBorders>
              <w:top w:val="nil"/>
              <w:bottom w:val="nil"/>
            </w:tcBorders>
          </w:tcPr>
          <w:p w14:paraId="6063478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-50</w:t>
            </w:r>
          </w:p>
        </w:tc>
        <w:tc>
          <w:tcPr>
            <w:tcW w:w="283" w:type="dxa"/>
            <w:tcBorders>
              <w:top w:val="nil"/>
              <w:bottom w:val="nil"/>
            </w:tcBorders>
          </w:tcPr>
          <w:p w14:paraId="5BBBA96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-56</w:t>
            </w:r>
          </w:p>
        </w:tc>
        <w:tc>
          <w:tcPr>
            <w:tcW w:w="426" w:type="dxa"/>
            <w:tcBorders>
              <w:top w:val="nil"/>
              <w:bottom w:val="nil"/>
            </w:tcBorders>
          </w:tcPr>
          <w:p w14:paraId="495EF0C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34</w:t>
            </w:r>
          </w:p>
        </w:tc>
        <w:tc>
          <w:tcPr>
            <w:tcW w:w="992" w:type="dxa"/>
            <w:tcBorders>
              <w:top w:val="nil"/>
              <w:bottom w:val="nil"/>
            </w:tcBorders>
          </w:tcPr>
          <w:p w14:paraId="5A4878C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389</w:t>
            </w:r>
          </w:p>
        </w:tc>
        <w:tc>
          <w:tcPr>
            <w:tcW w:w="709" w:type="dxa"/>
            <w:tcBorders>
              <w:top w:val="nil"/>
              <w:bottom w:val="nil"/>
            </w:tcBorders>
          </w:tcPr>
          <w:p w14:paraId="294F679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-2.596</w:t>
            </w:r>
          </w:p>
        </w:tc>
        <w:tc>
          <w:tcPr>
            <w:tcW w:w="708" w:type="dxa"/>
            <w:tcBorders>
              <w:top w:val="nil"/>
              <w:bottom w:val="nil"/>
            </w:tcBorders>
          </w:tcPr>
          <w:p w14:paraId="664666F2"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0.004</w:t>
            </w:r>
          </w:p>
        </w:tc>
        <w:tc>
          <w:tcPr>
            <w:tcW w:w="993" w:type="dxa"/>
            <w:tcBorders>
              <w:top w:val="nil"/>
              <w:bottom w:val="nil"/>
            </w:tcBorders>
          </w:tcPr>
          <w:p w14:paraId="35E83040"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2.443%</w:t>
            </w:r>
          </w:p>
        </w:tc>
        <w:tc>
          <w:tcPr>
            <w:tcW w:w="992" w:type="dxa"/>
            <w:tcBorders>
              <w:top w:val="nil"/>
              <w:bottom w:val="nil"/>
            </w:tcBorders>
          </w:tcPr>
          <w:p w14:paraId="278FD507"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74953913" w14:textId="77777777" w:rsidTr="007A1C0D">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27DAAA8A"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ACD2868"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inferior temporal gyrus (extending to the right middle temporal gyrus and right fusiform)</w:t>
            </w:r>
          </w:p>
        </w:tc>
        <w:tc>
          <w:tcPr>
            <w:tcW w:w="567" w:type="dxa"/>
            <w:tcBorders>
              <w:top w:val="nil"/>
              <w:bottom w:val="nil"/>
            </w:tcBorders>
          </w:tcPr>
          <w:p w14:paraId="7B93E11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50</w:t>
            </w:r>
          </w:p>
        </w:tc>
        <w:tc>
          <w:tcPr>
            <w:tcW w:w="283" w:type="dxa"/>
            <w:tcBorders>
              <w:top w:val="nil"/>
              <w:bottom w:val="nil"/>
            </w:tcBorders>
          </w:tcPr>
          <w:p w14:paraId="732E275C"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426" w:type="dxa"/>
            <w:tcBorders>
              <w:top w:val="nil"/>
              <w:bottom w:val="nil"/>
            </w:tcBorders>
          </w:tcPr>
          <w:p w14:paraId="4CA8DAB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-30</w:t>
            </w:r>
          </w:p>
        </w:tc>
        <w:tc>
          <w:tcPr>
            <w:tcW w:w="992" w:type="dxa"/>
            <w:tcBorders>
              <w:top w:val="nil"/>
              <w:bottom w:val="nil"/>
            </w:tcBorders>
          </w:tcPr>
          <w:p w14:paraId="04DADC9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353</w:t>
            </w:r>
          </w:p>
        </w:tc>
        <w:tc>
          <w:tcPr>
            <w:tcW w:w="709" w:type="dxa"/>
            <w:tcBorders>
              <w:top w:val="nil"/>
              <w:bottom w:val="nil"/>
            </w:tcBorders>
          </w:tcPr>
          <w:p w14:paraId="5B4E803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-2.921</w:t>
            </w:r>
          </w:p>
        </w:tc>
        <w:tc>
          <w:tcPr>
            <w:tcW w:w="708" w:type="dxa"/>
            <w:tcBorders>
              <w:top w:val="nil"/>
              <w:bottom w:val="nil"/>
            </w:tcBorders>
          </w:tcPr>
          <w:p w14:paraId="6D990675"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0.001</w:t>
            </w:r>
          </w:p>
        </w:tc>
        <w:tc>
          <w:tcPr>
            <w:tcW w:w="993" w:type="dxa"/>
            <w:tcBorders>
              <w:top w:val="nil"/>
              <w:bottom w:val="nil"/>
            </w:tcBorders>
          </w:tcPr>
          <w:p w14:paraId="22999FD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3.859%</w:t>
            </w:r>
          </w:p>
        </w:tc>
        <w:tc>
          <w:tcPr>
            <w:tcW w:w="992" w:type="dxa"/>
            <w:tcBorders>
              <w:top w:val="nil"/>
              <w:bottom w:val="nil"/>
            </w:tcBorders>
          </w:tcPr>
          <w:p w14:paraId="7A965704"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55F42075" w14:textId="77777777" w:rsidTr="007A1C0D">
        <w:trPr>
          <w:trHeight w:val="34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1BBB7B3A"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2731426"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middle occipital gyrus (extending to the inferior occipital gyrus)</w:t>
            </w:r>
          </w:p>
        </w:tc>
        <w:tc>
          <w:tcPr>
            <w:tcW w:w="567" w:type="dxa"/>
            <w:tcBorders>
              <w:top w:val="nil"/>
              <w:bottom w:val="nil"/>
            </w:tcBorders>
          </w:tcPr>
          <w:p w14:paraId="13D8B280"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-34</w:t>
            </w:r>
          </w:p>
        </w:tc>
        <w:tc>
          <w:tcPr>
            <w:tcW w:w="283" w:type="dxa"/>
            <w:tcBorders>
              <w:top w:val="nil"/>
              <w:bottom w:val="nil"/>
            </w:tcBorders>
          </w:tcPr>
          <w:p w14:paraId="7B4490E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-84</w:t>
            </w:r>
          </w:p>
        </w:tc>
        <w:tc>
          <w:tcPr>
            <w:tcW w:w="426" w:type="dxa"/>
            <w:tcBorders>
              <w:top w:val="nil"/>
              <w:bottom w:val="nil"/>
            </w:tcBorders>
          </w:tcPr>
          <w:p w14:paraId="107895F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6</w:t>
            </w:r>
          </w:p>
        </w:tc>
        <w:tc>
          <w:tcPr>
            <w:tcW w:w="992" w:type="dxa"/>
            <w:tcBorders>
              <w:top w:val="nil"/>
              <w:bottom w:val="nil"/>
            </w:tcBorders>
          </w:tcPr>
          <w:p w14:paraId="7D1DCB5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315</w:t>
            </w:r>
          </w:p>
        </w:tc>
        <w:tc>
          <w:tcPr>
            <w:tcW w:w="709" w:type="dxa"/>
            <w:tcBorders>
              <w:top w:val="nil"/>
              <w:bottom w:val="nil"/>
            </w:tcBorders>
          </w:tcPr>
          <w:p w14:paraId="7B0DD12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-2.902</w:t>
            </w:r>
          </w:p>
        </w:tc>
        <w:tc>
          <w:tcPr>
            <w:tcW w:w="708" w:type="dxa"/>
            <w:tcBorders>
              <w:top w:val="nil"/>
              <w:bottom w:val="nil"/>
            </w:tcBorders>
          </w:tcPr>
          <w:p w14:paraId="5C1E4A7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0.001</w:t>
            </w:r>
          </w:p>
        </w:tc>
        <w:tc>
          <w:tcPr>
            <w:tcW w:w="993" w:type="dxa"/>
            <w:tcBorders>
              <w:top w:val="nil"/>
              <w:bottom w:val="nil"/>
            </w:tcBorders>
          </w:tcPr>
          <w:p w14:paraId="111AB99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1.279%</w:t>
            </w:r>
          </w:p>
        </w:tc>
        <w:tc>
          <w:tcPr>
            <w:tcW w:w="992" w:type="dxa"/>
            <w:tcBorders>
              <w:top w:val="nil"/>
              <w:bottom w:val="nil"/>
            </w:tcBorders>
          </w:tcPr>
          <w:p w14:paraId="494E2527"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16239BDB" w14:textId="77777777" w:rsidTr="007A1C0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118E19CC"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1380732A"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inferior parietal gyrus (extending to the right angular gyrus)</w:t>
            </w:r>
          </w:p>
        </w:tc>
        <w:tc>
          <w:tcPr>
            <w:tcW w:w="567" w:type="dxa"/>
            <w:tcBorders>
              <w:top w:val="nil"/>
              <w:bottom w:val="nil"/>
            </w:tcBorders>
          </w:tcPr>
          <w:p w14:paraId="41CED3B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40</w:t>
            </w:r>
          </w:p>
        </w:tc>
        <w:tc>
          <w:tcPr>
            <w:tcW w:w="283" w:type="dxa"/>
            <w:tcBorders>
              <w:top w:val="nil"/>
              <w:bottom w:val="nil"/>
            </w:tcBorders>
          </w:tcPr>
          <w:p w14:paraId="369E16C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-56</w:t>
            </w:r>
          </w:p>
        </w:tc>
        <w:tc>
          <w:tcPr>
            <w:tcW w:w="426" w:type="dxa"/>
            <w:tcBorders>
              <w:top w:val="nil"/>
              <w:bottom w:val="nil"/>
            </w:tcBorders>
          </w:tcPr>
          <w:p w14:paraId="69DCF30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48</w:t>
            </w:r>
          </w:p>
        </w:tc>
        <w:tc>
          <w:tcPr>
            <w:tcW w:w="992" w:type="dxa"/>
            <w:tcBorders>
              <w:top w:val="nil"/>
              <w:bottom w:val="nil"/>
            </w:tcBorders>
          </w:tcPr>
          <w:p w14:paraId="5C648E3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304</w:t>
            </w:r>
          </w:p>
        </w:tc>
        <w:tc>
          <w:tcPr>
            <w:tcW w:w="709" w:type="dxa"/>
            <w:tcBorders>
              <w:top w:val="nil"/>
              <w:bottom w:val="nil"/>
            </w:tcBorders>
          </w:tcPr>
          <w:p w14:paraId="18AFB33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-2.525</w:t>
            </w:r>
          </w:p>
        </w:tc>
        <w:tc>
          <w:tcPr>
            <w:tcW w:w="708" w:type="dxa"/>
            <w:tcBorders>
              <w:top w:val="nil"/>
              <w:bottom w:val="nil"/>
            </w:tcBorders>
          </w:tcPr>
          <w:p w14:paraId="2779F38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0.005</w:t>
            </w:r>
          </w:p>
        </w:tc>
        <w:tc>
          <w:tcPr>
            <w:tcW w:w="993" w:type="dxa"/>
            <w:tcBorders>
              <w:top w:val="nil"/>
              <w:bottom w:val="nil"/>
            </w:tcBorders>
          </w:tcPr>
          <w:p w14:paraId="0C81747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3.747%</w:t>
            </w:r>
          </w:p>
        </w:tc>
        <w:tc>
          <w:tcPr>
            <w:tcW w:w="992" w:type="dxa"/>
            <w:tcBorders>
              <w:top w:val="nil"/>
              <w:bottom w:val="nil"/>
            </w:tcBorders>
          </w:tcPr>
          <w:p w14:paraId="5D5EBA7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2992C861" w14:textId="77777777" w:rsidTr="007A1C0D">
        <w:trPr>
          <w:trHeight w:val="339"/>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6F1EDE5F"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E45DD19"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median cingulate/paracingulate gyrus (extending to the right median cingulate/paracingulate gyrus and left supplementary motor area)</w:t>
            </w:r>
          </w:p>
        </w:tc>
        <w:tc>
          <w:tcPr>
            <w:tcW w:w="567" w:type="dxa"/>
            <w:tcBorders>
              <w:top w:val="nil"/>
              <w:bottom w:val="nil"/>
            </w:tcBorders>
          </w:tcPr>
          <w:p w14:paraId="293FC1DA"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w:t>
            </w:r>
          </w:p>
        </w:tc>
        <w:tc>
          <w:tcPr>
            <w:tcW w:w="283" w:type="dxa"/>
            <w:tcBorders>
              <w:top w:val="nil"/>
              <w:bottom w:val="nil"/>
            </w:tcBorders>
          </w:tcPr>
          <w:p w14:paraId="0DFCA3C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12</w:t>
            </w:r>
          </w:p>
        </w:tc>
        <w:tc>
          <w:tcPr>
            <w:tcW w:w="426" w:type="dxa"/>
            <w:tcBorders>
              <w:top w:val="nil"/>
              <w:bottom w:val="nil"/>
            </w:tcBorders>
          </w:tcPr>
          <w:p w14:paraId="302321F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41</w:t>
            </w:r>
          </w:p>
        </w:tc>
        <w:tc>
          <w:tcPr>
            <w:tcW w:w="992" w:type="dxa"/>
            <w:tcBorders>
              <w:top w:val="nil"/>
              <w:bottom w:val="nil"/>
            </w:tcBorders>
          </w:tcPr>
          <w:p w14:paraId="4EDAEE6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144</w:t>
            </w:r>
          </w:p>
        </w:tc>
        <w:tc>
          <w:tcPr>
            <w:tcW w:w="709" w:type="dxa"/>
            <w:tcBorders>
              <w:top w:val="nil"/>
              <w:bottom w:val="nil"/>
            </w:tcBorders>
          </w:tcPr>
          <w:p w14:paraId="3FF9A27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-2.206</w:t>
            </w:r>
          </w:p>
        </w:tc>
        <w:tc>
          <w:tcPr>
            <w:tcW w:w="708" w:type="dxa"/>
            <w:tcBorders>
              <w:top w:val="nil"/>
              <w:bottom w:val="nil"/>
            </w:tcBorders>
          </w:tcPr>
          <w:p w14:paraId="66D9908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0.013</w:t>
            </w:r>
          </w:p>
        </w:tc>
        <w:tc>
          <w:tcPr>
            <w:tcW w:w="993" w:type="dxa"/>
            <w:tcBorders>
              <w:top w:val="nil"/>
              <w:bottom w:val="nil"/>
            </w:tcBorders>
          </w:tcPr>
          <w:p w14:paraId="438A962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2.152</w:t>
            </w:r>
          </w:p>
        </w:tc>
        <w:tc>
          <w:tcPr>
            <w:tcW w:w="992" w:type="dxa"/>
            <w:tcBorders>
              <w:top w:val="nil"/>
              <w:bottom w:val="nil"/>
            </w:tcBorders>
          </w:tcPr>
          <w:p w14:paraId="36B06EA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3BAA7BF3" w14:textId="77777777" w:rsidTr="007A1C0D">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7F1DE96E"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39912A01"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supramarginal gyrus</w:t>
            </w:r>
          </w:p>
        </w:tc>
        <w:tc>
          <w:tcPr>
            <w:tcW w:w="567" w:type="dxa"/>
            <w:tcBorders>
              <w:top w:val="nil"/>
              <w:bottom w:val="nil"/>
            </w:tcBorders>
          </w:tcPr>
          <w:p w14:paraId="11054AB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56</w:t>
            </w:r>
          </w:p>
        </w:tc>
        <w:tc>
          <w:tcPr>
            <w:tcW w:w="283" w:type="dxa"/>
            <w:tcBorders>
              <w:top w:val="nil"/>
              <w:bottom w:val="nil"/>
            </w:tcBorders>
          </w:tcPr>
          <w:p w14:paraId="131147D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-40</w:t>
            </w:r>
          </w:p>
        </w:tc>
        <w:tc>
          <w:tcPr>
            <w:tcW w:w="426" w:type="dxa"/>
            <w:tcBorders>
              <w:top w:val="nil"/>
              <w:bottom w:val="nil"/>
            </w:tcBorders>
          </w:tcPr>
          <w:p w14:paraId="18FD133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28</w:t>
            </w:r>
          </w:p>
        </w:tc>
        <w:tc>
          <w:tcPr>
            <w:tcW w:w="992" w:type="dxa"/>
            <w:tcBorders>
              <w:top w:val="nil"/>
              <w:bottom w:val="nil"/>
            </w:tcBorders>
          </w:tcPr>
          <w:p w14:paraId="3FD7DDB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117</w:t>
            </w:r>
          </w:p>
        </w:tc>
        <w:tc>
          <w:tcPr>
            <w:tcW w:w="709" w:type="dxa"/>
            <w:tcBorders>
              <w:top w:val="nil"/>
              <w:bottom w:val="nil"/>
            </w:tcBorders>
          </w:tcPr>
          <w:p w14:paraId="57622F3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w:t>
            </w:r>
            <w:r>
              <w:rPr>
                <w:rFonts w:ascii="Times New Roman" w:hAnsi="Times New Roman" w:cs="Times New Roman"/>
                <w:sz w:val="18"/>
                <w:szCs w:val="18"/>
              </w:rPr>
              <w:t>69</w:t>
            </w:r>
            <w:r w:rsidRPr="006257BA">
              <w:rPr>
                <w:rFonts w:ascii="Times New Roman" w:hAnsi="Times New Roman" w:cs="Times New Roman"/>
                <w:sz w:val="18"/>
                <w:szCs w:val="18"/>
              </w:rPr>
              <w:t>3</w:t>
            </w:r>
          </w:p>
        </w:tc>
        <w:tc>
          <w:tcPr>
            <w:tcW w:w="708" w:type="dxa"/>
            <w:tcBorders>
              <w:top w:val="nil"/>
              <w:bottom w:val="nil"/>
            </w:tcBorders>
          </w:tcPr>
          <w:p w14:paraId="6CBA3A7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0.003</w:t>
            </w:r>
          </w:p>
        </w:tc>
        <w:tc>
          <w:tcPr>
            <w:tcW w:w="993" w:type="dxa"/>
            <w:tcBorders>
              <w:top w:val="nil"/>
              <w:bottom w:val="nil"/>
            </w:tcBorders>
          </w:tcPr>
          <w:p w14:paraId="3F6250E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3.343%</w:t>
            </w:r>
          </w:p>
        </w:tc>
        <w:tc>
          <w:tcPr>
            <w:tcW w:w="992" w:type="dxa"/>
            <w:tcBorders>
              <w:top w:val="nil"/>
              <w:bottom w:val="nil"/>
            </w:tcBorders>
          </w:tcPr>
          <w:p w14:paraId="39C7A8F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754BFB35" w14:textId="77777777" w:rsidTr="007A1C0D">
        <w:trPr>
          <w:trHeight w:val="19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16620028"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48ACC111"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lingual gyrus (extending to cerebellum, vermis lobule IV/V)</w:t>
            </w:r>
          </w:p>
        </w:tc>
        <w:tc>
          <w:tcPr>
            <w:tcW w:w="567" w:type="dxa"/>
            <w:tcBorders>
              <w:top w:val="nil"/>
              <w:bottom w:val="nil"/>
            </w:tcBorders>
          </w:tcPr>
          <w:p w14:paraId="26778E6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283" w:type="dxa"/>
            <w:tcBorders>
              <w:top w:val="nil"/>
              <w:bottom w:val="nil"/>
            </w:tcBorders>
          </w:tcPr>
          <w:p w14:paraId="539EEE77"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-52</w:t>
            </w:r>
          </w:p>
        </w:tc>
        <w:tc>
          <w:tcPr>
            <w:tcW w:w="426" w:type="dxa"/>
            <w:tcBorders>
              <w:top w:val="nil"/>
              <w:bottom w:val="nil"/>
            </w:tcBorders>
          </w:tcPr>
          <w:p w14:paraId="132F3E6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6</w:t>
            </w:r>
          </w:p>
        </w:tc>
        <w:tc>
          <w:tcPr>
            <w:tcW w:w="992" w:type="dxa"/>
            <w:tcBorders>
              <w:top w:val="nil"/>
              <w:bottom w:val="nil"/>
            </w:tcBorders>
          </w:tcPr>
          <w:p w14:paraId="16798980"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105</w:t>
            </w:r>
          </w:p>
        </w:tc>
        <w:tc>
          <w:tcPr>
            <w:tcW w:w="709" w:type="dxa"/>
            <w:tcBorders>
              <w:top w:val="nil"/>
              <w:bottom w:val="nil"/>
            </w:tcBorders>
          </w:tcPr>
          <w:p w14:paraId="4F9CC10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-2.345</w:t>
            </w:r>
          </w:p>
        </w:tc>
        <w:tc>
          <w:tcPr>
            <w:tcW w:w="708" w:type="dxa"/>
            <w:tcBorders>
              <w:top w:val="nil"/>
              <w:bottom w:val="nil"/>
            </w:tcBorders>
          </w:tcPr>
          <w:p w14:paraId="4BA6E97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0.009</w:t>
            </w:r>
          </w:p>
        </w:tc>
        <w:tc>
          <w:tcPr>
            <w:tcW w:w="993" w:type="dxa"/>
            <w:tcBorders>
              <w:top w:val="nil"/>
              <w:bottom w:val="nil"/>
            </w:tcBorders>
          </w:tcPr>
          <w:p w14:paraId="5D582B1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1.418%</w:t>
            </w:r>
          </w:p>
        </w:tc>
        <w:tc>
          <w:tcPr>
            <w:tcW w:w="992" w:type="dxa"/>
            <w:tcBorders>
              <w:top w:val="nil"/>
              <w:bottom w:val="nil"/>
            </w:tcBorders>
          </w:tcPr>
          <w:p w14:paraId="1A7AD50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211DF246" w14:textId="77777777" w:rsidTr="007A1C0D">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7EF115E3"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01E1AC91"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middle occipital gyrus</w:t>
            </w:r>
          </w:p>
        </w:tc>
        <w:tc>
          <w:tcPr>
            <w:tcW w:w="567" w:type="dxa"/>
            <w:tcBorders>
              <w:top w:val="nil"/>
              <w:bottom w:val="nil"/>
            </w:tcBorders>
          </w:tcPr>
          <w:p w14:paraId="49A5D6F8"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44</w:t>
            </w:r>
          </w:p>
        </w:tc>
        <w:tc>
          <w:tcPr>
            <w:tcW w:w="283" w:type="dxa"/>
            <w:tcBorders>
              <w:top w:val="nil"/>
              <w:bottom w:val="nil"/>
            </w:tcBorders>
          </w:tcPr>
          <w:p w14:paraId="7A34CCF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-76</w:t>
            </w:r>
          </w:p>
        </w:tc>
        <w:tc>
          <w:tcPr>
            <w:tcW w:w="426" w:type="dxa"/>
            <w:tcBorders>
              <w:top w:val="nil"/>
              <w:bottom w:val="nil"/>
            </w:tcBorders>
          </w:tcPr>
          <w:p w14:paraId="56A7637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992" w:type="dxa"/>
            <w:tcBorders>
              <w:top w:val="nil"/>
              <w:bottom w:val="nil"/>
            </w:tcBorders>
          </w:tcPr>
          <w:p w14:paraId="6EA08AC0"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104</w:t>
            </w:r>
          </w:p>
        </w:tc>
        <w:tc>
          <w:tcPr>
            <w:tcW w:w="709" w:type="dxa"/>
            <w:tcBorders>
              <w:top w:val="nil"/>
              <w:bottom w:val="nil"/>
            </w:tcBorders>
          </w:tcPr>
          <w:p w14:paraId="1FF7C78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-2.203</w:t>
            </w:r>
          </w:p>
        </w:tc>
        <w:tc>
          <w:tcPr>
            <w:tcW w:w="708" w:type="dxa"/>
            <w:tcBorders>
              <w:top w:val="nil"/>
              <w:bottom w:val="nil"/>
            </w:tcBorders>
          </w:tcPr>
          <w:p w14:paraId="7FADA575"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0.013</w:t>
            </w:r>
          </w:p>
        </w:tc>
        <w:tc>
          <w:tcPr>
            <w:tcW w:w="993" w:type="dxa"/>
            <w:tcBorders>
              <w:top w:val="nil"/>
              <w:bottom w:val="nil"/>
            </w:tcBorders>
          </w:tcPr>
          <w:p w14:paraId="43B1748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0.968%</w:t>
            </w:r>
          </w:p>
        </w:tc>
        <w:tc>
          <w:tcPr>
            <w:tcW w:w="992" w:type="dxa"/>
            <w:tcBorders>
              <w:top w:val="nil"/>
              <w:bottom w:val="nil"/>
            </w:tcBorders>
          </w:tcPr>
          <w:p w14:paraId="09D08F81"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1C1C1681" w14:textId="77777777" w:rsidTr="007A1C0D">
        <w:trPr>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14E439EE"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128F126A"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inferior temporal gyrus</w:t>
            </w:r>
          </w:p>
        </w:tc>
        <w:tc>
          <w:tcPr>
            <w:tcW w:w="567" w:type="dxa"/>
            <w:tcBorders>
              <w:top w:val="nil"/>
              <w:bottom w:val="nil"/>
            </w:tcBorders>
          </w:tcPr>
          <w:p w14:paraId="15C233C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-46</w:t>
            </w:r>
          </w:p>
        </w:tc>
        <w:tc>
          <w:tcPr>
            <w:tcW w:w="283" w:type="dxa"/>
            <w:tcBorders>
              <w:top w:val="nil"/>
              <w:bottom w:val="nil"/>
            </w:tcBorders>
          </w:tcPr>
          <w:p w14:paraId="5648B61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426" w:type="dxa"/>
            <w:tcBorders>
              <w:top w:val="nil"/>
              <w:bottom w:val="nil"/>
            </w:tcBorders>
          </w:tcPr>
          <w:p w14:paraId="3E7DE8DE"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-26</w:t>
            </w:r>
          </w:p>
        </w:tc>
        <w:tc>
          <w:tcPr>
            <w:tcW w:w="992" w:type="dxa"/>
            <w:tcBorders>
              <w:top w:val="nil"/>
              <w:bottom w:val="nil"/>
            </w:tcBorders>
          </w:tcPr>
          <w:p w14:paraId="7F5B710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95</w:t>
            </w:r>
          </w:p>
        </w:tc>
        <w:tc>
          <w:tcPr>
            <w:tcW w:w="709" w:type="dxa"/>
            <w:tcBorders>
              <w:top w:val="nil"/>
              <w:bottom w:val="nil"/>
            </w:tcBorders>
          </w:tcPr>
          <w:p w14:paraId="720CE8D8"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-2.270</w:t>
            </w:r>
          </w:p>
        </w:tc>
        <w:tc>
          <w:tcPr>
            <w:tcW w:w="708" w:type="dxa"/>
            <w:tcBorders>
              <w:top w:val="nil"/>
              <w:bottom w:val="nil"/>
            </w:tcBorders>
          </w:tcPr>
          <w:p w14:paraId="744DA0A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0.011</w:t>
            </w:r>
          </w:p>
        </w:tc>
        <w:tc>
          <w:tcPr>
            <w:tcW w:w="993" w:type="dxa"/>
            <w:tcBorders>
              <w:top w:val="nil"/>
              <w:bottom w:val="nil"/>
            </w:tcBorders>
          </w:tcPr>
          <w:p w14:paraId="6119F09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0.526%</w:t>
            </w:r>
          </w:p>
        </w:tc>
        <w:tc>
          <w:tcPr>
            <w:tcW w:w="992" w:type="dxa"/>
            <w:tcBorders>
              <w:top w:val="nil"/>
              <w:bottom w:val="nil"/>
            </w:tcBorders>
          </w:tcPr>
          <w:p w14:paraId="3B2F2E9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065057CF" w14:textId="77777777" w:rsidTr="007A1C0D">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7C9801B1"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6E85D14B"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fusiform gyrus (extending to the right cerebellum, hemispheric lobule IV/V)</w:t>
            </w:r>
          </w:p>
        </w:tc>
        <w:tc>
          <w:tcPr>
            <w:tcW w:w="567" w:type="dxa"/>
            <w:tcBorders>
              <w:top w:val="nil"/>
              <w:bottom w:val="nil"/>
            </w:tcBorders>
          </w:tcPr>
          <w:p w14:paraId="1EBB1CF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24</w:t>
            </w:r>
          </w:p>
        </w:tc>
        <w:tc>
          <w:tcPr>
            <w:tcW w:w="283" w:type="dxa"/>
            <w:tcBorders>
              <w:top w:val="nil"/>
              <w:bottom w:val="nil"/>
            </w:tcBorders>
          </w:tcPr>
          <w:p w14:paraId="0B52E6C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-36</w:t>
            </w:r>
          </w:p>
        </w:tc>
        <w:tc>
          <w:tcPr>
            <w:tcW w:w="426" w:type="dxa"/>
            <w:tcBorders>
              <w:top w:val="nil"/>
              <w:bottom w:val="nil"/>
            </w:tcBorders>
          </w:tcPr>
          <w:p w14:paraId="066D33B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w:t>
            </w:r>
          </w:p>
        </w:tc>
        <w:tc>
          <w:tcPr>
            <w:tcW w:w="992" w:type="dxa"/>
            <w:tcBorders>
              <w:top w:val="nil"/>
              <w:bottom w:val="nil"/>
            </w:tcBorders>
          </w:tcPr>
          <w:p w14:paraId="2665ED3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85</w:t>
            </w:r>
          </w:p>
        </w:tc>
        <w:tc>
          <w:tcPr>
            <w:tcW w:w="709" w:type="dxa"/>
            <w:tcBorders>
              <w:top w:val="nil"/>
              <w:bottom w:val="nil"/>
            </w:tcBorders>
          </w:tcPr>
          <w:p w14:paraId="2F4B1D5F"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-2.275</w:t>
            </w:r>
          </w:p>
        </w:tc>
        <w:tc>
          <w:tcPr>
            <w:tcW w:w="708" w:type="dxa"/>
            <w:tcBorders>
              <w:top w:val="nil"/>
              <w:bottom w:val="nil"/>
            </w:tcBorders>
          </w:tcPr>
          <w:p w14:paraId="6FB281A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0.011</w:t>
            </w:r>
          </w:p>
        </w:tc>
        <w:tc>
          <w:tcPr>
            <w:tcW w:w="993" w:type="dxa"/>
            <w:tcBorders>
              <w:top w:val="nil"/>
              <w:bottom w:val="nil"/>
            </w:tcBorders>
          </w:tcPr>
          <w:p w14:paraId="2E25C495"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8.312</w:t>
            </w:r>
          </w:p>
        </w:tc>
        <w:tc>
          <w:tcPr>
            <w:tcW w:w="992" w:type="dxa"/>
            <w:tcBorders>
              <w:top w:val="nil"/>
              <w:bottom w:val="nil"/>
            </w:tcBorders>
          </w:tcPr>
          <w:p w14:paraId="79F34FF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68F37F14" w14:textId="77777777" w:rsidTr="007A1C0D">
        <w:trPr>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53454AFC"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245A7486"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 xml:space="preserve">Left temporal pole </w:t>
            </w:r>
          </w:p>
        </w:tc>
        <w:tc>
          <w:tcPr>
            <w:tcW w:w="567" w:type="dxa"/>
            <w:tcBorders>
              <w:top w:val="nil"/>
              <w:bottom w:val="nil"/>
            </w:tcBorders>
          </w:tcPr>
          <w:p w14:paraId="3D34FD6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-44</w:t>
            </w:r>
          </w:p>
        </w:tc>
        <w:tc>
          <w:tcPr>
            <w:tcW w:w="283" w:type="dxa"/>
            <w:tcBorders>
              <w:top w:val="nil"/>
              <w:bottom w:val="nil"/>
            </w:tcBorders>
          </w:tcPr>
          <w:p w14:paraId="34E9AE76"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w:t>
            </w:r>
          </w:p>
        </w:tc>
        <w:tc>
          <w:tcPr>
            <w:tcW w:w="426" w:type="dxa"/>
            <w:tcBorders>
              <w:top w:val="nil"/>
              <w:bottom w:val="nil"/>
            </w:tcBorders>
          </w:tcPr>
          <w:p w14:paraId="03D6A32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-40</w:t>
            </w:r>
          </w:p>
        </w:tc>
        <w:tc>
          <w:tcPr>
            <w:tcW w:w="992" w:type="dxa"/>
            <w:tcBorders>
              <w:top w:val="nil"/>
              <w:bottom w:val="nil"/>
            </w:tcBorders>
          </w:tcPr>
          <w:p w14:paraId="5C3D270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47</w:t>
            </w:r>
          </w:p>
        </w:tc>
        <w:tc>
          <w:tcPr>
            <w:tcW w:w="709" w:type="dxa"/>
            <w:tcBorders>
              <w:top w:val="nil"/>
              <w:bottom w:val="nil"/>
            </w:tcBorders>
          </w:tcPr>
          <w:p w14:paraId="310EB239"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-2.340</w:t>
            </w:r>
          </w:p>
        </w:tc>
        <w:tc>
          <w:tcPr>
            <w:tcW w:w="708" w:type="dxa"/>
            <w:tcBorders>
              <w:top w:val="nil"/>
              <w:bottom w:val="nil"/>
            </w:tcBorders>
          </w:tcPr>
          <w:p w14:paraId="1BD8128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0.009</w:t>
            </w:r>
          </w:p>
        </w:tc>
        <w:tc>
          <w:tcPr>
            <w:tcW w:w="993" w:type="dxa"/>
            <w:tcBorders>
              <w:top w:val="nil"/>
              <w:bottom w:val="nil"/>
            </w:tcBorders>
          </w:tcPr>
          <w:p w14:paraId="4B4B3BA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0.196%</w:t>
            </w:r>
          </w:p>
        </w:tc>
        <w:tc>
          <w:tcPr>
            <w:tcW w:w="992" w:type="dxa"/>
            <w:tcBorders>
              <w:top w:val="nil"/>
              <w:bottom w:val="nil"/>
            </w:tcBorders>
          </w:tcPr>
          <w:p w14:paraId="203D410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37C1F666" w14:textId="77777777" w:rsidTr="007A1C0D">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605F198D"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3B6416A8" w14:textId="77777777" w:rsidR="000B1201" w:rsidRPr="006257BA" w:rsidRDefault="000B1201" w:rsidP="000B5FE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inferior parietal gyrus (extending to the left postcentral gyrus)</w:t>
            </w:r>
          </w:p>
        </w:tc>
        <w:tc>
          <w:tcPr>
            <w:tcW w:w="567" w:type="dxa"/>
            <w:tcBorders>
              <w:top w:val="nil"/>
              <w:bottom w:val="nil"/>
            </w:tcBorders>
          </w:tcPr>
          <w:p w14:paraId="09C5FC1B"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-38</w:t>
            </w:r>
          </w:p>
        </w:tc>
        <w:tc>
          <w:tcPr>
            <w:tcW w:w="283" w:type="dxa"/>
            <w:tcBorders>
              <w:top w:val="nil"/>
              <w:bottom w:val="nil"/>
            </w:tcBorders>
          </w:tcPr>
          <w:p w14:paraId="0B655FD1"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-38</w:t>
            </w:r>
          </w:p>
        </w:tc>
        <w:tc>
          <w:tcPr>
            <w:tcW w:w="426" w:type="dxa"/>
            <w:tcBorders>
              <w:top w:val="nil"/>
              <w:bottom w:val="nil"/>
            </w:tcBorders>
          </w:tcPr>
          <w:p w14:paraId="4B199DC1"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44</w:t>
            </w:r>
          </w:p>
        </w:tc>
        <w:tc>
          <w:tcPr>
            <w:tcW w:w="992" w:type="dxa"/>
            <w:tcBorders>
              <w:top w:val="nil"/>
              <w:bottom w:val="nil"/>
            </w:tcBorders>
          </w:tcPr>
          <w:p w14:paraId="30C5E43C"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39</w:t>
            </w:r>
          </w:p>
        </w:tc>
        <w:tc>
          <w:tcPr>
            <w:tcW w:w="709" w:type="dxa"/>
            <w:tcBorders>
              <w:top w:val="nil"/>
              <w:bottom w:val="nil"/>
            </w:tcBorders>
          </w:tcPr>
          <w:p w14:paraId="32D19396"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-2.538</w:t>
            </w:r>
          </w:p>
        </w:tc>
        <w:tc>
          <w:tcPr>
            <w:tcW w:w="708" w:type="dxa"/>
            <w:tcBorders>
              <w:top w:val="nil"/>
              <w:bottom w:val="nil"/>
            </w:tcBorders>
          </w:tcPr>
          <w:p w14:paraId="2D17A767"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0.005</w:t>
            </w:r>
          </w:p>
        </w:tc>
        <w:tc>
          <w:tcPr>
            <w:tcW w:w="993" w:type="dxa"/>
            <w:tcBorders>
              <w:top w:val="nil"/>
              <w:bottom w:val="nil"/>
            </w:tcBorders>
          </w:tcPr>
          <w:p w14:paraId="7F7DDFF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7.669%</w:t>
            </w:r>
          </w:p>
        </w:tc>
        <w:tc>
          <w:tcPr>
            <w:tcW w:w="992" w:type="dxa"/>
            <w:tcBorders>
              <w:top w:val="nil"/>
              <w:bottom w:val="nil"/>
            </w:tcBorders>
          </w:tcPr>
          <w:p w14:paraId="1B055CB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23545163" w14:textId="77777777" w:rsidTr="007A1C0D">
        <w:trPr>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271689D0"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26B1B37A" w14:textId="77777777" w:rsidR="000B1201" w:rsidRPr="006257BA" w:rsidRDefault="000B1201" w:rsidP="000B5FE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cerebellum hemispheric lobule VI (extending to the left lingual gyrus)</w:t>
            </w:r>
          </w:p>
        </w:tc>
        <w:tc>
          <w:tcPr>
            <w:tcW w:w="567" w:type="dxa"/>
            <w:tcBorders>
              <w:top w:val="nil"/>
              <w:bottom w:val="nil"/>
            </w:tcBorders>
          </w:tcPr>
          <w:p w14:paraId="0A3F0AA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283" w:type="dxa"/>
            <w:tcBorders>
              <w:top w:val="nil"/>
              <w:bottom w:val="nil"/>
            </w:tcBorders>
          </w:tcPr>
          <w:p w14:paraId="2F88F03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-78</w:t>
            </w:r>
          </w:p>
        </w:tc>
        <w:tc>
          <w:tcPr>
            <w:tcW w:w="426" w:type="dxa"/>
            <w:tcBorders>
              <w:top w:val="nil"/>
              <w:bottom w:val="nil"/>
            </w:tcBorders>
          </w:tcPr>
          <w:p w14:paraId="3373C99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-16</w:t>
            </w:r>
          </w:p>
        </w:tc>
        <w:tc>
          <w:tcPr>
            <w:tcW w:w="992" w:type="dxa"/>
            <w:tcBorders>
              <w:top w:val="nil"/>
              <w:bottom w:val="nil"/>
            </w:tcBorders>
          </w:tcPr>
          <w:p w14:paraId="7C088ED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39</w:t>
            </w:r>
          </w:p>
        </w:tc>
        <w:tc>
          <w:tcPr>
            <w:tcW w:w="709" w:type="dxa"/>
            <w:tcBorders>
              <w:top w:val="nil"/>
              <w:bottom w:val="nil"/>
            </w:tcBorders>
          </w:tcPr>
          <w:p w14:paraId="6F5E00FD"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-2.197</w:t>
            </w:r>
          </w:p>
        </w:tc>
        <w:tc>
          <w:tcPr>
            <w:tcW w:w="708" w:type="dxa"/>
            <w:tcBorders>
              <w:top w:val="nil"/>
              <w:bottom w:val="nil"/>
            </w:tcBorders>
          </w:tcPr>
          <w:p w14:paraId="0458CD0B"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0.014</w:t>
            </w:r>
          </w:p>
        </w:tc>
        <w:tc>
          <w:tcPr>
            <w:tcW w:w="993" w:type="dxa"/>
            <w:tcBorders>
              <w:top w:val="nil"/>
              <w:bottom w:val="nil"/>
            </w:tcBorders>
          </w:tcPr>
          <w:p w14:paraId="5DBEDE7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3.506%</w:t>
            </w:r>
          </w:p>
        </w:tc>
        <w:tc>
          <w:tcPr>
            <w:tcW w:w="992" w:type="dxa"/>
            <w:tcBorders>
              <w:top w:val="nil"/>
              <w:bottom w:val="nil"/>
            </w:tcBorders>
          </w:tcPr>
          <w:p w14:paraId="7E6928E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4130BD4D" w14:textId="77777777" w:rsidTr="007A1C0D">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nil"/>
            </w:tcBorders>
          </w:tcPr>
          <w:p w14:paraId="74C3007A"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nil"/>
            </w:tcBorders>
          </w:tcPr>
          <w:p w14:paraId="77F64D64" w14:textId="77777777" w:rsidR="000B1201" w:rsidRPr="006257BA" w:rsidRDefault="000B1201" w:rsidP="000B5FE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Left supplementary motor area (extending to the left median cingulate/paracingulate gyrus)</w:t>
            </w:r>
          </w:p>
        </w:tc>
        <w:tc>
          <w:tcPr>
            <w:tcW w:w="567" w:type="dxa"/>
            <w:tcBorders>
              <w:top w:val="nil"/>
              <w:bottom w:val="nil"/>
            </w:tcBorders>
          </w:tcPr>
          <w:p w14:paraId="3F03E5F2"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w:t>
            </w:r>
          </w:p>
        </w:tc>
        <w:tc>
          <w:tcPr>
            <w:tcW w:w="283" w:type="dxa"/>
            <w:tcBorders>
              <w:top w:val="nil"/>
              <w:bottom w:val="nil"/>
            </w:tcBorders>
          </w:tcPr>
          <w:p w14:paraId="13994F0E"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-12</w:t>
            </w:r>
          </w:p>
        </w:tc>
        <w:tc>
          <w:tcPr>
            <w:tcW w:w="426" w:type="dxa"/>
            <w:tcBorders>
              <w:top w:val="nil"/>
              <w:bottom w:val="nil"/>
            </w:tcBorders>
          </w:tcPr>
          <w:p w14:paraId="7B7A9344"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48</w:t>
            </w:r>
          </w:p>
        </w:tc>
        <w:tc>
          <w:tcPr>
            <w:tcW w:w="992" w:type="dxa"/>
            <w:tcBorders>
              <w:top w:val="nil"/>
              <w:bottom w:val="nil"/>
            </w:tcBorders>
          </w:tcPr>
          <w:p w14:paraId="287086F9"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26</w:t>
            </w:r>
          </w:p>
        </w:tc>
        <w:tc>
          <w:tcPr>
            <w:tcW w:w="709" w:type="dxa"/>
            <w:tcBorders>
              <w:top w:val="nil"/>
              <w:bottom w:val="nil"/>
            </w:tcBorders>
          </w:tcPr>
          <w:p w14:paraId="7FF6CE41"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-2.233</w:t>
            </w:r>
          </w:p>
        </w:tc>
        <w:tc>
          <w:tcPr>
            <w:tcW w:w="708" w:type="dxa"/>
            <w:tcBorders>
              <w:top w:val="nil"/>
              <w:bottom w:val="nil"/>
            </w:tcBorders>
          </w:tcPr>
          <w:p w14:paraId="3A537E9D"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0.012</w:t>
            </w:r>
          </w:p>
        </w:tc>
        <w:tc>
          <w:tcPr>
            <w:tcW w:w="993" w:type="dxa"/>
            <w:tcBorders>
              <w:top w:val="nil"/>
              <w:bottom w:val="nil"/>
            </w:tcBorders>
          </w:tcPr>
          <w:p w14:paraId="302D0F33"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2.144%</w:t>
            </w:r>
          </w:p>
        </w:tc>
        <w:tc>
          <w:tcPr>
            <w:tcW w:w="992" w:type="dxa"/>
            <w:tcBorders>
              <w:top w:val="nil"/>
              <w:bottom w:val="nil"/>
            </w:tcBorders>
          </w:tcPr>
          <w:p w14:paraId="4BACD9EA" w14:textId="77777777" w:rsidR="000B1201" w:rsidRPr="006257BA" w:rsidRDefault="000B1201" w:rsidP="000B5FE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r w:rsidR="007A1C0D" w:rsidRPr="006257BA" w14:paraId="167B2614" w14:textId="77777777" w:rsidTr="007A1C0D">
        <w:trPr>
          <w:trHeight w:val="123"/>
        </w:trPr>
        <w:tc>
          <w:tcPr>
            <w:cnfStyle w:val="001000000000" w:firstRow="0" w:lastRow="0" w:firstColumn="1" w:lastColumn="0" w:oddVBand="0" w:evenVBand="0" w:oddHBand="0" w:evenHBand="0" w:firstRowFirstColumn="0" w:firstRowLastColumn="0" w:lastRowFirstColumn="0" w:lastRowLastColumn="0"/>
            <w:tcW w:w="426" w:type="dxa"/>
            <w:tcBorders>
              <w:top w:val="nil"/>
              <w:bottom w:val="single" w:sz="4" w:space="0" w:color="7F7F7F" w:themeColor="text1" w:themeTint="80"/>
            </w:tcBorders>
          </w:tcPr>
          <w:p w14:paraId="05DAFDE8" w14:textId="77777777" w:rsidR="000B1201" w:rsidRPr="006257BA" w:rsidRDefault="000B1201" w:rsidP="000B5FE7">
            <w:pPr>
              <w:spacing w:line="360" w:lineRule="auto"/>
              <w:jc w:val="both"/>
              <w:rPr>
                <w:rFonts w:ascii="Times New Roman" w:hAnsi="Times New Roman" w:cs="Times New Roman"/>
                <w:sz w:val="18"/>
                <w:szCs w:val="18"/>
              </w:rPr>
            </w:pPr>
          </w:p>
        </w:tc>
        <w:tc>
          <w:tcPr>
            <w:tcW w:w="3260" w:type="dxa"/>
            <w:tcBorders>
              <w:top w:val="nil"/>
              <w:bottom w:val="single" w:sz="4" w:space="0" w:color="7F7F7F" w:themeColor="text1" w:themeTint="80"/>
            </w:tcBorders>
          </w:tcPr>
          <w:p w14:paraId="3D4B52F8" w14:textId="77777777" w:rsidR="000B1201" w:rsidRPr="006257BA" w:rsidRDefault="000B1201" w:rsidP="000B5FE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Right calcarine fissure (extending to the right lingual gyrus)</w:t>
            </w:r>
          </w:p>
        </w:tc>
        <w:tc>
          <w:tcPr>
            <w:tcW w:w="567" w:type="dxa"/>
            <w:tcBorders>
              <w:top w:val="nil"/>
              <w:bottom w:val="single" w:sz="4" w:space="0" w:color="7F7F7F" w:themeColor="text1" w:themeTint="80"/>
            </w:tcBorders>
          </w:tcPr>
          <w:p w14:paraId="0DBADBF3"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10</w:t>
            </w:r>
          </w:p>
        </w:tc>
        <w:tc>
          <w:tcPr>
            <w:tcW w:w="283" w:type="dxa"/>
            <w:tcBorders>
              <w:top w:val="nil"/>
              <w:bottom w:val="single" w:sz="4" w:space="0" w:color="7F7F7F" w:themeColor="text1" w:themeTint="80"/>
            </w:tcBorders>
          </w:tcPr>
          <w:p w14:paraId="5494A350"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-86</w:t>
            </w:r>
          </w:p>
        </w:tc>
        <w:tc>
          <w:tcPr>
            <w:tcW w:w="426" w:type="dxa"/>
            <w:tcBorders>
              <w:top w:val="nil"/>
              <w:bottom w:val="single" w:sz="4" w:space="0" w:color="7F7F7F" w:themeColor="text1" w:themeTint="80"/>
            </w:tcBorders>
          </w:tcPr>
          <w:p w14:paraId="654A0A14"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w:t>
            </w:r>
          </w:p>
        </w:tc>
        <w:tc>
          <w:tcPr>
            <w:tcW w:w="992" w:type="dxa"/>
            <w:tcBorders>
              <w:top w:val="nil"/>
              <w:bottom w:val="single" w:sz="4" w:space="0" w:color="7F7F7F" w:themeColor="text1" w:themeTint="80"/>
            </w:tcBorders>
          </w:tcPr>
          <w:p w14:paraId="64718F2F"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21</w:t>
            </w:r>
          </w:p>
        </w:tc>
        <w:tc>
          <w:tcPr>
            <w:tcW w:w="709" w:type="dxa"/>
            <w:tcBorders>
              <w:top w:val="nil"/>
              <w:bottom w:val="single" w:sz="4" w:space="0" w:color="7F7F7F" w:themeColor="text1" w:themeTint="80"/>
            </w:tcBorders>
          </w:tcPr>
          <w:p w14:paraId="738EE9D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-2.082</w:t>
            </w:r>
          </w:p>
        </w:tc>
        <w:tc>
          <w:tcPr>
            <w:tcW w:w="708" w:type="dxa"/>
            <w:tcBorders>
              <w:top w:val="nil"/>
              <w:bottom w:val="single" w:sz="4" w:space="0" w:color="7F7F7F" w:themeColor="text1" w:themeTint="80"/>
            </w:tcBorders>
          </w:tcPr>
          <w:p w14:paraId="4CACFEC5"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0.019</w:t>
            </w:r>
          </w:p>
        </w:tc>
        <w:tc>
          <w:tcPr>
            <w:tcW w:w="993" w:type="dxa"/>
            <w:tcBorders>
              <w:top w:val="nil"/>
              <w:bottom w:val="single" w:sz="4" w:space="0" w:color="7F7F7F" w:themeColor="text1" w:themeTint="80"/>
            </w:tcBorders>
          </w:tcPr>
          <w:p w14:paraId="23B6B18C"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0.047%</w:t>
            </w:r>
          </w:p>
        </w:tc>
        <w:tc>
          <w:tcPr>
            <w:tcW w:w="992" w:type="dxa"/>
            <w:tcBorders>
              <w:top w:val="nil"/>
              <w:bottom w:val="single" w:sz="4" w:space="0" w:color="7F7F7F" w:themeColor="text1" w:themeTint="80"/>
            </w:tcBorders>
          </w:tcPr>
          <w:p w14:paraId="32C60381" w14:textId="77777777" w:rsidR="000B1201" w:rsidRPr="006257BA" w:rsidRDefault="000B1201" w:rsidP="000B5FE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257BA">
              <w:rPr>
                <w:rFonts w:ascii="Times New Roman" w:hAnsi="Times New Roman" w:cs="Times New Roman"/>
                <w:sz w:val="18"/>
                <w:szCs w:val="18"/>
              </w:rPr>
              <w:t>n.s</w:t>
            </w:r>
          </w:p>
        </w:tc>
      </w:tr>
    </w:tbl>
    <w:bookmarkEnd w:id="12"/>
    <w:p w14:paraId="204E1A48" w14:textId="77777777" w:rsidR="000B1201" w:rsidRPr="008775D0" w:rsidRDefault="000B1201" w:rsidP="000B1201">
      <w:pPr>
        <w:spacing w:line="360" w:lineRule="auto"/>
        <w:jc w:val="both"/>
        <w:rPr>
          <w:rFonts w:ascii="Times New Roman" w:hAnsi="Times New Roman" w:cs="Times New Roman"/>
          <w:sz w:val="20"/>
          <w:szCs w:val="20"/>
        </w:rPr>
      </w:pPr>
      <w:r w:rsidRPr="008775D0">
        <w:rPr>
          <w:rFonts w:ascii="Times New Roman" w:hAnsi="Times New Roman" w:cs="Times New Roman"/>
          <w:i/>
          <w:iCs/>
          <w:sz w:val="20"/>
          <w:szCs w:val="20"/>
        </w:rPr>
        <w:t>p</w:t>
      </w:r>
      <w:r w:rsidRPr="008775D0">
        <w:rPr>
          <w:rFonts w:ascii="Times New Roman" w:hAnsi="Times New Roman" w:cs="Times New Roman"/>
          <w:sz w:val="20"/>
          <w:szCs w:val="20"/>
        </w:rPr>
        <w:t xml:space="preserve"> value for the coordinates represent uncorrected p value; </w:t>
      </w:r>
      <w:r w:rsidRPr="008775D0">
        <w:rPr>
          <w:rFonts w:ascii="Times New Roman" w:hAnsi="Times New Roman" w:cs="Times New Roman"/>
          <w:i/>
          <w:iCs/>
          <w:sz w:val="20"/>
          <w:szCs w:val="20"/>
        </w:rPr>
        <w:t>I</w:t>
      </w:r>
      <w:r w:rsidRPr="008775D0">
        <w:rPr>
          <w:rFonts w:ascii="Times New Roman" w:hAnsi="Times New Roman" w:cs="Times New Roman"/>
          <w:sz w:val="20"/>
          <w:szCs w:val="20"/>
        </w:rPr>
        <w:t xml:space="preserve">² indicates the magnitude of between-study heterogeneity as a proportion of total variability within each peak; Publication bias is expressed as Egger’s test </w:t>
      </w:r>
      <w:r w:rsidRPr="008775D0">
        <w:rPr>
          <w:rFonts w:ascii="Times New Roman" w:hAnsi="Times New Roman" w:cs="Times New Roman"/>
          <w:i/>
          <w:iCs/>
          <w:sz w:val="20"/>
          <w:szCs w:val="20"/>
        </w:rPr>
        <w:t>p</w:t>
      </w:r>
      <w:r w:rsidRPr="008775D0">
        <w:rPr>
          <w:rFonts w:ascii="Times New Roman" w:hAnsi="Times New Roman" w:cs="Times New Roman"/>
          <w:sz w:val="20"/>
          <w:szCs w:val="20"/>
        </w:rPr>
        <w:t xml:space="preserve"> value; n.s.: non-significant</w:t>
      </w:r>
      <w:r>
        <w:rPr>
          <w:rFonts w:ascii="Times New Roman" w:hAnsi="Times New Roman" w:cs="Times New Roman"/>
          <w:sz w:val="20"/>
          <w:szCs w:val="20"/>
        </w:rPr>
        <w:t>.</w:t>
      </w:r>
    </w:p>
    <w:p w14:paraId="2BCA6990" w14:textId="77777777" w:rsidR="000B1201" w:rsidRDefault="000B1201" w:rsidP="000B1201">
      <w:pPr>
        <w:pStyle w:val="Heading1"/>
        <w:rPr>
          <w:rStyle w:val="normaltextrun"/>
          <w:rFonts w:ascii="Times New Roman" w:hAnsi="Times New Roman" w:cs="Times New Roman"/>
        </w:rPr>
      </w:pPr>
    </w:p>
    <w:p w14:paraId="0D064877" w14:textId="6A7008B3" w:rsidR="006D4FFF" w:rsidRPr="00F02758" w:rsidRDefault="006D4FFF" w:rsidP="00F02758">
      <w:pPr>
        <w:pStyle w:val="Heading1"/>
        <w:rPr>
          <w:rStyle w:val="normaltextrun"/>
          <w:rFonts w:ascii="Times New Roman" w:hAnsi="Times New Roman" w:cs="Times New Roman"/>
          <w:b/>
          <w:bCs/>
          <w:color w:val="auto"/>
        </w:rPr>
      </w:pPr>
      <w:bookmarkStart w:id="13" w:name="_Toc217117933"/>
      <w:r w:rsidRPr="00F02758">
        <w:rPr>
          <w:rStyle w:val="normaltextrun"/>
          <w:rFonts w:ascii="Times New Roman" w:hAnsi="Times New Roman" w:cs="Times New Roman"/>
          <w:b/>
          <w:bCs/>
          <w:color w:val="auto"/>
        </w:rPr>
        <w:t>References</w:t>
      </w:r>
      <w:bookmarkEnd w:id="13"/>
    </w:p>
    <w:p w14:paraId="7AABDECF" w14:textId="77777777" w:rsidR="002C745D" w:rsidRPr="00F02758" w:rsidRDefault="002C745D">
      <w:pPr>
        <w:rPr>
          <w:rFonts w:ascii="Times New Roman" w:hAnsi="Times New Roman" w:cs="Times New Roman"/>
        </w:rPr>
      </w:pPr>
    </w:p>
    <w:p w14:paraId="4FC1A2C9" w14:textId="77777777" w:rsidR="001D31B5" w:rsidRPr="001D31B5" w:rsidRDefault="002C745D" w:rsidP="001D31B5">
      <w:pPr>
        <w:pStyle w:val="EndNoteBibliography"/>
        <w:spacing w:after="0"/>
      </w:pPr>
      <w:r w:rsidRPr="00F02758">
        <w:rPr>
          <w:rFonts w:ascii="Times New Roman" w:hAnsi="Times New Roman" w:cs="Times New Roman"/>
        </w:rPr>
        <w:fldChar w:fldCharType="begin"/>
      </w:r>
      <w:r w:rsidRPr="00F02758">
        <w:rPr>
          <w:rFonts w:ascii="Times New Roman" w:hAnsi="Times New Roman" w:cs="Times New Roman"/>
        </w:rPr>
        <w:instrText xml:space="preserve"> ADDIN EN.REFLIST </w:instrText>
      </w:r>
      <w:r w:rsidRPr="00F02758">
        <w:rPr>
          <w:rFonts w:ascii="Times New Roman" w:hAnsi="Times New Roman" w:cs="Times New Roman"/>
        </w:rPr>
        <w:fldChar w:fldCharType="separate"/>
      </w:r>
      <w:r w:rsidR="001D31B5" w:rsidRPr="001D31B5">
        <w:t>1.</w:t>
      </w:r>
      <w:r w:rsidR="001D31B5" w:rsidRPr="001D31B5">
        <w:tab/>
        <w:t xml:space="preserve">Pisani S, Gunasekera B, Lu Y, et al. Grey matter volume loss in Parkinson’s disease psychosis and its relationship with serotonergic gene expression: A meta-analysis. </w:t>
      </w:r>
      <w:r w:rsidR="001D31B5" w:rsidRPr="001D31B5">
        <w:rPr>
          <w:i/>
        </w:rPr>
        <w:t>Neuroscience &amp; Biobehavioral Reviews</w:t>
      </w:r>
      <w:r w:rsidR="001D31B5" w:rsidRPr="001D31B5">
        <w:t xml:space="preserve"> 2023; </w:t>
      </w:r>
      <w:r w:rsidR="001D31B5" w:rsidRPr="001D31B5">
        <w:rPr>
          <w:b/>
        </w:rPr>
        <w:t>147</w:t>
      </w:r>
      <w:r w:rsidR="001D31B5" w:rsidRPr="001D31B5">
        <w:t>: 105081.</w:t>
      </w:r>
    </w:p>
    <w:p w14:paraId="08123743" w14:textId="77777777" w:rsidR="001D31B5" w:rsidRPr="001D31B5" w:rsidRDefault="001D31B5" w:rsidP="001D31B5">
      <w:pPr>
        <w:pStyle w:val="EndNoteBibliography"/>
        <w:spacing w:after="0"/>
      </w:pPr>
      <w:r w:rsidRPr="001D31B5">
        <w:t>2.</w:t>
      </w:r>
      <w:r w:rsidRPr="001D31B5">
        <w:tab/>
        <w:t xml:space="preserve">Albajes-Eizagirre A, Solanes A, Vieta E, Radua J. Voxel-based meta-analysis via permutation of subject images (PSI): theory and implementation for SDM. </w:t>
      </w:r>
      <w:r w:rsidRPr="001D31B5">
        <w:rPr>
          <w:i/>
        </w:rPr>
        <w:t>Neuroimage</w:t>
      </w:r>
      <w:r w:rsidRPr="001D31B5">
        <w:t xml:space="preserve"> 2019; </w:t>
      </w:r>
      <w:r w:rsidRPr="001D31B5">
        <w:rPr>
          <w:b/>
        </w:rPr>
        <w:t>186</w:t>
      </w:r>
      <w:r w:rsidRPr="001D31B5">
        <w:t>: 174-84.</w:t>
      </w:r>
    </w:p>
    <w:p w14:paraId="043BB722" w14:textId="77777777" w:rsidR="001D31B5" w:rsidRPr="001D31B5" w:rsidRDefault="001D31B5" w:rsidP="001D31B5">
      <w:pPr>
        <w:pStyle w:val="EndNoteBibliography"/>
        <w:spacing w:after="0"/>
      </w:pPr>
      <w:r w:rsidRPr="001D31B5">
        <w:t>3.</w:t>
      </w:r>
      <w:r w:rsidRPr="001D31B5">
        <w:tab/>
        <w:t xml:space="preserve">Bejr-Kasem H, Pagonabarraga J, Martinez-Horta S, et al. Disruption of the default mode network and its intrinsic functional connectivity underlies minor hallucinations in Parkinson's disease. </w:t>
      </w:r>
      <w:r w:rsidRPr="001D31B5">
        <w:rPr>
          <w:i/>
        </w:rPr>
        <w:t>Movement Disorders</w:t>
      </w:r>
      <w:r w:rsidRPr="001D31B5">
        <w:t xml:space="preserve"> 2019; </w:t>
      </w:r>
      <w:r w:rsidRPr="001D31B5">
        <w:rPr>
          <w:b/>
        </w:rPr>
        <w:t>34</w:t>
      </w:r>
      <w:r w:rsidRPr="001D31B5">
        <w:t>(1): 78-86.</w:t>
      </w:r>
    </w:p>
    <w:p w14:paraId="3DB75610" w14:textId="77777777" w:rsidR="001D31B5" w:rsidRPr="001D31B5" w:rsidRDefault="001D31B5" w:rsidP="001D31B5">
      <w:pPr>
        <w:pStyle w:val="EndNoteBibliography"/>
        <w:spacing w:after="0"/>
      </w:pPr>
      <w:r w:rsidRPr="001D31B5">
        <w:t>4.</w:t>
      </w:r>
      <w:r w:rsidRPr="001D31B5">
        <w:tab/>
        <w:t xml:space="preserve">Bejr-Kasem H, Sampedro F, Marín-Lahoz J, Martínez-Horta S, Pagonabarraga J, Kulisevsky J. Minor hallucinations reflect early gray matter loss and predict subjective cognitive decline in parkinson's disease. </w:t>
      </w:r>
      <w:r w:rsidRPr="001D31B5">
        <w:rPr>
          <w:i/>
        </w:rPr>
        <w:t>Eur J Neurol</w:t>
      </w:r>
      <w:r w:rsidRPr="001D31B5">
        <w:t xml:space="preserve"> 2020.</w:t>
      </w:r>
    </w:p>
    <w:p w14:paraId="2CC781D6" w14:textId="77777777" w:rsidR="001D31B5" w:rsidRPr="001D31B5" w:rsidRDefault="001D31B5" w:rsidP="001D31B5">
      <w:pPr>
        <w:pStyle w:val="EndNoteBibliography"/>
        <w:spacing w:after="0"/>
      </w:pPr>
      <w:r w:rsidRPr="001D31B5">
        <w:t>5.</w:t>
      </w:r>
      <w:r w:rsidRPr="001D31B5">
        <w:tab/>
        <w:t xml:space="preserve">Firbank MJ, Parikh J, Murphy N, et al. Reduced occipital GABA in Parkinson disease with visual hallucinations. </w:t>
      </w:r>
      <w:r w:rsidRPr="001D31B5">
        <w:rPr>
          <w:i/>
        </w:rPr>
        <w:t>Neurology</w:t>
      </w:r>
      <w:r w:rsidRPr="001D31B5">
        <w:t xml:space="preserve"> 2018; </w:t>
      </w:r>
      <w:r w:rsidRPr="001D31B5">
        <w:rPr>
          <w:b/>
        </w:rPr>
        <w:t>91</w:t>
      </w:r>
      <w:r w:rsidRPr="001D31B5">
        <w:t>(7): e675.</w:t>
      </w:r>
    </w:p>
    <w:p w14:paraId="658C1314" w14:textId="77777777" w:rsidR="001D31B5" w:rsidRPr="001D31B5" w:rsidRDefault="001D31B5" w:rsidP="001D31B5">
      <w:pPr>
        <w:pStyle w:val="EndNoteBibliography"/>
        <w:spacing w:after="0"/>
      </w:pPr>
      <w:r w:rsidRPr="001D31B5">
        <w:t>6.</w:t>
      </w:r>
      <w:r w:rsidRPr="001D31B5">
        <w:tab/>
        <w:t xml:space="preserve">Goldman JG, Stebbins GT, Dinh V, et al. Visuoperceptive region atrophy independent of cognitive status in patients with Parkinson’s disease with hallucinations. </w:t>
      </w:r>
      <w:r w:rsidRPr="001D31B5">
        <w:rPr>
          <w:i/>
        </w:rPr>
        <w:t>Brain</w:t>
      </w:r>
      <w:r w:rsidRPr="001D31B5">
        <w:t xml:space="preserve"> 2014; </w:t>
      </w:r>
      <w:r w:rsidRPr="001D31B5">
        <w:rPr>
          <w:b/>
        </w:rPr>
        <w:t>137</w:t>
      </w:r>
      <w:r w:rsidRPr="001D31B5">
        <w:t>(3): 849-59.</w:t>
      </w:r>
    </w:p>
    <w:p w14:paraId="469BD48F" w14:textId="77777777" w:rsidR="001D31B5" w:rsidRPr="001D31B5" w:rsidRDefault="001D31B5" w:rsidP="001D31B5">
      <w:pPr>
        <w:pStyle w:val="EndNoteBibliography"/>
        <w:spacing w:after="0"/>
      </w:pPr>
      <w:r w:rsidRPr="001D31B5">
        <w:t>7.</w:t>
      </w:r>
      <w:r w:rsidRPr="001D31B5">
        <w:tab/>
        <w:t xml:space="preserve">Lawn T. Cerebellar correlates of visual hallucinations in Parkinson's disease and Charles Bonnet Syndrome. </w:t>
      </w:r>
      <w:r w:rsidRPr="001D31B5">
        <w:rPr>
          <w:i/>
        </w:rPr>
        <w:t>Cortex</w:t>
      </w:r>
      <w:r w:rsidRPr="001D31B5">
        <w:t xml:space="preserve"> 2021; </w:t>
      </w:r>
      <w:r w:rsidRPr="001D31B5">
        <w:rPr>
          <w:b/>
        </w:rPr>
        <w:t>135</w:t>
      </w:r>
      <w:r w:rsidRPr="001D31B5">
        <w:t>: 311-25.</w:t>
      </w:r>
    </w:p>
    <w:p w14:paraId="141FA4DA" w14:textId="77777777" w:rsidR="001D31B5" w:rsidRPr="001D31B5" w:rsidRDefault="001D31B5" w:rsidP="001D31B5">
      <w:pPr>
        <w:pStyle w:val="EndNoteBibliography"/>
        <w:spacing w:after="0"/>
      </w:pPr>
      <w:r w:rsidRPr="001D31B5">
        <w:t>8.</w:t>
      </w:r>
      <w:r w:rsidRPr="001D31B5">
        <w:tab/>
        <w:t xml:space="preserve">Pagonabarraga J, Soriano-Mas C, Llebaria G, López-Solà M, Pujol J, Kulisevsky J. Neural correlates of minor hallucinations in non-demented patients with Parkinson's disease. </w:t>
      </w:r>
      <w:r w:rsidRPr="001D31B5">
        <w:rPr>
          <w:i/>
        </w:rPr>
        <w:t>Parkinsonism &amp; related disorders</w:t>
      </w:r>
      <w:r w:rsidRPr="001D31B5">
        <w:t xml:space="preserve"> 2014; </w:t>
      </w:r>
      <w:r w:rsidRPr="001D31B5">
        <w:rPr>
          <w:b/>
        </w:rPr>
        <w:t>20</w:t>
      </w:r>
      <w:r w:rsidRPr="001D31B5">
        <w:t>(3): 290-6.</w:t>
      </w:r>
    </w:p>
    <w:p w14:paraId="3D44CDDA" w14:textId="77777777" w:rsidR="001D31B5" w:rsidRPr="001D31B5" w:rsidRDefault="001D31B5" w:rsidP="001D31B5">
      <w:pPr>
        <w:pStyle w:val="EndNoteBibliography"/>
        <w:spacing w:after="0"/>
      </w:pPr>
      <w:r w:rsidRPr="001D31B5">
        <w:lastRenderedPageBreak/>
        <w:t>9.</w:t>
      </w:r>
      <w:r w:rsidRPr="001D31B5">
        <w:tab/>
        <w:t xml:space="preserve">Ramirez-Ruiz B, Junque C, Marti MJ, Valldeoriola F, Tolosa E. Cognitive changes in Parkinson's disease patients with visual hallucinations. </w:t>
      </w:r>
      <w:r w:rsidRPr="001D31B5">
        <w:rPr>
          <w:i/>
        </w:rPr>
        <w:t>Dement Geriatr Cogn Disord</w:t>
      </w:r>
      <w:r w:rsidRPr="001D31B5">
        <w:t xml:space="preserve"> 2007; </w:t>
      </w:r>
      <w:r w:rsidRPr="001D31B5">
        <w:rPr>
          <w:b/>
        </w:rPr>
        <w:t>23</w:t>
      </w:r>
      <w:r w:rsidRPr="001D31B5">
        <w:t>(5): 281-8.</w:t>
      </w:r>
    </w:p>
    <w:p w14:paraId="4354B60D" w14:textId="77777777" w:rsidR="001D31B5" w:rsidRPr="001D31B5" w:rsidRDefault="001D31B5" w:rsidP="001D31B5">
      <w:pPr>
        <w:pStyle w:val="EndNoteBibliography"/>
        <w:spacing w:after="0"/>
      </w:pPr>
      <w:r w:rsidRPr="001D31B5">
        <w:t>10.</w:t>
      </w:r>
      <w:r w:rsidRPr="001D31B5">
        <w:tab/>
        <w:t xml:space="preserve">Shin S, Lee JE, Hong JY, Sunwoo M-K, Sohn YH, Lee PH. Neuroanatomical substrates of visual hallucinations in patients with non-demented Parkinson's disease. </w:t>
      </w:r>
      <w:r w:rsidRPr="001D31B5">
        <w:rPr>
          <w:i/>
        </w:rPr>
        <w:t>Journal of Neurology, Neurosurgery &amp; Psychiatry</w:t>
      </w:r>
      <w:r w:rsidRPr="001D31B5">
        <w:t xml:space="preserve"> 2012; </w:t>
      </w:r>
      <w:r w:rsidRPr="001D31B5">
        <w:rPr>
          <w:b/>
        </w:rPr>
        <w:t>83</w:t>
      </w:r>
      <w:r w:rsidRPr="001D31B5">
        <w:t>(12): 1155-61.</w:t>
      </w:r>
    </w:p>
    <w:p w14:paraId="5DC33671" w14:textId="77777777" w:rsidR="001D31B5" w:rsidRPr="001D31B5" w:rsidRDefault="001D31B5" w:rsidP="001D31B5">
      <w:pPr>
        <w:pStyle w:val="EndNoteBibliography"/>
        <w:spacing w:after="0"/>
      </w:pPr>
      <w:r w:rsidRPr="001D31B5">
        <w:t>11.</w:t>
      </w:r>
      <w:r w:rsidRPr="001D31B5">
        <w:tab/>
        <w:t xml:space="preserve">Watanabe H, Senda J, Kato S, et al. Cortical and subcortical brain atrophy in Parkinson's disease with visual hallucination. </w:t>
      </w:r>
      <w:r w:rsidRPr="001D31B5">
        <w:rPr>
          <w:i/>
        </w:rPr>
        <w:t>Movement Disorders</w:t>
      </w:r>
      <w:r w:rsidRPr="001D31B5">
        <w:t xml:space="preserve"> 2013; </w:t>
      </w:r>
      <w:r w:rsidRPr="001D31B5">
        <w:rPr>
          <w:b/>
        </w:rPr>
        <w:t>28</w:t>
      </w:r>
      <w:r w:rsidRPr="001D31B5">
        <w:t>(12): 1732-6.</w:t>
      </w:r>
    </w:p>
    <w:p w14:paraId="1738AD5A" w14:textId="77777777" w:rsidR="001D31B5" w:rsidRPr="001D31B5" w:rsidRDefault="001D31B5" w:rsidP="001D31B5">
      <w:pPr>
        <w:pStyle w:val="EndNoteBibliography"/>
        <w:spacing w:after="0"/>
      </w:pPr>
      <w:r w:rsidRPr="001D31B5">
        <w:t>12.</w:t>
      </w:r>
      <w:r w:rsidRPr="001D31B5">
        <w:tab/>
        <w:t xml:space="preserve">Lee WW, Yoon EJ, Lee JY, Park SW, Kim YK. Visual Hallucination and Pattern of Brain Degeneration in Parkinsons Disease. </w:t>
      </w:r>
      <w:r w:rsidRPr="001D31B5">
        <w:rPr>
          <w:i/>
        </w:rPr>
        <w:t>Neurodegener Dis</w:t>
      </w:r>
      <w:r w:rsidRPr="001D31B5">
        <w:t xml:space="preserve"> 2017; </w:t>
      </w:r>
      <w:r w:rsidRPr="001D31B5">
        <w:rPr>
          <w:b/>
        </w:rPr>
        <w:t>17</w:t>
      </w:r>
      <w:r w:rsidRPr="001D31B5">
        <w:t>(2-3): 63-72.</w:t>
      </w:r>
    </w:p>
    <w:p w14:paraId="7CE9EEE9" w14:textId="77777777" w:rsidR="001D31B5" w:rsidRPr="001D31B5" w:rsidRDefault="001D31B5" w:rsidP="001D31B5">
      <w:pPr>
        <w:pStyle w:val="EndNoteBibliography"/>
        <w:spacing w:after="0"/>
      </w:pPr>
      <w:r w:rsidRPr="001D31B5">
        <w:t>13.</w:t>
      </w:r>
      <w:r w:rsidRPr="001D31B5">
        <w:tab/>
        <w:t xml:space="preserve">Hawrylycz MJ, Lein ES, Guillozet-Bongaarts AL, et al. An anatomically comprehensive atlas of the adult human brain transcriptome. </w:t>
      </w:r>
      <w:r w:rsidRPr="001D31B5">
        <w:rPr>
          <w:i/>
        </w:rPr>
        <w:t>Nature</w:t>
      </w:r>
      <w:r w:rsidRPr="001D31B5">
        <w:t xml:space="preserve"> 2012; </w:t>
      </w:r>
      <w:r w:rsidRPr="001D31B5">
        <w:rPr>
          <w:b/>
        </w:rPr>
        <w:t>489</w:t>
      </w:r>
      <w:r w:rsidRPr="001D31B5">
        <w:t>(7416): 391-9.</w:t>
      </w:r>
    </w:p>
    <w:p w14:paraId="2CDCB0C1" w14:textId="77777777" w:rsidR="001D31B5" w:rsidRPr="001D31B5" w:rsidRDefault="001D31B5" w:rsidP="001D31B5">
      <w:pPr>
        <w:pStyle w:val="EndNoteBibliography"/>
        <w:spacing w:after="0"/>
      </w:pPr>
      <w:r w:rsidRPr="001D31B5">
        <w:t>14.</w:t>
      </w:r>
      <w:r w:rsidRPr="001D31B5">
        <w:tab/>
        <w:t xml:space="preserve">Arnatkevic̆iūtė A, Fulcher BD, Fornito A. A practical guide to linking brain-wide gene expression and neuroimaging data. </w:t>
      </w:r>
      <w:r w:rsidRPr="001D31B5">
        <w:rPr>
          <w:i/>
        </w:rPr>
        <w:t>NeuroImage</w:t>
      </w:r>
      <w:r w:rsidRPr="001D31B5">
        <w:t xml:space="preserve"> 2019; </w:t>
      </w:r>
      <w:r w:rsidRPr="001D31B5">
        <w:rPr>
          <w:b/>
        </w:rPr>
        <w:t>189</w:t>
      </w:r>
      <w:r w:rsidRPr="001D31B5">
        <w:t>: 353-67.</w:t>
      </w:r>
    </w:p>
    <w:p w14:paraId="289ED352" w14:textId="77777777" w:rsidR="001D31B5" w:rsidRPr="001D31B5" w:rsidRDefault="001D31B5" w:rsidP="001D31B5">
      <w:pPr>
        <w:pStyle w:val="EndNoteBibliography"/>
        <w:spacing w:after="0"/>
      </w:pPr>
      <w:r w:rsidRPr="001D31B5">
        <w:t>15.</w:t>
      </w:r>
      <w:r w:rsidRPr="001D31B5">
        <w:tab/>
        <w:t xml:space="preserve">Markello RD, Arnatkeviciute A, Poline J-B, Fulcher BD, Fornito A, Misic B. Standardizing workflows in imaging transcriptomics with the abagen toolbox. </w:t>
      </w:r>
      <w:r w:rsidRPr="001D31B5">
        <w:rPr>
          <w:i/>
        </w:rPr>
        <w:t>elife</w:t>
      </w:r>
      <w:r w:rsidRPr="001D31B5">
        <w:t xml:space="preserve"> 2021; </w:t>
      </w:r>
      <w:r w:rsidRPr="001D31B5">
        <w:rPr>
          <w:b/>
        </w:rPr>
        <w:t>10</w:t>
      </w:r>
      <w:r w:rsidRPr="001D31B5">
        <w:t>: e72129.</w:t>
      </w:r>
    </w:p>
    <w:p w14:paraId="407AC51A" w14:textId="77777777" w:rsidR="001D31B5" w:rsidRPr="001D31B5" w:rsidRDefault="001D31B5" w:rsidP="001D31B5">
      <w:pPr>
        <w:pStyle w:val="EndNoteBibliography"/>
        <w:spacing w:after="0"/>
      </w:pPr>
      <w:r w:rsidRPr="001D31B5">
        <w:t>16.</w:t>
      </w:r>
      <w:r w:rsidRPr="001D31B5">
        <w:tab/>
        <w:t xml:space="preserve">Desikan RS, Ségonne F, Fischl B, et al. An automated labeling system for subdividing the human cerebral cortex on MRI scans into gyral based regions of interest. </w:t>
      </w:r>
      <w:r w:rsidRPr="001D31B5">
        <w:rPr>
          <w:i/>
        </w:rPr>
        <w:t>Neuroimage</w:t>
      </w:r>
      <w:r w:rsidRPr="001D31B5">
        <w:t xml:space="preserve"> 2006; </w:t>
      </w:r>
      <w:r w:rsidRPr="001D31B5">
        <w:rPr>
          <w:b/>
        </w:rPr>
        <w:t>31</w:t>
      </w:r>
      <w:r w:rsidRPr="001D31B5">
        <w:t>(3): 968-80.</w:t>
      </w:r>
    </w:p>
    <w:p w14:paraId="6BC5B7B0" w14:textId="77777777" w:rsidR="001D31B5" w:rsidRPr="001D31B5" w:rsidRDefault="001D31B5" w:rsidP="001D31B5">
      <w:pPr>
        <w:pStyle w:val="EndNoteBibliography"/>
        <w:spacing w:after="0"/>
      </w:pPr>
      <w:r w:rsidRPr="001D31B5">
        <w:t>17.</w:t>
      </w:r>
      <w:r w:rsidRPr="001D31B5">
        <w:tab/>
        <w:t xml:space="preserve">Fischl B, Salat DH, Busa E, et al. Whole brain segmentation: automated labeling of neuroanatomical structures in the human brain. </w:t>
      </w:r>
      <w:r w:rsidRPr="001D31B5">
        <w:rPr>
          <w:i/>
        </w:rPr>
        <w:t>Neuron</w:t>
      </w:r>
      <w:r w:rsidRPr="001D31B5">
        <w:t xml:space="preserve"> 2002; </w:t>
      </w:r>
      <w:r w:rsidRPr="001D31B5">
        <w:rPr>
          <w:b/>
        </w:rPr>
        <w:t>33</w:t>
      </w:r>
      <w:r w:rsidRPr="001D31B5">
        <w:t>(3): 341-55.</w:t>
      </w:r>
    </w:p>
    <w:p w14:paraId="36CA4198" w14:textId="77777777" w:rsidR="001D31B5" w:rsidRPr="001D31B5" w:rsidRDefault="001D31B5" w:rsidP="001D31B5">
      <w:pPr>
        <w:pStyle w:val="EndNoteBibliography"/>
        <w:spacing w:after="0"/>
      </w:pPr>
      <w:r w:rsidRPr="001D31B5">
        <w:t>18.</w:t>
      </w:r>
      <w:r w:rsidRPr="001D31B5">
        <w:tab/>
        <w:t xml:space="preserve">Shine JM, Halliday GM, Gilat M, et al. The role of dysfunctional attentional control networks in visual misperceptions in Parkinson's disease. </w:t>
      </w:r>
      <w:r w:rsidRPr="001D31B5">
        <w:rPr>
          <w:i/>
        </w:rPr>
        <w:t>Hum Brain Mapp</w:t>
      </w:r>
      <w:r w:rsidRPr="001D31B5">
        <w:t xml:space="preserve"> 2014; </w:t>
      </w:r>
      <w:r w:rsidRPr="001D31B5">
        <w:rPr>
          <w:b/>
        </w:rPr>
        <w:t>35</w:t>
      </w:r>
      <w:r w:rsidRPr="001D31B5">
        <w:t>(5): 2206-19.</w:t>
      </w:r>
    </w:p>
    <w:p w14:paraId="1540A7AD" w14:textId="77777777" w:rsidR="001D31B5" w:rsidRPr="001D31B5" w:rsidRDefault="001D31B5" w:rsidP="001D31B5">
      <w:pPr>
        <w:pStyle w:val="EndNoteBibliography"/>
        <w:spacing w:after="0"/>
      </w:pPr>
      <w:r w:rsidRPr="001D31B5">
        <w:t>19.</w:t>
      </w:r>
      <w:r w:rsidRPr="001D31B5">
        <w:tab/>
        <w:t xml:space="preserve">Ignatavicius A, Matar E, Lewis SJG. Visual hallucinations in Parkinson's disease: spotlight on central cholinergic dysfunction. </w:t>
      </w:r>
      <w:r w:rsidRPr="001D31B5">
        <w:rPr>
          <w:i/>
        </w:rPr>
        <w:t>Brain</w:t>
      </w:r>
      <w:r w:rsidRPr="001D31B5">
        <w:t xml:space="preserve"> 2025; </w:t>
      </w:r>
      <w:r w:rsidRPr="001D31B5">
        <w:rPr>
          <w:b/>
        </w:rPr>
        <w:t>148</w:t>
      </w:r>
      <w:r w:rsidRPr="001D31B5">
        <w:t>(2): 376-93.</w:t>
      </w:r>
    </w:p>
    <w:p w14:paraId="4E2652B6" w14:textId="77777777" w:rsidR="001D31B5" w:rsidRPr="001D31B5" w:rsidRDefault="001D31B5" w:rsidP="001D31B5">
      <w:pPr>
        <w:pStyle w:val="EndNoteBibliography"/>
        <w:spacing w:after="0"/>
      </w:pPr>
      <w:r w:rsidRPr="001D31B5">
        <w:t>20.</w:t>
      </w:r>
      <w:r w:rsidRPr="001D31B5">
        <w:tab/>
        <w:t xml:space="preserve">Castillo PE, Younts TJ, Chavez AE, Hashimotodani Y. Endocannabinoid signaling and synaptic function. </w:t>
      </w:r>
      <w:r w:rsidRPr="001D31B5">
        <w:rPr>
          <w:i/>
        </w:rPr>
        <w:t>Neuron</w:t>
      </w:r>
      <w:r w:rsidRPr="001D31B5">
        <w:t xml:space="preserve"> 2012; </w:t>
      </w:r>
      <w:r w:rsidRPr="001D31B5">
        <w:rPr>
          <w:b/>
        </w:rPr>
        <w:t>76</w:t>
      </w:r>
      <w:r w:rsidRPr="001D31B5">
        <w:t>(1): 70-81.</w:t>
      </w:r>
    </w:p>
    <w:p w14:paraId="443B33F1" w14:textId="77777777" w:rsidR="001D31B5" w:rsidRPr="001D31B5" w:rsidRDefault="001D31B5" w:rsidP="001D31B5">
      <w:pPr>
        <w:pStyle w:val="EndNoteBibliography"/>
      </w:pPr>
      <w:r w:rsidRPr="001D31B5">
        <w:t>21.</w:t>
      </w:r>
      <w:r w:rsidRPr="001D31B5">
        <w:tab/>
        <w:t xml:space="preserve">Soria-Gomez E, Busquets-Garcia A, Hu F, et al. Habenular CB1 Receptors Control the Expression of Aversive Memories. </w:t>
      </w:r>
      <w:r w:rsidRPr="001D31B5">
        <w:rPr>
          <w:i/>
        </w:rPr>
        <w:t>Neuron</w:t>
      </w:r>
      <w:r w:rsidRPr="001D31B5">
        <w:t xml:space="preserve"> 2015; </w:t>
      </w:r>
      <w:r w:rsidRPr="001D31B5">
        <w:rPr>
          <w:b/>
        </w:rPr>
        <w:t>88</w:t>
      </w:r>
      <w:r w:rsidRPr="001D31B5">
        <w:t>(2): 306-13.</w:t>
      </w:r>
    </w:p>
    <w:p w14:paraId="69D0744D" w14:textId="2F3FF8DE" w:rsidR="009D19B0" w:rsidRPr="009D19B0" w:rsidRDefault="002C745D">
      <w:r w:rsidRPr="00F02758">
        <w:rPr>
          <w:rFonts w:ascii="Times New Roman" w:hAnsi="Times New Roman" w:cs="Times New Roman"/>
        </w:rPr>
        <w:fldChar w:fldCharType="end"/>
      </w:r>
    </w:p>
    <w:sectPr w:rsidR="009D19B0" w:rsidRPr="009D19B0" w:rsidSect="007A1C0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F0AEE" w14:textId="77777777" w:rsidR="00811C66" w:rsidRDefault="00811C66" w:rsidP="006B4D47">
      <w:pPr>
        <w:spacing w:after="0" w:line="240" w:lineRule="auto"/>
      </w:pPr>
      <w:r>
        <w:separator/>
      </w:r>
    </w:p>
  </w:endnote>
  <w:endnote w:type="continuationSeparator" w:id="0">
    <w:p w14:paraId="37B9AA0D" w14:textId="77777777" w:rsidR="00811C66" w:rsidRDefault="00811C66" w:rsidP="006B4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248173"/>
      <w:docPartObj>
        <w:docPartGallery w:val="Page Numbers (Bottom of Page)"/>
        <w:docPartUnique/>
      </w:docPartObj>
    </w:sdtPr>
    <w:sdtEndPr>
      <w:rPr>
        <w:noProof/>
      </w:rPr>
    </w:sdtEndPr>
    <w:sdtContent>
      <w:p w14:paraId="5EDD4C62" w14:textId="1FA6BFCE" w:rsidR="006B4D47" w:rsidRDefault="006B4D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90D4CE" w14:textId="77777777" w:rsidR="006B4D47" w:rsidRDefault="006B4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A980" w14:textId="77777777" w:rsidR="00811C66" w:rsidRDefault="00811C66" w:rsidP="006B4D47">
      <w:pPr>
        <w:spacing w:after="0" w:line="240" w:lineRule="auto"/>
      </w:pPr>
      <w:r>
        <w:separator/>
      </w:r>
    </w:p>
  </w:footnote>
  <w:footnote w:type="continuationSeparator" w:id="0">
    <w:p w14:paraId="645065BC" w14:textId="77777777" w:rsidR="00811C66" w:rsidRDefault="00811C66" w:rsidP="006B4D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64C27"/>
    <w:rsid w:val="000540F1"/>
    <w:rsid w:val="00093CFA"/>
    <w:rsid w:val="000B03A3"/>
    <w:rsid w:val="000B1201"/>
    <w:rsid w:val="0014192B"/>
    <w:rsid w:val="001C045E"/>
    <w:rsid w:val="001C521F"/>
    <w:rsid w:val="001D31B5"/>
    <w:rsid w:val="001E1B8B"/>
    <w:rsid w:val="001E63E6"/>
    <w:rsid w:val="00203CC2"/>
    <w:rsid w:val="0024154D"/>
    <w:rsid w:val="0026389A"/>
    <w:rsid w:val="00264C27"/>
    <w:rsid w:val="002C745D"/>
    <w:rsid w:val="0030613C"/>
    <w:rsid w:val="00364335"/>
    <w:rsid w:val="003C1FFF"/>
    <w:rsid w:val="003D0CDB"/>
    <w:rsid w:val="003D28AB"/>
    <w:rsid w:val="003E16AE"/>
    <w:rsid w:val="0042604A"/>
    <w:rsid w:val="004353A8"/>
    <w:rsid w:val="004710D3"/>
    <w:rsid w:val="004E4A52"/>
    <w:rsid w:val="00515336"/>
    <w:rsid w:val="00572339"/>
    <w:rsid w:val="00582C98"/>
    <w:rsid w:val="005A208C"/>
    <w:rsid w:val="005B3685"/>
    <w:rsid w:val="005B42B9"/>
    <w:rsid w:val="005C6324"/>
    <w:rsid w:val="005D1EC9"/>
    <w:rsid w:val="00675356"/>
    <w:rsid w:val="006B4D47"/>
    <w:rsid w:val="006D4FFF"/>
    <w:rsid w:val="00710BD1"/>
    <w:rsid w:val="007453B3"/>
    <w:rsid w:val="0075413A"/>
    <w:rsid w:val="00787D64"/>
    <w:rsid w:val="007A1C0D"/>
    <w:rsid w:val="007A66EC"/>
    <w:rsid w:val="007D0DE2"/>
    <w:rsid w:val="007D6DB7"/>
    <w:rsid w:val="00811C66"/>
    <w:rsid w:val="008A2DFA"/>
    <w:rsid w:val="008A5DF0"/>
    <w:rsid w:val="009320E2"/>
    <w:rsid w:val="009819A2"/>
    <w:rsid w:val="009D19B0"/>
    <w:rsid w:val="00A17F03"/>
    <w:rsid w:val="00A44FB3"/>
    <w:rsid w:val="00A82CF1"/>
    <w:rsid w:val="00AC4880"/>
    <w:rsid w:val="00AC6B6A"/>
    <w:rsid w:val="00AD49AE"/>
    <w:rsid w:val="00B40453"/>
    <w:rsid w:val="00B63912"/>
    <w:rsid w:val="00B82DD5"/>
    <w:rsid w:val="00BB5288"/>
    <w:rsid w:val="00BB7465"/>
    <w:rsid w:val="00C562B2"/>
    <w:rsid w:val="00C64571"/>
    <w:rsid w:val="00CA0EA5"/>
    <w:rsid w:val="00CA1A97"/>
    <w:rsid w:val="00CD2E20"/>
    <w:rsid w:val="00D168F4"/>
    <w:rsid w:val="00D20E95"/>
    <w:rsid w:val="00D26C3A"/>
    <w:rsid w:val="00DB7149"/>
    <w:rsid w:val="00E30C99"/>
    <w:rsid w:val="00E73640"/>
    <w:rsid w:val="00EC6EBC"/>
    <w:rsid w:val="00ED0E24"/>
    <w:rsid w:val="00ED7D41"/>
    <w:rsid w:val="00EE561A"/>
    <w:rsid w:val="00F02758"/>
    <w:rsid w:val="00FD32E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6FE92"/>
  <w15:chartTrackingRefBased/>
  <w15:docId w15:val="{D51A7448-BCD8-4319-B10F-4A9201C5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4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4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C27"/>
    <w:rPr>
      <w:rFonts w:eastAsiaTheme="majorEastAsia" w:cstheme="majorBidi"/>
      <w:color w:val="272727" w:themeColor="text1" w:themeTint="D8"/>
    </w:rPr>
  </w:style>
  <w:style w:type="paragraph" w:styleId="Title">
    <w:name w:val="Title"/>
    <w:basedOn w:val="Normal"/>
    <w:next w:val="Normal"/>
    <w:link w:val="TitleChar"/>
    <w:uiPriority w:val="10"/>
    <w:qFormat/>
    <w:rsid w:val="00264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C27"/>
    <w:pPr>
      <w:spacing w:before="160"/>
      <w:jc w:val="center"/>
    </w:pPr>
    <w:rPr>
      <w:i/>
      <w:iCs/>
      <w:color w:val="404040" w:themeColor="text1" w:themeTint="BF"/>
    </w:rPr>
  </w:style>
  <w:style w:type="character" w:customStyle="1" w:styleId="QuoteChar">
    <w:name w:val="Quote Char"/>
    <w:basedOn w:val="DefaultParagraphFont"/>
    <w:link w:val="Quote"/>
    <w:uiPriority w:val="29"/>
    <w:rsid w:val="00264C27"/>
    <w:rPr>
      <w:i/>
      <w:iCs/>
      <w:color w:val="404040" w:themeColor="text1" w:themeTint="BF"/>
    </w:rPr>
  </w:style>
  <w:style w:type="paragraph" w:styleId="ListParagraph">
    <w:name w:val="List Paragraph"/>
    <w:basedOn w:val="Normal"/>
    <w:uiPriority w:val="34"/>
    <w:qFormat/>
    <w:rsid w:val="00264C27"/>
    <w:pPr>
      <w:ind w:left="720"/>
      <w:contextualSpacing/>
    </w:pPr>
  </w:style>
  <w:style w:type="character" w:styleId="IntenseEmphasis">
    <w:name w:val="Intense Emphasis"/>
    <w:basedOn w:val="DefaultParagraphFont"/>
    <w:uiPriority w:val="21"/>
    <w:qFormat/>
    <w:rsid w:val="00264C27"/>
    <w:rPr>
      <w:i/>
      <w:iCs/>
      <w:color w:val="0F4761" w:themeColor="accent1" w:themeShade="BF"/>
    </w:rPr>
  </w:style>
  <w:style w:type="paragraph" w:styleId="IntenseQuote">
    <w:name w:val="Intense Quote"/>
    <w:basedOn w:val="Normal"/>
    <w:next w:val="Normal"/>
    <w:link w:val="IntenseQuoteChar"/>
    <w:uiPriority w:val="30"/>
    <w:qFormat/>
    <w:rsid w:val="00264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C27"/>
    <w:rPr>
      <w:i/>
      <w:iCs/>
      <w:color w:val="0F4761" w:themeColor="accent1" w:themeShade="BF"/>
    </w:rPr>
  </w:style>
  <w:style w:type="character" w:styleId="IntenseReference">
    <w:name w:val="Intense Reference"/>
    <w:basedOn w:val="DefaultParagraphFont"/>
    <w:uiPriority w:val="32"/>
    <w:qFormat/>
    <w:rsid w:val="00264C27"/>
    <w:rPr>
      <w:b/>
      <w:bCs/>
      <w:smallCaps/>
      <w:color w:val="0F4761" w:themeColor="accent1" w:themeShade="BF"/>
      <w:spacing w:val="5"/>
    </w:rPr>
  </w:style>
  <w:style w:type="character" w:customStyle="1" w:styleId="normaltextrun">
    <w:name w:val="normaltextrun"/>
    <w:basedOn w:val="DefaultParagraphFont"/>
    <w:rsid w:val="009D19B0"/>
  </w:style>
  <w:style w:type="character" w:styleId="CommentReference">
    <w:name w:val="annotation reference"/>
    <w:basedOn w:val="DefaultParagraphFont"/>
    <w:uiPriority w:val="99"/>
    <w:semiHidden/>
    <w:unhideWhenUsed/>
    <w:rsid w:val="009D19B0"/>
    <w:rPr>
      <w:sz w:val="16"/>
      <w:szCs w:val="16"/>
    </w:rPr>
  </w:style>
  <w:style w:type="paragraph" w:styleId="CommentText">
    <w:name w:val="annotation text"/>
    <w:basedOn w:val="Normal"/>
    <w:link w:val="CommentTextChar"/>
    <w:uiPriority w:val="99"/>
    <w:unhideWhenUsed/>
    <w:rsid w:val="009D19B0"/>
    <w:pPr>
      <w:spacing w:line="240" w:lineRule="auto"/>
    </w:pPr>
    <w:rPr>
      <w:sz w:val="20"/>
      <w:szCs w:val="20"/>
    </w:rPr>
  </w:style>
  <w:style w:type="character" w:customStyle="1" w:styleId="CommentTextChar">
    <w:name w:val="Comment Text Char"/>
    <w:basedOn w:val="DefaultParagraphFont"/>
    <w:link w:val="CommentText"/>
    <w:uiPriority w:val="99"/>
    <w:rsid w:val="009D19B0"/>
    <w:rPr>
      <w:sz w:val="20"/>
      <w:szCs w:val="20"/>
    </w:rPr>
  </w:style>
  <w:style w:type="paragraph" w:styleId="TOCHeading">
    <w:name w:val="TOC Heading"/>
    <w:basedOn w:val="Heading1"/>
    <w:next w:val="Normal"/>
    <w:uiPriority w:val="39"/>
    <w:unhideWhenUsed/>
    <w:qFormat/>
    <w:rsid w:val="005B42B9"/>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5B42B9"/>
    <w:pPr>
      <w:spacing w:after="100"/>
      <w:ind w:left="220"/>
    </w:pPr>
  </w:style>
  <w:style w:type="character" w:styleId="Hyperlink">
    <w:name w:val="Hyperlink"/>
    <w:basedOn w:val="DefaultParagraphFont"/>
    <w:uiPriority w:val="99"/>
    <w:unhideWhenUsed/>
    <w:rsid w:val="005B42B9"/>
    <w:rPr>
      <w:color w:val="467886" w:themeColor="hyperlink"/>
      <w:u w:val="single"/>
    </w:rPr>
  </w:style>
  <w:style w:type="paragraph" w:styleId="TOC1">
    <w:name w:val="toc 1"/>
    <w:basedOn w:val="Normal"/>
    <w:next w:val="Normal"/>
    <w:autoRedefine/>
    <w:uiPriority w:val="39"/>
    <w:unhideWhenUsed/>
    <w:rsid w:val="007D0DE2"/>
    <w:pPr>
      <w:spacing w:after="100"/>
    </w:pPr>
  </w:style>
  <w:style w:type="paragraph" w:customStyle="1" w:styleId="EndNoteBibliographyTitle">
    <w:name w:val="EndNote Bibliography Title"/>
    <w:basedOn w:val="Normal"/>
    <w:link w:val="EndNoteBibliographyTitleChar"/>
    <w:rsid w:val="002C745D"/>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2C745D"/>
    <w:rPr>
      <w:rFonts w:ascii="Aptos" w:hAnsi="Aptos"/>
      <w:noProof/>
      <w:lang w:val="en-US"/>
    </w:rPr>
  </w:style>
  <w:style w:type="paragraph" w:customStyle="1" w:styleId="EndNoteBibliography">
    <w:name w:val="EndNote Bibliography"/>
    <w:basedOn w:val="Normal"/>
    <w:link w:val="EndNoteBibliographyChar"/>
    <w:rsid w:val="002C745D"/>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2C745D"/>
    <w:rPr>
      <w:rFonts w:ascii="Aptos" w:hAnsi="Aptos"/>
      <w:noProof/>
      <w:lang w:val="en-US"/>
    </w:rPr>
  </w:style>
  <w:style w:type="paragraph" w:styleId="Header">
    <w:name w:val="header"/>
    <w:basedOn w:val="Normal"/>
    <w:link w:val="HeaderChar"/>
    <w:uiPriority w:val="99"/>
    <w:unhideWhenUsed/>
    <w:rsid w:val="006B4D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D47"/>
  </w:style>
  <w:style w:type="paragraph" w:styleId="Footer">
    <w:name w:val="footer"/>
    <w:basedOn w:val="Normal"/>
    <w:link w:val="FooterChar"/>
    <w:uiPriority w:val="99"/>
    <w:unhideWhenUsed/>
    <w:rsid w:val="006B4D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D47"/>
  </w:style>
  <w:style w:type="paragraph" w:styleId="CommentSubject">
    <w:name w:val="annotation subject"/>
    <w:basedOn w:val="CommentText"/>
    <w:next w:val="CommentText"/>
    <w:link w:val="CommentSubjectChar"/>
    <w:uiPriority w:val="99"/>
    <w:semiHidden/>
    <w:unhideWhenUsed/>
    <w:rsid w:val="001C045E"/>
    <w:rPr>
      <w:b/>
      <w:bCs/>
    </w:rPr>
  </w:style>
  <w:style w:type="character" w:customStyle="1" w:styleId="CommentSubjectChar">
    <w:name w:val="Comment Subject Char"/>
    <w:basedOn w:val="CommentTextChar"/>
    <w:link w:val="CommentSubject"/>
    <w:uiPriority w:val="99"/>
    <w:semiHidden/>
    <w:rsid w:val="001C045E"/>
    <w:rPr>
      <w:b/>
      <w:bCs/>
      <w:sz w:val="20"/>
      <w:szCs w:val="20"/>
    </w:rPr>
  </w:style>
  <w:style w:type="paragraph" w:styleId="Revision">
    <w:name w:val="Revision"/>
    <w:hidden/>
    <w:uiPriority w:val="99"/>
    <w:semiHidden/>
    <w:rsid w:val="00572339"/>
    <w:pPr>
      <w:spacing w:after="0" w:line="240" w:lineRule="auto"/>
    </w:pPr>
  </w:style>
  <w:style w:type="table" w:styleId="PlainTable2">
    <w:name w:val="Plain Table 2"/>
    <w:basedOn w:val="TableNormal"/>
    <w:uiPriority w:val="42"/>
    <w:rsid w:val="000B1201"/>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link w:val="paragraphChar"/>
    <w:rsid w:val="00FD32E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paragraphChar">
    <w:name w:val="paragraph Char"/>
    <w:basedOn w:val="DefaultParagraphFont"/>
    <w:link w:val="paragraph"/>
    <w:rsid w:val="00FD32E4"/>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B2909-236F-4C68-A18B-ADC078A02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5029</Words>
  <Characters>29023</Characters>
  <Application>Microsoft Office Word</Application>
  <DocSecurity>0</DocSecurity>
  <Lines>1209</Lines>
  <Paragraphs>851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Pisani</dc:creator>
  <cp:keywords/>
  <dc:description/>
  <cp:lastModifiedBy>Sagnik Bhattacharyya</cp:lastModifiedBy>
  <cp:revision>2</cp:revision>
  <dcterms:created xsi:type="dcterms:W3CDTF">2026-02-13T10:22:00Z</dcterms:created>
  <dcterms:modified xsi:type="dcterms:W3CDTF">2026-02-13T10:22:00Z</dcterms:modified>
</cp:coreProperties>
</file>